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F12" w:rsidRPr="000E47B5" w:rsidRDefault="002C2756" w:rsidP="00272727">
      <w:pPr>
        <w:ind w:left="-709"/>
        <w:jc w:val="center"/>
        <w:rPr>
          <w:rFonts w:ascii="Times New Roman" w:hAnsi="Times New Roman" w:cs="Times New Roman"/>
          <w:sz w:val="40"/>
          <w:szCs w:val="24"/>
          <w:u w:val="single"/>
        </w:rPr>
      </w:pPr>
      <w:r w:rsidRPr="000E47B5">
        <w:rPr>
          <w:rFonts w:ascii="Times New Roman" w:hAnsi="Times New Roman" w:cs="Times New Roman"/>
          <w:sz w:val="40"/>
          <w:szCs w:val="24"/>
          <w:u w:val="single"/>
        </w:rPr>
        <w:t>Response to reviewer’s comments</w:t>
      </w:r>
    </w:p>
    <w:p w:rsidR="00F80127" w:rsidRPr="004C09A4" w:rsidRDefault="00715B45" w:rsidP="004C09A4">
      <w:pPr>
        <w:pStyle w:val="Heading1"/>
        <w:spacing w:after="240"/>
        <w:ind w:left="-567"/>
        <w:rPr>
          <w:rFonts w:ascii="Times New Roman" w:hAnsi="Times New Roman" w:cs="Times New Roman"/>
          <w:color w:val="auto"/>
          <w:sz w:val="24"/>
          <w:szCs w:val="24"/>
        </w:rPr>
      </w:pPr>
      <w:r w:rsidRPr="003A65C5">
        <w:rPr>
          <w:rFonts w:ascii="Times New Roman" w:hAnsi="Times New Roman" w:cs="Times New Roman"/>
          <w:color w:val="auto"/>
          <w:sz w:val="24"/>
          <w:szCs w:val="24"/>
        </w:rPr>
        <w:t>Reviewer #1:</w:t>
      </w:r>
    </w:p>
    <w:p w:rsidR="005D7723" w:rsidRDefault="005D7723" w:rsidP="005D7723">
      <w:pPr>
        <w:ind w:left="-426"/>
        <w:rPr>
          <w:rFonts w:ascii="Times New Roman" w:hAnsi="Times New Roman" w:cs="Times New Roman"/>
          <w:b/>
          <w:sz w:val="24"/>
          <w:szCs w:val="24"/>
          <w:u w:val="single"/>
        </w:rPr>
      </w:pPr>
      <w:r w:rsidRPr="00033C88">
        <w:rPr>
          <w:rFonts w:ascii="Times New Roman" w:hAnsi="Times New Roman" w:cs="Times New Roman"/>
          <w:b/>
          <w:sz w:val="24"/>
          <w:szCs w:val="24"/>
          <w:u w:val="single"/>
        </w:rPr>
        <w:t>Response to general comments:</w:t>
      </w:r>
    </w:p>
    <w:p w:rsidR="009566B5" w:rsidRPr="00F80127" w:rsidRDefault="00F80127" w:rsidP="004C09A4">
      <w:pPr>
        <w:rPr>
          <w:rFonts w:ascii="Times New Roman" w:hAnsi="Times New Roman" w:cs="Times New Roman"/>
          <w:bCs/>
          <w:sz w:val="24"/>
          <w:szCs w:val="24"/>
        </w:rPr>
      </w:pPr>
      <w:r w:rsidRPr="00F80127">
        <w:rPr>
          <w:rFonts w:ascii="Times New Roman" w:hAnsi="Times New Roman" w:cs="Times New Roman"/>
          <w:bCs/>
          <w:sz w:val="24"/>
          <w:szCs w:val="24"/>
        </w:rPr>
        <w:t>We thank the reviewer for his/her comments</w:t>
      </w:r>
      <w:r w:rsidR="00926FAA">
        <w:rPr>
          <w:rFonts w:ascii="Times New Roman" w:hAnsi="Times New Roman" w:cs="Times New Roman"/>
          <w:bCs/>
          <w:sz w:val="24"/>
          <w:szCs w:val="24"/>
        </w:rPr>
        <w:t xml:space="preserve"> and suggestions</w:t>
      </w:r>
      <w:r w:rsidRPr="00F80127">
        <w:rPr>
          <w:rFonts w:ascii="Times New Roman" w:hAnsi="Times New Roman" w:cs="Times New Roman"/>
          <w:bCs/>
          <w:sz w:val="24"/>
          <w:szCs w:val="24"/>
        </w:rPr>
        <w:t xml:space="preserve"> on our manuscript. We provide a response to each point in this document. </w:t>
      </w:r>
    </w:p>
    <w:tbl>
      <w:tblPr>
        <w:tblW w:w="14230" w:type="dxa"/>
        <w:tblInd w:w="-5" w:type="dxa"/>
        <w:tblLook w:val="04A0" w:firstRow="1" w:lastRow="0" w:firstColumn="1" w:lastColumn="0" w:noHBand="0" w:noVBand="1"/>
      </w:tblPr>
      <w:tblGrid>
        <w:gridCol w:w="2324"/>
        <w:gridCol w:w="6293"/>
        <w:gridCol w:w="5613"/>
      </w:tblGrid>
      <w:tr w:rsidR="00E573EA" w:rsidRPr="00E573EA" w:rsidTr="00E573EA">
        <w:trPr>
          <w:trHeight w:val="300"/>
        </w:trPr>
        <w:tc>
          <w:tcPr>
            <w:tcW w:w="23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73EA" w:rsidRPr="00E573EA" w:rsidRDefault="00E573EA" w:rsidP="00E573EA">
            <w:pPr>
              <w:spacing w:after="0" w:line="240" w:lineRule="auto"/>
              <w:rPr>
                <w:rFonts w:ascii="Times New Roman" w:eastAsia="Times New Roman" w:hAnsi="Times New Roman" w:cs="Times New Roman"/>
                <w:b/>
                <w:bCs/>
                <w:color w:val="000000"/>
              </w:rPr>
            </w:pPr>
            <w:r w:rsidRPr="00E573EA">
              <w:rPr>
                <w:rFonts w:ascii="Times New Roman" w:eastAsia="Times New Roman" w:hAnsi="Times New Roman" w:cs="Times New Roman"/>
                <w:b/>
                <w:bCs/>
                <w:color w:val="000000"/>
              </w:rPr>
              <w:t>Section</w:t>
            </w:r>
          </w:p>
        </w:tc>
        <w:tc>
          <w:tcPr>
            <w:tcW w:w="6293" w:type="dxa"/>
            <w:tcBorders>
              <w:top w:val="single" w:sz="4" w:space="0" w:color="auto"/>
              <w:left w:val="nil"/>
              <w:bottom w:val="single" w:sz="4" w:space="0" w:color="auto"/>
              <w:right w:val="single" w:sz="4" w:space="0" w:color="auto"/>
            </w:tcBorders>
            <w:shd w:val="clear" w:color="auto" w:fill="auto"/>
            <w:vAlign w:val="center"/>
            <w:hideMark/>
          </w:tcPr>
          <w:p w:rsidR="00E573EA" w:rsidRPr="00E573EA" w:rsidRDefault="00E573EA" w:rsidP="00E573EA">
            <w:pPr>
              <w:spacing w:after="0" w:line="240" w:lineRule="auto"/>
              <w:rPr>
                <w:rFonts w:ascii="Times New Roman" w:eastAsia="Times New Roman" w:hAnsi="Times New Roman" w:cs="Times New Roman"/>
                <w:b/>
                <w:bCs/>
                <w:color w:val="000000"/>
              </w:rPr>
            </w:pPr>
            <w:r w:rsidRPr="00E573EA">
              <w:rPr>
                <w:rFonts w:ascii="Times New Roman" w:eastAsia="Times New Roman" w:hAnsi="Times New Roman" w:cs="Times New Roman"/>
                <w:b/>
                <w:bCs/>
                <w:color w:val="000000"/>
              </w:rPr>
              <w:t>Reviewer’s comments</w:t>
            </w:r>
          </w:p>
        </w:tc>
        <w:tc>
          <w:tcPr>
            <w:tcW w:w="5613" w:type="dxa"/>
            <w:tcBorders>
              <w:top w:val="single" w:sz="4" w:space="0" w:color="auto"/>
              <w:left w:val="nil"/>
              <w:bottom w:val="single" w:sz="4" w:space="0" w:color="auto"/>
              <w:right w:val="single" w:sz="4" w:space="0" w:color="auto"/>
            </w:tcBorders>
            <w:shd w:val="clear" w:color="auto" w:fill="auto"/>
            <w:vAlign w:val="center"/>
            <w:hideMark/>
          </w:tcPr>
          <w:p w:rsidR="00E573EA" w:rsidRPr="00E573EA" w:rsidRDefault="00E573EA" w:rsidP="00E573EA">
            <w:pPr>
              <w:spacing w:after="0" w:line="240" w:lineRule="auto"/>
              <w:rPr>
                <w:rFonts w:ascii="Times New Roman" w:eastAsia="Times New Roman" w:hAnsi="Times New Roman" w:cs="Times New Roman"/>
                <w:b/>
                <w:bCs/>
                <w:color w:val="000000"/>
              </w:rPr>
            </w:pPr>
            <w:r w:rsidRPr="00E573EA">
              <w:rPr>
                <w:rFonts w:ascii="Times New Roman" w:eastAsia="Times New Roman" w:hAnsi="Times New Roman" w:cs="Times New Roman"/>
                <w:b/>
                <w:bCs/>
                <w:color w:val="000000"/>
              </w:rPr>
              <w:t>Responses</w:t>
            </w:r>
          </w:p>
        </w:tc>
      </w:tr>
      <w:tr w:rsidR="00007626" w:rsidRPr="00E573EA" w:rsidTr="00007626">
        <w:trPr>
          <w:trHeight w:val="300"/>
        </w:trPr>
        <w:tc>
          <w:tcPr>
            <w:tcW w:w="2324" w:type="dxa"/>
            <w:vMerge w:val="restart"/>
            <w:tcBorders>
              <w:top w:val="single" w:sz="4" w:space="0" w:color="auto"/>
              <w:left w:val="single" w:sz="4" w:space="0" w:color="auto"/>
              <w:right w:val="single" w:sz="4" w:space="0" w:color="auto"/>
            </w:tcBorders>
            <w:shd w:val="clear" w:color="auto" w:fill="auto"/>
            <w:noWrap/>
            <w:vAlign w:val="center"/>
          </w:tcPr>
          <w:p w:rsidR="00007626" w:rsidRPr="00E573EA" w:rsidRDefault="00007626" w:rsidP="00007626">
            <w:pPr>
              <w:spacing w:after="0" w:line="240" w:lineRule="auto"/>
              <w:jc w:val="center"/>
              <w:rPr>
                <w:rFonts w:ascii="Times New Roman" w:eastAsia="Times New Roman" w:hAnsi="Times New Roman" w:cs="Times New Roman"/>
                <w:color w:val="000000"/>
              </w:rPr>
            </w:pPr>
            <w:r w:rsidRPr="00E573EA">
              <w:rPr>
                <w:rFonts w:ascii="Times New Roman" w:eastAsia="Times New Roman" w:hAnsi="Times New Roman" w:cs="Times New Roman"/>
                <w:color w:val="000000"/>
              </w:rPr>
              <w:t>Abstract</w:t>
            </w:r>
          </w:p>
          <w:p w:rsidR="00007626" w:rsidRPr="00E573EA" w:rsidRDefault="00007626" w:rsidP="00007626">
            <w:pPr>
              <w:spacing w:after="0" w:line="240" w:lineRule="auto"/>
              <w:jc w:val="center"/>
              <w:rPr>
                <w:rFonts w:ascii="Times New Roman" w:eastAsia="Times New Roman" w:hAnsi="Times New Roman" w:cs="Times New Roman"/>
                <w:color w:val="000000"/>
              </w:rPr>
            </w:pPr>
          </w:p>
        </w:tc>
        <w:tc>
          <w:tcPr>
            <w:tcW w:w="6293" w:type="dxa"/>
            <w:tcBorders>
              <w:top w:val="single" w:sz="4" w:space="0" w:color="auto"/>
              <w:left w:val="nil"/>
              <w:bottom w:val="single" w:sz="4" w:space="0" w:color="auto"/>
              <w:right w:val="single" w:sz="4" w:space="0" w:color="auto"/>
            </w:tcBorders>
            <w:shd w:val="clear" w:color="auto" w:fill="auto"/>
          </w:tcPr>
          <w:p w:rsidR="00007626" w:rsidRPr="0045442B" w:rsidRDefault="00007626" w:rsidP="00040F1A">
            <w:pPr>
              <w:pStyle w:val="ListParagraph"/>
              <w:numPr>
                <w:ilvl w:val="0"/>
                <w:numId w:val="18"/>
              </w:numPr>
              <w:spacing w:after="160" w:line="259" w:lineRule="auto"/>
              <w:ind w:left="548" w:hanging="548"/>
              <w:rPr>
                <w:rFonts w:ascii="Times New Roman" w:eastAsia="Calibri" w:hAnsi="Times New Roman" w:cs="Times New Roman"/>
                <w:i/>
                <w:iCs/>
                <w:lang w:val="en-GB"/>
              </w:rPr>
            </w:pPr>
            <w:r w:rsidRPr="0045442B">
              <w:rPr>
                <w:rFonts w:ascii="Times New Roman" w:eastAsia="Calibri" w:hAnsi="Times New Roman" w:cs="Times New Roman"/>
                <w:i/>
                <w:iCs/>
                <w:lang w:val="en-GB"/>
              </w:rPr>
              <w:t>Line 10 - mention that the cassava peeling machine was an abrasive peeler.</w:t>
            </w:r>
          </w:p>
        </w:tc>
        <w:tc>
          <w:tcPr>
            <w:tcW w:w="5613" w:type="dxa"/>
            <w:tcBorders>
              <w:top w:val="single" w:sz="4" w:space="0" w:color="auto"/>
              <w:left w:val="nil"/>
              <w:bottom w:val="single" w:sz="4" w:space="0" w:color="auto"/>
              <w:right w:val="single" w:sz="4" w:space="0" w:color="auto"/>
            </w:tcBorders>
            <w:shd w:val="clear" w:color="auto" w:fill="auto"/>
          </w:tcPr>
          <w:p w:rsidR="00007626" w:rsidRPr="0045442B" w:rsidRDefault="00007626" w:rsidP="007A31AC">
            <w:pPr>
              <w:spacing w:after="160" w:line="259" w:lineRule="auto"/>
              <w:rPr>
                <w:rFonts w:ascii="Times New Roman" w:eastAsia="Calibri" w:hAnsi="Times New Roman" w:cs="Times New Roman"/>
                <w:lang w:val="en-GB"/>
              </w:rPr>
            </w:pPr>
            <w:r w:rsidRPr="0045442B">
              <w:rPr>
                <w:rFonts w:ascii="Times New Roman" w:eastAsia="Calibri" w:hAnsi="Times New Roman" w:cs="Times New Roman"/>
                <w:lang w:val="en-GB"/>
              </w:rPr>
              <w:t xml:space="preserve">It was amended. </w:t>
            </w:r>
            <w:r w:rsidR="00040F1A" w:rsidRPr="0045442B">
              <w:rPr>
                <w:rFonts w:ascii="Times New Roman" w:eastAsia="Calibri" w:hAnsi="Times New Roman" w:cs="Times New Roman"/>
                <w:lang w:val="en-GB"/>
              </w:rPr>
              <w:t>K</w:t>
            </w:r>
            <w:r w:rsidRPr="0045442B">
              <w:rPr>
                <w:rFonts w:ascii="Times New Roman" w:eastAsia="Calibri" w:hAnsi="Times New Roman" w:cs="Times New Roman"/>
                <w:lang w:val="en-GB"/>
              </w:rPr>
              <w:t>indly see line 1</w:t>
            </w:r>
            <w:r w:rsidR="007A31AC">
              <w:rPr>
                <w:rFonts w:ascii="Times New Roman" w:eastAsia="Calibri" w:hAnsi="Times New Roman" w:cs="Times New Roman"/>
                <w:lang w:val="en-GB"/>
              </w:rPr>
              <w:t>1</w:t>
            </w:r>
            <w:r w:rsidRPr="0045442B">
              <w:rPr>
                <w:rFonts w:ascii="Times New Roman" w:eastAsia="Calibri" w:hAnsi="Times New Roman" w:cs="Times New Roman"/>
                <w:lang w:val="en-GB"/>
              </w:rPr>
              <w:t>.</w:t>
            </w:r>
          </w:p>
        </w:tc>
      </w:tr>
      <w:tr w:rsidR="00007626" w:rsidRPr="00E573EA" w:rsidTr="00007626">
        <w:trPr>
          <w:trHeight w:val="1200"/>
        </w:trPr>
        <w:tc>
          <w:tcPr>
            <w:tcW w:w="2324" w:type="dxa"/>
            <w:vMerge/>
            <w:tcBorders>
              <w:left w:val="single" w:sz="4" w:space="0" w:color="auto"/>
              <w:bottom w:val="single" w:sz="4" w:space="0" w:color="auto"/>
              <w:right w:val="single" w:sz="4" w:space="0" w:color="auto"/>
            </w:tcBorders>
            <w:shd w:val="clear" w:color="auto" w:fill="auto"/>
            <w:noWrap/>
            <w:vAlign w:val="center"/>
            <w:hideMark/>
          </w:tcPr>
          <w:p w:rsidR="00007626" w:rsidRPr="00E573EA" w:rsidRDefault="00007626" w:rsidP="00007626">
            <w:pPr>
              <w:spacing w:after="0" w:line="240" w:lineRule="auto"/>
              <w:jc w:val="center"/>
              <w:rPr>
                <w:rFonts w:ascii="Times New Roman" w:eastAsia="Times New Roman" w:hAnsi="Times New Roman" w:cs="Times New Roman"/>
                <w:color w:val="000000"/>
              </w:rPr>
            </w:pPr>
          </w:p>
        </w:tc>
        <w:tc>
          <w:tcPr>
            <w:tcW w:w="62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7626" w:rsidRPr="00040F1A" w:rsidRDefault="00007626" w:rsidP="00040F1A">
            <w:pPr>
              <w:pStyle w:val="ListParagraph"/>
              <w:numPr>
                <w:ilvl w:val="0"/>
                <w:numId w:val="18"/>
              </w:numPr>
              <w:spacing w:after="0" w:line="240" w:lineRule="auto"/>
              <w:ind w:left="548" w:hanging="548"/>
              <w:rPr>
                <w:rFonts w:ascii="Times New Roman" w:eastAsia="Times New Roman" w:hAnsi="Times New Roman" w:cs="Times New Roman"/>
                <w:i/>
                <w:iCs/>
                <w:color w:val="000000"/>
              </w:rPr>
            </w:pPr>
            <w:r w:rsidRPr="00040F1A">
              <w:rPr>
                <w:rFonts w:ascii="Times New Roman" w:eastAsia="Times New Roman" w:hAnsi="Times New Roman" w:cs="Times New Roman"/>
                <w:i/>
                <w:iCs/>
                <w:color w:val="000000"/>
              </w:rPr>
              <w:t xml:space="preserve">Line 10 - was peeling machine design and construction part of this study. I believe the peeling machine was already available. If a new machine was designed and constructed only for this experiment what was the basis of that? Best would have been using commercially available machines which are in use by industry.  </w:t>
            </w:r>
          </w:p>
        </w:tc>
        <w:tc>
          <w:tcPr>
            <w:tcW w:w="5613" w:type="dxa"/>
            <w:tcBorders>
              <w:top w:val="single" w:sz="4" w:space="0" w:color="auto"/>
              <w:left w:val="nil"/>
              <w:bottom w:val="single" w:sz="4" w:space="0" w:color="auto"/>
              <w:right w:val="single" w:sz="4" w:space="0" w:color="auto"/>
            </w:tcBorders>
            <w:shd w:val="clear" w:color="auto" w:fill="auto"/>
            <w:vAlign w:val="center"/>
            <w:hideMark/>
          </w:tcPr>
          <w:p w:rsidR="0045442B" w:rsidRDefault="0045442B" w:rsidP="0045442B">
            <w:pPr>
              <w:spacing w:after="0" w:line="240" w:lineRule="auto"/>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 xml:space="preserve">As no small-scale cassava peeling machines were commercially available, </w:t>
            </w:r>
            <w:r w:rsidR="007261A3">
              <w:rPr>
                <w:rFonts w:ascii="Times New Roman" w:eastAsia="Times New Roman" w:hAnsi="Times New Roman" w:cs="Times New Roman"/>
                <w:color w:val="000000"/>
                <w:lang w:val="en-GB"/>
              </w:rPr>
              <w:t>a prototype peeling machine</w:t>
            </w:r>
            <w:r>
              <w:rPr>
                <w:rFonts w:ascii="Times New Roman" w:eastAsia="Times New Roman" w:hAnsi="Times New Roman" w:cs="Times New Roman"/>
                <w:color w:val="000000"/>
                <w:lang w:val="en-GB"/>
              </w:rPr>
              <w:t xml:space="preserve"> was used, which was developed in a previous project.</w:t>
            </w:r>
            <w:r w:rsidR="007261A3">
              <w:rPr>
                <w:rFonts w:ascii="Times New Roman" w:eastAsia="Times New Roman" w:hAnsi="Times New Roman" w:cs="Times New Roman"/>
                <w:color w:val="000000"/>
                <w:lang w:val="en-GB"/>
              </w:rPr>
              <w:t xml:space="preserve"> </w:t>
            </w:r>
          </w:p>
          <w:p w:rsidR="00007626" w:rsidRPr="00E573EA" w:rsidRDefault="0045442B" w:rsidP="00F73DE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lang w:val="en-GB"/>
              </w:rPr>
              <w:t xml:space="preserve">It </w:t>
            </w:r>
            <w:proofErr w:type="gramStart"/>
            <w:r>
              <w:rPr>
                <w:rFonts w:ascii="Times New Roman" w:eastAsia="Times New Roman" w:hAnsi="Times New Roman" w:cs="Times New Roman"/>
                <w:color w:val="000000"/>
                <w:lang w:val="en-GB"/>
              </w:rPr>
              <w:t>was amended</w:t>
            </w:r>
            <w:proofErr w:type="gramEnd"/>
            <w:r w:rsidR="00BF4F6D">
              <w:rPr>
                <w:rFonts w:ascii="Times New Roman" w:eastAsia="Times New Roman" w:hAnsi="Times New Roman" w:cs="Times New Roman"/>
                <w:color w:val="000000"/>
                <w:lang w:val="en-GB"/>
              </w:rPr>
              <w:t>.</w:t>
            </w:r>
          </w:p>
        </w:tc>
      </w:tr>
      <w:tr w:rsidR="00007626" w:rsidRPr="00E573EA" w:rsidTr="00007626">
        <w:trPr>
          <w:trHeight w:val="900"/>
        </w:trPr>
        <w:tc>
          <w:tcPr>
            <w:tcW w:w="2324" w:type="dxa"/>
            <w:vMerge w:val="restart"/>
            <w:tcBorders>
              <w:top w:val="single" w:sz="4" w:space="0" w:color="auto"/>
              <w:left w:val="single" w:sz="4" w:space="0" w:color="auto"/>
              <w:right w:val="single" w:sz="4" w:space="0" w:color="auto"/>
            </w:tcBorders>
            <w:shd w:val="clear" w:color="auto" w:fill="auto"/>
            <w:vAlign w:val="center"/>
            <w:hideMark/>
          </w:tcPr>
          <w:p w:rsidR="00007626" w:rsidRPr="00E573EA" w:rsidRDefault="00007626" w:rsidP="00007626">
            <w:pPr>
              <w:spacing w:after="0" w:line="240" w:lineRule="auto"/>
              <w:jc w:val="center"/>
              <w:rPr>
                <w:rFonts w:ascii="Times New Roman" w:eastAsia="Times New Roman" w:hAnsi="Times New Roman" w:cs="Times New Roman"/>
                <w:color w:val="000000"/>
              </w:rPr>
            </w:pPr>
            <w:r w:rsidRPr="00E573EA">
              <w:rPr>
                <w:rFonts w:ascii="Times New Roman" w:eastAsia="Times New Roman" w:hAnsi="Times New Roman" w:cs="Times New Roman"/>
                <w:color w:val="000000"/>
              </w:rPr>
              <w:t>Introduction</w:t>
            </w:r>
          </w:p>
          <w:p w:rsidR="00007626" w:rsidRPr="00E573EA" w:rsidRDefault="00007626" w:rsidP="00007626">
            <w:pPr>
              <w:spacing w:after="0" w:line="240" w:lineRule="auto"/>
              <w:jc w:val="center"/>
              <w:rPr>
                <w:rFonts w:ascii="Times New Roman" w:eastAsia="Times New Roman" w:hAnsi="Times New Roman" w:cs="Times New Roman"/>
                <w:color w:val="000000"/>
              </w:rPr>
            </w:pPr>
          </w:p>
        </w:tc>
        <w:tc>
          <w:tcPr>
            <w:tcW w:w="6293" w:type="dxa"/>
            <w:tcBorders>
              <w:top w:val="nil"/>
              <w:left w:val="nil"/>
              <w:bottom w:val="single" w:sz="4" w:space="0" w:color="auto"/>
              <w:right w:val="single" w:sz="4" w:space="0" w:color="auto"/>
            </w:tcBorders>
            <w:shd w:val="clear" w:color="auto" w:fill="auto"/>
            <w:vAlign w:val="center"/>
            <w:hideMark/>
          </w:tcPr>
          <w:p w:rsidR="00007626" w:rsidRPr="00040F1A" w:rsidRDefault="00007626" w:rsidP="00040F1A">
            <w:pPr>
              <w:pStyle w:val="ListParagraph"/>
              <w:numPr>
                <w:ilvl w:val="0"/>
                <w:numId w:val="18"/>
              </w:numPr>
              <w:spacing w:after="0" w:line="240" w:lineRule="auto"/>
              <w:ind w:left="548" w:hanging="567"/>
              <w:rPr>
                <w:rFonts w:ascii="Times New Roman" w:eastAsia="Times New Roman" w:hAnsi="Times New Roman" w:cs="Times New Roman"/>
                <w:i/>
                <w:iCs/>
                <w:color w:val="000000"/>
              </w:rPr>
            </w:pPr>
            <w:r w:rsidRPr="00040F1A">
              <w:rPr>
                <w:rFonts w:ascii="Times New Roman" w:eastAsia="Times New Roman" w:hAnsi="Times New Roman" w:cs="Times New Roman"/>
                <w:i/>
                <w:iCs/>
                <w:color w:val="000000"/>
              </w:rPr>
              <w:t>Line 52 - Objectives, please expand the objective section (maybe bullet points), to reflect all the sections of results (i.e. Section 3.3, 3.4, 3.5, has no mention in the objectives). It seems objective was also to understand the effect of FTP on functional quality and starch content of the.</w:t>
            </w:r>
          </w:p>
        </w:tc>
        <w:tc>
          <w:tcPr>
            <w:tcW w:w="561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7A31AC">
            <w:pPr>
              <w:spacing w:after="0" w:line="240" w:lineRule="auto"/>
              <w:rPr>
                <w:rFonts w:ascii="Times New Roman" w:eastAsia="Times New Roman" w:hAnsi="Times New Roman" w:cs="Times New Roman"/>
                <w:color w:val="000000"/>
              </w:rPr>
            </w:pPr>
            <w:r w:rsidRPr="00E573EA">
              <w:rPr>
                <w:rFonts w:ascii="Times New Roman" w:eastAsia="Times New Roman" w:hAnsi="Times New Roman" w:cs="Times New Roman"/>
                <w:color w:val="000000"/>
              </w:rPr>
              <w:t>It was amended. Kindly see lines 53-5</w:t>
            </w:r>
            <w:r w:rsidR="007A31AC">
              <w:rPr>
                <w:rFonts w:ascii="Times New Roman" w:eastAsia="Times New Roman" w:hAnsi="Times New Roman" w:cs="Times New Roman"/>
                <w:color w:val="000000"/>
              </w:rPr>
              <w:t>5</w:t>
            </w:r>
          </w:p>
        </w:tc>
      </w:tr>
      <w:tr w:rsidR="00007626" w:rsidRPr="00E573EA" w:rsidTr="00007626">
        <w:trPr>
          <w:trHeight w:val="900"/>
        </w:trPr>
        <w:tc>
          <w:tcPr>
            <w:tcW w:w="2324" w:type="dxa"/>
            <w:vMerge/>
            <w:tcBorders>
              <w:left w:val="single" w:sz="4" w:space="0" w:color="auto"/>
              <w:bottom w:val="single" w:sz="4" w:space="0" w:color="auto"/>
              <w:right w:val="single" w:sz="4" w:space="0" w:color="auto"/>
            </w:tcBorders>
            <w:shd w:val="clear" w:color="auto" w:fill="auto"/>
            <w:noWrap/>
            <w:vAlign w:val="center"/>
            <w:hideMark/>
          </w:tcPr>
          <w:p w:rsidR="00007626" w:rsidRPr="00E573EA" w:rsidRDefault="00007626" w:rsidP="00007626">
            <w:pPr>
              <w:spacing w:after="0" w:line="240" w:lineRule="auto"/>
              <w:jc w:val="center"/>
              <w:rPr>
                <w:rFonts w:ascii="Times New Roman" w:eastAsia="Times New Roman" w:hAnsi="Times New Roman" w:cs="Times New Roman"/>
                <w:color w:val="000000"/>
              </w:rPr>
            </w:pPr>
          </w:p>
        </w:tc>
        <w:tc>
          <w:tcPr>
            <w:tcW w:w="6293" w:type="dxa"/>
            <w:tcBorders>
              <w:top w:val="nil"/>
              <w:left w:val="nil"/>
              <w:bottom w:val="single" w:sz="4" w:space="0" w:color="auto"/>
              <w:right w:val="single" w:sz="4" w:space="0" w:color="auto"/>
            </w:tcBorders>
            <w:shd w:val="clear" w:color="auto" w:fill="auto"/>
            <w:vAlign w:val="center"/>
            <w:hideMark/>
          </w:tcPr>
          <w:p w:rsidR="00007626" w:rsidRPr="00040F1A" w:rsidRDefault="00007626" w:rsidP="00040F1A">
            <w:pPr>
              <w:pStyle w:val="ListParagraph"/>
              <w:numPr>
                <w:ilvl w:val="0"/>
                <w:numId w:val="18"/>
              </w:numPr>
              <w:spacing w:after="0" w:line="240" w:lineRule="auto"/>
              <w:ind w:left="548" w:hanging="567"/>
              <w:rPr>
                <w:rFonts w:ascii="Times New Roman" w:eastAsia="Times New Roman" w:hAnsi="Times New Roman" w:cs="Times New Roman"/>
                <w:i/>
                <w:iCs/>
                <w:color w:val="000000"/>
              </w:rPr>
            </w:pPr>
            <w:r w:rsidRPr="00040F1A">
              <w:rPr>
                <w:rFonts w:ascii="Times New Roman" w:eastAsia="Times New Roman" w:hAnsi="Times New Roman" w:cs="Times New Roman"/>
                <w:i/>
                <w:iCs/>
                <w:color w:val="000000"/>
              </w:rPr>
              <w:t>The freezing period can have a detrimental effect on processed products quality and quantity. Please also look at this paper: https://doi.org/10.1016/j.lwt.2018.10.004 , please state how long the freezing was done.</w:t>
            </w:r>
          </w:p>
        </w:tc>
        <w:tc>
          <w:tcPr>
            <w:tcW w:w="561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000A8A">
            <w:pPr>
              <w:spacing w:after="0" w:line="240" w:lineRule="auto"/>
              <w:rPr>
                <w:rFonts w:ascii="Times New Roman" w:eastAsia="Times New Roman" w:hAnsi="Times New Roman" w:cs="Times New Roman"/>
                <w:color w:val="000000"/>
              </w:rPr>
            </w:pPr>
            <w:r w:rsidRPr="00E573EA">
              <w:rPr>
                <w:rFonts w:ascii="Times New Roman" w:eastAsia="Times New Roman" w:hAnsi="Times New Roman" w:cs="Times New Roman"/>
                <w:color w:val="000000"/>
              </w:rPr>
              <w:t xml:space="preserve">It was amended. The author are aware of the aspect mentioned by the reviewer. The duration of freezing </w:t>
            </w:r>
            <w:proofErr w:type="gramStart"/>
            <w:r w:rsidRPr="00E573EA">
              <w:rPr>
                <w:rFonts w:ascii="Times New Roman" w:eastAsia="Times New Roman" w:hAnsi="Times New Roman" w:cs="Times New Roman"/>
                <w:color w:val="000000"/>
              </w:rPr>
              <w:t>was added</w:t>
            </w:r>
            <w:proofErr w:type="gramEnd"/>
            <w:r w:rsidRPr="00E573EA">
              <w:rPr>
                <w:rFonts w:ascii="Times New Roman" w:eastAsia="Times New Roman" w:hAnsi="Times New Roman" w:cs="Times New Roman"/>
                <w:color w:val="000000"/>
              </w:rPr>
              <w:t xml:space="preserve"> to the methods (section 2.3.2) and authors also considered this important aspect for further study (line 3</w:t>
            </w:r>
            <w:r w:rsidR="00000A8A">
              <w:rPr>
                <w:rFonts w:ascii="Times New Roman" w:eastAsia="Times New Roman" w:hAnsi="Times New Roman" w:cs="Times New Roman"/>
                <w:color w:val="000000"/>
              </w:rPr>
              <w:t>12</w:t>
            </w:r>
            <w:r w:rsidRPr="00E573EA">
              <w:rPr>
                <w:rFonts w:ascii="Times New Roman" w:eastAsia="Times New Roman" w:hAnsi="Times New Roman" w:cs="Times New Roman"/>
                <w:color w:val="000000"/>
              </w:rPr>
              <w:t xml:space="preserve">). </w:t>
            </w:r>
          </w:p>
        </w:tc>
      </w:tr>
      <w:tr w:rsidR="00007626" w:rsidRPr="00E573EA" w:rsidTr="00007626">
        <w:trPr>
          <w:trHeight w:val="600"/>
        </w:trPr>
        <w:tc>
          <w:tcPr>
            <w:tcW w:w="2324" w:type="dxa"/>
            <w:vMerge w:val="restart"/>
            <w:tcBorders>
              <w:top w:val="nil"/>
              <w:left w:val="single" w:sz="4" w:space="0" w:color="auto"/>
              <w:right w:val="single" w:sz="4" w:space="0" w:color="auto"/>
            </w:tcBorders>
            <w:shd w:val="clear" w:color="auto" w:fill="auto"/>
            <w:noWrap/>
            <w:vAlign w:val="center"/>
            <w:hideMark/>
          </w:tcPr>
          <w:p w:rsidR="00007626" w:rsidRPr="00E573EA" w:rsidRDefault="00007626" w:rsidP="00007626">
            <w:pPr>
              <w:spacing w:after="0" w:line="240" w:lineRule="auto"/>
              <w:jc w:val="center"/>
              <w:rPr>
                <w:rFonts w:ascii="Times New Roman" w:eastAsia="Times New Roman" w:hAnsi="Times New Roman" w:cs="Times New Roman"/>
                <w:color w:val="000000"/>
              </w:rPr>
            </w:pPr>
            <w:r w:rsidRPr="00E573EA">
              <w:rPr>
                <w:rFonts w:ascii="Times New Roman" w:eastAsia="Times New Roman" w:hAnsi="Times New Roman" w:cs="Times New Roman"/>
                <w:color w:val="000000"/>
              </w:rPr>
              <w:t>Material and Methods</w:t>
            </w:r>
          </w:p>
          <w:p w:rsidR="00007626" w:rsidRPr="00E573EA" w:rsidRDefault="00007626" w:rsidP="00007626">
            <w:pPr>
              <w:spacing w:after="0" w:line="240" w:lineRule="auto"/>
              <w:jc w:val="center"/>
              <w:rPr>
                <w:rFonts w:ascii="Times New Roman" w:eastAsia="Times New Roman" w:hAnsi="Times New Roman" w:cs="Times New Roman"/>
                <w:color w:val="000000"/>
              </w:rPr>
            </w:pPr>
          </w:p>
          <w:p w:rsidR="00007626" w:rsidRPr="00E573EA" w:rsidRDefault="00007626" w:rsidP="00007626">
            <w:pPr>
              <w:spacing w:after="0" w:line="240" w:lineRule="auto"/>
              <w:jc w:val="center"/>
              <w:rPr>
                <w:rFonts w:ascii="Times New Roman" w:eastAsia="Times New Roman" w:hAnsi="Times New Roman" w:cs="Times New Roman"/>
                <w:color w:val="000000"/>
              </w:rPr>
            </w:pPr>
          </w:p>
          <w:p w:rsidR="00007626" w:rsidRPr="00E573EA" w:rsidRDefault="00007626" w:rsidP="00007626">
            <w:pPr>
              <w:spacing w:after="0" w:line="240" w:lineRule="auto"/>
              <w:jc w:val="center"/>
              <w:rPr>
                <w:rFonts w:ascii="Times New Roman" w:eastAsia="Times New Roman" w:hAnsi="Times New Roman" w:cs="Times New Roman"/>
                <w:color w:val="000000"/>
              </w:rPr>
            </w:pPr>
          </w:p>
          <w:p w:rsidR="00007626" w:rsidRPr="00E573EA" w:rsidRDefault="00007626" w:rsidP="00007626">
            <w:pPr>
              <w:spacing w:after="0" w:line="240" w:lineRule="auto"/>
              <w:jc w:val="center"/>
              <w:rPr>
                <w:rFonts w:ascii="Times New Roman" w:eastAsia="Times New Roman" w:hAnsi="Times New Roman" w:cs="Times New Roman"/>
                <w:color w:val="000000"/>
              </w:rPr>
            </w:pPr>
          </w:p>
          <w:p w:rsidR="00007626" w:rsidRPr="00E573EA" w:rsidRDefault="00007626" w:rsidP="00007626">
            <w:pPr>
              <w:spacing w:after="0" w:line="240" w:lineRule="auto"/>
              <w:jc w:val="center"/>
              <w:rPr>
                <w:rFonts w:ascii="Times New Roman" w:eastAsia="Times New Roman" w:hAnsi="Times New Roman" w:cs="Times New Roman"/>
                <w:color w:val="000000"/>
              </w:rPr>
            </w:pPr>
          </w:p>
          <w:p w:rsidR="00007626" w:rsidRPr="00E573EA" w:rsidRDefault="00007626" w:rsidP="00007626">
            <w:pPr>
              <w:spacing w:after="0" w:line="240" w:lineRule="auto"/>
              <w:jc w:val="center"/>
              <w:rPr>
                <w:rFonts w:ascii="Times New Roman" w:eastAsia="Times New Roman" w:hAnsi="Times New Roman" w:cs="Times New Roman"/>
                <w:color w:val="000000"/>
              </w:rPr>
            </w:pPr>
          </w:p>
          <w:p w:rsidR="00007626" w:rsidRPr="00E573EA" w:rsidRDefault="00007626" w:rsidP="00007626">
            <w:pPr>
              <w:spacing w:after="0" w:line="240" w:lineRule="auto"/>
              <w:jc w:val="center"/>
              <w:rPr>
                <w:rFonts w:ascii="Times New Roman" w:eastAsia="Times New Roman" w:hAnsi="Times New Roman" w:cs="Times New Roman"/>
                <w:color w:val="000000"/>
              </w:rPr>
            </w:pPr>
          </w:p>
          <w:p w:rsidR="00007626" w:rsidRPr="00E573EA" w:rsidRDefault="00007626" w:rsidP="00007626">
            <w:pPr>
              <w:spacing w:after="0" w:line="240" w:lineRule="auto"/>
              <w:jc w:val="center"/>
              <w:rPr>
                <w:rFonts w:ascii="Times New Roman" w:eastAsia="Times New Roman" w:hAnsi="Times New Roman" w:cs="Times New Roman"/>
                <w:color w:val="000000"/>
              </w:rPr>
            </w:pPr>
          </w:p>
        </w:tc>
        <w:tc>
          <w:tcPr>
            <w:tcW w:w="629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pStyle w:val="ListParagraph"/>
              <w:numPr>
                <w:ilvl w:val="0"/>
                <w:numId w:val="17"/>
              </w:numPr>
              <w:spacing w:after="0" w:line="240" w:lineRule="auto"/>
              <w:ind w:left="548" w:hanging="548"/>
              <w:rPr>
                <w:rFonts w:ascii="Times New Roman" w:eastAsia="Times New Roman" w:hAnsi="Times New Roman" w:cs="Times New Roman"/>
                <w:i/>
                <w:iCs/>
                <w:color w:val="000000"/>
              </w:rPr>
            </w:pPr>
            <w:r w:rsidRPr="00E573EA">
              <w:rPr>
                <w:rFonts w:ascii="Times New Roman" w:eastAsia="Times New Roman" w:hAnsi="Times New Roman" w:cs="Times New Roman"/>
                <w:i/>
                <w:iCs/>
                <w:color w:val="000000"/>
              </w:rPr>
              <w:t xml:space="preserve">Line 56 - Do we know the origin of the samples (country, variety, days after harvest </w:t>
            </w:r>
            <w:proofErr w:type="spellStart"/>
            <w:r w:rsidRPr="00E573EA">
              <w:rPr>
                <w:rFonts w:ascii="Times New Roman" w:eastAsia="Times New Roman" w:hAnsi="Times New Roman" w:cs="Times New Roman"/>
                <w:i/>
                <w:iCs/>
                <w:color w:val="000000"/>
              </w:rPr>
              <w:t>etc</w:t>
            </w:r>
            <w:proofErr w:type="spellEnd"/>
            <w:r w:rsidRPr="00E573EA">
              <w:rPr>
                <w:rFonts w:ascii="Times New Roman" w:eastAsia="Times New Roman" w:hAnsi="Times New Roman" w:cs="Times New Roman"/>
                <w:i/>
                <w:iCs/>
                <w:color w:val="000000"/>
              </w:rPr>
              <w:t xml:space="preserve">)? If this info is available you can add it, otherwise, it is ok. </w:t>
            </w:r>
          </w:p>
        </w:tc>
        <w:tc>
          <w:tcPr>
            <w:tcW w:w="561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000A8A">
            <w:pPr>
              <w:spacing w:after="0" w:line="240" w:lineRule="auto"/>
              <w:rPr>
                <w:rFonts w:ascii="Times New Roman" w:eastAsia="Times New Roman" w:hAnsi="Times New Roman" w:cs="Times New Roman"/>
                <w:color w:val="000000"/>
              </w:rPr>
            </w:pPr>
            <w:r w:rsidRPr="00E573EA">
              <w:rPr>
                <w:rFonts w:ascii="Times New Roman" w:eastAsia="Times New Roman" w:hAnsi="Times New Roman" w:cs="Times New Roman"/>
                <w:color w:val="000000"/>
              </w:rPr>
              <w:t xml:space="preserve">It was amended. </w:t>
            </w:r>
            <w:r w:rsidR="007261A3">
              <w:rPr>
                <w:rFonts w:ascii="Times New Roman" w:eastAsia="Times New Roman" w:hAnsi="Times New Roman" w:cs="Times New Roman"/>
                <w:color w:val="000000"/>
              </w:rPr>
              <w:t>K</w:t>
            </w:r>
            <w:r w:rsidRPr="00E573EA">
              <w:rPr>
                <w:rFonts w:ascii="Times New Roman" w:eastAsia="Times New Roman" w:hAnsi="Times New Roman" w:cs="Times New Roman"/>
                <w:color w:val="000000"/>
              </w:rPr>
              <w:t xml:space="preserve">indly see line </w:t>
            </w:r>
            <w:r w:rsidR="00000A8A">
              <w:rPr>
                <w:rFonts w:ascii="Times New Roman" w:eastAsia="Times New Roman" w:hAnsi="Times New Roman" w:cs="Times New Roman"/>
                <w:color w:val="000000"/>
              </w:rPr>
              <w:t>58</w:t>
            </w:r>
            <w:r w:rsidRPr="00E573EA">
              <w:rPr>
                <w:rFonts w:ascii="Times New Roman" w:eastAsia="Times New Roman" w:hAnsi="Times New Roman" w:cs="Times New Roman"/>
                <w:color w:val="000000"/>
              </w:rPr>
              <w:t>.</w:t>
            </w:r>
          </w:p>
        </w:tc>
      </w:tr>
      <w:tr w:rsidR="00007626" w:rsidRPr="00E573EA" w:rsidTr="00007626">
        <w:trPr>
          <w:trHeight w:val="300"/>
        </w:trPr>
        <w:tc>
          <w:tcPr>
            <w:tcW w:w="2324" w:type="dxa"/>
            <w:vMerge/>
            <w:tcBorders>
              <w:left w:val="single" w:sz="4" w:space="0" w:color="auto"/>
              <w:right w:val="single" w:sz="4" w:space="0" w:color="auto"/>
            </w:tcBorders>
            <w:shd w:val="clear" w:color="auto" w:fill="auto"/>
            <w:noWrap/>
            <w:vAlign w:val="center"/>
            <w:hideMark/>
          </w:tcPr>
          <w:p w:rsidR="00007626" w:rsidRPr="00E573EA" w:rsidRDefault="00007626" w:rsidP="00007626">
            <w:pPr>
              <w:spacing w:after="0" w:line="240" w:lineRule="auto"/>
              <w:jc w:val="center"/>
              <w:rPr>
                <w:rFonts w:ascii="Times New Roman" w:eastAsia="Times New Roman" w:hAnsi="Times New Roman" w:cs="Times New Roman"/>
                <w:color w:val="000000"/>
              </w:rPr>
            </w:pPr>
          </w:p>
        </w:tc>
        <w:tc>
          <w:tcPr>
            <w:tcW w:w="629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pStyle w:val="ListParagraph"/>
              <w:numPr>
                <w:ilvl w:val="0"/>
                <w:numId w:val="17"/>
              </w:numPr>
              <w:spacing w:after="0" w:line="240" w:lineRule="auto"/>
              <w:ind w:left="548" w:hanging="548"/>
              <w:rPr>
                <w:rFonts w:ascii="Times New Roman" w:eastAsia="Times New Roman" w:hAnsi="Times New Roman" w:cs="Times New Roman"/>
                <w:i/>
                <w:iCs/>
                <w:color w:val="000000"/>
              </w:rPr>
            </w:pPr>
            <w:r w:rsidRPr="00E573EA">
              <w:rPr>
                <w:rFonts w:ascii="Times New Roman" w:eastAsia="Times New Roman" w:hAnsi="Times New Roman" w:cs="Times New Roman"/>
                <w:i/>
                <w:iCs/>
                <w:color w:val="000000"/>
              </w:rPr>
              <w:t xml:space="preserve">Line 69 - what is PL(man) - please state clearly it is the mass of peel when carefully peel is removed. </w:t>
            </w:r>
          </w:p>
        </w:tc>
        <w:tc>
          <w:tcPr>
            <w:tcW w:w="561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spacing w:after="0" w:line="240" w:lineRule="auto"/>
              <w:rPr>
                <w:rFonts w:ascii="Times New Roman" w:eastAsia="Times New Roman" w:hAnsi="Times New Roman" w:cs="Times New Roman"/>
                <w:color w:val="000000"/>
              </w:rPr>
            </w:pPr>
            <w:r w:rsidRPr="00E573EA">
              <w:rPr>
                <w:rFonts w:ascii="Times New Roman" w:eastAsia="Times New Roman" w:hAnsi="Times New Roman" w:cs="Times New Roman"/>
                <w:color w:val="000000"/>
              </w:rPr>
              <w:t>It was amended.</w:t>
            </w:r>
          </w:p>
        </w:tc>
      </w:tr>
      <w:tr w:rsidR="00007626" w:rsidRPr="00E573EA" w:rsidTr="00007626">
        <w:trPr>
          <w:trHeight w:val="600"/>
        </w:trPr>
        <w:tc>
          <w:tcPr>
            <w:tcW w:w="2324" w:type="dxa"/>
            <w:vMerge/>
            <w:tcBorders>
              <w:left w:val="single" w:sz="4" w:space="0" w:color="auto"/>
              <w:right w:val="single" w:sz="4" w:space="0" w:color="auto"/>
            </w:tcBorders>
            <w:shd w:val="clear" w:color="auto" w:fill="auto"/>
            <w:noWrap/>
            <w:vAlign w:val="center"/>
            <w:hideMark/>
          </w:tcPr>
          <w:p w:rsidR="00007626" w:rsidRPr="00E573EA" w:rsidRDefault="00007626" w:rsidP="00007626">
            <w:pPr>
              <w:spacing w:after="0" w:line="240" w:lineRule="auto"/>
              <w:jc w:val="center"/>
              <w:rPr>
                <w:rFonts w:ascii="Times New Roman" w:eastAsia="Times New Roman" w:hAnsi="Times New Roman" w:cs="Times New Roman"/>
                <w:color w:val="000000"/>
              </w:rPr>
            </w:pPr>
          </w:p>
        </w:tc>
        <w:tc>
          <w:tcPr>
            <w:tcW w:w="629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pStyle w:val="ListParagraph"/>
              <w:numPr>
                <w:ilvl w:val="0"/>
                <w:numId w:val="17"/>
              </w:numPr>
              <w:spacing w:after="0" w:line="240" w:lineRule="auto"/>
              <w:ind w:left="548" w:hanging="548"/>
              <w:rPr>
                <w:rFonts w:ascii="Times New Roman" w:eastAsia="Times New Roman" w:hAnsi="Times New Roman" w:cs="Times New Roman"/>
                <w:i/>
                <w:iCs/>
                <w:color w:val="000000"/>
              </w:rPr>
            </w:pPr>
            <w:r w:rsidRPr="00E573EA">
              <w:rPr>
                <w:rFonts w:ascii="Times New Roman" w:eastAsia="Times New Roman" w:hAnsi="Times New Roman" w:cs="Times New Roman"/>
                <w:i/>
                <w:iCs/>
                <w:color w:val="000000"/>
              </w:rPr>
              <w:t xml:space="preserve">Line 70 - make the equation more visible and list variable of the equation clearly under as points, not in text form. Same for other equations in the paper. </w:t>
            </w:r>
          </w:p>
        </w:tc>
        <w:tc>
          <w:tcPr>
            <w:tcW w:w="561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spacing w:after="0" w:line="240" w:lineRule="auto"/>
              <w:rPr>
                <w:rFonts w:ascii="Times New Roman" w:eastAsia="Times New Roman" w:hAnsi="Times New Roman" w:cs="Times New Roman"/>
                <w:color w:val="000000"/>
              </w:rPr>
            </w:pPr>
            <w:r w:rsidRPr="00E573EA">
              <w:rPr>
                <w:rFonts w:ascii="Times New Roman" w:eastAsia="Times New Roman" w:hAnsi="Times New Roman" w:cs="Times New Roman"/>
                <w:color w:val="000000"/>
              </w:rPr>
              <w:t>It was amended.</w:t>
            </w:r>
          </w:p>
        </w:tc>
      </w:tr>
      <w:tr w:rsidR="00007626" w:rsidRPr="00E573EA" w:rsidTr="00007626">
        <w:trPr>
          <w:trHeight w:val="300"/>
        </w:trPr>
        <w:tc>
          <w:tcPr>
            <w:tcW w:w="2324" w:type="dxa"/>
            <w:vMerge/>
            <w:tcBorders>
              <w:left w:val="single" w:sz="4" w:space="0" w:color="auto"/>
              <w:right w:val="single" w:sz="4" w:space="0" w:color="auto"/>
            </w:tcBorders>
            <w:shd w:val="clear" w:color="auto" w:fill="auto"/>
            <w:noWrap/>
            <w:vAlign w:val="center"/>
            <w:hideMark/>
          </w:tcPr>
          <w:p w:rsidR="00007626" w:rsidRPr="00E573EA" w:rsidRDefault="00007626" w:rsidP="00007626">
            <w:pPr>
              <w:spacing w:after="0" w:line="240" w:lineRule="auto"/>
              <w:jc w:val="center"/>
              <w:rPr>
                <w:rFonts w:ascii="Times New Roman" w:eastAsia="Times New Roman" w:hAnsi="Times New Roman" w:cs="Times New Roman"/>
                <w:color w:val="000000"/>
              </w:rPr>
            </w:pPr>
          </w:p>
        </w:tc>
        <w:tc>
          <w:tcPr>
            <w:tcW w:w="629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pStyle w:val="ListParagraph"/>
              <w:numPr>
                <w:ilvl w:val="0"/>
                <w:numId w:val="17"/>
              </w:numPr>
              <w:spacing w:after="0" w:line="240" w:lineRule="auto"/>
              <w:ind w:left="548" w:hanging="548"/>
              <w:rPr>
                <w:rFonts w:ascii="Times New Roman" w:eastAsia="Times New Roman" w:hAnsi="Times New Roman" w:cs="Times New Roman"/>
                <w:i/>
                <w:iCs/>
                <w:color w:val="000000"/>
              </w:rPr>
            </w:pPr>
            <w:r w:rsidRPr="00E573EA">
              <w:rPr>
                <w:rFonts w:ascii="Times New Roman" w:eastAsia="Times New Roman" w:hAnsi="Times New Roman" w:cs="Times New Roman"/>
                <w:i/>
                <w:iCs/>
                <w:color w:val="000000"/>
              </w:rPr>
              <w:t xml:space="preserve">Figure 1: Please label the figure with its component. </w:t>
            </w:r>
          </w:p>
        </w:tc>
        <w:tc>
          <w:tcPr>
            <w:tcW w:w="561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spacing w:after="0" w:line="240" w:lineRule="auto"/>
              <w:rPr>
                <w:rFonts w:ascii="Times New Roman" w:eastAsia="Times New Roman" w:hAnsi="Times New Roman" w:cs="Times New Roman"/>
                <w:color w:val="000000"/>
              </w:rPr>
            </w:pPr>
            <w:r w:rsidRPr="00E573EA">
              <w:rPr>
                <w:rFonts w:ascii="Times New Roman" w:eastAsia="Times New Roman" w:hAnsi="Times New Roman" w:cs="Times New Roman"/>
                <w:color w:val="000000"/>
              </w:rPr>
              <w:t>It was amended, please kindly see Figure 1</w:t>
            </w:r>
          </w:p>
        </w:tc>
      </w:tr>
      <w:tr w:rsidR="00007626" w:rsidRPr="00E573EA" w:rsidTr="00007626">
        <w:trPr>
          <w:trHeight w:val="600"/>
        </w:trPr>
        <w:tc>
          <w:tcPr>
            <w:tcW w:w="2324" w:type="dxa"/>
            <w:vMerge/>
            <w:tcBorders>
              <w:left w:val="single" w:sz="4" w:space="0" w:color="auto"/>
              <w:right w:val="single" w:sz="4" w:space="0" w:color="auto"/>
            </w:tcBorders>
            <w:shd w:val="clear" w:color="auto" w:fill="auto"/>
            <w:noWrap/>
            <w:vAlign w:val="center"/>
            <w:hideMark/>
          </w:tcPr>
          <w:p w:rsidR="00007626" w:rsidRPr="00E573EA" w:rsidRDefault="00007626" w:rsidP="00007626">
            <w:pPr>
              <w:spacing w:after="0" w:line="240" w:lineRule="auto"/>
              <w:jc w:val="center"/>
              <w:rPr>
                <w:rFonts w:ascii="Times New Roman" w:eastAsia="Times New Roman" w:hAnsi="Times New Roman" w:cs="Times New Roman"/>
                <w:color w:val="000000"/>
              </w:rPr>
            </w:pPr>
          </w:p>
        </w:tc>
        <w:tc>
          <w:tcPr>
            <w:tcW w:w="629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pStyle w:val="ListParagraph"/>
              <w:numPr>
                <w:ilvl w:val="0"/>
                <w:numId w:val="17"/>
              </w:numPr>
              <w:spacing w:after="0" w:line="240" w:lineRule="auto"/>
              <w:ind w:left="548" w:hanging="548"/>
              <w:rPr>
                <w:rFonts w:ascii="Times New Roman" w:eastAsia="Times New Roman" w:hAnsi="Times New Roman" w:cs="Times New Roman"/>
                <w:i/>
                <w:iCs/>
                <w:color w:val="000000"/>
              </w:rPr>
            </w:pPr>
            <w:r w:rsidRPr="00E573EA">
              <w:rPr>
                <w:rFonts w:ascii="Times New Roman" w:eastAsia="Times New Roman" w:hAnsi="Times New Roman" w:cs="Times New Roman"/>
                <w:i/>
                <w:iCs/>
                <w:color w:val="000000"/>
              </w:rPr>
              <w:t xml:space="preserve">Line 87: For how long tubers stayed in the freezer, the length of the freezing period can have an n effect on the starch content and other properties. </w:t>
            </w:r>
          </w:p>
        </w:tc>
        <w:tc>
          <w:tcPr>
            <w:tcW w:w="561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spacing w:after="0" w:line="240" w:lineRule="auto"/>
              <w:rPr>
                <w:rFonts w:ascii="Times New Roman" w:eastAsia="Times New Roman" w:hAnsi="Times New Roman" w:cs="Times New Roman"/>
                <w:color w:val="000000"/>
              </w:rPr>
            </w:pPr>
            <w:r w:rsidRPr="00E573EA">
              <w:rPr>
                <w:rFonts w:ascii="Times New Roman" w:eastAsia="Times New Roman" w:hAnsi="Times New Roman" w:cs="Times New Roman"/>
                <w:color w:val="000000"/>
              </w:rPr>
              <w:t>It was amended. The cassava tubers were frozen 24 hours before the experiment. The author are aware of the aspect mentioned by the reviewer. The duration of FTP will be investigated in further study.</w:t>
            </w:r>
          </w:p>
        </w:tc>
      </w:tr>
      <w:tr w:rsidR="00007626" w:rsidRPr="00E573EA" w:rsidTr="00007626">
        <w:trPr>
          <w:trHeight w:val="300"/>
        </w:trPr>
        <w:tc>
          <w:tcPr>
            <w:tcW w:w="2324" w:type="dxa"/>
            <w:vMerge/>
            <w:tcBorders>
              <w:left w:val="single" w:sz="4" w:space="0" w:color="auto"/>
              <w:right w:val="single" w:sz="4" w:space="0" w:color="auto"/>
            </w:tcBorders>
            <w:shd w:val="clear" w:color="auto" w:fill="auto"/>
            <w:noWrap/>
            <w:vAlign w:val="center"/>
            <w:hideMark/>
          </w:tcPr>
          <w:p w:rsidR="00007626" w:rsidRPr="00E573EA" w:rsidRDefault="00007626" w:rsidP="00007626">
            <w:pPr>
              <w:spacing w:after="0" w:line="240" w:lineRule="auto"/>
              <w:jc w:val="center"/>
              <w:rPr>
                <w:rFonts w:ascii="Times New Roman" w:eastAsia="Times New Roman" w:hAnsi="Times New Roman" w:cs="Times New Roman"/>
                <w:color w:val="000000"/>
              </w:rPr>
            </w:pPr>
          </w:p>
        </w:tc>
        <w:tc>
          <w:tcPr>
            <w:tcW w:w="629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pStyle w:val="ListParagraph"/>
              <w:numPr>
                <w:ilvl w:val="0"/>
                <w:numId w:val="17"/>
              </w:numPr>
              <w:spacing w:after="0" w:line="240" w:lineRule="auto"/>
              <w:ind w:left="548" w:hanging="548"/>
              <w:rPr>
                <w:rFonts w:ascii="Times New Roman" w:eastAsia="Times New Roman" w:hAnsi="Times New Roman" w:cs="Times New Roman"/>
                <w:i/>
                <w:iCs/>
                <w:color w:val="000000"/>
              </w:rPr>
            </w:pPr>
            <w:r w:rsidRPr="00E573EA">
              <w:rPr>
                <w:rFonts w:ascii="Times New Roman" w:eastAsia="Times New Roman" w:hAnsi="Times New Roman" w:cs="Times New Roman"/>
                <w:i/>
                <w:iCs/>
                <w:color w:val="000000"/>
              </w:rPr>
              <w:t xml:space="preserve">Line 94 - only 3 tubers (Is this statistically </w:t>
            </w:r>
            <w:proofErr w:type="gramStart"/>
            <w:r w:rsidRPr="00E573EA">
              <w:rPr>
                <w:rFonts w:ascii="Times New Roman" w:eastAsia="Times New Roman" w:hAnsi="Times New Roman" w:cs="Times New Roman"/>
                <w:i/>
                <w:iCs/>
                <w:color w:val="000000"/>
              </w:rPr>
              <w:t>sufficient ?</w:t>
            </w:r>
            <w:proofErr w:type="gramEnd"/>
            <w:r w:rsidRPr="00E573EA">
              <w:rPr>
                <w:rFonts w:ascii="Times New Roman" w:eastAsia="Times New Roman" w:hAnsi="Times New Roman" w:cs="Times New Roman"/>
                <w:i/>
                <w:iCs/>
                <w:color w:val="000000"/>
              </w:rPr>
              <w:t xml:space="preserve">) </w:t>
            </w:r>
          </w:p>
        </w:tc>
        <w:tc>
          <w:tcPr>
            <w:tcW w:w="561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spacing w:after="0" w:line="240" w:lineRule="auto"/>
              <w:rPr>
                <w:rFonts w:ascii="Times New Roman" w:eastAsia="Times New Roman" w:hAnsi="Times New Roman" w:cs="Times New Roman"/>
                <w:color w:val="000000"/>
              </w:rPr>
            </w:pPr>
            <w:r w:rsidRPr="00E573EA">
              <w:rPr>
                <w:rFonts w:ascii="Times New Roman" w:eastAsia="Times New Roman" w:hAnsi="Times New Roman" w:cs="Times New Roman"/>
                <w:color w:val="000000"/>
              </w:rPr>
              <w:t xml:space="preserve">Based on our consultation with statistic expert, the cassava tubers were pre-selected and 3 cassava tubers were peeled for each combination of conditions. In total 90 cassava tubers were peeled in 30 runs of RSM.  </w:t>
            </w:r>
          </w:p>
        </w:tc>
      </w:tr>
      <w:tr w:rsidR="00007626" w:rsidRPr="00E573EA" w:rsidTr="00007626">
        <w:trPr>
          <w:trHeight w:val="600"/>
        </w:trPr>
        <w:tc>
          <w:tcPr>
            <w:tcW w:w="2324" w:type="dxa"/>
            <w:vMerge/>
            <w:tcBorders>
              <w:left w:val="single" w:sz="4" w:space="0" w:color="auto"/>
              <w:right w:val="single" w:sz="4" w:space="0" w:color="auto"/>
            </w:tcBorders>
            <w:shd w:val="clear" w:color="auto" w:fill="auto"/>
            <w:noWrap/>
            <w:vAlign w:val="center"/>
            <w:hideMark/>
          </w:tcPr>
          <w:p w:rsidR="00007626" w:rsidRPr="00E573EA" w:rsidRDefault="00007626" w:rsidP="00007626">
            <w:pPr>
              <w:spacing w:after="0" w:line="240" w:lineRule="auto"/>
              <w:jc w:val="center"/>
              <w:rPr>
                <w:rFonts w:ascii="Times New Roman" w:eastAsia="Times New Roman" w:hAnsi="Times New Roman" w:cs="Times New Roman"/>
                <w:color w:val="000000"/>
              </w:rPr>
            </w:pPr>
          </w:p>
        </w:tc>
        <w:tc>
          <w:tcPr>
            <w:tcW w:w="629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pStyle w:val="ListParagraph"/>
              <w:numPr>
                <w:ilvl w:val="0"/>
                <w:numId w:val="17"/>
              </w:numPr>
              <w:spacing w:after="0" w:line="240" w:lineRule="auto"/>
              <w:ind w:left="548" w:hanging="548"/>
              <w:rPr>
                <w:rFonts w:ascii="Times New Roman" w:eastAsia="Times New Roman" w:hAnsi="Times New Roman" w:cs="Times New Roman"/>
                <w:i/>
                <w:iCs/>
                <w:color w:val="000000"/>
              </w:rPr>
            </w:pPr>
            <w:r w:rsidRPr="00E573EA">
              <w:rPr>
                <w:rFonts w:ascii="Times New Roman" w:eastAsia="Times New Roman" w:hAnsi="Times New Roman" w:cs="Times New Roman"/>
                <w:i/>
                <w:iCs/>
                <w:color w:val="000000"/>
              </w:rPr>
              <w:t xml:space="preserve">Please add a reference to section 2.5 and 2.6 in Objectives as mentioned previously. There is no mention in objectives about starch and SEM analysis. </w:t>
            </w:r>
          </w:p>
        </w:tc>
        <w:tc>
          <w:tcPr>
            <w:tcW w:w="5613" w:type="dxa"/>
            <w:tcBorders>
              <w:top w:val="nil"/>
              <w:left w:val="nil"/>
              <w:bottom w:val="single" w:sz="4" w:space="0" w:color="auto"/>
              <w:right w:val="single" w:sz="4" w:space="0" w:color="auto"/>
            </w:tcBorders>
            <w:shd w:val="clear" w:color="auto" w:fill="auto"/>
            <w:vAlign w:val="center"/>
            <w:hideMark/>
          </w:tcPr>
          <w:p w:rsidR="00007626" w:rsidRPr="00E573EA" w:rsidRDefault="005F23E2" w:rsidP="008138DD">
            <w:pPr>
              <w:spacing w:after="0" w:line="240" w:lineRule="auto"/>
              <w:rPr>
                <w:rFonts w:ascii="Times New Roman" w:eastAsia="Times New Roman" w:hAnsi="Times New Roman" w:cs="Times New Roman"/>
                <w:color w:val="000000"/>
              </w:rPr>
            </w:pPr>
            <w:r w:rsidRPr="005F23E2">
              <w:rPr>
                <w:rFonts w:ascii="Times New Roman" w:eastAsia="Times New Roman" w:hAnsi="Times New Roman" w:cs="Times New Roman"/>
                <w:color w:val="000000"/>
              </w:rPr>
              <w:t xml:space="preserve">It was amended. </w:t>
            </w:r>
            <w:r w:rsidR="00A736D6">
              <w:rPr>
                <w:rFonts w:ascii="Times New Roman" w:eastAsia="Times New Roman" w:hAnsi="Times New Roman" w:cs="Times New Roman"/>
                <w:color w:val="000000"/>
              </w:rPr>
              <w:t>K</w:t>
            </w:r>
            <w:r w:rsidRPr="008138DD">
              <w:rPr>
                <w:rFonts w:ascii="Times New Roman" w:eastAsia="Times New Roman" w:hAnsi="Times New Roman" w:cs="Times New Roman"/>
                <w:color w:val="000000"/>
              </w:rPr>
              <w:t>indly see line</w:t>
            </w:r>
            <w:r w:rsidR="008138DD" w:rsidRPr="008138DD">
              <w:rPr>
                <w:rFonts w:ascii="Times New Roman" w:eastAsia="Times New Roman" w:hAnsi="Times New Roman" w:cs="Times New Roman"/>
                <w:color w:val="000000"/>
              </w:rPr>
              <w:t xml:space="preserve"> 129</w:t>
            </w:r>
          </w:p>
        </w:tc>
      </w:tr>
      <w:tr w:rsidR="00007626" w:rsidRPr="00E573EA" w:rsidTr="00007626">
        <w:trPr>
          <w:trHeight w:val="900"/>
        </w:trPr>
        <w:tc>
          <w:tcPr>
            <w:tcW w:w="2324" w:type="dxa"/>
            <w:vMerge/>
            <w:tcBorders>
              <w:left w:val="single" w:sz="4" w:space="0" w:color="auto"/>
              <w:right w:val="single" w:sz="4" w:space="0" w:color="auto"/>
            </w:tcBorders>
            <w:shd w:val="clear" w:color="auto" w:fill="auto"/>
            <w:noWrap/>
            <w:vAlign w:val="center"/>
            <w:hideMark/>
          </w:tcPr>
          <w:p w:rsidR="00007626" w:rsidRPr="00E573EA" w:rsidRDefault="00007626" w:rsidP="00007626">
            <w:pPr>
              <w:spacing w:after="0" w:line="240" w:lineRule="auto"/>
              <w:jc w:val="center"/>
              <w:rPr>
                <w:rFonts w:ascii="Times New Roman" w:eastAsia="Times New Roman" w:hAnsi="Times New Roman" w:cs="Times New Roman"/>
                <w:color w:val="000000"/>
              </w:rPr>
            </w:pPr>
          </w:p>
        </w:tc>
        <w:tc>
          <w:tcPr>
            <w:tcW w:w="629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pStyle w:val="ListParagraph"/>
              <w:numPr>
                <w:ilvl w:val="0"/>
                <w:numId w:val="17"/>
              </w:numPr>
              <w:spacing w:after="0" w:line="240" w:lineRule="auto"/>
              <w:ind w:left="548" w:hanging="548"/>
              <w:rPr>
                <w:rFonts w:ascii="Times New Roman" w:eastAsia="Times New Roman" w:hAnsi="Times New Roman" w:cs="Times New Roman"/>
                <w:i/>
                <w:iCs/>
                <w:color w:val="000000"/>
              </w:rPr>
            </w:pPr>
            <w:r w:rsidRPr="00E573EA">
              <w:rPr>
                <w:rFonts w:ascii="Times New Roman" w:eastAsia="Times New Roman" w:hAnsi="Times New Roman" w:cs="Times New Roman"/>
                <w:i/>
                <w:iCs/>
                <w:color w:val="000000"/>
              </w:rPr>
              <w:t xml:space="preserve">Line 123 - Dried sample for SEM, sample preparation is key for SEM analysis, how was sample dried (freeze </w:t>
            </w:r>
            <w:proofErr w:type="gramStart"/>
            <w:r w:rsidRPr="00E573EA">
              <w:rPr>
                <w:rFonts w:ascii="Times New Roman" w:eastAsia="Times New Roman" w:hAnsi="Times New Roman" w:cs="Times New Roman"/>
                <w:i/>
                <w:iCs/>
                <w:color w:val="000000"/>
              </w:rPr>
              <w:t>dried ?</w:t>
            </w:r>
            <w:proofErr w:type="gramEnd"/>
            <w:r w:rsidRPr="00E573EA">
              <w:rPr>
                <w:rFonts w:ascii="Times New Roman" w:eastAsia="Times New Roman" w:hAnsi="Times New Roman" w:cs="Times New Roman"/>
                <w:i/>
                <w:iCs/>
                <w:color w:val="000000"/>
              </w:rPr>
              <w:t xml:space="preserve"> or another supercritical drying), was the sample coated with a conductive metal (such as chrome or gold before SEM). - Please elaborate a little on the sample preparation for SEM. </w:t>
            </w:r>
          </w:p>
        </w:tc>
        <w:tc>
          <w:tcPr>
            <w:tcW w:w="5613" w:type="dxa"/>
            <w:tcBorders>
              <w:top w:val="nil"/>
              <w:left w:val="nil"/>
              <w:bottom w:val="single" w:sz="4" w:space="0" w:color="auto"/>
              <w:right w:val="single" w:sz="4" w:space="0" w:color="auto"/>
            </w:tcBorders>
            <w:shd w:val="clear" w:color="auto" w:fill="auto"/>
            <w:vAlign w:val="center"/>
            <w:hideMark/>
          </w:tcPr>
          <w:p w:rsidR="00007626" w:rsidRPr="00E573EA" w:rsidRDefault="008138DD" w:rsidP="00D524BF">
            <w:pPr>
              <w:spacing w:after="0" w:line="240" w:lineRule="auto"/>
              <w:rPr>
                <w:rFonts w:ascii="Times New Roman" w:eastAsia="Times New Roman" w:hAnsi="Times New Roman" w:cs="Times New Roman"/>
                <w:color w:val="000000"/>
              </w:rPr>
            </w:pPr>
            <w:r w:rsidRPr="00E573EA">
              <w:rPr>
                <w:rFonts w:ascii="Times New Roman" w:eastAsia="Times New Roman" w:hAnsi="Times New Roman" w:cs="Times New Roman"/>
                <w:color w:val="000000"/>
              </w:rPr>
              <w:t>It was amended</w:t>
            </w:r>
            <w:r w:rsidR="00D524BF">
              <w:rPr>
                <w:rFonts w:ascii="Times New Roman" w:eastAsia="Times New Roman" w:hAnsi="Times New Roman" w:cs="Times New Roman"/>
                <w:color w:val="000000"/>
              </w:rPr>
              <w:t>. K</w:t>
            </w:r>
            <w:r w:rsidRPr="00E573EA">
              <w:rPr>
                <w:rFonts w:ascii="Times New Roman" w:eastAsia="Times New Roman" w:hAnsi="Times New Roman" w:cs="Times New Roman"/>
                <w:color w:val="000000"/>
              </w:rPr>
              <w:t>indly see lines</w:t>
            </w:r>
            <w:r w:rsidRPr="008138DD">
              <w:rPr>
                <w:rFonts w:ascii="Times New Roman" w:eastAsia="Times New Roman" w:hAnsi="Times New Roman" w:cs="Times New Roman"/>
                <w:color w:val="000000"/>
              </w:rPr>
              <w:t xml:space="preserve"> 128-130</w:t>
            </w:r>
            <w:r>
              <w:rPr>
                <w:rFonts w:ascii="Times New Roman" w:eastAsia="Times New Roman" w:hAnsi="Times New Roman" w:cs="Times New Roman"/>
                <w:color w:val="000000"/>
              </w:rPr>
              <w:t xml:space="preserve">. </w:t>
            </w:r>
            <w:r w:rsidR="005F23E2" w:rsidRPr="005F23E2">
              <w:rPr>
                <w:rFonts w:ascii="Times New Roman" w:eastAsia="Times New Roman" w:hAnsi="Times New Roman" w:cs="Times New Roman"/>
                <w:color w:val="000000"/>
              </w:rPr>
              <w:t>The samples were vacuum dried and grounded before SEM. The samples were not coated with a conductive metal. With the scanning electron microscope model JSM-IT100 is possible to obtain images without gold coating.</w:t>
            </w:r>
            <w:r w:rsidR="005F23E2">
              <w:rPr>
                <w:rFonts w:ascii="Times New Roman" w:eastAsia="Times New Roman" w:hAnsi="Times New Roman" w:cs="Times New Roman"/>
                <w:color w:val="000000"/>
              </w:rPr>
              <w:t xml:space="preserve"> </w:t>
            </w:r>
          </w:p>
        </w:tc>
      </w:tr>
      <w:tr w:rsidR="00007626" w:rsidRPr="00E573EA" w:rsidTr="00007626">
        <w:trPr>
          <w:trHeight w:val="300"/>
        </w:trPr>
        <w:tc>
          <w:tcPr>
            <w:tcW w:w="2324" w:type="dxa"/>
            <w:vMerge/>
            <w:tcBorders>
              <w:left w:val="single" w:sz="4" w:space="0" w:color="auto"/>
              <w:bottom w:val="single" w:sz="4" w:space="0" w:color="auto"/>
              <w:right w:val="single" w:sz="4" w:space="0" w:color="auto"/>
            </w:tcBorders>
            <w:shd w:val="clear" w:color="auto" w:fill="auto"/>
            <w:noWrap/>
            <w:vAlign w:val="center"/>
            <w:hideMark/>
          </w:tcPr>
          <w:p w:rsidR="00007626" w:rsidRPr="00E573EA" w:rsidRDefault="00007626" w:rsidP="00007626">
            <w:pPr>
              <w:spacing w:after="0" w:line="240" w:lineRule="auto"/>
              <w:jc w:val="center"/>
              <w:rPr>
                <w:rFonts w:ascii="Times New Roman" w:eastAsia="Times New Roman" w:hAnsi="Times New Roman" w:cs="Times New Roman"/>
                <w:color w:val="000000"/>
              </w:rPr>
            </w:pPr>
          </w:p>
        </w:tc>
        <w:tc>
          <w:tcPr>
            <w:tcW w:w="629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E573EA">
            <w:pPr>
              <w:pStyle w:val="ListParagraph"/>
              <w:numPr>
                <w:ilvl w:val="0"/>
                <w:numId w:val="17"/>
              </w:numPr>
              <w:spacing w:after="0" w:line="240" w:lineRule="auto"/>
              <w:ind w:left="548" w:hanging="548"/>
              <w:rPr>
                <w:rFonts w:ascii="Times New Roman" w:eastAsia="Times New Roman" w:hAnsi="Times New Roman" w:cs="Times New Roman"/>
                <w:i/>
                <w:iCs/>
                <w:color w:val="000000"/>
              </w:rPr>
            </w:pPr>
            <w:r w:rsidRPr="00E573EA">
              <w:rPr>
                <w:rFonts w:ascii="Times New Roman" w:eastAsia="Times New Roman" w:hAnsi="Times New Roman" w:cs="Times New Roman"/>
                <w:i/>
                <w:iCs/>
                <w:color w:val="000000"/>
              </w:rPr>
              <w:t>Line 129- Design-Expert rather than Expert Design.</w:t>
            </w:r>
          </w:p>
        </w:tc>
        <w:tc>
          <w:tcPr>
            <w:tcW w:w="5613" w:type="dxa"/>
            <w:tcBorders>
              <w:top w:val="nil"/>
              <w:left w:val="nil"/>
              <w:bottom w:val="single" w:sz="4" w:space="0" w:color="auto"/>
              <w:right w:val="single" w:sz="4" w:space="0" w:color="auto"/>
            </w:tcBorders>
            <w:shd w:val="clear" w:color="auto" w:fill="auto"/>
            <w:vAlign w:val="center"/>
            <w:hideMark/>
          </w:tcPr>
          <w:p w:rsidR="00007626" w:rsidRPr="00E573EA" w:rsidRDefault="00007626" w:rsidP="00000A8A">
            <w:pPr>
              <w:spacing w:after="0" w:line="240" w:lineRule="auto"/>
              <w:rPr>
                <w:rFonts w:ascii="Times New Roman" w:eastAsia="Times New Roman" w:hAnsi="Times New Roman" w:cs="Times New Roman"/>
                <w:color w:val="000000"/>
              </w:rPr>
            </w:pPr>
            <w:r w:rsidRPr="00E573EA">
              <w:rPr>
                <w:rFonts w:ascii="Times New Roman" w:eastAsia="Times New Roman" w:hAnsi="Times New Roman" w:cs="Times New Roman"/>
                <w:color w:val="000000"/>
              </w:rPr>
              <w:t>It was amended</w:t>
            </w:r>
            <w:r w:rsidR="00A736D6">
              <w:rPr>
                <w:rFonts w:ascii="Times New Roman" w:eastAsia="Times New Roman" w:hAnsi="Times New Roman" w:cs="Times New Roman"/>
                <w:color w:val="000000"/>
              </w:rPr>
              <w:t>. K</w:t>
            </w:r>
            <w:r w:rsidR="005F23E2">
              <w:rPr>
                <w:rFonts w:ascii="Times New Roman" w:eastAsia="Times New Roman" w:hAnsi="Times New Roman" w:cs="Times New Roman"/>
                <w:color w:val="000000"/>
              </w:rPr>
              <w:t>indly see line 13</w:t>
            </w:r>
            <w:r w:rsidR="00000A8A">
              <w:rPr>
                <w:rFonts w:ascii="Times New Roman" w:eastAsia="Times New Roman" w:hAnsi="Times New Roman" w:cs="Times New Roman"/>
                <w:color w:val="000000"/>
              </w:rPr>
              <w:t>5</w:t>
            </w:r>
          </w:p>
        </w:tc>
      </w:tr>
      <w:tr w:rsidR="00E573EA" w:rsidRPr="00E573EA" w:rsidTr="00007626">
        <w:trPr>
          <w:trHeight w:val="600"/>
        </w:trPr>
        <w:tc>
          <w:tcPr>
            <w:tcW w:w="2324" w:type="dxa"/>
            <w:tcBorders>
              <w:top w:val="nil"/>
              <w:left w:val="single" w:sz="4" w:space="0" w:color="auto"/>
              <w:bottom w:val="single" w:sz="4" w:space="0" w:color="auto"/>
              <w:right w:val="single" w:sz="4" w:space="0" w:color="auto"/>
            </w:tcBorders>
            <w:shd w:val="clear" w:color="auto" w:fill="auto"/>
            <w:vAlign w:val="center"/>
            <w:hideMark/>
          </w:tcPr>
          <w:p w:rsidR="00E573EA" w:rsidRPr="00E573EA" w:rsidRDefault="00E573EA" w:rsidP="00007626">
            <w:pPr>
              <w:spacing w:after="0" w:line="240" w:lineRule="auto"/>
              <w:jc w:val="center"/>
              <w:rPr>
                <w:rFonts w:ascii="Times New Roman" w:eastAsia="Times New Roman" w:hAnsi="Times New Roman" w:cs="Times New Roman"/>
                <w:color w:val="000000"/>
              </w:rPr>
            </w:pPr>
            <w:r w:rsidRPr="00E573EA">
              <w:rPr>
                <w:rFonts w:ascii="Times New Roman" w:eastAsia="Times New Roman" w:hAnsi="Times New Roman" w:cs="Times New Roman"/>
                <w:color w:val="000000"/>
              </w:rPr>
              <w:t>Result and Discussion</w:t>
            </w:r>
          </w:p>
        </w:tc>
        <w:tc>
          <w:tcPr>
            <w:tcW w:w="6293" w:type="dxa"/>
            <w:tcBorders>
              <w:top w:val="nil"/>
              <w:left w:val="nil"/>
              <w:bottom w:val="single" w:sz="4" w:space="0" w:color="auto"/>
              <w:right w:val="single" w:sz="4" w:space="0" w:color="auto"/>
            </w:tcBorders>
            <w:shd w:val="clear" w:color="auto" w:fill="auto"/>
            <w:vAlign w:val="center"/>
            <w:hideMark/>
          </w:tcPr>
          <w:p w:rsidR="00E573EA" w:rsidRPr="00040F1A" w:rsidRDefault="00E573EA" w:rsidP="00040F1A">
            <w:pPr>
              <w:pStyle w:val="ListParagraph"/>
              <w:numPr>
                <w:ilvl w:val="0"/>
                <w:numId w:val="19"/>
              </w:numPr>
              <w:spacing w:after="0" w:line="240" w:lineRule="auto"/>
              <w:ind w:left="548" w:hanging="548"/>
              <w:rPr>
                <w:rFonts w:ascii="Times New Roman" w:eastAsia="Times New Roman" w:hAnsi="Times New Roman" w:cs="Times New Roman"/>
                <w:i/>
                <w:iCs/>
                <w:color w:val="000000"/>
              </w:rPr>
            </w:pPr>
            <w:r w:rsidRPr="00040F1A">
              <w:rPr>
                <w:rFonts w:ascii="Times New Roman" w:eastAsia="Times New Roman" w:hAnsi="Times New Roman" w:cs="Times New Roman"/>
                <w:i/>
                <w:iCs/>
                <w:color w:val="000000"/>
              </w:rPr>
              <w:t>Line 166-168 - Can you present this equation in a more readable manner. May reduce the decimal points to one or two. Same for the Eq. 4.</w:t>
            </w:r>
          </w:p>
        </w:tc>
        <w:tc>
          <w:tcPr>
            <w:tcW w:w="5613" w:type="dxa"/>
            <w:tcBorders>
              <w:top w:val="nil"/>
              <w:left w:val="nil"/>
              <w:bottom w:val="single" w:sz="4" w:space="0" w:color="auto"/>
              <w:right w:val="single" w:sz="4" w:space="0" w:color="auto"/>
            </w:tcBorders>
            <w:shd w:val="clear" w:color="auto" w:fill="auto"/>
            <w:vAlign w:val="center"/>
            <w:hideMark/>
          </w:tcPr>
          <w:p w:rsidR="00E573EA" w:rsidRPr="00E573EA" w:rsidRDefault="00845C14" w:rsidP="00EC62C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w:t>
            </w:r>
            <w:r w:rsidRPr="00845C14">
              <w:rPr>
                <w:rFonts w:ascii="Times New Roman" w:eastAsia="Times New Roman" w:hAnsi="Times New Roman" w:cs="Times New Roman"/>
                <w:color w:val="000000"/>
              </w:rPr>
              <w:t>educing the decimal of the coefficient</w:t>
            </w:r>
            <w:r>
              <w:rPr>
                <w:rFonts w:ascii="Times New Roman" w:eastAsia="Times New Roman" w:hAnsi="Times New Roman" w:cs="Times New Roman"/>
                <w:color w:val="000000"/>
              </w:rPr>
              <w:t>s</w:t>
            </w:r>
            <w:r w:rsidRPr="00845C14">
              <w:rPr>
                <w:rFonts w:ascii="Times New Roman" w:eastAsia="Times New Roman" w:hAnsi="Times New Roman" w:cs="Times New Roman"/>
                <w:color w:val="000000"/>
              </w:rPr>
              <w:t xml:space="preserve"> to one or two points in the equation would considerably affect the accuracy of the model.</w:t>
            </w:r>
          </w:p>
        </w:tc>
      </w:tr>
      <w:tr w:rsidR="00E573EA" w:rsidRPr="00E573EA" w:rsidTr="00007626">
        <w:trPr>
          <w:trHeight w:val="1200"/>
        </w:trPr>
        <w:tc>
          <w:tcPr>
            <w:tcW w:w="2324" w:type="dxa"/>
            <w:tcBorders>
              <w:top w:val="nil"/>
              <w:left w:val="single" w:sz="4" w:space="0" w:color="auto"/>
              <w:bottom w:val="single" w:sz="4" w:space="0" w:color="auto"/>
              <w:right w:val="single" w:sz="4" w:space="0" w:color="auto"/>
            </w:tcBorders>
            <w:shd w:val="clear" w:color="auto" w:fill="auto"/>
            <w:vAlign w:val="center"/>
            <w:hideMark/>
          </w:tcPr>
          <w:p w:rsidR="00E573EA" w:rsidRPr="00E573EA" w:rsidRDefault="00E573EA" w:rsidP="00007626">
            <w:pPr>
              <w:spacing w:after="0" w:line="240" w:lineRule="auto"/>
              <w:jc w:val="center"/>
              <w:rPr>
                <w:rFonts w:ascii="Times New Roman" w:eastAsia="Times New Roman" w:hAnsi="Times New Roman" w:cs="Times New Roman"/>
                <w:color w:val="000000"/>
              </w:rPr>
            </w:pPr>
            <w:r w:rsidRPr="00E573EA">
              <w:rPr>
                <w:rFonts w:ascii="Times New Roman" w:eastAsia="Times New Roman" w:hAnsi="Times New Roman" w:cs="Times New Roman"/>
                <w:color w:val="000000"/>
              </w:rPr>
              <w:t>Conclusion</w:t>
            </w:r>
          </w:p>
        </w:tc>
        <w:tc>
          <w:tcPr>
            <w:tcW w:w="6293" w:type="dxa"/>
            <w:tcBorders>
              <w:top w:val="nil"/>
              <w:left w:val="nil"/>
              <w:bottom w:val="single" w:sz="4" w:space="0" w:color="auto"/>
              <w:right w:val="single" w:sz="4" w:space="0" w:color="auto"/>
            </w:tcBorders>
            <w:shd w:val="clear" w:color="auto" w:fill="auto"/>
            <w:vAlign w:val="center"/>
            <w:hideMark/>
          </w:tcPr>
          <w:p w:rsidR="00E573EA" w:rsidRPr="00845C14" w:rsidRDefault="00E573EA" w:rsidP="00845C14">
            <w:pPr>
              <w:pStyle w:val="ListParagraph"/>
              <w:numPr>
                <w:ilvl w:val="0"/>
                <w:numId w:val="20"/>
              </w:numPr>
              <w:spacing w:after="0" w:line="240" w:lineRule="auto"/>
              <w:ind w:left="548" w:hanging="567"/>
              <w:rPr>
                <w:rFonts w:ascii="Times New Roman" w:eastAsia="Times New Roman" w:hAnsi="Times New Roman" w:cs="Times New Roman"/>
                <w:i/>
                <w:iCs/>
                <w:color w:val="000000"/>
              </w:rPr>
            </w:pPr>
            <w:r w:rsidRPr="00845C14">
              <w:rPr>
                <w:rFonts w:ascii="Times New Roman" w:eastAsia="Times New Roman" w:hAnsi="Times New Roman" w:cs="Times New Roman"/>
                <w:i/>
                <w:iCs/>
                <w:color w:val="000000"/>
              </w:rPr>
              <w:t xml:space="preserve">It will be premature to claim that (Line 291), that FTP is an effective way to improve mechanical peeling. I think not only future studies, but the practical limitation of freezing </w:t>
            </w:r>
            <w:proofErr w:type="spellStart"/>
            <w:r w:rsidRPr="00845C14">
              <w:rPr>
                <w:rFonts w:ascii="Times New Roman" w:eastAsia="Times New Roman" w:hAnsi="Times New Roman" w:cs="Times New Roman"/>
                <w:i/>
                <w:iCs/>
                <w:color w:val="000000"/>
              </w:rPr>
              <w:t>tonnes</w:t>
            </w:r>
            <w:proofErr w:type="spellEnd"/>
            <w:r w:rsidRPr="00845C14">
              <w:rPr>
                <w:rFonts w:ascii="Times New Roman" w:eastAsia="Times New Roman" w:hAnsi="Times New Roman" w:cs="Times New Roman"/>
                <w:i/>
                <w:iCs/>
                <w:color w:val="000000"/>
              </w:rPr>
              <w:t xml:space="preserve"> of cassava in large commercial operations </w:t>
            </w:r>
            <w:proofErr w:type="gramStart"/>
            <w:r w:rsidRPr="00845C14">
              <w:rPr>
                <w:rFonts w:ascii="Times New Roman" w:eastAsia="Times New Roman" w:hAnsi="Times New Roman" w:cs="Times New Roman"/>
                <w:i/>
                <w:iCs/>
                <w:color w:val="000000"/>
              </w:rPr>
              <w:t>should be highlighted</w:t>
            </w:r>
            <w:proofErr w:type="gramEnd"/>
            <w:r w:rsidRPr="00845C14">
              <w:rPr>
                <w:rFonts w:ascii="Times New Roman" w:eastAsia="Times New Roman" w:hAnsi="Times New Roman" w:cs="Times New Roman"/>
                <w:i/>
                <w:iCs/>
                <w:color w:val="000000"/>
              </w:rPr>
              <w:t xml:space="preserve">. Such a freezing operation can significantly increase the cost of processing and </w:t>
            </w:r>
            <w:proofErr w:type="gramStart"/>
            <w:r w:rsidRPr="00845C14">
              <w:rPr>
                <w:rFonts w:ascii="Times New Roman" w:eastAsia="Times New Roman" w:hAnsi="Times New Roman" w:cs="Times New Roman"/>
                <w:i/>
                <w:iCs/>
                <w:color w:val="000000"/>
              </w:rPr>
              <w:t>does the increased cost can be levelled off</w:t>
            </w:r>
            <w:proofErr w:type="gramEnd"/>
            <w:r w:rsidRPr="00845C14">
              <w:rPr>
                <w:rFonts w:ascii="Times New Roman" w:eastAsia="Times New Roman" w:hAnsi="Times New Roman" w:cs="Times New Roman"/>
                <w:i/>
                <w:iCs/>
                <w:color w:val="000000"/>
              </w:rPr>
              <w:t xml:space="preserve"> in terms of saved losses.</w:t>
            </w:r>
          </w:p>
        </w:tc>
        <w:tc>
          <w:tcPr>
            <w:tcW w:w="5613" w:type="dxa"/>
            <w:tcBorders>
              <w:top w:val="nil"/>
              <w:left w:val="nil"/>
              <w:bottom w:val="single" w:sz="4" w:space="0" w:color="auto"/>
              <w:right w:val="single" w:sz="4" w:space="0" w:color="auto"/>
            </w:tcBorders>
            <w:shd w:val="clear" w:color="auto" w:fill="auto"/>
            <w:vAlign w:val="center"/>
            <w:hideMark/>
          </w:tcPr>
          <w:p w:rsidR="00E573EA" w:rsidRPr="00E573EA" w:rsidRDefault="005F23E2" w:rsidP="00000A8A">
            <w:pPr>
              <w:spacing w:after="0" w:line="240" w:lineRule="auto"/>
              <w:rPr>
                <w:rFonts w:ascii="Times New Roman" w:eastAsia="Times New Roman" w:hAnsi="Times New Roman" w:cs="Times New Roman"/>
                <w:color w:val="000000"/>
              </w:rPr>
            </w:pPr>
            <w:r w:rsidRPr="00677AF5">
              <w:rPr>
                <w:rFonts w:ascii="Times New Roman" w:eastAsia="Times New Roman" w:hAnsi="Times New Roman" w:cs="Times New Roman"/>
                <w:color w:val="000000"/>
              </w:rPr>
              <w:t xml:space="preserve">It </w:t>
            </w:r>
            <w:proofErr w:type="gramStart"/>
            <w:r w:rsidRPr="00677AF5">
              <w:rPr>
                <w:rFonts w:ascii="Times New Roman" w:eastAsia="Times New Roman" w:hAnsi="Times New Roman" w:cs="Times New Roman"/>
                <w:color w:val="000000"/>
              </w:rPr>
              <w:t>was amended</w:t>
            </w:r>
            <w:proofErr w:type="gramEnd"/>
            <w:r w:rsidRPr="00677AF5">
              <w:rPr>
                <w:rFonts w:ascii="Times New Roman" w:eastAsia="Times New Roman" w:hAnsi="Times New Roman" w:cs="Times New Roman"/>
                <w:color w:val="000000"/>
              </w:rPr>
              <w:t xml:space="preserve">. </w:t>
            </w:r>
            <w:r w:rsidR="00677AF5" w:rsidRPr="00677AF5">
              <w:rPr>
                <w:rFonts w:ascii="Times New Roman" w:eastAsia="Times New Roman" w:hAnsi="Times New Roman" w:cs="Times New Roman"/>
                <w:color w:val="000000"/>
              </w:rPr>
              <w:t>K</w:t>
            </w:r>
            <w:r w:rsidR="00370661" w:rsidRPr="00677AF5">
              <w:rPr>
                <w:rFonts w:ascii="Times New Roman" w:eastAsia="Times New Roman" w:hAnsi="Times New Roman" w:cs="Times New Roman"/>
                <w:color w:val="000000"/>
              </w:rPr>
              <w:t>indly see lines</w:t>
            </w:r>
            <w:r w:rsidR="00677AF5" w:rsidRPr="00677AF5">
              <w:rPr>
                <w:rFonts w:ascii="Times New Roman" w:eastAsia="Times New Roman" w:hAnsi="Times New Roman" w:cs="Times New Roman"/>
                <w:color w:val="000000"/>
              </w:rPr>
              <w:t xml:space="preserve"> 3</w:t>
            </w:r>
            <w:r w:rsidR="00000A8A">
              <w:rPr>
                <w:rFonts w:ascii="Times New Roman" w:eastAsia="Times New Roman" w:hAnsi="Times New Roman" w:cs="Times New Roman"/>
                <w:color w:val="000000"/>
              </w:rPr>
              <w:t>14-315</w:t>
            </w:r>
          </w:p>
        </w:tc>
      </w:tr>
    </w:tbl>
    <w:p w:rsidR="00E40765" w:rsidRDefault="00E40765" w:rsidP="00DA1AC7">
      <w:pPr>
        <w:pStyle w:val="Heading1"/>
        <w:spacing w:after="240"/>
        <w:ind w:left="-426"/>
        <w:rPr>
          <w:rFonts w:ascii="Times New Roman" w:hAnsi="Times New Roman" w:cs="Times New Roman"/>
          <w:color w:val="auto"/>
          <w:sz w:val="24"/>
          <w:szCs w:val="24"/>
        </w:rPr>
      </w:pPr>
    </w:p>
    <w:p w:rsidR="00E40765" w:rsidRDefault="00E40765" w:rsidP="00935996">
      <w:pPr>
        <w:rPr>
          <w:rFonts w:ascii="Times New Roman" w:eastAsiaTheme="majorEastAsia" w:hAnsi="Times New Roman" w:cs="Times New Roman"/>
          <w:b/>
          <w:bCs/>
          <w:sz w:val="24"/>
          <w:szCs w:val="24"/>
        </w:rPr>
      </w:pPr>
      <w:bookmarkStart w:id="0" w:name="_GoBack"/>
      <w:bookmarkEnd w:id="0"/>
    </w:p>
    <w:sectPr w:rsidR="00E40765" w:rsidSect="00083FD5">
      <w:pgSz w:w="16839" w:h="11907" w:orient="landscape" w:code="9"/>
      <w:pgMar w:top="540" w:right="1440" w:bottom="33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153D7"/>
    <w:multiLevelType w:val="hybridMultilevel"/>
    <w:tmpl w:val="36502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E130A8"/>
    <w:multiLevelType w:val="hybridMultilevel"/>
    <w:tmpl w:val="A62C9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04780"/>
    <w:multiLevelType w:val="hybridMultilevel"/>
    <w:tmpl w:val="A9964E72"/>
    <w:lvl w:ilvl="0" w:tplc="2F6834E6">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DC41492"/>
    <w:multiLevelType w:val="hybridMultilevel"/>
    <w:tmpl w:val="C60E8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170FD7"/>
    <w:multiLevelType w:val="hybridMultilevel"/>
    <w:tmpl w:val="06680EDA"/>
    <w:lvl w:ilvl="0" w:tplc="12E2AAC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8278AE"/>
    <w:multiLevelType w:val="hybridMultilevel"/>
    <w:tmpl w:val="DFB84554"/>
    <w:lvl w:ilvl="0" w:tplc="2F6834E6">
      <w:start w:val="7"/>
      <w:numFmt w:val="decimal"/>
      <w:lvlText w:val="%1."/>
      <w:lvlJc w:val="left"/>
      <w:pPr>
        <w:ind w:left="701" w:hanging="360"/>
      </w:pPr>
      <w:rPr>
        <w:rFonts w:hint="default"/>
      </w:rPr>
    </w:lvl>
    <w:lvl w:ilvl="1" w:tplc="04090019" w:tentative="1">
      <w:start w:val="1"/>
      <w:numFmt w:val="lowerLetter"/>
      <w:lvlText w:val="%2."/>
      <w:lvlJc w:val="left"/>
      <w:pPr>
        <w:ind w:left="1421" w:hanging="360"/>
      </w:pPr>
    </w:lvl>
    <w:lvl w:ilvl="2" w:tplc="0409001B" w:tentative="1">
      <w:start w:val="1"/>
      <w:numFmt w:val="lowerRoman"/>
      <w:lvlText w:val="%3."/>
      <w:lvlJc w:val="right"/>
      <w:pPr>
        <w:ind w:left="2141" w:hanging="180"/>
      </w:pPr>
    </w:lvl>
    <w:lvl w:ilvl="3" w:tplc="0409000F" w:tentative="1">
      <w:start w:val="1"/>
      <w:numFmt w:val="decimal"/>
      <w:lvlText w:val="%4."/>
      <w:lvlJc w:val="left"/>
      <w:pPr>
        <w:ind w:left="2861" w:hanging="360"/>
      </w:pPr>
    </w:lvl>
    <w:lvl w:ilvl="4" w:tplc="04090019" w:tentative="1">
      <w:start w:val="1"/>
      <w:numFmt w:val="lowerLetter"/>
      <w:lvlText w:val="%5."/>
      <w:lvlJc w:val="left"/>
      <w:pPr>
        <w:ind w:left="3581" w:hanging="360"/>
      </w:pPr>
    </w:lvl>
    <w:lvl w:ilvl="5" w:tplc="0409001B" w:tentative="1">
      <w:start w:val="1"/>
      <w:numFmt w:val="lowerRoman"/>
      <w:lvlText w:val="%6."/>
      <w:lvlJc w:val="right"/>
      <w:pPr>
        <w:ind w:left="4301" w:hanging="180"/>
      </w:pPr>
    </w:lvl>
    <w:lvl w:ilvl="6" w:tplc="0409000F" w:tentative="1">
      <w:start w:val="1"/>
      <w:numFmt w:val="decimal"/>
      <w:lvlText w:val="%7."/>
      <w:lvlJc w:val="left"/>
      <w:pPr>
        <w:ind w:left="5021" w:hanging="360"/>
      </w:pPr>
    </w:lvl>
    <w:lvl w:ilvl="7" w:tplc="04090019" w:tentative="1">
      <w:start w:val="1"/>
      <w:numFmt w:val="lowerLetter"/>
      <w:lvlText w:val="%8."/>
      <w:lvlJc w:val="left"/>
      <w:pPr>
        <w:ind w:left="5741" w:hanging="360"/>
      </w:pPr>
    </w:lvl>
    <w:lvl w:ilvl="8" w:tplc="0409001B" w:tentative="1">
      <w:start w:val="1"/>
      <w:numFmt w:val="lowerRoman"/>
      <w:lvlText w:val="%9."/>
      <w:lvlJc w:val="right"/>
      <w:pPr>
        <w:ind w:left="6461" w:hanging="180"/>
      </w:pPr>
    </w:lvl>
  </w:abstractNum>
  <w:abstractNum w:abstractNumId="6" w15:restartNumberingAfterBreak="0">
    <w:nsid w:val="26D86932"/>
    <w:multiLevelType w:val="hybridMultilevel"/>
    <w:tmpl w:val="F5A8F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60333A"/>
    <w:multiLevelType w:val="hybridMultilevel"/>
    <w:tmpl w:val="697AFDB8"/>
    <w:lvl w:ilvl="0" w:tplc="76F068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C31E8F"/>
    <w:multiLevelType w:val="hybridMultilevel"/>
    <w:tmpl w:val="D1ECEB48"/>
    <w:lvl w:ilvl="0" w:tplc="672C84C4">
      <w:start w:val="45"/>
      <w:numFmt w:val="bullet"/>
      <w:lvlText w:val=""/>
      <w:lvlJc w:val="left"/>
      <w:pPr>
        <w:ind w:left="720" w:hanging="360"/>
      </w:pPr>
      <w:rPr>
        <w:rFonts w:ascii="Wingdings" w:eastAsiaTheme="minorHAns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5837BD"/>
    <w:multiLevelType w:val="hybridMultilevel"/>
    <w:tmpl w:val="22685852"/>
    <w:lvl w:ilvl="0" w:tplc="0764C92C">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CF505F"/>
    <w:multiLevelType w:val="hybridMultilevel"/>
    <w:tmpl w:val="46325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367473"/>
    <w:multiLevelType w:val="hybridMultilevel"/>
    <w:tmpl w:val="A62C9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9E4D8C"/>
    <w:multiLevelType w:val="hybridMultilevel"/>
    <w:tmpl w:val="7060A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BF1A4F"/>
    <w:multiLevelType w:val="hybridMultilevel"/>
    <w:tmpl w:val="E6748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0C12BA"/>
    <w:multiLevelType w:val="hybridMultilevel"/>
    <w:tmpl w:val="38DCC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8E1D07"/>
    <w:multiLevelType w:val="hybridMultilevel"/>
    <w:tmpl w:val="EFA06B26"/>
    <w:lvl w:ilvl="0" w:tplc="81923426">
      <w:start w:val="19"/>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D73286F"/>
    <w:multiLevelType w:val="hybridMultilevel"/>
    <w:tmpl w:val="DEBC7144"/>
    <w:lvl w:ilvl="0" w:tplc="974E1C3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DD11A4"/>
    <w:multiLevelType w:val="hybridMultilevel"/>
    <w:tmpl w:val="0AACA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F76BEC"/>
    <w:multiLevelType w:val="hybridMultilevel"/>
    <w:tmpl w:val="60D65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9077A1"/>
    <w:multiLevelType w:val="hybridMultilevel"/>
    <w:tmpl w:val="C60E8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16"/>
  </w:num>
  <w:num w:numId="4">
    <w:abstractNumId w:val="7"/>
  </w:num>
  <w:num w:numId="5">
    <w:abstractNumId w:val="15"/>
  </w:num>
  <w:num w:numId="6">
    <w:abstractNumId w:val="8"/>
  </w:num>
  <w:num w:numId="7">
    <w:abstractNumId w:val="18"/>
  </w:num>
  <w:num w:numId="8">
    <w:abstractNumId w:val="12"/>
  </w:num>
  <w:num w:numId="9">
    <w:abstractNumId w:val="0"/>
  </w:num>
  <w:num w:numId="10">
    <w:abstractNumId w:val="3"/>
  </w:num>
  <w:num w:numId="11">
    <w:abstractNumId w:val="19"/>
  </w:num>
  <w:num w:numId="12">
    <w:abstractNumId w:val="17"/>
  </w:num>
  <w:num w:numId="13">
    <w:abstractNumId w:val="13"/>
  </w:num>
  <w:num w:numId="14">
    <w:abstractNumId w:val="2"/>
  </w:num>
  <w:num w:numId="15">
    <w:abstractNumId w:val="5"/>
  </w:num>
  <w:num w:numId="16">
    <w:abstractNumId w:val="10"/>
  </w:num>
  <w:num w:numId="17">
    <w:abstractNumId w:val="14"/>
  </w:num>
  <w:num w:numId="18">
    <w:abstractNumId w:val="6"/>
  </w:num>
  <w:num w:numId="19">
    <w:abstractNumId w:val="1"/>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Bioresource Tec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raaz2wdvm9efxleaedux0aat2eravsaz55zp&quot;&gt;GOBI Emissions&lt;record-ids&gt;&lt;item&gt;2&lt;/item&gt;&lt;item&gt;12&lt;/item&gt;&lt;item&gt;14&lt;/item&gt;&lt;item&gt;129&lt;/item&gt;&lt;item&gt;139&lt;/item&gt;&lt;/record-ids&gt;&lt;/item&gt;&lt;/Libraries&gt;"/>
  </w:docVars>
  <w:rsids>
    <w:rsidRoot w:val="001142CB"/>
    <w:rsid w:val="00000678"/>
    <w:rsid w:val="00000A8A"/>
    <w:rsid w:val="00001FDA"/>
    <w:rsid w:val="0000224F"/>
    <w:rsid w:val="0000271F"/>
    <w:rsid w:val="000030C3"/>
    <w:rsid w:val="00003205"/>
    <w:rsid w:val="0000363B"/>
    <w:rsid w:val="00004297"/>
    <w:rsid w:val="00005B11"/>
    <w:rsid w:val="000064E1"/>
    <w:rsid w:val="00007511"/>
    <w:rsid w:val="00007626"/>
    <w:rsid w:val="00007CBF"/>
    <w:rsid w:val="00010337"/>
    <w:rsid w:val="00010F31"/>
    <w:rsid w:val="0001248E"/>
    <w:rsid w:val="00013CCB"/>
    <w:rsid w:val="00013EDC"/>
    <w:rsid w:val="000150C0"/>
    <w:rsid w:val="00016C71"/>
    <w:rsid w:val="00017684"/>
    <w:rsid w:val="000203B9"/>
    <w:rsid w:val="000218B8"/>
    <w:rsid w:val="000239C6"/>
    <w:rsid w:val="000247C1"/>
    <w:rsid w:val="000250F8"/>
    <w:rsid w:val="000271F8"/>
    <w:rsid w:val="00030671"/>
    <w:rsid w:val="000317AF"/>
    <w:rsid w:val="00031E38"/>
    <w:rsid w:val="00032BE6"/>
    <w:rsid w:val="00032D87"/>
    <w:rsid w:val="00033227"/>
    <w:rsid w:val="000334BA"/>
    <w:rsid w:val="00033C88"/>
    <w:rsid w:val="0003409D"/>
    <w:rsid w:val="000341D7"/>
    <w:rsid w:val="0003420C"/>
    <w:rsid w:val="0003540F"/>
    <w:rsid w:val="0003680B"/>
    <w:rsid w:val="000403C9"/>
    <w:rsid w:val="00040F1A"/>
    <w:rsid w:val="00042C40"/>
    <w:rsid w:val="00042EEB"/>
    <w:rsid w:val="00043793"/>
    <w:rsid w:val="00043E65"/>
    <w:rsid w:val="0004528B"/>
    <w:rsid w:val="00045D1C"/>
    <w:rsid w:val="0004650B"/>
    <w:rsid w:val="00046E20"/>
    <w:rsid w:val="00047663"/>
    <w:rsid w:val="0005043D"/>
    <w:rsid w:val="00054589"/>
    <w:rsid w:val="000551D6"/>
    <w:rsid w:val="00056934"/>
    <w:rsid w:val="00056BC2"/>
    <w:rsid w:val="0005783A"/>
    <w:rsid w:val="000620F7"/>
    <w:rsid w:val="000629F8"/>
    <w:rsid w:val="00062B78"/>
    <w:rsid w:val="000639C5"/>
    <w:rsid w:val="00063FA3"/>
    <w:rsid w:val="000641FD"/>
    <w:rsid w:val="00064644"/>
    <w:rsid w:val="000653F9"/>
    <w:rsid w:val="00067800"/>
    <w:rsid w:val="0007036C"/>
    <w:rsid w:val="0007083F"/>
    <w:rsid w:val="00072903"/>
    <w:rsid w:val="00072CA3"/>
    <w:rsid w:val="00072E5A"/>
    <w:rsid w:val="00074034"/>
    <w:rsid w:val="00074430"/>
    <w:rsid w:val="00074FC5"/>
    <w:rsid w:val="000762D3"/>
    <w:rsid w:val="00077175"/>
    <w:rsid w:val="00080B20"/>
    <w:rsid w:val="0008282A"/>
    <w:rsid w:val="00082B35"/>
    <w:rsid w:val="000830C2"/>
    <w:rsid w:val="00083E77"/>
    <w:rsid w:val="00083FD5"/>
    <w:rsid w:val="00084680"/>
    <w:rsid w:val="000855F4"/>
    <w:rsid w:val="00086EB9"/>
    <w:rsid w:val="0008793D"/>
    <w:rsid w:val="000902E0"/>
    <w:rsid w:val="000905FA"/>
    <w:rsid w:val="00090C26"/>
    <w:rsid w:val="000914AB"/>
    <w:rsid w:val="00092389"/>
    <w:rsid w:val="00093514"/>
    <w:rsid w:val="00093FB1"/>
    <w:rsid w:val="0009473B"/>
    <w:rsid w:val="00094C47"/>
    <w:rsid w:val="00094EF5"/>
    <w:rsid w:val="0009726D"/>
    <w:rsid w:val="000A06EB"/>
    <w:rsid w:val="000A31DB"/>
    <w:rsid w:val="000A331B"/>
    <w:rsid w:val="000A4A88"/>
    <w:rsid w:val="000A5268"/>
    <w:rsid w:val="000A5814"/>
    <w:rsid w:val="000A71C4"/>
    <w:rsid w:val="000B00F1"/>
    <w:rsid w:val="000B16FA"/>
    <w:rsid w:val="000B1817"/>
    <w:rsid w:val="000B1D4F"/>
    <w:rsid w:val="000B22E9"/>
    <w:rsid w:val="000B265A"/>
    <w:rsid w:val="000B3206"/>
    <w:rsid w:val="000B4FDD"/>
    <w:rsid w:val="000B532F"/>
    <w:rsid w:val="000B7438"/>
    <w:rsid w:val="000C0715"/>
    <w:rsid w:val="000C1066"/>
    <w:rsid w:val="000C1F8F"/>
    <w:rsid w:val="000C2DB2"/>
    <w:rsid w:val="000C613B"/>
    <w:rsid w:val="000C6379"/>
    <w:rsid w:val="000C6AC0"/>
    <w:rsid w:val="000C6CE5"/>
    <w:rsid w:val="000C6D82"/>
    <w:rsid w:val="000C7FBC"/>
    <w:rsid w:val="000D00A8"/>
    <w:rsid w:val="000D078A"/>
    <w:rsid w:val="000D0FE7"/>
    <w:rsid w:val="000D1776"/>
    <w:rsid w:val="000D19E2"/>
    <w:rsid w:val="000D1D0E"/>
    <w:rsid w:val="000D1DE6"/>
    <w:rsid w:val="000D2E1E"/>
    <w:rsid w:val="000D4C27"/>
    <w:rsid w:val="000D4E40"/>
    <w:rsid w:val="000D5BFE"/>
    <w:rsid w:val="000D6D9A"/>
    <w:rsid w:val="000D7035"/>
    <w:rsid w:val="000E05FA"/>
    <w:rsid w:val="000E12D9"/>
    <w:rsid w:val="000E1570"/>
    <w:rsid w:val="000E285B"/>
    <w:rsid w:val="000E2EB8"/>
    <w:rsid w:val="000E358E"/>
    <w:rsid w:val="000E3BFE"/>
    <w:rsid w:val="000E47B5"/>
    <w:rsid w:val="000E4838"/>
    <w:rsid w:val="000E4C45"/>
    <w:rsid w:val="000E554F"/>
    <w:rsid w:val="000E6CED"/>
    <w:rsid w:val="000E7CCE"/>
    <w:rsid w:val="000E7D57"/>
    <w:rsid w:val="000E7E9A"/>
    <w:rsid w:val="000F2315"/>
    <w:rsid w:val="000F28A5"/>
    <w:rsid w:val="000F3B95"/>
    <w:rsid w:val="000F4BF0"/>
    <w:rsid w:val="000F6563"/>
    <w:rsid w:val="000F6CFF"/>
    <w:rsid w:val="00101A57"/>
    <w:rsid w:val="00101C56"/>
    <w:rsid w:val="00101EDE"/>
    <w:rsid w:val="00105561"/>
    <w:rsid w:val="00105848"/>
    <w:rsid w:val="00105899"/>
    <w:rsid w:val="0010625A"/>
    <w:rsid w:val="001063AA"/>
    <w:rsid w:val="00106891"/>
    <w:rsid w:val="00107A40"/>
    <w:rsid w:val="00111E14"/>
    <w:rsid w:val="00112DB4"/>
    <w:rsid w:val="00113B6C"/>
    <w:rsid w:val="001142CB"/>
    <w:rsid w:val="0011436C"/>
    <w:rsid w:val="00114626"/>
    <w:rsid w:val="00114742"/>
    <w:rsid w:val="00114D67"/>
    <w:rsid w:val="0011565E"/>
    <w:rsid w:val="00116E1B"/>
    <w:rsid w:val="00116E78"/>
    <w:rsid w:val="001171C8"/>
    <w:rsid w:val="00117D16"/>
    <w:rsid w:val="00120535"/>
    <w:rsid w:val="0012162A"/>
    <w:rsid w:val="00121A79"/>
    <w:rsid w:val="00121EE9"/>
    <w:rsid w:val="00122B32"/>
    <w:rsid w:val="00122E22"/>
    <w:rsid w:val="00123220"/>
    <w:rsid w:val="00124EAE"/>
    <w:rsid w:val="0012535A"/>
    <w:rsid w:val="00125693"/>
    <w:rsid w:val="001256D5"/>
    <w:rsid w:val="00126610"/>
    <w:rsid w:val="0012743E"/>
    <w:rsid w:val="001274EE"/>
    <w:rsid w:val="0012794D"/>
    <w:rsid w:val="00130B5D"/>
    <w:rsid w:val="001314AB"/>
    <w:rsid w:val="001328EB"/>
    <w:rsid w:val="00132FBB"/>
    <w:rsid w:val="00133C13"/>
    <w:rsid w:val="001344A5"/>
    <w:rsid w:val="00136228"/>
    <w:rsid w:val="001364ED"/>
    <w:rsid w:val="00137166"/>
    <w:rsid w:val="00137893"/>
    <w:rsid w:val="00140418"/>
    <w:rsid w:val="00141EC5"/>
    <w:rsid w:val="00142CCB"/>
    <w:rsid w:val="00144074"/>
    <w:rsid w:val="001454C8"/>
    <w:rsid w:val="001463EA"/>
    <w:rsid w:val="00147272"/>
    <w:rsid w:val="00147983"/>
    <w:rsid w:val="00150303"/>
    <w:rsid w:val="00154F0B"/>
    <w:rsid w:val="001559A9"/>
    <w:rsid w:val="001575C5"/>
    <w:rsid w:val="001621CB"/>
    <w:rsid w:val="00163E67"/>
    <w:rsid w:val="001648C8"/>
    <w:rsid w:val="001653A4"/>
    <w:rsid w:val="001655BC"/>
    <w:rsid w:val="00165620"/>
    <w:rsid w:val="0016667B"/>
    <w:rsid w:val="00166A2C"/>
    <w:rsid w:val="00167052"/>
    <w:rsid w:val="0016717A"/>
    <w:rsid w:val="00167688"/>
    <w:rsid w:val="00167B43"/>
    <w:rsid w:val="0017079D"/>
    <w:rsid w:val="00170ABC"/>
    <w:rsid w:val="0017129E"/>
    <w:rsid w:val="001717F3"/>
    <w:rsid w:val="0017221E"/>
    <w:rsid w:val="001753F0"/>
    <w:rsid w:val="00175FA7"/>
    <w:rsid w:val="00176984"/>
    <w:rsid w:val="00176E62"/>
    <w:rsid w:val="00180049"/>
    <w:rsid w:val="00181FD2"/>
    <w:rsid w:val="00182393"/>
    <w:rsid w:val="00183247"/>
    <w:rsid w:val="00183E19"/>
    <w:rsid w:val="00184A39"/>
    <w:rsid w:val="001863BC"/>
    <w:rsid w:val="00186BA9"/>
    <w:rsid w:val="0018792E"/>
    <w:rsid w:val="00187E6F"/>
    <w:rsid w:val="00190118"/>
    <w:rsid w:val="00190254"/>
    <w:rsid w:val="001903FB"/>
    <w:rsid w:val="00190D5C"/>
    <w:rsid w:val="0019174F"/>
    <w:rsid w:val="001920DC"/>
    <w:rsid w:val="00192E2F"/>
    <w:rsid w:val="00193A32"/>
    <w:rsid w:val="001959FC"/>
    <w:rsid w:val="001A0465"/>
    <w:rsid w:val="001A280C"/>
    <w:rsid w:val="001A3859"/>
    <w:rsid w:val="001A4368"/>
    <w:rsid w:val="001A43F2"/>
    <w:rsid w:val="001A64EF"/>
    <w:rsid w:val="001A6BCE"/>
    <w:rsid w:val="001A7CA0"/>
    <w:rsid w:val="001B1BD9"/>
    <w:rsid w:val="001B2368"/>
    <w:rsid w:val="001B2B0A"/>
    <w:rsid w:val="001B5BF0"/>
    <w:rsid w:val="001B635A"/>
    <w:rsid w:val="001B6990"/>
    <w:rsid w:val="001C03D0"/>
    <w:rsid w:val="001C0D16"/>
    <w:rsid w:val="001C12BD"/>
    <w:rsid w:val="001C15FC"/>
    <w:rsid w:val="001C197D"/>
    <w:rsid w:val="001C2BAE"/>
    <w:rsid w:val="001C2FA2"/>
    <w:rsid w:val="001C3814"/>
    <w:rsid w:val="001C3D39"/>
    <w:rsid w:val="001C46EC"/>
    <w:rsid w:val="001C49F6"/>
    <w:rsid w:val="001C58E8"/>
    <w:rsid w:val="001D2F9B"/>
    <w:rsid w:val="001D30FF"/>
    <w:rsid w:val="001D3C21"/>
    <w:rsid w:val="001D4121"/>
    <w:rsid w:val="001D6373"/>
    <w:rsid w:val="001D6C34"/>
    <w:rsid w:val="001D6FCC"/>
    <w:rsid w:val="001D77A4"/>
    <w:rsid w:val="001E1525"/>
    <w:rsid w:val="001E1EC7"/>
    <w:rsid w:val="001E3599"/>
    <w:rsid w:val="001E4B49"/>
    <w:rsid w:val="001E54C4"/>
    <w:rsid w:val="001F06D3"/>
    <w:rsid w:val="001F090D"/>
    <w:rsid w:val="001F0B6B"/>
    <w:rsid w:val="001F1453"/>
    <w:rsid w:val="001F1B4B"/>
    <w:rsid w:val="001F2E7A"/>
    <w:rsid w:val="001F589F"/>
    <w:rsid w:val="001F630D"/>
    <w:rsid w:val="001F63F2"/>
    <w:rsid w:val="001F6B25"/>
    <w:rsid w:val="001F7697"/>
    <w:rsid w:val="00200622"/>
    <w:rsid w:val="002019C2"/>
    <w:rsid w:val="00201FD9"/>
    <w:rsid w:val="00202BD1"/>
    <w:rsid w:val="002042D9"/>
    <w:rsid w:val="00205039"/>
    <w:rsid w:val="002057F6"/>
    <w:rsid w:val="00205F24"/>
    <w:rsid w:val="002078A2"/>
    <w:rsid w:val="002103A9"/>
    <w:rsid w:val="00211552"/>
    <w:rsid w:val="00212359"/>
    <w:rsid w:val="00213598"/>
    <w:rsid w:val="00215812"/>
    <w:rsid w:val="00216A45"/>
    <w:rsid w:val="00217194"/>
    <w:rsid w:val="00220ADF"/>
    <w:rsid w:val="00221674"/>
    <w:rsid w:val="002216E5"/>
    <w:rsid w:val="002216ED"/>
    <w:rsid w:val="00222C47"/>
    <w:rsid w:val="00223394"/>
    <w:rsid w:val="00226745"/>
    <w:rsid w:val="0022757A"/>
    <w:rsid w:val="00227B1E"/>
    <w:rsid w:val="00227D1C"/>
    <w:rsid w:val="00227E4D"/>
    <w:rsid w:val="00230E03"/>
    <w:rsid w:val="00231923"/>
    <w:rsid w:val="00231938"/>
    <w:rsid w:val="002329FF"/>
    <w:rsid w:val="00232F54"/>
    <w:rsid w:val="0023372E"/>
    <w:rsid w:val="00233A54"/>
    <w:rsid w:val="002357DE"/>
    <w:rsid w:val="002377BE"/>
    <w:rsid w:val="00237D1D"/>
    <w:rsid w:val="00240131"/>
    <w:rsid w:val="0024161E"/>
    <w:rsid w:val="00241B13"/>
    <w:rsid w:val="00242004"/>
    <w:rsid w:val="0024286E"/>
    <w:rsid w:val="00243066"/>
    <w:rsid w:val="0024335D"/>
    <w:rsid w:val="002433ED"/>
    <w:rsid w:val="0024625A"/>
    <w:rsid w:val="002464CE"/>
    <w:rsid w:val="0024676B"/>
    <w:rsid w:val="00247A4C"/>
    <w:rsid w:val="00250215"/>
    <w:rsid w:val="00250286"/>
    <w:rsid w:val="002509D4"/>
    <w:rsid w:val="00251303"/>
    <w:rsid w:val="002536C6"/>
    <w:rsid w:val="0025440B"/>
    <w:rsid w:val="00255335"/>
    <w:rsid w:val="00257820"/>
    <w:rsid w:val="00260589"/>
    <w:rsid w:val="0026063F"/>
    <w:rsid w:val="00260C7C"/>
    <w:rsid w:val="00260F8D"/>
    <w:rsid w:val="002615F8"/>
    <w:rsid w:val="0026211E"/>
    <w:rsid w:val="002646E9"/>
    <w:rsid w:val="00264A17"/>
    <w:rsid w:val="00265027"/>
    <w:rsid w:val="00265B69"/>
    <w:rsid w:val="00265BC6"/>
    <w:rsid w:val="00266810"/>
    <w:rsid w:val="00267091"/>
    <w:rsid w:val="0027067E"/>
    <w:rsid w:val="00270C2D"/>
    <w:rsid w:val="00271192"/>
    <w:rsid w:val="002725FE"/>
    <w:rsid w:val="00272727"/>
    <w:rsid w:val="002734A6"/>
    <w:rsid w:val="00273EA6"/>
    <w:rsid w:val="00274C7F"/>
    <w:rsid w:val="00275C99"/>
    <w:rsid w:val="002817EB"/>
    <w:rsid w:val="00282286"/>
    <w:rsid w:val="00282DE6"/>
    <w:rsid w:val="002830ED"/>
    <w:rsid w:val="00283E33"/>
    <w:rsid w:val="00284C5E"/>
    <w:rsid w:val="00287A5B"/>
    <w:rsid w:val="0029173B"/>
    <w:rsid w:val="0029270D"/>
    <w:rsid w:val="00293143"/>
    <w:rsid w:val="00293334"/>
    <w:rsid w:val="00293F92"/>
    <w:rsid w:val="0029417D"/>
    <w:rsid w:val="002954B8"/>
    <w:rsid w:val="00295B7D"/>
    <w:rsid w:val="00295EA9"/>
    <w:rsid w:val="00296AF7"/>
    <w:rsid w:val="00296DBE"/>
    <w:rsid w:val="002973D1"/>
    <w:rsid w:val="00297AC6"/>
    <w:rsid w:val="00297B8B"/>
    <w:rsid w:val="002A11D8"/>
    <w:rsid w:val="002A2474"/>
    <w:rsid w:val="002A315E"/>
    <w:rsid w:val="002A3921"/>
    <w:rsid w:val="002A3C5A"/>
    <w:rsid w:val="002A3EC4"/>
    <w:rsid w:val="002A3F1A"/>
    <w:rsid w:val="002A776F"/>
    <w:rsid w:val="002B0CC9"/>
    <w:rsid w:val="002B2927"/>
    <w:rsid w:val="002B2F4B"/>
    <w:rsid w:val="002B399A"/>
    <w:rsid w:val="002B3C8F"/>
    <w:rsid w:val="002B4589"/>
    <w:rsid w:val="002B4777"/>
    <w:rsid w:val="002B5127"/>
    <w:rsid w:val="002B6B43"/>
    <w:rsid w:val="002B7976"/>
    <w:rsid w:val="002B7BB8"/>
    <w:rsid w:val="002B7C41"/>
    <w:rsid w:val="002C0459"/>
    <w:rsid w:val="002C0AD8"/>
    <w:rsid w:val="002C1B59"/>
    <w:rsid w:val="002C1BFA"/>
    <w:rsid w:val="002C2756"/>
    <w:rsid w:val="002C3D28"/>
    <w:rsid w:val="002C5131"/>
    <w:rsid w:val="002C5528"/>
    <w:rsid w:val="002C75AF"/>
    <w:rsid w:val="002D1391"/>
    <w:rsid w:val="002D160E"/>
    <w:rsid w:val="002D40FC"/>
    <w:rsid w:val="002D4C12"/>
    <w:rsid w:val="002D59F6"/>
    <w:rsid w:val="002D67FF"/>
    <w:rsid w:val="002D7579"/>
    <w:rsid w:val="002E04EF"/>
    <w:rsid w:val="002E1CD9"/>
    <w:rsid w:val="002E2B2F"/>
    <w:rsid w:val="002E2C5C"/>
    <w:rsid w:val="002E2CD8"/>
    <w:rsid w:val="002E3211"/>
    <w:rsid w:val="002E4D56"/>
    <w:rsid w:val="002E6A02"/>
    <w:rsid w:val="002E7226"/>
    <w:rsid w:val="002F0561"/>
    <w:rsid w:val="002F117E"/>
    <w:rsid w:val="002F1C8D"/>
    <w:rsid w:val="002F1C9A"/>
    <w:rsid w:val="002F33AA"/>
    <w:rsid w:val="002F447A"/>
    <w:rsid w:val="002F54BB"/>
    <w:rsid w:val="002F55F9"/>
    <w:rsid w:val="002F5E32"/>
    <w:rsid w:val="003003A6"/>
    <w:rsid w:val="003012F5"/>
    <w:rsid w:val="00301321"/>
    <w:rsid w:val="0030570F"/>
    <w:rsid w:val="003075E8"/>
    <w:rsid w:val="003105F6"/>
    <w:rsid w:val="003115C0"/>
    <w:rsid w:val="00311BBB"/>
    <w:rsid w:val="0031216D"/>
    <w:rsid w:val="00312273"/>
    <w:rsid w:val="003134CD"/>
    <w:rsid w:val="00313EDB"/>
    <w:rsid w:val="00314EA6"/>
    <w:rsid w:val="003150CD"/>
    <w:rsid w:val="00315622"/>
    <w:rsid w:val="00316113"/>
    <w:rsid w:val="00317097"/>
    <w:rsid w:val="003206BD"/>
    <w:rsid w:val="00321D10"/>
    <w:rsid w:val="00322793"/>
    <w:rsid w:val="003228F1"/>
    <w:rsid w:val="00322A87"/>
    <w:rsid w:val="00322F62"/>
    <w:rsid w:val="00323094"/>
    <w:rsid w:val="0032373A"/>
    <w:rsid w:val="003265CB"/>
    <w:rsid w:val="00326700"/>
    <w:rsid w:val="00327CDC"/>
    <w:rsid w:val="003300C2"/>
    <w:rsid w:val="00330958"/>
    <w:rsid w:val="00330E88"/>
    <w:rsid w:val="003316A8"/>
    <w:rsid w:val="0033197D"/>
    <w:rsid w:val="00332E7F"/>
    <w:rsid w:val="0033303E"/>
    <w:rsid w:val="0033617D"/>
    <w:rsid w:val="00337565"/>
    <w:rsid w:val="00337F4C"/>
    <w:rsid w:val="00340426"/>
    <w:rsid w:val="00340A51"/>
    <w:rsid w:val="00343230"/>
    <w:rsid w:val="00343D97"/>
    <w:rsid w:val="00344841"/>
    <w:rsid w:val="00345309"/>
    <w:rsid w:val="00345F3C"/>
    <w:rsid w:val="003463AD"/>
    <w:rsid w:val="00346713"/>
    <w:rsid w:val="0034685F"/>
    <w:rsid w:val="00347CE3"/>
    <w:rsid w:val="00351CBC"/>
    <w:rsid w:val="00353D3B"/>
    <w:rsid w:val="00354028"/>
    <w:rsid w:val="00355454"/>
    <w:rsid w:val="003558CD"/>
    <w:rsid w:val="00355C9E"/>
    <w:rsid w:val="003571D2"/>
    <w:rsid w:val="00362257"/>
    <w:rsid w:val="003633EC"/>
    <w:rsid w:val="003639F0"/>
    <w:rsid w:val="00364CAA"/>
    <w:rsid w:val="00365580"/>
    <w:rsid w:val="003661D7"/>
    <w:rsid w:val="00366318"/>
    <w:rsid w:val="003703DD"/>
    <w:rsid w:val="003704AE"/>
    <w:rsid w:val="00370661"/>
    <w:rsid w:val="00373EAE"/>
    <w:rsid w:val="00374639"/>
    <w:rsid w:val="00375E1B"/>
    <w:rsid w:val="0038070E"/>
    <w:rsid w:val="003833C9"/>
    <w:rsid w:val="0038397E"/>
    <w:rsid w:val="00383D41"/>
    <w:rsid w:val="00384372"/>
    <w:rsid w:val="00385175"/>
    <w:rsid w:val="00386741"/>
    <w:rsid w:val="00386BED"/>
    <w:rsid w:val="00387EAF"/>
    <w:rsid w:val="00390045"/>
    <w:rsid w:val="00391B04"/>
    <w:rsid w:val="00391DAF"/>
    <w:rsid w:val="003930EF"/>
    <w:rsid w:val="0039326E"/>
    <w:rsid w:val="00393B11"/>
    <w:rsid w:val="00394D8E"/>
    <w:rsid w:val="00395E85"/>
    <w:rsid w:val="00395EE3"/>
    <w:rsid w:val="00397461"/>
    <w:rsid w:val="00397D4E"/>
    <w:rsid w:val="003A0A2F"/>
    <w:rsid w:val="003A1F73"/>
    <w:rsid w:val="003A217E"/>
    <w:rsid w:val="003A2C8E"/>
    <w:rsid w:val="003A65C5"/>
    <w:rsid w:val="003B2C7C"/>
    <w:rsid w:val="003B40C7"/>
    <w:rsid w:val="003B4915"/>
    <w:rsid w:val="003B58CE"/>
    <w:rsid w:val="003C18E4"/>
    <w:rsid w:val="003C1D6E"/>
    <w:rsid w:val="003C29E5"/>
    <w:rsid w:val="003C3C57"/>
    <w:rsid w:val="003C4924"/>
    <w:rsid w:val="003C6A34"/>
    <w:rsid w:val="003C6E86"/>
    <w:rsid w:val="003C706C"/>
    <w:rsid w:val="003D16E5"/>
    <w:rsid w:val="003D1792"/>
    <w:rsid w:val="003D1904"/>
    <w:rsid w:val="003D1BBC"/>
    <w:rsid w:val="003D2693"/>
    <w:rsid w:val="003D27B5"/>
    <w:rsid w:val="003D2C4D"/>
    <w:rsid w:val="003D2EB1"/>
    <w:rsid w:val="003D365E"/>
    <w:rsid w:val="003D395C"/>
    <w:rsid w:val="003D4159"/>
    <w:rsid w:val="003D4FB6"/>
    <w:rsid w:val="003D6190"/>
    <w:rsid w:val="003D6545"/>
    <w:rsid w:val="003E0C7A"/>
    <w:rsid w:val="003E1131"/>
    <w:rsid w:val="003E17FF"/>
    <w:rsid w:val="003E19A3"/>
    <w:rsid w:val="003E2826"/>
    <w:rsid w:val="003E61E0"/>
    <w:rsid w:val="003F0D94"/>
    <w:rsid w:val="003F1DEC"/>
    <w:rsid w:val="003F24CC"/>
    <w:rsid w:val="003F2925"/>
    <w:rsid w:val="003F48C8"/>
    <w:rsid w:val="003F5E2B"/>
    <w:rsid w:val="003F62F9"/>
    <w:rsid w:val="003F7889"/>
    <w:rsid w:val="00401AD4"/>
    <w:rsid w:val="00403D15"/>
    <w:rsid w:val="00403F77"/>
    <w:rsid w:val="004055E9"/>
    <w:rsid w:val="00405C0D"/>
    <w:rsid w:val="004065B2"/>
    <w:rsid w:val="00407205"/>
    <w:rsid w:val="00407208"/>
    <w:rsid w:val="004115B9"/>
    <w:rsid w:val="004123AF"/>
    <w:rsid w:val="00412E0A"/>
    <w:rsid w:val="0041316D"/>
    <w:rsid w:val="004132B2"/>
    <w:rsid w:val="00413515"/>
    <w:rsid w:val="00413C91"/>
    <w:rsid w:val="00414E83"/>
    <w:rsid w:val="00415974"/>
    <w:rsid w:val="00416C23"/>
    <w:rsid w:val="004176EF"/>
    <w:rsid w:val="00420546"/>
    <w:rsid w:val="0042123F"/>
    <w:rsid w:val="004222DA"/>
    <w:rsid w:val="00422337"/>
    <w:rsid w:val="0042296C"/>
    <w:rsid w:val="00423822"/>
    <w:rsid w:val="00423F25"/>
    <w:rsid w:val="004244EF"/>
    <w:rsid w:val="0042464A"/>
    <w:rsid w:val="004247BF"/>
    <w:rsid w:val="00424815"/>
    <w:rsid w:val="00426E38"/>
    <w:rsid w:val="0042716A"/>
    <w:rsid w:val="00430E30"/>
    <w:rsid w:val="00432EB4"/>
    <w:rsid w:val="00433C2B"/>
    <w:rsid w:val="00435809"/>
    <w:rsid w:val="00435B03"/>
    <w:rsid w:val="00435D14"/>
    <w:rsid w:val="00436CC8"/>
    <w:rsid w:val="00440927"/>
    <w:rsid w:val="00440DB0"/>
    <w:rsid w:val="004421C8"/>
    <w:rsid w:val="004454C4"/>
    <w:rsid w:val="00447313"/>
    <w:rsid w:val="00447ED4"/>
    <w:rsid w:val="00447F39"/>
    <w:rsid w:val="00451FCD"/>
    <w:rsid w:val="00452338"/>
    <w:rsid w:val="0045442B"/>
    <w:rsid w:val="00455F09"/>
    <w:rsid w:val="0045621E"/>
    <w:rsid w:val="00456FD7"/>
    <w:rsid w:val="00457250"/>
    <w:rsid w:val="00457906"/>
    <w:rsid w:val="00460ABF"/>
    <w:rsid w:val="004613D9"/>
    <w:rsid w:val="0046486B"/>
    <w:rsid w:val="00464F8E"/>
    <w:rsid w:val="00464FA3"/>
    <w:rsid w:val="00466E8A"/>
    <w:rsid w:val="00467562"/>
    <w:rsid w:val="00471186"/>
    <w:rsid w:val="0047124C"/>
    <w:rsid w:val="004730DC"/>
    <w:rsid w:val="00473B34"/>
    <w:rsid w:val="00474B07"/>
    <w:rsid w:val="004750F4"/>
    <w:rsid w:val="00475BD6"/>
    <w:rsid w:val="00475BE5"/>
    <w:rsid w:val="00480965"/>
    <w:rsid w:val="004814B8"/>
    <w:rsid w:val="00482408"/>
    <w:rsid w:val="00483441"/>
    <w:rsid w:val="00484526"/>
    <w:rsid w:val="00484D4A"/>
    <w:rsid w:val="00486563"/>
    <w:rsid w:val="00486D43"/>
    <w:rsid w:val="00486FD3"/>
    <w:rsid w:val="00490C1E"/>
    <w:rsid w:val="00490CDF"/>
    <w:rsid w:val="00491161"/>
    <w:rsid w:val="00491BB0"/>
    <w:rsid w:val="00493D04"/>
    <w:rsid w:val="00495540"/>
    <w:rsid w:val="00495652"/>
    <w:rsid w:val="00497E48"/>
    <w:rsid w:val="004A066A"/>
    <w:rsid w:val="004A10A3"/>
    <w:rsid w:val="004A1943"/>
    <w:rsid w:val="004A201F"/>
    <w:rsid w:val="004A2399"/>
    <w:rsid w:val="004A24EF"/>
    <w:rsid w:val="004A4675"/>
    <w:rsid w:val="004A4C96"/>
    <w:rsid w:val="004A6C2D"/>
    <w:rsid w:val="004A6F12"/>
    <w:rsid w:val="004B17D4"/>
    <w:rsid w:val="004B1807"/>
    <w:rsid w:val="004B2347"/>
    <w:rsid w:val="004B25C2"/>
    <w:rsid w:val="004B39AA"/>
    <w:rsid w:val="004B46E5"/>
    <w:rsid w:val="004B4FED"/>
    <w:rsid w:val="004B557D"/>
    <w:rsid w:val="004B66BC"/>
    <w:rsid w:val="004C09A4"/>
    <w:rsid w:val="004C2764"/>
    <w:rsid w:val="004C2DA3"/>
    <w:rsid w:val="004C2DAF"/>
    <w:rsid w:val="004C36D7"/>
    <w:rsid w:val="004C451D"/>
    <w:rsid w:val="004C4696"/>
    <w:rsid w:val="004C481C"/>
    <w:rsid w:val="004C72E1"/>
    <w:rsid w:val="004D0805"/>
    <w:rsid w:val="004D0E94"/>
    <w:rsid w:val="004D2089"/>
    <w:rsid w:val="004D2630"/>
    <w:rsid w:val="004D2A2B"/>
    <w:rsid w:val="004D46C8"/>
    <w:rsid w:val="004D6D87"/>
    <w:rsid w:val="004D6DE3"/>
    <w:rsid w:val="004D7C9C"/>
    <w:rsid w:val="004E0B71"/>
    <w:rsid w:val="004E1B38"/>
    <w:rsid w:val="004E2029"/>
    <w:rsid w:val="004E25B0"/>
    <w:rsid w:val="004E30F8"/>
    <w:rsid w:val="004E36C4"/>
    <w:rsid w:val="004E4440"/>
    <w:rsid w:val="004E5A2D"/>
    <w:rsid w:val="004E694C"/>
    <w:rsid w:val="004E77AA"/>
    <w:rsid w:val="004F06E6"/>
    <w:rsid w:val="004F17A6"/>
    <w:rsid w:val="004F18C3"/>
    <w:rsid w:val="004F1DFA"/>
    <w:rsid w:val="004F2056"/>
    <w:rsid w:val="004F2090"/>
    <w:rsid w:val="004F2CA3"/>
    <w:rsid w:val="004F43C0"/>
    <w:rsid w:val="005012A3"/>
    <w:rsid w:val="00504653"/>
    <w:rsid w:val="00507AF9"/>
    <w:rsid w:val="00507CED"/>
    <w:rsid w:val="00512B6A"/>
    <w:rsid w:val="00515A72"/>
    <w:rsid w:val="00515DAC"/>
    <w:rsid w:val="00516364"/>
    <w:rsid w:val="00516BE6"/>
    <w:rsid w:val="00516CA5"/>
    <w:rsid w:val="00520ED9"/>
    <w:rsid w:val="005218F5"/>
    <w:rsid w:val="00521964"/>
    <w:rsid w:val="00522311"/>
    <w:rsid w:val="00523C92"/>
    <w:rsid w:val="00524E8C"/>
    <w:rsid w:val="00525157"/>
    <w:rsid w:val="00526EE1"/>
    <w:rsid w:val="005302E5"/>
    <w:rsid w:val="00530D6F"/>
    <w:rsid w:val="0053165A"/>
    <w:rsid w:val="005318F3"/>
    <w:rsid w:val="0053191F"/>
    <w:rsid w:val="00532D00"/>
    <w:rsid w:val="00532E8E"/>
    <w:rsid w:val="005370CC"/>
    <w:rsid w:val="005377B3"/>
    <w:rsid w:val="00540F1E"/>
    <w:rsid w:val="005422E2"/>
    <w:rsid w:val="005438B3"/>
    <w:rsid w:val="00544DD7"/>
    <w:rsid w:val="005456B6"/>
    <w:rsid w:val="00545D39"/>
    <w:rsid w:val="0054628D"/>
    <w:rsid w:val="00546B71"/>
    <w:rsid w:val="005476C6"/>
    <w:rsid w:val="005519E5"/>
    <w:rsid w:val="00551C37"/>
    <w:rsid w:val="00552943"/>
    <w:rsid w:val="00552DB8"/>
    <w:rsid w:val="00553371"/>
    <w:rsid w:val="0055383D"/>
    <w:rsid w:val="005538E5"/>
    <w:rsid w:val="00553E66"/>
    <w:rsid w:val="00554393"/>
    <w:rsid w:val="00554C00"/>
    <w:rsid w:val="00555305"/>
    <w:rsid w:val="005553B1"/>
    <w:rsid w:val="005556DA"/>
    <w:rsid w:val="005559C0"/>
    <w:rsid w:val="0055610D"/>
    <w:rsid w:val="005561FA"/>
    <w:rsid w:val="00557281"/>
    <w:rsid w:val="0055764E"/>
    <w:rsid w:val="00560417"/>
    <w:rsid w:val="005610DA"/>
    <w:rsid w:val="00561995"/>
    <w:rsid w:val="0056300B"/>
    <w:rsid w:val="005663DB"/>
    <w:rsid w:val="00567266"/>
    <w:rsid w:val="005677BA"/>
    <w:rsid w:val="00567973"/>
    <w:rsid w:val="00567C69"/>
    <w:rsid w:val="005701E5"/>
    <w:rsid w:val="00570581"/>
    <w:rsid w:val="005707AE"/>
    <w:rsid w:val="00570915"/>
    <w:rsid w:val="00570BE1"/>
    <w:rsid w:val="00571F04"/>
    <w:rsid w:val="005726F9"/>
    <w:rsid w:val="005734E8"/>
    <w:rsid w:val="0057361B"/>
    <w:rsid w:val="00574135"/>
    <w:rsid w:val="00575EC3"/>
    <w:rsid w:val="00577498"/>
    <w:rsid w:val="00580DAE"/>
    <w:rsid w:val="00580DF5"/>
    <w:rsid w:val="00581EFB"/>
    <w:rsid w:val="0058463A"/>
    <w:rsid w:val="005857B0"/>
    <w:rsid w:val="00585C7D"/>
    <w:rsid w:val="00586CE3"/>
    <w:rsid w:val="005870C9"/>
    <w:rsid w:val="00590785"/>
    <w:rsid w:val="0059194D"/>
    <w:rsid w:val="00592385"/>
    <w:rsid w:val="00592536"/>
    <w:rsid w:val="00592774"/>
    <w:rsid w:val="0059352E"/>
    <w:rsid w:val="00594567"/>
    <w:rsid w:val="0059475E"/>
    <w:rsid w:val="005A20AE"/>
    <w:rsid w:val="005A2A77"/>
    <w:rsid w:val="005A3151"/>
    <w:rsid w:val="005A7058"/>
    <w:rsid w:val="005B0F1B"/>
    <w:rsid w:val="005B4BBA"/>
    <w:rsid w:val="005B502D"/>
    <w:rsid w:val="005B7815"/>
    <w:rsid w:val="005C0224"/>
    <w:rsid w:val="005C28D8"/>
    <w:rsid w:val="005C3874"/>
    <w:rsid w:val="005C4371"/>
    <w:rsid w:val="005C462A"/>
    <w:rsid w:val="005C4AC5"/>
    <w:rsid w:val="005C4E6B"/>
    <w:rsid w:val="005C7553"/>
    <w:rsid w:val="005C76AC"/>
    <w:rsid w:val="005C7AA7"/>
    <w:rsid w:val="005D077D"/>
    <w:rsid w:val="005D07BA"/>
    <w:rsid w:val="005D0E71"/>
    <w:rsid w:val="005D1A19"/>
    <w:rsid w:val="005D26DC"/>
    <w:rsid w:val="005D3744"/>
    <w:rsid w:val="005D42A8"/>
    <w:rsid w:val="005D63FE"/>
    <w:rsid w:val="005D657F"/>
    <w:rsid w:val="005D7723"/>
    <w:rsid w:val="005D7AC7"/>
    <w:rsid w:val="005E01F4"/>
    <w:rsid w:val="005E2B8F"/>
    <w:rsid w:val="005E3418"/>
    <w:rsid w:val="005E3B88"/>
    <w:rsid w:val="005E4989"/>
    <w:rsid w:val="005E548D"/>
    <w:rsid w:val="005E600E"/>
    <w:rsid w:val="005E6E82"/>
    <w:rsid w:val="005F0AD2"/>
    <w:rsid w:val="005F1F92"/>
    <w:rsid w:val="005F23E2"/>
    <w:rsid w:val="005F4304"/>
    <w:rsid w:val="005F4B35"/>
    <w:rsid w:val="005F6A23"/>
    <w:rsid w:val="005F7B43"/>
    <w:rsid w:val="00600024"/>
    <w:rsid w:val="0060091A"/>
    <w:rsid w:val="006027D0"/>
    <w:rsid w:val="00602E83"/>
    <w:rsid w:val="00603498"/>
    <w:rsid w:val="0060360D"/>
    <w:rsid w:val="00603C09"/>
    <w:rsid w:val="00603CE2"/>
    <w:rsid w:val="00603F01"/>
    <w:rsid w:val="00606BB6"/>
    <w:rsid w:val="00607D50"/>
    <w:rsid w:val="00610702"/>
    <w:rsid w:val="00610821"/>
    <w:rsid w:val="00612B26"/>
    <w:rsid w:val="00616085"/>
    <w:rsid w:val="00616216"/>
    <w:rsid w:val="00617512"/>
    <w:rsid w:val="00620BD1"/>
    <w:rsid w:val="006216D2"/>
    <w:rsid w:val="00621D30"/>
    <w:rsid w:val="0062283D"/>
    <w:rsid w:val="006229D6"/>
    <w:rsid w:val="00622D9B"/>
    <w:rsid w:val="0062507D"/>
    <w:rsid w:val="00625B8B"/>
    <w:rsid w:val="00625DD2"/>
    <w:rsid w:val="006276FE"/>
    <w:rsid w:val="006322B9"/>
    <w:rsid w:val="00632838"/>
    <w:rsid w:val="00633A82"/>
    <w:rsid w:val="00633B07"/>
    <w:rsid w:val="006355E0"/>
    <w:rsid w:val="006374F6"/>
    <w:rsid w:val="0064073D"/>
    <w:rsid w:val="0064080B"/>
    <w:rsid w:val="00642CD5"/>
    <w:rsid w:val="00643877"/>
    <w:rsid w:val="006440FF"/>
    <w:rsid w:val="0064494A"/>
    <w:rsid w:val="00644D4A"/>
    <w:rsid w:val="00645090"/>
    <w:rsid w:val="00645341"/>
    <w:rsid w:val="00645F16"/>
    <w:rsid w:val="00646CB5"/>
    <w:rsid w:val="00646EE7"/>
    <w:rsid w:val="00647A57"/>
    <w:rsid w:val="006500EA"/>
    <w:rsid w:val="006506CF"/>
    <w:rsid w:val="006536DA"/>
    <w:rsid w:val="00653C70"/>
    <w:rsid w:val="00655106"/>
    <w:rsid w:val="00655D9D"/>
    <w:rsid w:val="00656A9E"/>
    <w:rsid w:val="00657909"/>
    <w:rsid w:val="00660BFA"/>
    <w:rsid w:val="00662376"/>
    <w:rsid w:val="00664370"/>
    <w:rsid w:val="0066440F"/>
    <w:rsid w:val="006644EC"/>
    <w:rsid w:val="00664697"/>
    <w:rsid w:val="00665BC8"/>
    <w:rsid w:val="00667903"/>
    <w:rsid w:val="006704F3"/>
    <w:rsid w:val="00671249"/>
    <w:rsid w:val="006712E3"/>
    <w:rsid w:val="006721C6"/>
    <w:rsid w:val="006721C8"/>
    <w:rsid w:val="006732D8"/>
    <w:rsid w:val="00674627"/>
    <w:rsid w:val="00675FAD"/>
    <w:rsid w:val="00676349"/>
    <w:rsid w:val="00676729"/>
    <w:rsid w:val="00676E2F"/>
    <w:rsid w:val="00677AF5"/>
    <w:rsid w:val="006806A7"/>
    <w:rsid w:val="00681015"/>
    <w:rsid w:val="00681E0D"/>
    <w:rsid w:val="006828D9"/>
    <w:rsid w:val="006856C3"/>
    <w:rsid w:val="006860C9"/>
    <w:rsid w:val="006867FD"/>
    <w:rsid w:val="00686D7B"/>
    <w:rsid w:val="0068722E"/>
    <w:rsid w:val="00687625"/>
    <w:rsid w:val="00690DE9"/>
    <w:rsid w:val="00691C33"/>
    <w:rsid w:val="00692214"/>
    <w:rsid w:val="00693D58"/>
    <w:rsid w:val="00694D4F"/>
    <w:rsid w:val="006954E2"/>
    <w:rsid w:val="006963AA"/>
    <w:rsid w:val="00696C9A"/>
    <w:rsid w:val="006A0947"/>
    <w:rsid w:val="006A0A2E"/>
    <w:rsid w:val="006A10BD"/>
    <w:rsid w:val="006A19BF"/>
    <w:rsid w:val="006A29DC"/>
    <w:rsid w:val="006A32C1"/>
    <w:rsid w:val="006A3A9E"/>
    <w:rsid w:val="006A3FC8"/>
    <w:rsid w:val="006A5E82"/>
    <w:rsid w:val="006A64D9"/>
    <w:rsid w:val="006A7406"/>
    <w:rsid w:val="006A75E9"/>
    <w:rsid w:val="006A7CBC"/>
    <w:rsid w:val="006B0B4B"/>
    <w:rsid w:val="006B15A8"/>
    <w:rsid w:val="006B2111"/>
    <w:rsid w:val="006B2141"/>
    <w:rsid w:val="006B2AEC"/>
    <w:rsid w:val="006B3E66"/>
    <w:rsid w:val="006C28F8"/>
    <w:rsid w:val="006C4935"/>
    <w:rsid w:val="006C4A0E"/>
    <w:rsid w:val="006C4EB3"/>
    <w:rsid w:val="006C5844"/>
    <w:rsid w:val="006C5939"/>
    <w:rsid w:val="006C600B"/>
    <w:rsid w:val="006D1048"/>
    <w:rsid w:val="006D214E"/>
    <w:rsid w:val="006D24EA"/>
    <w:rsid w:val="006D2513"/>
    <w:rsid w:val="006D4050"/>
    <w:rsid w:val="006D498C"/>
    <w:rsid w:val="006D5091"/>
    <w:rsid w:val="006D6674"/>
    <w:rsid w:val="006D678E"/>
    <w:rsid w:val="006D7190"/>
    <w:rsid w:val="006E2158"/>
    <w:rsid w:val="006E225E"/>
    <w:rsid w:val="006E37CC"/>
    <w:rsid w:val="006E3ACD"/>
    <w:rsid w:val="006E42FC"/>
    <w:rsid w:val="006E495A"/>
    <w:rsid w:val="006E6435"/>
    <w:rsid w:val="006E6733"/>
    <w:rsid w:val="006E6863"/>
    <w:rsid w:val="006F0D00"/>
    <w:rsid w:val="006F23B9"/>
    <w:rsid w:val="006F3714"/>
    <w:rsid w:val="006F38F3"/>
    <w:rsid w:val="006F4733"/>
    <w:rsid w:val="006F49F9"/>
    <w:rsid w:val="006F4A49"/>
    <w:rsid w:val="006F542A"/>
    <w:rsid w:val="006F56F8"/>
    <w:rsid w:val="006F6453"/>
    <w:rsid w:val="00700441"/>
    <w:rsid w:val="00700D37"/>
    <w:rsid w:val="0070268D"/>
    <w:rsid w:val="00703307"/>
    <w:rsid w:val="00703E0E"/>
    <w:rsid w:val="00704236"/>
    <w:rsid w:val="00706507"/>
    <w:rsid w:val="007068FE"/>
    <w:rsid w:val="00706961"/>
    <w:rsid w:val="00706BA3"/>
    <w:rsid w:val="00707292"/>
    <w:rsid w:val="00707E3A"/>
    <w:rsid w:val="00710089"/>
    <w:rsid w:val="0071145F"/>
    <w:rsid w:val="0071146F"/>
    <w:rsid w:val="0071147A"/>
    <w:rsid w:val="0071189E"/>
    <w:rsid w:val="00714530"/>
    <w:rsid w:val="00715242"/>
    <w:rsid w:val="00715724"/>
    <w:rsid w:val="00715B45"/>
    <w:rsid w:val="00715D3B"/>
    <w:rsid w:val="007175B2"/>
    <w:rsid w:val="00720303"/>
    <w:rsid w:val="0072170F"/>
    <w:rsid w:val="0072204E"/>
    <w:rsid w:val="0072240F"/>
    <w:rsid w:val="00723DB5"/>
    <w:rsid w:val="00724715"/>
    <w:rsid w:val="00724BDD"/>
    <w:rsid w:val="007258BA"/>
    <w:rsid w:val="00725D69"/>
    <w:rsid w:val="007261A3"/>
    <w:rsid w:val="007268C9"/>
    <w:rsid w:val="00730C7D"/>
    <w:rsid w:val="00733227"/>
    <w:rsid w:val="0073666F"/>
    <w:rsid w:val="00736D92"/>
    <w:rsid w:val="00740E54"/>
    <w:rsid w:val="0074115B"/>
    <w:rsid w:val="007414E3"/>
    <w:rsid w:val="007417C9"/>
    <w:rsid w:val="00741DF2"/>
    <w:rsid w:val="00742249"/>
    <w:rsid w:val="007436C2"/>
    <w:rsid w:val="00744D98"/>
    <w:rsid w:val="007467A7"/>
    <w:rsid w:val="00750419"/>
    <w:rsid w:val="007506D1"/>
    <w:rsid w:val="0075393E"/>
    <w:rsid w:val="007558CD"/>
    <w:rsid w:val="00756245"/>
    <w:rsid w:val="00756EB4"/>
    <w:rsid w:val="007571AB"/>
    <w:rsid w:val="00760C77"/>
    <w:rsid w:val="00763743"/>
    <w:rsid w:val="00764F93"/>
    <w:rsid w:val="007657A6"/>
    <w:rsid w:val="007675A3"/>
    <w:rsid w:val="007676D9"/>
    <w:rsid w:val="007678E7"/>
    <w:rsid w:val="007679D9"/>
    <w:rsid w:val="00771D38"/>
    <w:rsid w:val="00773288"/>
    <w:rsid w:val="00776934"/>
    <w:rsid w:val="00776FB2"/>
    <w:rsid w:val="0077704A"/>
    <w:rsid w:val="00777896"/>
    <w:rsid w:val="007803DA"/>
    <w:rsid w:val="00782697"/>
    <w:rsid w:val="007842B1"/>
    <w:rsid w:val="00786468"/>
    <w:rsid w:val="00786DB6"/>
    <w:rsid w:val="00792315"/>
    <w:rsid w:val="007927B3"/>
    <w:rsid w:val="0079418B"/>
    <w:rsid w:val="00796BAA"/>
    <w:rsid w:val="007A133D"/>
    <w:rsid w:val="007A31AC"/>
    <w:rsid w:val="007A3FE5"/>
    <w:rsid w:val="007A45B1"/>
    <w:rsid w:val="007A51B4"/>
    <w:rsid w:val="007A5800"/>
    <w:rsid w:val="007A7405"/>
    <w:rsid w:val="007A7A8A"/>
    <w:rsid w:val="007B0897"/>
    <w:rsid w:val="007B0E93"/>
    <w:rsid w:val="007B160E"/>
    <w:rsid w:val="007B37A3"/>
    <w:rsid w:val="007B3B48"/>
    <w:rsid w:val="007B3CF9"/>
    <w:rsid w:val="007B5317"/>
    <w:rsid w:val="007B5388"/>
    <w:rsid w:val="007B56D2"/>
    <w:rsid w:val="007B56E9"/>
    <w:rsid w:val="007B7436"/>
    <w:rsid w:val="007B7524"/>
    <w:rsid w:val="007C0D79"/>
    <w:rsid w:val="007C15A7"/>
    <w:rsid w:val="007C1C0E"/>
    <w:rsid w:val="007C2522"/>
    <w:rsid w:val="007C3214"/>
    <w:rsid w:val="007C3E5D"/>
    <w:rsid w:val="007C4AB4"/>
    <w:rsid w:val="007C4E34"/>
    <w:rsid w:val="007C63D8"/>
    <w:rsid w:val="007C67E2"/>
    <w:rsid w:val="007D0243"/>
    <w:rsid w:val="007D0735"/>
    <w:rsid w:val="007D10D0"/>
    <w:rsid w:val="007D16C7"/>
    <w:rsid w:val="007D5C7B"/>
    <w:rsid w:val="007D76ED"/>
    <w:rsid w:val="007D793D"/>
    <w:rsid w:val="007D7C3F"/>
    <w:rsid w:val="007E134C"/>
    <w:rsid w:val="007E16E7"/>
    <w:rsid w:val="007E209E"/>
    <w:rsid w:val="007E286E"/>
    <w:rsid w:val="007E3D3C"/>
    <w:rsid w:val="007E58A8"/>
    <w:rsid w:val="007E5ED3"/>
    <w:rsid w:val="007F1359"/>
    <w:rsid w:val="007F1B09"/>
    <w:rsid w:val="007F2864"/>
    <w:rsid w:val="007F3D28"/>
    <w:rsid w:val="007F4946"/>
    <w:rsid w:val="007F4FD6"/>
    <w:rsid w:val="007F6FE0"/>
    <w:rsid w:val="007F7449"/>
    <w:rsid w:val="0080383C"/>
    <w:rsid w:val="00804A0D"/>
    <w:rsid w:val="008056BB"/>
    <w:rsid w:val="008066C0"/>
    <w:rsid w:val="008071AE"/>
    <w:rsid w:val="008077E7"/>
    <w:rsid w:val="00812A92"/>
    <w:rsid w:val="008138DD"/>
    <w:rsid w:val="00813E0A"/>
    <w:rsid w:val="00814F6A"/>
    <w:rsid w:val="0081768E"/>
    <w:rsid w:val="00820606"/>
    <w:rsid w:val="0082061C"/>
    <w:rsid w:val="008210F3"/>
    <w:rsid w:val="0082126C"/>
    <w:rsid w:val="0082147F"/>
    <w:rsid w:val="0082161E"/>
    <w:rsid w:val="008226BC"/>
    <w:rsid w:val="00824910"/>
    <w:rsid w:val="00824EA1"/>
    <w:rsid w:val="0082555E"/>
    <w:rsid w:val="00826D36"/>
    <w:rsid w:val="008274DB"/>
    <w:rsid w:val="00831023"/>
    <w:rsid w:val="00832906"/>
    <w:rsid w:val="00834027"/>
    <w:rsid w:val="00834118"/>
    <w:rsid w:val="00834936"/>
    <w:rsid w:val="008360B9"/>
    <w:rsid w:val="008371F3"/>
    <w:rsid w:val="0083737D"/>
    <w:rsid w:val="00840193"/>
    <w:rsid w:val="0084054F"/>
    <w:rsid w:val="00841004"/>
    <w:rsid w:val="008411C6"/>
    <w:rsid w:val="00841A65"/>
    <w:rsid w:val="008427EC"/>
    <w:rsid w:val="00845170"/>
    <w:rsid w:val="008454D2"/>
    <w:rsid w:val="00845C14"/>
    <w:rsid w:val="00846F25"/>
    <w:rsid w:val="0084700B"/>
    <w:rsid w:val="00847AF2"/>
    <w:rsid w:val="00850314"/>
    <w:rsid w:val="00850D1F"/>
    <w:rsid w:val="00851BB8"/>
    <w:rsid w:val="0085271D"/>
    <w:rsid w:val="00853225"/>
    <w:rsid w:val="008540CA"/>
    <w:rsid w:val="008563F9"/>
    <w:rsid w:val="0086059B"/>
    <w:rsid w:val="00861A27"/>
    <w:rsid w:val="00861A90"/>
    <w:rsid w:val="00861B6D"/>
    <w:rsid w:val="00862D37"/>
    <w:rsid w:val="00866007"/>
    <w:rsid w:val="008674BE"/>
    <w:rsid w:val="00867EE7"/>
    <w:rsid w:val="00870713"/>
    <w:rsid w:val="0087128B"/>
    <w:rsid w:val="00872CBF"/>
    <w:rsid w:val="0087507C"/>
    <w:rsid w:val="008809CB"/>
    <w:rsid w:val="00880D6A"/>
    <w:rsid w:val="0088142F"/>
    <w:rsid w:val="008819E5"/>
    <w:rsid w:val="00881FC0"/>
    <w:rsid w:val="00882A44"/>
    <w:rsid w:val="008868AC"/>
    <w:rsid w:val="00887D36"/>
    <w:rsid w:val="00887E31"/>
    <w:rsid w:val="008905E2"/>
    <w:rsid w:val="00890A4A"/>
    <w:rsid w:val="00890CF7"/>
    <w:rsid w:val="00890DF1"/>
    <w:rsid w:val="0089110A"/>
    <w:rsid w:val="008914D9"/>
    <w:rsid w:val="0089159C"/>
    <w:rsid w:val="008928DF"/>
    <w:rsid w:val="0089297B"/>
    <w:rsid w:val="00893ADE"/>
    <w:rsid w:val="00893D62"/>
    <w:rsid w:val="00895CE2"/>
    <w:rsid w:val="00896337"/>
    <w:rsid w:val="008969D1"/>
    <w:rsid w:val="008A0C8A"/>
    <w:rsid w:val="008A22D4"/>
    <w:rsid w:val="008A2790"/>
    <w:rsid w:val="008A29AC"/>
    <w:rsid w:val="008A361B"/>
    <w:rsid w:val="008A3D17"/>
    <w:rsid w:val="008A46BC"/>
    <w:rsid w:val="008A4BCA"/>
    <w:rsid w:val="008A4F5C"/>
    <w:rsid w:val="008A70E3"/>
    <w:rsid w:val="008B030F"/>
    <w:rsid w:val="008B1446"/>
    <w:rsid w:val="008B32AC"/>
    <w:rsid w:val="008B3307"/>
    <w:rsid w:val="008B3A2C"/>
    <w:rsid w:val="008B3B1D"/>
    <w:rsid w:val="008B40AC"/>
    <w:rsid w:val="008B63C4"/>
    <w:rsid w:val="008B6E1E"/>
    <w:rsid w:val="008C00C5"/>
    <w:rsid w:val="008C0854"/>
    <w:rsid w:val="008C0ED7"/>
    <w:rsid w:val="008C330C"/>
    <w:rsid w:val="008C39C8"/>
    <w:rsid w:val="008C47CE"/>
    <w:rsid w:val="008C6619"/>
    <w:rsid w:val="008C6EB7"/>
    <w:rsid w:val="008C7BBD"/>
    <w:rsid w:val="008D1100"/>
    <w:rsid w:val="008D2940"/>
    <w:rsid w:val="008D2AB8"/>
    <w:rsid w:val="008D399A"/>
    <w:rsid w:val="008D57F9"/>
    <w:rsid w:val="008D5D50"/>
    <w:rsid w:val="008D6936"/>
    <w:rsid w:val="008D6BFC"/>
    <w:rsid w:val="008D6DFC"/>
    <w:rsid w:val="008D7790"/>
    <w:rsid w:val="008E1FEA"/>
    <w:rsid w:val="008E31B1"/>
    <w:rsid w:val="008E392E"/>
    <w:rsid w:val="008E57DD"/>
    <w:rsid w:val="008E6C50"/>
    <w:rsid w:val="008F0BDE"/>
    <w:rsid w:val="008F1917"/>
    <w:rsid w:val="008F1B3F"/>
    <w:rsid w:val="008F21CF"/>
    <w:rsid w:val="008F34FB"/>
    <w:rsid w:val="008F482A"/>
    <w:rsid w:val="008F4ED5"/>
    <w:rsid w:val="008F6491"/>
    <w:rsid w:val="008F709D"/>
    <w:rsid w:val="009002B8"/>
    <w:rsid w:val="0090089F"/>
    <w:rsid w:val="0090135E"/>
    <w:rsid w:val="0090248D"/>
    <w:rsid w:val="009027AE"/>
    <w:rsid w:val="00902866"/>
    <w:rsid w:val="00902A7A"/>
    <w:rsid w:val="00902F29"/>
    <w:rsid w:val="0090422A"/>
    <w:rsid w:val="009108D5"/>
    <w:rsid w:val="00910920"/>
    <w:rsid w:val="00912180"/>
    <w:rsid w:val="00912B81"/>
    <w:rsid w:val="0091603A"/>
    <w:rsid w:val="00916611"/>
    <w:rsid w:val="00916F90"/>
    <w:rsid w:val="009209B3"/>
    <w:rsid w:val="009209B7"/>
    <w:rsid w:val="0092277E"/>
    <w:rsid w:val="0092329E"/>
    <w:rsid w:val="00923A08"/>
    <w:rsid w:val="00923D1A"/>
    <w:rsid w:val="009240CD"/>
    <w:rsid w:val="00924177"/>
    <w:rsid w:val="0092595F"/>
    <w:rsid w:val="00925980"/>
    <w:rsid w:val="00926FAA"/>
    <w:rsid w:val="009275EA"/>
    <w:rsid w:val="009306F2"/>
    <w:rsid w:val="00931F96"/>
    <w:rsid w:val="00932622"/>
    <w:rsid w:val="00932E5F"/>
    <w:rsid w:val="00935996"/>
    <w:rsid w:val="00935E4B"/>
    <w:rsid w:val="00936BFA"/>
    <w:rsid w:val="00936DB6"/>
    <w:rsid w:val="00936F0A"/>
    <w:rsid w:val="00940344"/>
    <w:rsid w:val="009407D4"/>
    <w:rsid w:val="00942164"/>
    <w:rsid w:val="00942974"/>
    <w:rsid w:val="00942AC7"/>
    <w:rsid w:val="00943D15"/>
    <w:rsid w:val="00943E67"/>
    <w:rsid w:val="009446EA"/>
    <w:rsid w:val="0094528F"/>
    <w:rsid w:val="00947B0D"/>
    <w:rsid w:val="00947D66"/>
    <w:rsid w:val="00950202"/>
    <w:rsid w:val="009507AF"/>
    <w:rsid w:val="00950972"/>
    <w:rsid w:val="00950F22"/>
    <w:rsid w:val="00951782"/>
    <w:rsid w:val="00952222"/>
    <w:rsid w:val="00954D45"/>
    <w:rsid w:val="009566B5"/>
    <w:rsid w:val="00957287"/>
    <w:rsid w:val="00960317"/>
    <w:rsid w:val="009603A8"/>
    <w:rsid w:val="00962C2C"/>
    <w:rsid w:val="00962DEB"/>
    <w:rsid w:val="00962F36"/>
    <w:rsid w:val="00962FFA"/>
    <w:rsid w:val="00963406"/>
    <w:rsid w:val="00963C6C"/>
    <w:rsid w:val="009657A9"/>
    <w:rsid w:val="00965AB1"/>
    <w:rsid w:val="00965B22"/>
    <w:rsid w:val="00965FB9"/>
    <w:rsid w:val="00966F64"/>
    <w:rsid w:val="0096738C"/>
    <w:rsid w:val="0096765E"/>
    <w:rsid w:val="00970969"/>
    <w:rsid w:val="00971D39"/>
    <w:rsid w:val="0097233E"/>
    <w:rsid w:val="009747D3"/>
    <w:rsid w:val="009747F5"/>
    <w:rsid w:val="00977199"/>
    <w:rsid w:val="00977CB3"/>
    <w:rsid w:val="00980374"/>
    <w:rsid w:val="00980679"/>
    <w:rsid w:val="009806BA"/>
    <w:rsid w:val="0098172E"/>
    <w:rsid w:val="00981ED4"/>
    <w:rsid w:val="0098239A"/>
    <w:rsid w:val="009834DE"/>
    <w:rsid w:val="00983D70"/>
    <w:rsid w:val="009847C2"/>
    <w:rsid w:val="00984D44"/>
    <w:rsid w:val="0098515E"/>
    <w:rsid w:val="0098637C"/>
    <w:rsid w:val="00986B02"/>
    <w:rsid w:val="00990279"/>
    <w:rsid w:val="00990B9A"/>
    <w:rsid w:val="00991AF0"/>
    <w:rsid w:val="00993D4B"/>
    <w:rsid w:val="00994693"/>
    <w:rsid w:val="009959BF"/>
    <w:rsid w:val="00997013"/>
    <w:rsid w:val="00997D65"/>
    <w:rsid w:val="009A0FDB"/>
    <w:rsid w:val="009A1553"/>
    <w:rsid w:val="009A1850"/>
    <w:rsid w:val="009A1B85"/>
    <w:rsid w:val="009A43CB"/>
    <w:rsid w:val="009A4ACA"/>
    <w:rsid w:val="009A57DB"/>
    <w:rsid w:val="009A63DA"/>
    <w:rsid w:val="009A66C6"/>
    <w:rsid w:val="009B0ADC"/>
    <w:rsid w:val="009B1F4D"/>
    <w:rsid w:val="009B4421"/>
    <w:rsid w:val="009C015D"/>
    <w:rsid w:val="009C1A7B"/>
    <w:rsid w:val="009C2AA0"/>
    <w:rsid w:val="009C32D8"/>
    <w:rsid w:val="009C3DD9"/>
    <w:rsid w:val="009C5589"/>
    <w:rsid w:val="009C6D20"/>
    <w:rsid w:val="009C71FC"/>
    <w:rsid w:val="009D193E"/>
    <w:rsid w:val="009D19A2"/>
    <w:rsid w:val="009D35A2"/>
    <w:rsid w:val="009D38A4"/>
    <w:rsid w:val="009D3B3A"/>
    <w:rsid w:val="009D4B72"/>
    <w:rsid w:val="009D6BBE"/>
    <w:rsid w:val="009E0803"/>
    <w:rsid w:val="009E08BE"/>
    <w:rsid w:val="009E0D7C"/>
    <w:rsid w:val="009E120C"/>
    <w:rsid w:val="009E15C0"/>
    <w:rsid w:val="009E480A"/>
    <w:rsid w:val="009E504D"/>
    <w:rsid w:val="009E69A8"/>
    <w:rsid w:val="009E6B4C"/>
    <w:rsid w:val="009E6C75"/>
    <w:rsid w:val="009E6CFA"/>
    <w:rsid w:val="009E755C"/>
    <w:rsid w:val="009F0870"/>
    <w:rsid w:val="009F3270"/>
    <w:rsid w:val="009F4A38"/>
    <w:rsid w:val="009F5C0D"/>
    <w:rsid w:val="009F610D"/>
    <w:rsid w:val="009F7692"/>
    <w:rsid w:val="009F7773"/>
    <w:rsid w:val="00A003BE"/>
    <w:rsid w:val="00A0217A"/>
    <w:rsid w:val="00A03C87"/>
    <w:rsid w:val="00A04EBF"/>
    <w:rsid w:val="00A055C1"/>
    <w:rsid w:val="00A06DF2"/>
    <w:rsid w:val="00A07789"/>
    <w:rsid w:val="00A16231"/>
    <w:rsid w:val="00A16DD2"/>
    <w:rsid w:val="00A17286"/>
    <w:rsid w:val="00A17ADE"/>
    <w:rsid w:val="00A17EBA"/>
    <w:rsid w:val="00A20109"/>
    <w:rsid w:val="00A20121"/>
    <w:rsid w:val="00A203A5"/>
    <w:rsid w:val="00A21341"/>
    <w:rsid w:val="00A229EB"/>
    <w:rsid w:val="00A22DCD"/>
    <w:rsid w:val="00A23587"/>
    <w:rsid w:val="00A23E94"/>
    <w:rsid w:val="00A245E0"/>
    <w:rsid w:val="00A25208"/>
    <w:rsid w:val="00A25B9C"/>
    <w:rsid w:val="00A2611D"/>
    <w:rsid w:val="00A262AE"/>
    <w:rsid w:val="00A26521"/>
    <w:rsid w:val="00A30601"/>
    <w:rsid w:val="00A31365"/>
    <w:rsid w:val="00A32121"/>
    <w:rsid w:val="00A32427"/>
    <w:rsid w:val="00A34578"/>
    <w:rsid w:val="00A357BB"/>
    <w:rsid w:val="00A35E8A"/>
    <w:rsid w:val="00A3664A"/>
    <w:rsid w:val="00A36867"/>
    <w:rsid w:val="00A371DB"/>
    <w:rsid w:val="00A37FDC"/>
    <w:rsid w:val="00A41253"/>
    <w:rsid w:val="00A412B2"/>
    <w:rsid w:val="00A41E69"/>
    <w:rsid w:val="00A43D89"/>
    <w:rsid w:val="00A44415"/>
    <w:rsid w:val="00A445D6"/>
    <w:rsid w:val="00A446A1"/>
    <w:rsid w:val="00A44B2D"/>
    <w:rsid w:val="00A45072"/>
    <w:rsid w:val="00A462EF"/>
    <w:rsid w:val="00A5289A"/>
    <w:rsid w:val="00A540F0"/>
    <w:rsid w:val="00A5494B"/>
    <w:rsid w:val="00A56B9D"/>
    <w:rsid w:val="00A57119"/>
    <w:rsid w:val="00A60E69"/>
    <w:rsid w:val="00A6163A"/>
    <w:rsid w:val="00A61EA2"/>
    <w:rsid w:val="00A62C1D"/>
    <w:rsid w:val="00A6362B"/>
    <w:rsid w:val="00A64E4E"/>
    <w:rsid w:val="00A65C72"/>
    <w:rsid w:val="00A661F1"/>
    <w:rsid w:val="00A678C9"/>
    <w:rsid w:val="00A70250"/>
    <w:rsid w:val="00A720F2"/>
    <w:rsid w:val="00A7327A"/>
    <w:rsid w:val="00A736D6"/>
    <w:rsid w:val="00A74229"/>
    <w:rsid w:val="00A749C0"/>
    <w:rsid w:val="00A75B81"/>
    <w:rsid w:val="00A77D70"/>
    <w:rsid w:val="00A800CB"/>
    <w:rsid w:val="00A8068D"/>
    <w:rsid w:val="00A82079"/>
    <w:rsid w:val="00A827AA"/>
    <w:rsid w:val="00A827FA"/>
    <w:rsid w:val="00A82DE2"/>
    <w:rsid w:val="00A841B4"/>
    <w:rsid w:val="00A84471"/>
    <w:rsid w:val="00A860F0"/>
    <w:rsid w:val="00A86259"/>
    <w:rsid w:val="00A86586"/>
    <w:rsid w:val="00A86998"/>
    <w:rsid w:val="00A86A1E"/>
    <w:rsid w:val="00A92AD6"/>
    <w:rsid w:val="00A9315D"/>
    <w:rsid w:val="00A96616"/>
    <w:rsid w:val="00A968B5"/>
    <w:rsid w:val="00A96F8F"/>
    <w:rsid w:val="00A9764B"/>
    <w:rsid w:val="00AA02E1"/>
    <w:rsid w:val="00AA0C3A"/>
    <w:rsid w:val="00AA18DB"/>
    <w:rsid w:val="00AA49FC"/>
    <w:rsid w:val="00AA4AC6"/>
    <w:rsid w:val="00AA691C"/>
    <w:rsid w:val="00AA750E"/>
    <w:rsid w:val="00AA7D85"/>
    <w:rsid w:val="00AB0703"/>
    <w:rsid w:val="00AB1039"/>
    <w:rsid w:val="00AB12E7"/>
    <w:rsid w:val="00AB1749"/>
    <w:rsid w:val="00AB1782"/>
    <w:rsid w:val="00AB2508"/>
    <w:rsid w:val="00AB34D0"/>
    <w:rsid w:val="00AB3B89"/>
    <w:rsid w:val="00AB42FA"/>
    <w:rsid w:val="00AB49E8"/>
    <w:rsid w:val="00AB55D4"/>
    <w:rsid w:val="00AB6361"/>
    <w:rsid w:val="00AB6BBC"/>
    <w:rsid w:val="00AB7068"/>
    <w:rsid w:val="00AB7818"/>
    <w:rsid w:val="00AC0444"/>
    <w:rsid w:val="00AC1368"/>
    <w:rsid w:val="00AC21CC"/>
    <w:rsid w:val="00AC24D7"/>
    <w:rsid w:val="00AC28B9"/>
    <w:rsid w:val="00AC29AA"/>
    <w:rsid w:val="00AC2CC6"/>
    <w:rsid w:val="00AC32B9"/>
    <w:rsid w:val="00AD0797"/>
    <w:rsid w:val="00AD190A"/>
    <w:rsid w:val="00AD2310"/>
    <w:rsid w:val="00AD25AC"/>
    <w:rsid w:val="00AD2F13"/>
    <w:rsid w:val="00AD34A7"/>
    <w:rsid w:val="00AD38D0"/>
    <w:rsid w:val="00AD744D"/>
    <w:rsid w:val="00AD7714"/>
    <w:rsid w:val="00AE0415"/>
    <w:rsid w:val="00AE3775"/>
    <w:rsid w:val="00AE5B24"/>
    <w:rsid w:val="00AE6139"/>
    <w:rsid w:val="00AE61D3"/>
    <w:rsid w:val="00AE6278"/>
    <w:rsid w:val="00AE7D01"/>
    <w:rsid w:val="00AF08B8"/>
    <w:rsid w:val="00AF3527"/>
    <w:rsid w:val="00AF35D0"/>
    <w:rsid w:val="00AF3782"/>
    <w:rsid w:val="00AF7130"/>
    <w:rsid w:val="00AF7B7D"/>
    <w:rsid w:val="00B028C3"/>
    <w:rsid w:val="00B041A2"/>
    <w:rsid w:val="00B04401"/>
    <w:rsid w:val="00B04AE0"/>
    <w:rsid w:val="00B05156"/>
    <w:rsid w:val="00B05B5C"/>
    <w:rsid w:val="00B06841"/>
    <w:rsid w:val="00B06B46"/>
    <w:rsid w:val="00B079B6"/>
    <w:rsid w:val="00B10A61"/>
    <w:rsid w:val="00B117DE"/>
    <w:rsid w:val="00B123FA"/>
    <w:rsid w:val="00B12E03"/>
    <w:rsid w:val="00B12E9E"/>
    <w:rsid w:val="00B14553"/>
    <w:rsid w:val="00B150D1"/>
    <w:rsid w:val="00B15EC3"/>
    <w:rsid w:val="00B16C7B"/>
    <w:rsid w:val="00B16E43"/>
    <w:rsid w:val="00B17409"/>
    <w:rsid w:val="00B20AD3"/>
    <w:rsid w:val="00B21558"/>
    <w:rsid w:val="00B21C1B"/>
    <w:rsid w:val="00B22343"/>
    <w:rsid w:val="00B22611"/>
    <w:rsid w:val="00B229F4"/>
    <w:rsid w:val="00B22AE9"/>
    <w:rsid w:val="00B23B64"/>
    <w:rsid w:val="00B271C1"/>
    <w:rsid w:val="00B276E6"/>
    <w:rsid w:val="00B31083"/>
    <w:rsid w:val="00B312A0"/>
    <w:rsid w:val="00B31B9F"/>
    <w:rsid w:val="00B32118"/>
    <w:rsid w:val="00B32400"/>
    <w:rsid w:val="00B32916"/>
    <w:rsid w:val="00B330CA"/>
    <w:rsid w:val="00B3320E"/>
    <w:rsid w:val="00B338D3"/>
    <w:rsid w:val="00B34275"/>
    <w:rsid w:val="00B34304"/>
    <w:rsid w:val="00B34D97"/>
    <w:rsid w:val="00B36B5E"/>
    <w:rsid w:val="00B37728"/>
    <w:rsid w:val="00B37840"/>
    <w:rsid w:val="00B3798A"/>
    <w:rsid w:val="00B41C62"/>
    <w:rsid w:val="00B42EAC"/>
    <w:rsid w:val="00B44D3A"/>
    <w:rsid w:val="00B455C2"/>
    <w:rsid w:val="00B47F2A"/>
    <w:rsid w:val="00B50B46"/>
    <w:rsid w:val="00B50F64"/>
    <w:rsid w:val="00B516A7"/>
    <w:rsid w:val="00B51D87"/>
    <w:rsid w:val="00B523B1"/>
    <w:rsid w:val="00B52E21"/>
    <w:rsid w:val="00B530C7"/>
    <w:rsid w:val="00B549E2"/>
    <w:rsid w:val="00B54C91"/>
    <w:rsid w:val="00B550ED"/>
    <w:rsid w:val="00B56077"/>
    <w:rsid w:val="00B5653F"/>
    <w:rsid w:val="00B56910"/>
    <w:rsid w:val="00B60D22"/>
    <w:rsid w:val="00B621DA"/>
    <w:rsid w:val="00B66010"/>
    <w:rsid w:val="00B66406"/>
    <w:rsid w:val="00B66D07"/>
    <w:rsid w:val="00B67066"/>
    <w:rsid w:val="00B7159F"/>
    <w:rsid w:val="00B717BC"/>
    <w:rsid w:val="00B720B5"/>
    <w:rsid w:val="00B751F7"/>
    <w:rsid w:val="00B75469"/>
    <w:rsid w:val="00B7653D"/>
    <w:rsid w:val="00B76867"/>
    <w:rsid w:val="00B768B5"/>
    <w:rsid w:val="00B777AF"/>
    <w:rsid w:val="00B8058F"/>
    <w:rsid w:val="00B81511"/>
    <w:rsid w:val="00B81BA1"/>
    <w:rsid w:val="00B826EF"/>
    <w:rsid w:val="00B85E26"/>
    <w:rsid w:val="00B8608B"/>
    <w:rsid w:val="00B90217"/>
    <w:rsid w:val="00B928F2"/>
    <w:rsid w:val="00B965D6"/>
    <w:rsid w:val="00B968A0"/>
    <w:rsid w:val="00B96DF8"/>
    <w:rsid w:val="00B970EB"/>
    <w:rsid w:val="00B97798"/>
    <w:rsid w:val="00B97B20"/>
    <w:rsid w:val="00BA0D90"/>
    <w:rsid w:val="00BA21A8"/>
    <w:rsid w:val="00BA2CBD"/>
    <w:rsid w:val="00BA3BDE"/>
    <w:rsid w:val="00BA3D6B"/>
    <w:rsid w:val="00BA44A8"/>
    <w:rsid w:val="00BA4C83"/>
    <w:rsid w:val="00BA4D51"/>
    <w:rsid w:val="00BA4E41"/>
    <w:rsid w:val="00BA4EAF"/>
    <w:rsid w:val="00BA6077"/>
    <w:rsid w:val="00BA6430"/>
    <w:rsid w:val="00BA69B9"/>
    <w:rsid w:val="00BB1598"/>
    <w:rsid w:val="00BB31A3"/>
    <w:rsid w:val="00BB3DDF"/>
    <w:rsid w:val="00BB4096"/>
    <w:rsid w:val="00BB7AF8"/>
    <w:rsid w:val="00BB7C60"/>
    <w:rsid w:val="00BC00C2"/>
    <w:rsid w:val="00BC0100"/>
    <w:rsid w:val="00BC07B2"/>
    <w:rsid w:val="00BC11C1"/>
    <w:rsid w:val="00BC1252"/>
    <w:rsid w:val="00BC13DE"/>
    <w:rsid w:val="00BC152C"/>
    <w:rsid w:val="00BC23F9"/>
    <w:rsid w:val="00BC264F"/>
    <w:rsid w:val="00BC3092"/>
    <w:rsid w:val="00BC33CB"/>
    <w:rsid w:val="00BC38FC"/>
    <w:rsid w:val="00BC488C"/>
    <w:rsid w:val="00BC5CB5"/>
    <w:rsid w:val="00BC5D1F"/>
    <w:rsid w:val="00BC6FF3"/>
    <w:rsid w:val="00BC7BF3"/>
    <w:rsid w:val="00BD0DD1"/>
    <w:rsid w:val="00BD3172"/>
    <w:rsid w:val="00BD3F75"/>
    <w:rsid w:val="00BD4CD4"/>
    <w:rsid w:val="00BD5849"/>
    <w:rsid w:val="00BD5DA5"/>
    <w:rsid w:val="00BD643B"/>
    <w:rsid w:val="00BD6659"/>
    <w:rsid w:val="00BE0F34"/>
    <w:rsid w:val="00BE2468"/>
    <w:rsid w:val="00BE32C2"/>
    <w:rsid w:val="00BE3469"/>
    <w:rsid w:val="00BE3EC5"/>
    <w:rsid w:val="00BE5AD5"/>
    <w:rsid w:val="00BE68EC"/>
    <w:rsid w:val="00BE6DE0"/>
    <w:rsid w:val="00BF04CD"/>
    <w:rsid w:val="00BF0AAF"/>
    <w:rsid w:val="00BF244B"/>
    <w:rsid w:val="00BF2773"/>
    <w:rsid w:val="00BF2AAE"/>
    <w:rsid w:val="00BF3D30"/>
    <w:rsid w:val="00BF446B"/>
    <w:rsid w:val="00BF4CAA"/>
    <w:rsid w:val="00BF4F6D"/>
    <w:rsid w:val="00BF59D2"/>
    <w:rsid w:val="00BF5F55"/>
    <w:rsid w:val="00BF76D1"/>
    <w:rsid w:val="00BF79F6"/>
    <w:rsid w:val="00C001C4"/>
    <w:rsid w:val="00C00431"/>
    <w:rsid w:val="00C027C5"/>
    <w:rsid w:val="00C0405C"/>
    <w:rsid w:val="00C042E1"/>
    <w:rsid w:val="00C052A5"/>
    <w:rsid w:val="00C053EF"/>
    <w:rsid w:val="00C05FEA"/>
    <w:rsid w:val="00C06113"/>
    <w:rsid w:val="00C067A2"/>
    <w:rsid w:val="00C06A83"/>
    <w:rsid w:val="00C11631"/>
    <w:rsid w:val="00C12771"/>
    <w:rsid w:val="00C13975"/>
    <w:rsid w:val="00C14544"/>
    <w:rsid w:val="00C14656"/>
    <w:rsid w:val="00C15CB3"/>
    <w:rsid w:val="00C1696A"/>
    <w:rsid w:val="00C16E7D"/>
    <w:rsid w:val="00C17371"/>
    <w:rsid w:val="00C20577"/>
    <w:rsid w:val="00C21C0F"/>
    <w:rsid w:val="00C22322"/>
    <w:rsid w:val="00C22ECF"/>
    <w:rsid w:val="00C2328A"/>
    <w:rsid w:val="00C24FF5"/>
    <w:rsid w:val="00C2573B"/>
    <w:rsid w:val="00C26CE0"/>
    <w:rsid w:val="00C270AB"/>
    <w:rsid w:val="00C27F0A"/>
    <w:rsid w:val="00C30AB6"/>
    <w:rsid w:val="00C31EA5"/>
    <w:rsid w:val="00C32976"/>
    <w:rsid w:val="00C33017"/>
    <w:rsid w:val="00C33C2B"/>
    <w:rsid w:val="00C33E96"/>
    <w:rsid w:val="00C3422C"/>
    <w:rsid w:val="00C349C6"/>
    <w:rsid w:val="00C34C72"/>
    <w:rsid w:val="00C3649F"/>
    <w:rsid w:val="00C37E4E"/>
    <w:rsid w:val="00C414EE"/>
    <w:rsid w:val="00C41AC0"/>
    <w:rsid w:val="00C41FA6"/>
    <w:rsid w:val="00C42C4E"/>
    <w:rsid w:val="00C460A2"/>
    <w:rsid w:val="00C46646"/>
    <w:rsid w:val="00C46758"/>
    <w:rsid w:val="00C4693C"/>
    <w:rsid w:val="00C5061C"/>
    <w:rsid w:val="00C51B97"/>
    <w:rsid w:val="00C523B2"/>
    <w:rsid w:val="00C53C31"/>
    <w:rsid w:val="00C53FE7"/>
    <w:rsid w:val="00C545F0"/>
    <w:rsid w:val="00C54705"/>
    <w:rsid w:val="00C55764"/>
    <w:rsid w:val="00C55D6D"/>
    <w:rsid w:val="00C5663C"/>
    <w:rsid w:val="00C566EF"/>
    <w:rsid w:val="00C61224"/>
    <w:rsid w:val="00C63DB4"/>
    <w:rsid w:val="00C64A60"/>
    <w:rsid w:val="00C64CC1"/>
    <w:rsid w:val="00C65321"/>
    <w:rsid w:val="00C65845"/>
    <w:rsid w:val="00C66ED4"/>
    <w:rsid w:val="00C674B6"/>
    <w:rsid w:val="00C714EA"/>
    <w:rsid w:val="00C7395D"/>
    <w:rsid w:val="00C73A40"/>
    <w:rsid w:val="00C74206"/>
    <w:rsid w:val="00C75197"/>
    <w:rsid w:val="00C76E93"/>
    <w:rsid w:val="00C809D1"/>
    <w:rsid w:val="00C81002"/>
    <w:rsid w:val="00C81D19"/>
    <w:rsid w:val="00C82239"/>
    <w:rsid w:val="00C82486"/>
    <w:rsid w:val="00C8285F"/>
    <w:rsid w:val="00C82BA1"/>
    <w:rsid w:val="00C835CD"/>
    <w:rsid w:val="00C83608"/>
    <w:rsid w:val="00C843CA"/>
    <w:rsid w:val="00C85268"/>
    <w:rsid w:val="00C8574D"/>
    <w:rsid w:val="00C858E6"/>
    <w:rsid w:val="00C86378"/>
    <w:rsid w:val="00C90D9A"/>
    <w:rsid w:val="00C91169"/>
    <w:rsid w:val="00C91E6C"/>
    <w:rsid w:val="00C922ED"/>
    <w:rsid w:val="00C939CF"/>
    <w:rsid w:val="00C94BBC"/>
    <w:rsid w:val="00C94E90"/>
    <w:rsid w:val="00C953F8"/>
    <w:rsid w:val="00C97911"/>
    <w:rsid w:val="00CA018B"/>
    <w:rsid w:val="00CA1E44"/>
    <w:rsid w:val="00CA21D2"/>
    <w:rsid w:val="00CA2248"/>
    <w:rsid w:val="00CA4465"/>
    <w:rsid w:val="00CA551E"/>
    <w:rsid w:val="00CA63B5"/>
    <w:rsid w:val="00CA70B8"/>
    <w:rsid w:val="00CB0260"/>
    <w:rsid w:val="00CB15F6"/>
    <w:rsid w:val="00CB1FDA"/>
    <w:rsid w:val="00CB27E5"/>
    <w:rsid w:val="00CB2ADD"/>
    <w:rsid w:val="00CB2B99"/>
    <w:rsid w:val="00CB3524"/>
    <w:rsid w:val="00CB3D3F"/>
    <w:rsid w:val="00CB5898"/>
    <w:rsid w:val="00CC162F"/>
    <w:rsid w:val="00CC4E8F"/>
    <w:rsid w:val="00CC5791"/>
    <w:rsid w:val="00CC58A6"/>
    <w:rsid w:val="00CC6D42"/>
    <w:rsid w:val="00CC7204"/>
    <w:rsid w:val="00CC7878"/>
    <w:rsid w:val="00CC7967"/>
    <w:rsid w:val="00CC7D99"/>
    <w:rsid w:val="00CD1AFC"/>
    <w:rsid w:val="00CD1E61"/>
    <w:rsid w:val="00CD2439"/>
    <w:rsid w:val="00CD31C4"/>
    <w:rsid w:val="00CD346B"/>
    <w:rsid w:val="00CD4550"/>
    <w:rsid w:val="00CD59BA"/>
    <w:rsid w:val="00CD66FE"/>
    <w:rsid w:val="00CD6E0D"/>
    <w:rsid w:val="00CE07A9"/>
    <w:rsid w:val="00CE0C8C"/>
    <w:rsid w:val="00CE1D71"/>
    <w:rsid w:val="00CE2236"/>
    <w:rsid w:val="00CE2574"/>
    <w:rsid w:val="00CE4D2F"/>
    <w:rsid w:val="00CE5BF7"/>
    <w:rsid w:val="00CE6BFF"/>
    <w:rsid w:val="00CE6E8C"/>
    <w:rsid w:val="00CF0DCC"/>
    <w:rsid w:val="00CF140A"/>
    <w:rsid w:val="00CF1900"/>
    <w:rsid w:val="00CF2226"/>
    <w:rsid w:val="00CF3473"/>
    <w:rsid w:val="00CF3647"/>
    <w:rsid w:val="00CF3B15"/>
    <w:rsid w:val="00CF3FFA"/>
    <w:rsid w:val="00CF4295"/>
    <w:rsid w:val="00CF5950"/>
    <w:rsid w:val="00D00AF7"/>
    <w:rsid w:val="00D0109A"/>
    <w:rsid w:val="00D014B4"/>
    <w:rsid w:val="00D01550"/>
    <w:rsid w:val="00D038A0"/>
    <w:rsid w:val="00D0421B"/>
    <w:rsid w:val="00D05CF9"/>
    <w:rsid w:val="00D0709E"/>
    <w:rsid w:val="00D11492"/>
    <w:rsid w:val="00D12A96"/>
    <w:rsid w:val="00D12F7C"/>
    <w:rsid w:val="00D14250"/>
    <w:rsid w:val="00D147EA"/>
    <w:rsid w:val="00D15F0D"/>
    <w:rsid w:val="00D1777F"/>
    <w:rsid w:val="00D17F97"/>
    <w:rsid w:val="00D20BF3"/>
    <w:rsid w:val="00D21558"/>
    <w:rsid w:val="00D21A94"/>
    <w:rsid w:val="00D21F4C"/>
    <w:rsid w:val="00D24085"/>
    <w:rsid w:val="00D25E34"/>
    <w:rsid w:val="00D2641F"/>
    <w:rsid w:val="00D27547"/>
    <w:rsid w:val="00D275B2"/>
    <w:rsid w:val="00D30931"/>
    <w:rsid w:val="00D31B1A"/>
    <w:rsid w:val="00D33648"/>
    <w:rsid w:val="00D35989"/>
    <w:rsid w:val="00D376EC"/>
    <w:rsid w:val="00D405B7"/>
    <w:rsid w:val="00D4086D"/>
    <w:rsid w:val="00D42220"/>
    <w:rsid w:val="00D44A51"/>
    <w:rsid w:val="00D44A91"/>
    <w:rsid w:val="00D45699"/>
    <w:rsid w:val="00D50413"/>
    <w:rsid w:val="00D50D98"/>
    <w:rsid w:val="00D512E7"/>
    <w:rsid w:val="00D51A3B"/>
    <w:rsid w:val="00D524BF"/>
    <w:rsid w:val="00D53934"/>
    <w:rsid w:val="00D53E37"/>
    <w:rsid w:val="00D53E57"/>
    <w:rsid w:val="00D542FA"/>
    <w:rsid w:val="00D5515D"/>
    <w:rsid w:val="00D55548"/>
    <w:rsid w:val="00D55FE5"/>
    <w:rsid w:val="00D565DB"/>
    <w:rsid w:val="00D56F01"/>
    <w:rsid w:val="00D56F09"/>
    <w:rsid w:val="00D605F5"/>
    <w:rsid w:val="00D6082B"/>
    <w:rsid w:val="00D6163D"/>
    <w:rsid w:val="00D61C5C"/>
    <w:rsid w:val="00D61CF4"/>
    <w:rsid w:val="00D63DDC"/>
    <w:rsid w:val="00D644FE"/>
    <w:rsid w:val="00D64721"/>
    <w:rsid w:val="00D6549E"/>
    <w:rsid w:val="00D65806"/>
    <w:rsid w:val="00D65F88"/>
    <w:rsid w:val="00D66F9C"/>
    <w:rsid w:val="00D714F4"/>
    <w:rsid w:val="00D7182E"/>
    <w:rsid w:val="00D72E04"/>
    <w:rsid w:val="00D72F95"/>
    <w:rsid w:val="00D7442F"/>
    <w:rsid w:val="00D7476C"/>
    <w:rsid w:val="00D74C65"/>
    <w:rsid w:val="00D74E28"/>
    <w:rsid w:val="00D759E6"/>
    <w:rsid w:val="00D76B49"/>
    <w:rsid w:val="00D77873"/>
    <w:rsid w:val="00D80B0E"/>
    <w:rsid w:val="00D82B05"/>
    <w:rsid w:val="00D833AD"/>
    <w:rsid w:val="00D841C8"/>
    <w:rsid w:val="00D8659F"/>
    <w:rsid w:val="00D876E7"/>
    <w:rsid w:val="00D87796"/>
    <w:rsid w:val="00D90D05"/>
    <w:rsid w:val="00D90EF2"/>
    <w:rsid w:val="00D9253D"/>
    <w:rsid w:val="00D92EA9"/>
    <w:rsid w:val="00D93E03"/>
    <w:rsid w:val="00D950C0"/>
    <w:rsid w:val="00D9599A"/>
    <w:rsid w:val="00DA1AC7"/>
    <w:rsid w:val="00DA2647"/>
    <w:rsid w:val="00DA285A"/>
    <w:rsid w:val="00DA3C51"/>
    <w:rsid w:val="00DA4C50"/>
    <w:rsid w:val="00DA4CB3"/>
    <w:rsid w:val="00DA5C06"/>
    <w:rsid w:val="00DA6367"/>
    <w:rsid w:val="00DA7DF0"/>
    <w:rsid w:val="00DB0635"/>
    <w:rsid w:val="00DB099E"/>
    <w:rsid w:val="00DB0F6B"/>
    <w:rsid w:val="00DB1840"/>
    <w:rsid w:val="00DB1CCF"/>
    <w:rsid w:val="00DB75EA"/>
    <w:rsid w:val="00DB7836"/>
    <w:rsid w:val="00DB7865"/>
    <w:rsid w:val="00DB7A44"/>
    <w:rsid w:val="00DC0782"/>
    <w:rsid w:val="00DC19FA"/>
    <w:rsid w:val="00DC372C"/>
    <w:rsid w:val="00DC574C"/>
    <w:rsid w:val="00DC7049"/>
    <w:rsid w:val="00DC7AAD"/>
    <w:rsid w:val="00DD0061"/>
    <w:rsid w:val="00DD59A0"/>
    <w:rsid w:val="00DD6011"/>
    <w:rsid w:val="00DD7096"/>
    <w:rsid w:val="00DD7C05"/>
    <w:rsid w:val="00DE12EB"/>
    <w:rsid w:val="00DE248B"/>
    <w:rsid w:val="00DE30F0"/>
    <w:rsid w:val="00DF0CF5"/>
    <w:rsid w:val="00DF126C"/>
    <w:rsid w:val="00DF22C0"/>
    <w:rsid w:val="00DF388C"/>
    <w:rsid w:val="00DF3C67"/>
    <w:rsid w:val="00DF475A"/>
    <w:rsid w:val="00DF4C0E"/>
    <w:rsid w:val="00DF607F"/>
    <w:rsid w:val="00DF724A"/>
    <w:rsid w:val="00DF76A9"/>
    <w:rsid w:val="00E0261E"/>
    <w:rsid w:val="00E03B45"/>
    <w:rsid w:val="00E03B68"/>
    <w:rsid w:val="00E03C0C"/>
    <w:rsid w:val="00E04849"/>
    <w:rsid w:val="00E04A29"/>
    <w:rsid w:val="00E05445"/>
    <w:rsid w:val="00E077CF"/>
    <w:rsid w:val="00E0787C"/>
    <w:rsid w:val="00E11A4C"/>
    <w:rsid w:val="00E12841"/>
    <w:rsid w:val="00E13F48"/>
    <w:rsid w:val="00E14D7A"/>
    <w:rsid w:val="00E14F06"/>
    <w:rsid w:val="00E15B38"/>
    <w:rsid w:val="00E15E62"/>
    <w:rsid w:val="00E165D5"/>
    <w:rsid w:val="00E17155"/>
    <w:rsid w:val="00E17369"/>
    <w:rsid w:val="00E17887"/>
    <w:rsid w:val="00E20C09"/>
    <w:rsid w:val="00E20D8D"/>
    <w:rsid w:val="00E224D3"/>
    <w:rsid w:val="00E234CC"/>
    <w:rsid w:val="00E2356B"/>
    <w:rsid w:val="00E239F1"/>
    <w:rsid w:val="00E24DD9"/>
    <w:rsid w:val="00E24E25"/>
    <w:rsid w:val="00E25BDE"/>
    <w:rsid w:val="00E26256"/>
    <w:rsid w:val="00E265FE"/>
    <w:rsid w:val="00E27332"/>
    <w:rsid w:val="00E27C0C"/>
    <w:rsid w:val="00E305E5"/>
    <w:rsid w:val="00E33909"/>
    <w:rsid w:val="00E35872"/>
    <w:rsid w:val="00E40765"/>
    <w:rsid w:val="00E40E2A"/>
    <w:rsid w:val="00E41165"/>
    <w:rsid w:val="00E41775"/>
    <w:rsid w:val="00E42BD0"/>
    <w:rsid w:val="00E431D6"/>
    <w:rsid w:val="00E443CD"/>
    <w:rsid w:val="00E458F3"/>
    <w:rsid w:val="00E46146"/>
    <w:rsid w:val="00E50178"/>
    <w:rsid w:val="00E5045E"/>
    <w:rsid w:val="00E524E5"/>
    <w:rsid w:val="00E52D39"/>
    <w:rsid w:val="00E54D08"/>
    <w:rsid w:val="00E55B9F"/>
    <w:rsid w:val="00E55E0E"/>
    <w:rsid w:val="00E56A09"/>
    <w:rsid w:val="00E573EA"/>
    <w:rsid w:val="00E62A3A"/>
    <w:rsid w:val="00E63010"/>
    <w:rsid w:val="00E644DC"/>
    <w:rsid w:val="00E64BF4"/>
    <w:rsid w:val="00E66BFF"/>
    <w:rsid w:val="00E70495"/>
    <w:rsid w:val="00E70A9F"/>
    <w:rsid w:val="00E74E63"/>
    <w:rsid w:val="00E77ACF"/>
    <w:rsid w:val="00E8082C"/>
    <w:rsid w:val="00E8105C"/>
    <w:rsid w:val="00E82FB2"/>
    <w:rsid w:val="00E84DC1"/>
    <w:rsid w:val="00E8734D"/>
    <w:rsid w:val="00E87978"/>
    <w:rsid w:val="00E91228"/>
    <w:rsid w:val="00E9196E"/>
    <w:rsid w:val="00E9198A"/>
    <w:rsid w:val="00E92391"/>
    <w:rsid w:val="00E92D6E"/>
    <w:rsid w:val="00E9337D"/>
    <w:rsid w:val="00E93393"/>
    <w:rsid w:val="00E94339"/>
    <w:rsid w:val="00E957E4"/>
    <w:rsid w:val="00E96147"/>
    <w:rsid w:val="00E969C0"/>
    <w:rsid w:val="00E97AFE"/>
    <w:rsid w:val="00EA00F1"/>
    <w:rsid w:val="00EA041C"/>
    <w:rsid w:val="00EA17F8"/>
    <w:rsid w:val="00EA18DF"/>
    <w:rsid w:val="00EA1FAB"/>
    <w:rsid w:val="00EA249C"/>
    <w:rsid w:val="00EA3327"/>
    <w:rsid w:val="00EA3E8E"/>
    <w:rsid w:val="00EA4A5F"/>
    <w:rsid w:val="00EA5000"/>
    <w:rsid w:val="00EA5B27"/>
    <w:rsid w:val="00EA5D9E"/>
    <w:rsid w:val="00EA7BDA"/>
    <w:rsid w:val="00EB054D"/>
    <w:rsid w:val="00EB0A82"/>
    <w:rsid w:val="00EB2278"/>
    <w:rsid w:val="00EB2708"/>
    <w:rsid w:val="00EB3584"/>
    <w:rsid w:val="00EB4FB3"/>
    <w:rsid w:val="00EB6491"/>
    <w:rsid w:val="00EB7207"/>
    <w:rsid w:val="00EC2609"/>
    <w:rsid w:val="00EC3FFA"/>
    <w:rsid w:val="00EC496D"/>
    <w:rsid w:val="00EC4A55"/>
    <w:rsid w:val="00EC62C9"/>
    <w:rsid w:val="00EC6D72"/>
    <w:rsid w:val="00EC6D88"/>
    <w:rsid w:val="00ED062A"/>
    <w:rsid w:val="00ED11AE"/>
    <w:rsid w:val="00ED11BA"/>
    <w:rsid w:val="00ED1418"/>
    <w:rsid w:val="00ED14C5"/>
    <w:rsid w:val="00ED1E3B"/>
    <w:rsid w:val="00ED28BA"/>
    <w:rsid w:val="00ED2F72"/>
    <w:rsid w:val="00ED3090"/>
    <w:rsid w:val="00ED33D4"/>
    <w:rsid w:val="00ED41A9"/>
    <w:rsid w:val="00ED4969"/>
    <w:rsid w:val="00ED7595"/>
    <w:rsid w:val="00ED7F01"/>
    <w:rsid w:val="00EE2A8B"/>
    <w:rsid w:val="00EE3553"/>
    <w:rsid w:val="00EE43F7"/>
    <w:rsid w:val="00EE472F"/>
    <w:rsid w:val="00EE4965"/>
    <w:rsid w:val="00EE500E"/>
    <w:rsid w:val="00EE52A4"/>
    <w:rsid w:val="00EE5CCC"/>
    <w:rsid w:val="00EF1F5F"/>
    <w:rsid w:val="00EF1FD6"/>
    <w:rsid w:val="00EF2038"/>
    <w:rsid w:val="00EF27DD"/>
    <w:rsid w:val="00EF3067"/>
    <w:rsid w:val="00EF3AC6"/>
    <w:rsid w:val="00EF5915"/>
    <w:rsid w:val="00EF602D"/>
    <w:rsid w:val="00EF64FA"/>
    <w:rsid w:val="00EF6CEB"/>
    <w:rsid w:val="00EF6DBF"/>
    <w:rsid w:val="00F01D1A"/>
    <w:rsid w:val="00F01F8D"/>
    <w:rsid w:val="00F02170"/>
    <w:rsid w:val="00F02D0C"/>
    <w:rsid w:val="00F05017"/>
    <w:rsid w:val="00F061CA"/>
    <w:rsid w:val="00F11133"/>
    <w:rsid w:val="00F1118A"/>
    <w:rsid w:val="00F12C69"/>
    <w:rsid w:val="00F14742"/>
    <w:rsid w:val="00F15D48"/>
    <w:rsid w:val="00F164FE"/>
    <w:rsid w:val="00F1656B"/>
    <w:rsid w:val="00F165D9"/>
    <w:rsid w:val="00F2137C"/>
    <w:rsid w:val="00F215E7"/>
    <w:rsid w:val="00F2199E"/>
    <w:rsid w:val="00F22026"/>
    <w:rsid w:val="00F230B4"/>
    <w:rsid w:val="00F23DDC"/>
    <w:rsid w:val="00F251D2"/>
    <w:rsid w:val="00F25E0C"/>
    <w:rsid w:val="00F27B14"/>
    <w:rsid w:val="00F27C39"/>
    <w:rsid w:val="00F308F4"/>
    <w:rsid w:val="00F32588"/>
    <w:rsid w:val="00F338D5"/>
    <w:rsid w:val="00F352DB"/>
    <w:rsid w:val="00F35671"/>
    <w:rsid w:val="00F3619C"/>
    <w:rsid w:val="00F36F45"/>
    <w:rsid w:val="00F40C11"/>
    <w:rsid w:val="00F40F77"/>
    <w:rsid w:val="00F42B7A"/>
    <w:rsid w:val="00F43902"/>
    <w:rsid w:val="00F4399D"/>
    <w:rsid w:val="00F44A9B"/>
    <w:rsid w:val="00F45E06"/>
    <w:rsid w:val="00F45FFE"/>
    <w:rsid w:val="00F4699C"/>
    <w:rsid w:val="00F47256"/>
    <w:rsid w:val="00F50ABC"/>
    <w:rsid w:val="00F51AD4"/>
    <w:rsid w:val="00F52AA3"/>
    <w:rsid w:val="00F530B2"/>
    <w:rsid w:val="00F53B48"/>
    <w:rsid w:val="00F543EB"/>
    <w:rsid w:val="00F56192"/>
    <w:rsid w:val="00F563E1"/>
    <w:rsid w:val="00F57B23"/>
    <w:rsid w:val="00F60D31"/>
    <w:rsid w:val="00F61A48"/>
    <w:rsid w:val="00F61DBA"/>
    <w:rsid w:val="00F62061"/>
    <w:rsid w:val="00F635A7"/>
    <w:rsid w:val="00F664FE"/>
    <w:rsid w:val="00F675BB"/>
    <w:rsid w:val="00F70096"/>
    <w:rsid w:val="00F7034D"/>
    <w:rsid w:val="00F713BF"/>
    <w:rsid w:val="00F715A2"/>
    <w:rsid w:val="00F7171F"/>
    <w:rsid w:val="00F71A20"/>
    <w:rsid w:val="00F72F5B"/>
    <w:rsid w:val="00F73334"/>
    <w:rsid w:val="00F736BE"/>
    <w:rsid w:val="00F73DE4"/>
    <w:rsid w:val="00F74708"/>
    <w:rsid w:val="00F759DA"/>
    <w:rsid w:val="00F778B9"/>
    <w:rsid w:val="00F77B28"/>
    <w:rsid w:val="00F80127"/>
    <w:rsid w:val="00F823CD"/>
    <w:rsid w:val="00F82CAB"/>
    <w:rsid w:val="00F831FC"/>
    <w:rsid w:val="00F839B5"/>
    <w:rsid w:val="00F848A9"/>
    <w:rsid w:val="00F85619"/>
    <w:rsid w:val="00F879E6"/>
    <w:rsid w:val="00F87ADB"/>
    <w:rsid w:val="00F904EA"/>
    <w:rsid w:val="00F906FF"/>
    <w:rsid w:val="00F91338"/>
    <w:rsid w:val="00F93C9F"/>
    <w:rsid w:val="00F957C8"/>
    <w:rsid w:val="00F96DE8"/>
    <w:rsid w:val="00FA028F"/>
    <w:rsid w:val="00FA037E"/>
    <w:rsid w:val="00FA0992"/>
    <w:rsid w:val="00FA11DC"/>
    <w:rsid w:val="00FA2B44"/>
    <w:rsid w:val="00FA35D2"/>
    <w:rsid w:val="00FA521F"/>
    <w:rsid w:val="00FA5ED1"/>
    <w:rsid w:val="00FA7930"/>
    <w:rsid w:val="00FB025D"/>
    <w:rsid w:val="00FB098D"/>
    <w:rsid w:val="00FB0AD1"/>
    <w:rsid w:val="00FB14C3"/>
    <w:rsid w:val="00FB28D7"/>
    <w:rsid w:val="00FB368E"/>
    <w:rsid w:val="00FB4B60"/>
    <w:rsid w:val="00FB7404"/>
    <w:rsid w:val="00FB7AE0"/>
    <w:rsid w:val="00FB7FF7"/>
    <w:rsid w:val="00FC0344"/>
    <w:rsid w:val="00FC10ED"/>
    <w:rsid w:val="00FC170D"/>
    <w:rsid w:val="00FC24EB"/>
    <w:rsid w:val="00FC2DD5"/>
    <w:rsid w:val="00FC3C26"/>
    <w:rsid w:val="00FC409B"/>
    <w:rsid w:val="00FC53B7"/>
    <w:rsid w:val="00FC61D3"/>
    <w:rsid w:val="00FC6480"/>
    <w:rsid w:val="00FC7623"/>
    <w:rsid w:val="00FC7843"/>
    <w:rsid w:val="00FC7ECA"/>
    <w:rsid w:val="00FD04F7"/>
    <w:rsid w:val="00FD0EAD"/>
    <w:rsid w:val="00FD1DE0"/>
    <w:rsid w:val="00FD2A8E"/>
    <w:rsid w:val="00FD2DE7"/>
    <w:rsid w:val="00FD34F3"/>
    <w:rsid w:val="00FD52BC"/>
    <w:rsid w:val="00FD63DE"/>
    <w:rsid w:val="00FD6725"/>
    <w:rsid w:val="00FD675E"/>
    <w:rsid w:val="00FE24DE"/>
    <w:rsid w:val="00FE2AE9"/>
    <w:rsid w:val="00FE533E"/>
    <w:rsid w:val="00FE5D0D"/>
    <w:rsid w:val="00FE6702"/>
    <w:rsid w:val="00FF219D"/>
    <w:rsid w:val="00FF3EFB"/>
    <w:rsid w:val="00FF461A"/>
    <w:rsid w:val="00FF516E"/>
    <w:rsid w:val="00FF6C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E96EF"/>
  <w15:docId w15:val="{7285A325-E599-40E9-B05D-167D8E6DC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723"/>
  </w:style>
  <w:style w:type="paragraph" w:styleId="Heading1">
    <w:name w:val="heading 1"/>
    <w:basedOn w:val="Normal"/>
    <w:next w:val="Normal"/>
    <w:link w:val="Heading1Char"/>
    <w:uiPriority w:val="9"/>
    <w:qFormat/>
    <w:rsid w:val="008454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1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2C3D2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C3D28"/>
    <w:rPr>
      <w:rFonts w:ascii="Calibri" w:hAnsi="Calibri"/>
      <w:szCs w:val="21"/>
    </w:rPr>
  </w:style>
  <w:style w:type="character" w:customStyle="1" w:styleId="apple-converted-space">
    <w:name w:val="apple-converted-space"/>
    <w:basedOn w:val="DefaultParagraphFont"/>
    <w:rsid w:val="00507CED"/>
  </w:style>
  <w:style w:type="paragraph" w:styleId="ListParagraph">
    <w:name w:val="List Paragraph"/>
    <w:basedOn w:val="Normal"/>
    <w:uiPriority w:val="34"/>
    <w:qFormat/>
    <w:rsid w:val="00756EB4"/>
    <w:pPr>
      <w:ind w:left="720"/>
      <w:contextualSpacing/>
    </w:pPr>
  </w:style>
  <w:style w:type="character" w:styleId="Hyperlink">
    <w:name w:val="Hyperlink"/>
    <w:basedOn w:val="DefaultParagraphFont"/>
    <w:uiPriority w:val="99"/>
    <w:unhideWhenUsed/>
    <w:rsid w:val="000B16FA"/>
    <w:rPr>
      <w:color w:val="0000FF" w:themeColor="hyperlink"/>
      <w:u w:val="single"/>
    </w:rPr>
  </w:style>
  <w:style w:type="paragraph" w:styleId="BalloonText">
    <w:name w:val="Balloon Text"/>
    <w:basedOn w:val="Normal"/>
    <w:link w:val="BalloonTextChar"/>
    <w:uiPriority w:val="99"/>
    <w:semiHidden/>
    <w:unhideWhenUsed/>
    <w:rsid w:val="00FB0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AD1"/>
    <w:rPr>
      <w:rFonts w:ascii="Tahoma" w:hAnsi="Tahoma" w:cs="Tahoma"/>
      <w:sz w:val="16"/>
      <w:szCs w:val="16"/>
    </w:rPr>
  </w:style>
  <w:style w:type="character" w:styleId="CommentReference">
    <w:name w:val="annotation reference"/>
    <w:basedOn w:val="DefaultParagraphFont"/>
    <w:uiPriority w:val="99"/>
    <w:semiHidden/>
    <w:unhideWhenUsed/>
    <w:rsid w:val="00C27F0A"/>
    <w:rPr>
      <w:sz w:val="16"/>
      <w:szCs w:val="16"/>
    </w:rPr>
  </w:style>
  <w:style w:type="paragraph" w:styleId="CommentText">
    <w:name w:val="annotation text"/>
    <w:basedOn w:val="Normal"/>
    <w:link w:val="CommentTextChar"/>
    <w:uiPriority w:val="99"/>
    <w:unhideWhenUsed/>
    <w:rsid w:val="00C27F0A"/>
    <w:pPr>
      <w:spacing w:line="240" w:lineRule="auto"/>
    </w:pPr>
    <w:rPr>
      <w:sz w:val="20"/>
      <w:szCs w:val="20"/>
    </w:rPr>
  </w:style>
  <w:style w:type="character" w:customStyle="1" w:styleId="CommentTextChar">
    <w:name w:val="Comment Text Char"/>
    <w:basedOn w:val="DefaultParagraphFont"/>
    <w:link w:val="CommentText"/>
    <w:uiPriority w:val="99"/>
    <w:rsid w:val="00C27F0A"/>
    <w:rPr>
      <w:sz w:val="20"/>
      <w:szCs w:val="20"/>
    </w:rPr>
  </w:style>
  <w:style w:type="paragraph" w:styleId="CommentSubject">
    <w:name w:val="annotation subject"/>
    <w:basedOn w:val="CommentText"/>
    <w:next w:val="CommentText"/>
    <w:link w:val="CommentSubjectChar"/>
    <w:uiPriority w:val="99"/>
    <w:semiHidden/>
    <w:unhideWhenUsed/>
    <w:rsid w:val="00C27F0A"/>
    <w:rPr>
      <w:b/>
      <w:bCs/>
    </w:rPr>
  </w:style>
  <w:style w:type="character" w:customStyle="1" w:styleId="CommentSubjectChar">
    <w:name w:val="Comment Subject Char"/>
    <w:basedOn w:val="CommentTextChar"/>
    <w:link w:val="CommentSubject"/>
    <w:uiPriority w:val="99"/>
    <w:semiHidden/>
    <w:rsid w:val="00C27F0A"/>
    <w:rPr>
      <w:b/>
      <w:bCs/>
      <w:sz w:val="20"/>
      <w:szCs w:val="20"/>
    </w:rPr>
  </w:style>
  <w:style w:type="character" w:customStyle="1" w:styleId="m-6036405196589213682title-link-class">
    <w:name w:val="m_-6036405196589213682title-link-class"/>
    <w:basedOn w:val="DefaultParagraphFont"/>
    <w:rsid w:val="00B54C91"/>
  </w:style>
  <w:style w:type="character" w:customStyle="1" w:styleId="Heading1Char">
    <w:name w:val="Heading 1 Char"/>
    <w:basedOn w:val="DefaultParagraphFont"/>
    <w:link w:val="Heading1"/>
    <w:uiPriority w:val="9"/>
    <w:rsid w:val="008454D2"/>
    <w:rPr>
      <w:rFonts w:asciiTheme="majorHAnsi" w:eastAsiaTheme="majorEastAsia" w:hAnsiTheme="majorHAnsi" w:cstheme="majorBidi"/>
      <w:b/>
      <w:bCs/>
      <w:color w:val="365F91" w:themeColor="accent1" w:themeShade="BF"/>
      <w:sz w:val="28"/>
      <w:szCs w:val="28"/>
    </w:rPr>
  </w:style>
  <w:style w:type="paragraph" w:customStyle="1" w:styleId="EndNoteBibliography">
    <w:name w:val="EndNote Bibliography"/>
    <w:basedOn w:val="Normal"/>
    <w:link w:val="EndNoteBibliographyZchn"/>
    <w:rsid w:val="00951782"/>
    <w:pPr>
      <w:spacing w:after="160" w:line="240" w:lineRule="auto"/>
    </w:pPr>
    <w:rPr>
      <w:rFonts w:ascii="Times New Roman" w:hAnsi="Times New Roman" w:cs="Times New Roman"/>
      <w:noProof/>
      <w:sz w:val="24"/>
    </w:rPr>
  </w:style>
  <w:style w:type="character" w:customStyle="1" w:styleId="EndNoteBibliographyZchn">
    <w:name w:val="EndNote Bibliography Zchn"/>
    <w:basedOn w:val="DefaultParagraphFont"/>
    <w:link w:val="EndNoteBibliography"/>
    <w:rsid w:val="00951782"/>
    <w:rPr>
      <w:rFonts w:ascii="Times New Roman" w:hAnsi="Times New Roman" w:cs="Times New Roman"/>
      <w:noProof/>
      <w:sz w:val="24"/>
    </w:rPr>
  </w:style>
  <w:style w:type="paragraph" w:customStyle="1" w:styleId="EndNoteBibliographyTitle">
    <w:name w:val="EndNote Bibliography Title"/>
    <w:basedOn w:val="Normal"/>
    <w:link w:val="EndNoteBibliographyTitleZchn"/>
    <w:rsid w:val="00951782"/>
    <w:pPr>
      <w:spacing w:after="0"/>
      <w:jc w:val="center"/>
    </w:pPr>
    <w:rPr>
      <w:rFonts w:ascii="Times New Roman" w:hAnsi="Times New Roman" w:cs="Times New Roman"/>
      <w:noProof/>
      <w:sz w:val="24"/>
    </w:rPr>
  </w:style>
  <w:style w:type="character" w:customStyle="1" w:styleId="EndNoteBibliographyTitleZchn">
    <w:name w:val="EndNote Bibliography Title Zchn"/>
    <w:basedOn w:val="DefaultParagraphFont"/>
    <w:link w:val="EndNoteBibliographyTitle"/>
    <w:rsid w:val="00951782"/>
    <w:rPr>
      <w:rFonts w:ascii="Times New Roman" w:hAnsi="Times New Roman" w:cs="Times New Roman"/>
      <w:noProof/>
      <w:sz w:val="24"/>
    </w:rPr>
  </w:style>
  <w:style w:type="paragraph" w:styleId="NormalWeb">
    <w:name w:val="Normal (Web)"/>
    <w:basedOn w:val="Normal"/>
    <w:uiPriority w:val="99"/>
    <w:semiHidden/>
    <w:unhideWhenUsed/>
    <w:rsid w:val="004C09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3164">
      <w:bodyDiv w:val="1"/>
      <w:marLeft w:val="0"/>
      <w:marRight w:val="0"/>
      <w:marTop w:val="0"/>
      <w:marBottom w:val="0"/>
      <w:divBdr>
        <w:top w:val="none" w:sz="0" w:space="0" w:color="auto"/>
        <w:left w:val="none" w:sz="0" w:space="0" w:color="auto"/>
        <w:bottom w:val="none" w:sz="0" w:space="0" w:color="auto"/>
        <w:right w:val="none" w:sz="0" w:space="0" w:color="auto"/>
      </w:divBdr>
    </w:div>
    <w:div w:id="108281415">
      <w:bodyDiv w:val="1"/>
      <w:marLeft w:val="0"/>
      <w:marRight w:val="0"/>
      <w:marTop w:val="0"/>
      <w:marBottom w:val="0"/>
      <w:divBdr>
        <w:top w:val="none" w:sz="0" w:space="0" w:color="auto"/>
        <w:left w:val="none" w:sz="0" w:space="0" w:color="auto"/>
        <w:bottom w:val="none" w:sz="0" w:space="0" w:color="auto"/>
        <w:right w:val="none" w:sz="0" w:space="0" w:color="auto"/>
      </w:divBdr>
    </w:div>
    <w:div w:id="271133173">
      <w:bodyDiv w:val="1"/>
      <w:marLeft w:val="0"/>
      <w:marRight w:val="0"/>
      <w:marTop w:val="0"/>
      <w:marBottom w:val="0"/>
      <w:divBdr>
        <w:top w:val="none" w:sz="0" w:space="0" w:color="auto"/>
        <w:left w:val="none" w:sz="0" w:space="0" w:color="auto"/>
        <w:bottom w:val="none" w:sz="0" w:space="0" w:color="auto"/>
        <w:right w:val="none" w:sz="0" w:space="0" w:color="auto"/>
      </w:divBdr>
    </w:div>
    <w:div w:id="320697786">
      <w:bodyDiv w:val="1"/>
      <w:marLeft w:val="0"/>
      <w:marRight w:val="0"/>
      <w:marTop w:val="0"/>
      <w:marBottom w:val="0"/>
      <w:divBdr>
        <w:top w:val="none" w:sz="0" w:space="0" w:color="auto"/>
        <w:left w:val="none" w:sz="0" w:space="0" w:color="auto"/>
        <w:bottom w:val="none" w:sz="0" w:space="0" w:color="auto"/>
        <w:right w:val="none" w:sz="0" w:space="0" w:color="auto"/>
      </w:divBdr>
    </w:div>
    <w:div w:id="428281961">
      <w:bodyDiv w:val="1"/>
      <w:marLeft w:val="0"/>
      <w:marRight w:val="0"/>
      <w:marTop w:val="0"/>
      <w:marBottom w:val="0"/>
      <w:divBdr>
        <w:top w:val="none" w:sz="0" w:space="0" w:color="auto"/>
        <w:left w:val="none" w:sz="0" w:space="0" w:color="auto"/>
        <w:bottom w:val="none" w:sz="0" w:space="0" w:color="auto"/>
        <w:right w:val="none" w:sz="0" w:space="0" w:color="auto"/>
      </w:divBdr>
    </w:div>
    <w:div w:id="590091438">
      <w:bodyDiv w:val="1"/>
      <w:marLeft w:val="0"/>
      <w:marRight w:val="0"/>
      <w:marTop w:val="0"/>
      <w:marBottom w:val="0"/>
      <w:divBdr>
        <w:top w:val="none" w:sz="0" w:space="0" w:color="auto"/>
        <w:left w:val="none" w:sz="0" w:space="0" w:color="auto"/>
        <w:bottom w:val="none" w:sz="0" w:space="0" w:color="auto"/>
        <w:right w:val="none" w:sz="0" w:space="0" w:color="auto"/>
      </w:divBdr>
    </w:div>
    <w:div w:id="654799179">
      <w:bodyDiv w:val="1"/>
      <w:marLeft w:val="0"/>
      <w:marRight w:val="0"/>
      <w:marTop w:val="0"/>
      <w:marBottom w:val="0"/>
      <w:divBdr>
        <w:top w:val="none" w:sz="0" w:space="0" w:color="auto"/>
        <w:left w:val="none" w:sz="0" w:space="0" w:color="auto"/>
        <w:bottom w:val="none" w:sz="0" w:space="0" w:color="auto"/>
        <w:right w:val="none" w:sz="0" w:space="0" w:color="auto"/>
      </w:divBdr>
    </w:div>
    <w:div w:id="717555806">
      <w:bodyDiv w:val="1"/>
      <w:marLeft w:val="0"/>
      <w:marRight w:val="0"/>
      <w:marTop w:val="0"/>
      <w:marBottom w:val="0"/>
      <w:divBdr>
        <w:top w:val="none" w:sz="0" w:space="0" w:color="auto"/>
        <w:left w:val="none" w:sz="0" w:space="0" w:color="auto"/>
        <w:bottom w:val="none" w:sz="0" w:space="0" w:color="auto"/>
        <w:right w:val="none" w:sz="0" w:space="0" w:color="auto"/>
      </w:divBdr>
    </w:div>
    <w:div w:id="726680658">
      <w:bodyDiv w:val="1"/>
      <w:marLeft w:val="0"/>
      <w:marRight w:val="0"/>
      <w:marTop w:val="0"/>
      <w:marBottom w:val="0"/>
      <w:divBdr>
        <w:top w:val="none" w:sz="0" w:space="0" w:color="auto"/>
        <w:left w:val="none" w:sz="0" w:space="0" w:color="auto"/>
        <w:bottom w:val="none" w:sz="0" w:space="0" w:color="auto"/>
        <w:right w:val="none" w:sz="0" w:space="0" w:color="auto"/>
      </w:divBdr>
    </w:div>
    <w:div w:id="736787780">
      <w:bodyDiv w:val="1"/>
      <w:marLeft w:val="0"/>
      <w:marRight w:val="0"/>
      <w:marTop w:val="0"/>
      <w:marBottom w:val="0"/>
      <w:divBdr>
        <w:top w:val="none" w:sz="0" w:space="0" w:color="auto"/>
        <w:left w:val="none" w:sz="0" w:space="0" w:color="auto"/>
        <w:bottom w:val="none" w:sz="0" w:space="0" w:color="auto"/>
        <w:right w:val="none" w:sz="0" w:space="0" w:color="auto"/>
      </w:divBdr>
    </w:div>
    <w:div w:id="825511772">
      <w:bodyDiv w:val="1"/>
      <w:marLeft w:val="0"/>
      <w:marRight w:val="0"/>
      <w:marTop w:val="0"/>
      <w:marBottom w:val="0"/>
      <w:divBdr>
        <w:top w:val="none" w:sz="0" w:space="0" w:color="auto"/>
        <w:left w:val="none" w:sz="0" w:space="0" w:color="auto"/>
        <w:bottom w:val="none" w:sz="0" w:space="0" w:color="auto"/>
        <w:right w:val="none" w:sz="0" w:space="0" w:color="auto"/>
      </w:divBdr>
    </w:div>
    <w:div w:id="849609709">
      <w:bodyDiv w:val="1"/>
      <w:marLeft w:val="0"/>
      <w:marRight w:val="0"/>
      <w:marTop w:val="0"/>
      <w:marBottom w:val="0"/>
      <w:divBdr>
        <w:top w:val="none" w:sz="0" w:space="0" w:color="auto"/>
        <w:left w:val="none" w:sz="0" w:space="0" w:color="auto"/>
        <w:bottom w:val="none" w:sz="0" w:space="0" w:color="auto"/>
        <w:right w:val="none" w:sz="0" w:space="0" w:color="auto"/>
      </w:divBdr>
    </w:div>
    <w:div w:id="1083917263">
      <w:bodyDiv w:val="1"/>
      <w:marLeft w:val="0"/>
      <w:marRight w:val="0"/>
      <w:marTop w:val="0"/>
      <w:marBottom w:val="0"/>
      <w:divBdr>
        <w:top w:val="none" w:sz="0" w:space="0" w:color="auto"/>
        <w:left w:val="none" w:sz="0" w:space="0" w:color="auto"/>
        <w:bottom w:val="none" w:sz="0" w:space="0" w:color="auto"/>
        <w:right w:val="none" w:sz="0" w:space="0" w:color="auto"/>
      </w:divBdr>
    </w:div>
    <w:div w:id="1104955694">
      <w:bodyDiv w:val="1"/>
      <w:marLeft w:val="0"/>
      <w:marRight w:val="0"/>
      <w:marTop w:val="0"/>
      <w:marBottom w:val="0"/>
      <w:divBdr>
        <w:top w:val="none" w:sz="0" w:space="0" w:color="auto"/>
        <w:left w:val="none" w:sz="0" w:space="0" w:color="auto"/>
        <w:bottom w:val="none" w:sz="0" w:space="0" w:color="auto"/>
        <w:right w:val="none" w:sz="0" w:space="0" w:color="auto"/>
      </w:divBdr>
    </w:div>
    <w:div w:id="1236934985">
      <w:bodyDiv w:val="1"/>
      <w:marLeft w:val="0"/>
      <w:marRight w:val="0"/>
      <w:marTop w:val="0"/>
      <w:marBottom w:val="0"/>
      <w:divBdr>
        <w:top w:val="none" w:sz="0" w:space="0" w:color="auto"/>
        <w:left w:val="none" w:sz="0" w:space="0" w:color="auto"/>
        <w:bottom w:val="none" w:sz="0" w:space="0" w:color="auto"/>
        <w:right w:val="none" w:sz="0" w:space="0" w:color="auto"/>
      </w:divBdr>
    </w:div>
    <w:div w:id="1291864811">
      <w:bodyDiv w:val="1"/>
      <w:marLeft w:val="0"/>
      <w:marRight w:val="0"/>
      <w:marTop w:val="0"/>
      <w:marBottom w:val="0"/>
      <w:divBdr>
        <w:top w:val="none" w:sz="0" w:space="0" w:color="auto"/>
        <w:left w:val="none" w:sz="0" w:space="0" w:color="auto"/>
        <w:bottom w:val="none" w:sz="0" w:space="0" w:color="auto"/>
        <w:right w:val="none" w:sz="0" w:space="0" w:color="auto"/>
      </w:divBdr>
    </w:div>
    <w:div w:id="1309047089">
      <w:bodyDiv w:val="1"/>
      <w:marLeft w:val="0"/>
      <w:marRight w:val="0"/>
      <w:marTop w:val="0"/>
      <w:marBottom w:val="0"/>
      <w:divBdr>
        <w:top w:val="none" w:sz="0" w:space="0" w:color="auto"/>
        <w:left w:val="none" w:sz="0" w:space="0" w:color="auto"/>
        <w:bottom w:val="none" w:sz="0" w:space="0" w:color="auto"/>
        <w:right w:val="none" w:sz="0" w:space="0" w:color="auto"/>
      </w:divBdr>
    </w:div>
    <w:div w:id="1315187430">
      <w:bodyDiv w:val="1"/>
      <w:marLeft w:val="0"/>
      <w:marRight w:val="0"/>
      <w:marTop w:val="0"/>
      <w:marBottom w:val="0"/>
      <w:divBdr>
        <w:top w:val="none" w:sz="0" w:space="0" w:color="auto"/>
        <w:left w:val="none" w:sz="0" w:space="0" w:color="auto"/>
        <w:bottom w:val="none" w:sz="0" w:space="0" w:color="auto"/>
        <w:right w:val="none" w:sz="0" w:space="0" w:color="auto"/>
      </w:divBdr>
    </w:div>
    <w:div w:id="1383401672">
      <w:bodyDiv w:val="1"/>
      <w:marLeft w:val="0"/>
      <w:marRight w:val="0"/>
      <w:marTop w:val="0"/>
      <w:marBottom w:val="0"/>
      <w:divBdr>
        <w:top w:val="none" w:sz="0" w:space="0" w:color="auto"/>
        <w:left w:val="none" w:sz="0" w:space="0" w:color="auto"/>
        <w:bottom w:val="none" w:sz="0" w:space="0" w:color="auto"/>
        <w:right w:val="none" w:sz="0" w:space="0" w:color="auto"/>
      </w:divBdr>
    </w:div>
    <w:div w:id="1469546263">
      <w:bodyDiv w:val="1"/>
      <w:marLeft w:val="0"/>
      <w:marRight w:val="0"/>
      <w:marTop w:val="0"/>
      <w:marBottom w:val="0"/>
      <w:divBdr>
        <w:top w:val="none" w:sz="0" w:space="0" w:color="auto"/>
        <w:left w:val="none" w:sz="0" w:space="0" w:color="auto"/>
        <w:bottom w:val="none" w:sz="0" w:space="0" w:color="auto"/>
        <w:right w:val="none" w:sz="0" w:space="0" w:color="auto"/>
      </w:divBdr>
    </w:div>
    <w:div w:id="1476604040">
      <w:bodyDiv w:val="1"/>
      <w:marLeft w:val="0"/>
      <w:marRight w:val="0"/>
      <w:marTop w:val="0"/>
      <w:marBottom w:val="0"/>
      <w:divBdr>
        <w:top w:val="none" w:sz="0" w:space="0" w:color="auto"/>
        <w:left w:val="none" w:sz="0" w:space="0" w:color="auto"/>
        <w:bottom w:val="none" w:sz="0" w:space="0" w:color="auto"/>
        <w:right w:val="none" w:sz="0" w:space="0" w:color="auto"/>
      </w:divBdr>
    </w:div>
    <w:div w:id="1481196496">
      <w:bodyDiv w:val="1"/>
      <w:marLeft w:val="0"/>
      <w:marRight w:val="0"/>
      <w:marTop w:val="0"/>
      <w:marBottom w:val="0"/>
      <w:divBdr>
        <w:top w:val="none" w:sz="0" w:space="0" w:color="auto"/>
        <w:left w:val="none" w:sz="0" w:space="0" w:color="auto"/>
        <w:bottom w:val="none" w:sz="0" w:space="0" w:color="auto"/>
        <w:right w:val="none" w:sz="0" w:space="0" w:color="auto"/>
      </w:divBdr>
    </w:div>
    <w:div w:id="1629049754">
      <w:bodyDiv w:val="1"/>
      <w:marLeft w:val="0"/>
      <w:marRight w:val="0"/>
      <w:marTop w:val="0"/>
      <w:marBottom w:val="0"/>
      <w:divBdr>
        <w:top w:val="none" w:sz="0" w:space="0" w:color="auto"/>
        <w:left w:val="none" w:sz="0" w:space="0" w:color="auto"/>
        <w:bottom w:val="none" w:sz="0" w:space="0" w:color="auto"/>
        <w:right w:val="none" w:sz="0" w:space="0" w:color="auto"/>
      </w:divBdr>
    </w:div>
    <w:div w:id="1743675345">
      <w:bodyDiv w:val="1"/>
      <w:marLeft w:val="0"/>
      <w:marRight w:val="0"/>
      <w:marTop w:val="0"/>
      <w:marBottom w:val="0"/>
      <w:divBdr>
        <w:top w:val="none" w:sz="0" w:space="0" w:color="auto"/>
        <w:left w:val="none" w:sz="0" w:space="0" w:color="auto"/>
        <w:bottom w:val="none" w:sz="0" w:space="0" w:color="auto"/>
        <w:right w:val="none" w:sz="0" w:space="0" w:color="auto"/>
      </w:divBdr>
    </w:div>
    <w:div w:id="1802502172">
      <w:bodyDiv w:val="1"/>
      <w:marLeft w:val="0"/>
      <w:marRight w:val="0"/>
      <w:marTop w:val="0"/>
      <w:marBottom w:val="0"/>
      <w:divBdr>
        <w:top w:val="none" w:sz="0" w:space="0" w:color="auto"/>
        <w:left w:val="none" w:sz="0" w:space="0" w:color="auto"/>
        <w:bottom w:val="none" w:sz="0" w:space="0" w:color="auto"/>
        <w:right w:val="none" w:sz="0" w:space="0" w:color="auto"/>
      </w:divBdr>
    </w:div>
    <w:div w:id="1971399958">
      <w:bodyDiv w:val="1"/>
      <w:marLeft w:val="0"/>
      <w:marRight w:val="0"/>
      <w:marTop w:val="0"/>
      <w:marBottom w:val="0"/>
      <w:divBdr>
        <w:top w:val="none" w:sz="0" w:space="0" w:color="auto"/>
        <w:left w:val="none" w:sz="0" w:space="0" w:color="auto"/>
        <w:bottom w:val="none" w:sz="0" w:space="0" w:color="auto"/>
        <w:right w:val="none" w:sz="0" w:space="0" w:color="auto"/>
      </w:divBdr>
    </w:div>
    <w:div w:id="2060543614">
      <w:bodyDiv w:val="1"/>
      <w:marLeft w:val="0"/>
      <w:marRight w:val="0"/>
      <w:marTop w:val="0"/>
      <w:marBottom w:val="0"/>
      <w:divBdr>
        <w:top w:val="none" w:sz="0" w:space="0" w:color="auto"/>
        <w:left w:val="none" w:sz="0" w:space="0" w:color="auto"/>
        <w:bottom w:val="none" w:sz="0" w:space="0" w:color="auto"/>
        <w:right w:val="none" w:sz="0" w:space="0" w:color="auto"/>
      </w:divBdr>
    </w:div>
    <w:div w:id="209750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30409-A662-4DCD-9A8C-84183F60F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3812</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Romuli</dc:creator>
  <cp:keywords/>
  <dc:description/>
  <cp:lastModifiedBy>Ziba Barati</cp:lastModifiedBy>
  <cp:revision>2</cp:revision>
  <cp:lastPrinted>2017-09-04T10:16:00Z</cp:lastPrinted>
  <dcterms:created xsi:type="dcterms:W3CDTF">2019-07-09T13:41:00Z</dcterms:created>
  <dcterms:modified xsi:type="dcterms:W3CDTF">2019-07-09T13:41:00Z</dcterms:modified>
</cp:coreProperties>
</file>