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83156E" w14:textId="77777777" w:rsidR="00C01FF4" w:rsidRPr="0049517C" w:rsidRDefault="00D230AF" w:rsidP="0049517C">
      <w:pPr>
        <w:pStyle w:val="Title"/>
      </w:pPr>
      <w:r w:rsidRPr="0049517C">
        <w:t>Response to Reviewer 1 Comments</w:t>
      </w:r>
    </w:p>
    <w:p w14:paraId="63DA2242" w14:textId="77777777" w:rsidR="00D230AF" w:rsidRPr="00BD6E57" w:rsidRDefault="00D230AF">
      <w:pPr>
        <w:rPr>
          <w:rFonts w:ascii="Times New Roman" w:hAnsi="Times New Roman" w:cs="Times New Roman"/>
        </w:rPr>
      </w:pPr>
    </w:p>
    <w:p w14:paraId="163B1DF3" w14:textId="77777777" w:rsidR="00BD6E57" w:rsidRPr="00BD6E57" w:rsidRDefault="00BD6E57" w:rsidP="00D230AF">
      <w:pPr>
        <w:rPr>
          <w:rFonts w:ascii="Times New Roman" w:hAnsi="Times New Roman" w:cs="Times New Roman"/>
        </w:rPr>
      </w:pPr>
    </w:p>
    <w:p w14:paraId="0F167972" w14:textId="173A7790" w:rsidR="0049517C" w:rsidRDefault="007E5351">
      <w:pPr>
        <w:rPr>
          <w:rFonts w:ascii="Times New Roman" w:hAnsi="Times New Roman" w:cs="Times New Roman"/>
        </w:rPr>
      </w:pPr>
      <w:r w:rsidRPr="007E5351">
        <w:rPr>
          <w:rFonts w:ascii="Times New Roman" w:hAnsi="Times New Roman" w:cs="Times New Roman"/>
        </w:rPr>
        <w:t xml:space="preserve">Cancer cells exhibit a dynamic metabolic landscape and require a sufficient supply of nucleotides and other macromolecules to grow and proliferate. The cancer metabolism field mainly focused on central carbon metabolism and less on the cancer-dependent nucleotide biosynthesis. In this review Villa et al. review summarizes well our current understanding of nucleotide biosynthesis in </w:t>
      </w:r>
      <w:proofErr w:type="spellStart"/>
      <w:r w:rsidRPr="007E5351">
        <w:rPr>
          <w:rFonts w:ascii="Times New Roman" w:hAnsi="Times New Roman" w:cs="Times New Roman"/>
        </w:rPr>
        <w:t>tumors</w:t>
      </w:r>
      <w:proofErr w:type="spellEnd"/>
      <w:r w:rsidRPr="007E5351">
        <w:rPr>
          <w:rFonts w:ascii="Times New Roman" w:hAnsi="Times New Roman" w:cs="Times New Roman"/>
        </w:rPr>
        <w:t>. This review segregates between the acute and long-term regulation of nucleotide biosynthesis. It finished with an overview of the role of nucleotide biosynthesis as a target for cancer therapy.   This is a very helpful review that summarizes the recent work on the nucleotide biosynthesis “do novo” pathway in cancer.</w:t>
      </w:r>
    </w:p>
    <w:p w14:paraId="39098F3A" w14:textId="77777777" w:rsidR="007E5351" w:rsidRDefault="007E5351">
      <w:pPr>
        <w:rPr>
          <w:rFonts w:ascii="Times New Roman" w:hAnsi="Times New Roman" w:cs="Times New Roman"/>
          <w:b/>
        </w:rPr>
      </w:pPr>
    </w:p>
    <w:p w14:paraId="3EC87B96" w14:textId="41EB64B5" w:rsidR="007E5351" w:rsidRPr="007E5351" w:rsidRDefault="007E5351">
      <w:pPr>
        <w:rPr>
          <w:rFonts w:ascii="Times New Roman" w:hAnsi="Times New Roman" w:cs="Times New Roman"/>
          <w:b/>
        </w:rPr>
      </w:pPr>
      <w:r w:rsidRPr="007E5351">
        <w:rPr>
          <w:rFonts w:ascii="Times New Roman" w:hAnsi="Times New Roman" w:cs="Times New Roman"/>
          <w:b/>
        </w:rPr>
        <w:t>Point 1.    In row 182 they introduce the term “</w:t>
      </w:r>
      <w:proofErr w:type="spellStart"/>
      <w:r w:rsidRPr="007E5351">
        <w:rPr>
          <w:rFonts w:ascii="Times New Roman" w:hAnsi="Times New Roman" w:cs="Times New Roman"/>
          <w:b/>
        </w:rPr>
        <w:t>purinosome</w:t>
      </w:r>
      <w:proofErr w:type="spellEnd"/>
      <w:r w:rsidRPr="007E5351">
        <w:rPr>
          <w:rFonts w:ascii="Times New Roman" w:hAnsi="Times New Roman" w:cs="Times New Roman"/>
          <w:b/>
        </w:rPr>
        <w:t>” however they elaborate on its definition only on row 328. The definition should be on its first introduction.</w:t>
      </w:r>
    </w:p>
    <w:p w14:paraId="7E835336" w14:textId="77777777" w:rsidR="007E5351" w:rsidRDefault="007E5351">
      <w:pPr>
        <w:rPr>
          <w:rFonts w:ascii="Times New Roman" w:hAnsi="Times New Roman" w:cs="Times New Roman"/>
          <w:b/>
          <w:color w:val="FF0000"/>
        </w:rPr>
      </w:pPr>
    </w:p>
    <w:p w14:paraId="15AAFC86" w14:textId="72912E10" w:rsidR="0049517C" w:rsidRDefault="0049517C">
      <w:pPr>
        <w:rPr>
          <w:rFonts w:ascii="Times New Roman" w:hAnsi="Times New Roman" w:cs="Times New Roman"/>
        </w:rPr>
      </w:pPr>
      <w:r w:rsidRPr="002B4EE5">
        <w:rPr>
          <w:rFonts w:ascii="Times New Roman" w:hAnsi="Times New Roman" w:cs="Times New Roman"/>
          <w:b/>
          <w:color w:val="FF0000"/>
        </w:rPr>
        <w:t xml:space="preserve">Response 1: </w:t>
      </w:r>
      <w:r w:rsidR="007E5351">
        <w:rPr>
          <w:rFonts w:ascii="Times New Roman" w:hAnsi="Times New Roman" w:cs="Times New Roman"/>
          <w:b/>
          <w:color w:val="FF0000"/>
        </w:rPr>
        <w:t xml:space="preserve"> </w:t>
      </w:r>
      <w:r w:rsidR="007E5351">
        <w:rPr>
          <w:rFonts w:ascii="Times New Roman" w:hAnsi="Times New Roman" w:cs="Times New Roman"/>
          <w:color w:val="FF0000"/>
        </w:rPr>
        <w:t xml:space="preserve">We </w:t>
      </w:r>
      <w:r w:rsidR="007E5351" w:rsidRPr="007E5351">
        <w:rPr>
          <w:rFonts w:ascii="Times New Roman" w:hAnsi="Times New Roman" w:cs="Times New Roman"/>
          <w:color w:val="FF0000"/>
        </w:rPr>
        <w:t>thank</w:t>
      </w:r>
      <w:r w:rsidR="007E5351">
        <w:rPr>
          <w:rFonts w:ascii="Times New Roman" w:hAnsi="Times New Roman" w:cs="Times New Roman"/>
          <w:color w:val="FF0000"/>
        </w:rPr>
        <w:t xml:space="preserve"> the reviewer for th</w:t>
      </w:r>
      <w:r w:rsidR="00CB2BF1">
        <w:rPr>
          <w:rFonts w:ascii="Times New Roman" w:hAnsi="Times New Roman" w:cs="Times New Roman"/>
          <w:color w:val="FF0000"/>
        </w:rPr>
        <w:t>is</w:t>
      </w:r>
      <w:r w:rsidR="007E5351">
        <w:rPr>
          <w:rFonts w:ascii="Times New Roman" w:hAnsi="Times New Roman" w:cs="Times New Roman"/>
          <w:color w:val="FF0000"/>
        </w:rPr>
        <w:t xml:space="preserve"> very nice comment. We have ame</w:t>
      </w:r>
      <w:bookmarkStart w:id="0" w:name="_GoBack"/>
      <w:bookmarkEnd w:id="0"/>
      <w:r w:rsidR="007E5351">
        <w:rPr>
          <w:rFonts w:ascii="Times New Roman" w:hAnsi="Times New Roman" w:cs="Times New Roman"/>
          <w:color w:val="FF0000"/>
        </w:rPr>
        <w:t xml:space="preserve">nded the text and added a short definition of </w:t>
      </w:r>
      <w:proofErr w:type="spellStart"/>
      <w:r w:rsidR="007E5351">
        <w:rPr>
          <w:rFonts w:ascii="Times New Roman" w:hAnsi="Times New Roman" w:cs="Times New Roman"/>
          <w:color w:val="FF0000"/>
        </w:rPr>
        <w:t>purinosome</w:t>
      </w:r>
      <w:proofErr w:type="spellEnd"/>
      <w:r w:rsidR="007E5351">
        <w:rPr>
          <w:rFonts w:ascii="Times New Roman" w:hAnsi="Times New Roman" w:cs="Times New Roman"/>
          <w:color w:val="FF0000"/>
        </w:rPr>
        <w:t xml:space="preserve"> </w:t>
      </w:r>
      <w:r w:rsidR="00E830B7">
        <w:rPr>
          <w:rFonts w:ascii="Times New Roman" w:hAnsi="Times New Roman" w:cs="Times New Roman"/>
          <w:color w:val="FF0000"/>
        </w:rPr>
        <w:t>o</w:t>
      </w:r>
      <w:r w:rsidR="007E5351">
        <w:rPr>
          <w:rFonts w:ascii="Times New Roman" w:hAnsi="Times New Roman" w:cs="Times New Roman"/>
          <w:color w:val="FF0000"/>
        </w:rPr>
        <w:t>n row 18</w:t>
      </w:r>
      <w:r w:rsidR="000F016F">
        <w:rPr>
          <w:rFonts w:ascii="Times New Roman" w:hAnsi="Times New Roman" w:cs="Times New Roman"/>
          <w:color w:val="FF0000"/>
        </w:rPr>
        <w:t>3</w:t>
      </w:r>
      <w:r w:rsidR="007E5351">
        <w:rPr>
          <w:rFonts w:ascii="Times New Roman" w:hAnsi="Times New Roman" w:cs="Times New Roman"/>
          <w:color w:val="FF0000"/>
        </w:rPr>
        <w:t>.</w:t>
      </w:r>
    </w:p>
    <w:p w14:paraId="4C024137" w14:textId="0D8CC41C" w:rsidR="0049517C" w:rsidRDefault="0049517C">
      <w:pPr>
        <w:rPr>
          <w:rFonts w:ascii="Times New Roman" w:hAnsi="Times New Roman" w:cs="Times New Roman"/>
        </w:rPr>
      </w:pPr>
    </w:p>
    <w:p w14:paraId="6C4C1393" w14:textId="40B75B69" w:rsidR="0049517C" w:rsidRDefault="0049517C" w:rsidP="0049517C">
      <w:pPr>
        <w:jc w:val="both"/>
        <w:rPr>
          <w:rFonts w:ascii="Times New Roman" w:hAnsi="Times New Roman" w:cs="Times New Roman"/>
          <w:color w:val="000000"/>
        </w:rPr>
      </w:pPr>
      <w:r w:rsidRPr="0049517C">
        <w:rPr>
          <w:rFonts w:ascii="Times New Roman" w:hAnsi="Times New Roman" w:cs="Times New Roman"/>
          <w:b/>
        </w:rPr>
        <w:t>P</w:t>
      </w:r>
      <w:r>
        <w:rPr>
          <w:rFonts w:ascii="Times New Roman" w:hAnsi="Times New Roman" w:cs="Times New Roman"/>
          <w:b/>
        </w:rPr>
        <w:t xml:space="preserve">oint </w:t>
      </w:r>
      <w:r w:rsidRPr="0049517C">
        <w:rPr>
          <w:rFonts w:ascii="Times New Roman" w:hAnsi="Times New Roman" w:cs="Times New Roman"/>
          <w:b/>
        </w:rPr>
        <w:t>2:</w:t>
      </w:r>
      <w:r w:rsidR="007E5351">
        <w:rPr>
          <w:rFonts w:ascii="Times New Roman" w:hAnsi="Times New Roman" w:cs="Times New Roman"/>
        </w:rPr>
        <w:t xml:space="preserve"> </w:t>
      </w:r>
      <w:r w:rsidR="007E5351" w:rsidRPr="007E5351">
        <w:rPr>
          <w:rFonts w:ascii="Times New Roman" w:hAnsi="Times New Roman" w:cs="Times New Roman"/>
        </w:rPr>
        <w:t>The sentence in row 197 (regarding the role of NADPH as a cofactor in cancer) needs to be referenced.</w:t>
      </w:r>
    </w:p>
    <w:p w14:paraId="68389665" w14:textId="62F1E1A3" w:rsidR="007E5351" w:rsidRDefault="009574F6" w:rsidP="007E5351">
      <w:pPr>
        <w:spacing w:before="240"/>
        <w:rPr>
          <w:rFonts w:ascii="Times New Roman" w:hAnsi="Times New Roman" w:cs="Times New Roman"/>
          <w:color w:val="FF0000"/>
        </w:rPr>
      </w:pPr>
      <w:r w:rsidRPr="007E5351">
        <w:rPr>
          <w:rFonts w:ascii="Times New Roman" w:hAnsi="Times New Roman" w:cs="Times New Roman"/>
          <w:b/>
          <w:color w:val="FF0000"/>
        </w:rPr>
        <w:t xml:space="preserve">Response </w:t>
      </w:r>
      <w:r w:rsidR="0049517C" w:rsidRPr="007E5351">
        <w:rPr>
          <w:rFonts w:ascii="Times New Roman" w:hAnsi="Times New Roman" w:cs="Times New Roman"/>
          <w:b/>
          <w:color w:val="FF0000"/>
        </w:rPr>
        <w:t>2</w:t>
      </w:r>
      <w:r w:rsidR="0049517C" w:rsidRPr="007E5351">
        <w:rPr>
          <w:rFonts w:ascii="Times New Roman" w:hAnsi="Times New Roman" w:cs="Times New Roman"/>
          <w:color w:val="FF0000"/>
        </w:rPr>
        <w:t>:</w:t>
      </w:r>
      <w:r w:rsidR="007E5351" w:rsidRPr="007E5351">
        <w:rPr>
          <w:rFonts w:ascii="Times New Roman" w:hAnsi="Times New Roman" w:cs="Times New Roman"/>
          <w:color w:val="FF0000"/>
        </w:rPr>
        <w:t xml:space="preserve"> Thank you for this comment. We added two references. One from </w:t>
      </w:r>
      <w:proofErr w:type="spellStart"/>
      <w:r w:rsidR="007E5351" w:rsidRPr="007E5351">
        <w:rPr>
          <w:rFonts w:ascii="Times New Roman" w:hAnsi="Times New Roman" w:cs="Times New Roman"/>
          <w:color w:val="FF0000"/>
        </w:rPr>
        <w:t>Dr.</w:t>
      </w:r>
      <w:proofErr w:type="spellEnd"/>
      <w:r w:rsidR="007E5351" w:rsidRPr="007E5351">
        <w:rPr>
          <w:rFonts w:ascii="Times New Roman" w:hAnsi="Times New Roman" w:cs="Times New Roman"/>
          <w:color w:val="FF0000"/>
        </w:rPr>
        <w:t xml:space="preserve"> Diaz-Munoz group (PMID: 29599747) and another </w:t>
      </w:r>
      <w:r w:rsidR="00031480">
        <w:rPr>
          <w:rFonts w:ascii="Times New Roman" w:hAnsi="Times New Roman" w:cs="Times New Roman"/>
          <w:color w:val="FF0000"/>
        </w:rPr>
        <w:t>from</w:t>
      </w:r>
      <w:r w:rsidR="007E5351" w:rsidRPr="007E5351">
        <w:rPr>
          <w:rFonts w:ascii="Times New Roman" w:hAnsi="Times New Roman" w:cs="Times New Roman"/>
          <w:color w:val="FF0000"/>
        </w:rPr>
        <w:t xml:space="preserve"> </w:t>
      </w:r>
      <w:proofErr w:type="spellStart"/>
      <w:r w:rsidR="007E5351" w:rsidRPr="007E5351">
        <w:rPr>
          <w:rFonts w:ascii="Times New Roman" w:hAnsi="Times New Roman" w:cs="Times New Roman"/>
          <w:color w:val="FF0000"/>
        </w:rPr>
        <w:t>Drs.</w:t>
      </w:r>
      <w:proofErr w:type="spellEnd"/>
      <w:r w:rsidR="007E5351" w:rsidRPr="007E5351">
        <w:rPr>
          <w:rFonts w:ascii="Times New Roman" w:hAnsi="Times New Roman" w:cs="Times New Roman"/>
          <w:color w:val="FF0000"/>
        </w:rPr>
        <w:t xml:space="preserve"> Metallo and Vander Heiden</w:t>
      </w:r>
      <w:r w:rsidR="00031480">
        <w:rPr>
          <w:rFonts w:ascii="Times New Roman" w:hAnsi="Times New Roman" w:cs="Times New Roman"/>
          <w:color w:val="FF0000"/>
        </w:rPr>
        <w:t xml:space="preserve"> review </w:t>
      </w:r>
      <w:r w:rsidR="007E5351" w:rsidRPr="007E5351">
        <w:rPr>
          <w:rFonts w:ascii="Times New Roman" w:hAnsi="Times New Roman" w:cs="Times New Roman"/>
          <w:color w:val="FF0000"/>
        </w:rPr>
        <w:t>(PMID: 23395269).</w:t>
      </w:r>
    </w:p>
    <w:p w14:paraId="22B48EF5" w14:textId="434D8378" w:rsidR="007E5351" w:rsidRDefault="007E5351" w:rsidP="007E5351">
      <w:pPr>
        <w:spacing w:before="240"/>
        <w:rPr>
          <w:rFonts w:ascii="Times New Roman" w:hAnsi="Times New Roman" w:cs="Times New Roman"/>
        </w:rPr>
      </w:pPr>
      <w:r w:rsidRPr="0028501A">
        <w:rPr>
          <w:rFonts w:ascii="Times New Roman" w:hAnsi="Times New Roman" w:cs="Times New Roman"/>
          <w:b/>
        </w:rPr>
        <w:t>Point 3</w:t>
      </w:r>
      <w:r>
        <w:rPr>
          <w:rFonts w:ascii="Times New Roman" w:hAnsi="Times New Roman" w:cs="Times New Roman"/>
        </w:rPr>
        <w:t>:</w:t>
      </w:r>
      <w:r w:rsidRPr="007E5351">
        <w:rPr>
          <w:rFonts w:ascii="Times New Roman" w:hAnsi="Times New Roman" w:cs="Times New Roman"/>
        </w:rPr>
        <w:t xml:space="preserve">   Some of the sentences are written in a different font, (e.g. row 130, 156)</w:t>
      </w:r>
    </w:p>
    <w:p w14:paraId="31D00485" w14:textId="6745B5F4" w:rsidR="007E5351" w:rsidRPr="0028501A" w:rsidRDefault="007E5351" w:rsidP="007E5351">
      <w:pPr>
        <w:spacing w:before="240"/>
        <w:rPr>
          <w:rFonts w:ascii="Times New Roman" w:hAnsi="Times New Roman" w:cs="Times New Roman"/>
          <w:color w:val="FF0000"/>
        </w:rPr>
      </w:pPr>
      <w:r w:rsidRPr="0028501A">
        <w:rPr>
          <w:rFonts w:ascii="Times New Roman" w:hAnsi="Times New Roman" w:cs="Times New Roman"/>
          <w:b/>
          <w:color w:val="FF0000"/>
        </w:rPr>
        <w:t>Response 3</w:t>
      </w:r>
      <w:r w:rsidRPr="0028501A">
        <w:rPr>
          <w:rFonts w:ascii="Times New Roman" w:hAnsi="Times New Roman" w:cs="Times New Roman"/>
          <w:color w:val="FF0000"/>
        </w:rPr>
        <w:t xml:space="preserve">: We apologize for this. We actually wrote </w:t>
      </w:r>
      <w:r w:rsidR="0028501A" w:rsidRPr="0028501A">
        <w:rPr>
          <w:rFonts w:ascii="Times New Roman" w:hAnsi="Times New Roman" w:cs="Times New Roman"/>
          <w:color w:val="FF0000"/>
        </w:rPr>
        <w:t>the entire</w:t>
      </w:r>
      <w:r w:rsidRPr="0028501A">
        <w:rPr>
          <w:rFonts w:ascii="Times New Roman" w:hAnsi="Times New Roman" w:cs="Times New Roman"/>
          <w:color w:val="FF0000"/>
        </w:rPr>
        <w:t xml:space="preserve"> review with a Times New Roman font, but </w:t>
      </w:r>
      <w:r w:rsidR="0028501A" w:rsidRPr="0028501A">
        <w:rPr>
          <w:rFonts w:ascii="Times New Roman" w:hAnsi="Times New Roman" w:cs="Times New Roman"/>
          <w:color w:val="FF0000"/>
        </w:rPr>
        <w:t xml:space="preserve">after submission </w:t>
      </w:r>
      <w:r w:rsidRPr="0028501A">
        <w:rPr>
          <w:rFonts w:ascii="Times New Roman" w:hAnsi="Times New Roman" w:cs="Times New Roman"/>
          <w:color w:val="FF0000"/>
        </w:rPr>
        <w:t xml:space="preserve">the </w:t>
      </w:r>
      <w:r w:rsidR="0028501A" w:rsidRPr="0028501A">
        <w:rPr>
          <w:rFonts w:ascii="Times New Roman" w:hAnsi="Times New Roman" w:cs="Times New Roman"/>
          <w:color w:val="FF0000"/>
        </w:rPr>
        <w:t>formatting</w:t>
      </w:r>
      <w:r w:rsidRPr="0028501A">
        <w:rPr>
          <w:rFonts w:ascii="Times New Roman" w:hAnsi="Times New Roman" w:cs="Times New Roman"/>
          <w:color w:val="FF0000"/>
        </w:rPr>
        <w:t xml:space="preserve"> </w:t>
      </w:r>
      <w:r w:rsidR="0028501A" w:rsidRPr="0028501A">
        <w:rPr>
          <w:rFonts w:ascii="Times New Roman" w:hAnsi="Times New Roman" w:cs="Times New Roman"/>
          <w:color w:val="FF0000"/>
        </w:rPr>
        <w:t xml:space="preserve">from the journal </w:t>
      </w:r>
      <w:r w:rsidRPr="0028501A">
        <w:rPr>
          <w:rFonts w:ascii="Times New Roman" w:hAnsi="Times New Roman" w:cs="Times New Roman"/>
          <w:color w:val="FF0000"/>
        </w:rPr>
        <w:t xml:space="preserve">must have </w:t>
      </w:r>
      <w:r w:rsidR="0028501A" w:rsidRPr="0028501A">
        <w:rPr>
          <w:rFonts w:ascii="Times New Roman" w:hAnsi="Times New Roman" w:cs="Times New Roman"/>
          <w:color w:val="FF0000"/>
        </w:rPr>
        <w:t>created some font discrepancies. We have corrected the font accordingly.</w:t>
      </w:r>
    </w:p>
    <w:sectPr w:rsidR="007E5351" w:rsidRPr="0028501A" w:rsidSect="003B38D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DengXian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0AF"/>
    <w:rsid w:val="00031480"/>
    <w:rsid w:val="000328FE"/>
    <w:rsid w:val="000F016F"/>
    <w:rsid w:val="0028501A"/>
    <w:rsid w:val="002B4EE5"/>
    <w:rsid w:val="003738AD"/>
    <w:rsid w:val="003B38DA"/>
    <w:rsid w:val="0049517C"/>
    <w:rsid w:val="007E5351"/>
    <w:rsid w:val="00806DA3"/>
    <w:rsid w:val="009574F6"/>
    <w:rsid w:val="00BA334E"/>
    <w:rsid w:val="00BB56F4"/>
    <w:rsid w:val="00BD6E57"/>
    <w:rsid w:val="00CB2BF1"/>
    <w:rsid w:val="00D230AF"/>
    <w:rsid w:val="00E54C41"/>
    <w:rsid w:val="00E83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090D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230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49517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51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1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1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1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MDPI AG</Company>
  <LinksUpToDate>false</LinksUpToDate>
  <CharactersWithSpaces>1676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Alistair Freeland</dc:creator>
  <cp:keywords/>
  <dc:description/>
  <cp:lastModifiedBy>issam ben-sahra</cp:lastModifiedBy>
  <cp:revision>7</cp:revision>
  <cp:lastPrinted>2018-03-20T10:29:00Z</cp:lastPrinted>
  <dcterms:created xsi:type="dcterms:W3CDTF">2019-05-07T20:03:00Z</dcterms:created>
  <dcterms:modified xsi:type="dcterms:W3CDTF">2019-05-13T16:28:00Z</dcterms:modified>
</cp:coreProperties>
</file>