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54EB" w:rsidRPr="009D062A" w:rsidRDefault="00C454EB" w:rsidP="00C454EB">
      <w:pPr>
        <w:spacing w:line="360" w:lineRule="auto"/>
        <w:jc w:val="both"/>
        <w:rPr>
          <w:rFonts w:ascii="Times New Roman" w:hAnsi="Times New Roman" w:cs="Times New Roman"/>
          <w:sz w:val="24"/>
          <w:szCs w:val="24"/>
        </w:rPr>
      </w:pPr>
      <w:r>
        <w:rPr>
          <w:rFonts w:ascii="Times New Roman" w:hAnsi="Times New Roman" w:cs="Times New Roman"/>
          <w:sz w:val="24"/>
          <w:szCs w:val="24"/>
        </w:rPr>
        <w:t>Dear Editor and Reviewer</w:t>
      </w:r>
      <w:r w:rsidRPr="009D062A">
        <w:rPr>
          <w:rFonts w:ascii="Times New Roman" w:hAnsi="Times New Roman" w:cs="Times New Roman"/>
          <w:sz w:val="24"/>
          <w:szCs w:val="24"/>
        </w:rPr>
        <w:t>:</w:t>
      </w:r>
    </w:p>
    <w:p w:rsidR="00C454EB" w:rsidRDefault="00C454EB" w:rsidP="00C454EB">
      <w:pPr>
        <w:spacing w:line="360" w:lineRule="auto"/>
        <w:ind w:firstLineChars="200" w:firstLine="480"/>
        <w:jc w:val="both"/>
        <w:rPr>
          <w:rFonts w:ascii="Times New Roman" w:hAnsi="Times New Roman" w:cs="Times New Roman"/>
          <w:sz w:val="24"/>
          <w:szCs w:val="24"/>
        </w:rPr>
      </w:pPr>
      <w:bookmarkStart w:id="0" w:name="OLE_LINK28"/>
      <w:r w:rsidRPr="009D062A">
        <w:rPr>
          <w:rFonts w:ascii="Times New Roman" w:hAnsi="Times New Roman" w:cs="Times New Roman"/>
          <w:sz w:val="24"/>
          <w:szCs w:val="24"/>
        </w:rPr>
        <w:t xml:space="preserve">Thank you for your letter and the reviewers’ comments concerning our manuscript entitled “Efficient and selective adsorption of gold ions from wastewater with </w:t>
      </w:r>
      <w:proofErr w:type="spellStart"/>
      <w:r w:rsidRPr="009D062A">
        <w:rPr>
          <w:rFonts w:ascii="Times New Roman" w:hAnsi="Times New Roman" w:cs="Times New Roman"/>
          <w:sz w:val="24"/>
          <w:szCs w:val="24"/>
        </w:rPr>
        <w:t>polyaniline</w:t>
      </w:r>
      <w:proofErr w:type="spellEnd"/>
      <w:r w:rsidRPr="009D062A">
        <w:rPr>
          <w:rFonts w:ascii="Times New Roman" w:hAnsi="Times New Roman" w:cs="Times New Roman"/>
          <w:sz w:val="24"/>
          <w:szCs w:val="24"/>
        </w:rPr>
        <w:t xml:space="preserve"> modified by </w:t>
      </w:r>
      <w:proofErr w:type="spellStart"/>
      <w:r w:rsidRPr="009D062A">
        <w:rPr>
          <w:rFonts w:ascii="Times New Roman" w:hAnsi="Times New Roman" w:cs="Times New Roman"/>
          <w:sz w:val="24"/>
          <w:szCs w:val="24"/>
        </w:rPr>
        <w:t>trimethyl</w:t>
      </w:r>
      <w:proofErr w:type="spellEnd"/>
      <w:r w:rsidRPr="009D062A">
        <w:rPr>
          <w:rFonts w:ascii="Times New Roman" w:hAnsi="Times New Roman" w:cs="Times New Roman"/>
          <w:sz w:val="24"/>
          <w:szCs w:val="24"/>
        </w:rPr>
        <w:t xml:space="preserve"> phosphate: adsorption mechanism and application”. Those comments are all valuable and very helpful for revising and improving our paper, as well as have important guiding significance for our researches. We have studied the comments carefully and made corrections, and revised portions are </w:t>
      </w:r>
      <w:bookmarkStart w:id="1" w:name="OLE_LINK1"/>
      <w:bookmarkStart w:id="2" w:name="OLE_LINK2"/>
      <w:r w:rsidRPr="009D062A">
        <w:rPr>
          <w:rFonts w:ascii="Times New Roman" w:hAnsi="Times New Roman" w:cs="Times New Roman"/>
          <w:sz w:val="24"/>
          <w:szCs w:val="24"/>
        </w:rPr>
        <w:t>marked in red in the revised manuscript.</w:t>
      </w:r>
      <w:bookmarkEnd w:id="1"/>
      <w:bookmarkEnd w:id="2"/>
      <w:r w:rsidRPr="009D062A">
        <w:rPr>
          <w:rFonts w:ascii="Times New Roman" w:hAnsi="Times New Roman" w:cs="Times New Roman"/>
          <w:sz w:val="24"/>
          <w:szCs w:val="24"/>
        </w:rPr>
        <w:t xml:space="preserve"> The corrections in the paper and responds to the comments are listed as below:</w:t>
      </w:r>
      <w:bookmarkEnd w:id="0"/>
      <w:r w:rsidRPr="009D062A">
        <w:rPr>
          <w:rFonts w:ascii="Times New Roman" w:hAnsi="Times New Roman" w:cs="Times New Roman"/>
          <w:sz w:val="24"/>
          <w:szCs w:val="24"/>
        </w:rPr>
        <w:t xml:space="preserve"> </w:t>
      </w:r>
    </w:p>
    <w:p w:rsidR="00C454EB" w:rsidRDefault="00C454EB" w:rsidP="00C454EB">
      <w:pPr>
        <w:spacing w:line="360" w:lineRule="auto"/>
        <w:ind w:firstLineChars="200" w:firstLine="480"/>
        <w:jc w:val="both"/>
        <w:rPr>
          <w:rFonts w:ascii="Times New Roman" w:hAnsi="Times New Roman" w:cs="Times New Roman" w:hint="eastAsia"/>
          <w:sz w:val="24"/>
          <w:szCs w:val="24"/>
        </w:rPr>
      </w:pPr>
      <w:r>
        <w:rPr>
          <w:rFonts w:ascii="Times New Roman" w:hAnsi="Times New Roman" w:cs="Times New Roman" w:hint="eastAsia"/>
          <w:sz w:val="24"/>
          <w:szCs w:val="24"/>
        </w:rPr>
        <w:t xml:space="preserve">1 </w:t>
      </w:r>
      <w:r w:rsidRPr="00C454EB">
        <w:rPr>
          <w:rFonts w:ascii="Times New Roman" w:hAnsi="Times New Roman" w:cs="Times New Roman"/>
          <w:sz w:val="24"/>
          <w:szCs w:val="24"/>
        </w:rPr>
        <w:t>revision of language and grammar</w:t>
      </w:r>
    </w:p>
    <w:p w:rsidR="00C454EB" w:rsidRPr="00C454EB" w:rsidRDefault="00C454EB" w:rsidP="00C454EB">
      <w:pPr>
        <w:spacing w:line="360" w:lineRule="auto"/>
        <w:ind w:firstLineChars="200" w:firstLine="480"/>
        <w:jc w:val="both"/>
        <w:rPr>
          <w:rFonts w:ascii="Times New Roman" w:hAnsi="Times New Roman" w:cs="Times New Roman"/>
          <w:sz w:val="24"/>
          <w:szCs w:val="24"/>
        </w:rPr>
      </w:pPr>
      <w:r w:rsidRPr="009D062A">
        <w:rPr>
          <w:rFonts w:ascii="Times New Roman" w:hAnsi="Times New Roman" w:cs="Times New Roman"/>
          <w:b/>
          <w:sz w:val="24"/>
          <w:szCs w:val="24"/>
        </w:rPr>
        <w:t>Answer:</w:t>
      </w:r>
      <w:r>
        <w:rPr>
          <w:rFonts w:ascii="Times New Roman" w:hAnsi="Times New Roman" w:cs="Times New Roman" w:hint="eastAsia"/>
          <w:b/>
          <w:sz w:val="24"/>
          <w:szCs w:val="24"/>
        </w:rPr>
        <w:t xml:space="preserve"> </w:t>
      </w:r>
      <w:r w:rsidRPr="00F677AB">
        <w:rPr>
          <w:rFonts w:ascii="Times New Roman" w:hAnsi="Times New Roman" w:cs="Times New Roman" w:hint="eastAsia"/>
          <w:sz w:val="24"/>
          <w:szCs w:val="24"/>
        </w:rPr>
        <w:t xml:space="preserve">Thanks for your </w:t>
      </w:r>
      <w:proofErr w:type="gramStart"/>
      <w:r w:rsidRPr="00F677AB">
        <w:rPr>
          <w:rFonts w:ascii="Times New Roman" w:hAnsi="Times New Roman" w:cs="Times New Roman" w:hint="eastAsia"/>
          <w:sz w:val="24"/>
          <w:szCs w:val="24"/>
        </w:rPr>
        <w:t>comments,</w:t>
      </w:r>
      <w:proofErr w:type="gramEnd"/>
      <w:r>
        <w:rPr>
          <w:rFonts w:ascii="Times New Roman" w:hAnsi="Times New Roman" w:cs="Times New Roman" w:hint="eastAsia"/>
          <w:sz w:val="24"/>
          <w:szCs w:val="24"/>
        </w:rPr>
        <w:t xml:space="preserve"> we have </w:t>
      </w:r>
      <w:r>
        <w:rPr>
          <w:rFonts w:ascii="Times New Roman" w:hAnsi="Times New Roman" w:cs="Times New Roman"/>
          <w:sz w:val="24"/>
          <w:szCs w:val="24"/>
        </w:rPr>
        <w:t>carefully</w:t>
      </w:r>
      <w:r>
        <w:rPr>
          <w:rFonts w:ascii="Times New Roman" w:hAnsi="Times New Roman" w:cs="Times New Roman" w:hint="eastAsia"/>
          <w:sz w:val="24"/>
          <w:szCs w:val="24"/>
        </w:rPr>
        <w:t xml:space="preserve"> corrected the </w:t>
      </w:r>
      <w:r w:rsidRPr="00C454EB">
        <w:rPr>
          <w:rFonts w:ascii="Times New Roman" w:hAnsi="Times New Roman" w:cs="Times New Roman"/>
          <w:sz w:val="24"/>
          <w:szCs w:val="24"/>
        </w:rPr>
        <w:t>language and grammar</w:t>
      </w:r>
      <w:r>
        <w:rPr>
          <w:rFonts w:ascii="Times New Roman" w:hAnsi="Times New Roman" w:cs="Times New Roman" w:hint="eastAsia"/>
          <w:sz w:val="24"/>
          <w:szCs w:val="24"/>
        </w:rPr>
        <w:t>.</w:t>
      </w:r>
    </w:p>
    <w:p w:rsidR="00C454EB" w:rsidRPr="00C454EB" w:rsidRDefault="00C454EB" w:rsidP="00C454EB">
      <w:pPr>
        <w:spacing w:line="360" w:lineRule="auto"/>
        <w:ind w:firstLineChars="200" w:firstLine="480"/>
        <w:jc w:val="both"/>
        <w:rPr>
          <w:rFonts w:ascii="Times New Roman" w:hAnsi="Times New Roman" w:cs="Times New Roman"/>
          <w:sz w:val="24"/>
          <w:szCs w:val="24"/>
        </w:rPr>
      </w:pPr>
      <w:r>
        <w:rPr>
          <w:rFonts w:ascii="Times New Roman" w:hAnsi="Times New Roman" w:cs="Times New Roman" w:hint="eastAsia"/>
          <w:sz w:val="24"/>
          <w:szCs w:val="24"/>
        </w:rPr>
        <w:t xml:space="preserve">2 </w:t>
      </w:r>
      <w:r w:rsidRPr="00C454EB">
        <w:rPr>
          <w:rFonts w:ascii="Times New Roman" w:hAnsi="Times New Roman" w:cs="Times New Roman"/>
          <w:sz w:val="24"/>
          <w:szCs w:val="24"/>
        </w:rPr>
        <w:t>Authors have provided detailed answers to queries but they are not well-discussed in the manuscript. I suggest the authors discuss the answers of question 4 &amp; 5 in the manuscript as well.</w:t>
      </w:r>
    </w:p>
    <w:p w:rsidR="00C454EB" w:rsidRPr="00B10E7C" w:rsidRDefault="00C454EB" w:rsidP="00F3235F">
      <w:pPr>
        <w:spacing w:after="0" w:line="360" w:lineRule="auto"/>
        <w:rPr>
          <w:rFonts w:ascii="Times New Roman" w:hAnsi="Times New Roman" w:cs="Times New Roman"/>
          <w:color w:val="000000" w:themeColor="text1"/>
          <w:sz w:val="24"/>
          <w:szCs w:val="24"/>
        </w:rPr>
      </w:pPr>
      <w:r w:rsidRPr="009D062A">
        <w:rPr>
          <w:rFonts w:ascii="Times New Roman" w:hAnsi="Times New Roman" w:cs="Times New Roman"/>
          <w:b/>
          <w:sz w:val="24"/>
          <w:szCs w:val="24"/>
        </w:rPr>
        <w:t>Answer:</w:t>
      </w:r>
      <w:r>
        <w:rPr>
          <w:rFonts w:ascii="Times New Roman" w:hAnsi="Times New Roman" w:cs="Times New Roman" w:hint="eastAsia"/>
          <w:b/>
          <w:sz w:val="24"/>
          <w:szCs w:val="24"/>
        </w:rPr>
        <w:t xml:space="preserve">  </w:t>
      </w:r>
      <w:r w:rsidRPr="00C454EB">
        <w:rPr>
          <w:rFonts w:ascii="Times New Roman" w:hAnsi="Times New Roman" w:cs="Times New Roman" w:hint="eastAsia"/>
          <w:sz w:val="24"/>
          <w:szCs w:val="24"/>
        </w:rPr>
        <w:t xml:space="preserve">the </w:t>
      </w:r>
      <w:r w:rsidRPr="00C454EB">
        <w:rPr>
          <w:rFonts w:ascii="Times New Roman" w:hAnsi="Times New Roman" w:cs="Times New Roman"/>
          <w:sz w:val="24"/>
          <w:szCs w:val="24"/>
        </w:rPr>
        <w:t>answers of question 4</w:t>
      </w:r>
      <w:r>
        <w:rPr>
          <w:rFonts w:ascii="Times New Roman" w:hAnsi="Times New Roman" w:cs="Times New Roman" w:hint="eastAsia"/>
          <w:sz w:val="24"/>
          <w:szCs w:val="24"/>
        </w:rPr>
        <w:t xml:space="preserve"> w</w:t>
      </w:r>
      <w:r w:rsidR="00F3235F">
        <w:rPr>
          <w:rFonts w:ascii="Times New Roman" w:hAnsi="Times New Roman" w:cs="Times New Roman" w:hint="eastAsia"/>
          <w:sz w:val="24"/>
          <w:szCs w:val="24"/>
        </w:rPr>
        <w:t xml:space="preserve">ere </w:t>
      </w:r>
      <w:r>
        <w:rPr>
          <w:rFonts w:ascii="Times New Roman" w:hAnsi="Times New Roman" w:cs="Times New Roman"/>
          <w:sz w:val="24"/>
          <w:szCs w:val="24"/>
        </w:rPr>
        <w:t>added</w:t>
      </w:r>
      <w:r>
        <w:rPr>
          <w:rFonts w:ascii="Times New Roman" w:hAnsi="Times New Roman" w:cs="Times New Roman" w:hint="eastAsia"/>
          <w:sz w:val="24"/>
          <w:szCs w:val="24"/>
        </w:rPr>
        <w:t xml:space="preserve"> </w:t>
      </w:r>
      <w:r w:rsidR="00F3235F">
        <w:rPr>
          <w:rFonts w:ascii="Times New Roman" w:hAnsi="Times New Roman" w:cs="Times New Roman" w:hint="eastAsia"/>
          <w:sz w:val="24"/>
          <w:szCs w:val="24"/>
        </w:rPr>
        <w:t xml:space="preserve">to </w:t>
      </w:r>
      <w:r>
        <w:rPr>
          <w:rFonts w:ascii="Times New Roman" w:hAnsi="Times New Roman" w:cs="Times New Roman" w:hint="eastAsia"/>
          <w:sz w:val="24"/>
          <w:szCs w:val="24"/>
        </w:rPr>
        <w:t>P</w:t>
      </w:r>
      <w:r w:rsidR="00F3235F">
        <w:rPr>
          <w:rFonts w:ascii="Times New Roman" w:hAnsi="Times New Roman" w:cs="Times New Roman" w:hint="eastAsia"/>
          <w:sz w:val="24"/>
          <w:szCs w:val="24"/>
        </w:rPr>
        <w:t xml:space="preserve">age </w:t>
      </w:r>
      <w:r>
        <w:rPr>
          <w:rFonts w:ascii="Times New Roman" w:hAnsi="Times New Roman" w:cs="Times New Roman" w:hint="eastAsia"/>
          <w:sz w:val="24"/>
          <w:szCs w:val="24"/>
        </w:rPr>
        <w:t xml:space="preserve">5 and </w:t>
      </w:r>
      <w:r w:rsidRPr="00B10E7C">
        <w:rPr>
          <w:rFonts w:ascii="Times New Roman" w:hAnsi="Times New Roman" w:cs="Times New Roman" w:hint="eastAsia"/>
          <w:color w:val="000000" w:themeColor="text1"/>
          <w:sz w:val="24"/>
          <w:szCs w:val="24"/>
        </w:rPr>
        <w:t>Figure 2</w:t>
      </w:r>
      <w:r>
        <w:rPr>
          <w:rFonts w:ascii="Times New Roman" w:hAnsi="Times New Roman" w:cs="Times New Roman" w:hint="eastAsia"/>
          <w:color w:val="FF0000"/>
          <w:sz w:val="24"/>
          <w:szCs w:val="24"/>
        </w:rPr>
        <w:t xml:space="preserve"> (c).</w:t>
      </w:r>
      <w:r w:rsidRPr="00C454EB">
        <w:rPr>
          <w:rFonts w:ascii="Times New Roman" w:hAnsi="Times New Roman" w:cs="Times New Roman"/>
          <w:sz w:val="24"/>
          <w:szCs w:val="24"/>
        </w:rPr>
        <w:t xml:space="preserve"> </w:t>
      </w:r>
      <w:r w:rsidR="00F3235F">
        <w:rPr>
          <w:rFonts w:ascii="Times New Roman" w:hAnsi="Times New Roman" w:cs="Times New Roman" w:hint="eastAsia"/>
          <w:sz w:val="24"/>
          <w:szCs w:val="24"/>
        </w:rPr>
        <w:t>T</w:t>
      </w:r>
      <w:r w:rsidRPr="00C454EB">
        <w:rPr>
          <w:rFonts w:ascii="Times New Roman" w:hAnsi="Times New Roman" w:cs="Times New Roman"/>
          <w:sz w:val="24"/>
          <w:szCs w:val="24"/>
        </w:rPr>
        <w:t>he answers of question 5</w:t>
      </w:r>
      <w:r w:rsidR="00F3235F">
        <w:rPr>
          <w:rFonts w:ascii="Times New Roman" w:hAnsi="Times New Roman" w:cs="Times New Roman" w:hint="eastAsia"/>
          <w:sz w:val="24"/>
          <w:szCs w:val="24"/>
        </w:rPr>
        <w:t xml:space="preserve"> were </w:t>
      </w:r>
      <w:r w:rsidR="00F3235F">
        <w:rPr>
          <w:rFonts w:ascii="Times New Roman" w:hAnsi="Times New Roman" w:cs="Times New Roman"/>
          <w:sz w:val="24"/>
          <w:szCs w:val="24"/>
        </w:rPr>
        <w:t>added</w:t>
      </w:r>
      <w:r w:rsidR="00F3235F">
        <w:rPr>
          <w:rFonts w:ascii="Times New Roman" w:hAnsi="Times New Roman" w:cs="Times New Roman" w:hint="eastAsia"/>
          <w:sz w:val="24"/>
          <w:szCs w:val="24"/>
        </w:rPr>
        <w:t xml:space="preserve"> to Page 5 to Page 6.</w:t>
      </w:r>
    </w:p>
    <w:p w:rsidR="00C454EB" w:rsidRDefault="00C454EB" w:rsidP="00323B43"/>
    <w:sectPr w:rsidR="00C454EB" w:rsidSect="004358AB">
      <w:pgSz w:w="11906" w:h="16838"/>
      <w:pgMar w:top="1440" w:right="1800" w:bottom="1440" w:left="1800" w:header="708" w:footer="708" w:gutter="0"/>
      <w:cols w:space="708"/>
      <w:docGrid w:type="lines"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微软雅黑">
    <w:panose1 w:val="020B0503020204020204"/>
    <w:charset w:val="86"/>
    <w:family w:val="swiss"/>
    <w:pitch w:val="variable"/>
    <w:sig w:usb0="80000287" w:usb1="280F3C52" w:usb2="00000016" w:usb3="00000000" w:csb0="0004001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720"/>
  <w:characterSpacingControl w:val="doNotCompress"/>
  <w:compat>
    <w:useFELayout/>
  </w:compat>
  <w:rsids>
    <w:rsidRoot w:val="00CB0674"/>
    <w:rsid w:val="00323B43"/>
    <w:rsid w:val="003D37D8"/>
    <w:rsid w:val="004358AB"/>
    <w:rsid w:val="00831F5D"/>
    <w:rsid w:val="008B7726"/>
    <w:rsid w:val="00C454EB"/>
    <w:rsid w:val="00C755FF"/>
    <w:rsid w:val="00CB0674"/>
    <w:rsid w:val="00F3235F"/>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微软雅黑"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3B43"/>
    <w:pPr>
      <w:adjustRightInd w:val="0"/>
      <w:snapToGrid w:val="0"/>
      <w:spacing w:line="240" w:lineRule="auto"/>
    </w:pPr>
    <w:rPr>
      <w:rFonts w:ascii="Tahoma" w:hAnsi="Tahom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B0674"/>
    <w:pPr>
      <w:adjustRightInd/>
      <w:snapToGrid/>
      <w:spacing w:before="100" w:beforeAutospacing="1" w:after="100" w:afterAutospacing="1"/>
    </w:pPr>
    <w:rPr>
      <w:rFonts w:ascii="宋体" w:eastAsia="宋体" w:hAnsi="宋体" w:cs="宋体"/>
      <w:sz w:val="24"/>
      <w:szCs w:val="24"/>
    </w:rPr>
  </w:style>
</w:styles>
</file>

<file path=word/webSettings.xml><?xml version="1.0" encoding="utf-8"?>
<w:webSettings xmlns:r="http://schemas.openxmlformats.org/officeDocument/2006/relationships" xmlns:w="http://schemas.openxmlformats.org/wordprocessingml/2006/main">
  <w:divs>
    <w:div w:id="979533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160</Words>
  <Characters>916</Characters>
  <Application>Microsoft Office Word</Application>
  <DocSecurity>0</DocSecurity>
  <Lines>7</Lines>
  <Paragraphs>2</Paragraphs>
  <ScaleCrop>false</ScaleCrop>
  <Company/>
  <LinksUpToDate>false</LinksUpToDate>
  <CharactersWithSpaces>1074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xzjd</dc:creator>
  <cp:lastModifiedBy>xzjd</cp:lastModifiedBy>
  <cp:revision>1</cp:revision>
  <dcterms:created xsi:type="dcterms:W3CDTF">2019-04-07T05:42:00Z</dcterms:created>
  <dcterms:modified xsi:type="dcterms:W3CDTF">2019-04-07T06:54:00Z</dcterms:modified>
</cp:coreProperties>
</file>