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D82D6" w14:textId="77777777" w:rsidR="002B3AF6" w:rsidRDefault="00000000">
      <w:pPr>
        <w:pStyle w:val="KonuBal"/>
      </w:pPr>
      <w:r>
        <w:t>Response to Reviewer 2</w:t>
      </w:r>
    </w:p>
    <w:p w14:paraId="1C51329F" w14:textId="77777777" w:rsidR="002B3AF6" w:rsidRDefault="00000000">
      <w:r>
        <w:t>We sincerely thank the reviewer for the positive and constructive comments. We have carefully addressed all suggestions and revised the manuscript accordingly.</w:t>
      </w:r>
    </w:p>
    <w:p w14:paraId="720FC04C" w14:textId="77777777" w:rsidR="002B3AF6" w:rsidRDefault="00000000">
      <w:pPr>
        <w:pStyle w:val="Balk2"/>
      </w:pPr>
      <w:r>
        <w:t>1. Comment: Distribution of continuous variables</w:t>
      </w:r>
    </w:p>
    <w:p w14:paraId="615108D6" w14:textId="77777777" w:rsidR="002B3AF6" w:rsidRDefault="00000000">
      <w:r>
        <w:t>Response:</w:t>
      </w:r>
    </w:p>
    <w:p w14:paraId="7CCCE2DD" w14:textId="77777777" w:rsidR="002B3AF6" w:rsidRDefault="00000000">
      <w:r>
        <w:t>We thank the reviewer for this valuable comment. The presentation of continuous variables has been revised. VAS scores and other continuous variables are now reported with appropriate measures of distribution, including mean ± standard deviation (or median and interquartile range where applicable). These changes have been incorporated into the Results section.</w:t>
      </w:r>
    </w:p>
    <w:p w14:paraId="5B28326B" w14:textId="77777777" w:rsidR="002B3AF6" w:rsidRDefault="00000000">
      <w:pPr>
        <w:pStyle w:val="Balk2"/>
      </w:pPr>
      <w:r>
        <w:t>2. Comment: Presentation of VAS scores</w:t>
      </w:r>
    </w:p>
    <w:p w14:paraId="30230FB5" w14:textId="77777777" w:rsidR="002B3AF6" w:rsidRDefault="00000000">
      <w:r>
        <w:t>Response:</w:t>
      </w:r>
    </w:p>
    <w:p w14:paraId="4C1E6E9E" w14:textId="77777777" w:rsidR="002B3AF6" w:rsidRDefault="00000000">
      <w:r>
        <w:t>We thank the reviewer for this helpful suggestion. In response, VAS scores are now reported using appropriate measures of distribution, including mean ± standard deviation and median with interquartile range (IQR). These changes have been incorporated into the Results section.</w:t>
      </w:r>
    </w:p>
    <w:sectPr w:rsidR="002B3AF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468942279">
    <w:abstractNumId w:val="8"/>
  </w:num>
  <w:num w:numId="2" w16cid:durableId="1005789715">
    <w:abstractNumId w:val="6"/>
  </w:num>
  <w:num w:numId="3" w16cid:durableId="668674897">
    <w:abstractNumId w:val="5"/>
  </w:num>
  <w:num w:numId="4" w16cid:durableId="1381706713">
    <w:abstractNumId w:val="4"/>
  </w:num>
  <w:num w:numId="5" w16cid:durableId="1372917017">
    <w:abstractNumId w:val="7"/>
  </w:num>
  <w:num w:numId="6" w16cid:durableId="725907882">
    <w:abstractNumId w:val="3"/>
  </w:num>
  <w:num w:numId="7" w16cid:durableId="1692947480">
    <w:abstractNumId w:val="2"/>
  </w:num>
  <w:num w:numId="8" w16cid:durableId="1266501078">
    <w:abstractNumId w:val="1"/>
  </w:num>
  <w:num w:numId="9" w16cid:durableId="1487628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3AF6"/>
    <w:rsid w:val="00326F90"/>
    <w:rsid w:val="006F46A7"/>
    <w:rsid w:val="00A9709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D2D5C1"/>
  <w14:defaultImageDpi w14:val="300"/>
  <w15:docId w15:val="{C989B38F-774C-4C18-8FEA-307A39CF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hamit acer</cp:lastModifiedBy>
  <cp:revision>2</cp:revision>
  <dcterms:created xsi:type="dcterms:W3CDTF">2026-05-13T16:57:00Z</dcterms:created>
  <dcterms:modified xsi:type="dcterms:W3CDTF">2026-05-13T16:57:00Z</dcterms:modified>
  <cp:category/>
</cp:coreProperties>
</file>