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BB3" w:rsidRDefault="00910BB3">
      <w:r>
        <w:t xml:space="preserve">This experimental research investigated </w:t>
      </w:r>
      <w:r w:rsidR="00981568">
        <w:t xml:space="preserve">the influence of intake of </w:t>
      </w:r>
      <w:r>
        <w:t xml:space="preserve">different types of </w:t>
      </w:r>
      <w:r w:rsidR="00981568">
        <w:t>lipids</w:t>
      </w:r>
      <w:r>
        <w:t xml:space="preserve"> on gut microbiome, SCFA, </w:t>
      </w:r>
      <w:r w:rsidR="00981568">
        <w:t>and related</w:t>
      </w:r>
      <w:r w:rsidR="00045F2C">
        <w:t xml:space="preserve"> proteomics. The research is of interest to the field. </w:t>
      </w:r>
      <w:r w:rsidR="00554AB7">
        <w:t xml:space="preserve"> </w:t>
      </w:r>
    </w:p>
    <w:p w:rsidR="00910BB3" w:rsidRDefault="00A02C89">
      <w:r>
        <w:t xml:space="preserve">The distal colon was </w:t>
      </w:r>
      <w:proofErr w:type="spellStart"/>
      <w:r>
        <w:t>biobanked</w:t>
      </w:r>
      <w:proofErr w:type="spellEnd"/>
      <w:r w:rsidR="000D0A6D">
        <w:t xml:space="preserve"> for sequencing</w:t>
      </w:r>
      <w:r w:rsidR="00DA1129">
        <w:t xml:space="preserve"> and proteomics study</w:t>
      </w:r>
      <w:r w:rsidR="000D0A6D">
        <w:t xml:space="preserve"> (Line 92). The SCFA was measured using </w:t>
      </w:r>
      <w:proofErr w:type="spellStart"/>
      <w:r>
        <w:t>cecal</w:t>
      </w:r>
      <w:proofErr w:type="spellEnd"/>
      <w:r>
        <w:t xml:space="preserve"> </w:t>
      </w:r>
      <w:r w:rsidR="000D0A6D">
        <w:t>tissue. Please justify.</w:t>
      </w:r>
      <w:r w:rsidR="00DA1129">
        <w:t xml:space="preserve"> Is microbial sequencing also done for mucosa or sub-mucosa compartment? The use of mucosa or sub-mucosa is not very clearly. </w:t>
      </w:r>
    </w:p>
    <w:p w:rsidR="00175460" w:rsidRDefault="006A09E4">
      <w:r>
        <w:t>Did the investigators</w:t>
      </w:r>
      <w:r w:rsidR="00145719">
        <w:t xml:space="preserve"> examine the potential gender difference?</w:t>
      </w:r>
    </w:p>
    <w:p w:rsidR="00145719" w:rsidRDefault="00145719" w:rsidP="00145719">
      <w:r>
        <w:t>Strength and limitation should be further discussed</w:t>
      </w:r>
      <w:r w:rsidR="00FD39E5">
        <w:t xml:space="preserve"> in one paragraph.</w:t>
      </w:r>
    </w:p>
    <w:p w:rsidR="00B2707C" w:rsidRDefault="00175460">
      <w:r>
        <w:t xml:space="preserve">Shannon index, </w:t>
      </w:r>
      <w:proofErr w:type="spellStart"/>
      <w:proofErr w:type="gramStart"/>
      <w:r>
        <w:t>shannon’s</w:t>
      </w:r>
      <w:proofErr w:type="spellEnd"/>
      <w:proofErr w:type="gramEnd"/>
      <w:r>
        <w:t xml:space="preserve"> index</w:t>
      </w:r>
    </w:p>
    <w:p w:rsidR="00B762E4" w:rsidRDefault="002B6AEB">
      <w:r>
        <w:t xml:space="preserve">Figure 1, A, what bar is </w:t>
      </w:r>
      <w:r w:rsidR="006A09E4">
        <w:t xml:space="preserve">for </w:t>
      </w:r>
      <w:r>
        <w:t xml:space="preserve">what dietary component, is it </w:t>
      </w:r>
      <w:r w:rsidR="006A09E4">
        <w:t>distinguished</w:t>
      </w:r>
      <w:r w:rsidR="00846B60">
        <w:t xml:space="preserve"> by color key in </w:t>
      </w:r>
      <w:r>
        <w:t xml:space="preserve">the same </w:t>
      </w:r>
      <w:r w:rsidR="00846B60">
        <w:t xml:space="preserve">way </w:t>
      </w:r>
      <w:r>
        <w:t>as figure 1B.</w:t>
      </w:r>
      <w:r w:rsidR="00846B60">
        <w:t xml:space="preserve"> </w:t>
      </w:r>
      <w:r w:rsidR="000C3559">
        <w:t xml:space="preserve"> </w:t>
      </w:r>
      <w:r w:rsidR="00554AB7">
        <w:t xml:space="preserve"> </w:t>
      </w:r>
    </w:p>
    <w:p w:rsidR="008430E0" w:rsidRDefault="00183B52" w:rsidP="008430E0">
      <w:r>
        <w:t xml:space="preserve">Figure 1. C, </w:t>
      </w:r>
      <w:proofErr w:type="gramStart"/>
      <w:r>
        <w:t>Why</w:t>
      </w:r>
      <w:proofErr w:type="gramEnd"/>
      <w:r>
        <w:t xml:space="preserve"> the numbers</w:t>
      </w:r>
      <w:r w:rsidR="006A09E4">
        <w:t xml:space="preserve"> do</w:t>
      </w:r>
      <w:r>
        <w:t xml:space="preserve"> not match the scale on Y axis in Figure 1 A?</w:t>
      </w:r>
      <w:r w:rsidR="008430E0" w:rsidRPr="008430E0">
        <w:t xml:space="preserve"> </w:t>
      </w:r>
      <w:r w:rsidR="008430E0">
        <w:t>It is not easy to understand.</w:t>
      </w:r>
    </w:p>
    <w:p w:rsidR="008430E0" w:rsidRDefault="008430E0" w:rsidP="008430E0">
      <w:r>
        <w:t xml:space="preserve">What is the NC, AMF, OD, </w:t>
      </w:r>
      <w:proofErr w:type="gramStart"/>
      <w:r>
        <w:t>CD</w:t>
      </w:r>
      <w:proofErr w:type="gramEnd"/>
      <w:r>
        <w:t xml:space="preserve"> in Figure 2. </w:t>
      </w:r>
      <w:bookmarkStart w:id="0" w:name="_GoBack"/>
      <w:bookmarkEnd w:id="0"/>
    </w:p>
    <w:p w:rsidR="00BD27D2" w:rsidRDefault="00BD27D2">
      <w:r>
        <w:t>Line 270, need a “,”</w:t>
      </w:r>
    </w:p>
    <w:p w:rsidR="0033077D" w:rsidRDefault="0033077D">
      <w:r>
        <w:t xml:space="preserve">What is the rationale to </w:t>
      </w:r>
      <w:r w:rsidR="00DD5B8F">
        <w:t>compare</w:t>
      </w:r>
      <w:r>
        <w:t xml:space="preserve"> </w:t>
      </w:r>
      <w:r w:rsidR="00DD5B8F">
        <w:t>aerobic</w:t>
      </w:r>
      <w:r>
        <w:t xml:space="preserve"> and anaerobic?</w:t>
      </w:r>
    </w:p>
    <w:p w:rsidR="0026768A" w:rsidRDefault="0026768A">
      <w:r>
        <w:t>Table 1, the pathway is cut short.</w:t>
      </w:r>
      <w:r w:rsidR="000B5AF5">
        <w:t xml:space="preserve"> What does “-“, “+” mean?</w:t>
      </w:r>
      <w:r w:rsidR="005635C5">
        <w:t xml:space="preserve"> Is there any P value? The table is not easy to follow.</w:t>
      </w:r>
    </w:p>
    <w:p w:rsidR="00242952" w:rsidRDefault="00242952">
      <w:r>
        <w:t>Line 544-545, not easy to follow.</w:t>
      </w:r>
    </w:p>
    <w:p w:rsidR="00FA79A4" w:rsidRDefault="00FA79A4">
      <w:r>
        <w:t xml:space="preserve">Line 568? </w:t>
      </w:r>
      <w:r w:rsidR="00DD5B8F">
        <w:t>Augments</w:t>
      </w:r>
      <w:r>
        <w:t xml:space="preserve">? </w:t>
      </w:r>
      <w:r w:rsidR="00DD5B8F">
        <w:t xml:space="preserve">Lines </w:t>
      </w:r>
      <w:r>
        <w:t xml:space="preserve">568-570, </w:t>
      </w:r>
      <w:r w:rsidR="00DD5B8F">
        <w:t>line 591.</w:t>
      </w:r>
      <w:r>
        <w:t>need rephrase</w:t>
      </w:r>
      <w:r w:rsidR="00DD5B8F">
        <w:t>.</w:t>
      </w:r>
    </w:p>
    <w:sectPr w:rsidR="00FA79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FA8" w:rsidRDefault="002A4FA8" w:rsidP="0016156B">
      <w:pPr>
        <w:spacing w:after="0" w:line="240" w:lineRule="auto"/>
      </w:pPr>
      <w:r>
        <w:separator/>
      </w:r>
    </w:p>
  </w:endnote>
  <w:endnote w:type="continuationSeparator" w:id="0">
    <w:p w:rsidR="002A4FA8" w:rsidRDefault="002A4FA8" w:rsidP="0016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FA8" w:rsidRDefault="002A4FA8" w:rsidP="0016156B">
      <w:pPr>
        <w:spacing w:after="0" w:line="240" w:lineRule="auto"/>
      </w:pPr>
      <w:r>
        <w:separator/>
      </w:r>
    </w:p>
  </w:footnote>
  <w:footnote w:type="continuationSeparator" w:id="0">
    <w:p w:rsidR="002A4FA8" w:rsidRDefault="002A4FA8" w:rsidP="001615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AB7"/>
    <w:rsid w:val="00045F2C"/>
    <w:rsid w:val="000501B4"/>
    <w:rsid w:val="000B5AF5"/>
    <w:rsid w:val="000C3559"/>
    <w:rsid w:val="000D0A6D"/>
    <w:rsid w:val="00145719"/>
    <w:rsid w:val="0016156B"/>
    <w:rsid w:val="00175460"/>
    <w:rsid w:val="00183B52"/>
    <w:rsid w:val="00242952"/>
    <w:rsid w:val="0026768A"/>
    <w:rsid w:val="002A4FA8"/>
    <w:rsid w:val="002B6AEB"/>
    <w:rsid w:val="0033077D"/>
    <w:rsid w:val="004C0789"/>
    <w:rsid w:val="005254FA"/>
    <w:rsid w:val="00554AB7"/>
    <w:rsid w:val="005635C5"/>
    <w:rsid w:val="006A09E4"/>
    <w:rsid w:val="006E2C04"/>
    <w:rsid w:val="007D2422"/>
    <w:rsid w:val="00814F58"/>
    <w:rsid w:val="008430E0"/>
    <w:rsid w:val="00846B60"/>
    <w:rsid w:val="00910BB3"/>
    <w:rsid w:val="00981568"/>
    <w:rsid w:val="00A02C89"/>
    <w:rsid w:val="00B2707C"/>
    <w:rsid w:val="00B762E4"/>
    <w:rsid w:val="00BD27D2"/>
    <w:rsid w:val="00C31613"/>
    <w:rsid w:val="00D21985"/>
    <w:rsid w:val="00DA1129"/>
    <w:rsid w:val="00DD5B8F"/>
    <w:rsid w:val="00F90B9B"/>
    <w:rsid w:val="00FA79A4"/>
    <w:rsid w:val="00FD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0693D8-C748-4FD9-A2B2-1808A57E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15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56B"/>
  </w:style>
  <w:style w:type="paragraph" w:styleId="Footer">
    <w:name w:val="footer"/>
    <w:basedOn w:val="Normal"/>
    <w:link w:val="FooterChar"/>
    <w:uiPriority w:val="99"/>
    <w:unhideWhenUsed/>
    <w:rsid w:val="001615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Baylor College of Medicine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MDPI</dc:creator>
  <cp:lastModifiedBy>MDPI</cp:lastModifiedBy>
  <cp:revision>2</cp:revision>
  <dcterms:created xsi:type="dcterms:W3CDTF">2019-01-22T02:04:00Z</dcterms:created>
  <dcterms:modified xsi:type="dcterms:W3CDTF">2019-01-22T02:04:00Z</dcterms:modified>
</cp:coreProperties>
</file>