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Times New Roman"/>
          <w:sz w:val="24"/>
          <w:szCs w:val="24"/>
        </w:rPr>
        <w:t>Responses for Reviewer #1:</w:t>
      </w:r>
    </w:p>
    <w:p w:rsidR="00992577" w:rsidRPr="00992577" w:rsidRDefault="00992577" w:rsidP="00992577">
      <w:pPr>
        <w:spacing w:after="0" w:line="240" w:lineRule="auto"/>
        <w:rPr>
          <w:rFonts w:ascii="Palatino Linotype" w:eastAsia="Times New Roman" w:hAnsi="Palatino Linotype"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20"/>
        <w:gridCol w:w="4523"/>
        <w:gridCol w:w="4497"/>
      </w:tblGrid>
      <w:tr w:rsidR="00992577" w:rsidRPr="00992577" w:rsidTr="009925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 xml:space="preserve">This paper argues that tobacco use is a health disparity for children and suggests that addressing it may reduce the poverty cycle.  While the information presented does indicate the impact of this health behavior on children, both </w:t>
            </w:r>
            <w:proofErr w:type="gramStart"/>
            <w:r w:rsidRPr="00992577">
              <w:rPr>
                <w:rFonts w:ascii="Palatino Linotype" w:eastAsia="Times New Roman" w:hAnsi="Palatino Linotype" w:cs="Arial"/>
                <w:color w:val="000000"/>
                <w:sz w:val="24"/>
                <w:szCs w:val="24"/>
              </w:rPr>
              <w:t>health-wise</w:t>
            </w:r>
            <w:proofErr w:type="gramEnd"/>
            <w:r w:rsidRPr="00992577">
              <w:rPr>
                <w:rFonts w:ascii="Palatino Linotype" w:eastAsia="Times New Roman" w:hAnsi="Palatino Linotype" w:cs="Arial"/>
                <w:color w:val="000000"/>
                <w:sz w:val="24"/>
                <w:szCs w:val="24"/>
              </w:rPr>
              <w:t xml:space="preserve"> and economically, the discussion about pediatricians taking up a role in tobacco cessation with parents does not seem to add anything that the AAP has not already stated. </w:t>
            </w:r>
            <w:r w:rsidRPr="00992577">
              <w:rPr>
                <w:rFonts w:ascii="Palatino Linotype" w:eastAsia="Times New Roman" w:hAnsi="Palatino Linotype" w:cs="Arial"/>
                <w:bCs/>
                <w:color w:val="000000"/>
                <w:sz w:val="24"/>
                <w:szCs w:val="24"/>
              </w:rPr>
              <w:t xml:space="preserve">A discussion about how this </w:t>
            </w:r>
            <w:proofErr w:type="gramStart"/>
            <w:r w:rsidRPr="00992577">
              <w:rPr>
                <w:rFonts w:ascii="Palatino Linotype" w:eastAsia="Times New Roman" w:hAnsi="Palatino Linotype" w:cs="Arial"/>
                <w:bCs/>
                <w:color w:val="000000"/>
                <w:sz w:val="24"/>
                <w:szCs w:val="24"/>
              </w:rPr>
              <w:t>can be successfully embedded</w:t>
            </w:r>
            <w:proofErr w:type="gramEnd"/>
            <w:r w:rsidRPr="00992577">
              <w:rPr>
                <w:rFonts w:ascii="Palatino Linotype" w:eastAsia="Times New Roman" w:hAnsi="Palatino Linotype" w:cs="Arial"/>
                <w:bCs/>
                <w:color w:val="000000"/>
                <w:sz w:val="24"/>
                <w:szCs w:val="24"/>
              </w:rPr>
              <w:t xml:space="preserve"> into a busy pediatric practice would have added a significant contribution to this area.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We appreciate this comment. We have reworked the focus of the manuscript, specifically around the “implications for providers” to provide specific action steps for pediatric providers, who are often left out of discussions around tobacco. Table 3 has been added that specifically addresses how to embed SHSE reduction methods into a busy pediatric practice</w:t>
            </w:r>
          </w:p>
          <w:p w:rsidR="00992577" w:rsidRPr="00992577" w:rsidRDefault="00992577" w:rsidP="00992577">
            <w:pPr>
              <w:spacing w:after="240" w:line="240" w:lineRule="auto"/>
              <w:rPr>
                <w:rFonts w:ascii="Palatino Linotype" w:eastAsia="Times New Roman" w:hAnsi="Palatino Linotype" w:cs="Times New Roman"/>
                <w:sz w:val="24"/>
                <w:szCs w:val="24"/>
              </w:rPr>
            </w:pPr>
          </w:p>
        </w:tc>
      </w:tr>
      <w:tr w:rsidR="00992577" w:rsidRPr="00992577" w:rsidTr="009925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bCs/>
                <w:color w:val="000000"/>
                <w:sz w:val="24"/>
                <w:szCs w:val="24"/>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24 update to current rate</w:t>
            </w:r>
            <w:r w:rsidRPr="00992577">
              <w:rPr>
                <w:rFonts w:ascii="Palatino Linotype" w:eastAsia="Times New Roman" w:hAnsi="Palatino Linotype" w:cs="Arial"/>
                <w:color w:val="000000"/>
                <w:sz w:val="24"/>
                <w:szCs w:val="24"/>
              </w:rPr>
              <w:br/>
            </w:r>
            <w:r w:rsidRPr="00992577">
              <w:rPr>
                <w:rFonts w:ascii="Palatino Linotype" w:eastAsia="Times New Roman" w:hAnsi="Palatino Linotype" w:cs="Arial"/>
                <w:color w:val="000000"/>
                <w:sz w:val="24"/>
                <w:szCs w:val="24"/>
              </w:rPr>
              <w:br/>
              <w:t>31 Medicaid in not uninsured but rather federally insured for low income</w:t>
            </w:r>
            <w:r w:rsidRPr="00992577">
              <w:rPr>
                <w:rFonts w:ascii="Palatino Linotype" w:eastAsia="Times New Roman" w:hAnsi="Palatino Linotype" w:cs="Arial"/>
                <w:color w:val="000000"/>
                <w:sz w:val="24"/>
                <w:szCs w:val="24"/>
              </w:rPr>
              <w:br/>
            </w:r>
            <w:r w:rsidRPr="00992577">
              <w:rPr>
                <w:rFonts w:ascii="Palatino Linotype" w:eastAsia="Times New Roman" w:hAnsi="Palatino Linotype" w:cs="Arial"/>
                <w:color w:val="000000"/>
                <w:sz w:val="24"/>
                <w:szCs w:val="24"/>
              </w:rPr>
              <w:br/>
            </w:r>
          </w:p>
          <w:p w:rsidR="00992577" w:rsidRPr="00992577" w:rsidRDefault="00992577" w:rsidP="00992577">
            <w:pPr>
              <w:spacing w:after="240" w:line="240" w:lineRule="auto"/>
              <w:rPr>
                <w:rFonts w:ascii="Palatino Linotype" w:eastAsia="Times New Roman" w:hAnsi="Palatino Linotype" w:cs="Times New Roman"/>
                <w:sz w:val="24"/>
                <w:szCs w:val="24"/>
              </w:rPr>
            </w:pPr>
          </w:p>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32 spell out 75%</w:t>
            </w:r>
            <w:r w:rsidRPr="00992577">
              <w:rPr>
                <w:rFonts w:ascii="Palatino Linotype" w:eastAsia="Times New Roman" w:hAnsi="Palatino Linotype" w:cs="Arial"/>
                <w:color w:val="000000"/>
                <w:sz w:val="24"/>
                <w:szCs w:val="24"/>
              </w:rPr>
              <w:br/>
            </w:r>
            <w:r w:rsidRPr="00992577">
              <w:rPr>
                <w:rFonts w:ascii="Palatino Linotype" w:eastAsia="Times New Roman" w:hAnsi="Palatino Linotype" w:cs="Arial"/>
                <w:color w:val="000000"/>
                <w:sz w:val="24"/>
                <w:szCs w:val="24"/>
              </w:rPr>
              <w:br/>
              <w:t xml:space="preserve">39 reference these reasons of </w:t>
            </w:r>
            <w:proofErr w:type="gramStart"/>
            <w:r w:rsidRPr="00992577">
              <w:rPr>
                <w:rFonts w:ascii="Palatino Linotype" w:eastAsia="Times New Roman" w:hAnsi="Palatino Linotype" w:cs="Arial"/>
                <w:color w:val="000000"/>
                <w:sz w:val="24"/>
                <w:szCs w:val="24"/>
              </w:rPr>
              <w:t>state as suggested</w:t>
            </w:r>
            <w:r w:rsidRPr="00992577">
              <w:rPr>
                <w:rFonts w:ascii="Palatino Linotype" w:eastAsia="Times New Roman" w:hAnsi="Palatino Linotype" w:cs="Arial"/>
                <w:color w:val="000000"/>
                <w:sz w:val="24"/>
                <w:szCs w:val="24"/>
              </w:rPr>
              <w:br/>
            </w:r>
            <w:r w:rsidRPr="00992577">
              <w:rPr>
                <w:rFonts w:ascii="Palatino Linotype" w:eastAsia="Times New Roman" w:hAnsi="Palatino Linotype" w:cs="Arial"/>
                <w:color w:val="000000"/>
                <w:sz w:val="24"/>
                <w:szCs w:val="24"/>
              </w:rPr>
              <w:br/>
              <w:t>68</w:t>
            </w:r>
            <w:proofErr w:type="gramEnd"/>
            <w:r w:rsidRPr="00992577">
              <w:rPr>
                <w:rFonts w:ascii="Palatino Linotype" w:eastAsia="Times New Roman" w:hAnsi="Palatino Linotype" w:cs="Arial"/>
                <w:color w:val="000000"/>
                <w:sz w:val="24"/>
                <w:szCs w:val="24"/>
              </w:rPr>
              <w:t xml:space="preserve"> don't need SHSE abbrev. </w:t>
            </w:r>
          </w:p>
          <w:p w:rsidR="00992577" w:rsidRDefault="00992577" w:rsidP="00992577">
            <w:pPr>
              <w:spacing w:after="0" w:line="240" w:lineRule="auto"/>
              <w:rPr>
                <w:rFonts w:ascii="Palatino Linotype" w:eastAsia="Times New Roman" w:hAnsi="Palatino Linotype" w:cs="Arial"/>
                <w:color w:val="000000"/>
                <w:sz w:val="24"/>
                <w:szCs w:val="24"/>
              </w:rPr>
            </w:pPr>
            <w:r w:rsidRPr="00992577">
              <w:rPr>
                <w:rFonts w:ascii="Palatino Linotype" w:eastAsia="Times New Roman" w:hAnsi="Palatino Linotype" w:cs="Arial"/>
                <w:color w:val="000000"/>
                <w:sz w:val="24"/>
                <w:szCs w:val="24"/>
              </w:rPr>
              <w:br/>
              <w:t xml:space="preserve">80 more current prices are available (including 2019) </w:t>
            </w:r>
            <w:r w:rsidRPr="00992577">
              <w:rPr>
                <w:rFonts w:ascii="Palatino Linotype" w:eastAsia="Times New Roman" w:hAnsi="Palatino Linotype" w:cs="Arial"/>
                <w:color w:val="000000"/>
                <w:sz w:val="24"/>
                <w:szCs w:val="24"/>
              </w:rPr>
              <w:br/>
            </w:r>
            <w:r w:rsidRPr="00992577">
              <w:rPr>
                <w:rFonts w:ascii="Palatino Linotype" w:eastAsia="Times New Roman" w:hAnsi="Palatino Linotype" w:cs="Arial"/>
                <w:color w:val="000000"/>
                <w:sz w:val="24"/>
                <w:szCs w:val="24"/>
              </w:rPr>
              <w:br/>
              <w:t>86 cite</w:t>
            </w:r>
            <w:r w:rsidRPr="00992577">
              <w:rPr>
                <w:rFonts w:ascii="Palatino Linotype" w:eastAsia="Times New Roman" w:hAnsi="Palatino Linotype" w:cs="Arial"/>
                <w:color w:val="000000"/>
                <w:sz w:val="24"/>
                <w:szCs w:val="24"/>
              </w:rPr>
              <w:br/>
            </w:r>
            <w:r w:rsidRPr="00992577">
              <w:rPr>
                <w:rFonts w:ascii="Palatino Linotype" w:eastAsia="Times New Roman" w:hAnsi="Palatino Linotype" w:cs="Arial"/>
                <w:color w:val="000000"/>
                <w:sz w:val="24"/>
                <w:szCs w:val="24"/>
              </w:rPr>
              <w:br/>
            </w:r>
            <w:r w:rsidRPr="00992577">
              <w:rPr>
                <w:rFonts w:ascii="Palatino Linotype" w:eastAsia="Times New Roman" w:hAnsi="Palatino Linotype" w:cs="Arial"/>
                <w:color w:val="000000"/>
                <w:sz w:val="24"/>
                <w:szCs w:val="24"/>
              </w:rPr>
              <w:lastRenderedPageBreak/>
              <w:t>89-92 could be argued that equally true for any SES but perhaps low income would be less able to afford the help?</w:t>
            </w:r>
          </w:p>
          <w:p w:rsidR="00992577" w:rsidRDefault="00992577" w:rsidP="00992577">
            <w:pPr>
              <w:spacing w:after="0" w:line="240" w:lineRule="auto"/>
              <w:rPr>
                <w:rFonts w:ascii="Palatino Linotype" w:eastAsia="Times New Roman" w:hAnsi="Palatino Linotype" w:cs="Arial"/>
                <w:color w:val="000000"/>
                <w:sz w:val="24"/>
                <w:szCs w:val="24"/>
              </w:rPr>
            </w:pPr>
          </w:p>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br/>
              <w:t xml:space="preserve">119-123 this seems to be a failure of the healthcare provider as those with Medicaid may have coverage for this (not necessarily so for all private insurance); see </w:t>
            </w:r>
            <w:proofErr w:type="spellStart"/>
            <w:r w:rsidRPr="00992577">
              <w:rPr>
                <w:rFonts w:ascii="Palatino Linotype" w:eastAsia="Times New Roman" w:hAnsi="Palatino Linotype" w:cs="Arial"/>
                <w:color w:val="000000"/>
                <w:sz w:val="24"/>
                <w:szCs w:val="24"/>
              </w:rPr>
              <w:t>Simoneau</w:t>
            </w:r>
            <w:proofErr w:type="spellEnd"/>
            <w:r w:rsidRPr="00992577">
              <w:rPr>
                <w:rFonts w:ascii="Palatino Linotype" w:eastAsia="Times New Roman" w:hAnsi="Palatino Linotype" w:cs="Arial"/>
                <w:color w:val="000000"/>
                <w:sz w:val="24"/>
                <w:szCs w:val="24"/>
              </w:rPr>
              <w:t xml:space="preserve">, </w:t>
            </w:r>
            <w:proofErr w:type="spellStart"/>
            <w:r w:rsidRPr="00992577">
              <w:rPr>
                <w:rFonts w:ascii="Palatino Linotype" w:eastAsia="Times New Roman" w:hAnsi="Palatino Linotype" w:cs="Arial"/>
                <w:color w:val="000000"/>
                <w:sz w:val="24"/>
                <w:szCs w:val="24"/>
              </w:rPr>
              <w:t>Hollenbach</w:t>
            </w:r>
            <w:proofErr w:type="spellEnd"/>
            <w:r w:rsidRPr="00992577">
              <w:rPr>
                <w:rFonts w:ascii="Palatino Linotype" w:eastAsia="Times New Roman" w:hAnsi="Palatino Linotype" w:cs="Arial"/>
                <w:color w:val="000000"/>
                <w:sz w:val="24"/>
                <w:szCs w:val="24"/>
              </w:rPr>
              <w:t>, et al 2017 - providers don't feel it is a priority among other ambulatory care needs</w:t>
            </w:r>
            <w:r w:rsidRPr="00992577">
              <w:rPr>
                <w:rFonts w:ascii="Palatino Linotype" w:eastAsia="Times New Roman" w:hAnsi="Palatino Linotype" w:cs="Arial"/>
                <w:color w:val="000000"/>
                <w:sz w:val="24"/>
                <w:szCs w:val="24"/>
              </w:rPr>
              <w:br/>
            </w:r>
            <w:r w:rsidRPr="00992577">
              <w:rPr>
                <w:rFonts w:ascii="Palatino Linotype" w:eastAsia="Times New Roman" w:hAnsi="Palatino Linotype" w:cs="Arial"/>
                <w:color w:val="000000"/>
                <w:sz w:val="24"/>
                <w:szCs w:val="24"/>
              </w:rPr>
              <w:br/>
            </w:r>
            <w:r w:rsidRPr="00992577">
              <w:rPr>
                <w:rFonts w:ascii="Palatino Linotype" w:eastAsia="Times New Roman" w:hAnsi="Palatino Linotype" w:cs="Arial"/>
                <w:color w:val="000000"/>
                <w:sz w:val="24"/>
                <w:szCs w:val="24"/>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lastRenderedPageBreak/>
              <w:t>Updated to 2017 numbers</w:t>
            </w:r>
          </w:p>
          <w:p w:rsidR="00992577" w:rsidRPr="00992577" w:rsidRDefault="00992577" w:rsidP="00992577">
            <w:pPr>
              <w:spacing w:after="0" w:line="240" w:lineRule="auto"/>
              <w:rPr>
                <w:rFonts w:ascii="Palatino Linotype" w:eastAsia="Times New Roman" w:hAnsi="Palatino Linotype" w:cs="Times New Roman"/>
                <w:sz w:val="24"/>
                <w:szCs w:val="24"/>
              </w:rPr>
            </w:pPr>
          </w:p>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Clarified language here</w:t>
            </w:r>
          </w:p>
          <w:p w:rsidR="00992577" w:rsidRPr="00992577" w:rsidRDefault="00992577" w:rsidP="00992577">
            <w:pPr>
              <w:spacing w:after="240" w:line="240" w:lineRule="auto"/>
              <w:rPr>
                <w:rFonts w:ascii="Palatino Linotype" w:eastAsia="Times New Roman" w:hAnsi="Palatino Linotype" w:cs="Times New Roman"/>
                <w:sz w:val="24"/>
                <w:szCs w:val="24"/>
              </w:rPr>
            </w:pPr>
            <w:r w:rsidRPr="00992577">
              <w:rPr>
                <w:rFonts w:ascii="Palatino Linotype" w:eastAsia="Times New Roman" w:hAnsi="Palatino Linotype" w:cs="Times New Roman"/>
                <w:sz w:val="24"/>
                <w:szCs w:val="24"/>
              </w:rPr>
              <w:br/>
            </w:r>
            <w:r w:rsidRPr="00992577">
              <w:rPr>
                <w:rFonts w:ascii="Palatino Linotype" w:eastAsia="Times New Roman" w:hAnsi="Palatino Linotype" w:cs="Times New Roman"/>
                <w:sz w:val="24"/>
                <w:szCs w:val="24"/>
              </w:rPr>
              <w:br/>
            </w:r>
            <w:r w:rsidRPr="00992577">
              <w:rPr>
                <w:rFonts w:ascii="Palatino Linotype" w:eastAsia="Times New Roman" w:hAnsi="Palatino Linotype" w:cs="Times New Roman"/>
                <w:sz w:val="24"/>
                <w:szCs w:val="24"/>
              </w:rPr>
              <w:br/>
            </w:r>
          </w:p>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addressed</w:t>
            </w:r>
          </w:p>
          <w:p w:rsidR="00992577" w:rsidRPr="00992577" w:rsidRDefault="00992577" w:rsidP="00992577">
            <w:pPr>
              <w:spacing w:after="0" w:line="240" w:lineRule="auto"/>
              <w:rPr>
                <w:rFonts w:ascii="Palatino Linotype" w:eastAsia="Times New Roman" w:hAnsi="Palatino Linotype" w:cs="Times New Roman"/>
                <w:sz w:val="24"/>
                <w:szCs w:val="24"/>
              </w:rPr>
            </w:pPr>
          </w:p>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addressed</w:t>
            </w:r>
          </w:p>
          <w:p w:rsidR="00992577" w:rsidRPr="00992577" w:rsidRDefault="00992577" w:rsidP="00992577">
            <w:pPr>
              <w:spacing w:after="240" w:line="240" w:lineRule="auto"/>
              <w:rPr>
                <w:rFonts w:ascii="Palatino Linotype" w:eastAsia="Times New Roman" w:hAnsi="Palatino Linotype" w:cs="Times New Roman"/>
                <w:sz w:val="24"/>
                <w:szCs w:val="24"/>
              </w:rPr>
            </w:pPr>
          </w:p>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addressed</w:t>
            </w:r>
          </w:p>
          <w:p w:rsidR="00992577" w:rsidRPr="00992577" w:rsidRDefault="00992577" w:rsidP="00992577">
            <w:pPr>
              <w:spacing w:after="240" w:line="240" w:lineRule="auto"/>
              <w:rPr>
                <w:rFonts w:ascii="Palatino Linotype" w:eastAsia="Times New Roman" w:hAnsi="Palatino Linotype" w:cs="Times New Roman"/>
                <w:sz w:val="24"/>
                <w:szCs w:val="24"/>
              </w:rPr>
            </w:pPr>
          </w:p>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addressed</w:t>
            </w:r>
          </w:p>
          <w:p w:rsidR="00992577" w:rsidRPr="00992577" w:rsidRDefault="00992577" w:rsidP="00992577">
            <w:pPr>
              <w:spacing w:after="0" w:line="240" w:lineRule="auto"/>
              <w:rPr>
                <w:rFonts w:ascii="Palatino Linotype" w:eastAsia="Times New Roman" w:hAnsi="Palatino Linotype" w:cs="Times New Roman"/>
                <w:sz w:val="24"/>
                <w:szCs w:val="24"/>
              </w:rPr>
            </w:pPr>
          </w:p>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addressed</w:t>
            </w:r>
          </w:p>
          <w:p w:rsidR="00992577" w:rsidRPr="00992577" w:rsidRDefault="00992577" w:rsidP="00992577">
            <w:pPr>
              <w:spacing w:after="0" w:line="240" w:lineRule="auto"/>
              <w:rPr>
                <w:rFonts w:ascii="Palatino Linotype" w:eastAsia="Times New Roman" w:hAnsi="Palatino Linotype" w:cs="Times New Roman"/>
                <w:sz w:val="24"/>
                <w:szCs w:val="24"/>
              </w:rPr>
            </w:pPr>
          </w:p>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lastRenderedPageBreak/>
              <w:t>We agree that low-income people have less access to cessation resources, and have made this point in the text.</w:t>
            </w:r>
          </w:p>
          <w:p w:rsidR="00992577" w:rsidRPr="00992577" w:rsidRDefault="00992577" w:rsidP="00992577">
            <w:pPr>
              <w:spacing w:after="240" w:line="240" w:lineRule="auto"/>
              <w:rPr>
                <w:rFonts w:ascii="Palatino Linotype" w:eastAsia="Times New Roman" w:hAnsi="Palatino Linotype" w:cs="Times New Roman"/>
                <w:sz w:val="24"/>
                <w:szCs w:val="24"/>
              </w:rPr>
            </w:pPr>
          </w:p>
          <w:p w:rsidR="00992577" w:rsidRPr="00992577" w:rsidRDefault="00992577" w:rsidP="00992577">
            <w:pPr>
              <w:spacing w:after="0" w:line="240" w:lineRule="auto"/>
              <w:rPr>
                <w:rFonts w:ascii="Palatino Linotype" w:eastAsia="Times New Roman" w:hAnsi="Palatino Linotype" w:cs="Times New Roman"/>
                <w:sz w:val="24"/>
                <w:szCs w:val="24"/>
              </w:rPr>
            </w:pPr>
            <w:r w:rsidRPr="00992577">
              <w:rPr>
                <w:rFonts w:ascii="Palatino Linotype" w:eastAsia="Times New Roman" w:hAnsi="Palatino Linotype" w:cs="Arial"/>
                <w:color w:val="000000"/>
                <w:sz w:val="24"/>
                <w:szCs w:val="24"/>
              </w:rPr>
              <w:t xml:space="preserve">Thank you for this suggestion. </w:t>
            </w:r>
            <w:proofErr w:type="gramStart"/>
            <w:r w:rsidRPr="00992577">
              <w:rPr>
                <w:rFonts w:ascii="Palatino Linotype" w:eastAsia="Times New Roman" w:hAnsi="Palatino Linotype" w:cs="Arial"/>
                <w:color w:val="000000"/>
                <w:sz w:val="24"/>
                <w:szCs w:val="24"/>
              </w:rPr>
              <w:t xml:space="preserve">We reviewed </w:t>
            </w:r>
            <w:proofErr w:type="spellStart"/>
            <w:r w:rsidRPr="00992577">
              <w:rPr>
                <w:rFonts w:ascii="Palatino Linotype" w:eastAsia="Times New Roman" w:hAnsi="Palatino Linotype" w:cs="Arial"/>
                <w:color w:val="000000"/>
                <w:sz w:val="24"/>
                <w:szCs w:val="24"/>
              </w:rPr>
              <w:t>Simoneau</w:t>
            </w:r>
            <w:proofErr w:type="spellEnd"/>
            <w:r w:rsidRPr="00992577">
              <w:rPr>
                <w:rFonts w:ascii="Palatino Linotype" w:eastAsia="Times New Roman" w:hAnsi="Palatino Linotype" w:cs="Arial"/>
                <w:color w:val="000000"/>
                <w:sz w:val="24"/>
                <w:szCs w:val="24"/>
              </w:rPr>
              <w:t xml:space="preserve"> et al and understand </w:t>
            </w:r>
            <w:r>
              <w:rPr>
                <w:rFonts w:ascii="Palatino Linotype" w:eastAsia="Times New Roman" w:hAnsi="Palatino Linotype" w:cs="Arial"/>
                <w:color w:val="000000"/>
                <w:sz w:val="24"/>
                <w:szCs w:val="24"/>
              </w:rPr>
              <w:t>from the paper,</w:t>
            </w:r>
            <w:proofErr w:type="gramEnd"/>
            <w:r>
              <w:rPr>
                <w:rFonts w:ascii="Palatino Linotype" w:eastAsia="Times New Roman" w:hAnsi="Palatino Linotype" w:cs="Arial"/>
                <w:color w:val="000000"/>
                <w:sz w:val="24"/>
                <w:szCs w:val="24"/>
              </w:rPr>
              <w:t xml:space="preserve"> as well as from our own experience as pediatricians,</w:t>
            </w:r>
            <w:bookmarkStart w:id="0" w:name="_GoBack"/>
            <w:bookmarkEnd w:id="0"/>
            <w:r w:rsidRPr="00992577">
              <w:rPr>
                <w:rFonts w:ascii="Palatino Linotype" w:eastAsia="Times New Roman" w:hAnsi="Palatino Linotype" w:cs="Arial"/>
                <w:color w:val="000000"/>
                <w:sz w:val="24"/>
                <w:szCs w:val="24"/>
              </w:rPr>
              <w:t xml:space="preserve"> that integrating smoking cessation into a busy clinical setting can be challenging, and that providers are interested in a simple, efficient and effective intervention. We have added Table 3 and a discussion of the CEASE model into the paper as a resource for busy clinicians seeking to implement effective caregiver smoking cessation programs.</w:t>
            </w:r>
          </w:p>
        </w:tc>
      </w:tr>
    </w:tbl>
    <w:p w:rsidR="008C335B" w:rsidRPr="00992577" w:rsidRDefault="00992577">
      <w:pPr>
        <w:rPr>
          <w:rFonts w:ascii="Palatino Linotype" w:hAnsi="Palatino Linotype"/>
          <w:sz w:val="24"/>
          <w:szCs w:val="24"/>
        </w:rPr>
      </w:pPr>
    </w:p>
    <w:sectPr w:rsidR="008C335B" w:rsidRPr="00992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577"/>
    <w:rsid w:val="00992577"/>
    <w:rsid w:val="00C252A0"/>
    <w:rsid w:val="00E1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13DB3"/>
  <w15:chartTrackingRefBased/>
  <w15:docId w15:val="{E4B95A6B-9E48-490C-8323-74E4297B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25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376424">
      <w:bodyDiv w:val="1"/>
      <w:marLeft w:val="0"/>
      <w:marRight w:val="0"/>
      <w:marTop w:val="0"/>
      <w:marBottom w:val="0"/>
      <w:divBdr>
        <w:top w:val="none" w:sz="0" w:space="0" w:color="auto"/>
        <w:left w:val="none" w:sz="0" w:space="0" w:color="auto"/>
        <w:bottom w:val="none" w:sz="0" w:space="0" w:color="auto"/>
        <w:right w:val="none" w:sz="0" w:space="0" w:color="auto"/>
      </w:divBdr>
      <w:divsChild>
        <w:div w:id="155927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345</Words>
  <Characters>1971</Characters>
  <Application>Microsoft Office Word</Application>
  <DocSecurity>0</DocSecurity>
  <Lines>16</Lines>
  <Paragraphs>4</Paragraphs>
  <ScaleCrop>false</ScaleCrop>
  <Company>UCSF</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Jyothi Marbin</dc:creator>
  <cp:keywords/>
  <dc:description/>
  <cp:lastModifiedBy>Jyothi Marbin</cp:lastModifiedBy>
  <cp:revision>1</cp:revision>
  <dcterms:created xsi:type="dcterms:W3CDTF">2019-02-05T18:24:00Z</dcterms:created>
  <dcterms:modified xsi:type="dcterms:W3CDTF">2019-02-05T18:29:00Z</dcterms:modified>
</cp:coreProperties>
</file>