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4A8FFE" w14:textId="77777777" w:rsidR="00D5514E" w:rsidRDefault="007E6707">
      <w:pPr>
        <w:wordWrap/>
        <w:spacing w:line="360" w:lineRule="auto"/>
        <w:rPr>
          <w:rFonts w:ascii="Times New Roman" w:eastAsia="宋体"/>
          <w:b/>
          <w:sz w:val="24"/>
          <w:lang w:eastAsia="zh-CN"/>
        </w:rPr>
      </w:pPr>
      <w:r>
        <w:rPr>
          <w:rFonts w:ascii="Times New Roman" w:eastAsia="宋体"/>
          <w:b/>
          <w:sz w:val="24"/>
          <w:lang w:eastAsia="zh-CN"/>
        </w:rPr>
        <w:t>Point-by-point reply to reviewers’ comments</w:t>
      </w:r>
    </w:p>
    <w:p w14:paraId="48830367" w14:textId="77777777" w:rsidR="00D5514E" w:rsidRDefault="00D5514E">
      <w:pPr>
        <w:wordWrap/>
        <w:spacing w:line="360" w:lineRule="auto"/>
        <w:rPr>
          <w:rFonts w:ascii="Times New Roman" w:eastAsia="宋体"/>
          <w:b/>
          <w:sz w:val="24"/>
          <w:lang w:eastAsia="zh-CN"/>
        </w:rPr>
      </w:pPr>
    </w:p>
    <w:p w14:paraId="65265145" w14:textId="77777777" w:rsidR="00D5514E" w:rsidRDefault="007E6707">
      <w:pPr>
        <w:wordWrap/>
        <w:spacing w:line="360" w:lineRule="auto"/>
        <w:rPr>
          <w:rFonts w:ascii="Times New Roman" w:eastAsia="宋体"/>
          <w:b/>
          <w:sz w:val="24"/>
          <w:lang w:eastAsia="zh-CN"/>
        </w:rPr>
      </w:pPr>
      <w:r>
        <w:rPr>
          <w:rFonts w:ascii="Times New Roman" w:eastAsia="宋体"/>
          <w:b/>
          <w:sz w:val="24"/>
          <w:lang w:eastAsia="zh-CN"/>
        </w:rPr>
        <w:t>Reviewer #1</w:t>
      </w:r>
    </w:p>
    <w:p w14:paraId="0A08AF84" w14:textId="77777777" w:rsidR="00D5514E" w:rsidRDefault="007E6707">
      <w:pPr>
        <w:wordWrap/>
        <w:spacing w:line="360" w:lineRule="auto"/>
        <w:ind w:firstLineChars="200" w:firstLine="480"/>
        <w:rPr>
          <w:rFonts w:ascii="Times New Roman" w:eastAsia="宋体"/>
          <w:sz w:val="24"/>
          <w:lang w:eastAsia="zh-CN"/>
        </w:rPr>
      </w:pPr>
      <w:r>
        <w:rPr>
          <w:rFonts w:ascii="Times New Roman" w:eastAsia="宋体"/>
          <w:sz w:val="24"/>
          <w:lang w:eastAsia="zh-CN"/>
        </w:rPr>
        <w:t>In this review manuscript, Sun et. al. focused on two emerging fields</w:t>
      </w:r>
      <w:r>
        <w:rPr>
          <w:rFonts w:ascii="Times New Roman" w:eastAsia="宋体" w:hint="eastAsia"/>
          <w:sz w:val="24"/>
          <w:lang w:eastAsia="zh-CN"/>
        </w:rPr>
        <w:t xml:space="preserve"> </w:t>
      </w:r>
      <w:r>
        <w:rPr>
          <w:rFonts w:ascii="Times New Roman" w:eastAsia="宋体"/>
          <w:sz w:val="24"/>
          <w:lang w:eastAsia="zh-CN"/>
        </w:rPr>
        <w:t>epigenetics and immunotherapy. While the reviewer articles related to the two fields individually are abundant, the work at the interface is limited. This manuscript nicely covered the gap. The manuscript is organized by short reviews of epigenetic modulators and immunotherapy that have clinical potentials and then mainly focus on the status of their combination treatment. The manuscript is well organized, rationally presented and well written. I suggest publishing this work after addressing the following minor concerns and typos:</w:t>
      </w:r>
    </w:p>
    <w:p w14:paraId="0A422091" w14:textId="77777777" w:rsidR="00D5514E" w:rsidRDefault="00D5514E">
      <w:pPr>
        <w:spacing w:line="360" w:lineRule="auto"/>
        <w:rPr>
          <w:rFonts w:ascii="Times New Roman" w:eastAsiaTheme="minorEastAsia"/>
          <w:b/>
          <w:color w:val="0000FF"/>
          <w:sz w:val="24"/>
          <w:lang w:eastAsia="zh-CN"/>
        </w:rPr>
      </w:pPr>
    </w:p>
    <w:p w14:paraId="25E80456" w14:textId="77777777" w:rsidR="00D5514E" w:rsidRDefault="007E6707">
      <w:pPr>
        <w:pStyle w:val="HTML"/>
        <w:spacing w:line="360" w:lineRule="auto"/>
        <w:rPr>
          <w:rFonts w:ascii="Times New Roman" w:hAnsi="Times New Roman"/>
          <w:b/>
        </w:rPr>
      </w:pPr>
      <w:r>
        <w:rPr>
          <w:rFonts w:ascii="Times New Roman" w:hAnsi="Times New Roman"/>
          <w:b/>
        </w:rPr>
        <w:t>1. &lt;Comments&gt;</w:t>
      </w:r>
    </w:p>
    <w:p w14:paraId="50FB30C8" w14:textId="77777777" w:rsidR="00D5514E" w:rsidRDefault="007E6707">
      <w:pPr>
        <w:wordWrap/>
        <w:spacing w:line="360" w:lineRule="auto"/>
        <w:rPr>
          <w:rFonts w:ascii="Times New Roman" w:eastAsia="宋体"/>
          <w:b/>
          <w:i/>
          <w:kern w:val="0"/>
          <w:sz w:val="24"/>
          <w:u w:val="single"/>
          <w:lang w:eastAsia="zh-CN"/>
        </w:rPr>
      </w:pPr>
      <w:r>
        <w:rPr>
          <w:rFonts w:ascii="Times New Roman" w:eastAsia="宋体"/>
          <w:b/>
          <w:i/>
          <w:kern w:val="0"/>
          <w:sz w:val="24"/>
          <w:u w:val="single"/>
          <w:lang w:eastAsia="zh-CN"/>
        </w:rPr>
        <w:t>: Through the text, “P53” should be “p53”.</w:t>
      </w:r>
    </w:p>
    <w:p w14:paraId="4F8B44D1" w14:textId="77777777" w:rsidR="00D5514E" w:rsidRDefault="00D5514E">
      <w:pPr>
        <w:pStyle w:val="HTML"/>
        <w:spacing w:line="360" w:lineRule="auto"/>
        <w:jc w:val="both"/>
        <w:rPr>
          <w:rFonts w:ascii="Times New Roman" w:hAnsi="Times New Roman"/>
          <w:b/>
        </w:rPr>
      </w:pPr>
    </w:p>
    <w:p w14:paraId="2CDBEFCD" w14:textId="77777777" w:rsidR="00D5514E" w:rsidRDefault="007E6707">
      <w:pPr>
        <w:wordWrap/>
        <w:spacing w:line="360" w:lineRule="auto"/>
        <w:rPr>
          <w:rFonts w:ascii="Times New Roman" w:eastAsia="宋体"/>
          <w:b/>
          <w:sz w:val="24"/>
          <w:lang w:eastAsia="zh-CN"/>
        </w:rPr>
      </w:pPr>
      <w:r>
        <w:rPr>
          <w:rFonts w:ascii="Times New Roman" w:eastAsia="宋体"/>
          <w:b/>
          <w:sz w:val="24"/>
          <w:lang w:eastAsia="zh-CN"/>
        </w:rPr>
        <w:t>&lt;Answer&gt;</w:t>
      </w:r>
    </w:p>
    <w:p w14:paraId="0C8B5834" w14:textId="77777777" w:rsidR="00D5514E" w:rsidRDefault="007E6707">
      <w:pPr>
        <w:wordWrap/>
        <w:spacing w:line="360" w:lineRule="auto"/>
        <w:rPr>
          <w:rFonts w:ascii="Times New Roman" w:eastAsia="宋体"/>
          <w:sz w:val="24"/>
          <w:lang w:eastAsia="zh-CN"/>
        </w:rPr>
      </w:pPr>
      <w:r>
        <w:rPr>
          <w:rFonts w:ascii="Times New Roman" w:eastAsia="宋体"/>
          <w:sz w:val="24"/>
          <w:lang w:eastAsia="zh-CN"/>
        </w:rPr>
        <w:t>: According to the reviewer’s comment,</w:t>
      </w:r>
      <w:r>
        <w:rPr>
          <w:rFonts w:ascii="Times New Roman" w:eastAsia="宋体" w:hint="eastAsia"/>
          <w:sz w:val="24"/>
          <w:lang w:eastAsia="zh-CN"/>
        </w:rPr>
        <w:t xml:space="preserve"> we checked manuscript seriously and corrected these mistakes and marked in </w:t>
      </w:r>
      <w:r>
        <w:rPr>
          <w:rFonts w:ascii="Times New Roman" w:eastAsia="宋体"/>
          <w:sz w:val="24"/>
          <w:lang w:eastAsia="zh-CN"/>
        </w:rPr>
        <w:t>the current manuscript</w:t>
      </w:r>
      <w:r>
        <w:rPr>
          <w:rFonts w:ascii="Times New Roman" w:eastAsia="宋体" w:hint="eastAsia"/>
          <w:sz w:val="24"/>
          <w:lang w:eastAsia="zh-CN"/>
        </w:rPr>
        <w:t>.</w:t>
      </w:r>
    </w:p>
    <w:p w14:paraId="58C3765D" w14:textId="77777777" w:rsidR="00D5514E" w:rsidRDefault="00D5514E">
      <w:pPr>
        <w:wordWrap/>
        <w:spacing w:line="360" w:lineRule="auto"/>
        <w:rPr>
          <w:rFonts w:ascii="Times New Roman"/>
          <w:lang w:eastAsia="zh-CN"/>
        </w:rPr>
      </w:pPr>
    </w:p>
    <w:p w14:paraId="5DA0C5D2" w14:textId="77777777" w:rsidR="00D5514E" w:rsidRDefault="007E6707">
      <w:pPr>
        <w:pStyle w:val="HTML"/>
        <w:spacing w:line="360" w:lineRule="auto"/>
        <w:rPr>
          <w:rFonts w:ascii="Times New Roman" w:hAnsi="Times New Roman"/>
          <w:b/>
          <w:i/>
          <w:u w:val="single"/>
          <w:lang w:eastAsia="zh-CN"/>
        </w:rPr>
      </w:pPr>
      <w:r>
        <w:rPr>
          <w:rFonts w:ascii="Times New Roman" w:hAnsi="Times New Roman"/>
          <w:b/>
          <w:i/>
          <w:u w:val="single"/>
          <w:lang w:eastAsia="zh-CN"/>
        </w:rPr>
        <w:t>2. &lt;Comments&gt;</w:t>
      </w:r>
    </w:p>
    <w:p w14:paraId="7BD1E2AD" w14:textId="77777777" w:rsidR="00D5514E" w:rsidRDefault="007E6707">
      <w:pPr>
        <w:widowControl/>
        <w:adjustRightInd w:val="0"/>
        <w:spacing w:line="360" w:lineRule="auto"/>
        <w:rPr>
          <w:rFonts w:ascii="Times New Roman" w:eastAsia="宋体"/>
          <w:b/>
          <w:i/>
          <w:kern w:val="0"/>
          <w:sz w:val="24"/>
          <w:u w:val="single"/>
          <w:lang w:eastAsia="zh-CN"/>
        </w:rPr>
      </w:pPr>
      <w:proofErr w:type="gramStart"/>
      <w:r>
        <w:rPr>
          <w:rFonts w:ascii="Times New Roman" w:eastAsia="宋体"/>
          <w:b/>
          <w:i/>
          <w:kern w:val="0"/>
          <w:sz w:val="24"/>
          <w:u w:val="single"/>
          <w:lang w:eastAsia="zh-CN"/>
        </w:rPr>
        <w:t>:Through</w:t>
      </w:r>
      <w:proofErr w:type="gramEnd"/>
      <w:r>
        <w:rPr>
          <w:rFonts w:ascii="Times New Roman" w:eastAsia="宋体"/>
          <w:b/>
          <w:i/>
          <w:kern w:val="0"/>
          <w:sz w:val="24"/>
          <w:u w:val="single"/>
          <w:lang w:eastAsia="zh-CN"/>
        </w:rPr>
        <w:t xml:space="preserve"> the text, “P300” should be “p300”.</w:t>
      </w:r>
    </w:p>
    <w:p w14:paraId="3DF1FB70" w14:textId="77777777" w:rsidR="00D5514E" w:rsidRDefault="00D5514E">
      <w:pPr>
        <w:pStyle w:val="HTML"/>
        <w:spacing w:line="360" w:lineRule="auto"/>
        <w:jc w:val="both"/>
        <w:rPr>
          <w:rFonts w:ascii="Times New Roman" w:hAnsi="Times New Roman"/>
          <w:b/>
          <w:i/>
        </w:rPr>
      </w:pPr>
    </w:p>
    <w:p w14:paraId="0747C372" w14:textId="77777777" w:rsidR="00D5514E" w:rsidRDefault="007E6707">
      <w:pPr>
        <w:wordWrap/>
        <w:spacing w:line="360" w:lineRule="auto"/>
        <w:rPr>
          <w:rFonts w:ascii="Times New Roman" w:eastAsia="宋体"/>
          <w:b/>
          <w:sz w:val="24"/>
          <w:lang w:eastAsia="zh-CN"/>
        </w:rPr>
      </w:pPr>
      <w:r>
        <w:rPr>
          <w:rFonts w:ascii="Times New Roman" w:eastAsia="宋体"/>
          <w:b/>
          <w:sz w:val="24"/>
          <w:lang w:eastAsia="zh-CN"/>
        </w:rPr>
        <w:t>&lt;Answer&gt;</w:t>
      </w:r>
    </w:p>
    <w:p w14:paraId="67219207" w14:textId="77777777" w:rsidR="00D5514E" w:rsidRDefault="007E6707">
      <w:pPr>
        <w:wordWrap/>
        <w:spacing w:line="360" w:lineRule="auto"/>
        <w:rPr>
          <w:rFonts w:ascii="Times New Roman" w:eastAsia="宋体"/>
          <w:sz w:val="24"/>
          <w:lang w:eastAsia="zh-CN"/>
        </w:rPr>
      </w:pPr>
      <w:r>
        <w:rPr>
          <w:rFonts w:ascii="Times New Roman" w:eastAsia="宋体"/>
          <w:sz w:val="24"/>
          <w:lang w:eastAsia="zh-CN"/>
        </w:rPr>
        <w:t>: According to the reviewer’s comment,</w:t>
      </w:r>
      <w:r>
        <w:rPr>
          <w:rFonts w:ascii="Times New Roman" w:eastAsia="宋体" w:hint="eastAsia"/>
          <w:sz w:val="24"/>
          <w:lang w:eastAsia="zh-CN"/>
        </w:rPr>
        <w:t xml:space="preserve"> we correct</w:t>
      </w:r>
      <w:r>
        <w:rPr>
          <w:rFonts w:ascii="Times New Roman" w:eastAsia="宋体"/>
          <w:sz w:val="24"/>
          <w:lang w:eastAsia="zh-CN"/>
        </w:rPr>
        <w:t>ed</w:t>
      </w:r>
      <w:r>
        <w:rPr>
          <w:rFonts w:ascii="Times New Roman" w:eastAsia="宋体" w:hint="eastAsia"/>
          <w:sz w:val="24"/>
          <w:lang w:eastAsia="zh-CN"/>
        </w:rPr>
        <w:t xml:space="preserve"> these mistakes and marked in paper.</w:t>
      </w:r>
    </w:p>
    <w:p w14:paraId="0DEBF76E" w14:textId="77777777" w:rsidR="00D5514E" w:rsidRDefault="00D5514E">
      <w:pPr>
        <w:wordWrap/>
        <w:spacing w:line="360" w:lineRule="auto"/>
        <w:rPr>
          <w:rFonts w:ascii="Times New Roman" w:eastAsia="宋体"/>
          <w:sz w:val="24"/>
          <w:lang w:eastAsia="zh-CN"/>
        </w:rPr>
      </w:pPr>
    </w:p>
    <w:p w14:paraId="307FE51E" w14:textId="77777777" w:rsidR="00D5514E" w:rsidRDefault="00D5514E">
      <w:pPr>
        <w:wordWrap/>
        <w:spacing w:line="360" w:lineRule="auto"/>
        <w:rPr>
          <w:rFonts w:ascii="Times New Roman" w:eastAsia="宋体"/>
          <w:sz w:val="24"/>
          <w:lang w:eastAsia="zh-CN"/>
        </w:rPr>
      </w:pPr>
    </w:p>
    <w:p w14:paraId="3585858B" w14:textId="77777777" w:rsidR="00D5514E" w:rsidRDefault="007E6707">
      <w:pPr>
        <w:pStyle w:val="HTML"/>
        <w:spacing w:line="360" w:lineRule="auto"/>
        <w:rPr>
          <w:rFonts w:ascii="Times New Roman" w:hAnsi="Times New Roman"/>
          <w:b/>
        </w:rPr>
      </w:pPr>
      <w:r>
        <w:rPr>
          <w:rFonts w:ascii="Times New Roman" w:hAnsi="Times New Roman"/>
          <w:b/>
        </w:rPr>
        <w:t>3. &lt;Comments&gt;</w:t>
      </w:r>
    </w:p>
    <w:p w14:paraId="5E60F093" w14:textId="77777777" w:rsidR="00D5514E" w:rsidRDefault="007E6707">
      <w:pPr>
        <w:pStyle w:val="HTML"/>
        <w:spacing w:line="360" w:lineRule="auto"/>
        <w:jc w:val="both"/>
        <w:rPr>
          <w:rFonts w:ascii="Times New Roman"/>
          <w:b/>
          <w:i/>
          <w:u w:val="single"/>
          <w:lang w:eastAsia="zh-CN"/>
        </w:rPr>
      </w:pPr>
      <w:r>
        <w:rPr>
          <w:rFonts w:ascii="Times New Roman"/>
          <w:b/>
          <w:i/>
          <w:u w:val="single"/>
          <w:lang w:eastAsia="zh-CN"/>
        </w:rPr>
        <w:t xml:space="preserve">: While there is no inhibitor of HATs in the clinical trail, the newly reported p300 inhibitor showed such potential (Nature, 2017, 550, 7674, 128). Given that it is the </w:t>
      </w:r>
      <w:r>
        <w:rPr>
          <w:rFonts w:ascii="Times New Roman"/>
          <w:b/>
          <w:i/>
          <w:u w:val="single"/>
          <w:lang w:eastAsia="zh-CN"/>
        </w:rPr>
        <w:lastRenderedPageBreak/>
        <w:t>only compound and the best candidate against p300, some discussion should be included.</w:t>
      </w:r>
    </w:p>
    <w:p w14:paraId="47FA1164" w14:textId="77777777" w:rsidR="00D5514E" w:rsidRDefault="00D5514E">
      <w:pPr>
        <w:pStyle w:val="HTML"/>
        <w:spacing w:line="360" w:lineRule="auto"/>
        <w:jc w:val="both"/>
        <w:rPr>
          <w:rFonts w:ascii="Times New Roman" w:hAnsi="Times New Roman"/>
          <w:b/>
        </w:rPr>
      </w:pPr>
    </w:p>
    <w:p w14:paraId="5F7A08EF" w14:textId="77777777" w:rsidR="00D5514E" w:rsidRDefault="007E6707">
      <w:pPr>
        <w:wordWrap/>
        <w:spacing w:line="360" w:lineRule="auto"/>
        <w:rPr>
          <w:rFonts w:ascii="Times New Roman" w:eastAsia="宋体"/>
          <w:b/>
          <w:sz w:val="24"/>
          <w:lang w:eastAsia="zh-CN"/>
        </w:rPr>
      </w:pPr>
      <w:r>
        <w:rPr>
          <w:rFonts w:ascii="Times New Roman" w:eastAsia="宋体"/>
          <w:b/>
          <w:sz w:val="24"/>
          <w:lang w:eastAsia="zh-CN"/>
        </w:rPr>
        <w:t>&lt;Answer&gt;</w:t>
      </w:r>
    </w:p>
    <w:p w14:paraId="67B5B055" w14:textId="77777777" w:rsidR="00D5514E" w:rsidRDefault="007E6707">
      <w:pPr>
        <w:wordWrap/>
        <w:spacing w:line="360" w:lineRule="auto"/>
        <w:rPr>
          <w:rFonts w:ascii="Times New Roman" w:eastAsia="宋体"/>
          <w:sz w:val="24"/>
          <w:lang w:eastAsia="zh-CN"/>
        </w:rPr>
      </w:pPr>
      <w:r>
        <w:rPr>
          <w:rFonts w:ascii="Times New Roman" w:eastAsia="宋体"/>
          <w:sz w:val="24"/>
          <w:lang w:eastAsia="zh-CN"/>
        </w:rPr>
        <w:t xml:space="preserve">: </w:t>
      </w:r>
      <w:r>
        <w:rPr>
          <w:rFonts w:ascii="Times New Roman" w:eastAsia="宋体" w:hint="eastAsia"/>
          <w:sz w:val="24"/>
          <w:lang w:eastAsia="zh-CN"/>
        </w:rPr>
        <w:t>A</w:t>
      </w:r>
      <w:r>
        <w:rPr>
          <w:rFonts w:ascii="Times New Roman" w:eastAsia="宋体"/>
          <w:sz w:val="24"/>
          <w:lang w:eastAsia="zh-CN"/>
        </w:rPr>
        <w:t>ccording to the reviewer’s comment,</w:t>
      </w:r>
      <w:r>
        <w:rPr>
          <w:rFonts w:ascii="Times New Roman" w:eastAsia="宋体" w:hint="eastAsia"/>
          <w:sz w:val="24"/>
          <w:lang w:eastAsia="zh-CN"/>
        </w:rPr>
        <w:t xml:space="preserve"> we have added these contents in section </w:t>
      </w:r>
      <w:r>
        <w:rPr>
          <w:rFonts w:ascii="Times New Roman" w:eastAsia="宋体"/>
          <w:sz w:val="24"/>
          <w:lang w:eastAsia="zh-CN"/>
        </w:rPr>
        <w:t>“</w:t>
      </w:r>
      <w:r>
        <w:rPr>
          <w:rFonts w:ascii="Times New Roman" w:eastAsia="宋体" w:hint="eastAsia"/>
          <w:sz w:val="24"/>
          <w:lang w:eastAsia="zh-CN"/>
        </w:rPr>
        <w:t>2.1 Histone acetylation modifiers</w:t>
      </w:r>
      <w:r>
        <w:rPr>
          <w:rFonts w:ascii="Times New Roman" w:eastAsia="宋体"/>
          <w:sz w:val="24"/>
          <w:lang w:eastAsia="zh-CN"/>
        </w:rPr>
        <w:t>”</w:t>
      </w:r>
      <w:r>
        <w:rPr>
          <w:rFonts w:ascii="Times New Roman" w:eastAsia="宋体" w:hint="eastAsia"/>
          <w:sz w:val="24"/>
          <w:lang w:eastAsia="zh-CN"/>
        </w:rPr>
        <w:t xml:space="preserve"> and marked in this section.</w:t>
      </w:r>
    </w:p>
    <w:p w14:paraId="403AA238" w14:textId="77777777" w:rsidR="00D5514E" w:rsidRDefault="007E6707">
      <w:pPr>
        <w:wordWrap/>
        <w:spacing w:line="360" w:lineRule="auto"/>
        <w:rPr>
          <w:rFonts w:ascii="Times New Roman" w:eastAsia="宋体"/>
          <w:sz w:val="24"/>
          <w:lang w:eastAsia="zh-CN"/>
        </w:rPr>
      </w:pPr>
      <w:r>
        <w:rPr>
          <w:rFonts w:ascii="Times New Roman" w:eastAsia="宋体"/>
          <w:sz w:val="24"/>
          <w:lang w:eastAsia="zh-CN"/>
        </w:rPr>
        <w:sym w:font="Symbol" w:char="F0AE"/>
      </w:r>
    </w:p>
    <w:p w14:paraId="246E030E" w14:textId="77777777" w:rsidR="00D5514E" w:rsidRDefault="007E6707">
      <w:pPr>
        <w:wordWrap/>
        <w:spacing w:line="360" w:lineRule="auto"/>
        <w:rPr>
          <w:rFonts w:ascii="Times New Roman" w:eastAsia="宋体"/>
          <w:color w:val="4F81BD" w:themeColor="accent1"/>
          <w:sz w:val="24"/>
          <w:lang w:eastAsia="zh-CN"/>
        </w:rPr>
      </w:pPr>
      <w:r>
        <w:rPr>
          <w:rFonts w:ascii="Times New Roman" w:eastAsia="宋体" w:hint="eastAsia"/>
          <w:color w:val="4F81BD" w:themeColor="accent1"/>
          <w:sz w:val="24"/>
          <w:lang w:eastAsia="zh-CN"/>
        </w:rPr>
        <w:t>I</w:t>
      </w:r>
      <w:r>
        <w:rPr>
          <w:rFonts w:ascii="Times New Roman" w:eastAsia="宋体"/>
          <w:color w:val="4F81BD" w:themeColor="accent1"/>
          <w:sz w:val="24"/>
          <w:lang w:eastAsia="zh-CN"/>
        </w:rPr>
        <w:t xml:space="preserve">n addition to the above mentioned histone deacetylation inhibitor, recently </w:t>
      </w:r>
      <w:r>
        <w:rPr>
          <w:rFonts w:ascii="Times New Roman" w:eastAsia="宋体" w:hint="eastAsia"/>
          <w:color w:val="4F81BD" w:themeColor="accent1"/>
          <w:sz w:val="24"/>
          <w:lang w:eastAsia="zh-CN"/>
        </w:rPr>
        <w:t>some inhibitors target</w:t>
      </w:r>
      <w:r>
        <w:rPr>
          <w:rFonts w:ascii="Times New Roman" w:eastAsia="宋体"/>
          <w:color w:val="4F81BD" w:themeColor="accent1"/>
          <w:sz w:val="24"/>
          <w:lang w:eastAsia="zh-CN"/>
        </w:rPr>
        <w:t>ing</w:t>
      </w:r>
      <w:r>
        <w:rPr>
          <w:rFonts w:ascii="Times New Roman" w:eastAsia="宋体" w:hint="eastAsia"/>
          <w:color w:val="4F81BD" w:themeColor="accent1"/>
          <w:sz w:val="24"/>
          <w:lang w:eastAsia="zh-CN"/>
        </w:rPr>
        <w:t xml:space="preserve"> HATs</w:t>
      </w:r>
      <w:r>
        <w:rPr>
          <w:rFonts w:ascii="Times New Roman" w:eastAsia="宋体"/>
          <w:color w:val="4F81BD" w:themeColor="accent1"/>
          <w:sz w:val="24"/>
          <w:lang w:eastAsia="zh-CN"/>
        </w:rPr>
        <w:t xml:space="preserve"> have also been investigated </w:t>
      </w:r>
      <w:r>
        <w:rPr>
          <w:rFonts w:ascii="Times New Roman" w:eastAsia="宋体" w:hint="eastAsia"/>
          <w:color w:val="4F81BD" w:themeColor="accent1"/>
          <w:sz w:val="24"/>
          <w:lang w:eastAsia="zh-CN"/>
        </w:rPr>
        <w:t xml:space="preserve">for </w:t>
      </w:r>
      <w:r>
        <w:rPr>
          <w:rFonts w:ascii="Times New Roman" w:eastAsia="宋体"/>
          <w:color w:val="4F81BD" w:themeColor="accent1"/>
          <w:sz w:val="24"/>
          <w:lang w:eastAsia="zh-CN"/>
        </w:rPr>
        <w:t>cancer</w:t>
      </w:r>
      <w:r>
        <w:rPr>
          <w:rFonts w:ascii="Times New Roman" w:eastAsia="宋体" w:hint="eastAsia"/>
          <w:color w:val="4F81BD" w:themeColor="accent1"/>
          <w:sz w:val="24"/>
          <w:lang w:eastAsia="zh-CN"/>
        </w:rPr>
        <w:t xml:space="preserve"> therapy </w:t>
      </w:r>
      <w:r>
        <w:rPr>
          <w:rFonts w:ascii="Times New Roman" w:eastAsia="宋体"/>
          <w:color w:val="4F81BD" w:themeColor="accent1"/>
          <w:sz w:val="24"/>
          <w:lang w:eastAsia="zh-CN"/>
        </w:rPr>
        <w:t xml:space="preserve">and </w:t>
      </w:r>
      <w:r>
        <w:rPr>
          <w:rFonts w:ascii="Times New Roman" w:eastAsia="宋体" w:hint="eastAsia"/>
          <w:color w:val="4F81BD" w:themeColor="accent1"/>
          <w:sz w:val="24"/>
          <w:lang w:eastAsia="zh-CN"/>
        </w:rPr>
        <w:t>show</w:t>
      </w:r>
      <w:r>
        <w:rPr>
          <w:rFonts w:ascii="Times New Roman" w:eastAsia="宋体"/>
          <w:color w:val="4F81BD" w:themeColor="accent1"/>
          <w:sz w:val="24"/>
          <w:lang w:eastAsia="zh-CN"/>
        </w:rPr>
        <w:t>n</w:t>
      </w:r>
      <w:r>
        <w:rPr>
          <w:rFonts w:ascii="Times New Roman" w:eastAsia="宋体" w:hint="eastAsia"/>
          <w:color w:val="4F81BD" w:themeColor="accent1"/>
          <w:sz w:val="24"/>
          <w:lang w:eastAsia="zh-CN"/>
        </w:rPr>
        <w:t xml:space="preserve"> prospective efficacy. It has been report that A-485 as a potential selective inhibitor of p300 and CBP showed selectively inhibitory proliferation in lineage-specific tumor types, including several haematological malignancies and androgen receptor-positive prostate cancer [22], suggesting the potential of targeting HAT in cancer treatment.</w:t>
      </w:r>
    </w:p>
    <w:p w14:paraId="2B77F938" w14:textId="77777777" w:rsidR="00D5514E" w:rsidRDefault="00D5514E">
      <w:pPr>
        <w:wordWrap/>
        <w:spacing w:line="360" w:lineRule="auto"/>
        <w:rPr>
          <w:rFonts w:ascii="Times New Roman" w:eastAsia="宋体"/>
          <w:color w:val="4F81BD" w:themeColor="accent1"/>
          <w:sz w:val="24"/>
          <w:lang w:eastAsia="zh-CN"/>
        </w:rPr>
      </w:pPr>
    </w:p>
    <w:p w14:paraId="34A0979C" w14:textId="77777777" w:rsidR="00D5514E" w:rsidRDefault="007E6707">
      <w:pPr>
        <w:pStyle w:val="HTML"/>
        <w:spacing w:line="360" w:lineRule="auto"/>
        <w:rPr>
          <w:rFonts w:ascii="Times New Roman" w:hAnsi="Times New Roman"/>
          <w:b/>
        </w:rPr>
      </w:pPr>
      <w:r>
        <w:rPr>
          <w:rFonts w:ascii="Times New Roman" w:hAnsi="Times New Roman"/>
          <w:b/>
        </w:rPr>
        <w:t>4. &lt;Comments&gt;</w:t>
      </w:r>
    </w:p>
    <w:p w14:paraId="0FE51357" w14:textId="77777777" w:rsidR="00D5514E" w:rsidRDefault="007E6707">
      <w:pPr>
        <w:widowControl/>
        <w:wordWrap/>
        <w:adjustRightInd w:val="0"/>
        <w:spacing w:line="360" w:lineRule="auto"/>
        <w:rPr>
          <w:rFonts w:ascii="Times New Roman" w:eastAsia="宋体"/>
          <w:b/>
          <w:i/>
          <w:kern w:val="0"/>
          <w:sz w:val="24"/>
          <w:u w:val="single"/>
          <w:lang w:eastAsia="zh-CN"/>
        </w:rPr>
      </w:pPr>
      <w:r>
        <w:rPr>
          <w:rFonts w:ascii="Times New Roman" w:eastAsia="宋体"/>
          <w:b/>
          <w:i/>
          <w:kern w:val="0"/>
          <w:sz w:val="24"/>
          <w:u w:val="single"/>
          <w:lang w:eastAsia="zh-CN"/>
        </w:rPr>
        <w:t>: Through the text, a handful of small-molecule epigenetic modulators were discussed. It will be helpful to include a table of the representative compounds with their chemical structures.</w:t>
      </w:r>
    </w:p>
    <w:p w14:paraId="6223B803" w14:textId="77777777" w:rsidR="00D5514E" w:rsidRDefault="00D5514E">
      <w:pPr>
        <w:widowControl/>
        <w:adjustRightInd w:val="0"/>
        <w:spacing w:line="360" w:lineRule="auto"/>
        <w:rPr>
          <w:rFonts w:ascii="Times New Roman" w:eastAsia="宋体"/>
          <w:b/>
          <w:i/>
          <w:kern w:val="0"/>
          <w:sz w:val="24"/>
          <w:u w:val="single"/>
          <w:lang w:eastAsia="zh-CN"/>
        </w:rPr>
      </w:pPr>
    </w:p>
    <w:p w14:paraId="0F5728E7" w14:textId="77777777" w:rsidR="00D5514E" w:rsidRDefault="007E6707">
      <w:pPr>
        <w:pStyle w:val="HTML"/>
        <w:spacing w:line="360" w:lineRule="auto"/>
        <w:jc w:val="both"/>
        <w:rPr>
          <w:rFonts w:ascii="Times New Roman"/>
        </w:rPr>
      </w:pPr>
      <w:r>
        <w:rPr>
          <w:rFonts w:ascii="Times New Roman"/>
          <w:b/>
        </w:rPr>
        <w:t>&lt;Answer&gt;</w:t>
      </w:r>
    </w:p>
    <w:p w14:paraId="1DC8E948" w14:textId="77777777" w:rsidR="00D5514E" w:rsidRDefault="007E6707">
      <w:pPr>
        <w:wordWrap/>
        <w:spacing w:line="360" w:lineRule="auto"/>
        <w:rPr>
          <w:rFonts w:ascii="Times New Roman" w:eastAsia="宋体"/>
          <w:sz w:val="24"/>
          <w:lang w:eastAsia="zh-CN"/>
        </w:rPr>
      </w:pPr>
      <w:r>
        <w:rPr>
          <w:rFonts w:ascii="Times New Roman" w:eastAsia="宋体"/>
          <w:sz w:val="24"/>
          <w:lang w:eastAsia="zh-CN"/>
        </w:rPr>
        <w:t>:</w:t>
      </w:r>
      <w:r>
        <w:rPr>
          <w:rFonts w:ascii="Times New Roman" w:eastAsia="宋体" w:hint="eastAsia"/>
          <w:sz w:val="24"/>
          <w:lang w:eastAsia="zh-CN"/>
        </w:rPr>
        <w:t xml:space="preserve"> A</w:t>
      </w:r>
      <w:r>
        <w:rPr>
          <w:rFonts w:ascii="Times New Roman" w:eastAsia="宋体"/>
          <w:sz w:val="24"/>
          <w:lang w:eastAsia="zh-CN"/>
        </w:rPr>
        <w:t xml:space="preserve">ccording to the reviewer’s comment, </w:t>
      </w:r>
      <w:r>
        <w:rPr>
          <w:rFonts w:ascii="Times New Roman" w:eastAsia="宋体" w:hint="eastAsia"/>
          <w:sz w:val="24"/>
          <w:lang w:eastAsia="zh-CN"/>
        </w:rPr>
        <w:t>w</w:t>
      </w:r>
      <w:r>
        <w:rPr>
          <w:rFonts w:ascii="Times New Roman" w:eastAsia="宋体"/>
          <w:sz w:val="24"/>
          <w:lang w:eastAsia="zh-CN"/>
        </w:rPr>
        <w:t xml:space="preserve">e have added a simplified </w:t>
      </w:r>
      <w:r>
        <w:rPr>
          <w:rFonts w:ascii="Times New Roman" w:eastAsia="宋体" w:hint="eastAsia"/>
          <w:sz w:val="24"/>
          <w:lang w:eastAsia="zh-CN"/>
        </w:rPr>
        <w:t xml:space="preserve">table </w:t>
      </w:r>
      <w:r>
        <w:rPr>
          <w:rFonts w:ascii="Times New Roman" w:eastAsia="宋体"/>
          <w:sz w:val="24"/>
          <w:lang w:eastAsia="zh-CN"/>
        </w:rPr>
        <w:t>of the representative compounds with their chemical structures</w:t>
      </w:r>
      <w:r>
        <w:rPr>
          <w:rFonts w:ascii="Times New Roman" w:eastAsia="宋体" w:hint="eastAsia"/>
          <w:sz w:val="24"/>
          <w:lang w:eastAsia="zh-CN"/>
        </w:rPr>
        <w:t xml:space="preserve"> to </w:t>
      </w:r>
      <w:r>
        <w:rPr>
          <w:rFonts w:ascii="Times New Roman" w:eastAsia="宋体"/>
          <w:sz w:val="24"/>
          <w:lang w:eastAsia="zh-CN"/>
        </w:rPr>
        <w:t>make it easier for the reader</w:t>
      </w:r>
      <w:r>
        <w:rPr>
          <w:rFonts w:ascii="Times New Roman" w:eastAsia="宋体" w:hint="eastAsia"/>
          <w:sz w:val="24"/>
          <w:lang w:eastAsia="zh-CN"/>
        </w:rPr>
        <w:t>s</w:t>
      </w:r>
      <w:r>
        <w:rPr>
          <w:rFonts w:ascii="Times New Roman" w:eastAsia="宋体"/>
          <w:sz w:val="24"/>
          <w:lang w:eastAsia="zh-CN"/>
        </w:rPr>
        <w:t xml:space="preserve"> to understand the</w:t>
      </w:r>
      <w:r>
        <w:rPr>
          <w:rFonts w:ascii="Times New Roman" w:eastAsia="宋体" w:hint="eastAsia"/>
          <w:sz w:val="24"/>
          <w:lang w:eastAsia="zh-CN"/>
        </w:rPr>
        <w:t>se small-molecule epigenetic modulators.</w:t>
      </w:r>
    </w:p>
    <w:p w14:paraId="3FAA2DF2" w14:textId="77777777" w:rsidR="00D5514E" w:rsidRDefault="007E6707">
      <w:pPr>
        <w:wordWrap/>
        <w:spacing w:line="360" w:lineRule="auto"/>
        <w:rPr>
          <w:rFonts w:ascii="Times New Roman" w:eastAsia="宋体"/>
          <w:sz w:val="24"/>
          <w:lang w:eastAsia="zh-CN"/>
        </w:rPr>
      </w:pPr>
      <w:r>
        <w:rPr>
          <w:rFonts w:ascii="Times New Roman" w:eastAsia="宋体"/>
          <w:sz w:val="24"/>
          <w:lang w:eastAsia="zh-CN"/>
        </w:rPr>
        <w:sym w:font="Symbol" w:char="F0AE"/>
      </w:r>
    </w:p>
    <w:p w14:paraId="7EB17EFE" w14:textId="77777777" w:rsidR="00D5514E" w:rsidRDefault="00D5514E">
      <w:pPr>
        <w:wordWrap/>
        <w:spacing w:line="360" w:lineRule="auto"/>
        <w:rPr>
          <w:rFonts w:ascii="Times New Roman" w:eastAsia="宋体"/>
          <w:sz w:val="24"/>
          <w:lang w:eastAsia="zh-CN"/>
        </w:rPr>
      </w:pPr>
    </w:p>
    <w:p w14:paraId="7A61CD8E" w14:textId="77777777" w:rsidR="00D5514E" w:rsidRDefault="00D5514E">
      <w:pPr>
        <w:rPr>
          <w:rFonts w:ascii="Arial" w:eastAsia="宋体" w:hAnsi="Arial" w:cs="Arial"/>
          <w:kern w:val="0"/>
          <w:sz w:val="21"/>
          <w:szCs w:val="21"/>
          <w:lang w:eastAsia="zh-CN"/>
        </w:rPr>
      </w:pPr>
    </w:p>
    <w:p w14:paraId="1517C763" w14:textId="77777777" w:rsidR="00D5514E" w:rsidRDefault="00D5514E">
      <w:pPr>
        <w:rPr>
          <w:rFonts w:ascii="Arial" w:eastAsia="宋体" w:hAnsi="Arial" w:cs="Arial"/>
          <w:kern w:val="0"/>
          <w:sz w:val="21"/>
          <w:szCs w:val="21"/>
          <w:lang w:eastAsia="zh-CN"/>
        </w:rPr>
      </w:pPr>
    </w:p>
    <w:p w14:paraId="4C48CBC0" w14:textId="77777777" w:rsidR="00D5514E" w:rsidRDefault="00D5514E">
      <w:pPr>
        <w:rPr>
          <w:rFonts w:ascii="Arial" w:eastAsia="宋体" w:hAnsi="Arial" w:cs="Arial"/>
          <w:kern w:val="0"/>
          <w:sz w:val="21"/>
          <w:szCs w:val="21"/>
          <w:lang w:eastAsia="zh-CN"/>
        </w:rPr>
      </w:pPr>
    </w:p>
    <w:p w14:paraId="1FBD53BA" w14:textId="77777777" w:rsidR="00D5514E" w:rsidRDefault="00D5514E">
      <w:pPr>
        <w:rPr>
          <w:rFonts w:ascii="Arial" w:eastAsia="宋体" w:hAnsi="Arial" w:cs="Arial"/>
          <w:kern w:val="0"/>
          <w:sz w:val="21"/>
          <w:szCs w:val="21"/>
          <w:lang w:eastAsia="zh-CN"/>
        </w:rPr>
      </w:pPr>
    </w:p>
    <w:p w14:paraId="3D41CB48" w14:textId="77777777" w:rsidR="00D5514E" w:rsidRDefault="00D5514E">
      <w:pPr>
        <w:rPr>
          <w:rFonts w:ascii="Arial" w:eastAsia="宋体" w:hAnsi="Arial" w:cs="Arial"/>
          <w:kern w:val="0"/>
          <w:sz w:val="21"/>
          <w:szCs w:val="21"/>
          <w:lang w:eastAsia="zh-CN"/>
        </w:rPr>
      </w:pPr>
    </w:p>
    <w:p w14:paraId="2020524A" w14:textId="77777777" w:rsidR="00D5514E" w:rsidRDefault="00D5514E">
      <w:pPr>
        <w:rPr>
          <w:rFonts w:ascii="Arial" w:eastAsia="宋体" w:hAnsi="Arial" w:cs="Arial"/>
          <w:kern w:val="0"/>
          <w:sz w:val="21"/>
          <w:szCs w:val="21"/>
          <w:lang w:eastAsia="zh-CN"/>
        </w:rPr>
      </w:pPr>
    </w:p>
    <w:p w14:paraId="13019F27" w14:textId="77777777" w:rsidR="00D5514E" w:rsidRDefault="00D5514E">
      <w:pPr>
        <w:rPr>
          <w:rFonts w:ascii="Arial" w:eastAsia="宋体" w:hAnsi="Arial" w:cs="Arial"/>
          <w:kern w:val="0"/>
          <w:sz w:val="21"/>
          <w:szCs w:val="21"/>
          <w:lang w:eastAsia="zh-CN"/>
        </w:rPr>
      </w:pPr>
    </w:p>
    <w:p w14:paraId="40434C79" w14:textId="77777777" w:rsidR="00D5514E" w:rsidRDefault="007E6707">
      <w:pPr>
        <w:rPr>
          <w:rFonts w:ascii="Times New Roman" w:eastAsia="宋体"/>
          <w:sz w:val="24"/>
          <w:lang w:eastAsia="zh-CN"/>
        </w:rPr>
      </w:pPr>
      <w:r>
        <w:rPr>
          <w:rFonts w:ascii="Arial" w:eastAsia="宋体" w:hAnsi="Arial" w:cs="Arial" w:hint="eastAsia"/>
          <w:kern w:val="0"/>
          <w:sz w:val="21"/>
          <w:szCs w:val="21"/>
          <w:lang w:eastAsia="zh-CN"/>
        </w:rPr>
        <w:lastRenderedPageBreak/>
        <w:t xml:space="preserve">Table </w:t>
      </w:r>
      <w:proofErr w:type="gramStart"/>
      <w:r>
        <w:rPr>
          <w:rFonts w:ascii="Arial" w:eastAsia="宋体" w:hAnsi="Arial" w:cs="Arial" w:hint="eastAsia"/>
          <w:kern w:val="0"/>
          <w:sz w:val="21"/>
          <w:szCs w:val="21"/>
          <w:lang w:eastAsia="zh-CN"/>
        </w:rPr>
        <w:t>2 :The</w:t>
      </w:r>
      <w:proofErr w:type="gramEnd"/>
      <w:r>
        <w:rPr>
          <w:rFonts w:ascii="Arial" w:eastAsia="宋体" w:hAnsi="Arial" w:cs="Arial" w:hint="eastAsia"/>
          <w:kern w:val="0"/>
          <w:sz w:val="21"/>
          <w:szCs w:val="21"/>
          <w:lang w:eastAsia="zh-CN"/>
        </w:rPr>
        <w:t xml:space="preserve"> structure of representative histone </w:t>
      </w:r>
      <w:r>
        <w:rPr>
          <w:rFonts w:ascii="Arial" w:hAnsi="Arial" w:cs="Arial"/>
          <w:kern w:val="0"/>
          <w:sz w:val="21"/>
          <w:szCs w:val="21"/>
        </w:rPr>
        <w:t>modification inhibitors</w:t>
      </w:r>
      <w:r>
        <w:rPr>
          <w:rFonts w:ascii="Arial" w:hAnsi="Arial" w:cs="Arial" w:hint="eastAsia"/>
          <w:kern w:val="0"/>
          <w:sz w:val="21"/>
          <w:szCs w:val="21"/>
          <w:lang w:eastAsia="zh-CN"/>
        </w:rPr>
        <w:t>.</w:t>
      </w:r>
    </w:p>
    <w:tbl>
      <w:tblPr>
        <w:tblStyle w:val="af"/>
        <w:tblW w:w="8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0"/>
      </w:tblGrid>
      <w:tr w:rsidR="00D5514E" w14:paraId="1B8E9067" w14:textId="77777777">
        <w:trPr>
          <w:trHeight w:val="10968"/>
        </w:trPr>
        <w:tc>
          <w:tcPr>
            <w:tcW w:w="8100" w:type="dxa"/>
            <w:vAlign w:val="center"/>
          </w:tcPr>
          <w:p w14:paraId="70D9855C" w14:textId="77777777" w:rsidR="00D5514E" w:rsidRDefault="007E6707">
            <w:pPr>
              <w:numPr>
                <w:ilvl w:val="0"/>
                <w:numId w:val="1"/>
              </w:numPr>
              <w:rPr>
                <w:rFonts w:ascii="Arial" w:eastAsia="宋体" w:hAnsi="Arial" w:cs="Arial"/>
                <w:sz w:val="24"/>
                <w:shd w:val="clear" w:color="auto" w:fill="FFFFFF"/>
                <w:lang w:eastAsia="zh-CN"/>
              </w:rPr>
            </w:pPr>
            <w:r>
              <w:rPr>
                <w:rFonts w:ascii="Arial" w:eastAsia="宋体" w:hAnsi="Arial" w:cs="Arial" w:hint="eastAsia"/>
                <w:kern w:val="0"/>
                <w:sz w:val="21"/>
                <w:szCs w:val="21"/>
                <w:lang w:eastAsia="zh-CN"/>
              </w:rPr>
              <w:t>The structure of representative HDACis.</w:t>
            </w:r>
          </w:p>
          <w:p w14:paraId="63DE1E98" w14:textId="77777777" w:rsidR="00D5514E" w:rsidRDefault="007E6707">
            <w:pPr>
              <w:rPr>
                <w:rFonts w:ascii="Arial" w:eastAsia="宋体" w:hAnsi="Arial" w:cs="Arial"/>
                <w:sz w:val="24"/>
                <w:shd w:val="clear" w:color="auto" w:fill="FFFFFF"/>
                <w:lang w:eastAsia="zh-CN"/>
              </w:rPr>
            </w:pP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2B301B83" wp14:editId="6F9C4089">
                  <wp:extent cx="1804035" cy="1418590"/>
                  <wp:effectExtent l="0" t="0" r="5715" b="10160"/>
                  <wp:docPr id="35"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1" descr="IMG_256"/>
                          <pic:cNvPicPr>
                            <a:picLocks noChangeAspect="1"/>
                          </pic:cNvPicPr>
                        </pic:nvPicPr>
                        <pic:blipFill>
                          <a:blip r:embed="rId9"/>
                          <a:srcRect t="21227" r="-176"/>
                          <a:stretch>
                            <a:fillRect/>
                          </a:stretch>
                        </pic:blipFill>
                        <pic:spPr>
                          <a:xfrm>
                            <a:off x="0" y="0"/>
                            <a:ext cx="1804035" cy="1418590"/>
                          </a:xfrm>
                          <a:prstGeom prst="rect">
                            <a:avLst/>
                          </a:prstGeom>
                          <a:noFill/>
                          <a:ln w="9525">
                            <a:noFill/>
                          </a:ln>
                        </pic:spPr>
                      </pic:pic>
                    </a:graphicData>
                  </a:graphic>
                </wp:inline>
              </w:drawing>
            </w: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5864C0B4" wp14:editId="2C4199D3">
                  <wp:extent cx="1772285" cy="1772285"/>
                  <wp:effectExtent l="0" t="0" r="18415" b="18415"/>
                  <wp:docPr id="36" name="图片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2" descr="IMG_256"/>
                          <pic:cNvPicPr>
                            <a:picLocks noChangeAspect="1"/>
                          </pic:cNvPicPr>
                        </pic:nvPicPr>
                        <pic:blipFill>
                          <a:blip r:embed="rId10"/>
                          <a:srcRect l="770" t="770" r="770" b="770"/>
                          <a:stretch>
                            <a:fillRect/>
                          </a:stretch>
                        </pic:blipFill>
                        <pic:spPr>
                          <a:xfrm>
                            <a:off x="0" y="0"/>
                            <a:ext cx="1772285" cy="1772285"/>
                          </a:xfrm>
                          <a:prstGeom prst="rect">
                            <a:avLst/>
                          </a:prstGeom>
                          <a:noFill/>
                          <a:ln w="9525">
                            <a:noFill/>
                          </a:ln>
                        </pic:spPr>
                      </pic:pic>
                    </a:graphicData>
                  </a:graphic>
                </wp:inline>
              </w:drawing>
            </w:r>
          </w:p>
          <w:p w14:paraId="5B4896F1" w14:textId="77777777" w:rsidR="00D5514E" w:rsidRDefault="007E6707">
            <w:pPr>
              <w:ind w:firstLineChars="600" w:firstLine="1080"/>
              <w:rPr>
                <w:rFonts w:ascii="Arial" w:eastAsia="宋体" w:hAnsi="Arial" w:cs="Arial"/>
                <w:kern w:val="0"/>
                <w:sz w:val="18"/>
                <w:szCs w:val="18"/>
                <w:lang w:eastAsia="zh-CN"/>
              </w:rPr>
            </w:pPr>
            <w:r>
              <w:rPr>
                <w:rFonts w:ascii="Arial" w:eastAsia="宋体" w:hAnsi="Arial" w:cs="Arial" w:hint="eastAsia"/>
                <w:kern w:val="0"/>
                <w:sz w:val="18"/>
                <w:szCs w:val="18"/>
                <w:lang w:eastAsia="zh-CN"/>
              </w:rPr>
              <w:t>Entinostat (MS-275)                             Vorinostat (SAHA)</w:t>
            </w:r>
          </w:p>
          <w:p w14:paraId="0AD380B5" w14:textId="77777777" w:rsidR="00D5514E" w:rsidRDefault="00D5514E">
            <w:pPr>
              <w:rPr>
                <w:rFonts w:ascii="宋体" w:eastAsia="宋体" w:hAnsi="宋体" w:cs="宋体"/>
                <w:sz w:val="24"/>
                <w:lang w:eastAsia="zh-CN"/>
              </w:rPr>
            </w:pPr>
          </w:p>
          <w:p w14:paraId="6EFD5B78" w14:textId="77777777" w:rsidR="00D5514E" w:rsidRDefault="007E6707">
            <w:pPr>
              <w:rPr>
                <w:rFonts w:ascii="宋体" w:eastAsia="宋体" w:hAnsi="宋体" w:cs="宋体"/>
                <w:sz w:val="24"/>
                <w:lang w:eastAsia="zh-CN"/>
              </w:rPr>
            </w:pPr>
            <w:r>
              <w:rPr>
                <w:rFonts w:ascii="宋体" w:eastAsia="宋体" w:hAnsi="宋体" w:cs="宋体" w:hint="eastAsia"/>
                <w:sz w:val="24"/>
                <w:lang w:eastAsia="zh-CN"/>
              </w:rPr>
              <w:t xml:space="preserve">  </w:t>
            </w:r>
          </w:p>
          <w:p w14:paraId="08AB01E2" w14:textId="77777777" w:rsidR="00D5514E" w:rsidRDefault="007E6707">
            <w:pPr>
              <w:rPr>
                <w:rFonts w:ascii="宋体" w:eastAsia="宋体" w:hAnsi="宋体" w:cs="宋体"/>
                <w:sz w:val="24"/>
              </w:rPr>
            </w:pP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6BB704B9" wp14:editId="673D1B93">
                  <wp:extent cx="1671955" cy="1659890"/>
                  <wp:effectExtent l="0" t="0" r="0" b="16510"/>
                  <wp:docPr id="37" name="图片 2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3" descr="IMG_256"/>
                          <pic:cNvPicPr>
                            <a:picLocks noChangeAspect="1"/>
                          </pic:cNvPicPr>
                        </pic:nvPicPr>
                        <pic:blipFill>
                          <a:blip r:embed="rId11"/>
                          <a:srcRect l="3555" t="-4194" r="-9850" b="-1279"/>
                          <a:stretch>
                            <a:fillRect/>
                          </a:stretch>
                        </pic:blipFill>
                        <pic:spPr>
                          <a:xfrm>
                            <a:off x="0" y="0"/>
                            <a:ext cx="1671955" cy="1659890"/>
                          </a:xfrm>
                          <a:prstGeom prst="rect">
                            <a:avLst/>
                          </a:prstGeom>
                          <a:noFill/>
                          <a:ln w="9525">
                            <a:noFill/>
                          </a:ln>
                        </pic:spPr>
                      </pic:pic>
                    </a:graphicData>
                  </a:graphic>
                </wp:inline>
              </w:drawing>
            </w: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2E57C5AC" wp14:editId="78472734">
                  <wp:extent cx="1821815" cy="1163320"/>
                  <wp:effectExtent l="0" t="0" r="6985" b="1778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2"/>
                          <a:srcRect t="18373" r="-991" b="17142"/>
                          <a:stretch>
                            <a:fillRect/>
                          </a:stretch>
                        </pic:blipFill>
                        <pic:spPr>
                          <a:xfrm>
                            <a:off x="0" y="0"/>
                            <a:ext cx="1821815" cy="1163320"/>
                          </a:xfrm>
                          <a:prstGeom prst="rect">
                            <a:avLst/>
                          </a:prstGeom>
                          <a:noFill/>
                          <a:ln w="9525">
                            <a:noFill/>
                          </a:ln>
                        </pic:spPr>
                      </pic:pic>
                    </a:graphicData>
                  </a:graphic>
                </wp:inline>
              </w:drawing>
            </w:r>
          </w:p>
          <w:p w14:paraId="2373F52C" w14:textId="77777777" w:rsidR="00D5514E" w:rsidRDefault="007E6707">
            <w:pPr>
              <w:ind w:firstLineChars="400" w:firstLine="720"/>
              <w:rPr>
                <w:rFonts w:ascii="Arial" w:eastAsia="宋体" w:hAnsi="Arial" w:cs="Arial"/>
                <w:kern w:val="0"/>
                <w:sz w:val="26"/>
                <w:szCs w:val="26"/>
                <w:lang w:eastAsia="zh-CN"/>
              </w:rPr>
            </w:pPr>
            <w:r>
              <w:rPr>
                <w:rFonts w:ascii="Arial" w:eastAsia="宋体" w:hAnsi="Arial" w:cs="Arial" w:hint="eastAsia"/>
                <w:kern w:val="0"/>
                <w:sz w:val="18"/>
                <w:szCs w:val="18"/>
                <w:lang w:eastAsia="zh-CN"/>
              </w:rPr>
              <w:t>Panobinostat (LBH-589)                              Belinostat (PXD-101)</w:t>
            </w:r>
            <w:r>
              <w:rPr>
                <w:rFonts w:ascii="宋体" w:eastAsia="宋体" w:hAnsi="宋体" w:cs="宋体"/>
                <w:noProof/>
                <w:sz w:val="24"/>
                <w:lang w:eastAsia="zh-CN"/>
              </w:rPr>
              <w:drawing>
                <wp:inline distT="0" distB="0" distL="114300" distR="114300" wp14:anchorId="5CB80048" wp14:editId="19EFB6E1">
                  <wp:extent cx="304800" cy="304800"/>
                  <wp:effectExtent l="0" t="0" r="0" b="0"/>
                  <wp:docPr id="14"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6"/>
                          <pic:cNvPicPr>
                            <a:picLocks noChangeAspect="1"/>
                          </pic:cNvPicPr>
                        </pic:nvPicPr>
                        <pic:blipFill>
                          <a:blip r:embed="rId13"/>
                          <a:stretch>
                            <a:fillRect/>
                          </a:stretch>
                        </pic:blipFill>
                        <pic:spPr>
                          <a:xfrm>
                            <a:off x="0" y="0"/>
                            <a:ext cx="304800" cy="304800"/>
                          </a:xfrm>
                          <a:prstGeom prst="rect">
                            <a:avLst/>
                          </a:prstGeom>
                          <a:noFill/>
                          <a:ln w="9525">
                            <a:noFill/>
                          </a:ln>
                        </pic:spPr>
                      </pic:pic>
                    </a:graphicData>
                  </a:graphic>
                </wp:inline>
              </w:drawing>
            </w:r>
          </w:p>
          <w:p w14:paraId="32916A0F" w14:textId="77777777" w:rsidR="00D5514E" w:rsidRDefault="00D5514E">
            <w:pPr>
              <w:rPr>
                <w:rFonts w:ascii="Arial" w:eastAsia="宋体" w:hAnsi="Arial" w:cs="Arial"/>
                <w:kern w:val="0"/>
                <w:sz w:val="26"/>
                <w:szCs w:val="26"/>
                <w:lang w:eastAsia="zh-CN"/>
              </w:rPr>
            </w:pPr>
          </w:p>
          <w:p w14:paraId="0F9E8975" w14:textId="77777777" w:rsidR="00D5514E" w:rsidRDefault="007E6707">
            <w:pPr>
              <w:rPr>
                <w:rFonts w:ascii="宋体" w:eastAsia="宋体" w:hAnsi="宋体" w:cs="宋体"/>
                <w:sz w:val="24"/>
                <w:lang w:eastAsia="zh-CN"/>
              </w:rPr>
            </w:pP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1C479EB9" wp14:editId="02A0CF8A">
                  <wp:extent cx="1292225" cy="1379855"/>
                  <wp:effectExtent l="0" t="0" r="3175" b="10795"/>
                  <wp:docPr id="39" name="图片 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5" descr="IMG_256"/>
                          <pic:cNvPicPr>
                            <a:picLocks noChangeAspect="1"/>
                          </pic:cNvPicPr>
                        </pic:nvPicPr>
                        <pic:blipFill>
                          <a:blip r:embed="rId14"/>
                          <a:srcRect l="7752" t="1496"/>
                          <a:stretch>
                            <a:fillRect/>
                          </a:stretch>
                        </pic:blipFill>
                        <pic:spPr>
                          <a:xfrm>
                            <a:off x="0" y="0"/>
                            <a:ext cx="1292225" cy="1379855"/>
                          </a:xfrm>
                          <a:prstGeom prst="rect">
                            <a:avLst/>
                          </a:prstGeom>
                          <a:noFill/>
                          <a:ln w="9525">
                            <a:noFill/>
                          </a:ln>
                        </pic:spPr>
                      </pic:pic>
                    </a:graphicData>
                  </a:graphic>
                </wp:inline>
              </w:drawing>
            </w: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6E469AAD" wp14:editId="25A8CBDF">
                  <wp:extent cx="2067560" cy="893445"/>
                  <wp:effectExtent l="0" t="0" r="8890" b="1905"/>
                  <wp:docPr id="40"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6" descr="IMG_256"/>
                          <pic:cNvPicPr>
                            <a:picLocks noChangeAspect="1"/>
                          </pic:cNvPicPr>
                        </pic:nvPicPr>
                        <pic:blipFill>
                          <a:blip r:embed="rId15"/>
                          <a:srcRect t="29498" r="712" b="27580"/>
                          <a:stretch>
                            <a:fillRect/>
                          </a:stretch>
                        </pic:blipFill>
                        <pic:spPr>
                          <a:xfrm>
                            <a:off x="0" y="0"/>
                            <a:ext cx="2067560" cy="893445"/>
                          </a:xfrm>
                          <a:prstGeom prst="rect">
                            <a:avLst/>
                          </a:prstGeom>
                          <a:noFill/>
                          <a:ln w="9525">
                            <a:noFill/>
                          </a:ln>
                        </pic:spPr>
                      </pic:pic>
                    </a:graphicData>
                  </a:graphic>
                </wp:inline>
              </w:drawing>
            </w:r>
          </w:p>
          <w:p w14:paraId="500C1655" w14:textId="77777777" w:rsidR="00D5514E" w:rsidRDefault="00D5514E">
            <w:pPr>
              <w:ind w:firstLineChars="300" w:firstLine="720"/>
              <w:rPr>
                <w:rFonts w:hAnsi="Bell MT" w:cs="Bell MT"/>
                <w:sz w:val="24"/>
                <w:lang w:eastAsia="zh-CN"/>
              </w:rPr>
            </w:pPr>
          </w:p>
          <w:p w14:paraId="7AC1A9FF" w14:textId="77777777" w:rsidR="00D5514E" w:rsidRDefault="007E6707">
            <w:pPr>
              <w:ind w:firstLineChars="400" w:firstLine="720"/>
              <w:rPr>
                <w:rFonts w:ascii="Arial" w:eastAsia="宋体" w:hAnsi="Arial" w:cs="Arial"/>
                <w:kern w:val="0"/>
                <w:sz w:val="18"/>
                <w:szCs w:val="18"/>
                <w:lang w:eastAsia="zh-CN"/>
              </w:rPr>
            </w:pPr>
            <w:r>
              <w:rPr>
                <w:rFonts w:ascii="Arial" w:eastAsia="宋体" w:hAnsi="Arial" w:cs="Arial" w:hint="eastAsia"/>
                <w:kern w:val="0"/>
                <w:sz w:val="18"/>
                <w:szCs w:val="18"/>
                <w:lang w:eastAsia="zh-CN"/>
              </w:rPr>
              <w:t>Romidepsin (FK-228)                                  Chidamide (CS-055)</w:t>
            </w:r>
          </w:p>
          <w:p w14:paraId="72A383C9" w14:textId="77777777" w:rsidR="00D5514E" w:rsidRDefault="007E6707">
            <w:pPr>
              <w:ind w:firstLineChars="400" w:firstLine="720"/>
              <w:rPr>
                <w:rFonts w:ascii="Arial" w:eastAsia="宋体" w:hAnsi="Arial" w:cs="Arial"/>
                <w:kern w:val="0"/>
                <w:sz w:val="18"/>
                <w:szCs w:val="18"/>
                <w:lang w:eastAsia="zh-CN"/>
              </w:rPr>
            </w:pPr>
            <w:r>
              <w:rPr>
                <w:rFonts w:ascii="Arial" w:eastAsia="宋体" w:hAnsi="Arial" w:cs="Arial" w:hint="eastAsia"/>
                <w:kern w:val="0"/>
                <w:sz w:val="18"/>
                <w:szCs w:val="18"/>
                <w:lang w:eastAsia="zh-CN"/>
              </w:rPr>
              <w:t xml:space="preserve">   </w:t>
            </w:r>
          </w:p>
          <w:p w14:paraId="0603A272" w14:textId="77777777" w:rsidR="00D5514E" w:rsidRDefault="007E6707">
            <w:pPr>
              <w:rPr>
                <w:rFonts w:ascii="Arial" w:eastAsia="宋体" w:hAnsi="Arial" w:cs="Arial"/>
                <w:kern w:val="0"/>
                <w:sz w:val="26"/>
                <w:szCs w:val="26"/>
                <w:lang w:eastAsia="zh-CN"/>
              </w:rPr>
            </w:pPr>
            <w:r>
              <w:rPr>
                <w:rFonts w:ascii="Arial" w:eastAsia="宋体" w:hAnsi="Arial" w:cs="Arial" w:hint="eastAsia"/>
                <w:kern w:val="0"/>
                <w:sz w:val="26"/>
                <w:szCs w:val="26"/>
                <w:lang w:eastAsia="zh-CN"/>
              </w:rPr>
              <w:t xml:space="preserve">  </w:t>
            </w:r>
          </w:p>
          <w:p w14:paraId="547B9C98" w14:textId="77777777" w:rsidR="00D5514E" w:rsidRDefault="00D5514E">
            <w:pPr>
              <w:rPr>
                <w:rFonts w:ascii="Arial" w:eastAsia="宋体" w:hAnsi="Arial" w:cs="Arial"/>
                <w:kern w:val="0"/>
                <w:sz w:val="26"/>
                <w:szCs w:val="26"/>
                <w:lang w:eastAsia="zh-CN"/>
              </w:rPr>
            </w:pPr>
          </w:p>
          <w:p w14:paraId="2533615E" w14:textId="77777777" w:rsidR="00D5514E" w:rsidRDefault="00D5514E">
            <w:pPr>
              <w:rPr>
                <w:rFonts w:ascii="Arial" w:eastAsia="宋体" w:hAnsi="Arial" w:cs="Arial"/>
                <w:kern w:val="0"/>
                <w:sz w:val="26"/>
                <w:szCs w:val="26"/>
                <w:lang w:eastAsia="zh-CN"/>
              </w:rPr>
            </w:pPr>
          </w:p>
          <w:p w14:paraId="3F2B0713" w14:textId="77777777" w:rsidR="00D5514E" w:rsidRDefault="007E6707">
            <w:pPr>
              <w:rPr>
                <w:rFonts w:hAnsi="Bell MT" w:cs="Bell MT"/>
                <w:sz w:val="24"/>
                <w:lang w:eastAsia="zh-CN"/>
              </w:rPr>
            </w:pPr>
            <w:r>
              <w:rPr>
                <w:rFonts w:ascii="Arial" w:eastAsia="宋体" w:hAnsi="Arial" w:cs="Arial" w:hint="eastAsia"/>
                <w:kern w:val="0"/>
                <w:sz w:val="26"/>
                <w:szCs w:val="26"/>
                <w:lang w:eastAsia="zh-CN"/>
              </w:rPr>
              <w:lastRenderedPageBreak/>
              <w:t xml:space="preserve">    </w:t>
            </w: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57A1FF81" wp14:editId="7CD3DB5D">
                  <wp:extent cx="997585" cy="833755"/>
                  <wp:effectExtent l="0" t="0" r="12065" b="4445"/>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16"/>
                          <a:srcRect r="1257" b="17473"/>
                          <a:stretch>
                            <a:fillRect/>
                          </a:stretch>
                        </pic:blipFill>
                        <pic:spPr>
                          <a:xfrm>
                            <a:off x="0" y="0"/>
                            <a:ext cx="997585" cy="833755"/>
                          </a:xfrm>
                          <a:prstGeom prst="rect">
                            <a:avLst/>
                          </a:prstGeom>
                          <a:noFill/>
                          <a:ln w="9525">
                            <a:noFill/>
                          </a:ln>
                        </pic:spPr>
                      </pic:pic>
                    </a:graphicData>
                  </a:graphic>
                </wp:inline>
              </w:drawing>
            </w: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66938761" wp14:editId="44BD732C">
                  <wp:extent cx="2600325" cy="911860"/>
                  <wp:effectExtent l="0" t="0" r="9525" b="2540"/>
                  <wp:docPr id="41"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7" descr="IMG_256"/>
                          <pic:cNvPicPr>
                            <a:picLocks noChangeAspect="1"/>
                          </pic:cNvPicPr>
                        </pic:nvPicPr>
                        <pic:blipFill>
                          <a:blip r:embed="rId17"/>
                          <a:srcRect t="31142" r="986" b="34155"/>
                          <a:stretch>
                            <a:fillRect/>
                          </a:stretch>
                        </pic:blipFill>
                        <pic:spPr>
                          <a:xfrm>
                            <a:off x="0" y="0"/>
                            <a:ext cx="2600325" cy="911860"/>
                          </a:xfrm>
                          <a:prstGeom prst="rect">
                            <a:avLst/>
                          </a:prstGeom>
                          <a:noFill/>
                          <a:ln w="9525">
                            <a:noFill/>
                          </a:ln>
                        </pic:spPr>
                      </pic:pic>
                    </a:graphicData>
                  </a:graphic>
                </wp:inline>
              </w:drawing>
            </w:r>
          </w:p>
          <w:p w14:paraId="70BB3905" w14:textId="77777777" w:rsidR="00D5514E" w:rsidRDefault="007E6707">
            <w:pPr>
              <w:ind w:firstLineChars="300" w:firstLine="720"/>
              <w:rPr>
                <w:rFonts w:hAnsi="Bell MT" w:cs="Bell MT"/>
                <w:sz w:val="24"/>
                <w:lang w:eastAsia="zh-CN"/>
              </w:rPr>
            </w:pPr>
            <w:r>
              <w:rPr>
                <w:rFonts w:hAnsi="Bell MT" w:cs="Bell MT" w:hint="eastAsia"/>
                <w:sz w:val="24"/>
                <w:lang w:eastAsia="zh-CN"/>
              </w:rPr>
              <w:t xml:space="preserve"> </w:t>
            </w:r>
          </w:p>
          <w:p w14:paraId="59875BD7" w14:textId="77777777" w:rsidR="00D5514E" w:rsidRDefault="007E6707">
            <w:pPr>
              <w:ind w:firstLineChars="400" w:firstLine="720"/>
              <w:rPr>
                <w:rFonts w:ascii="Arial" w:eastAsia="宋体" w:hAnsi="Arial" w:cs="Arial"/>
                <w:kern w:val="0"/>
                <w:sz w:val="18"/>
                <w:szCs w:val="18"/>
                <w:lang w:eastAsia="zh-CN"/>
              </w:rPr>
            </w:pPr>
            <w:r>
              <w:rPr>
                <w:rFonts w:ascii="Arial" w:eastAsia="宋体" w:hAnsi="Arial" w:cs="Arial" w:hint="eastAsia"/>
                <w:kern w:val="0"/>
                <w:sz w:val="18"/>
                <w:szCs w:val="18"/>
                <w:lang w:eastAsia="zh-CN"/>
              </w:rPr>
              <w:t>Valproic acid (</w:t>
            </w:r>
            <w:proofErr w:type="gramStart"/>
            <w:r>
              <w:rPr>
                <w:rFonts w:ascii="Arial" w:eastAsia="宋体" w:hAnsi="Arial" w:cs="Arial" w:hint="eastAsia"/>
                <w:kern w:val="0"/>
                <w:sz w:val="18"/>
                <w:szCs w:val="18"/>
                <w:lang w:eastAsia="zh-CN"/>
              </w:rPr>
              <w:t xml:space="preserve">VPA)   </w:t>
            </w:r>
            <w:proofErr w:type="gramEnd"/>
            <w:r>
              <w:rPr>
                <w:rFonts w:ascii="Arial" w:eastAsia="宋体" w:hAnsi="Arial" w:cs="Arial" w:hint="eastAsia"/>
                <w:kern w:val="0"/>
                <w:sz w:val="18"/>
                <w:szCs w:val="18"/>
                <w:lang w:eastAsia="zh-CN"/>
              </w:rPr>
              <w:t xml:space="preserve">                                 TMP-195</w:t>
            </w:r>
          </w:p>
          <w:p w14:paraId="38DB3E04" w14:textId="77777777" w:rsidR="00D5514E" w:rsidRDefault="00D5514E">
            <w:pPr>
              <w:rPr>
                <w:rFonts w:ascii="Arial" w:eastAsia="宋体" w:hAnsi="Arial" w:cs="Arial"/>
                <w:kern w:val="0"/>
                <w:sz w:val="26"/>
                <w:szCs w:val="26"/>
                <w:lang w:eastAsia="zh-CN"/>
              </w:rPr>
            </w:pPr>
          </w:p>
          <w:p w14:paraId="4DE70368" w14:textId="77777777" w:rsidR="00D5514E" w:rsidRDefault="007E6707">
            <w:pPr>
              <w:rPr>
                <w:rFonts w:ascii="宋体" w:eastAsia="宋体" w:hAnsi="宋体" w:cs="宋体"/>
                <w:sz w:val="24"/>
                <w:lang w:eastAsia="zh-CN"/>
              </w:rPr>
            </w:pPr>
            <w:r>
              <w:rPr>
                <w:rFonts w:ascii="宋体" w:eastAsia="宋体" w:hAnsi="宋体" w:cs="宋体" w:hint="eastAsia"/>
                <w:sz w:val="24"/>
                <w:lang w:eastAsia="zh-CN"/>
              </w:rPr>
              <w:t xml:space="preserve">   </w:t>
            </w:r>
          </w:p>
          <w:p w14:paraId="327A9276" w14:textId="77777777" w:rsidR="00D5514E" w:rsidRDefault="007E6707">
            <w:pPr>
              <w:rPr>
                <w:rFonts w:ascii="宋体" w:eastAsia="宋体" w:hAnsi="宋体" w:cs="宋体"/>
                <w:sz w:val="24"/>
              </w:rPr>
            </w:pP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32F83E25" wp14:editId="7874DF24">
                  <wp:extent cx="2099310" cy="1080770"/>
                  <wp:effectExtent l="0" t="0" r="15240" b="508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18"/>
                          <a:srcRect t="22808" r="855" b="26158"/>
                          <a:stretch>
                            <a:fillRect/>
                          </a:stretch>
                        </pic:blipFill>
                        <pic:spPr>
                          <a:xfrm>
                            <a:off x="0" y="0"/>
                            <a:ext cx="2099310" cy="1080770"/>
                          </a:xfrm>
                          <a:prstGeom prst="rect">
                            <a:avLst/>
                          </a:prstGeom>
                          <a:noFill/>
                          <a:ln w="9525">
                            <a:noFill/>
                          </a:ln>
                        </pic:spPr>
                      </pic:pic>
                    </a:graphicData>
                  </a:graphic>
                </wp:inline>
              </w:drawing>
            </w:r>
          </w:p>
          <w:p w14:paraId="23517F01" w14:textId="77777777" w:rsidR="00D5514E" w:rsidRDefault="007E6707">
            <w:pPr>
              <w:ind w:firstLineChars="600" w:firstLine="1080"/>
              <w:rPr>
                <w:rFonts w:ascii="Arial" w:eastAsia="宋体" w:hAnsi="Arial" w:cs="Arial"/>
                <w:kern w:val="0"/>
                <w:sz w:val="18"/>
                <w:szCs w:val="18"/>
                <w:lang w:eastAsia="zh-CN"/>
              </w:rPr>
            </w:pPr>
            <w:r>
              <w:rPr>
                <w:rFonts w:ascii="Arial" w:eastAsia="宋体" w:hAnsi="Arial" w:cs="Arial" w:hint="eastAsia"/>
                <w:kern w:val="0"/>
                <w:sz w:val="18"/>
                <w:szCs w:val="18"/>
                <w:lang w:eastAsia="zh-CN"/>
              </w:rPr>
              <w:t>Trichostatin A (TSA)</w:t>
            </w:r>
          </w:p>
          <w:p w14:paraId="0881FD71" w14:textId="77777777" w:rsidR="00D5514E" w:rsidRDefault="007E6707">
            <w:pPr>
              <w:numPr>
                <w:ilvl w:val="0"/>
                <w:numId w:val="1"/>
              </w:numPr>
              <w:rPr>
                <w:rFonts w:ascii="Arial" w:eastAsia="宋体" w:hAnsi="Arial" w:cs="Arial"/>
                <w:kern w:val="0"/>
                <w:sz w:val="26"/>
                <w:szCs w:val="26"/>
                <w:lang w:eastAsia="zh-CN"/>
              </w:rPr>
            </w:pPr>
            <w:r>
              <w:rPr>
                <w:rFonts w:ascii="Arial" w:eastAsia="宋体" w:hAnsi="Arial" w:cs="Arial" w:hint="eastAsia"/>
                <w:kern w:val="0"/>
                <w:sz w:val="21"/>
                <w:szCs w:val="21"/>
                <w:lang w:eastAsia="zh-CN"/>
              </w:rPr>
              <w:t>The structure of representative HATis</w:t>
            </w:r>
            <w:r>
              <w:rPr>
                <w:rFonts w:ascii="宋体" w:eastAsia="宋体" w:hAnsi="宋体" w:cs="宋体"/>
                <w:noProof/>
                <w:sz w:val="24"/>
                <w:lang w:eastAsia="zh-CN"/>
              </w:rPr>
              <w:drawing>
                <wp:inline distT="0" distB="0" distL="114300" distR="114300" wp14:anchorId="36A14FC8" wp14:editId="657E6E1E">
                  <wp:extent cx="304800" cy="304800"/>
                  <wp:effectExtent l="0" t="0" r="0" b="0"/>
                  <wp:docPr id="1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6"/>
                          <pic:cNvPicPr>
                            <a:picLocks noChangeAspect="1"/>
                          </pic:cNvPicPr>
                        </pic:nvPicPr>
                        <pic:blipFill>
                          <a:blip r:embed="rId13"/>
                          <a:stretch>
                            <a:fillRect/>
                          </a:stretch>
                        </pic:blipFill>
                        <pic:spPr>
                          <a:xfrm>
                            <a:off x="0" y="0"/>
                            <a:ext cx="304800" cy="304800"/>
                          </a:xfrm>
                          <a:prstGeom prst="rect">
                            <a:avLst/>
                          </a:prstGeom>
                          <a:noFill/>
                          <a:ln w="9525">
                            <a:noFill/>
                          </a:ln>
                        </pic:spPr>
                      </pic:pic>
                    </a:graphicData>
                  </a:graphic>
                </wp:inline>
              </w:drawing>
            </w:r>
            <w:r>
              <w:rPr>
                <w:rFonts w:ascii="Arial" w:eastAsia="宋体" w:hAnsi="Arial" w:cs="Arial" w:hint="eastAsia"/>
                <w:kern w:val="0"/>
                <w:sz w:val="26"/>
                <w:szCs w:val="26"/>
                <w:lang w:eastAsia="zh-CN"/>
              </w:rPr>
              <w:t>.</w:t>
            </w:r>
          </w:p>
          <w:p w14:paraId="7DE494BD" w14:textId="77777777" w:rsidR="00D5514E" w:rsidRDefault="00D5514E">
            <w:pPr>
              <w:rPr>
                <w:rFonts w:ascii="Arial" w:eastAsia="宋体" w:hAnsi="Arial" w:cs="Arial"/>
                <w:kern w:val="0"/>
                <w:sz w:val="26"/>
                <w:szCs w:val="26"/>
                <w:lang w:eastAsia="zh-CN"/>
              </w:rPr>
            </w:pPr>
          </w:p>
          <w:p w14:paraId="452B1BCF" w14:textId="77777777" w:rsidR="00D5514E" w:rsidRDefault="00D5514E">
            <w:pPr>
              <w:rPr>
                <w:rFonts w:ascii="Arial" w:eastAsia="宋体" w:hAnsi="Arial" w:cs="Arial"/>
                <w:kern w:val="0"/>
                <w:sz w:val="26"/>
                <w:szCs w:val="26"/>
                <w:lang w:eastAsia="zh-CN"/>
              </w:rPr>
            </w:pPr>
          </w:p>
          <w:p w14:paraId="21D6A580" w14:textId="77777777" w:rsidR="00D5514E" w:rsidRDefault="007E6707">
            <w:pPr>
              <w:rPr>
                <w:rFonts w:ascii="宋体" w:eastAsia="宋体" w:hAnsi="宋体" w:cs="宋体"/>
                <w:sz w:val="24"/>
              </w:rPr>
            </w:pP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3E535329" wp14:editId="1DAA12B4">
                  <wp:extent cx="2115185" cy="1362075"/>
                  <wp:effectExtent l="0" t="0" r="18415" b="9525"/>
                  <wp:docPr id="42"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8" descr="IMG_256"/>
                          <pic:cNvPicPr>
                            <a:picLocks noChangeAspect="1"/>
                          </pic:cNvPicPr>
                        </pic:nvPicPr>
                        <pic:blipFill>
                          <a:blip r:embed="rId19"/>
                          <a:srcRect t="16913" r="438" b="18995"/>
                          <a:stretch>
                            <a:fillRect/>
                          </a:stretch>
                        </pic:blipFill>
                        <pic:spPr>
                          <a:xfrm>
                            <a:off x="0" y="0"/>
                            <a:ext cx="2115185" cy="1362075"/>
                          </a:xfrm>
                          <a:prstGeom prst="rect">
                            <a:avLst/>
                          </a:prstGeom>
                          <a:noFill/>
                          <a:ln w="9525">
                            <a:noFill/>
                          </a:ln>
                        </pic:spPr>
                      </pic:pic>
                    </a:graphicData>
                  </a:graphic>
                </wp:inline>
              </w:drawing>
            </w:r>
          </w:p>
          <w:p w14:paraId="4297D60C" w14:textId="77777777" w:rsidR="00D5514E" w:rsidRDefault="007E6707">
            <w:pPr>
              <w:rPr>
                <w:rFonts w:ascii="宋体" w:eastAsia="宋体" w:hAnsi="宋体" w:cs="宋体"/>
                <w:sz w:val="24"/>
                <w:lang w:eastAsia="zh-CN"/>
              </w:rPr>
            </w:pPr>
            <w:r>
              <w:rPr>
                <w:rFonts w:ascii="宋体" w:eastAsia="宋体" w:hAnsi="宋体" w:cs="宋体" w:hint="eastAsia"/>
                <w:sz w:val="24"/>
                <w:lang w:eastAsia="zh-CN"/>
              </w:rPr>
              <w:t xml:space="preserve">        </w:t>
            </w:r>
          </w:p>
          <w:p w14:paraId="55FB6D30" w14:textId="77777777" w:rsidR="00D5514E" w:rsidRDefault="007E6707">
            <w:pPr>
              <w:ind w:firstLineChars="600" w:firstLine="1080"/>
              <w:rPr>
                <w:rFonts w:ascii="Arial" w:eastAsia="宋体" w:hAnsi="Arial" w:cs="Arial"/>
                <w:kern w:val="0"/>
                <w:sz w:val="18"/>
                <w:szCs w:val="18"/>
                <w:lang w:eastAsia="zh-CN"/>
              </w:rPr>
            </w:pPr>
            <w:r>
              <w:rPr>
                <w:rFonts w:ascii="Arial" w:eastAsia="宋体" w:hAnsi="Arial" w:cs="Arial" w:hint="eastAsia"/>
                <w:kern w:val="0"/>
                <w:sz w:val="18"/>
                <w:szCs w:val="18"/>
                <w:lang w:eastAsia="zh-CN"/>
              </w:rPr>
              <w:t>A-485-Target p300/CBP</w:t>
            </w:r>
          </w:p>
          <w:p w14:paraId="2998BAAF" w14:textId="77777777" w:rsidR="00D5514E" w:rsidRDefault="00D5514E">
            <w:pPr>
              <w:rPr>
                <w:rFonts w:ascii="Arial" w:eastAsia="宋体" w:hAnsi="Arial" w:cs="Arial"/>
                <w:kern w:val="0"/>
                <w:sz w:val="26"/>
                <w:szCs w:val="26"/>
                <w:lang w:eastAsia="zh-CN"/>
              </w:rPr>
            </w:pPr>
          </w:p>
          <w:p w14:paraId="633E82CB" w14:textId="77777777" w:rsidR="00D5514E" w:rsidRDefault="007E6707">
            <w:pPr>
              <w:numPr>
                <w:ilvl w:val="0"/>
                <w:numId w:val="1"/>
              </w:numPr>
              <w:rPr>
                <w:rFonts w:ascii="Arial" w:eastAsia="宋体" w:hAnsi="Arial" w:cs="Arial"/>
                <w:kern w:val="0"/>
                <w:sz w:val="26"/>
                <w:szCs w:val="26"/>
                <w:lang w:eastAsia="zh-CN"/>
              </w:rPr>
            </w:pPr>
            <w:r>
              <w:rPr>
                <w:rFonts w:ascii="Arial" w:eastAsia="宋体" w:hAnsi="Arial" w:cs="Arial" w:hint="eastAsia"/>
                <w:kern w:val="0"/>
                <w:sz w:val="21"/>
                <w:szCs w:val="21"/>
                <w:lang w:eastAsia="zh-CN"/>
              </w:rPr>
              <w:t>The structure of HMTis.</w:t>
            </w:r>
          </w:p>
          <w:p w14:paraId="702CA0ED" w14:textId="77777777" w:rsidR="00D5514E" w:rsidRDefault="007E6707">
            <w:pPr>
              <w:rPr>
                <w:rFonts w:ascii="Arial" w:eastAsia="宋体" w:hAnsi="Arial" w:cs="Arial"/>
                <w:kern w:val="0"/>
                <w:sz w:val="26"/>
                <w:szCs w:val="26"/>
                <w:lang w:eastAsia="zh-CN"/>
              </w:rPr>
            </w:pP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209C4FD2" wp14:editId="27AEE942">
                  <wp:extent cx="1777365" cy="1827530"/>
                  <wp:effectExtent l="0" t="0" r="13335" b="1270"/>
                  <wp:docPr id="43" name="图片 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9" descr="IMG_256"/>
                          <pic:cNvPicPr>
                            <a:picLocks noChangeAspect="1"/>
                          </pic:cNvPicPr>
                        </pic:nvPicPr>
                        <pic:blipFill>
                          <a:blip r:embed="rId20"/>
                          <a:srcRect l="3814" t="1100"/>
                          <a:stretch>
                            <a:fillRect/>
                          </a:stretch>
                        </pic:blipFill>
                        <pic:spPr>
                          <a:xfrm>
                            <a:off x="0" y="0"/>
                            <a:ext cx="1777365" cy="1827530"/>
                          </a:xfrm>
                          <a:prstGeom prst="rect">
                            <a:avLst/>
                          </a:prstGeom>
                          <a:noFill/>
                          <a:ln w="9525">
                            <a:noFill/>
                          </a:ln>
                        </pic:spPr>
                      </pic:pic>
                    </a:graphicData>
                  </a:graphic>
                </wp:inline>
              </w:drawing>
            </w: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7C3744C4" wp14:editId="6F561174">
                  <wp:extent cx="1915160" cy="1915160"/>
                  <wp:effectExtent l="0" t="0" r="8890" b="8890"/>
                  <wp:docPr id="44"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0" descr="IMG_256"/>
                          <pic:cNvPicPr>
                            <a:picLocks noChangeAspect="1"/>
                          </pic:cNvPicPr>
                        </pic:nvPicPr>
                        <pic:blipFill>
                          <a:blip r:embed="rId21"/>
                          <a:stretch>
                            <a:fillRect/>
                          </a:stretch>
                        </pic:blipFill>
                        <pic:spPr>
                          <a:xfrm>
                            <a:off x="0" y="0"/>
                            <a:ext cx="1915160" cy="1915160"/>
                          </a:xfrm>
                          <a:prstGeom prst="rect">
                            <a:avLst/>
                          </a:prstGeom>
                          <a:noFill/>
                          <a:ln w="9525">
                            <a:noFill/>
                          </a:ln>
                        </pic:spPr>
                      </pic:pic>
                    </a:graphicData>
                  </a:graphic>
                </wp:inline>
              </w:drawing>
            </w:r>
          </w:p>
          <w:p w14:paraId="7B26959C" w14:textId="77777777" w:rsidR="00D5514E" w:rsidRDefault="007E6707">
            <w:pPr>
              <w:rPr>
                <w:rFonts w:ascii="Arial" w:eastAsia="宋体" w:hAnsi="Arial" w:cs="Arial"/>
                <w:kern w:val="0"/>
                <w:sz w:val="26"/>
                <w:szCs w:val="26"/>
                <w:lang w:eastAsia="zh-CN"/>
              </w:rPr>
            </w:pPr>
            <w:r>
              <w:rPr>
                <w:rFonts w:ascii="Arial" w:eastAsia="宋体" w:hAnsi="Arial" w:cs="Arial" w:hint="eastAsia"/>
                <w:kern w:val="0"/>
                <w:sz w:val="26"/>
                <w:szCs w:val="26"/>
                <w:lang w:eastAsia="zh-CN"/>
              </w:rPr>
              <w:t xml:space="preserve">      </w:t>
            </w:r>
          </w:p>
          <w:p w14:paraId="12468912" w14:textId="77777777" w:rsidR="00D5514E" w:rsidRDefault="007E6707">
            <w:pPr>
              <w:ind w:firstLineChars="200" w:firstLine="480"/>
              <w:rPr>
                <w:rFonts w:ascii="Arial" w:eastAsia="宋体" w:hAnsi="Arial" w:cs="Arial"/>
                <w:kern w:val="0"/>
                <w:sz w:val="18"/>
                <w:szCs w:val="18"/>
                <w:lang w:eastAsia="zh-CN"/>
              </w:rPr>
            </w:pPr>
            <w:r>
              <w:rPr>
                <w:rFonts w:hAnsi="Bell MT" w:cs="Bell MT" w:hint="eastAsia"/>
                <w:sz w:val="24"/>
                <w:lang w:eastAsia="zh-CN"/>
              </w:rPr>
              <w:t xml:space="preserve"> </w:t>
            </w:r>
            <w:r>
              <w:rPr>
                <w:rFonts w:ascii="Arial" w:eastAsia="宋体" w:hAnsi="Arial" w:cs="Arial" w:hint="eastAsia"/>
                <w:kern w:val="0"/>
                <w:sz w:val="18"/>
                <w:szCs w:val="18"/>
                <w:lang w:eastAsia="zh-CN"/>
              </w:rPr>
              <w:t>Tazemetostat (EPZ-6438)-Target EZH2                   GSK-126-Target EZH2</w:t>
            </w:r>
          </w:p>
          <w:p w14:paraId="370533B5" w14:textId="77777777" w:rsidR="00D5514E" w:rsidRDefault="007E6707">
            <w:pPr>
              <w:rPr>
                <w:rFonts w:ascii="宋体" w:eastAsia="宋体" w:hAnsi="宋体" w:cs="宋体"/>
                <w:sz w:val="24"/>
              </w:rPr>
            </w:pPr>
            <w:r>
              <w:rPr>
                <w:rFonts w:ascii="宋体" w:eastAsia="宋体" w:hAnsi="宋体" w:cs="宋体" w:hint="eastAsia"/>
                <w:sz w:val="24"/>
                <w:lang w:eastAsia="zh-CN"/>
              </w:rPr>
              <w:lastRenderedPageBreak/>
              <w:t xml:space="preserve">   </w:t>
            </w:r>
            <w:r>
              <w:rPr>
                <w:rFonts w:ascii="宋体" w:eastAsia="宋体" w:hAnsi="宋体" w:cs="宋体"/>
                <w:noProof/>
                <w:sz w:val="24"/>
                <w:lang w:eastAsia="zh-CN"/>
              </w:rPr>
              <w:drawing>
                <wp:inline distT="0" distB="0" distL="114300" distR="114300" wp14:anchorId="53E891E4" wp14:editId="1C31B052">
                  <wp:extent cx="2465705" cy="1452245"/>
                  <wp:effectExtent l="0" t="0" r="10795" b="14605"/>
                  <wp:docPr id="45" name="图片 3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1" descr="IMG_256"/>
                          <pic:cNvPicPr>
                            <a:picLocks noChangeAspect="1"/>
                          </pic:cNvPicPr>
                        </pic:nvPicPr>
                        <pic:blipFill>
                          <a:blip r:embed="rId22"/>
                          <a:srcRect t="21607" r="2082" b="20731"/>
                          <a:stretch>
                            <a:fillRect/>
                          </a:stretch>
                        </pic:blipFill>
                        <pic:spPr>
                          <a:xfrm>
                            <a:off x="0" y="0"/>
                            <a:ext cx="2465705" cy="1452245"/>
                          </a:xfrm>
                          <a:prstGeom prst="rect">
                            <a:avLst/>
                          </a:prstGeom>
                          <a:noFill/>
                          <a:ln w="9525">
                            <a:noFill/>
                          </a:ln>
                        </pic:spPr>
                      </pic:pic>
                    </a:graphicData>
                  </a:graphic>
                </wp:inline>
              </w:drawing>
            </w:r>
            <w:r>
              <w:rPr>
                <w:rFonts w:hAnsi="Bell MT" w:cs="Bell MT" w:hint="eastAsia"/>
                <w:sz w:val="24"/>
                <w:lang w:eastAsia="zh-CN"/>
              </w:rPr>
              <w:t xml:space="preserve">      </w:t>
            </w:r>
            <w:r>
              <w:rPr>
                <w:rFonts w:ascii="宋体" w:eastAsia="宋体" w:hAnsi="宋体" w:cs="宋体"/>
                <w:noProof/>
                <w:sz w:val="24"/>
                <w:lang w:eastAsia="zh-CN"/>
              </w:rPr>
              <w:drawing>
                <wp:inline distT="0" distB="0" distL="114300" distR="114300" wp14:anchorId="3946011F" wp14:editId="4DA5D91A">
                  <wp:extent cx="1774190" cy="1962150"/>
                  <wp:effectExtent l="0" t="0" r="16510" b="0"/>
                  <wp:docPr id="46"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2" descr="IMG_256"/>
                          <pic:cNvPicPr>
                            <a:picLocks noChangeAspect="1"/>
                          </pic:cNvPicPr>
                        </pic:nvPicPr>
                        <pic:blipFill>
                          <a:blip r:embed="rId23"/>
                          <a:srcRect l="5041" t="-1315" r="4677" b="1486"/>
                          <a:stretch>
                            <a:fillRect/>
                          </a:stretch>
                        </pic:blipFill>
                        <pic:spPr>
                          <a:xfrm>
                            <a:off x="0" y="0"/>
                            <a:ext cx="1774190" cy="1962150"/>
                          </a:xfrm>
                          <a:prstGeom prst="rect">
                            <a:avLst/>
                          </a:prstGeom>
                          <a:noFill/>
                          <a:ln w="9525">
                            <a:noFill/>
                          </a:ln>
                        </pic:spPr>
                      </pic:pic>
                    </a:graphicData>
                  </a:graphic>
                </wp:inline>
              </w:drawing>
            </w:r>
          </w:p>
          <w:p w14:paraId="5D9D7B1F" w14:textId="77777777" w:rsidR="00D5514E" w:rsidRDefault="007E6707">
            <w:pPr>
              <w:rPr>
                <w:rFonts w:hAnsi="Bell MT" w:cs="Bell MT"/>
                <w:sz w:val="24"/>
                <w:lang w:eastAsia="zh-CN"/>
              </w:rPr>
            </w:pPr>
            <w:r>
              <w:rPr>
                <w:rFonts w:ascii="宋体" w:eastAsia="宋体" w:hAnsi="宋体" w:cs="宋体" w:hint="eastAsia"/>
                <w:sz w:val="24"/>
                <w:lang w:eastAsia="zh-CN"/>
              </w:rPr>
              <w:t xml:space="preserve">       </w:t>
            </w:r>
            <w:r>
              <w:rPr>
                <w:rFonts w:hAnsi="Bell MT" w:cs="Bell MT" w:hint="eastAsia"/>
                <w:sz w:val="24"/>
                <w:lang w:eastAsia="zh-CN"/>
              </w:rPr>
              <w:t xml:space="preserve"> </w:t>
            </w:r>
          </w:p>
          <w:p w14:paraId="7D894254" w14:textId="77777777" w:rsidR="00D5514E" w:rsidRDefault="007E6707">
            <w:pPr>
              <w:ind w:firstLineChars="400" w:firstLine="720"/>
              <w:rPr>
                <w:rFonts w:ascii="Arial" w:eastAsia="宋体" w:hAnsi="Arial" w:cs="Arial"/>
                <w:kern w:val="0"/>
                <w:sz w:val="18"/>
                <w:szCs w:val="18"/>
                <w:lang w:eastAsia="zh-CN"/>
              </w:rPr>
            </w:pPr>
            <w:r>
              <w:rPr>
                <w:rFonts w:ascii="Arial" w:eastAsia="宋体" w:hAnsi="Arial" w:cs="Arial" w:hint="eastAsia"/>
                <w:kern w:val="0"/>
                <w:sz w:val="18"/>
                <w:szCs w:val="18"/>
                <w:lang w:eastAsia="zh-CN"/>
              </w:rPr>
              <w:t>Pinometostat (EPZ-5676)-Target DOT1L              CPI-1205-Target EZH2</w:t>
            </w:r>
          </w:p>
          <w:p w14:paraId="15C28A34" w14:textId="77777777" w:rsidR="00D5514E" w:rsidRDefault="00D5514E">
            <w:pPr>
              <w:ind w:firstLineChars="600" w:firstLine="1080"/>
              <w:rPr>
                <w:rFonts w:ascii="Arial" w:eastAsia="宋体" w:hAnsi="Arial" w:cs="Arial"/>
                <w:kern w:val="0"/>
                <w:sz w:val="18"/>
                <w:szCs w:val="18"/>
                <w:lang w:eastAsia="zh-CN"/>
              </w:rPr>
            </w:pPr>
          </w:p>
          <w:p w14:paraId="633C9FC4" w14:textId="77777777" w:rsidR="00D5514E" w:rsidRDefault="00D5514E">
            <w:pPr>
              <w:rPr>
                <w:rFonts w:ascii="宋体" w:eastAsia="宋体" w:hAnsi="宋体" w:cs="宋体"/>
                <w:sz w:val="24"/>
              </w:rPr>
            </w:pPr>
          </w:p>
          <w:p w14:paraId="27CA08DB" w14:textId="77777777" w:rsidR="00D5514E" w:rsidRDefault="007E6707">
            <w:pPr>
              <w:rPr>
                <w:rFonts w:ascii="宋体" w:eastAsia="宋体" w:hAnsi="宋体" w:cs="宋体"/>
                <w:sz w:val="24"/>
              </w:rPr>
            </w:pP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6E86A84A" wp14:editId="3EF303A9">
                  <wp:extent cx="1204595" cy="1282700"/>
                  <wp:effectExtent l="0" t="0" r="14605" b="1270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24"/>
                          <a:stretch>
                            <a:fillRect/>
                          </a:stretch>
                        </pic:blipFill>
                        <pic:spPr>
                          <a:xfrm>
                            <a:off x="0" y="0"/>
                            <a:ext cx="1204595" cy="1282700"/>
                          </a:xfrm>
                          <a:prstGeom prst="rect">
                            <a:avLst/>
                          </a:prstGeom>
                          <a:noFill/>
                          <a:ln w="9525">
                            <a:noFill/>
                          </a:ln>
                        </pic:spPr>
                      </pic:pic>
                    </a:graphicData>
                  </a:graphic>
                </wp:inline>
              </w:drawing>
            </w:r>
          </w:p>
          <w:p w14:paraId="0CC28D8F" w14:textId="77777777" w:rsidR="00D5514E" w:rsidRDefault="00D5514E">
            <w:pPr>
              <w:rPr>
                <w:rFonts w:ascii="宋体" w:eastAsia="宋体" w:hAnsi="宋体" w:cs="宋体"/>
                <w:sz w:val="24"/>
              </w:rPr>
            </w:pPr>
          </w:p>
          <w:p w14:paraId="1EBD4BD1" w14:textId="77777777" w:rsidR="00D5514E" w:rsidRDefault="007E6707">
            <w:pPr>
              <w:ind w:firstLineChars="400" w:firstLine="720"/>
              <w:rPr>
                <w:rFonts w:ascii="Arial" w:eastAsia="宋体" w:hAnsi="Arial" w:cs="Arial"/>
                <w:kern w:val="0"/>
                <w:sz w:val="18"/>
                <w:szCs w:val="18"/>
                <w:lang w:eastAsia="zh-CN"/>
              </w:rPr>
            </w:pPr>
            <w:r>
              <w:rPr>
                <w:rFonts w:ascii="Arial" w:eastAsia="宋体" w:hAnsi="Arial" w:cs="Arial" w:hint="eastAsia"/>
                <w:kern w:val="0"/>
                <w:sz w:val="18"/>
                <w:szCs w:val="18"/>
                <w:lang w:eastAsia="zh-CN"/>
              </w:rPr>
              <w:t xml:space="preserve">DZNep--Target EZH2 </w:t>
            </w:r>
          </w:p>
          <w:p w14:paraId="5F12527D" w14:textId="77777777" w:rsidR="00D5514E" w:rsidRDefault="007E6707">
            <w:pPr>
              <w:rPr>
                <w:rFonts w:ascii="Arial" w:eastAsia="宋体" w:hAnsi="Arial" w:cs="Arial"/>
                <w:kern w:val="0"/>
                <w:sz w:val="26"/>
                <w:szCs w:val="26"/>
                <w:lang w:eastAsia="zh-CN"/>
              </w:rPr>
            </w:pPr>
            <w:r>
              <w:rPr>
                <w:rFonts w:ascii="宋体" w:eastAsia="宋体" w:hAnsi="宋体" w:cs="宋体" w:hint="eastAsia"/>
                <w:sz w:val="24"/>
                <w:lang w:eastAsia="zh-CN"/>
              </w:rPr>
              <w:t xml:space="preserve">      </w:t>
            </w:r>
          </w:p>
          <w:p w14:paraId="5CF35CC6" w14:textId="77777777" w:rsidR="00D5514E" w:rsidRDefault="007E6707">
            <w:pPr>
              <w:numPr>
                <w:ilvl w:val="0"/>
                <w:numId w:val="1"/>
              </w:numPr>
              <w:rPr>
                <w:rFonts w:ascii="Arial" w:eastAsia="宋体" w:hAnsi="Arial" w:cs="Arial"/>
                <w:kern w:val="0"/>
                <w:sz w:val="21"/>
                <w:szCs w:val="21"/>
                <w:lang w:eastAsia="zh-CN"/>
              </w:rPr>
            </w:pPr>
            <w:r>
              <w:rPr>
                <w:rFonts w:ascii="Arial" w:eastAsia="宋体" w:hAnsi="Arial" w:cs="Arial" w:hint="eastAsia"/>
                <w:kern w:val="0"/>
                <w:sz w:val="21"/>
                <w:szCs w:val="21"/>
                <w:lang w:eastAsia="zh-CN"/>
              </w:rPr>
              <w:t>The structure of representative HDMis.</w:t>
            </w:r>
          </w:p>
          <w:p w14:paraId="7F3B1030" w14:textId="77777777" w:rsidR="00D5514E" w:rsidRDefault="00D5514E">
            <w:pPr>
              <w:rPr>
                <w:rFonts w:ascii="宋体" w:eastAsia="宋体" w:hAnsi="宋体" w:cs="宋体"/>
                <w:sz w:val="24"/>
              </w:rPr>
            </w:pPr>
          </w:p>
          <w:p w14:paraId="17E8EFBC" w14:textId="77777777" w:rsidR="00D5514E" w:rsidRDefault="00D5514E">
            <w:pPr>
              <w:rPr>
                <w:rFonts w:ascii="宋体" w:eastAsia="宋体" w:hAnsi="宋体" w:cs="宋体"/>
                <w:sz w:val="24"/>
              </w:rPr>
            </w:pPr>
          </w:p>
          <w:p w14:paraId="5E41C128" w14:textId="77777777" w:rsidR="00D5514E" w:rsidRDefault="007E6707">
            <w:pPr>
              <w:rPr>
                <w:rFonts w:ascii="Arial" w:eastAsia="宋体" w:hAnsi="Arial" w:cs="Arial"/>
                <w:kern w:val="0"/>
                <w:sz w:val="26"/>
                <w:szCs w:val="26"/>
                <w:lang w:eastAsia="zh-CN"/>
              </w:rPr>
            </w:pPr>
            <w:r>
              <w:rPr>
                <w:rFonts w:ascii="宋体" w:eastAsia="宋体" w:hAnsi="宋体" w:cs="宋体" w:hint="eastAsia"/>
                <w:sz w:val="24"/>
                <w:lang w:eastAsia="zh-CN"/>
              </w:rPr>
              <w:t xml:space="preserve">    </w:t>
            </w:r>
            <w:r>
              <w:rPr>
                <w:rFonts w:ascii="宋体" w:eastAsia="宋体" w:hAnsi="宋体" w:cs="宋体"/>
                <w:noProof/>
                <w:sz w:val="24"/>
                <w:lang w:eastAsia="zh-CN"/>
              </w:rPr>
              <w:drawing>
                <wp:inline distT="0" distB="0" distL="114300" distR="114300" wp14:anchorId="0BE05013" wp14:editId="376CAF09">
                  <wp:extent cx="2174875" cy="784860"/>
                  <wp:effectExtent l="0" t="0" r="15875" b="15240"/>
                  <wp:docPr id="47"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3" descr="IMG_256"/>
                          <pic:cNvPicPr>
                            <a:picLocks noChangeAspect="1"/>
                          </pic:cNvPicPr>
                        </pic:nvPicPr>
                        <pic:blipFill>
                          <a:blip r:embed="rId25"/>
                          <a:srcRect t="33388" r="1808" b="31196"/>
                          <a:stretch>
                            <a:fillRect/>
                          </a:stretch>
                        </pic:blipFill>
                        <pic:spPr>
                          <a:xfrm>
                            <a:off x="0" y="0"/>
                            <a:ext cx="2174875" cy="784860"/>
                          </a:xfrm>
                          <a:prstGeom prst="rect">
                            <a:avLst/>
                          </a:prstGeom>
                          <a:noFill/>
                          <a:ln w="9525">
                            <a:noFill/>
                          </a:ln>
                        </pic:spPr>
                      </pic:pic>
                    </a:graphicData>
                  </a:graphic>
                </wp:inline>
              </w:drawing>
            </w:r>
          </w:p>
          <w:p w14:paraId="1B9C0EC6" w14:textId="77777777" w:rsidR="00D5514E" w:rsidRDefault="00D5514E">
            <w:pPr>
              <w:ind w:firstLineChars="400" w:firstLine="960"/>
              <w:rPr>
                <w:rFonts w:hAnsi="Bell MT" w:cs="Bell MT"/>
                <w:sz w:val="24"/>
                <w:lang w:eastAsia="zh-CN"/>
              </w:rPr>
            </w:pPr>
          </w:p>
          <w:p w14:paraId="4CEF8357" w14:textId="77777777" w:rsidR="00D5514E" w:rsidRDefault="007E6707">
            <w:pPr>
              <w:ind w:firstLineChars="600" w:firstLine="1080"/>
              <w:rPr>
                <w:rFonts w:ascii="宋体" w:eastAsia="宋体" w:hAnsi="宋体" w:cs="宋体"/>
                <w:sz w:val="24"/>
                <w:lang w:eastAsia="zh-CN"/>
              </w:rPr>
            </w:pPr>
            <w:r>
              <w:rPr>
                <w:rFonts w:ascii="Arial" w:eastAsia="宋体" w:hAnsi="Arial" w:cs="Arial" w:hint="eastAsia"/>
                <w:kern w:val="0"/>
                <w:sz w:val="18"/>
                <w:szCs w:val="18"/>
                <w:lang w:eastAsia="zh-CN"/>
              </w:rPr>
              <w:t>GSK2879552-Target LSD1</w:t>
            </w:r>
          </w:p>
        </w:tc>
      </w:tr>
    </w:tbl>
    <w:p w14:paraId="47467331" w14:textId="77777777" w:rsidR="00D5514E" w:rsidRDefault="00D5514E">
      <w:pPr>
        <w:wordWrap/>
        <w:spacing w:line="360" w:lineRule="auto"/>
        <w:rPr>
          <w:rFonts w:ascii="Times New Roman" w:eastAsia="宋体"/>
          <w:sz w:val="24"/>
          <w:lang w:eastAsia="zh-CN"/>
        </w:rPr>
      </w:pPr>
    </w:p>
    <w:p w14:paraId="74BE0C58" w14:textId="77777777" w:rsidR="00D5514E" w:rsidRDefault="00D5514E">
      <w:pPr>
        <w:wordWrap/>
        <w:spacing w:line="360" w:lineRule="auto"/>
        <w:jc w:val="center"/>
        <w:rPr>
          <w:rFonts w:ascii="Times New Roman" w:eastAsia="Malgun Gothic"/>
          <w:iCs/>
          <w:color w:val="0070C0"/>
          <w:kern w:val="0"/>
          <w:sz w:val="24"/>
        </w:rPr>
      </w:pPr>
    </w:p>
    <w:p w14:paraId="39EC7B3D" w14:textId="77777777" w:rsidR="00D5514E" w:rsidRDefault="00D5514E">
      <w:pPr>
        <w:wordWrap/>
        <w:spacing w:line="360" w:lineRule="auto"/>
        <w:jc w:val="center"/>
        <w:rPr>
          <w:rFonts w:ascii="Times New Roman" w:eastAsia="Malgun Gothic"/>
          <w:iCs/>
          <w:color w:val="0070C0"/>
          <w:kern w:val="0"/>
          <w:sz w:val="24"/>
        </w:rPr>
      </w:pPr>
    </w:p>
    <w:p w14:paraId="4040A2F6" w14:textId="77777777" w:rsidR="00D5514E" w:rsidRDefault="00D5514E">
      <w:pPr>
        <w:wordWrap/>
        <w:spacing w:line="360" w:lineRule="auto"/>
        <w:jc w:val="center"/>
        <w:rPr>
          <w:rFonts w:ascii="Times New Roman" w:eastAsia="Malgun Gothic"/>
          <w:iCs/>
          <w:color w:val="0070C0"/>
          <w:kern w:val="0"/>
          <w:sz w:val="24"/>
        </w:rPr>
      </w:pPr>
    </w:p>
    <w:p w14:paraId="0AB87C01" w14:textId="77777777" w:rsidR="00D5514E" w:rsidRDefault="00D5514E">
      <w:pPr>
        <w:wordWrap/>
        <w:spacing w:line="360" w:lineRule="auto"/>
        <w:rPr>
          <w:rFonts w:ascii="Times New Roman" w:eastAsia="Malgun Gothic"/>
          <w:iCs/>
          <w:color w:val="0070C0"/>
          <w:kern w:val="0"/>
          <w:sz w:val="24"/>
        </w:rPr>
      </w:pPr>
      <w:bookmarkStart w:id="0" w:name="_GoBack"/>
      <w:bookmarkEnd w:id="0"/>
    </w:p>
    <w:sectPr w:rsidR="00D5514E">
      <w:footerReference w:type="even" r:id="rId26"/>
      <w:footerReference w:type="default" r:id="rId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7255D0" w14:textId="77777777" w:rsidR="00CA6164" w:rsidRDefault="00CA6164">
      <w:r>
        <w:separator/>
      </w:r>
    </w:p>
  </w:endnote>
  <w:endnote w:type="continuationSeparator" w:id="0">
    <w:p w14:paraId="703E5C05" w14:textId="77777777" w:rsidR="00CA6164" w:rsidRDefault="00CA6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Batang">
    <w:panose1 w:val="02030600000101010101"/>
    <w:charset w:val="81"/>
    <w:family w:val="auto"/>
    <w:pitch w:val="variable"/>
    <w:sig w:usb0="B00002AF" w:usb1="69D77CFB" w:usb2="00000030" w:usb3="00000000" w:csb0="0008009F" w:csb1="00000000"/>
  </w:font>
  <w:font w:name="ITC Symbol Std Medium">
    <w:altName w:val="等线"/>
    <w:charset w:val="86"/>
    <w:family w:val="auto"/>
    <w:pitch w:val="default"/>
    <w:sig w:usb0="00000000" w:usb1="00000000" w:usb2="00000010" w:usb3="00000000" w:csb0="0004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Bell MT">
    <w:panose1 w:val="02020503060305020303"/>
    <w:charset w:val="00"/>
    <w:family w:val="auto"/>
    <w:pitch w:val="variable"/>
    <w:sig w:usb0="00000003" w:usb1="00000000" w:usb2="00000000" w:usb3="00000000" w:csb0="00000001" w:csb1="00000000"/>
  </w:font>
  <w:font w:name="Malgun Gothic">
    <w:panose1 w:val="020B0503020000020004"/>
    <w:charset w:val="81"/>
    <w:family w:val="auto"/>
    <w:pitch w:val="variable"/>
    <w:sig w:usb0="9000002F" w:usb1="29D77CFB" w:usb2="00000012" w:usb3="00000000" w:csb0="0008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5DA14" w14:textId="77777777" w:rsidR="00D5514E" w:rsidRDefault="007E6707">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442C03C3" w14:textId="77777777" w:rsidR="00D5514E" w:rsidRDefault="00D5514E">
    <w:pPr>
      <w:pStyle w:val="a7"/>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CAAC9" w14:textId="77777777" w:rsidR="00D5514E" w:rsidRDefault="007E6707">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C740A">
      <w:rPr>
        <w:rStyle w:val="ab"/>
        <w:noProof/>
      </w:rPr>
      <w:t>5</w:t>
    </w:r>
    <w:r>
      <w:rPr>
        <w:rStyle w:val="ab"/>
      </w:rPr>
      <w:fldChar w:fldCharType="end"/>
    </w:r>
  </w:p>
  <w:p w14:paraId="3BC0D742" w14:textId="77777777" w:rsidR="00D5514E" w:rsidRDefault="00D5514E">
    <w:pPr>
      <w:pStyle w:val="a7"/>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FA55F" w14:textId="77777777" w:rsidR="00CA6164" w:rsidRDefault="00CA6164">
      <w:r>
        <w:separator/>
      </w:r>
    </w:p>
  </w:footnote>
  <w:footnote w:type="continuationSeparator" w:id="0">
    <w:p w14:paraId="7CE521C9" w14:textId="77777777" w:rsidR="00CA6164" w:rsidRDefault="00CA61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E86FAE0"/>
    <w:multiLevelType w:val="singleLevel"/>
    <w:tmpl w:val="AE86FAE0"/>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E9"/>
    <w:rsid w:val="000007F0"/>
    <w:rsid w:val="000012DA"/>
    <w:rsid w:val="00003E63"/>
    <w:rsid w:val="00006911"/>
    <w:rsid w:val="0001446F"/>
    <w:rsid w:val="00015567"/>
    <w:rsid w:val="00016D54"/>
    <w:rsid w:val="00020577"/>
    <w:rsid w:val="0002120E"/>
    <w:rsid w:val="00023CB3"/>
    <w:rsid w:val="000310EE"/>
    <w:rsid w:val="0003213B"/>
    <w:rsid w:val="00033F60"/>
    <w:rsid w:val="00036B67"/>
    <w:rsid w:val="00037367"/>
    <w:rsid w:val="000373D1"/>
    <w:rsid w:val="0004236E"/>
    <w:rsid w:val="00045D62"/>
    <w:rsid w:val="00045F73"/>
    <w:rsid w:val="00046ECF"/>
    <w:rsid w:val="0005064F"/>
    <w:rsid w:val="00050839"/>
    <w:rsid w:val="0005235B"/>
    <w:rsid w:val="00053B1C"/>
    <w:rsid w:val="000546C3"/>
    <w:rsid w:val="000615EC"/>
    <w:rsid w:val="00066E0A"/>
    <w:rsid w:val="00072538"/>
    <w:rsid w:val="00076DA2"/>
    <w:rsid w:val="00082A1A"/>
    <w:rsid w:val="00083795"/>
    <w:rsid w:val="00084CC1"/>
    <w:rsid w:val="0008525C"/>
    <w:rsid w:val="000931B5"/>
    <w:rsid w:val="00094055"/>
    <w:rsid w:val="00094812"/>
    <w:rsid w:val="00094ADF"/>
    <w:rsid w:val="0009629A"/>
    <w:rsid w:val="000A56D3"/>
    <w:rsid w:val="000B71D1"/>
    <w:rsid w:val="000B750C"/>
    <w:rsid w:val="000C1FF4"/>
    <w:rsid w:val="000C25FA"/>
    <w:rsid w:val="000C3ECF"/>
    <w:rsid w:val="000C64D1"/>
    <w:rsid w:val="000D0B8C"/>
    <w:rsid w:val="000E0681"/>
    <w:rsid w:val="000E632B"/>
    <w:rsid w:val="000F07B5"/>
    <w:rsid w:val="000F0E51"/>
    <w:rsid w:val="000F0F0A"/>
    <w:rsid w:val="000F203D"/>
    <w:rsid w:val="000F24EE"/>
    <w:rsid w:val="000F5B4E"/>
    <w:rsid w:val="000F7515"/>
    <w:rsid w:val="001008C0"/>
    <w:rsid w:val="00102308"/>
    <w:rsid w:val="00103743"/>
    <w:rsid w:val="00103D6C"/>
    <w:rsid w:val="0011110D"/>
    <w:rsid w:val="00112BAA"/>
    <w:rsid w:val="0011416E"/>
    <w:rsid w:val="001147C9"/>
    <w:rsid w:val="00125E33"/>
    <w:rsid w:val="001261E1"/>
    <w:rsid w:val="00126220"/>
    <w:rsid w:val="00127B9E"/>
    <w:rsid w:val="00131505"/>
    <w:rsid w:val="0013479B"/>
    <w:rsid w:val="00142B09"/>
    <w:rsid w:val="00144F70"/>
    <w:rsid w:val="0014562A"/>
    <w:rsid w:val="001508F9"/>
    <w:rsid w:val="00151799"/>
    <w:rsid w:val="001611E6"/>
    <w:rsid w:val="00163D1E"/>
    <w:rsid w:val="0016428B"/>
    <w:rsid w:val="00165F7B"/>
    <w:rsid w:val="00170768"/>
    <w:rsid w:val="0017487D"/>
    <w:rsid w:val="00175C27"/>
    <w:rsid w:val="00176014"/>
    <w:rsid w:val="0018586C"/>
    <w:rsid w:val="00186E6E"/>
    <w:rsid w:val="001876DB"/>
    <w:rsid w:val="00190B95"/>
    <w:rsid w:val="001929FB"/>
    <w:rsid w:val="00196BC5"/>
    <w:rsid w:val="001A094D"/>
    <w:rsid w:val="001A1A78"/>
    <w:rsid w:val="001A4F70"/>
    <w:rsid w:val="001A7E6A"/>
    <w:rsid w:val="001B1C4F"/>
    <w:rsid w:val="001B2C78"/>
    <w:rsid w:val="001B7731"/>
    <w:rsid w:val="001B7BF8"/>
    <w:rsid w:val="001C08E4"/>
    <w:rsid w:val="001C1F8C"/>
    <w:rsid w:val="001C2104"/>
    <w:rsid w:val="001C2609"/>
    <w:rsid w:val="001C7F22"/>
    <w:rsid w:val="001D27E5"/>
    <w:rsid w:val="001D4A38"/>
    <w:rsid w:val="001E102A"/>
    <w:rsid w:val="001E44E5"/>
    <w:rsid w:val="001E4D30"/>
    <w:rsid w:val="001E5523"/>
    <w:rsid w:val="001E649C"/>
    <w:rsid w:val="001E7237"/>
    <w:rsid w:val="001F3BFB"/>
    <w:rsid w:val="002020F1"/>
    <w:rsid w:val="00202AB4"/>
    <w:rsid w:val="00202F40"/>
    <w:rsid w:val="002030F6"/>
    <w:rsid w:val="00206C11"/>
    <w:rsid w:val="00207CC0"/>
    <w:rsid w:val="00224363"/>
    <w:rsid w:val="00224CDB"/>
    <w:rsid w:val="00231291"/>
    <w:rsid w:val="002337BB"/>
    <w:rsid w:val="0023493E"/>
    <w:rsid w:val="00237B7C"/>
    <w:rsid w:val="00240511"/>
    <w:rsid w:val="00241A4D"/>
    <w:rsid w:val="00255999"/>
    <w:rsid w:val="002568B0"/>
    <w:rsid w:val="00256A49"/>
    <w:rsid w:val="002639B8"/>
    <w:rsid w:val="0026485C"/>
    <w:rsid w:val="00270322"/>
    <w:rsid w:val="00270513"/>
    <w:rsid w:val="00280EB0"/>
    <w:rsid w:val="0028664E"/>
    <w:rsid w:val="00290C39"/>
    <w:rsid w:val="0029187F"/>
    <w:rsid w:val="00291EEB"/>
    <w:rsid w:val="002945CC"/>
    <w:rsid w:val="002A1C1F"/>
    <w:rsid w:val="002A2BDD"/>
    <w:rsid w:val="002A3E77"/>
    <w:rsid w:val="002A667C"/>
    <w:rsid w:val="002B1B06"/>
    <w:rsid w:val="002C30F3"/>
    <w:rsid w:val="002C68DF"/>
    <w:rsid w:val="002D37C8"/>
    <w:rsid w:val="002D3872"/>
    <w:rsid w:val="002D3978"/>
    <w:rsid w:val="002D3EEB"/>
    <w:rsid w:val="002F0B6B"/>
    <w:rsid w:val="002F0D3E"/>
    <w:rsid w:val="002F3157"/>
    <w:rsid w:val="002F6B45"/>
    <w:rsid w:val="002F741F"/>
    <w:rsid w:val="0030134B"/>
    <w:rsid w:val="003018ED"/>
    <w:rsid w:val="003025D6"/>
    <w:rsid w:val="00304DD7"/>
    <w:rsid w:val="00304E1F"/>
    <w:rsid w:val="00306BC1"/>
    <w:rsid w:val="00316DBA"/>
    <w:rsid w:val="0032146A"/>
    <w:rsid w:val="003217DF"/>
    <w:rsid w:val="0032525B"/>
    <w:rsid w:val="00333BFA"/>
    <w:rsid w:val="0033433B"/>
    <w:rsid w:val="0033488A"/>
    <w:rsid w:val="00343430"/>
    <w:rsid w:val="00343D39"/>
    <w:rsid w:val="00346F74"/>
    <w:rsid w:val="003479A1"/>
    <w:rsid w:val="00347D20"/>
    <w:rsid w:val="00351825"/>
    <w:rsid w:val="003536B2"/>
    <w:rsid w:val="00354082"/>
    <w:rsid w:val="00357FFE"/>
    <w:rsid w:val="00360B84"/>
    <w:rsid w:val="00361122"/>
    <w:rsid w:val="00367339"/>
    <w:rsid w:val="00370E67"/>
    <w:rsid w:val="00375868"/>
    <w:rsid w:val="00375D47"/>
    <w:rsid w:val="00380E31"/>
    <w:rsid w:val="00391779"/>
    <w:rsid w:val="00391BC1"/>
    <w:rsid w:val="00397E9D"/>
    <w:rsid w:val="003A270E"/>
    <w:rsid w:val="003B16FE"/>
    <w:rsid w:val="003B4F34"/>
    <w:rsid w:val="003B5AF1"/>
    <w:rsid w:val="003B7974"/>
    <w:rsid w:val="003C6E86"/>
    <w:rsid w:val="003D324A"/>
    <w:rsid w:val="003E143E"/>
    <w:rsid w:val="003E27AF"/>
    <w:rsid w:val="003F0940"/>
    <w:rsid w:val="003F2C37"/>
    <w:rsid w:val="003F356F"/>
    <w:rsid w:val="003F51C9"/>
    <w:rsid w:val="00402503"/>
    <w:rsid w:val="00404495"/>
    <w:rsid w:val="004057F5"/>
    <w:rsid w:val="00406535"/>
    <w:rsid w:val="00411C83"/>
    <w:rsid w:val="004139B8"/>
    <w:rsid w:val="00414042"/>
    <w:rsid w:val="00414E37"/>
    <w:rsid w:val="0041676E"/>
    <w:rsid w:val="00417587"/>
    <w:rsid w:val="0042458C"/>
    <w:rsid w:val="00424789"/>
    <w:rsid w:val="00424D1A"/>
    <w:rsid w:val="004270DA"/>
    <w:rsid w:val="004308D2"/>
    <w:rsid w:val="004336C2"/>
    <w:rsid w:val="00434509"/>
    <w:rsid w:val="0043606D"/>
    <w:rsid w:val="0044482D"/>
    <w:rsid w:val="0044559F"/>
    <w:rsid w:val="004466E4"/>
    <w:rsid w:val="00446BAD"/>
    <w:rsid w:val="0045190A"/>
    <w:rsid w:val="00454AF4"/>
    <w:rsid w:val="004630A1"/>
    <w:rsid w:val="00463830"/>
    <w:rsid w:val="004650B2"/>
    <w:rsid w:val="00473109"/>
    <w:rsid w:val="004742A4"/>
    <w:rsid w:val="00475A0A"/>
    <w:rsid w:val="00475B88"/>
    <w:rsid w:val="00480A62"/>
    <w:rsid w:val="00485DFF"/>
    <w:rsid w:val="00492345"/>
    <w:rsid w:val="0049488B"/>
    <w:rsid w:val="004968E3"/>
    <w:rsid w:val="004A1785"/>
    <w:rsid w:val="004A19F2"/>
    <w:rsid w:val="004B0E27"/>
    <w:rsid w:val="004B3896"/>
    <w:rsid w:val="004B6CD5"/>
    <w:rsid w:val="004C026E"/>
    <w:rsid w:val="004C0B68"/>
    <w:rsid w:val="004C1124"/>
    <w:rsid w:val="004C3E29"/>
    <w:rsid w:val="004C6B73"/>
    <w:rsid w:val="004D28C5"/>
    <w:rsid w:val="004D3732"/>
    <w:rsid w:val="004D5355"/>
    <w:rsid w:val="004E44A5"/>
    <w:rsid w:val="004E4AEF"/>
    <w:rsid w:val="004F0399"/>
    <w:rsid w:val="004F233E"/>
    <w:rsid w:val="004F354A"/>
    <w:rsid w:val="004F5BAE"/>
    <w:rsid w:val="00501C46"/>
    <w:rsid w:val="00502F41"/>
    <w:rsid w:val="005076D1"/>
    <w:rsid w:val="00511028"/>
    <w:rsid w:val="00514D38"/>
    <w:rsid w:val="00516BBE"/>
    <w:rsid w:val="00526E66"/>
    <w:rsid w:val="0053085B"/>
    <w:rsid w:val="005313C8"/>
    <w:rsid w:val="005317D1"/>
    <w:rsid w:val="00531E27"/>
    <w:rsid w:val="00535681"/>
    <w:rsid w:val="00536294"/>
    <w:rsid w:val="00553A3E"/>
    <w:rsid w:val="00555507"/>
    <w:rsid w:val="0055563D"/>
    <w:rsid w:val="00556E3B"/>
    <w:rsid w:val="00563A36"/>
    <w:rsid w:val="0057132F"/>
    <w:rsid w:val="00571380"/>
    <w:rsid w:val="00572EF9"/>
    <w:rsid w:val="00583B94"/>
    <w:rsid w:val="00591AA1"/>
    <w:rsid w:val="005929B2"/>
    <w:rsid w:val="00596D93"/>
    <w:rsid w:val="00597013"/>
    <w:rsid w:val="005A1233"/>
    <w:rsid w:val="005A7136"/>
    <w:rsid w:val="005A7BAF"/>
    <w:rsid w:val="005A7C67"/>
    <w:rsid w:val="005B42CF"/>
    <w:rsid w:val="005B4652"/>
    <w:rsid w:val="005B6788"/>
    <w:rsid w:val="005C0A29"/>
    <w:rsid w:val="005C122B"/>
    <w:rsid w:val="005C18A4"/>
    <w:rsid w:val="005C698B"/>
    <w:rsid w:val="005D68B6"/>
    <w:rsid w:val="005E5926"/>
    <w:rsid w:val="005F41C3"/>
    <w:rsid w:val="005F6B68"/>
    <w:rsid w:val="0060580A"/>
    <w:rsid w:val="006113D1"/>
    <w:rsid w:val="006159F9"/>
    <w:rsid w:val="00615E2B"/>
    <w:rsid w:val="0062159B"/>
    <w:rsid w:val="00630BC6"/>
    <w:rsid w:val="0063110A"/>
    <w:rsid w:val="006311EF"/>
    <w:rsid w:val="00650DCB"/>
    <w:rsid w:val="00652C39"/>
    <w:rsid w:val="0065593E"/>
    <w:rsid w:val="0066387A"/>
    <w:rsid w:val="00664C7E"/>
    <w:rsid w:val="00673BFD"/>
    <w:rsid w:val="006748CA"/>
    <w:rsid w:val="00676DFD"/>
    <w:rsid w:val="00684B85"/>
    <w:rsid w:val="00685A14"/>
    <w:rsid w:val="00694079"/>
    <w:rsid w:val="00694DEB"/>
    <w:rsid w:val="006952E9"/>
    <w:rsid w:val="00695818"/>
    <w:rsid w:val="006963F0"/>
    <w:rsid w:val="00697AD3"/>
    <w:rsid w:val="006A2F79"/>
    <w:rsid w:val="006A3BFC"/>
    <w:rsid w:val="006A3C26"/>
    <w:rsid w:val="006A7E1D"/>
    <w:rsid w:val="006B2804"/>
    <w:rsid w:val="006B3D1C"/>
    <w:rsid w:val="006B4AE0"/>
    <w:rsid w:val="006B4D85"/>
    <w:rsid w:val="006B4F86"/>
    <w:rsid w:val="006D5167"/>
    <w:rsid w:val="006E27BA"/>
    <w:rsid w:val="006E2959"/>
    <w:rsid w:val="006E4590"/>
    <w:rsid w:val="006E5374"/>
    <w:rsid w:val="006E6CBF"/>
    <w:rsid w:val="006E780F"/>
    <w:rsid w:val="006F495F"/>
    <w:rsid w:val="0070499E"/>
    <w:rsid w:val="00704E50"/>
    <w:rsid w:val="00705007"/>
    <w:rsid w:val="007123A5"/>
    <w:rsid w:val="007148F9"/>
    <w:rsid w:val="00721623"/>
    <w:rsid w:val="00722779"/>
    <w:rsid w:val="00724D16"/>
    <w:rsid w:val="007254C9"/>
    <w:rsid w:val="00727FD5"/>
    <w:rsid w:val="007303D7"/>
    <w:rsid w:val="00736A1E"/>
    <w:rsid w:val="00741DEE"/>
    <w:rsid w:val="0074492C"/>
    <w:rsid w:val="00747BA9"/>
    <w:rsid w:val="00750D56"/>
    <w:rsid w:val="00751F60"/>
    <w:rsid w:val="00754412"/>
    <w:rsid w:val="0075441C"/>
    <w:rsid w:val="00760B11"/>
    <w:rsid w:val="00763D7D"/>
    <w:rsid w:val="00764660"/>
    <w:rsid w:val="00767007"/>
    <w:rsid w:val="007711E5"/>
    <w:rsid w:val="00774F7A"/>
    <w:rsid w:val="007758CD"/>
    <w:rsid w:val="00777EB7"/>
    <w:rsid w:val="007865FC"/>
    <w:rsid w:val="007867B3"/>
    <w:rsid w:val="00790358"/>
    <w:rsid w:val="007A0481"/>
    <w:rsid w:val="007A0AB7"/>
    <w:rsid w:val="007A1DC8"/>
    <w:rsid w:val="007A3919"/>
    <w:rsid w:val="007A5F8D"/>
    <w:rsid w:val="007B0C3F"/>
    <w:rsid w:val="007B1957"/>
    <w:rsid w:val="007B1968"/>
    <w:rsid w:val="007B239B"/>
    <w:rsid w:val="007B28B4"/>
    <w:rsid w:val="007B305C"/>
    <w:rsid w:val="007B3459"/>
    <w:rsid w:val="007B5ECC"/>
    <w:rsid w:val="007B6879"/>
    <w:rsid w:val="007B6A18"/>
    <w:rsid w:val="007C1719"/>
    <w:rsid w:val="007C5D4B"/>
    <w:rsid w:val="007D26CE"/>
    <w:rsid w:val="007D28F2"/>
    <w:rsid w:val="007D29F7"/>
    <w:rsid w:val="007D455C"/>
    <w:rsid w:val="007D7415"/>
    <w:rsid w:val="007E6707"/>
    <w:rsid w:val="0080064C"/>
    <w:rsid w:val="00803CB0"/>
    <w:rsid w:val="008041C4"/>
    <w:rsid w:val="00814488"/>
    <w:rsid w:val="00815FE4"/>
    <w:rsid w:val="00820E5D"/>
    <w:rsid w:val="00825B78"/>
    <w:rsid w:val="00826AE1"/>
    <w:rsid w:val="00832383"/>
    <w:rsid w:val="008344C4"/>
    <w:rsid w:val="00845533"/>
    <w:rsid w:val="00857179"/>
    <w:rsid w:val="0086292E"/>
    <w:rsid w:val="00862D18"/>
    <w:rsid w:val="00864835"/>
    <w:rsid w:val="00864F47"/>
    <w:rsid w:val="00870DA6"/>
    <w:rsid w:val="008757F5"/>
    <w:rsid w:val="0088438F"/>
    <w:rsid w:val="008859B3"/>
    <w:rsid w:val="0089021F"/>
    <w:rsid w:val="00893F88"/>
    <w:rsid w:val="008960A3"/>
    <w:rsid w:val="00897E51"/>
    <w:rsid w:val="008A46D9"/>
    <w:rsid w:val="008B1C9F"/>
    <w:rsid w:val="008B4BD5"/>
    <w:rsid w:val="008C0B27"/>
    <w:rsid w:val="008D0152"/>
    <w:rsid w:val="008D2113"/>
    <w:rsid w:val="008D29C4"/>
    <w:rsid w:val="008D3E00"/>
    <w:rsid w:val="008E300B"/>
    <w:rsid w:val="008E3BA5"/>
    <w:rsid w:val="008E3F5A"/>
    <w:rsid w:val="008E6B51"/>
    <w:rsid w:val="008E7DAB"/>
    <w:rsid w:val="008F0982"/>
    <w:rsid w:val="008F10E0"/>
    <w:rsid w:val="008F76CA"/>
    <w:rsid w:val="00900C6D"/>
    <w:rsid w:val="00903E5F"/>
    <w:rsid w:val="00904BBE"/>
    <w:rsid w:val="00916205"/>
    <w:rsid w:val="00916951"/>
    <w:rsid w:val="00920030"/>
    <w:rsid w:val="0092514D"/>
    <w:rsid w:val="00937AF7"/>
    <w:rsid w:val="00940ADF"/>
    <w:rsid w:val="009445F0"/>
    <w:rsid w:val="00947A5A"/>
    <w:rsid w:val="00953F1D"/>
    <w:rsid w:val="00956DF8"/>
    <w:rsid w:val="009617B2"/>
    <w:rsid w:val="00961B4A"/>
    <w:rsid w:val="00963543"/>
    <w:rsid w:val="009667B7"/>
    <w:rsid w:val="0097357D"/>
    <w:rsid w:val="009769CE"/>
    <w:rsid w:val="00977EEF"/>
    <w:rsid w:val="0098045F"/>
    <w:rsid w:val="00980E76"/>
    <w:rsid w:val="00982627"/>
    <w:rsid w:val="00983109"/>
    <w:rsid w:val="00991BDE"/>
    <w:rsid w:val="009A0A9F"/>
    <w:rsid w:val="009A66AA"/>
    <w:rsid w:val="009A7D8A"/>
    <w:rsid w:val="009B0AD2"/>
    <w:rsid w:val="009B1754"/>
    <w:rsid w:val="009B2085"/>
    <w:rsid w:val="009B57B1"/>
    <w:rsid w:val="009B5861"/>
    <w:rsid w:val="009B5C7E"/>
    <w:rsid w:val="009B7679"/>
    <w:rsid w:val="009C1005"/>
    <w:rsid w:val="009D1945"/>
    <w:rsid w:val="009D4160"/>
    <w:rsid w:val="009E2189"/>
    <w:rsid w:val="009E4AA0"/>
    <w:rsid w:val="009E5DBF"/>
    <w:rsid w:val="009E77BE"/>
    <w:rsid w:val="009F2CA3"/>
    <w:rsid w:val="009F30FA"/>
    <w:rsid w:val="009F37D4"/>
    <w:rsid w:val="00A02639"/>
    <w:rsid w:val="00A03078"/>
    <w:rsid w:val="00A0478C"/>
    <w:rsid w:val="00A065A5"/>
    <w:rsid w:val="00A12638"/>
    <w:rsid w:val="00A13E7E"/>
    <w:rsid w:val="00A13FC4"/>
    <w:rsid w:val="00A1601F"/>
    <w:rsid w:val="00A20C84"/>
    <w:rsid w:val="00A21023"/>
    <w:rsid w:val="00A2180C"/>
    <w:rsid w:val="00A2241B"/>
    <w:rsid w:val="00A23C4D"/>
    <w:rsid w:val="00A25A0A"/>
    <w:rsid w:val="00A3357B"/>
    <w:rsid w:val="00A42247"/>
    <w:rsid w:val="00A468A3"/>
    <w:rsid w:val="00A571F7"/>
    <w:rsid w:val="00A72FEE"/>
    <w:rsid w:val="00A73816"/>
    <w:rsid w:val="00A81C2F"/>
    <w:rsid w:val="00A82731"/>
    <w:rsid w:val="00A82C6A"/>
    <w:rsid w:val="00A82E6F"/>
    <w:rsid w:val="00A903C6"/>
    <w:rsid w:val="00A90F81"/>
    <w:rsid w:val="00A93103"/>
    <w:rsid w:val="00A9429D"/>
    <w:rsid w:val="00A9709A"/>
    <w:rsid w:val="00A979AE"/>
    <w:rsid w:val="00AA1695"/>
    <w:rsid w:val="00AA24DD"/>
    <w:rsid w:val="00AA7780"/>
    <w:rsid w:val="00AB36C5"/>
    <w:rsid w:val="00AC0E1F"/>
    <w:rsid w:val="00AC1AF8"/>
    <w:rsid w:val="00AC1C02"/>
    <w:rsid w:val="00AC4FEC"/>
    <w:rsid w:val="00AC6414"/>
    <w:rsid w:val="00AD427F"/>
    <w:rsid w:val="00AD4CA8"/>
    <w:rsid w:val="00AD76FF"/>
    <w:rsid w:val="00AE478F"/>
    <w:rsid w:val="00AF0E73"/>
    <w:rsid w:val="00AF1634"/>
    <w:rsid w:val="00AF3888"/>
    <w:rsid w:val="00AF452E"/>
    <w:rsid w:val="00AF54B5"/>
    <w:rsid w:val="00AF5D0E"/>
    <w:rsid w:val="00AF66B1"/>
    <w:rsid w:val="00AF7191"/>
    <w:rsid w:val="00B01A1C"/>
    <w:rsid w:val="00B052EF"/>
    <w:rsid w:val="00B05A3C"/>
    <w:rsid w:val="00B11418"/>
    <w:rsid w:val="00B11EA2"/>
    <w:rsid w:val="00B20400"/>
    <w:rsid w:val="00B249E9"/>
    <w:rsid w:val="00B2783C"/>
    <w:rsid w:val="00B43978"/>
    <w:rsid w:val="00B477D2"/>
    <w:rsid w:val="00B5070D"/>
    <w:rsid w:val="00B50AF3"/>
    <w:rsid w:val="00B535FB"/>
    <w:rsid w:val="00B5418A"/>
    <w:rsid w:val="00B55F64"/>
    <w:rsid w:val="00B56AF5"/>
    <w:rsid w:val="00B57384"/>
    <w:rsid w:val="00B62DF5"/>
    <w:rsid w:val="00B6363D"/>
    <w:rsid w:val="00B7129C"/>
    <w:rsid w:val="00B7218E"/>
    <w:rsid w:val="00B73A06"/>
    <w:rsid w:val="00B8166F"/>
    <w:rsid w:val="00B819BF"/>
    <w:rsid w:val="00B91EB0"/>
    <w:rsid w:val="00B91F22"/>
    <w:rsid w:val="00B93426"/>
    <w:rsid w:val="00BA46DE"/>
    <w:rsid w:val="00BA5ACE"/>
    <w:rsid w:val="00BB359B"/>
    <w:rsid w:val="00BB7FC1"/>
    <w:rsid w:val="00BC1105"/>
    <w:rsid w:val="00BC34AD"/>
    <w:rsid w:val="00BC34E5"/>
    <w:rsid w:val="00BC4E2B"/>
    <w:rsid w:val="00BD3E02"/>
    <w:rsid w:val="00BD5C9B"/>
    <w:rsid w:val="00BD7E86"/>
    <w:rsid w:val="00BE2381"/>
    <w:rsid w:val="00BE2E34"/>
    <w:rsid w:val="00BF06DA"/>
    <w:rsid w:val="00BF0EFF"/>
    <w:rsid w:val="00BF196D"/>
    <w:rsid w:val="00C04EF5"/>
    <w:rsid w:val="00C0596E"/>
    <w:rsid w:val="00C14271"/>
    <w:rsid w:val="00C157F4"/>
    <w:rsid w:val="00C1791D"/>
    <w:rsid w:val="00C17CA1"/>
    <w:rsid w:val="00C214AC"/>
    <w:rsid w:val="00C22589"/>
    <w:rsid w:val="00C256C9"/>
    <w:rsid w:val="00C32E40"/>
    <w:rsid w:val="00C336F2"/>
    <w:rsid w:val="00C34ACC"/>
    <w:rsid w:val="00C40125"/>
    <w:rsid w:val="00C46DFA"/>
    <w:rsid w:val="00C52073"/>
    <w:rsid w:val="00C5615A"/>
    <w:rsid w:val="00C64D16"/>
    <w:rsid w:val="00C665B1"/>
    <w:rsid w:val="00C679BC"/>
    <w:rsid w:val="00C7229E"/>
    <w:rsid w:val="00C813D4"/>
    <w:rsid w:val="00C8795B"/>
    <w:rsid w:val="00C91D04"/>
    <w:rsid w:val="00C92D87"/>
    <w:rsid w:val="00C94673"/>
    <w:rsid w:val="00C96793"/>
    <w:rsid w:val="00CA4F7B"/>
    <w:rsid w:val="00CA6164"/>
    <w:rsid w:val="00CB33D6"/>
    <w:rsid w:val="00CB34A2"/>
    <w:rsid w:val="00CB3E9B"/>
    <w:rsid w:val="00CB5903"/>
    <w:rsid w:val="00CB68E1"/>
    <w:rsid w:val="00CB7F2C"/>
    <w:rsid w:val="00CC1677"/>
    <w:rsid w:val="00CC34B5"/>
    <w:rsid w:val="00CD1AF0"/>
    <w:rsid w:val="00CD2C5C"/>
    <w:rsid w:val="00CD3EEC"/>
    <w:rsid w:val="00CD620C"/>
    <w:rsid w:val="00CE1A97"/>
    <w:rsid w:val="00CE4114"/>
    <w:rsid w:val="00CE4806"/>
    <w:rsid w:val="00CE6757"/>
    <w:rsid w:val="00CE75F0"/>
    <w:rsid w:val="00CF1051"/>
    <w:rsid w:val="00CF229D"/>
    <w:rsid w:val="00CF474C"/>
    <w:rsid w:val="00CF7BFF"/>
    <w:rsid w:val="00D00FF0"/>
    <w:rsid w:val="00D02CD2"/>
    <w:rsid w:val="00D03D64"/>
    <w:rsid w:val="00D04F6B"/>
    <w:rsid w:val="00D079D0"/>
    <w:rsid w:val="00D12E02"/>
    <w:rsid w:val="00D153D9"/>
    <w:rsid w:val="00D15E27"/>
    <w:rsid w:val="00D163C2"/>
    <w:rsid w:val="00D211AB"/>
    <w:rsid w:val="00D2685E"/>
    <w:rsid w:val="00D31C08"/>
    <w:rsid w:val="00D3534C"/>
    <w:rsid w:val="00D35BD0"/>
    <w:rsid w:val="00D36B2B"/>
    <w:rsid w:val="00D41166"/>
    <w:rsid w:val="00D462EE"/>
    <w:rsid w:val="00D47B91"/>
    <w:rsid w:val="00D53A2C"/>
    <w:rsid w:val="00D53A5E"/>
    <w:rsid w:val="00D546A0"/>
    <w:rsid w:val="00D54AEC"/>
    <w:rsid w:val="00D5514E"/>
    <w:rsid w:val="00D5704E"/>
    <w:rsid w:val="00D5734F"/>
    <w:rsid w:val="00D57CB0"/>
    <w:rsid w:val="00D57DB1"/>
    <w:rsid w:val="00D67E53"/>
    <w:rsid w:val="00D801AE"/>
    <w:rsid w:val="00D81459"/>
    <w:rsid w:val="00D83A0E"/>
    <w:rsid w:val="00D84798"/>
    <w:rsid w:val="00D85880"/>
    <w:rsid w:val="00D86CDC"/>
    <w:rsid w:val="00D90CE2"/>
    <w:rsid w:val="00D96C25"/>
    <w:rsid w:val="00DA4B57"/>
    <w:rsid w:val="00DA5133"/>
    <w:rsid w:val="00DA54B9"/>
    <w:rsid w:val="00DA61C1"/>
    <w:rsid w:val="00DB22E6"/>
    <w:rsid w:val="00DB46F8"/>
    <w:rsid w:val="00DB5F3C"/>
    <w:rsid w:val="00DB6CD1"/>
    <w:rsid w:val="00DC2564"/>
    <w:rsid w:val="00DC5129"/>
    <w:rsid w:val="00DC7B24"/>
    <w:rsid w:val="00DD0022"/>
    <w:rsid w:val="00DD68D7"/>
    <w:rsid w:val="00DE00C1"/>
    <w:rsid w:val="00DE3A4A"/>
    <w:rsid w:val="00DE4E46"/>
    <w:rsid w:val="00DE5B9A"/>
    <w:rsid w:val="00DE5C21"/>
    <w:rsid w:val="00DF182F"/>
    <w:rsid w:val="00DF2103"/>
    <w:rsid w:val="00DF5D1B"/>
    <w:rsid w:val="00DF789C"/>
    <w:rsid w:val="00DF7D42"/>
    <w:rsid w:val="00E01FCF"/>
    <w:rsid w:val="00E04084"/>
    <w:rsid w:val="00E060D5"/>
    <w:rsid w:val="00E06D24"/>
    <w:rsid w:val="00E11491"/>
    <w:rsid w:val="00E1352D"/>
    <w:rsid w:val="00E1362D"/>
    <w:rsid w:val="00E169DD"/>
    <w:rsid w:val="00E2636A"/>
    <w:rsid w:val="00E26810"/>
    <w:rsid w:val="00E268A6"/>
    <w:rsid w:val="00E30A93"/>
    <w:rsid w:val="00E31598"/>
    <w:rsid w:val="00E31FE5"/>
    <w:rsid w:val="00E32132"/>
    <w:rsid w:val="00E32861"/>
    <w:rsid w:val="00E345D8"/>
    <w:rsid w:val="00E449F0"/>
    <w:rsid w:val="00E45644"/>
    <w:rsid w:val="00E47651"/>
    <w:rsid w:val="00E53B10"/>
    <w:rsid w:val="00E63F2E"/>
    <w:rsid w:val="00E6400A"/>
    <w:rsid w:val="00E66C4E"/>
    <w:rsid w:val="00E677A5"/>
    <w:rsid w:val="00E704C6"/>
    <w:rsid w:val="00E72AB6"/>
    <w:rsid w:val="00E745BC"/>
    <w:rsid w:val="00E76DB4"/>
    <w:rsid w:val="00E821A2"/>
    <w:rsid w:val="00E83149"/>
    <w:rsid w:val="00E86300"/>
    <w:rsid w:val="00E9275D"/>
    <w:rsid w:val="00E95967"/>
    <w:rsid w:val="00E95C86"/>
    <w:rsid w:val="00E97D86"/>
    <w:rsid w:val="00EA6688"/>
    <w:rsid w:val="00EA743E"/>
    <w:rsid w:val="00EA7575"/>
    <w:rsid w:val="00EB1E1B"/>
    <w:rsid w:val="00EB23D8"/>
    <w:rsid w:val="00EB3E75"/>
    <w:rsid w:val="00EC1827"/>
    <w:rsid w:val="00EC32B4"/>
    <w:rsid w:val="00EC34E7"/>
    <w:rsid w:val="00EC4509"/>
    <w:rsid w:val="00EC63F8"/>
    <w:rsid w:val="00EC6973"/>
    <w:rsid w:val="00ED3625"/>
    <w:rsid w:val="00ED5562"/>
    <w:rsid w:val="00ED7FA1"/>
    <w:rsid w:val="00EE3EE5"/>
    <w:rsid w:val="00EE4DDA"/>
    <w:rsid w:val="00EE6A8D"/>
    <w:rsid w:val="00EE7EB0"/>
    <w:rsid w:val="00EF05DA"/>
    <w:rsid w:val="00EF2AB5"/>
    <w:rsid w:val="00EF4F0D"/>
    <w:rsid w:val="00EF51A0"/>
    <w:rsid w:val="00EF5CEB"/>
    <w:rsid w:val="00EF60BA"/>
    <w:rsid w:val="00F012E5"/>
    <w:rsid w:val="00F04BA2"/>
    <w:rsid w:val="00F07474"/>
    <w:rsid w:val="00F07C07"/>
    <w:rsid w:val="00F17B98"/>
    <w:rsid w:val="00F277D5"/>
    <w:rsid w:val="00F30D81"/>
    <w:rsid w:val="00F32CC6"/>
    <w:rsid w:val="00F33C5C"/>
    <w:rsid w:val="00F359D1"/>
    <w:rsid w:val="00F41CF2"/>
    <w:rsid w:val="00F42D4E"/>
    <w:rsid w:val="00F42EE6"/>
    <w:rsid w:val="00F436DB"/>
    <w:rsid w:val="00F45D60"/>
    <w:rsid w:val="00F4621A"/>
    <w:rsid w:val="00F51AB7"/>
    <w:rsid w:val="00F51C6A"/>
    <w:rsid w:val="00F52587"/>
    <w:rsid w:val="00F5383B"/>
    <w:rsid w:val="00F5615C"/>
    <w:rsid w:val="00F56D11"/>
    <w:rsid w:val="00F6338E"/>
    <w:rsid w:val="00F67F85"/>
    <w:rsid w:val="00F72E5A"/>
    <w:rsid w:val="00F76E33"/>
    <w:rsid w:val="00F770B0"/>
    <w:rsid w:val="00F808D0"/>
    <w:rsid w:val="00F80F18"/>
    <w:rsid w:val="00F846B2"/>
    <w:rsid w:val="00F91AA5"/>
    <w:rsid w:val="00F9356D"/>
    <w:rsid w:val="00FA4E60"/>
    <w:rsid w:val="00FA59B4"/>
    <w:rsid w:val="00FB15FF"/>
    <w:rsid w:val="00FC64D2"/>
    <w:rsid w:val="00FC740A"/>
    <w:rsid w:val="00FD7247"/>
    <w:rsid w:val="00FD7DC6"/>
    <w:rsid w:val="00FE4EB3"/>
    <w:rsid w:val="00FE6041"/>
    <w:rsid w:val="00FF402D"/>
    <w:rsid w:val="0155271D"/>
    <w:rsid w:val="12CA34E4"/>
    <w:rsid w:val="1C9D5347"/>
    <w:rsid w:val="1EDF625A"/>
    <w:rsid w:val="26BC79A4"/>
    <w:rsid w:val="2E600FD8"/>
    <w:rsid w:val="34E9757B"/>
    <w:rsid w:val="450774C2"/>
    <w:rsid w:val="4D8952E9"/>
    <w:rsid w:val="62171A88"/>
    <w:rsid w:val="7C1A32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41899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pPr>
      <w:widowControl w:val="0"/>
      <w:wordWrap w:val="0"/>
      <w:autoSpaceDE w:val="0"/>
      <w:autoSpaceDN w:val="0"/>
      <w:jc w:val="both"/>
    </w:pPr>
    <w:rPr>
      <w:rFonts w:ascii="Batang" w:eastAsia="Batang"/>
      <w:kern w:val="2"/>
      <w:szCs w:val="24"/>
      <w:lang w:eastAsia="ko-KR"/>
    </w:rPr>
  </w:style>
  <w:style w:type="paragraph" w:styleId="1">
    <w:name w:val="heading 1"/>
    <w:basedOn w:val="a"/>
    <w:next w:val="a"/>
    <w:link w:val="10"/>
    <w:uiPriority w:val="9"/>
    <w:qFormat/>
    <w:pPr>
      <w:widowControl/>
      <w:wordWrap/>
      <w:autoSpaceDE/>
      <w:autoSpaceDN/>
      <w:spacing w:before="240" w:after="120"/>
      <w:jc w:val="left"/>
      <w:outlineLvl w:val="0"/>
    </w:pPr>
    <w:rPr>
      <w:rFonts w:ascii="宋体" w:eastAsia="宋体" w:hAnsi="宋体"/>
      <w:b/>
      <w:bCs/>
      <w:color w:val="000000"/>
      <w:kern w:val="36"/>
      <w:sz w:val="33"/>
      <w:szCs w:val="3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semiHidden/>
    <w:qFormat/>
    <w:rPr>
      <w:b/>
      <w:bCs/>
    </w:rPr>
  </w:style>
  <w:style w:type="paragraph" w:styleId="a4">
    <w:name w:val="annotation text"/>
    <w:basedOn w:val="a"/>
    <w:link w:val="a5"/>
    <w:uiPriority w:val="99"/>
    <w:semiHidden/>
    <w:qFormat/>
    <w:pPr>
      <w:jc w:val="left"/>
    </w:pPr>
  </w:style>
  <w:style w:type="paragraph" w:styleId="a6">
    <w:name w:val="Balloon Text"/>
    <w:basedOn w:val="a"/>
    <w:semiHidden/>
    <w:qFormat/>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link w:val="a9"/>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宋体" w:eastAsia="宋体" w:hAnsi="宋体"/>
      <w:kern w:val="0"/>
      <w:sz w:val="24"/>
    </w:rPr>
  </w:style>
  <w:style w:type="paragraph" w:styleId="aa">
    <w:name w:val="Normal (Web)"/>
    <w:basedOn w:val="a"/>
    <w:qFormat/>
    <w:rPr>
      <w:rFonts w:ascii="Times New Roman"/>
      <w:sz w:val="24"/>
    </w:rPr>
  </w:style>
  <w:style w:type="character" w:styleId="ab">
    <w:name w:val="page number"/>
    <w:basedOn w:val="a0"/>
    <w:qFormat/>
  </w:style>
  <w:style w:type="character" w:styleId="ac">
    <w:name w:val="Emphasis"/>
    <w:qFormat/>
    <w:rPr>
      <w:color w:val="CC0000"/>
    </w:rPr>
  </w:style>
  <w:style w:type="character" w:styleId="ad">
    <w:name w:val="Hyperlink"/>
    <w:qFormat/>
    <w:rPr>
      <w:color w:val="0000FF"/>
      <w:u w:val="single"/>
    </w:rPr>
  </w:style>
  <w:style w:type="character" w:styleId="ae">
    <w:name w:val="annotation reference"/>
    <w:uiPriority w:val="99"/>
    <w:semiHidden/>
    <w:qFormat/>
    <w:rPr>
      <w:sz w:val="21"/>
      <w:szCs w:val="21"/>
    </w:rPr>
  </w:style>
  <w:style w:type="table" w:styleId="af">
    <w:name w:val="Table Grid"/>
    <w:basedOn w:val="a1"/>
    <w:uiPriority w:val="59"/>
    <w:qFormat/>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bapihighlight2">
    <w:name w:val="nbapihighlight2"/>
    <w:basedOn w:val="a0"/>
    <w:qFormat/>
  </w:style>
  <w:style w:type="character" w:customStyle="1" w:styleId="HTML0">
    <w:name w:val="HTML 预设格式字符"/>
    <w:link w:val="HTML"/>
    <w:qFormat/>
    <w:rPr>
      <w:rFonts w:ascii="宋体" w:hAnsi="宋体" w:cs="宋体"/>
      <w:sz w:val="24"/>
      <w:szCs w:val="24"/>
    </w:rPr>
  </w:style>
  <w:style w:type="character" w:customStyle="1" w:styleId="10">
    <w:name w:val="标题 1字符"/>
    <w:link w:val="1"/>
    <w:uiPriority w:val="9"/>
    <w:qFormat/>
    <w:rPr>
      <w:rFonts w:ascii="宋体" w:hAnsi="宋体" w:cs="宋体"/>
      <w:b/>
      <w:bCs/>
      <w:color w:val="000000"/>
      <w:kern w:val="36"/>
      <w:sz w:val="33"/>
      <w:szCs w:val="33"/>
    </w:rPr>
  </w:style>
  <w:style w:type="character" w:customStyle="1" w:styleId="highlight2">
    <w:name w:val="highlight2"/>
    <w:qFormat/>
  </w:style>
  <w:style w:type="paragraph" w:customStyle="1" w:styleId="title1">
    <w:name w:val="title1"/>
    <w:basedOn w:val="a"/>
    <w:qFormat/>
    <w:pPr>
      <w:widowControl/>
      <w:wordWrap/>
      <w:autoSpaceDE/>
      <w:autoSpaceDN/>
      <w:jc w:val="left"/>
    </w:pPr>
    <w:rPr>
      <w:rFonts w:ascii="宋体" w:eastAsia="宋体" w:hAnsi="宋体" w:cs="宋体"/>
      <w:kern w:val="0"/>
      <w:sz w:val="27"/>
      <w:szCs w:val="27"/>
      <w:lang w:eastAsia="zh-CN"/>
    </w:rPr>
  </w:style>
  <w:style w:type="paragraph" w:customStyle="1" w:styleId="desc2">
    <w:name w:val="desc2"/>
    <w:basedOn w:val="a"/>
    <w:qFormat/>
    <w:pPr>
      <w:widowControl/>
      <w:wordWrap/>
      <w:autoSpaceDE/>
      <w:autoSpaceDN/>
      <w:jc w:val="left"/>
    </w:pPr>
    <w:rPr>
      <w:rFonts w:ascii="宋体" w:eastAsia="宋体" w:hAnsi="宋体" w:cs="宋体"/>
      <w:kern w:val="0"/>
      <w:sz w:val="26"/>
      <w:szCs w:val="26"/>
      <w:lang w:eastAsia="zh-CN"/>
    </w:rPr>
  </w:style>
  <w:style w:type="paragraph" w:customStyle="1" w:styleId="details1">
    <w:name w:val="details1"/>
    <w:basedOn w:val="a"/>
    <w:qFormat/>
    <w:pPr>
      <w:widowControl/>
      <w:wordWrap/>
      <w:autoSpaceDE/>
      <w:autoSpaceDN/>
      <w:jc w:val="left"/>
    </w:pPr>
    <w:rPr>
      <w:rFonts w:ascii="宋体" w:eastAsia="宋体" w:hAnsi="宋体" w:cs="宋体"/>
      <w:kern w:val="0"/>
      <w:sz w:val="22"/>
      <w:szCs w:val="22"/>
      <w:lang w:eastAsia="zh-CN"/>
    </w:rPr>
  </w:style>
  <w:style w:type="character" w:customStyle="1" w:styleId="jrnl">
    <w:name w:val="jrnl"/>
    <w:qFormat/>
  </w:style>
  <w:style w:type="character" w:customStyle="1" w:styleId="a9">
    <w:name w:val="页眉字符"/>
    <w:basedOn w:val="a0"/>
    <w:link w:val="a8"/>
    <w:qFormat/>
    <w:rPr>
      <w:rFonts w:ascii="Batang" w:eastAsia="Batang"/>
      <w:kern w:val="2"/>
      <w:sz w:val="18"/>
      <w:szCs w:val="18"/>
      <w:lang w:eastAsia="ko-KR"/>
    </w:rPr>
  </w:style>
  <w:style w:type="character" w:customStyle="1" w:styleId="a5">
    <w:name w:val="批注文字字符"/>
    <w:basedOn w:val="a0"/>
    <w:link w:val="a4"/>
    <w:uiPriority w:val="99"/>
    <w:semiHidden/>
    <w:qFormat/>
    <w:rPr>
      <w:rFonts w:ascii="Batang" w:eastAsia="Batang"/>
      <w:kern w:val="2"/>
      <w:szCs w:val="24"/>
      <w:lang w:eastAsia="ko-KR"/>
    </w:rPr>
  </w:style>
  <w:style w:type="paragraph" w:customStyle="1" w:styleId="Default">
    <w:name w:val="Default"/>
    <w:qFormat/>
    <w:pPr>
      <w:widowControl w:val="0"/>
      <w:autoSpaceDE w:val="0"/>
      <w:autoSpaceDN w:val="0"/>
      <w:adjustRightInd w:val="0"/>
    </w:pPr>
    <w:rPr>
      <w:rFonts w:ascii="ITC Symbol Std Medium" w:eastAsia="ITC Symbol Std Medium" w:cs="ITC Symbol Std Medium"/>
      <w:color w:val="000000"/>
      <w:sz w:val="24"/>
      <w:szCs w:val="24"/>
    </w:rPr>
  </w:style>
  <w:style w:type="paragraph" w:styleId="af0">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NUL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E58C10-51E3-8A43-A371-F76BD903A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498</Words>
  <Characters>2844</Characters>
  <Application>Microsoft Macintosh Word</Application>
  <DocSecurity>0</DocSecurity>
  <Lines>23</Lines>
  <Paragraphs>6</Paragraphs>
  <ScaleCrop>false</ScaleCrop>
  <HeadingPairs>
    <vt:vector size="2" baseType="variant">
      <vt:variant>
        <vt:lpstr>标题</vt:lpstr>
      </vt:variant>
      <vt:variant>
        <vt:i4>1</vt:i4>
      </vt:variant>
    </vt:vector>
  </HeadingPairs>
  <TitlesOfParts>
    <vt:vector size="1" baseType="lpstr">
      <vt:lpstr>Dr</vt:lpstr>
    </vt:vector>
  </TitlesOfParts>
  <Company>深圳市斯尔顿科技有限公司</Company>
  <LinksUpToDate>false</LinksUpToDate>
  <CharactersWithSpaces>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dc:title>
  <dc:creator>wang lihui</dc:creator>
  <cp:lastModifiedBy>Microsoft Office 用户</cp:lastModifiedBy>
  <cp:revision>5</cp:revision>
  <cp:lastPrinted>2018-08-31T15:10:00Z</cp:lastPrinted>
  <dcterms:created xsi:type="dcterms:W3CDTF">2018-12-10T06:30:00Z</dcterms:created>
  <dcterms:modified xsi:type="dcterms:W3CDTF">2018-12-10T10:39:00Z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2052-11.1.0.7932</vt:lpwstr>
  </property>
</Properties>
</file>