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1A88E" w14:textId="5FDB4DF9" w:rsidR="002519D6" w:rsidRDefault="002519D6" w:rsidP="002519D6">
      <w:pPr>
        <w:rPr>
          <w:rFonts w:ascii="Times New Roman" w:hAnsi="Times New Roman" w:cs="Times New Roman"/>
        </w:rPr>
      </w:pPr>
      <w:r w:rsidRPr="002519D6">
        <w:rPr>
          <w:rFonts w:ascii="Times New Roman" w:hAnsi="Times New Roman" w:cs="Times New Roman" w:hint="eastAsia"/>
        </w:rPr>
        <w:t>I would like to express my sincere gratitude for your valuable feedback. Your comments have been incredibly insightful and have greatly benefited my work. I have made substantial revisions based on your suggestions, and the specific changes are outlined as follows:</w:t>
      </w:r>
    </w:p>
    <w:p w14:paraId="4DA048D2" w14:textId="77777777" w:rsidR="002519D6" w:rsidRPr="002519D6" w:rsidRDefault="002519D6" w:rsidP="002519D6">
      <w:pPr>
        <w:rPr>
          <w:rFonts w:ascii="Times New Roman" w:hAnsi="Times New Roman" w:cs="Times New Roman"/>
        </w:rPr>
      </w:pPr>
    </w:p>
    <w:p w14:paraId="1EBBD26E" w14:textId="77777777" w:rsidR="002519D6" w:rsidRPr="005024B7" w:rsidRDefault="002519D6" w:rsidP="002519D6">
      <w:pPr>
        <w:pStyle w:val="a9"/>
        <w:numPr>
          <w:ilvl w:val="0"/>
          <w:numId w:val="1"/>
        </w:numPr>
        <w:rPr>
          <w:rFonts w:ascii="Times New Roman" w:hAnsi="Times New Roman" w:cs="Times New Roman"/>
          <w:highlight w:val="yellow"/>
        </w:rPr>
      </w:pPr>
      <w:r w:rsidRPr="005024B7">
        <w:rPr>
          <w:rFonts w:ascii="Times New Roman" w:hAnsi="Times New Roman" w:cs="Times New Roman"/>
          <w:highlight w:val="yellow"/>
        </w:rPr>
        <w:t>Could you provide more details about the numerical model's unique features and methodology in the abstract?</w:t>
      </w:r>
    </w:p>
    <w:p w14:paraId="26847F22" w14:textId="77777777" w:rsidR="002519D6" w:rsidRPr="005024B7" w:rsidRDefault="002519D6" w:rsidP="002519D6">
      <w:pPr>
        <w:pStyle w:val="a9"/>
        <w:ind w:left="360"/>
        <w:rPr>
          <w:rFonts w:ascii="Times New Roman" w:hAnsi="Times New Roman" w:cs="Times New Roman"/>
        </w:rPr>
      </w:pPr>
      <w:r w:rsidRPr="005024B7">
        <w:rPr>
          <w:rFonts w:ascii="Times New Roman" w:hAnsi="Times New Roman" w:cs="Times New Roman" w:hint="eastAsia"/>
        </w:rPr>
        <w:t>Thank you for pointing this out. We agree with your comment. Therefore, we have added more details about the unique features and methodology of the numerical model in the abstract. Specifically, we have provided a more detailed explanation regarding the modeling of the grouting zone and the supporting system within the grouting area. This includes refined models for different working conditions</w:t>
      </w:r>
      <w:r>
        <w:rPr>
          <w:rFonts w:ascii="Times New Roman" w:hAnsi="Times New Roman" w:cs="Times New Roman"/>
        </w:rPr>
        <w:t>,</w:t>
      </w:r>
      <w:r w:rsidRPr="005024B7">
        <w:rPr>
          <w:rFonts w:ascii="Times New Roman" w:hAnsi="Times New Roman" w:cs="Times New Roman" w:hint="eastAsia"/>
        </w:rPr>
        <w:t xml:space="preserve"> such as the face chemical grouting, TBM shield tail small conduit installation, advanced pipe canopy grouting, and double-layer pipe canopy. These refined models allow for further calculations on the stability of surrounding rock and the stress characteristics of the supporting system under various treatment measures. </w:t>
      </w:r>
    </w:p>
    <w:p w14:paraId="440E0588" w14:textId="77777777" w:rsidR="002519D6" w:rsidRPr="005024B7" w:rsidRDefault="002519D6" w:rsidP="002519D6">
      <w:pPr>
        <w:pStyle w:val="a9"/>
        <w:ind w:left="360"/>
        <w:rPr>
          <w:rFonts w:ascii="Times New Roman" w:hAnsi="Times New Roman" w:cs="Times New Roman"/>
        </w:rPr>
      </w:pPr>
      <w:r w:rsidRPr="005024B7">
        <w:rPr>
          <w:rFonts w:ascii="Times New Roman" w:hAnsi="Times New Roman" w:cs="Times New Roman" w:hint="eastAsia"/>
        </w:rPr>
        <w:t>The abstract has been revised to reflect this change, and the detailed explanation can be found on page 1, lines 10-15 of the revised manuscript.</w:t>
      </w:r>
    </w:p>
    <w:p w14:paraId="68F70580" w14:textId="77777777" w:rsidR="002519D6" w:rsidRPr="005024B7" w:rsidRDefault="002519D6" w:rsidP="002519D6">
      <w:pPr>
        <w:pStyle w:val="a9"/>
        <w:numPr>
          <w:ilvl w:val="0"/>
          <w:numId w:val="1"/>
        </w:numPr>
        <w:rPr>
          <w:rFonts w:ascii="Times New Roman" w:hAnsi="Times New Roman" w:cs="Times New Roman"/>
          <w:highlight w:val="yellow"/>
        </w:rPr>
      </w:pPr>
      <w:r w:rsidRPr="005024B7">
        <w:rPr>
          <w:rFonts w:ascii="Times New Roman" w:hAnsi="Times New Roman" w:cs="Times New Roman"/>
          <w:highlight w:val="yellow"/>
        </w:rPr>
        <w:t>What specific research gap does this study address compared to previous works?</w:t>
      </w:r>
    </w:p>
    <w:p w14:paraId="679AEA32" w14:textId="77777777" w:rsidR="002519D6" w:rsidRPr="005024B7" w:rsidRDefault="002519D6" w:rsidP="002519D6">
      <w:pPr>
        <w:pStyle w:val="a9"/>
        <w:ind w:left="360"/>
        <w:rPr>
          <w:rFonts w:ascii="Times New Roman" w:hAnsi="Times New Roman" w:cs="Times New Roman"/>
        </w:rPr>
      </w:pPr>
      <w:r w:rsidRPr="005024B7">
        <w:rPr>
          <w:rFonts w:ascii="Times New Roman" w:hAnsi="Times New Roman" w:cs="Times New Roman" w:hint="eastAsia"/>
        </w:rPr>
        <w:t>Thank you for pointing this out. We agree with your comment. Therefore, we have clarified the specific research gap addressed by this study in comparison to previous works. In engineering practice, geological forecast analysis indicates that TBM is prone to jamming when passing through fractured zones like fault zones in gully areas. Previous studies have primarily focused on using pipe canopy pre-reinforcement to ensure smooth TBM passage, but this approach has limited applicability for fault zones in gully areas. This study specifically addresses the issue of TBM passage through fractured fault zones in gully areas, emphasizing pre-reinforcement measures that ensure smooth passage without jamming.</w:t>
      </w:r>
    </w:p>
    <w:p w14:paraId="3D17732E" w14:textId="77777777" w:rsidR="002519D6" w:rsidRPr="005024B7" w:rsidRDefault="002519D6" w:rsidP="002519D6">
      <w:pPr>
        <w:pStyle w:val="a9"/>
        <w:ind w:left="360"/>
        <w:rPr>
          <w:rFonts w:ascii="Times New Roman" w:hAnsi="Times New Roman" w:cs="Times New Roman"/>
        </w:rPr>
      </w:pPr>
      <w:r w:rsidRPr="005024B7">
        <w:rPr>
          <w:rFonts w:ascii="Times New Roman" w:hAnsi="Times New Roman" w:cs="Times New Roman" w:hint="eastAsia"/>
        </w:rPr>
        <w:t>The revision has been made to the manuscript, and the updated text can be found on page 2, lines 83-96 of the revised manuscript.</w:t>
      </w:r>
    </w:p>
    <w:p w14:paraId="47AA7E95" w14:textId="77777777" w:rsidR="002519D6" w:rsidRPr="005024B7" w:rsidRDefault="002519D6" w:rsidP="002519D6">
      <w:pPr>
        <w:pStyle w:val="a9"/>
        <w:numPr>
          <w:ilvl w:val="0"/>
          <w:numId w:val="1"/>
        </w:numPr>
        <w:rPr>
          <w:rFonts w:ascii="Times New Roman" w:hAnsi="Times New Roman" w:cs="Times New Roman"/>
          <w:highlight w:val="yellow"/>
        </w:rPr>
      </w:pPr>
      <w:r w:rsidRPr="005024B7">
        <w:rPr>
          <w:rFonts w:ascii="Times New Roman" w:hAnsi="Times New Roman" w:cs="Times New Roman"/>
          <w:highlight w:val="yellow"/>
        </w:rPr>
        <w:t>How do the numerical simulation results quantitatively compare to the on-site measurements?</w:t>
      </w:r>
    </w:p>
    <w:p w14:paraId="72C6EFEB" w14:textId="77777777" w:rsidR="002519D6" w:rsidRPr="005024B7" w:rsidRDefault="002519D6" w:rsidP="002519D6">
      <w:pPr>
        <w:pStyle w:val="a9"/>
        <w:ind w:left="360"/>
        <w:rPr>
          <w:rFonts w:ascii="Times New Roman" w:hAnsi="Times New Roman" w:cs="Times New Roman"/>
        </w:rPr>
      </w:pPr>
      <w:r w:rsidRPr="005024B7">
        <w:rPr>
          <w:rFonts w:ascii="Times New Roman" w:hAnsi="Times New Roman" w:cs="Times New Roman" w:hint="eastAsia"/>
        </w:rPr>
        <w:t xml:space="preserve">Thank you for your valuable comment. We agree with your observation. Therefore, we have added a comparison between the on-site measurement curves and the numerical simulation results. The analysis reveals that the deformation error between the two is generally less than 20%, indicating that the model is reasonable and provides a good fit </w:t>
      </w:r>
      <w:r>
        <w:rPr>
          <w:rFonts w:ascii="Times New Roman" w:hAnsi="Times New Roman" w:cs="Times New Roman"/>
        </w:rPr>
        <w:t>for</w:t>
      </w:r>
      <w:r w:rsidRPr="005024B7">
        <w:rPr>
          <w:rFonts w:ascii="Times New Roman" w:hAnsi="Times New Roman" w:cs="Times New Roman" w:hint="eastAsia"/>
        </w:rPr>
        <w:t xml:space="preserve"> the actual conditions.</w:t>
      </w:r>
    </w:p>
    <w:p w14:paraId="54EF09C0" w14:textId="77777777" w:rsidR="002519D6" w:rsidRPr="005024B7" w:rsidRDefault="002519D6" w:rsidP="002519D6">
      <w:pPr>
        <w:pStyle w:val="a9"/>
        <w:ind w:left="360"/>
        <w:rPr>
          <w:rFonts w:ascii="Times New Roman" w:hAnsi="Times New Roman" w:cs="Times New Roman"/>
        </w:rPr>
      </w:pPr>
      <w:r w:rsidRPr="005024B7">
        <w:rPr>
          <w:rFonts w:ascii="Times New Roman" w:hAnsi="Times New Roman" w:cs="Times New Roman" w:hint="eastAsia"/>
        </w:rPr>
        <w:t>The revision has been made to the manuscript, and the updated text can be found on page 17, lines 511-512 of the revised manuscript.</w:t>
      </w:r>
    </w:p>
    <w:p w14:paraId="7155DC7E" w14:textId="77777777" w:rsidR="002519D6" w:rsidRPr="005024B7" w:rsidRDefault="002519D6" w:rsidP="002519D6">
      <w:pPr>
        <w:pStyle w:val="a9"/>
        <w:numPr>
          <w:ilvl w:val="0"/>
          <w:numId w:val="1"/>
        </w:numPr>
        <w:rPr>
          <w:rFonts w:ascii="Times New Roman" w:hAnsi="Times New Roman" w:cs="Times New Roman"/>
          <w:highlight w:val="yellow"/>
        </w:rPr>
      </w:pPr>
      <w:r w:rsidRPr="005024B7">
        <w:rPr>
          <w:rFonts w:ascii="Times New Roman" w:hAnsi="Times New Roman" w:cs="Times New Roman"/>
          <w:highlight w:val="yellow"/>
        </w:rPr>
        <w:t xml:space="preserve">Can you include a flowchart or schematic to clarify the TBM </w:t>
      </w:r>
      <w:r>
        <w:rPr>
          <w:rFonts w:ascii="Times New Roman" w:hAnsi="Times New Roman" w:cs="Times New Roman"/>
          <w:highlight w:val="yellow"/>
        </w:rPr>
        <w:t>cutter head</w:t>
      </w:r>
      <w:r w:rsidRPr="005024B7">
        <w:rPr>
          <w:rFonts w:ascii="Times New Roman" w:hAnsi="Times New Roman" w:cs="Times New Roman"/>
          <w:highlight w:val="yellow"/>
        </w:rPr>
        <w:t xml:space="preserve"> jamming mechanism and torque-related calculations?</w:t>
      </w:r>
    </w:p>
    <w:p w14:paraId="05F8D480" w14:textId="77777777" w:rsidR="002519D6" w:rsidRPr="005024B7" w:rsidRDefault="002519D6" w:rsidP="002519D6">
      <w:pPr>
        <w:pStyle w:val="a9"/>
        <w:ind w:left="360"/>
        <w:rPr>
          <w:rFonts w:ascii="Times New Roman" w:hAnsi="Times New Roman" w:cs="Times New Roman"/>
        </w:rPr>
      </w:pPr>
      <w:r w:rsidRPr="005024B7">
        <w:rPr>
          <w:rFonts w:ascii="Times New Roman" w:hAnsi="Times New Roman" w:cs="Times New Roman" w:hint="eastAsia"/>
        </w:rPr>
        <w:t>Thank you for your insightful suggestion. We agree that a flowchart or schematic would help clarify the TBM cutterhead jamming mechanism and torque-related calculations. Therefore, we have included a flowchart in Figure 2, along with additional annotations to enhance understanding.The revision has been made to the manuscript, and the updated content can be found on page 4, lines 145-149 of the revised manuscript.</w:t>
      </w:r>
    </w:p>
    <w:p w14:paraId="35FCD664" w14:textId="77777777" w:rsidR="002519D6" w:rsidRPr="005024B7" w:rsidRDefault="002519D6" w:rsidP="002519D6">
      <w:pPr>
        <w:pStyle w:val="a9"/>
        <w:numPr>
          <w:ilvl w:val="0"/>
          <w:numId w:val="1"/>
        </w:numPr>
        <w:rPr>
          <w:rFonts w:ascii="Times New Roman" w:hAnsi="Times New Roman" w:cs="Times New Roman"/>
        </w:rPr>
      </w:pPr>
      <w:r w:rsidRPr="005024B7">
        <w:rPr>
          <w:rFonts w:ascii="Times New Roman" w:hAnsi="Times New Roman" w:cs="Times New Roman"/>
          <w:highlight w:val="yellow"/>
        </w:rPr>
        <w:t>Could you enhance figures by including more annotations, legends, and detailed captions for clarity?</w:t>
      </w:r>
    </w:p>
    <w:p w14:paraId="3FB99464" w14:textId="77777777" w:rsidR="002519D6" w:rsidRPr="005024B7" w:rsidRDefault="002519D6" w:rsidP="002519D6">
      <w:pPr>
        <w:pStyle w:val="a9"/>
        <w:ind w:left="360"/>
        <w:rPr>
          <w:rFonts w:ascii="Times New Roman" w:hAnsi="Times New Roman" w:cs="Times New Roman"/>
        </w:rPr>
      </w:pPr>
      <w:r w:rsidRPr="005024B7">
        <w:rPr>
          <w:rFonts w:ascii="Times New Roman" w:hAnsi="Times New Roman" w:cs="Times New Roman" w:hint="eastAsia"/>
        </w:rPr>
        <w:t xml:space="preserve">Thank you for your helpful suggestion. We have expanded the annotations, legends, and </w:t>
      </w:r>
      <w:r w:rsidRPr="005024B7">
        <w:rPr>
          <w:rFonts w:ascii="Times New Roman" w:hAnsi="Times New Roman" w:cs="Times New Roman" w:hint="eastAsia"/>
        </w:rPr>
        <w:lastRenderedPageBreak/>
        <w:t>captions for the figures to improve clarity. Specifically, we have added more detailed titles and annotations to Figures 2, 4, 5, 6, 10, and 11. Additionally, other figures in the manuscript are explained within the text.</w:t>
      </w:r>
      <w:r>
        <w:rPr>
          <w:rFonts w:ascii="Times New Roman" w:hAnsi="Times New Roman" w:cs="Times New Roman"/>
        </w:rPr>
        <w:t xml:space="preserve"> </w:t>
      </w:r>
      <w:r w:rsidRPr="005024B7">
        <w:rPr>
          <w:rFonts w:ascii="Times New Roman" w:hAnsi="Times New Roman" w:cs="Times New Roman" w:hint="eastAsia"/>
        </w:rPr>
        <w:t>The revisions can be found in the updated figures and captions throughout the manuscript.</w:t>
      </w:r>
    </w:p>
    <w:p w14:paraId="4D7EA6E8" w14:textId="77777777" w:rsidR="002519D6" w:rsidRPr="007979DA" w:rsidRDefault="002519D6" w:rsidP="002519D6">
      <w:pPr>
        <w:pStyle w:val="a9"/>
        <w:numPr>
          <w:ilvl w:val="0"/>
          <w:numId w:val="1"/>
        </w:numPr>
        <w:rPr>
          <w:rFonts w:ascii="Times New Roman" w:hAnsi="Times New Roman" w:cs="Times New Roman"/>
        </w:rPr>
      </w:pPr>
      <w:r w:rsidRPr="007979DA">
        <w:rPr>
          <w:rFonts w:ascii="Times New Roman" w:hAnsi="Times New Roman" w:cs="Times New Roman"/>
          <w:highlight w:val="yellow"/>
        </w:rPr>
        <w:t>What criteria were used for selecting the four treatment methods for evaluation?</w:t>
      </w:r>
    </w:p>
    <w:p w14:paraId="0ED5DF50"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Thank you for pointing this out. We agree with your comment. Therefore, we have revised the manuscript to clarify the criteria used for selecting the four treatment methods for evaluation. Specifically, we considered the following factors:</w:t>
      </w:r>
    </w:p>
    <w:p w14:paraId="3DE4A90C"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Stability of Surrounding Rock and Support Stress Characteristics: We evaluated the stability of the surrounding rock and the stress characteristics of the support system under different treatment methods to ensure the method could effectively maintain stability and withstand pressures.</w:t>
      </w:r>
    </w:p>
    <w:p w14:paraId="083618EA"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 xml:space="preserve">Stratum Displacement: We also analyzed </w:t>
      </w:r>
      <w:r>
        <w:rPr>
          <w:rFonts w:ascii="Times New Roman" w:hAnsi="Times New Roman" w:cs="Times New Roman"/>
        </w:rPr>
        <w:t xml:space="preserve">the </w:t>
      </w:r>
      <w:r w:rsidRPr="007979DA">
        <w:rPr>
          <w:rFonts w:ascii="Times New Roman" w:hAnsi="Times New Roman" w:cs="Times New Roman" w:hint="eastAsia"/>
        </w:rPr>
        <w:t>potential displacement of the strata under each treatment method to ensure that the method chosen would minimize displacement during construction.</w:t>
      </w:r>
    </w:p>
    <w:p w14:paraId="1E667D89"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Cost Analysis: In line with your valuable suggestion, we have emphasized the importance of economic analysis. We conducted a detailed cost comparison of each treatment method to ensure the selected scheme is not only technically sound but also cost-effective.</w:t>
      </w:r>
    </w:p>
    <w:p w14:paraId="5CEAB0E8"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Based on these criteria, we identified the optimal pre-reinforcement support scheme. The cost analysis has been added on page 18, section 6, lines 522-574 in the revised manuscript.</w:t>
      </w:r>
    </w:p>
    <w:p w14:paraId="3291A0B4" w14:textId="77777777" w:rsidR="002519D6" w:rsidRPr="007979DA" w:rsidRDefault="002519D6" w:rsidP="002519D6">
      <w:pPr>
        <w:pStyle w:val="a9"/>
        <w:numPr>
          <w:ilvl w:val="0"/>
          <w:numId w:val="1"/>
        </w:numPr>
        <w:rPr>
          <w:rFonts w:ascii="Times New Roman" w:hAnsi="Times New Roman" w:cs="Times New Roman"/>
        </w:rPr>
      </w:pPr>
      <w:r w:rsidRPr="007979DA">
        <w:rPr>
          <w:rFonts w:ascii="Times New Roman" w:hAnsi="Times New Roman" w:cs="Times New Roman"/>
          <w:highlight w:val="yellow"/>
        </w:rPr>
        <w:t>Could you elaborate on the assumptions made in the numerical model and their potential limitations?</w:t>
      </w:r>
    </w:p>
    <w:p w14:paraId="17CEECDD"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Thank you for pointing this out. We agree with your comment. Therefore, we have revised the manuscript to provide a more detailed explanation of the assumptions made in the numerical model and their potential limitations.</w:t>
      </w:r>
    </w:p>
    <w:p w14:paraId="78619B18"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The assumptions made in the model are as follows:</w:t>
      </w:r>
    </w:p>
    <w:p w14:paraId="5387EC7E"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Uniform Surrounding Rock Parameters: We assumed the surrounding rock parameters used in the numerical model are uniform, based on the typical geological conditions of the tunnel site. This approach is intended to ensure that the parameters in the numerical model are reasonable and representative of the actual conditions.</w:t>
      </w:r>
    </w:p>
    <w:p w14:paraId="20887285"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Final Displacement as the Criterion for Parameter Determination: The surrounding rock parameters were determined using the final displacement value. This method was chosen to ensure that the parameters are appropriate for the numerical model, although small errors may arise during the entire tunnel excavation process. This is because the real strata are more complex than those assumed in the model, which could lead to some discrepancies.</w:t>
      </w:r>
    </w:p>
    <w:p w14:paraId="2D9E1C81"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The details of the parameter selection method can be found on page 10, lines 273-279 of the revised manuscript.</w:t>
      </w:r>
    </w:p>
    <w:p w14:paraId="25B83F95" w14:textId="77777777" w:rsidR="002519D6" w:rsidRPr="007979DA" w:rsidRDefault="002519D6" w:rsidP="002519D6">
      <w:pPr>
        <w:pStyle w:val="a9"/>
        <w:numPr>
          <w:ilvl w:val="0"/>
          <w:numId w:val="1"/>
        </w:numPr>
        <w:rPr>
          <w:rFonts w:ascii="Times New Roman" w:hAnsi="Times New Roman" w:cs="Times New Roman"/>
        </w:rPr>
      </w:pPr>
      <w:r w:rsidRPr="007979DA">
        <w:rPr>
          <w:rFonts w:ascii="Times New Roman" w:hAnsi="Times New Roman" w:cs="Times New Roman"/>
          <w:highlight w:val="yellow"/>
        </w:rPr>
        <w:t>How does the surface pre-grouting technique compare in cost and implementation feasibility with other methods?</w:t>
      </w:r>
    </w:p>
    <w:p w14:paraId="286BEBE1"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 xml:space="preserve">Thank you for pointing this out. We agree with your comment. Therefore, we have revised the manuscript to include a more detailed comparison of the surface pre-grouting technique with other methods in terms of both cost and implementation feasibility. We have added a discussion on the cost comparison, considering material, labor, and equipment costs, as well as the economic feasibility of adopting this technique. Additionally, we addressed the implementation </w:t>
      </w:r>
      <w:r w:rsidRPr="007979DA">
        <w:rPr>
          <w:rFonts w:ascii="Times New Roman" w:hAnsi="Times New Roman" w:cs="Times New Roman" w:hint="eastAsia"/>
        </w:rPr>
        <w:lastRenderedPageBreak/>
        <w:t>difficulty of the surface pre-grouting technique compared to other methods, highlighting factors such as construction time, technical complexity, and potential challenges. These updates can be found on page 18, Section 6, lines 522-574 of the revised manuscript.</w:t>
      </w:r>
    </w:p>
    <w:p w14:paraId="4F44EBC8" w14:textId="77777777" w:rsidR="002519D6" w:rsidRPr="007979DA" w:rsidRDefault="002519D6" w:rsidP="002519D6">
      <w:pPr>
        <w:pStyle w:val="a9"/>
        <w:numPr>
          <w:ilvl w:val="0"/>
          <w:numId w:val="1"/>
        </w:numPr>
        <w:rPr>
          <w:rFonts w:ascii="Times New Roman" w:hAnsi="Times New Roman" w:cs="Times New Roman"/>
        </w:rPr>
      </w:pPr>
      <w:r w:rsidRPr="007979DA">
        <w:rPr>
          <w:rFonts w:ascii="Times New Roman" w:hAnsi="Times New Roman" w:cs="Times New Roman"/>
          <w:highlight w:val="yellow"/>
        </w:rPr>
        <w:t>Can you discuss the sensitivity of the model's results to variations in the input parameters?</w:t>
      </w:r>
    </w:p>
    <w:p w14:paraId="221637B7"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Thank you for pointing this out. We agree with your comment. Therefore, we have revised the manuscript to clarify the approach we used in determining the input parameters for the model. Specifically, we used final displacement comparisons to identify the optimal parameter inputs, but we did not conduct a sensitivity analysis on the variations of these parameters. For a detailed explanation of the method and process used to select the model parameters, please refer to page 10, lines 273-279 in the revised manuscript.</w:t>
      </w:r>
    </w:p>
    <w:p w14:paraId="49643C13" w14:textId="77777777" w:rsidR="002519D6" w:rsidRPr="007979DA" w:rsidRDefault="002519D6" w:rsidP="002519D6">
      <w:pPr>
        <w:pStyle w:val="a9"/>
        <w:numPr>
          <w:ilvl w:val="0"/>
          <w:numId w:val="1"/>
        </w:numPr>
        <w:rPr>
          <w:rFonts w:ascii="Times New Roman" w:hAnsi="Times New Roman" w:cs="Times New Roman"/>
        </w:rPr>
      </w:pPr>
      <w:r w:rsidRPr="007979DA">
        <w:rPr>
          <w:rFonts w:ascii="Times New Roman" w:hAnsi="Times New Roman" w:cs="Times New Roman"/>
          <w:highlight w:val="yellow"/>
        </w:rPr>
        <w:t>At the end of the introduction, the manuscript refers to "chapters" instead of sections, which is not appropriate for a scientific manuscript. Could you revise this to correctly reference the corresponding sections of the paper?</w:t>
      </w:r>
    </w:p>
    <w:p w14:paraId="25618184" w14:textId="77777777" w:rsidR="002519D6" w:rsidRPr="007979DA" w:rsidRDefault="002519D6" w:rsidP="002519D6">
      <w:pPr>
        <w:pStyle w:val="a9"/>
        <w:ind w:left="360"/>
        <w:rPr>
          <w:rFonts w:ascii="Times New Roman" w:hAnsi="Times New Roman" w:cs="Times New Roman"/>
        </w:rPr>
      </w:pPr>
      <w:r w:rsidRPr="007979DA">
        <w:rPr>
          <w:rFonts w:ascii="Times New Roman" w:hAnsi="Times New Roman" w:cs="Times New Roman" w:hint="eastAsia"/>
        </w:rPr>
        <w:t>Thank you for your comment. We have revised the manuscript to replace the term "chapters" with the correct reference to "sections." The necessary adjustments can be found on page 3, lines 97-106 in the revised manuscript.</w:t>
      </w:r>
    </w:p>
    <w:p w14:paraId="08129354" w14:textId="77777777" w:rsidR="00E062DB" w:rsidRPr="002519D6" w:rsidRDefault="00E062DB">
      <w:pPr>
        <w:rPr>
          <w:rFonts w:hint="eastAsia"/>
        </w:rPr>
      </w:pPr>
    </w:p>
    <w:sectPr w:rsidR="00E062DB" w:rsidRPr="002519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5BE86" w14:textId="77777777" w:rsidR="00A4591F" w:rsidRDefault="00A4591F" w:rsidP="002519D6">
      <w:pPr>
        <w:rPr>
          <w:rFonts w:hint="eastAsia"/>
        </w:rPr>
      </w:pPr>
      <w:r>
        <w:separator/>
      </w:r>
    </w:p>
  </w:endnote>
  <w:endnote w:type="continuationSeparator" w:id="0">
    <w:p w14:paraId="20876221" w14:textId="77777777" w:rsidR="00A4591F" w:rsidRDefault="00A4591F" w:rsidP="002519D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4116E" w14:textId="77777777" w:rsidR="00A4591F" w:rsidRDefault="00A4591F" w:rsidP="002519D6">
      <w:pPr>
        <w:rPr>
          <w:rFonts w:hint="eastAsia"/>
        </w:rPr>
      </w:pPr>
      <w:r>
        <w:separator/>
      </w:r>
    </w:p>
  </w:footnote>
  <w:footnote w:type="continuationSeparator" w:id="0">
    <w:p w14:paraId="64CE7A84" w14:textId="77777777" w:rsidR="00A4591F" w:rsidRDefault="00A4591F" w:rsidP="002519D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A2592E"/>
    <w:multiLevelType w:val="hybridMultilevel"/>
    <w:tmpl w:val="BFC453AE"/>
    <w:lvl w:ilvl="0" w:tplc="74427E8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30552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D26"/>
    <w:rsid w:val="00005674"/>
    <w:rsid w:val="00011B06"/>
    <w:rsid w:val="00027ADB"/>
    <w:rsid w:val="00043C26"/>
    <w:rsid w:val="000728F2"/>
    <w:rsid w:val="0008593B"/>
    <w:rsid w:val="000953E6"/>
    <w:rsid w:val="000C52F9"/>
    <w:rsid w:val="000C72FE"/>
    <w:rsid w:val="000F2A08"/>
    <w:rsid w:val="00131A12"/>
    <w:rsid w:val="001376A4"/>
    <w:rsid w:val="00143586"/>
    <w:rsid w:val="00145128"/>
    <w:rsid w:val="0016333C"/>
    <w:rsid w:val="00166E67"/>
    <w:rsid w:val="0018075C"/>
    <w:rsid w:val="00182136"/>
    <w:rsid w:val="00193A01"/>
    <w:rsid w:val="001945B6"/>
    <w:rsid w:val="00194F77"/>
    <w:rsid w:val="001D7C45"/>
    <w:rsid w:val="00206C02"/>
    <w:rsid w:val="002519D6"/>
    <w:rsid w:val="0025578B"/>
    <w:rsid w:val="0025665F"/>
    <w:rsid w:val="002A0752"/>
    <w:rsid w:val="002A3C94"/>
    <w:rsid w:val="002D4DC1"/>
    <w:rsid w:val="002F6CBD"/>
    <w:rsid w:val="00305450"/>
    <w:rsid w:val="00334A71"/>
    <w:rsid w:val="00340E29"/>
    <w:rsid w:val="00347D01"/>
    <w:rsid w:val="00365125"/>
    <w:rsid w:val="003659E1"/>
    <w:rsid w:val="003821DB"/>
    <w:rsid w:val="00386229"/>
    <w:rsid w:val="003A6243"/>
    <w:rsid w:val="003C20A2"/>
    <w:rsid w:val="003F0C2E"/>
    <w:rsid w:val="003F499D"/>
    <w:rsid w:val="00404FEA"/>
    <w:rsid w:val="004107CE"/>
    <w:rsid w:val="004235F9"/>
    <w:rsid w:val="00430566"/>
    <w:rsid w:val="00461727"/>
    <w:rsid w:val="00462655"/>
    <w:rsid w:val="004724D8"/>
    <w:rsid w:val="004A43CB"/>
    <w:rsid w:val="004B631F"/>
    <w:rsid w:val="004D7C7A"/>
    <w:rsid w:val="004E2D17"/>
    <w:rsid w:val="004E5785"/>
    <w:rsid w:val="004E5F0E"/>
    <w:rsid w:val="004E6AC5"/>
    <w:rsid w:val="004F3BED"/>
    <w:rsid w:val="00502385"/>
    <w:rsid w:val="005061A1"/>
    <w:rsid w:val="00510A10"/>
    <w:rsid w:val="005242BA"/>
    <w:rsid w:val="005277AD"/>
    <w:rsid w:val="00557636"/>
    <w:rsid w:val="005B4F7A"/>
    <w:rsid w:val="005C103F"/>
    <w:rsid w:val="005D3017"/>
    <w:rsid w:val="005D6201"/>
    <w:rsid w:val="005E157A"/>
    <w:rsid w:val="005E7A58"/>
    <w:rsid w:val="00605C5C"/>
    <w:rsid w:val="00645846"/>
    <w:rsid w:val="0064763B"/>
    <w:rsid w:val="00687306"/>
    <w:rsid w:val="0069227B"/>
    <w:rsid w:val="00695624"/>
    <w:rsid w:val="006B4DDF"/>
    <w:rsid w:val="006B75F3"/>
    <w:rsid w:val="006C5067"/>
    <w:rsid w:val="006C5C45"/>
    <w:rsid w:val="006E3B86"/>
    <w:rsid w:val="006E738A"/>
    <w:rsid w:val="00714C5F"/>
    <w:rsid w:val="007215A8"/>
    <w:rsid w:val="00752F0A"/>
    <w:rsid w:val="00781066"/>
    <w:rsid w:val="007A5679"/>
    <w:rsid w:val="007D086E"/>
    <w:rsid w:val="007E7DA4"/>
    <w:rsid w:val="007F77BA"/>
    <w:rsid w:val="008077E4"/>
    <w:rsid w:val="00813763"/>
    <w:rsid w:val="008219B8"/>
    <w:rsid w:val="0082452F"/>
    <w:rsid w:val="00831FC8"/>
    <w:rsid w:val="00834A84"/>
    <w:rsid w:val="00873A4E"/>
    <w:rsid w:val="008A4C06"/>
    <w:rsid w:val="008A5A38"/>
    <w:rsid w:val="008B2064"/>
    <w:rsid w:val="008B7D74"/>
    <w:rsid w:val="008F2F55"/>
    <w:rsid w:val="009276F0"/>
    <w:rsid w:val="00936AB8"/>
    <w:rsid w:val="00981D08"/>
    <w:rsid w:val="00996C10"/>
    <w:rsid w:val="009B42FE"/>
    <w:rsid w:val="009D15EA"/>
    <w:rsid w:val="00A41539"/>
    <w:rsid w:val="00A4591F"/>
    <w:rsid w:val="00A805CB"/>
    <w:rsid w:val="00AA6A70"/>
    <w:rsid w:val="00AA6D26"/>
    <w:rsid w:val="00AB5F7D"/>
    <w:rsid w:val="00AB7D87"/>
    <w:rsid w:val="00AC44C2"/>
    <w:rsid w:val="00AE2184"/>
    <w:rsid w:val="00AF438A"/>
    <w:rsid w:val="00B02786"/>
    <w:rsid w:val="00B113DC"/>
    <w:rsid w:val="00B23550"/>
    <w:rsid w:val="00B87737"/>
    <w:rsid w:val="00B97440"/>
    <w:rsid w:val="00BA361C"/>
    <w:rsid w:val="00BB4657"/>
    <w:rsid w:val="00BC0C90"/>
    <w:rsid w:val="00BC4454"/>
    <w:rsid w:val="00BC6D28"/>
    <w:rsid w:val="00BE114E"/>
    <w:rsid w:val="00C07BAE"/>
    <w:rsid w:val="00C248D2"/>
    <w:rsid w:val="00C328D4"/>
    <w:rsid w:val="00C34C94"/>
    <w:rsid w:val="00C35832"/>
    <w:rsid w:val="00C36011"/>
    <w:rsid w:val="00C366EA"/>
    <w:rsid w:val="00C64111"/>
    <w:rsid w:val="00C71FC3"/>
    <w:rsid w:val="00C90B34"/>
    <w:rsid w:val="00C93D80"/>
    <w:rsid w:val="00CA7233"/>
    <w:rsid w:val="00CD711D"/>
    <w:rsid w:val="00CD74AF"/>
    <w:rsid w:val="00CF1324"/>
    <w:rsid w:val="00D017C9"/>
    <w:rsid w:val="00D0755D"/>
    <w:rsid w:val="00D1400B"/>
    <w:rsid w:val="00D61488"/>
    <w:rsid w:val="00D62683"/>
    <w:rsid w:val="00D8784B"/>
    <w:rsid w:val="00D937B5"/>
    <w:rsid w:val="00D97660"/>
    <w:rsid w:val="00DC019F"/>
    <w:rsid w:val="00DC2F9F"/>
    <w:rsid w:val="00DE46CC"/>
    <w:rsid w:val="00E00816"/>
    <w:rsid w:val="00E03CC5"/>
    <w:rsid w:val="00E062DB"/>
    <w:rsid w:val="00E11926"/>
    <w:rsid w:val="00E26C23"/>
    <w:rsid w:val="00E33B69"/>
    <w:rsid w:val="00E34B5B"/>
    <w:rsid w:val="00E3601D"/>
    <w:rsid w:val="00E40E3C"/>
    <w:rsid w:val="00E447E7"/>
    <w:rsid w:val="00E660DA"/>
    <w:rsid w:val="00E70545"/>
    <w:rsid w:val="00E73F4D"/>
    <w:rsid w:val="00E83AE1"/>
    <w:rsid w:val="00EB4D5F"/>
    <w:rsid w:val="00ED71DA"/>
    <w:rsid w:val="00EF785E"/>
    <w:rsid w:val="00F21431"/>
    <w:rsid w:val="00F450F1"/>
    <w:rsid w:val="00F71DB7"/>
    <w:rsid w:val="00F90894"/>
    <w:rsid w:val="00F95791"/>
    <w:rsid w:val="00FA0E58"/>
    <w:rsid w:val="00FA1EC0"/>
    <w:rsid w:val="00FC037D"/>
    <w:rsid w:val="00FE51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581CE"/>
  <w15:chartTrackingRefBased/>
  <w15:docId w15:val="{09F043D2-8FDD-44B1-9E2C-031E125C9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A6D26"/>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AA6D26"/>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AA6D26"/>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AA6D26"/>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AA6D26"/>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AA6D26"/>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AA6D2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A6D2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AA6D26"/>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1">
    <w:name w:val="三线表2"/>
    <w:basedOn w:val="a1"/>
    <w:uiPriority w:val="99"/>
    <w:rsid w:val="00D1400B"/>
    <w:rPr>
      <w:rFonts w:ascii="Times New Roman" w:eastAsia="宋体" w:hAnsi="Times New Roman" w:cs="Times New Roman"/>
    </w:rPr>
    <w:tblPr>
      <w:tblBorders>
        <w:top w:val="single" w:sz="8" w:space="0" w:color="auto"/>
        <w:bottom w:val="single" w:sz="8" w:space="0" w:color="auto"/>
      </w:tblBorders>
    </w:tblPr>
    <w:tblStylePr w:type="firstRow">
      <w:pPr>
        <w:wordWrap/>
        <w:spacing w:line="360" w:lineRule="exact"/>
        <w:jc w:val="center"/>
      </w:pPr>
      <w:rPr>
        <w:rFonts w:ascii="Times New Roman" w:eastAsia="宋体" w:hAnsi="Times New Roman"/>
        <w:b w:val="0"/>
        <w:i w:val="0"/>
        <w:sz w:val="21"/>
      </w:rPr>
      <w:tblPr/>
      <w:tcPr>
        <w:tcBorders>
          <w:top w:val="single" w:sz="12" w:space="0" w:color="auto"/>
          <w:left w:val="nil"/>
          <w:bottom w:val="single" w:sz="6" w:space="0" w:color="auto"/>
          <w:right w:val="nil"/>
          <w:insideH w:val="nil"/>
          <w:insideV w:val="nil"/>
          <w:tl2br w:val="nil"/>
          <w:tr2bl w:val="nil"/>
        </w:tcBorders>
      </w:tcPr>
    </w:tblStylePr>
  </w:style>
  <w:style w:type="character" w:customStyle="1" w:styleId="10">
    <w:name w:val="标题 1 字符"/>
    <w:basedOn w:val="a0"/>
    <w:link w:val="1"/>
    <w:uiPriority w:val="9"/>
    <w:rsid w:val="00AA6D26"/>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AA6D26"/>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AA6D26"/>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AA6D26"/>
    <w:rPr>
      <w:rFonts w:cstheme="majorBidi"/>
      <w:color w:val="2F5496" w:themeColor="accent1" w:themeShade="BF"/>
      <w:sz w:val="28"/>
      <w:szCs w:val="28"/>
    </w:rPr>
  </w:style>
  <w:style w:type="character" w:customStyle="1" w:styleId="50">
    <w:name w:val="标题 5 字符"/>
    <w:basedOn w:val="a0"/>
    <w:link w:val="5"/>
    <w:uiPriority w:val="9"/>
    <w:semiHidden/>
    <w:rsid w:val="00AA6D26"/>
    <w:rPr>
      <w:rFonts w:cstheme="majorBidi"/>
      <w:color w:val="2F5496" w:themeColor="accent1" w:themeShade="BF"/>
      <w:sz w:val="24"/>
      <w:szCs w:val="24"/>
    </w:rPr>
  </w:style>
  <w:style w:type="character" w:customStyle="1" w:styleId="60">
    <w:name w:val="标题 6 字符"/>
    <w:basedOn w:val="a0"/>
    <w:link w:val="6"/>
    <w:uiPriority w:val="9"/>
    <w:semiHidden/>
    <w:rsid w:val="00AA6D26"/>
    <w:rPr>
      <w:rFonts w:cstheme="majorBidi"/>
      <w:b/>
      <w:bCs/>
      <w:color w:val="2F5496" w:themeColor="accent1" w:themeShade="BF"/>
    </w:rPr>
  </w:style>
  <w:style w:type="character" w:customStyle="1" w:styleId="70">
    <w:name w:val="标题 7 字符"/>
    <w:basedOn w:val="a0"/>
    <w:link w:val="7"/>
    <w:uiPriority w:val="9"/>
    <w:semiHidden/>
    <w:rsid w:val="00AA6D26"/>
    <w:rPr>
      <w:rFonts w:cstheme="majorBidi"/>
      <w:b/>
      <w:bCs/>
      <w:color w:val="595959" w:themeColor="text1" w:themeTint="A6"/>
    </w:rPr>
  </w:style>
  <w:style w:type="character" w:customStyle="1" w:styleId="80">
    <w:name w:val="标题 8 字符"/>
    <w:basedOn w:val="a0"/>
    <w:link w:val="8"/>
    <w:uiPriority w:val="9"/>
    <w:semiHidden/>
    <w:rsid w:val="00AA6D26"/>
    <w:rPr>
      <w:rFonts w:cstheme="majorBidi"/>
      <w:color w:val="595959" w:themeColor="text1" w:themeTint="A6"/>
    </w:rPr>
  </w:style>
  <w:style w:type="character" w:customStyle="1" w:styleId="90">
    <w:name w:val="标题 9 字符"/>
    <w:basedOn w:val="a0"/>
    <w:link w:val="9"/>
    <w:uiPriority w:val="9"/>
    <w:semiHidden/>
    <w:rsid w:val="00AA6D26"/>
    <w:rPr>
      <w:rFonts w:eastAsiaTheme="majorEastAsia" w:cstheme="majorBidi"/>
      <w:color w:val="595959" w:themeColor="text1" w:themeTint="A6"/>
    </w:rPr>
  </w:style>
  <w:style w:type="paragraph" w:styleId="a3">
    <w:name w:val="Title"/>
    <w:basedOn w:val="a"/>
    <w:next w:val="a"/>
    <w:link w:val="a4"/>
    <w:uiPriority w:val="10"/>
    <w:qFormat/>
    <w:rsid w:val="00AA6D2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A6D2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A6D2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A6D2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A6D26"/>
    <w:pPr>
      <w:spacing w:before="160" w:after="160"/>
      <w:jc w:val="center"/>
    </w:pPr>
    <w:rPr>
      <w:i/>
      <w:iCs/>
      <w:color w:val="404040" w:themeColor="text1" w:themeTint="BF"/>
    </w:rPr>
  </w:style>
  <w:style w:type="character" w:customStyle="1" w:styleId="a8">
    <w:name w:val="引用 字符"/>
    <w:basedOn w:val="a0"/>
    <w:link w:val="a7"/>
    <w:uiPriority w:val="29"/>
    <w:rsid w:val="00AA6D26"/>
    <w:rPr>
      <w:i/>
      <w:iCs/>
      <w:color w:val="404040" w:themeColor="text1" w:themeTint="BF"/>
    </w:rPr>
  </w:style>
  <w:style w:type="paragraph" w:styleId="a9">
    <w:name w:val="List Paragraph"/>
    <w:basedOn w:val="a"/>
    <w:uiPriority w:val="34"/>
    <w:qFormat/>
    <w:rsid w:val="00AA6D26"/>
    <w:pPr>
      <w:ind w:left="720"/>
      <w:contextualSpacing/>
    </w:pPr>
  </w:style>
  <w:style w:type="character" w:styleId="aa">
    <w:name w:val="Intense Emphasis"/>
    <w:basedOn w:val="a0"/>
    <w:uiPriority w:val="21"/>
    <w:qFormat/>
    <w:rsid w:val="00AA6D26"/>
    <w:rPr>
      <w:i/>
      <w:iCs/>
      <w:color w:val="2F5496" w:themeColor="accent1" w:themeShade="BF"/>
    </w:rPr>
  </w:style>
  <w:style w:type="paragraph" w:styleId="ab">
    <w:name w:val="Intense Quote"/>
    <w:basedOn w:val="a"/>
    <w:next w:val="a"/>
    <w:link w:val="ac"/>
    <w:uiPriority w:val="30"/>
    <w:qFormat/>
    <w:rsid w:val="00AA6D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AA6D26"/>
    <w:rPr>
      <w:i/>
      <w:iCs/>
      <w:color w:val="2F5496" w:themeColor="accent1" w:themeShade="BF"/>
    </w:rPr>
  </w:style>
  <w:style w:type="character" w:styleId="ad">
    <w:name w:val="Intense Reference"/>
    <w:basedOn w:val="a0"/>
    <w:uiPriority w:val="32"/>
    <w:qFormat/>
    <w:rsid w:val="00AA6D26"/>
    <w:rPr>
      <w:b/>
      <w:bCs/>
      <w:smallCaps/>
      <w:color w:val="2F5496" w:themeColor="accent1" w:themeShade="BF"/>
      <w:spacing w:val="5"/>
    </w:rPr>
  </w:style>
  <w:style w:type="paragraph" w:styleId="ae">
    <w:name w:val="header"/>
    <w:basedOn w:val="a"/>
    <w:link w:val="af"/>
    <w:uiPriority w:val="99"/>
    <w:unhideWhenUsed/>
    <w:rsid w:val="002519D6"/>
    <w:pPr>
      <w:tabs>
        <w:tab w:val="center" w:pos="4153"/>
        <w:tab w:val="right" w:pos="8306"/>
      </w:tabs>
      <w:snapToGrid w:val="0"/>
      <w:jc w:val="center"/>
    </w:pPr>
    <w:rPr>
      <w:sz w:val="18"/>
      <w:szCs w:val="18"/>
    </w:rPr>
  </w:style>
  <w:style w:type="character" w:customStyle="1" w:styleId="af">
    <w:name w:val="页眉 字符"/>
    <w:basedOn w:val="a0"/>
    <w:link w:val="ae"/>
    <w:uiPriority w:val="99"/>
    <w:rsid w:val="002519D6"/>
    <w:rPr>
      <w:sz w:val="18"/>
      <w:szCs w:val="18"/>
    </w:rPr>
  </w:style>
  <w:style w:type="paragraph" w:styleId="af0">
    <w:name w:val="footer"/>
    <w:basedOn w:val="a"/>
    <w:link w:val="af1"/>
    <w:uiPriority w:val="99"/>
    <w:unhideWhenUsed/>
    <w:rsid w:val="002519D6"/>
    <w:pPr>
      <w:tabs>
        <w:tab w:val="center" w:pos="4153"/>
        <w:tab w:val="right" w:pos="8306"/>
      </w:tabs>
      <w:snapToGrid w:val="0"/>
      <w:jc w:val="left"/>
    </w:pPr>
    <w:rPr>
      <w:sz w:val="18"/>
      <w:szCs w:val="18"/>
    </w:rPr>
  </w:style>
  <w:style w:type="character" w:customStyle="1" w:styleId="af1">
    <w:name w:val="页脚 字符"/>
    <w:basedOn w:val="a0"/>
    <w:link w:val="af0"/>
    <w:uiPriority w:val="99"/>
    <w:rsid w:val="002519D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1247</Words>
  <Characters>6937</Characters>
  <Application>Microsoft Office Word</Application>
  <DocSecurity>0</DocSecurity>
  <Lines>103</Lines>
  <Paragraphs>37</Paragraphs>
  <ScaleCrop>false</ScaleCrop>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元卓 李</dc:creator>
  <cp:keywords/>
  <dc:description/>
  <cp:lastModifiedBy>元卓 李</cp:lastModifiedBy>
  <cp:revision>2</cp:revision>
  <dcterms:created xsi:type="dcterms:W3CDTF">2025-02-11T10:20:00Z</dcterms:created>
  <dcterms:modified xsi:type="dcterms:W3CDTF">2025-02-11T10:23:00Z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f54c2d75758102b58ffa1a9c489db5933b4ab1bbdf851b65c23cb510478a8dc2</vt:lpwstr>
  </property>
</Properties>
</file>