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3441C" w14:textId="77777777" w:rsidR="00E8441D" w:rsidRPr="00E8441D" w:rsidRDefault="00E8441D" w:rsidP="00E8441D">
      <w:r w:rsidRPr="00E8441D">
        <w:t>I have no any significant comments to this version of the manuscript.</w:t>
      </w:r>
    </w:p>
    <w:p w14:paraId="0618B4ED" w14:textId="77777777" w:rsidR="00E8441D" w:rsidRPr="00E8441D" w:rsidRDefault="00E8441D" w:rsidP="00E8441D">
      <w:r w:rsidRPr="00E8441D">
        <w:t>However, I reccommend to the authors add some sentences (probably, in the Discussion) about the advantages of their dataset in comparison with reanalysis data of fuel moisture components from the Canadian Forest Fire Hazard Assessment System (CFFWIS) from ERA5. This dataset contains daily values of three components (indices) of the fuel moisture at different layers with a spatial resolution of 0.25° × 0.25° in latitude and longitude: Fine Fuel Moisture Code (FFMC), Duff Moisture Code (DMC) and Drought Code (DC). Or probably, the Authors will compare with other datasets of fuel moisture that are available in the ERA5 reanalysis data.</w:t>
      </w:r>
    </w:p>
    <w:p w14:paraId="12189513" w14:textId="77777777" w:rsidR="00350547" w:rsidRDefault="00350547" w:rsidP="00350547"/>
    <w:p w14:paraId="6A945FAD" w14:textId="7BFEA4EB" w:rsidR="46EB7C9D" w:rsidRPr="009D38CC" w:rsidRDefault="46EB7C9D" w:rsidP="46EB7C9D">
      <w:pPr>
        <w:rPr>
          <w:rFonts w:ascii="Aptos" w:eastAsia="Aptos" w:hAnsi="Aptos" w:cs="Aptos"/>
          <w:color w:val="0F9ED5" w:themeColor="accent4"/>
        </w:rPr>
      </w:pPr>
      <w:r w:rsidRPr="009D38CC">
        <w:rPr>
          <w:rFonts w:ascii="Aptos" w:eastAsia="Aptos" w:hAnsi="Aptos" w:cs="Aptos"/>
          <w:color w:val="0F9ED5" w:themeColor="accent4"/>
        </w:rPr>
        <w:t>We appreciate the comment and agree that referencing the CFFWIS highlights the unique nature of the presented dataset. Accordingly, products like those from the CFFWIS have been mentioned in the Introduction, where we compare them to the DFMC reanalysis dataset, with appropriate references. Additionally, this comparison is reiterated in the Discussion section for clarity. Thank you for your valuable feedback.</w:t>
      </w:r>
    </w:p>
    <w:p w14:paraId="50D38571" w14:textId="77777777" w:rsidR="009758AD" w:rsidRDefault="009758AD" w:rsidP="46EB7C9D">
      <w:pPr>
        <w:rPr>
          <w:rFonts w:ascii="Aptos" w:eastAsia="Aptos" w:hAnsi="Aptos" w:cs="Aptos"/>
          <w:color w:val="0F9ED5" w:themeColor="accent4"/>
        </w:rPr>
      </w:pPr>
    </w:p>
    <w:p w14:paraId="3A2EBA6D" w14:textId="747303F0" w:rsidR="009758AD" w:rsidRDefault="009758AD" w:rsidP="46EB7C9D">
      <w:pPr>
        <w:rPr>
          <w:rFonts w:ascii="Aptos" w:eastAsia="Aptos" w:hAnsi="Aptos" w:cs="Aptos"/>
          <w:color w:val="0F9ED5" w:themeColor="accent4"/>
        </w:rPr>
      </w:pPr>
      <w:r>
        <w:rPr>
          <w:rFonts w:ascii="Aptos" w:eastAsia="Aptos" w:hAnsi="Aptos" w:cs="Aptos"/>
          <w:color w:val="0F9ED5" w:themeColor="accent4"/>
        </w:rPr>
        <w:t xml:space="preserve">Finally, we want to express our gratitude for the </w:t>
      </w:r>
      <w:r w:rsidR="00470B1D">
        <w:rPr>
          <w:rFonts w:ascii="Aptos" w:eastAsia="Aptos" w:hAnsi="Aptos" w:cs="Aptos"/>
          <w:color w:val="0F9ED5" w:themeColor="accent4"/>
        </w:rPr>
        <w:t xml:space="preserve">reviewer </w:t>
      </w:r>
      <w:r w:rsidR="00FB09DF">
        <w:rPr>
          <w:rFonts w:ascii="Aptos" w:eastAsia="Aptos" w:hAnsi="Aptos" w:cs="Aptos"/>
          <w:color w:val="0F9ED5" w:themeColor="accent4"/>
        </w:rPr>
        <w:t xml:space="preserve">question </w:t>
      </w:r>
      <w:r w:rsidR="003952B3">
        <w:rPr>
          <w:rFonts w:ascii="Aptos" w:eastAsia="Aptos" w:hAnsi="Aptos" w:cs="Aptos"/>
          <w:color w:val="0F9ED5" w:themeColor="accent4"/>
        </w:rPr>
        <w:t xml:space="preserve">on </w:t>
      </w:r>
      <w:r w:rsidR="003B0B3C">
        <w:rPr>
          <w:rFonts w:ascii="Aptos" w:eastAsia="Aptos" w:hAnsi="Aptos" w:cs="Aptos"/>
          <w:color w:val="0F9ED5" w:themeColor="accent4"/>
        </w:rPr>
        <w:t>the</w:t>
      </w:r>
      <w:r w:rsidR="003952B3">
        <w:rPr>
          <w:rFonts w:ascii="Aptos" w:eastAsia="Aptos" w:hAnsi="Aptos" w:cs="Aptos"/>
          <w:color w:val="0F9ED5" w:themeColor="accent4"/>
        </w:rPr>
        <w:t xml:space="preserve"> significan</w:t>
      </w:r>
      <w:r w:rsidR="003B0B3C">
        <w:rPr>
          <w:rFonts w:ascii="Aptos" w:eastAsia="Aptos" w:hAnsi="Aptos" w:cs="Aptos"/>
          <w:color w:val="0F9ED5" w:themeColor="accent4"/>
        </w:rPr>
        <w:t>ce</w:t>
      </w:r>
      <w:r w:rsidR="003952B3">
        <w:rPr>
          <w:rFonts w:ascii="Aptos" w:eastAsia="Aptos" w:hAnsi="Aptos" w:cs="Aptos"/>
          <w:color w:val="0F9ED5" w:themeColor="accent4"/>
        </w:rPr>
        <w:t xml:space="preserve"> </w:t>
      </w:r>
      <w:r w:rsidR="003B0B3C">
        <w:rPr>
          <w:rFonts w:ascii="Aptos" w:eastAsia="Aptos" w:hAnsi="Aptos" w:cs="Aptos"/>
          <w:color w:val="0F9ED5" w:themeColor="accent4"/>
        </w:rPr>
        <w:t xml:space="preserve">of </w:t>
      </w:r>
      <w:r w:rsidR="003952B3">
        <w:rPr>
          <w:rFonts w:ascii="Aptos" w:eastAsia="Aptos" w:hAnsi="Aptos" w:cs="Aptos"/>
          <w:color w:val="0F9ED5" w:themeColor="accent4"/>
        </w:rPr>
        <w:t xml:space="preserve">a </w:t>
      </w:r>
      <w:r w:rsidR="009D78F1">
        <w:rPr>
          <w:rFonts w:ascii="Aptos" w:eastAsia="Aptos" w:hAnsi="Aptos" w:cs="Aptos"/>
          <w:color w:val="0F9ED5" w:themeColor="accent4"/>
        </w:rPr>
        <w:t>0.</w:t>
      </w:r>
      <w:r w:rsidR="00742FB6">
        <w:rPr>
          <w:rFonts w:ascii="Aptos" w:eastAsia="Aptos" w:hAnsi="Aptos" w:cs="Aptos"/>
          <w:color w:val="0F9ED5" w:themeColor="accent4"/>
        </w:rPr>
        <w:t>02 g/g of fuel moisture</w:t>
      </w:r>
      <w:r w:rsidR="003B0B3C">
        <w:rPr>
          <w:rFonts w:ascii="Aptos" w:eastAsia="Aptos" w:hAnsi="Aptos" w:cs="Aptos"/>
          <w:color w:val="0F9ED5" w:themeColor="accent4"/>
        </w:rPr>
        <w:t xml:space="preserve"> content. </w:t>
      </w:r>
      <w:r w:rsidR="0008524D">
        <w:rPr>
          <w:rFonts w:ascii="Aptos" w:eastAsia="Aptos" w:hAnsi="Aptos" w:cs="Aptos"/>
          <w:color w:val="0F9ED5" w:themeColor="accent4"/>
        </w:rPr>
        <w:t xml:space="preserve">This question motivated the inclusion of </w:t>
      </w:r>
      <w:r w:rsidR="00214993">
        <w:rPr>
          <w:rFonts w:ascii="Aptos" w:eastAsia="Aptos" w:hAnsi="Aptos" w:cs="Aptos"/>
          <w:color w:val="0F9ED5" w:themeColor="accent4"/>
        </w:rPr>
        <w:t xml:space="preserve">a sensitivity analysis of </w:t>
      </w:r>
      <w:r w:rsidR="00132E77">
        <w:rPr>
          <w:rFonts w:ascii="Aptos" w:eastAsia="Aptos" w:hAnsi="Aptos" w:cs="Aptos"/>
          <w:color w:val="0F9ED5" w:themeColor="accent4"/>
        </w:rPr>
        <w:t xml:space="preserve">the fire rate of spread </w:t>
      </w:r>
      <w:r w:rsidR="00522912">
        <w:rPr>
          <w:rFonts w:ascii="Aptos" w:eastAsia="Aptos" w:hAnsi="Aptos" w:cs="Aptos"/>
          <w:color w:val="0F9ED5" w:themeColor="accent4"/>
        </w:rPr>
        <w:t xml:space="preserve">when </w:t>
      </w:r>
      <w:r w:rsidR="00E65FEC">
        <w:rPr>
          <w:rFonts w:ascii="Aptos" w:eastAsia="Aptos" w:hAnsi="Aptos" w:cs="Aptos"/>
          <w:color w:val="0F9ED5" w:themeColor="accent4"/>
        </w:rPr>
        <w:t xml:space="preserve">modifying </w:t>
      </w:r>
      <w:r w:rsidR="008201F3">
        <w:rPr>
          <w:rFonts w:ascii="Aptos" w:eastAsia="Aptos" w:hAnsi="Aptos" w:cs="Aptos"/>
          <w:color w:val="0F9ED5" w:themeColor="accent4"/>
        </w:rPr>
        <w:t>fuel moisture content by 0.02 g/g</w:t>
      </w:r>
      <w:r w:rsidR="00863D05">
        <w:rPr>
          <w:rFonts w:ascii="Aptos" w:eastAsia="Aptos" w:hAnsi="Aptos" w:cs="Aptos"/>
          <w:color w:val="0F9ED5" w:themeColor="accent4"/>
        </w:rPr>
        <w:t xml:space="preserve"> as </w:t>
      </w:r>
      <w:r w:rsidR="00A42FB5">
        <w:rPr>
          <w:rFonts w:ascii="Aptos" w:eastAsia="Aptos" w:hAnsi="Aptos" w:cs="Aptos"/>
          <w:color w:val="0F9ED5" w:themeColor="accent4"/>
        </w:rPr>
        <w:t>an Appendix.</w:t>
      </w:r>
    </w:p>
    <w:p w14:paraId="04ED149D" w14:textId="5DB314B8" w:rsidR="46EB7C9D" w:rsidRDefault="46EB7C9D" w:rsidP="46EB7C9D"/>
    <w:sectPr w:rsidR="46EB7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573DB8"/>
    <w:multiLevelType w:val="hybridMultilevel"/>
    <w:tmpl w:val="DE52821A"/>
    <w:lvl w:ilvl="0" w:tplc="FFB8D256">
      <w:start w:val="1"/>
      <w:numFmt w:val="decimal"/>
      <w:lvlText w:val="%1."/>
      <w:lvlJc w:val="left"/>
      <w:pPr>
        <w:ind w:left="400" w:hanging="360"/>
      </w:pPr>
      <w:rPr>
        <w:rFonts w:hint="default"/>
        <w:color w:val="auto"/>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 w15:restartNumberingAfterBreak="0">
    <w:nsid w:val="582D0435"/>
    <w:multiLevelType w:val="hybridMultilevel"/>
    <w:tmpl w:val="1E74CE3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036213">
    <w:abstractNumId w:val="0"/>
  </w:num>
  <w:num w:numId="2" w16cid:durableId="2127506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47"/>
    <w:rsid w:val="000222B7"/>
    <w:rsid w:val="000513BC"/>
    <w:rsid w:val="00076851"/>
    <w:rsid w:val="0008524D"/>
    <w:rsid w:val="000B3D6C"/>
    <w:rsid w:val="000F239E"/>
    <w:rsid w:val="00132E77"/>
    <w:rsid w:val="00135026"/>
    <w:rsid w:val="0013578C"/>
    <w:rsid w:val="0015202F"/>
    <w:rsid w:val="00185BAA"/>
    <w:rsid w:val="001B732A"/>
    <w:rsid w:val="00202C90"/>
    <w:rsid w:val="002078D9"/>
    <w:rsid w:val="00214993"/>
    <w:rsid w:val="00260BB5"/>
    <w:rsid w:val="002A0C56"/>
    <w:rsid w:val="002D50B5"/>
    <w:rsid w:val="00350547"/>
    <w:rsid w:val="003554FD"/>
    <w:rsid w:val="0038455D"/>
    <w:rsid w:val="003952B3"/>
    <w:rsid w:val="003A1A60"/>
    <w:rsid w:val="003B0B3C"/>
    <w:rsid w:val="003C7A33"/>
    <w:rsid w:val="003D00EF"/>
    <w:rsid w:val="00421C89"/>
    <w:rsid w:val="00470B1D"/>
    <w:rsid w:val="004A2D25"/>
    <w:rsid w:val="00513BF0"/>
    <w:rsid w:val="00522912"/>
    <w:rsid w:val="005E1933"/>
    <w:rsid w:val="00603CD4"/>
    <w:rsid w:val="006C178C"/>
    <w:rsid w:val="006C1C2F"/>
    <w:rsid w:val="007410C6"/>
    <w:rsid w:val="00742FB6"/>
    <w:rsid w:val="007A2696"/>
    <w:rsid w:val="007B0961"/>
    <w:rsid w:val="007B44BA"/>
    <w:rsid w:val="007E1878"/>
    <w:rsid w:val="007E322D"/>
    <w:rsid w:val="007F057E"/>
    <w:rsid w:val="0081333F"/>
    <w:rsid w:val="008201F3"/>
    <w:rsid w:val="00837BAE"/>
    <w:rsid w:val="00863D05"/>
    <w:rsid w:val="008928FA"/>
    <w:rsid w:val="0093004A"/>
    <w:rsid w:val="009758AD"/>
    <w:rsid w:val="00990168"/>
    <w:rsid w:val="0099766D"/>
    <w:rsid w:val="009C28A2"/>
    <w:rsid w:val="009D38CC"/>
    <w:rsid w:val="009D78F1"/>
    <w:rsid w:val="009E5A41"/>
    <w:rsid w:val="00A42FB5"/>
    <w:rsid w:val="00A52AD0"/>
    <w:rsid w:val="00AB252D"/>
    <w:rsid w:val="00B147AA"/>
    <w:rsid w:val="00B42C8A"/>
    <w:rsid w:val="00BD5FF3"/>
    <w:rsid w:val="00BE79C6"/>
    <w:rsid w:val="00C2401E"/>
    <w:rsid w:val="00C62F28"/>
    <w:rsid w:val="00D06BCA"/>
    <w:rsid w:val="00D13188"/>
    <w:rsid w:val="00D43FCC"/>
    <w:rsid w:val="00D82B9C"/>
    <w:rsid w:val="00DA1BFD"/>
    <w:rsid w:val="00DD5F4C"/>
    <w:rsid w:val="00E51075"/>
    <w:rsid w:val="00E65FEC"/>
    <w:rsid w:val="00E67ECE"/>
    <w:rsid w:val="00E8441D"/>
    <w:rsid w:val="00EC3D38"/>
    <w:rsid w:val="00EF31BD"/>
    <w:rsid w:val="00F114E8"/>
    <w:rsid w:val="00F4784E"/>
    <w:rsid w:val="00F65F72"/>
    <w:rsid w:val="00F75D2B"/>
    <w:rsid w:val="00F96E16"/>
    <w:rsid w:val="00FB09DF"/>
    <w:rsid w:val="46EB7C9D"/>
    <w:rsid w:val="58917919"/>
    <w:rsid w:val="7749AC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4AED15"/>
  <w15:chartTrackingRefBased/>
  <w15:docId w15:val="{A24E405D-B44A-4ACA-866F-8897317D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5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5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5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5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5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5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5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5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547"/>
    <w:rPr>
      <w:rFonts w:eastAsiaTheme="majorEastAsia" w:cstheme="majorBidi"/>
      <w:color w:val="272727" w:themeColor="text1" w:themeTint="D8"/>
    </w:rPr>
  </w:style>
  <w:style w:type="paragraph" w:styleId="Title">
    <w:name w:val="Title"/>
    <w:basedOn w:val="Normal"/>
    <w:next w:val="Normal"/>
    <w:link w:val="TitleChar"/>
    <w:uiPriority w:val="10"/>
    <w:qFormat/>
    <w:rsid w:val="003505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5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5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0547"/>
    <w:rPr>
      <w:i/>
      <w:iCs/>
      <w:color w:val="404040" w:themeColor="text1" w:themeTint="BF"/>
    </w:rPr>
  </w:style>
  <w:style w:type="paragraph" w:styleId="ListParagraph">
    <w:name w:val="List Paragraph"/>
    <w:basedOn w:val="Normal"/>
    <w:uiPriority w:val="34"/>
    <w:qFormat/>
    <w:rsid w:val="00350547"/>
    <w:pPr>
      <w:ind w:left="720"/>
      <w:contextualSpacing/>
    </w:pPr>
  </w:style>
  <w:style w:type="character" w:styleId="IntenseEmphasis">
    <w:name w:val="Intense Emphasis"/>
    <w:basedOn w:val="DefaultParagraphFont"/>
    <w:uiPriority w:val="21"/>
    <w:qFormat/>
    <w:rsid w:val="00350547"/>
    <w:rPr>
      <w:i/>
      <w:iCs/>
      <w:color w:val="0F4761" w:themeColor="accent1" w:themeShade="BF"/>
    </w:rPr>
  </w:style>
  <w:style w:type="paragraph" w:styleId="IntenseQuote">
    <w:name w:val="Intense Quote"/>
    <w:basedOn w:val="Normal"/>
    <w:next w:val="Normal"/>
    <w:link w:val="IntenseQuoteChar"/>
    <w:uiPriority w:val="30"/>
    <w:qFormat/>
    <w:rsid w:val="00350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547"/>
    <w:rPr>
      <w:i/>
      <w:iCs/>
      <w:color w:val="0F4761" w:themeColor="accent1" w:themeShade="BF"/>
    </w:rPr>
  </w:style>
  <w:style w:type="character" w:styleId="IntenseReference">
    <w:name w:val="Intense Reference"/>
    <w:basedOn w:val="DefaultParagraphFont"/>
    <w:uiPriority w:val="32"/>
    <w:qFormat/>
    <w:rsid w:val="003505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689238">
      <w:bodyDiv w:val="1"/>
      <w:marLeft w:val="0"/>
      <w:marRight w:val="0"/>
      <w:marTop w:val="0"/>
      <w:marBottom w:val="0"/>
      <w:divBdr>
        <w:top w:val="none" w:sz="0" w:space="0" w:color="auto"/>
        <w:left w:val="none" w:sz="0" w:space="0" w:color="auto"/>
        <w:bottom w:val="none" w:sz="0" w:space="0" w:color="auto"/>
        <w:right w:val="none" w:sz="0" w:space="0" w:color="auto"/>
      </w:divBdr>
    </w:div>
    <w:div w:id="135372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210</Words>
  <Characters>1201</Characters>
  <Application>Microsoft Office Word</Application>
  <DocSecurity>4</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Àngel Farguell</dc:creator>
  <cp:keywords/>
  <dc:description/>
  <cp:lastModifiedBy>Àngel Farguell</cp:lastModifiedBy>
  <cp:revision>125</cp:revision>
  <dcterms:created xsi:type="dcterms:W3CDTF">2024-09-03T14:50:00Z</dcterms:created>
  <dcterms:modified xsi:type="dcterms:W3CDTF">2024-09-18T17:25:00Z</dcterms:modified>
</cp:coreProperties>
</file>