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4EBC0F7" w14:textId="64B05AFB" w:rsidR="0016745D" w:rsidRPr="002D1D2C" w:rsidRDefault="0016745D" w:rsidP="002D1D2C">
      <w:pPr>
        <w:pStyle w:val="a4"/>
        <w:spacing w:line="360" w:lineRule="auto"/>
        <w:jc w:val="center"/>
        <w:rPr>
          <w:rFonts w:ascii="Arial" w:hAnsi="Arial" w:cs="Arial"/>
          <w:b/>
          <w:bCs/>
          <w:sz w:val="32"/>
          <w:szCs w:val="32"/>
        </w:rPr>
      </w:pPr>
      <w:r w:rsidRPr="002D1D2C">
        <w:rPr>
          <w:rFonts w:ascii="Arial" w:hAnsi="Arial" w:cs="Arial"/>
          <w:b/>
          <w:bCs/>
          <w:sz w:val="32"/>
          <w:szCs w:val="32"/>
        </w:rPr>
        <w:t>Detailed Response</w:t>
      </w:r>
      <w:r w:rsidR="00FC6BFF">
        <w:rPr>
          <w:rFonts w:ascii="Arial" w:hAnsi="Arial" w:cs="Arial"/>
          <w:b/>
          <w:bCs/>
          <w:sz w:val="32"/>
          <w:szCs w:val="32"/>
        </w:rPr>
        <w:t>s</w:t>
      </w:r>
      <w:r w:rsidRPr="002D1D2C">
        <w:rPr>
          <w:rFonts w:ascii="Arial" w:hAnsi="Arial" w:cs="Arial"/>
          <w:b/>
          <w:bCs/>
          <w:sz w:val="32"/>
          <w:szCs w:val="32"/>
        </w:rPr>
        <w:t xml:space="preserve"> to Reviewer</w:t>
      </w:r>
      <w:r w:rsidR="00FC6BFF">
        <w:rPr>
          <w:rFonts w:ascii="Arial" w:hAnsi="Arial" w:cs="Arial"/>
          <w:b/>
          <w:bCs/>
          <w:sz w:val="32"/>
          <w:szCs w:val="32"/>
        </w:rPr>
        <w:t xml:space="preserve"> 1</w:t>
      </w:r>
      <w:r w:rsidRPr="002D1D2C">
        <w:rPr>
          <w:rFonts w:ascii="Arial" w:hAnsi="Arial" w:cs="Arial"/>
          <w:b/>
          <w:bCs/>
          <w:sz w:val="32"/>
          <w:szCs w:val="32"/>
        </w:rPr>
        <w:t>’</w:t>
      </w:r>
      <w:r w:rsidR="00FC6BFF">
        <w:rPr>
          <w:rFonts w:ascii="Arial" w:hAnsi="Arial" w:cs="Arial"/>
          <w:b/>
          <w:bCs/>
          <w:sz w:val="32"/>
          <w:szCs w:val="32"/>
        </w:rPr>
        <w:t>s</w:t>
      </w:r>
      <w:r w:rsidRPr="002D1D2C">
        <w:rPr>
          <w:rFonts w:ascii="Arial" w:hAnsi="Arial" w:cs="Arial"/>
          <w:b/>
          <w:bCs/>
          <w:sz w:val="32"/>
          <w:szCs w:val="32"/>
        </w:rPr>
        <w:t xml:space="preserve"> Comments</w:t>
      </w:r>
    </w:p>
    <w:p w14:paraId="2356A85C" w14:textId="7F0CBB88" w:rsidR="0016745D" w:rsidRPr="0016745D" w:rsidRDefault="002D1D2C" w:rsidP="00076D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0"/>
        <w:rPr>
          <w:rFonts w:ascii="Arial" w:eastAsiaTheme="minorHAnsi" w:hAnsi="Arial" w:cs="Arial"/>
          <w:color w:val="000000"/>
          <w:kern w:val="0"/>
          <w:szCs w:val="21"/>
        </w:rPr>
      </w:pPr>
      <w:bookmarkStart w:id="0" w:name="_GoBack"/>
      <w:r w:rsidRPr="002D1D2C">
        <w:rPr>
          <w:rFonts w:ascii="Arial" w:eastAsiaTheme="minorHAnsi" w:hAnsi="Arial" w:cs="Arial"/>
          <w:color w:val="000000"/>
          <w:kern w:val="0"/>
          <w:szCs w:val="21"/>
        </w:rPr>
        <w:t xml:space="preserve">Ref: </w:t>
      </w:r>
      <w:r w:rsidR="001274E7" w:rsidRPr="001274E7">
        <w:rPr>
          <w:rFonts w:ascii="Arial" w:eastAsiaTheme="minorHAnsi" w:hAnsi="Arial" w:cs="Arial"/>
          <w:color w:val="000000"/>
          <w:kern w:val="0"/>
          <w:szCs w:val="21"/>
        </w:rPr>
        <w:t>Manuscript ID</w:t>
      </w:r>
      <w:r w:rsidR="001274E7">
        <w:rPr>
          <w:rFonts w:ascii="Arial" w:eastAsiaTheme="minorHAnsi" w:hAnsi="Arial" w:cs="Arial" w:hint="eastAsia"/>
          <w:color w:val="000000"/>
          <w:kern w:val="0"/>
          <w:szCs w:val="21"/>
        </w:rPr>
        <w:t>:</w:t>
      </w:r>
      <w:r w:rsidR="001274E7" w:rsidRPr="001274E7">
        <w:rPr>
          <w:rFonts w:ascii="Arial" w:eastAsiaTheme="minorHAnsi" w:hAnsi="Arial" w:cs="Arial"/>
          <w:color w:val="000000"/>
          <w:kern w:val="0"/>
          <w:szCs w:val="21"/>
        </w:rPr>
        <w:t xml:space="preserve"> </w:t>
      </w:r>
      <w:r w:rsidR="00FC6BFF" w:rsidRPr="00FC6BFF">
        <w:rPr>
          <w:rFonts w:ascii="Arial" w:eastAsiaTheme="minorHAnsi" w:hAnsi="Arial" w:cs="Arial"/>
          <w:color w:val="000000"/>
          <w:kern w:val="0"/>
          <w:szCs w:val="21"/>
        </w:rPr>
        <w:t>fluids-3041580</w:t>
      </w:r>
    </w:p>
    <w:p w14:paraId="2B8236AA" w14:textId="77777777" w:rsidR="00FC6BFF" w:rsidRPr="00FC6BFF" w:rsidRDefault="0016745D" w:rsidP="00FC6B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ascii="Arial" w:eastAsiaTheme="minorHAnsi" w:hAnsi="Arial" w:cs="Arial"/>
          <w:color w:val="000000"/>
          <w:kern w:val="0"/>
          <w:szCs w:val="21"/>
        </w:rPr>
      </w:pPr>
      <w:r w:rsidRPr="0016745D">
        <w:rPr>
          <w:rFonts w:ascii="Arial" w:eastAsiaTheme="minorHAnsi" w:hAnsi="Arial" w:cs="Arial"/>
          <w:color w:val="000000"/>
          <w:kern w:val="0"/>
          <w:szCs w:val="21"/>
        </w:rPr>
        <w:t xml:space="preserve">Title: </w:t>
      </w:r>
      <w:r w:rsidR="00FC6BFF" w:rsidRPr="00FC6BFF">
        <w:rPr>
          <w:rFonts w:ascii="Arial" w:eastAsiaTheme="minorHAnsi" w:hAnsi="Arial" w:cs="Arial"/>
          <w:color w:val="000000"/>
          <w:kern w:val="0"/>
          <w:szCs w:val="21"/>
        </w:rPr>
        <w:t xml:space="preserve">Three Dimensional Long-Wave Instability of an Evaporation/Condensation </w:t>
      </w:r>
    </w:p>
    <w:p w14:paraId="7ACFE1E8" w14:textId="3D77E4C9" w:rsidR="004E2D4F" w:rsidRPr="0016745D" w:rsidRDefault="00FC6BFF" w:rsidP="00FC6B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ascii="Arial" w:eastAsiaTheme="minorHAnsi" w:hAnsi="Arial" w:cs="Arial"/>
          <w:color w:val="000000"/>
          <w:kern w:val="0"/>
          <w:szCs w:val="21"/>
        </w:rPr>
      </w:pPr>
      <w:r w:rsidRPr="00FC6BFF">
        <w:rPr>
          <w:rFonts w:ascii="Arial" w:eastAsiaTheme="minorHAnsi" w:hAnsi="Arial" w:cs="Arial"/>
          <w:color w:val="000000"/>
          <w:kern w:val="0"/>
          <w:szCs w:val="21"/>
        </w:rPr>
        <w:t>Film</w:t>
      </w:r>
    </w:p>
    <w:p w14:paraId="1504AFB3" w14:textId="100FCE37" w:rsidR="0016745D" w:rsidRPr="00A22837" w:rsidRDefault="00EA3CAF" w:rsidP="00076D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ascii="Arial" w:eastAsiaTheme="minorHAnsi" w:hAnsi="Arial" w:cs="Arial"/>
          <w:kern w:val="0"/>
          <w:szCs w:val="21"/>
        </w:rPr>
      </w:pPr>
      <w:r w:rsidRPr="00A22837">
        <w:rPr>
          <w:rFonts w:ascii="Arial" w:eastAsiaTheme="minorHAnsi" w:hAnsi="Arial" w:cs="Arial"/>
          <w:kern w:val="0"/>
          <w:szCs w:val="21"/>
        </w:rPr>
        <w:t>Dear reviewer</w:t>
      </w:r>
      <w:r w:rsidR="005417D7">
        <w:rPr>
          <w:rFonts w:ascii="Arial" w:eastAsiaTheme="minorHAnsi" w:hAnsi="Arial" w:cs="Arial"/>
          <w:kern w:val="0"/>
          <w:szCs w:val="21"/>
        </w:rPr>
        <w:t xml:space="preserve"> 1</w:t>
      </w:r>
      <w:r w:rsidRPr="00A22837">
        <w:rPr>
          <w:rFonts w:ascii="Arial" w:eastAsiaTheme="minorHAnsi" w:hAnsi="Arial" w:cs="Arial"/>
          <w:kern w:val="0"/>
          <w:szCs w:val="21"/>
        </w:rPr>
        <w:t>,</w:t>
      </w:r>
    </w:p>
    <w:p w14:paraId="5E7C6D4F" w14:textId="75DE589D" w:rsidR="00ED1202" w:rsidRPr="00A22837" w:rsidRDefault="00D721A3" w:rsidP="00514F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heme="minorHAnsi" w:hAnsi="Arial" w:cs="Arial"/>
          <w:kern w:val="0"/>
          <w:szCs w:val="21"/>
        </w:rPr>
      </w:pPr>
      <w:r w:rsidRPr="00A22837">
        <w:rPr>
          <w:rFonts w:ascii="Arial" w:eastAsiaTheme="minorHAnsi" w:hAnsi="Arial" w:cs="Arial"/>
          <w:kern w:val="0"/>
          <w:szCs w:val="21"/>
        </w:rPr>
        <w:t xml:space="preserve">We sincerely thank </w:t>
      </w:r>
      <w:r w:rsidR="005417D7">
        <w:rPr>
          <w:rFonts w:ascii="Arial" w:eastAsiaTheme="minorHAnsi" w:hAnsi="Arial" w:cs="Arial" w:hint="eastAsia"/>
          <w:kern w:val="0"/>
          <w:szCs w:val="21"/>
        </w:rPr>
        <w:t>you</w:t>
      </w:r>
      <w:r w:rsidR="005417D7">
        <w:rPr>
          <w:rFonts w:ascii="Arial" w:eastAsiaTheme="minorHAnsi" w:hAnsi="Arial" w:cs="Arial"/>
          <w:kern w:val="0"/>
          <w:szCs w:val="21"/>
        </w:rPr>
        <w:t xml:space="preserve"> for your</w:t>
      </w:r>
      <w:r w:rsidRPr="00A22837">
        <w:rPr>
          <w:rFonts w:ascii="Arial" w:eastAsiaTheme="minorHAnsi" w:hAnsi="Arial" w:cs="Arial"/>
          <w:kern w:val="0"/>
          <w:szCs w:val="21"/>
        </w:rPr>
        <w:t xml:space="preserve"> valuable feedback that we have used to improve the quality of our manuscript. </w:t>
      </w:r>
    </w:p>
    <w:p w14:paraId="667A5021" w14:textId="58F19BB8" w:rsidR="00ED1202" w:rsidRPr="00A22837" w:rsidRDefault="00ED1202" w:rsidP="00A67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heme="minorHAnsi" w:hAnsi="Arial" w:cs="Arial"/>
          <w:kern w:val="0"/>
          <w:szCs w:val="21"/>
        </w:rPr>
      </w:pPr>
      <w:r w:rsidRPr="00A22837">
        <w:rPr>
          <w:rFonts w:ascii="Arial" w:eastAsiaTheme="minorHAnsi" w:hAnsi="Arial" w:cs="Arial"/>
          <w:kern w:val="0"/>
          <w:szCs w:val="21"/>
        </w:rPr>
        <w:t xml:space="preserve">We hope that the revised manuscript has addressed all the criticisms raised by the editor and the reviewers and that the manuscript is now suitable for publication in </w:t>
      </w:r>
      <w:r w:rsidR="00FC6BFF">
        <w:rPr>
          <w:rFonts w:ascii="Arial" w:eastAsiaTheme="minorHAnsi" w:hAnsi="Arial" w:cs="Arial" w:hint="eastAsia"/>
          <w:kern w:val="0"/>
          <w:szCs w:val="21"/>
        </w:rPr>
        <w:t>Fluids.</w:t>
      </w:r>
    </w:p>
    <w:p w14:paraId="7D60F96C" w14:textId="77777777" w:rsidR="00ED1202" w:rsidRDefault="00ED1202" w:rsidP="00A67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heme="minorHAnsi" w:hAnsi="Arial" w:cs="Arial"/>
          <w:color w:val="000000"/>
          <w:kern w:val="0"/>
          <w:szCs w:val="21"/>
        </w:rPr>
      </w:pPr>
    </w:p>
    <w:p w14:paraId="0C4D929B" w14:textId="77777777" w:rsidR="00ED1202" w:rsidRDefault="00ED1202" w:rsidP="00514F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ascii="Arial" w:eastAsiaTheme="minorHAnsi" w:hAnsi="Arial" w:cs="Arial"/>
          <w:color w:val="000000"/>
          <w:kern w:val="0"/>
          <w:szCs w:val="21"/>
        </w:rPr>
      </w:pPr>
      <w:r>
        <w:rPr>
          <w:rFonts w:ascii="Arial" w:eastAsiaTheme="minorHAnsi" w:hAnsi="Arial" w:cs="Arial"/>
          <w:color w:val="000000"/>
          <w:kern w:val="0"/>
          <w:szCs w:val="21"/>
        </w:rPr>
        <w:t>Yours sincerely,</w:t>
      </w:r>
    </w:p>
    <w:p w14:paraId="1E5C895B" w14:textId="5914CB9A" w:rsidR="00E454F9" w:rsidRDefault="00FC6BFF" w:rsidP="009000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ascii="Arial" w:eastAsiaTheme="minorHAnsi" w:hAnsi="Arial" w:cs="Arial"/>
          <w:color w:val="000000"/>
          <w:kern w:val="0"/>
          <w:szCs w:val="21"/>
        </w:rPr>
      </w:pPr>
      <w:proofErr w:type="spellStart"/>
      <w:r>
        <w:rPr>
          <w:rFonts w:ascii="Arial" w:eastAsiaTheme="minorHAnsi" w:hAnsi="Arial" w:cs="Arial" w:hint="eastAsia"/>
          <w:color w:val="000000"/>
          <w:kern w:val="0"/>
          <w:szCs w:val="21"/>
        </w:rPr>
        <w:t>Weiyang</w:t>
      </w:r>
      <w:proofErr w:type="spellEnd"/>
      <w:r>
        <w:rPr>
          <w:rFonts w:ascii="Arial" w:eastAsiaTheme="minorHAnsi" w:hAnsi="Arial" w:cs="Arial"/>
          <w:color w:val="000000"/>
          <w:kern w:val="0"/>
          <w:szCs w:val="21"/>
        </w:rPr>
        <w:t xml:space="preserve"> </w:t>
      </w:r>
      <w:r>
        <w:rPr>
          <w:rFonts w:ascii="Arial" w:eastAsiaTheme="minorHAnsi" w:hAnsi="Arial" w:cs="Arial" w:hint="eastAsia"/>
          <w:color w:val="000000"/>
          <w:kern w:val="0"/>
          <w:szCs w:val="21"/>
        </w:rPr>
        <w:t>Jiang</w:t>
      </w:r>
    </w:p>
    <w:bookmarkEnd w:id="0"/>
    <w:p w14:paraId="3DD26150" w14:textId="3E0646AB" w:rsidR="005033D6" w:rsidRPr="005033D6" w:rsidRDefault="005033D6" w:rsidP="005033D6">
      <w:pPr>
        <w:pStyle w:val="ReviewerComment"/>
        <w:rPr>
          <w:b/>
          <w:bCs/>
        </w:rPr>
      </w:pPr>
      <w:r w:rsidRPr="005033D6">
        <w:rPr>
          <w:b/>
          <w:bCs/>
        </w:rPr>
        <w:t>Reviewer</w:t>
      </w:r>
      <w:r w:rsidR="00256419">
        <w:rPr>
          <w:b/>
          <w:bCs/>
        </w:rPr>
        <w:t xml:space="preserve"> 1</w:t>
      </w:r>
      <w:r w:rsidRPr="005033D6">
        <w:rPr>
          <w:b/>
          <w:bCs/>
        </w:rPr>
        <w:t xml:space="preserve">s' Comments to </w:t>
      </w:r>
      <w:r w:rsidR="004014B4">
        <w:rPr>
          <w:b/>
          <w:bCs/>
        </w:rPr>
        <w:t xml:space="preserve">the </w:t>
      </w:r>
      <w:r w:rsidRPr="005033D6">
        <w:rPr>
          <w:b/>
          <w:bCs/>
        </w:rPr>
        <w:t>Author:</w:t>
      </w:r>
    </w:p>
    <w:p w14:paraId="4AEC1E2B" w14:textId="77777777" w:rsidR="005033D6" w:rsidRPr="005033D6" w:rsidRDefault="005033D6" w:rsidP="005033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ascii="Arial" w:eastAsiaTheme="minorHAnsi" w:hAnsi="Arial" w:cs="Arial"/>
          <w:color w:val="000000"/>
          <w:kern w:val="0"/>
          <w:szCs w:val="21"/>
        </w:rPr>
      </w:pPr>
    </w:p>
    <w:p w14:paraId="5F4E24DF" w14:textId="77777777" w:rsidR="005033D6" w:rsidRPr="001274E7" w:rsidRDefault="005033D6" w:rsidP="005033D6">
      <w:pPr>
        <w:pStyle w:val="1"/>
        <w:rPr>
          <w:b/>
          <w:bCs/>
        </w:rPr>
      </w:pPr>
      <w:r w:rsidRPr="001274E7">
        <w:rPr>
          <w:b/>
          <w:bCs/>
        </w:rPr>
        <w:t>Reviewer: 1</w:t>
      </w:r>
    </w:p>
    <w:p w14:paraId="53E96344" w14:textId="77777777" w:rsidR="005033D6" w:rsidRPr="005033D6" w:rsidRDefault="005033D6" w:rsidP="005033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ascii="Arial" w:eastAsiaTheme="minorHAnsi" w:hAnsi="Arial" w:cs="Arial"/>
          <w:color w:val="000000"/>
          <w:kern w:val="0"/>
          <w:szCs w:val="21"/>
        </w:rPr>
      </w:pPr>
    </w:p>
    <w:p w14:paraId="3B9202E4" w14:textId="77777777" w:rsidR="005033D6" w:rsidRPr="005033D6" w:rsidRDefault="005033D6" w:rsidP="00C370BB">
      <w:pPr>
        <w:pStyle w:val="ReviewerComment"/>
        <w:pBdr>
          <w:left w:val="single" w:sz="4" w:space="2" w:color="auto"/>
        </w:pBdr>
      </w:pPr>
      <w:bookmarkStart w:id="1" w:name="OLE_LINK7"/>
      <w:r w:rsidRPr="005033D6">
        <w:t>Comments to the Author</w:t>
      </w:r>
    </w:p>
    <w:p w14:paraId="0EB96100" w14:textId="54014430" w:rsidR="00FC6BFF" w:rsidRDefault="00FC6BFF" w:rsidP="00C370BB">
      <w:pPr>
        <w:pStyle w:val="ReviewerComment"/>
        <w:pBdr>
          <w:left w:val="single" w:sz="4" w:space="2" w:color="auto"/>
        </w:pBdr>
      </w:pPr>
      <w:r>
        <w:t>The manuscript will be, or perhaps already has been, of interest to the community interested in fluids and thin films. This study contains a large amount of information.</w:t>
      </w:r>
    </w:p>
    <w:p w14:paraId="70B2F1D8" w14:textId="1A4EC627" w:rsidR="00FC6BFF" w:rsidRDefault="00FC6BFF" w:rsidP="00C370BB">
      <w:pPr>
        <w:pStyle w:val="ReviewerComment"/>
        <w:pBdr>
          <w:left w:val="single" w:sz="4" w:space="2" w:color="auto"/>
        </w:pBdr>
      </w:pPr>
      <w:r>
        <w:t>It is my I hope that my comments may be of some use to you.</w:t>
      </w:r>
    </w:p>
    <w:p w14:paraId="1BF4D38C" w14:textId="77777777" w:rsidR="00FC6BFF" w:rsidRDefault="00FC6BFF" w:rsidP="00C370BB">
      <w:pPr>
        <w:pStyle w:val="ReviewerComment"/>
        <w:pBdr>
          <w:left w:val="single" w:sz="4" w:space="2" w:color="auto"/>
        </w:pBdr>
      </w:pPr>
      <w:r>
        <w:t>I first realized that your manuscript has been already uploaded to the Research Gate back in 2023. The article submitted via MDPI is basically a verbatim copy of that article.</w:t>
      </w:r>
    </w:p>
    <w:bookmarkEnd w:id="1"/>
    <w:p w14:paraId="775882B0" w14:textId="37F3C0C7" w:rsidR="005033D6" w:rsidRPr="0048314C" w:rsidRDefault="002B61C8" w:rsidP="00467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ind w:firstLine="0"/>
        <w:rPr>
          <w:rFonts w:ascii="Arial" w:eastAsiaTheme="minorHAnsi" w:hAnsi="Arial" w:cs="Arial"/>
          <w:b/>
          <w:color w:val="C00000"/>
          <w:kern w:val="0"/>
          <w:szCs w:val="21"/>
          <w:shd w:val="pct15" w:color="auto" w:fill="FFFFFF"/>
        </w:rPr>
      </w:pPr>
      <w:r w:rsidRPr="0048314C">
        <w:rPr>
          <w:rFonts w:ascii="Arial" w:eastAsiaTheme="minorHAnsi" w:hAnsi="Arial" w:cs="Arial"/>
          <w:b/>
          <w:color w:val="C00000"/>
          <w:kern w:val="0"/>
          <w:szCs w:val="21"/>
        </w:rPr>
        <w:t xml:space="preserve">Response: </w:t>
      </w:r>
      <w:r w:rsidR="00E42423" w:rsidRPr="00E42423">
        <w:rPr>
          <w:rFonts w:ascii="Arial" w:eastAsiaTheme="minorHAnsi" w:hAnsi="Arial" w:cs="Arial"/>
          <w:b/>
          <w:color w:val="C00000"/>
          <w:kern w:val="0"/>
          <w:szCs w:val="21"/>
        </w:rPr>
        <w:t>We appreciate your interest in our manuscript and your observation regarding its relevance to the community interested in fluids and thin films.</w:t>
      </w:r>
      <w:r w:rsidR="00E42423">
        <w:rPr>
          <w:rFonts w:ascii="Arial" w:eastAsiaTheme="minorHAnsi" w:hAnsi="Arial" w:cs="Arial"/>
          <w:b/>
          <w:color w:val="C00000"/>
          <w:kern w:val="0"/>
          <w:szCs w:val="21"/>
        </w:rPr>
        <w:t xml:space="preserve"> After reviewing, t</w:t>
      </w:r>
      <w:r w:rsidR="00E42423" w:rsidRPr="00E42423">
        <w:rPr>
          <w:rFonts w:ascii="Arial" w:eastAsiaTheme="minorHAnsi" w:hAnsi="Arial" w:cs="Arial"/>
          <w:b/>
          <w:color w:val="C00000"/>
          <w:kern w:val="0"/>
          <w:szCs w:val="21"/>
        </w:rPr>
        <w:t>he current</w:t>
      </w:r>
      <w:r w:rsidR="00E42423">
        <w:rPr>
          <w:rFonts w:ascii="Arial" w:eastAsiaTheme="minorHAnsi" w:hAnsi="Arial" w:cs="Arial"/>
          <w:b/>
          <w:color w:val="C00000"/>
          <w:kern w:val="0"/>
          <w:szCs w:val="21"/>
        </w:rPr>
        <w:t xml:space="preserve"> manuscript</w:t>
      </w:r>
      <w:r w:rsidR="00E42423" w:rsidRPr="00E42423">
        <w:rPr>
          <w:rFonts w:ascii="Arial" w:eastAsiaTheme="minorHAnsi" w:hAnsi="Arial" w:cs="Arial"/>
          <w:b/>
          <w:color w:val="C00000"/>
          <w:kern w:val="0"/>
          <w:szCs w:val="21"/>
        </w:rPr>
        <w:t xml:space="preserve"> to MDPI has been revised</w:t>
      </w:r>
      <w:r w:rsidR="00E42423">
        <w:rPr>
          <w:rFonts w:ascii="Arial" w:eastAsiaTheme="minorHAnsi" w:hAnsi="Arial" w:cs="Arial"/>
          <w:b/>
          <w:color w:val="C00000"/>
          <w:kern w:val="0"/>
          <w:szCs w:val="21"/>
        </w:rPr>
        <w:t xml:space="preserve"> and </w:t>
      </w:r>
      <w:r w:rsidR="00E42423" w:rsidRPr="00E42423">
        <w:rPr>
          <w:rFonts w:ascii="Arial" w:eastAsiaTheme="minorHAnsi" w:hAnsi="Arial" w:cs="Arial"/>
          <w:b/>
          <w:color w:val="C00000"/>
          <w:kern w:val="0"/>
          <w:szCs w:val="21"/>
        </w:rPr>
        <w:t>provides a more detailed discussion</w:t>
      </w:r>
      <w:r w:rsidR="00E42423">
        <w:rPr>
          <w:rFonts w:ascii="Arial" w:eastAsiaTheme="minorHAnsi" w:hAnsi="Arial" w:cs="Arial"/>
          <w:b/>
          <w:color w:val="C00000"/>
          <w:kern w:val="0"/>
          <w:szCs w:val="21"/>
        </w:rPr>
        <w:t>.</w:t>
      </w:r>
    </w:p>
    <w:p w14:paraId="199A94E6" w14:textId="6384B59B" w:rsidR="005033D6" w:rsidRPr="00E42423" w:rsidRDefault="005033D6" w:rsidP="00C370BB">
      <w:pPr>
        <w:pStyle w:val="ReviewerComment"/>
        <w:pBdr>
          <w:left w:val="single" w:sz="4" w:space="2" w:color="auto"/>
        </w:pBdr>
      </w:pPr>
      <w:r w:rsidRPr="00E42423">
        <w:t xml:space="preserve">1. </w:t>
      </w:r>
      <w:r w:rsidR="00C370BB" w:rsidRPr="00E42423">
        <w:t xml:space="preserve">Given the relevance of thin liquid films in science and technology, I would propose to include some references from experimental work. I could propose some but please feel free to disregard them and find others that you find representative of the community that you would want to target: M. </w:t>
      </w:r>
      <w:proofErr w:type="spellStart"/>
      <w:r w:rsidR="00C370BB" w:rsidRPr="00E42423">
        <w:t>Mezger</w:t>
      </w:r>
      <w:proofErr w:type="spellEnd"/>
      <w:r w:rsidR="00C370BB" w:rsidRPr="00E42423">
        <w:t xml:space="preserve"> et al, PNAS, 103 (49) Dec. 2006, F-Y Lin and W. Steffen, J. Chem. Phys., 141, 104903, Sept. 2014. The film thicknesses cited in some of the references proposed are comparable to the one proposed in your manuscript.</w:t>
      </w:r>
    </w:p>
    <w:p w14:paraId="0CD63EF9" w14:textId="1B2AB834" w:rsidR="00CE1FCC" w:rsidRPr="002C1A66" w:rsidRDefault="00E86171" w:rsidP="002C1A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ascii="Arial" w:eastAsiaTheme="minorHAnsi" w:hAnsi="Arial" w:cs="Arial"/>
          <w:b/>
          <w:bCs/>
          <w:color w:val="C00000"/>
          <w:kern w:val="0"/>
          <w:szCs w:val="21"/>
        </w:rPr>
      </w:pPr>
      <w:r w:rsidRPr="0048314C">
        <w:rPr>
          <w:rFonts w:ascii="Arial" w:eastAsiaTheme="minorHAnsi" w:hAnsi="Arial" w:cs="Arial"/>
          <w:b/>
          <w:bCs/>
          <w:color w:val="C00000"/>
          <w:kern w:val="0"/>
          <w:szCs w:val="21"/>
        </w:rPr>
        <w:lastRenderedPageBreak/>
        <w:t>Response:</w:t>
      </w:r>
      <w:r w:rsidR="001313D8" w:rsidRPr="0048314C">
        <w:rPr>
          <w:rFonts w:ascii="Arial" w:eastAsiaTheme="minorHAnsi" w:hAnsi="Arial" w:cs="Arial" w:hint="eastAsia"/>
          <w:b/>
          <w:bCs/>
          <w:color w:val="C00000"/>
          <w:kern w:val="0"/>
          <w:szCs w:val="21"/>
        </w:rPr>
        <w:t xml:space="preserve"> </w:t>
      </w:r>
      <w:r w:rsidR="002C1A66">
        <w:rPr>
          <w:rFonts w:ascii="Arial" w:eastAsiaTheme="minorHAnsi" w:hAnsi="Arial" w:cs="Arial"/>
          <w:b/>
          <w:bCs/>
          <w:color w:val="C00000"/>
          <w:kern w:val="0"/>
          <w:szCs w:val="21"/>
        </w:rPr>
        <w:t>Thank you for your advice, w</w:t>
      </w:r>
      <w:r w:rsidR="002C1A66" w:rsidRPr="002C1A66">
        <w:rPr>
          <w:rFonts w:ascii="Arial" w:eastAsiaTheme="minorHAnsi" w:hAnsi="Arial" w:cs="Arial"/>
          <w:b/>
          <w:bCs/>
          <w:color w:val="C00000"/>
          <w:kern w:val="0"/>
          <w:szCs w:val="21"/>
        </w:rPr>
        <w:t xml:space="preserve">e have </w:t>
      </w:r>
      <w:r w:rsidR="002C1A66">
        <w:rPr>
          <w:rFonts w:ascii="Arial" w:eastAsiaTheme="minorHAnsi" w:hAnsi="Arial" w:cs="Arial"/>
          <w:b/>
          <w:bCs/>
          <w:color w:val="C00000"/>
          <w:kern w:val="0"/>
          <w:szCs w:val="21"/>
        </w:rPr>
        <w:t xml:space="preserve">cited </w:t>
      </w:r>
      <w:r w:rsidR="002C1A66" w:rsidRPr="002C1A66">
        <w:rPr>
          <w:rFonts w:ascii="Arial" w:eastAsiaTheme="minorHAnsi" w:hAnsi="Arial" w:cs="Arial"/>
          <w:b/>
          <w:bCs/>
          <w:color w:val="C00000"/>
          <w:kern w:val="0"/>
          <w:szCs w:val="21"/>
        </w:rPr>
        <w:t xml:space="preserve">the suggested </w:t>
      </w:r>
      <w:r w:rsidR="002C1A66">
        <w:rPr>
          <w:rFonts w:ascii="Arial" w:eastAsiaTheme="minorHAnsi" w:hAnsi="Arial" w:cs="Arial"/>
          <w:b/>
          <w:bCs/>
          <w:color w:val="C00000"/>
          <w:kern w:val="0"/>
          <w:szCs w:val="21"/>
        </w:rPr>
        <w:t>relative references.</w:t>
      </w:r>
    </w:p>
    <w:p w14:paraId="2ADF20EA" w14:textId="77777777" w:rsidR="00C370BB" w:rsidRPr="00C370BB" w:rsidRDefault="005033D6" w:rsidP="00C370BB">
      <w:pPr>
        <w:pStyle w:val="ReviewerComment"/>
        <w:pBdr>
          <w:left w:val="single" w:sz="4" w:space="2" w:color="auto"/>
        </w:pBdr>
      </w:pPr>
      <w:r w:rsidRPr="00C370BB">
        <w:t xml:space="preserve">2. </w:t>
      </w:r>
      <w:r w:rsidR="00C370BB" w:rsidRPr="00C370BB">
        <w:t xml:space="preserve">Your manuscript was hard to follow at times because not all variables are adequately defined, especially when the mathematical expression </w:t>
      </w:r>
      <w:proofErr w:type="gramStart"/>
      <w:r w:rsidR="00C370BB" w:rsidRPr="00C370BB">
        <w:t>are</w:t>
      </w:r>
      <w:proofErr w:type="gramEnd"/>
      <w:r w:rsidR="00C370BB" w:rsidRPr="00C370BB">
        <w:t xml:space="preserve"> introduced first time. The reader only finds, sometimes, later in the text a reference to their meaning or by carefully keeping side notes. I cite only a couple of examples but there are a number of them interspersed in the text:</w:t>
      </w:r>
    </w:p>
    <w:p w14:paraId="4CFE6D66" w14:textId="5C630F57" w:rsidR="00C370BB" w:rsidRDefault="00E42423" w:rsidP="00C370BB">
      <w:pPr>
        <w:pStyle w:val="ReviewerComment"/>
        <w:pBdr>
          <w:left w:val="single" w:sz="4" w:space="2" w:color="auto"/>
        </w:pBdr>
      </w:pPr>
      <w:r>
        <w:t>(</w:t>
      </w:r>
      <w:r w:rsidR="00C370BB">
        <w:t>1</w:t>
      </w:r>
      <w:r>
        <w:t>)</w:t>
      </w:r>
      <w:r w:rsidR="00C370BB">
        <w:t xml:space="preserve"> At lines 314 to 314: “… increasing the vapor recoil effect can result a higher maximum growth rate. whereas this instability can be mitigated by increasing the effective pressure coefficient A2.” The reader only realizes that A2 is a pressure coefficient.</w:t>
      </w:r>
    </w:p>
    <w:p w14:paraId="35DC7C1A" w14:textId="53D75D62" w:rsidR="003B680C" w:rsidRDefault="00E42423" w:rsidP="003B680C">
      <w:pPr>
        <w:pStyle w:val="ReviewerComment"/>
        <w:pBdr>
          <w:left w:val="single" w:sz="4" w:space="2" w:color="auto"/>
        </w:pBdr>
      </w:pPr>
      <w:r>
        <w:t>(</w:t>
      </w:r>
      <w:r w:rsidR="00C370BB">
        <w:t>2</w:t>
      </w:r>
      <w:r>
        <w:t>)</w:t>
      </w:r>
      <w:r w:rsidR="00C370BB">
        <w:t xml:space="preserve"> At line 359: “Figure 8 illustrates the behavior of a</w:t>
      </w:r>
      <w:bookmarkStart w:id="2" w:name="_Hlk168429038"/>
      <w:r w:rsidR="00C370BB">
        <w:t xml:space="preserve"> nonvolatile film (E = 0) </w:t>
      </w:r>
      <w:bookmarkEnd w:id="2"/>
      <w:r w:rsidR="00C370BB">
        <w:t>in zero gravity.” The conditions of nonvolatility and zero gravity are only apparent here.</w:t>
      </w:r>
      <w:r w:rsidR="003B680C" w:rsidRPr="003B680C">
        <w:t xml:space="preserve"> </w:t>
      </w:r>
      <w:bookmarkStart w:id="3" w:name="OLE_LINK8"/>
      <w:bookmarkStart w:id="4" w:name="OLE_LINK9"/>
      <w:bookmarkStart w:id="5" w:name="OLE_LINK10"/>
      <w:r w:rsidR="003B680C">
        <w:t>Time dependence is discussed but the mathematical expressions, especially between (23) and (69) do not highlight explicitly the time dependence which is relevant in evaporation. Line 225 indicates that h, the film thickness, has a time dependence but that aspect is not apparent in the subsequent equations. Equation 70 gives an inkling.</w:t>
      </w:r>
    </w:p>
    <w:bookmarkEnd w:id="3"/>
    <w:bookmarkEnd w:id="4"/>
    <w:bookmarkEnd w:id="5"/>
    <w:p w14:paraId="6691D15A" w14:textId="77777777" w:rsidR="003B680C" w:rsidRDefault="003B680C" w:rsidP="003B680C">
      <w:pPr>
        <w:pStyle w:val="ReviewerComment"/>
        <w:pBdr>
          <w:left w:val="single" w:sz="4" w:space="2" w:color="auto"/>
        </w:pBdr>
      </w:pPr>
      <w:r>
        <w:t xml:space="preserve">By extension the </w:t>
      </w:r>
      <w:proofErr w:type="spellStart"/>
      <w:r>
        <w:t>the</w:t>
      </w:r>
      <w:proofErr w:type="spellEnd"/>
      <w:r>
        <w:t xml:space="preserve"> two paragraphs above, I would suggest to emulate </w:t>
      </w:r>
      <w:proofErr w:type="spellStart"/>
      <w:r>
        <w:t>Shklyaev’s</w:t>
      </w:r>
      <w:proofErr w:type="spellEnd"/>
      <w:r>
        <w:t xml:space="preserve"> paper (ref. 39 in your manuscript) when it comes to describing the variables used.</w:t>
      </w:r>
    </w:p>
    <w:p w14:paraId="21A212AA" w14:textId="41003739" w:rsidR="005033D6" w:rsidRPr="005033D6" w:rsidRDefault="005033D6" w:rsidP="00C370BB">
      <w:pPr>
        <w:pStyle w:val="ReviewerComment"/>
        <w:pBdr>
          <w:left w:val="single" w:sz="4" w:space="2" w:color="auto"/>
        </w:pBdr>
      </w:pPr>
    </w:p>
    <w:p w14:paraId="254BC1BC" w14:textId="32AEF0AC" w:rsidR="0087381C" w:rsidRPr="00F219E7" w:rsidRDefault="00E86171" w:rsidP="00E424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ascii="Arial" w:hAnsi="Arial" w:cs="Arial"/>
          <w:b/>
          <w:bCs/>
          <w:color w:val="C00000"/>
          <w:kern w:val="0"/>
          <w:szCs w:val="21"/>
        </w:rPr>
      </w:pPr>
      <w:r w:rsidRPr="0048314C">
        <w:rPr>
          <w:rFonts w:ascii="Arial" w:eastAsiaTheme="minorHAnsi" w:hAnsi="Arial" w:cs="Arial"/>
          <w:b/>
          <w:bCs/>
          <w:color w:val="C00000"/>
          <w:kern w:val="0"/>
          <w:szCs w:val="21"/>
        </w:rPr>
        <w:t>Response:</w:t>
      </w:r>
      <w:r w:rsidRPr="0048314C">
        <w:rPr>
          <w:rFonts w:ascii="Arial" w:eastAsiaTheme="minorHAnsi" w:hAnsi="Arial" w:cs="Arial" w:hint="eastAsia"/>
          <w:b/>
          <w:bCs/>
          <w:color w:val="C00000"/>
          <w:kern w:val="0"/>
          <w:szCs w:val="21"/>
        </w:rPr>
        <w:t xml:space="preserve"> </w:t>
      </w:r>
      <w:r w:rsidR="0087381C">
        <w:rPr>
          <w:rFonts w:ascii="Arial" w:eastAsiaTheme="minorHAnsi" w:hAnsi="Arial" w:cs="Arial"/>
          <w:b/>
          <w:bCs/>
          <w:color w:val="C00000"/>
          <w:kern w:val="0"/>
          <w:szCs w:val="21"/>
        </w:rPr>
        <w:t>Thank you for your advice, we have added a n</w:t>
      </w:r>
      <w:r w:rsidR="0087381C" w:rsidRPr="0087381C">
        <w:rPr>
          <w:rFonts w:ascii="Arial" w:eastAsiaTheme="minorHAnsi" w:hAnsi="Arial" w:cs="Arial"/>
          <w:b/>
          <w:bCs/>
          <w:color w:val="C00000"/>
          <w:kern w:val="0"/>
          <w:szCs w:val="21"/>
        </w:rPr>
        <w:t>omenclature</w:t>
      </w:r>
      <w:r w:rsidR="0087381C">
        <w:rPr>
          <w:rFonts w:ascii="Arial" w:eastAsiaTheme="minorHAnsi" w:hAnsi="Arial" w:cs="Arial"/>
          <w:b/>
          <w:bCs/>
          <w:color w:val="C00000"/>
          <w:kern w:val="0"/>
          <w:szCs w:val="21"/>
        </w:rPr>
        <w:t xml:space="preserve"> in the updated manuscript. I hope it will help a lot for readers.</w:t>
      </w:r>
      <w:r w:rsidR="0010023B">
        <w:rPr>
          <w:rFonts w:ascii="Arial" w:eastAsiaTheme="minorHAnsi" w:hAnsi="Arial" w:cs="Arial"/>
          <w:b/>
          <w:bCs/>
          <w:color w:val="C00000"/>
          <w:kern w:val="0"/>
          <w:szCs w:val="21"/>
        </w:rPr>
        <w:t xml:space="preserve"> The introduction of the </w:t>
      </w:r>
      <w:proofErr w:type="spellStart"/>
      <w:r w:rsidR="0010023B" w:rsidRPr="0010023B">
        <w:rPr>
          <w:rFonts w:ascii="Arial" w:eastAsiaTheme="minorHAnsi" w:hAnsi="Arial" w:cs="Arial"/>
          <w:b/>
          <w:bCs/>
          <w:color w:val="C00000"/>
          <w:kern w:val="0"/>
          <w:szCs w:val="21"/>
        </w:rPr>
        <w:t>nonvolatile</w:t>
      </w:r>
      <w:proofErr w:type="spellEnd"/>
      <w:r w:rsidR="0010023B" w:rsidRPr="0010023B">
        <w:rPr>
          <w:rFonts w:ascii="Arial" w:eastAsiaTheme="minorHAnsi" w:hAnsi="Arial" w:cs="Arial"/>
          <w:b/>
          <w:bCs/>
          <w:color w:val="C00000"/>
          <w:kern w:val="0"/>
          <w:szCs w:val="21"/>
        </w:rPr>
        <w:t xml:space="preserve"> film (E = 0)</w:t>
      </w:r>
      <w:r w:rsidR="0010023B">
        <w:rPr>
          <w:rFonts w:ascii="Arial" w:eastAsiaTheme="minorHAnsi" w:hAnsi="Arial" w:cs="Arial"/>
          <w:b/>
          <w:bCs/>
          <w:color w:val="C00000"/>
          <w:kern w:val="0"/>
          <w:szCs w:val="21"/>
        </w:rPr>
        <w:t xml:space="preserve"> has been add</w:t>
      </w:r>
      <w:r w:rsidR="0010023B" w:rsidRPr="00F219E7">
        <w:rPr>
          <w:rFonts w:ascii="Arial" w:hAnsi="Arial" w:cs="Arial"/>
          <w:b/>
          <w:bCs/>
          <w:color w:val="C00000"/>
          <w:kern w:val="0"/>
          <w:szCs w:val="21"/>
        </w:rPr>
        <w:t>ed to section 2.</w:t>
      </w:r>
    </w:p>
    <w:p w14:paraId="7C53BD5D" w14:textId="72EF5A9C" w:rsidR="0010023B" w:rsidRDefault="0091268C" w:rsidP="00F219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ascii="Arial" w:eastAsiaTheme="minorHAnsi" w:hAnsi="Arial" w:cs="Arial"/>
          <w:b/>
          <w:bCs/>
          <w:color w:val="C00000"/>
          <w:kern w:val="0"/>
          <w:szCs w:val="21"/>
        </w:rPr>
      </w:pPr>
      <w:r w:rsidRPr="00F219E7">
        <w:rPr>
          <w:rFonts w:ascii="Arial" w:hAnsi="Arial" w:cs="Arial"/>
          <w:b/>
          <w:bCs/>
          <w:color w:val="C00000"/>
          <w:kern w:val="0"/>
          <w:szCs w:val="21"/>
        </w:rPr>
        <w:t>To solve the partial differential equations, we have explicitly extracted the partial derivative of</w:t>
      </w:r>
      <w:r w:rsidR="00F219E7">
        <w:rPr>
          <w:rFonts w:ascii="Arial" w:hAnsi="Arial" w:cs="Arial"/>
          <w:b/>
          <w:bCs/>
          <w:color w:val="C00000"/>
          <w:kern w:val="0"/>
          <w:szCs w:val="21"/>
        </w:rPr>
        <w:t xml:space="preserve"> </w:t>
      </w:r>
      <w:r w:rsidR="00F219E7" w:rsidRPr="00F219E7">
        <w:rPr>
          <w:rFonts w:ascii="Arial" w:hAnsi="Arial" w:cs="Arial"/>
          <w:b/>
          <w:bCs/>
          <w:color w:val="C00000"/>
          <w:kern w:val="0"/>
          <w:szCs w:val="21"/>
        </w:rPr>
        <w:t xml:space="preserve">h </w:t>
      </w:r>
      <w:r w:rsidRPr="00F219E7">
        <w:rPr>
          <w:rFonts w:ascii="Arial" w:hAnsi="Arial" w:cs="Arial"/>
          <w:b/>
          <w:bCs/>
          <w:color w:val="C00000"/>
          <w:kern w:val="0"/>
          <w:szCs w:val="21"/>
        </w:rPr>
        <w:t>with respect to time, denoted as</w:t>
      </w:r>
      <w:r w:rsidR="00F219E7" w:rsidRPr="00F219E7">
        <w:rPr>
          <w:rFonts w:ascii="Arial" w:hAnsi="Arial" w:cs="Arial"/>
          <w:b/>
          <w:bCs/>
          <w:color w:val="C00000"/>
          <w:kern w:val="0"/>
          <w:szCs w:val="21"/>
        </w:rPr>
        <w:t xml:space="preserve"> </w:t>
      </w:r>
      <m:oMath>
        <m:sSub>
          <m:sSubPr>
            <m:ctrlPr>
              <w:rPr>
                <w:rFonts w:ascii="Cambria Math" w:hAnsi="Cambria Math" w:cs="Arial"/>
                <w:b/>
                <w:bCs/>
                <w:color w:val="C00000"/>
                <w:kern w:val="0"/>
                <w:szCs w:val="21"/>
              </w:rPr>
            </m:ctrlPr>
          </m:sSubPr>
          <m:e>
            <m:r>
              <m:rPr>
                <m:sty m:val="bi"/>
              </m:rPr>
              <w:rPr>
                <w:rFonts w:ascii="Cambria Math" w:hAnsi="Cambria Math" w:cs="Cambria Math"/>
                <w:color w:val="C00000"/>
                <w:kern w:val="0"/>
                <w:szCs w:val="21"/>
              </w:rPr>
              <m:t>h</m:t>
            </m:r>
          </m:e>
          <m:sub>
            <m:r>
              <m:rPr>
                <m:sty m:val="bi"/>
              </m:rPr>
              <w:rPr>
                <w:rFonts w:ascii="Cambria Math" w:hAnsi="Arial" w:cs="Arial"/>
                <w:color w:val="C00000"/>
                <w:kern w:val="0"/>
                <w:szCs w:val="21"/>
              </w:rPr>
              <m:t>t</m:t>
            </m:r>
            <m:ctrlPr>
              <w:rPr>
                <w:rFonts w:ascii="Cambria Math" w:hAnsi="Arial" w:cs="Arial"/>
                <w:b/>
                <w:bCs/>
                <w:color w:val="C00000"/>
                <w:kern w:val="0"/>
                <w:szCs w:val="21"/>
              </w:rPr>
            </m:ctrlPr>
          </m:sub>
        </m:sSub>
      </m:oMath>
      <w:r w:rsidR="00F219E7" w:rsidRPr="00F219E7">
        <w:rPr>
          <w:rFonts w:ascii="Arial" w:hAnsi="Arial" w:cs="Arial"/>
          <w:b/>
          <w:bCs/>
          <w:color w:val="C00000"/>
          <w:kern w:val="0"/>
          <w:szCs w:val="21"/>
        </w:rPr>
        <w:t xml:space="preserve"> , </w:t>
      </w:r>
      <w:r w:rsidR="00F219E7">
        <w:rPr>
          <w:rFonts w:ascii="Arial" w:hAnsi="Arial" w:cs="Arial"/>
          <w:b/>
          <w:bCs/>
          <w:color w:val="C00000"/>
          <w:kern w:val="0"/>
          <w:szCs w:val="21"/>
        </w:rPr>
        <w:t>and</w:t>
      </w:r>
      <w:r w:rsidR="00F219E7" w:rsidRPr="00F219E7">
        <w:rPr>
          <w:rFonts w:ascii="Arial" w:hAnsi="Arial" w:cs="Arial"/>
          <w:b/>
          <w:bCs/>
          <w:color w:val="C00000"/>
          <w:kern w:val="0"/>
          <w:szCs w:val="21"/>
        </w:rPr>
        <w:t xml:space="preserve"> expressed it in the form of equations (57) or (58). These equations incorporate the effects of evaporation, vapor recoil, and other phenomena, which are inherently time-dependent.</w:t>
      </w:r>
      <w:r w:rsidR="00F219E7">
        <w:rPr>
          <w:rFonts w:ascii="Arial" w:hAnsi="Arial" w:cs="Arial"/>
          <w:b/>
          <w:bCs/>
          <w:color w:val="C00000"/>
          <w:kern w:val="0"/>
          <w:szCs w:val="21"/>
        </w:rPr>
        <w:t xml:space="preserve">  Of course, the evaporation is time-</w:t>
      </w:r>
      <w:r w:rsidR="00842FEB">
        <w:rPr>
          <w:rFonts w:ascii="Arial" w:hAnsi="Arial" w:cs="Arial"/>
          <w:b/>
          <w:bCs/>
          <w:color w:val="C00000"/>
          <w:kern w:val="0"/>
          <w:szCs w:val="21"/>
        </w:rPr>
        <w:t>dependent, however, its</w:t>
      </w:r>
      <w:r w:rsidR="00F219E7">
        <w:rPr>
          <w:rFonts w:ascii="Arial" w:hAnsi="Arial" w:cs="Arial"/>
          <w:b/>
          <w:bCs/>
          <w:color w:val="C00000"/>
          <w:kern w:val="0"/>
          <w:szCs w:val="21"/>
        </w:rPr>
        <w:t xml:space="preserve"> </w:t>
      </w:r>
      <w:r w:rsidR="00F219E7" w:rsidRPr="00F219E7">
        <w:rPr>
          <w:rFonts w:ascii="Arial" w:hAnsi="Arial" w:cs="Arial"/>
          <w:b/>
          <w:bCs/>
          <w:color w:val="C00000"/>
          <w:kern w:val="0"/>
          <w:szCs w:val="21"/>
        </w:rPr>
        <w:t>effect is manifested in the time and space change of the film, so we mainly focus on the change of h</w:t>
      </w:r>
      <w:r w:rsidR="00F219E7">
        <w:rPr>
          <w:rFonts w:ascii="Arial" w:hAnsi="Arial" w:cs="Arial"/>
          <w:b/>
          <w:bCs/>
          <w:color w:val="C00000"/>
          <w:kern w:val="0"/>
          <w:szCs w:val="21"/>
        </w:rPr>
        <w:t>.</w:t>
      </w:r>
    </w:p>
    <w:p w14:paraId="6A6292B2" w14:textId="05F8651D" w:rsidR="00416EC0" w:rsidRPr="005008A0" w:rsidRDefault="0087381C" w:rsidP="00E424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ascii="Arial" w:eastAsiaTheme="minorHAnsi" w:hAnsi="Arial" w:cs="Arial"/>
          <w:color w:val="A6A6A6" w:themeColor="background1" w:themeShade="A6"/>
          <w:kern w:val="0"/>
          <w:szCs w:val="21"/>
        </w:rPr>
      </w:pPr>
      <w:r w:rsidRPr="0087381C">
        <w:rPr>
          <w:noProof/>
        </w:rPr>
        <w:lastRenderedPageBreak/>
        <w:t xml:space="preserve"> </w:t>
      </w:r>
      <w:r>
        <w:rPr>
          <w:noProof/>
        </w:rPr>
        <w:drawing>
          <wp:inline distT="0" distB="0" distL="0" distR="0" wp14:anchorId="696F2424" wp14:editId="3691F54A">
            <wp:extent cx="3572933" cy="4759149"/>
            <wp:effectExtent l="0" t="0" r="8890" b="381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3592818" cy="4785636"/>
                    </a:xfrm>
                    <a:prstGeom prst="rect">
                      <a:avLst/>
                    </a:prstGeom>
                  </pic:spPr>
                </pic:pic>
              </a:graphicData>
            </a:graphic>
          </wp:inline>
        </w:drawing>
      </w:r>
    </w:p>
    <w:p w14:paraId="609EA816" w14:textId="41A0FB42" w:rsidR="00E42423" w:rsidRPr="00E42423" w:rsidRDefault="005033D6" w:rsidP="00E42423">
      <w:pPr>
        <w:pStyle w:val="ReviewerComment"/>
        <w:pBdr>
          <w:left w:val="single" w:sz="4" w:space="2" w:color="auto"/>
        </w:pBdr>
      </w:pPr>
      <w:r w:rsidRPr="005033D6">
        <w:t xml:space="preserve">3. </w:t>
      </w:r>
      <w:r w:rsidR="00E42423">
        <w:t>A film thickness of 10 nm is proposed at line 238. Would the authors find possible to compare that dimension to some of the figures presented in the text? For instance, how is that value scaled when the reader looks at Fig. 7? And, in the transverse direction—if my understanding is correct—what are the equivalent dimensions when the reader looks at Fig. 8 and 9?</w:t>
      </w:r>
    </w:p>
    <w:p w14:paraId="274FF189" w14:textId="6AAD2F91" w:rsidR="008130A0" w:rsidRPr="0048314C" w:rsidRDefault="00CE1FCC" w:rsidP="002C1A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ascii="Arial" w:eastAsiaTheme="minorHAnsi" w:hAnsi="Arial" w:cs="Arial"/>
          <w:b/>
          <w:bCs/>
          <w:color w:val="C00000"/>
          <w:kern w:val="0"/>
          <w:szCs w:val="21"/>
        </w:rPr>
      </w:pPr>
      <w:r w:rsidRPr="0048314C">
        <w:rPr>
          <w:rFonts w:ascii="Arial" w:eastAsiaTheme="minorHAnsi" w:hAnsi="Arial" w:cs="Arial"/>
          <w:b/>
          <w:bCs/>
          <w:color w:val="C00000"/>
          <w:kern w:val="0"/>
          <w:szCs w:val="21"/>
        </w:rPr>
        <w:t>Response:</w:t>
      </w:r>
      <w:r w:rsidRPr="0048314C">
        <w:rPr>
          <w:rFonts w:ascii="Arial" w:eastAsiaTheme="minorHAnsi" w:hAnsi="Arial" w:cs="Arial" w:hint="eastAsia"/>
          <w:b/>
          <w:bCs/>
          <w:color w:val="C00000"/>
          <w:kern w:val="0"/>
          <w:szCs w:val="21"/>
        </w:rPr>
        <w:t xml:space="preserve"> </w:t>
      </w:r>
      <w:r w:rsidR="002C1A66" w:rsidRPr="002C1A66">
        <w:rPr>
          <w:rFonts w:ascii="Arial" w:eastAsiaTheme="minorHAnsi" w:hAnsi="Arial" w:cs="Arial"/>
          <w:b/>
          <w:bCs/>
          <w:color w:val="C00000"/>
          <w:kern w:val="0"/>
          <w:szCs w:val="21"/>
        </w:rPr>
        <w:t xml:space="preserve">For length measurements, we use the average film thickness </w:t>
      </w:r>
      <m:oMath>
        <m:sSub>
          <m:sSubPr>
            <m:ctrlPr>
              <w:rPr>
                <w:rFonts w:ascii="Cambria Math" w:eastAsiaTheme="minorHAnsi" w:hAnsi="Cambria Math" w:cs="Arial"/>
                <w:b/>
                <w:bCs/>
                <w:color w:val="C00000"/>
                <w:kern w:val="0"/>
                <w:szCs w:val="21"/>
              </w:rPr>
            </m:ctrlPr>
          </m:sSubPr>
          <m:e>
            <m:r>
              <m:rPr>
                <m:sty m:val="bi"/>
              </m:rPr>
              <w:rPr>
                <w:rFonts w:ascii="Cambria Math" w:eastAsiaTheme="minorHAnsi" w:hAnsi="Cambria Math" w:cs="Cambria Math"/>
                <w:color w:val="C00000"/>
                <w:kern w:val="0"/>
                <w:szCs w:val="21"/>
              </w:rPr>
              <m:t>h</m:t>
            </m:r>
          </m:e>
          <m:sub>
            <m:r>
              <m:rPr>
                <m:sty m:val="b"/>
              </m:rPr>
              <w:rPr>
                <w:rFonts w:ascii="Cambria Math" w:eastAsiaTheme="minorHAnsi" w:hAnsi="Arial" w:cs="Arial"/>
                <w:color w:val="C00000"/>
                <w:kern w:val="0"/>
                <w:szCs w:val="21"/>
              </w:rPr>
              <m:t>0</m:t>
            </m:r>
            <m:ctrlPr>
              <w:rPr>
                <w:rFonts w:ascii="Cambria Math" w:eastAsiaTheme="minorHAnsi" w:hAnsi="Arial" w:cs="Arial"/>
                <w:b/>
                <w:bCs/>
                <w:color w:val="C00000"/>
                <w:kern w:val="0"/>
                <w:szCs w:val="21"/>
              </w:rPr>
            </m:ctrlPr>
          </m:sub>
        </m:sSub>
        <m:r>
          <m:rPr>
            <m:sty m:val="b"/>
          </m:rPr>
          <w:rPr>
            <w:rFonts w:ascii="Cambria Math" w:eastAsiaTheme="minorHAnsi" w:hAnsi="Arial" w:cs="Arial"/>
            <w:color w:val="C00000"/>
            <w:kern w:val="0"/>
            <w:szCs w:val="21"/>
          </w:rPr>
          <m:t>=10</m:t>
        </m:r>
        <m:r>
          <m:rPr>
            <m:sty m:val="bi"/>
          </m:rPr>
          <w:rPr>
            <w:rFonts w:ascii="Cambria Math" w:eastAsiaTheme="minorHAnsi" w:hAnsi="Arial" w:cs="Arial"/>
            <w:color w:val="C00000"/>
            <w:kern w:val="0"/>
            <w:szCs w:val="21"/>
          </w:rPr>
          <m:t>nm</m:t>
        </m:r>
      </m:oMath>
      <w:r w:rsidR="005F73DC">
        <w:rPr>
          <w:rFonts w:ascii="Arial" w:eastAsiaTheme="minorHAnsi" w:hAnsi="Arial" w:cs="Arial" w:hint="eastAsia"/>
          <w:b/>
          <w:bCs/>
          <w:color w:val="C00000"/>
          <w:kern w:val="0"/>
          <w:szCs w:val="21"/>
        </w:rPr>
        <w:t xml:space="preserve"> </w:t>
      </w:r>
      <w:r w:rsidR="002C1A66" w:rsidRPr="002C1A66">
        <w:rPr>
          <w:rFonts w:ascii="Arial" w:eastAsiaTheme="minorHAnsi" w:hAnsi="Arial" w:cs="Arial"/>
          <w:b/>
          <w:bCs/>
          <w:color w:val="C00000"/>
          <w:kern w:val="0"/>
          <w:szCs w:val="21"/>
        </w:rPr>
        <w:t xml:space="preserve">as the characteristic length. In the subsequent analysis, all lengths will be expressed in dimensionless form, defined as the ratio of the actual dimensional length (e.g., </w:t>
      </w:r>
      <w:r w:rsidR="005F73DC">
        <w:rPr>
          <w:rFonts w:ascii="Arial" w:eastAsiaTheme="minorHAnsi" w:hAnsi="Arial" w:cs="Arial"/>
          <w:b/>
          <w:bCs/>
          <w:color w:val="C00000"/>
          <w:kern w:val="0"/>
          <w:szCs w:val="21"/>
        </w:rPr>
        <w:t>h*</w:t>
      </w:r>
      <w:r w:rsidR="002C1A66" w:rsidRPr="002C1A66">
        <w:rPr>
          <w:rFonts w:ascii="Arial" w:eastAsiaTheme="minorHAnsi" w:hAnsi="Arial" w:cs="Arial"/>
          <w:b/>
          <w:bCs/>
          <w:color w:val="C00000"/>
          <w:kern w:val="0"/>
          <w:szCs w:val="21"/>
        </w:rPr>
        <w:t>) to the characteristic length (</w:t>
      </w:r>
      <m:oMath>
        <m:sSub>
          <m:sSubPr>
            <m:ctrlPr>
              <w:rPr>
                <w:rFonts w:ascii="Cambria Math" w:eastAsiaTheme="minorHAnsi" w:hAnsi="Cambria Math" w:cs="Arial"/>
                <w:b/>
                <w:bCs/>
                <w:color w:val="C00000"/>
                <w:kern w:val="0"/>
                <w:szCs w:val="21"/>
              </w:rPr>
            </m:ctrlPr>
          </m:sSubPr>
          <m:e>
            <m:r>
              <m:rPr>
                <m:sty m:val="bi"/>
              </m:rPr>
              <w:rPr>
                <w:rFonts w:ascii="Cambria Math" w:eastAsiaTheme="minorHAnsi" w:hAnsi="Cambria Math" w:cs="Cambria Math"/>
                <w:color w:val="C00000"/>
                <w:kern w:val="0"/>
                <w:szCs w:val="21"/>
              </w:rPr>
              <m:t>h</m:t>
            </m:r>
          </m:e>
          <m:sub>
            <m:r>
              <m:rPr>
                <m:sty m:val="b"/>
              </m:rPr>
              <w:rPr>
                <w:rFonts w:ascii="Cambria Math" w:eastAsiaTheme="minorHAnsi" w:hAnsi="Arial" w:cs="Arial"/>
                <w:color w:val="C00000"/>
                <w:kern w:val="0"/>
                <w:szCs w:val="21"/>
              </w:rPr>
              <m:t>0</m:t>
            </m:r>
            <m:ctrlPr>
              <w:rPr>
                <w:rFonts w:ascii="Cambria Math" w:eastAsiaTheme="minorHAnsi" w:hAnsi="Arial" w:cs="Arial"/>
                <w:b/>
                <w:bCs/>
                <w:color w:val="C00000"/>
                <w:kern w:val="0"/>
                <w:szCs w:val="21"/>
              </w:rPr>
            </m:ctrlPr>
          </m:sub>
        </m:sSub>
      </m:oMath>
      <w:r w:rsidR="002C1A66" w:rsidRPr="002C1A66">
        <w:rPr>
          <w:rFonts w:ascii="Arial" w:eastAsiaTheme="minorHAnsi" w:hAnsi="Arial" w:cs="Arial"/>
          <w:b/>
          <w:bCs/>
          <w:color w:val="C00000"/>
          <w:kern w:val="0"/>
          <w:szCs w:val="21"/>
        </w:rPr>
        <w:t xml:space="preserve">), such that </w:t>
      </w:r>
      <m:oMath>
        <m:r>
          <m:rPr>
            <m:sty m:val="bi"/>
          </m:rPr>
          <w:rPr>
            <w:rFonts w:ascii="Cambria Math" w:eastAsiaTheme="minorHAnsi" w:hAnsi="Cambria Math" w:cs="Cambria Math"/>
            <w:color w:val="C00000"/>
            <w:kern w:val="0"/>
            <w:szCs w:val="21"/>
          </w:rPr>
          <m:t>h</m:t>
        </m:r>
        <m:r>
          <m:rPr>
            <m:sty m:val="b"/>
          </m:rPr>
          <w:rPr>
            <w:rFonts w:ascii="Cambria Math" w:eastAsiaTheme="minorHAnsi" w:hAnsi="Arial" w:cs="Arial"/>
            <w:color w:val="C00000"/>
            <w:kern w:val="0"/>
            <w:szCs w:val="21"/>
          </w:rPr>
          <m:t>=</m:t>
        </m:r>
        <m:f>
          <m:fPr>
            <m:ctrlPr>
              <w:rPr>
                <w:rFonts w:ascii="Cambria Math" w:eastAsiaTheme="minorHAnsi" w:hAnsi="Cambria Math" w:cs="Arial"/>
                <w:b/>
                <w:bCs/>
                <w:color w:val="C00000"/>
                <w:kern w:val="0"/>
                <w:szCs w:val="21"/>
              </w:rPr>
            </m:ctrlPr>
          </m:fPr>
          <m:num>
            <m:r>
              <m:rPr>
                <m:sty m:val="bi"/>
              </m:rPr>
              <w:rPr>
                <w:rFonts w:ascii="Cambria Math" w:eastAsiaTheme="minorHAnsi" w:hAnsi="Cambria Math" w:cs="Cambria Math"/>
                <w:color w:val="C00000"/>
                <w:kern w:val="0"/>
                <w:szCs w:val="21"/>
              </w:rPr>
              <m:t>h</m:t>
            </m:r>
            <m:r>
              <m:rPr>
                <m:sty m:val="b"/>
              </m:rPr>
              <w:rPr>
                <w:rFonts w:ascii="Cambria Math" w:eastAsiaTheme="minorHAnsi" w:hAnsi="Arial" w:cs="Arial"/>
                <w:color w:val="C00000"/>
                <w:kern w:val="0"/>
                <w:szCs w:val="21"/>
              </w:rPr>
              <m:t>*</m:t>
            </m:r>
            <m:ctrlPr>
              <w:rPr>
                <w:rFonts w:ascii="Cambria Math" w:eastAsiaTheme="minorHAnsi" w:hAnsi="Arial" w:cs="Arial"/>
                <w:b/>
                <w:bCs/>
                <w:color w:val="C00000"/>
                <w:kern w:val="0"/>
                <w:szCs w:val="21"/>
              </w:rPr>
            </m:ctrlPr>
          </m:num>
          <m:den>
            <m:sSub>
              <m:sSubPr>
                <m:ctrlPr>
                  <w:rPr>
                    <w:rFonts w:ascii="Cambria Math" w:eastAsiaTheme="minorHAnsi" w:hAnsi="Cambria Math" w:cs="Arial"/>
                    <w:b/>
                    <w:bCs/>
                    <w:color w:val="C00000"/>
                    <w:kern w:val="0"/>
                    <w:szCs w:val="21"/>
                  </w:rPr>
                </m:ctrlPr>
              </m:sSubPr>
              <m:e>
                <m:r>
                  <m:rPr>
                    <m:sty m:val="bi"/>
                  </m:rPr>
                  <w:rPr>
                    <w:rFonts w:ascii="Cambria Math" w:eastAsiaTheme="minorHAnsi" w:hAnsi="Cambria Math" w:cs="Cambria Math"/>
                    <w:color w:val="C00000"/>
                    <w:kern w:val="0"/>
                    <w:szCs w:val="21"/>
                  </w:rPr>
                  <m:t>h</m:t>
                </m:r>
              </m:e>
              <m:sub>
                <m:r>
                  <m:rPr>
                    <m:sty m:val="b"/>
                  </m:rPr>
                  <w:rPr>
                    <w:rFonts w:ascii="Cambria Math" w:eastAsiaTheme="minorHAnsi" w:hAnsi="Arial" w:cs="Arial"/>
                    <w:color w:val="C00000"/>
                    <w:kern w:val="0"/>
                    <w:szCs w:val="21"/>
                  </w:rPr>
                  <m:t>0</m:t>
                </m:r>
                <m:ctrlPr>
                  <w:rPr>
                    <w:rFonts w:ascii="Cambria Math" w:eastAsiaTheme="minorHAnsi" w:hAnsi="Arial" w:cs="Arial"/>
                    <w:b/>
                    <w:bCs/>
                    <w:color w:val="C00000"/>
                    <w:kern w:val="0"/>
                    <w:szCs w:val="21"/>
                  </w:rPr>
                </m:ctrlPr>
              </m:sub>
            </m:sSub>
          </m:den>
        </m:f>
      </m:oMath>
      <w:r w:rsidR="002C1A66" w:rsidRPr="002C1A66">
        <w:rPr>
          <w:rFonts w:ascii="Arial" w:eastAsiaTheme="minorHAnsi" w:hAnsi="Arial" w:cs="Arial"/>
          <w:b/>
          <w:bCs/>
          <w:color w:val="C00000"/>
          <w:kern w:val="0"/>
          <w:szCs w:val="21"/>
        </w:rPr>
        <w:t>. Using this approach, it is straightforward to calculate the actual dimensions presented in Figures 7, 8, and 9.</w:t>
      </w:r>
    </w:p>
    <w:p w14:paraId="2E970DDB" w14:textId="0997CEC3" w:rsidR="005033D6" w:rsidRPr="005033D6" w:rsidRDefault="005033D6" w:rsidP="00E42423">
      <w:pPr>
        <w:pStyle w:val="ReviewerComment"/>
        <w:pBdr>
          <w:left w:val="single" w:sz="4" w:space="2" w:color="auto"/>
        </w:pBdr>
      </w:pPr>
      <w:r w:rsidRPr="005033D6">
        <w:t xml:space="preserve">4. </w:t>
      </w:r>
      <w:r w:rsidR="00E42423">
        <w:t>I propose to include information about the technical conditions used to carry out the simulations.</w:t>
      </w:r>
    </w:p>
    <w:p w14:paraId="73FB65E5" w14:textId="2F615F29" w:rsidR="005033D6" w:rsidRPr="005F73DC" w:rsidRDefault="00E86171" w:rsidP="005F73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ascii="Arial" w:eastAsiaTheme="minorHAnsi" w:hAnsi="Arial" w:cs="Arial"/>
          <w:b/>
          <w:color w:val="C00000"/>
          <w:kern w:val="0"/>
          <w:szCs w:val="21"/>
        </w:rPr>
      </w:pPr>
      <w:r w:rsidRPr="0048314C">
        <w:rPr>
          <w:rFonts w:ascii="Arial" w:eastAsiaTheme="minorHAnsi" w:hAnsi="Arial" w:cs="Arial"/>
          <w:b/>
          <w:bCs/>
          <w:color w:val="C00000"/>
          <w:kern w:val="0"/>
          <w:szCs w:val="21"/>
        </w:rPr>
        <w:t>Response:</w:t>
      </w:r>
      <w:r w:rsidRPr="0048314C">
        <w:rPr>
          <w:rFonts w:ascii="Arial" w:eastAsiaTheme="minorHAnsi" w:hAnsi="Arial" w:cs="Arial" w:hint="eastAsia"/>
          <w:b/>
          <w:bCs/>
          <w:color w:val="C00000"/>
          <w:kern w:val="0"/>
          <w:szCs w:val="21"/>
        </w:rPr>
        <w:t xml:space="preserve"> </w:t>
      </w:r>
      <w:r w:rsidR="005F73DC">
        <w:rPr>
          <w:rFonts w:ascii="Arial" w:eastAsiaTheme="minorHAnsi" w:hAnsi="Arial" w:cs="Arial"/>
          <w:b/>
          <w:bCs/>
          <w:color w:val="C00000"/>
          <w:kern w:val="0"/>
          <w:szCs w:val="21"/>
        </w:rPr>
        <w:t xml:space="preserve">In streamwise and spanwise directions, </w:t>
      </w:r>
      <w:proofErr w:type="spellStart"/>
      <w:r w:rsidR="005F73DC">
        <w:rPr>
          <w:rFonts w:ascii="Arial" w:eastAsiaTheme="minorHAnsi" w:hAnsi="Arial" w:cs="Arial"/>
          <w:b/>
          <w:bCs/>
          <w:color w:val="C00000"/>
          <w:kern w:val="0"/>
          <w:szCs w:val="21"/>
        </w:rPr>
        <w:t>N</w:t>
      </w:r>
      <w:r w:rsidR="005F73DC" w:rsidRPr="005F73DC">
        <w:rPr>
          <w:rFonts w:ascii="Arial" w:eastAsiaTheme="minorHAnsi" w:hAnsi="Arial" w:cs="Arial"/>
          <w:b/>
          <w:bCs/>
          <w:color w:val="C00000"/>
          <w:kern w:val="0"/>
          <w:szCs w:val="21"/>
          <w:vertAlign w:val="subscript"/>
        </w:rPr>
        <w:t>x</w:t>
      </w:r>
      <w:proofErr w:type="spellEnd"/>
      <w:r w:rsidR="005F73DC">
        <w:rPr>
          <w:rFonts w:ascii="Arial" w:eastAsiaTheme="minorHAnsi" w:hAnsi="Arial" w:cs="Arial"/>
          <w:b/>
          <w:bCs/>
          <w:color w:val="C00000"/>
          <w:kern w:val="0"/>
          <w:szCs w:val="21"/>
        </w:rPr>
        <w:t>=64 and N</w:t>
      </w:r>
      <w:r w:rsidR="005F73DC" w:rsidRPr="005F73DC">
        <w:rPr>
          <w:rFonts w:ascii="Arial" w:eastAsiaTheme="minorHAnsi" w:hAnsi="Arial" w:cs="Arial"/>
          <w:b/>
          <w:bCs/>
          <w:color w:val="C00000"/>
          <w:kern w:val="0"/>
          <w:szCs w:val="21"/>
          <w:vertAlign w:val="subscript"/>
        </w:rPr>
        <w:t>y</w:t>
      </w:r>
      <w:r w:rsidR="005F73DC">
        <w:rPr>
          <w:rFonts w:ascii="Arial" w:eastAsiaTheme="minorHAnsi" w:hAnsi="Arial" w:cs="Arial"/>
          <w:b/>
          <w:bCs/>
          <w:color w:val="C00000"/>
          <w:kern w:val="0"/>
          <w:szCs w:val="21"/>
        </w:rPr>
        <w:t xml:space="preserve">=32 Fourier modes are introduced to the calculation.  </w:t>
      </w:r>
      <w:r w:rsidR="005F73DC" w:rsidRPr="00127630">
        <w:rPr>
          <w:rFonts w:ascii="Arial" w:eastAsiaTheme="minorHAnsi" w:hAnsi="Arial" w:cs="Arial"/>
          <w:b/>
          <w:bCs/>
          <w:color w:val="C00000"/>
          <w:kern w:val="0"/>
          <w:szCs w:val="21"/>
          <w:lang w:val="en-US"/>
        </w:rPr>
        <w:t xml:space="preserve">The numerical simulations were carried </w:t>
      </w:r>
      <w:r w:rsidR="005F73DC" w:rsidRPr="00127630">
        <w:rPr>
          <w:rFonts w:ascii="Arial" w:eastAsiaTheme="minorHAnsi" w:hAnsi="Arial" w:cs="Arial"/>
          <w:b/>
          <w:bCs/>
          <w:color w:val="C00000"/>
          <w:kern w:val="0"/>
          <w:szCs w:val="21"/>
          <w:lang w:val="en-US"/>
        </w:rPr>
        <w:lastRenderedPageBreak/>
        <w:t>out using the ode15s solver, a variable-step, variable-order (VSVO) solver based on the numerical differentiation formulas (NDFs), which is particularly suitable for stiff systems of ordinary differential equations (ODEs).</w:t>
      </w:r>
      <w:r w:rsidR="005F73DC">
        <w:rPr>
          <w:rFonts w:ascii="Arial" w:eastAsiaTheme="minorHAnsi" w:hAnsi="Arial" w:cs="Arial"/>
          <w:b/>
          <w:bCs/>
          <w:color w:val="C00000"/>
          <w:kern w:val="0"/>
          <w:szCs w:val="21"/>
          <w:lang w:val="en-US"/>
        </w:rPr>
        <w:t xml:space="preserve">  </w:t>
      </w:r>
      <w:r w:rsidR="005F73DC" w:rsidRPr="005F73DC">
        <w:rPr>
          <w:rFonts w:ascii="Arial" w:eastAsiaTheme="minorHAnsi" w:hAnsi="Arial" w:cs="Arial"/>
          <w:b/>
          <w:bCs/>
          <w:color w:val="C00000"/>
          <w:kern w:val="0"/>
          <w:szCs w:val="21"/>
          <w:lang w:val="en-US"/>
        </w:rPr>
        <w:t xml:space="preserve">This solver is already built into </w:t>
      </w:r>
      <w:r w:rsidR="005F73DC">
        <w:rPr>
          <w:rFonts w:ascii="Arial" w:eastAsiaTheme="minorHAnsi" w:hAnsi="Arial" w:cs="Arial"/>
          <w:b/>
          <w:bCs/>
          <w:color w:val="C00000"/>
          <w:kern w:val="0"/>
          <w:szCs w:val="21"/>
          <w:lang w:val="en-US"/>
        </w:rPr>
        <w:t>MATLAB</w:t>
      </w:r>
      <w:r w:rsidR="005F73DC" w:rsidRPr="005F73DC">
        <w:rPr>
          <w:rFonts w:ascii="Arial" w:eastAsiaTheme="minorHAnsi" w:hAnsi="Arial" w:cs="Arial"/>
          <w:b/>
          <w:bCs/>
          <w:color w:val="C00000"/>
          <w:kern w:val="0"/>
          <w:szCs w:val="21"/>
          <w:lang w:val="en-US"/>
        </w:rPr>
        <w:t xml:space="preserve"> and </w:t>
      </w:r>
      <w:r w:rsidR="005F73DC">
        <w:rPr>
          <w:rFonts w:ascii="Arial" w:eastAsiaTheme="minorHAnsi" w:hAnsi="Arial" w:cs="Arial" w:hint="eastAsia"/>
          <w:b/>
          <w:bCs/>
          <w:color w:val="C00000"/>
          <w:kern w:val="0"/>
          <w:szCs w:val="21"/>
          <w:lang w:val="en-US"/>
        </w:rPr>
        <w:t>O</w:t>
      </w:r>
      <w:r w:rsidR="005F73DC" w:rsidRPr="005F73DC">
        <w:rPr>
          <w:rFonts w:ascii="Arial" w:eastAsiaTheme="minorHAnsi" w:hAnsi="Arial" w:cs="Arial"/>
          <w:b/>
          <w:bCs/>
          <w:color w:val="C00000"/>
          <w:kern w:val="0"/>
          <w:szCs w:val="21"/>
          <w:lang w:val="en-US"/>
        </w:rPr>
        <w:t>ctave</w:t>
      </w:r>
      <w:r w:rsidR="005F73DC">
        <w:rPr>
          <w:rFonts w:ascii="Arial" w:eastAsiaTheme="minorHAnsi" w:hAnsi="Arial" w:cs="Arial"/>
          <w:b/>
          <w:bCs/>
          <w:color w:val="C00000"/>
          <w:kern w:val="0"/>
          <w:szCs w:val="21"/>
          <w:lang w:val="en-US"/>
        </w:rPr>
        <w:t>.</w:t>
      </w:r>
    </w:p>
    <w:p w14:paraId="0F5C95D4" w14:textId="77777777" w:rsidR="00E42423" w:rsidRDefault="005033D6" w:rsidP="00E42423">
      <w:pPr>
        <w:pStyle w:val="ReviewerComment"/>
        <w:pBdr>
          <w:left w:val="single" w:sz="4" w:space="2" w:color="auto"/>
        </w:pBdr>
      </w:pPr>
      <w:r w:rsidRPr="005033D6">
        <w:t xml:space="preserve">5. </w:t>
      </w:r>
      <w:r w:rsidR="00E42423">
        <w:t>Finally, a number of typos can be found throughout the text. I am sure that upon a second inspection the authors could readily identify them. The manuscript is not unreadable but it would help showcasing it better.</w:t>
      </w:r>
    </w:p>
    <w:p w14:paraId="6DEC97B1" w14:textId="77777777" w:rsidR="00E42423" w:rsidRDefault="00E42423" w:rsidP="00E42423">
      <w:pPr>
        <w:pStyle w:val="ReviewerComment"/>
        <w:pBdr>
          <w:left w:val="single" w:sz="4" w:space="2" w:color="auto"/>
        </w:pBdr>
      </w:pPr>
      <w:r>
        <w:t>Possibly some words about how energy transport is conceptualized in the manuscript would be helpful to the general reader. Which ones are its components?</w:t>
      </w:r>
    </w:p>
    <w:p w14:paraId="0E80EC25" w14:textId="76532993" w:rsidR="005033D6" w:rsidRPr="005033D6" w:rsidRDefault="00E42423" w:rsidP="00E42423">
      <w:pPr>
        <w:pStyle w:val="ReviewerComment"/>
        <w:pBdr>
          <w:left w:val="single" w:sz="4" w:space="2" w:color="auto"/>
        </w:pBdr>
      </w:pPr>
      <w:r>
        <w:t>Good luck with the publication process.</w:t>
      </w:r>
    </w:p>
    <w:p w14:paraId="636ECD98" w14:textId="7D16F481" w:rsidR="00A74049" w:rsidRPr="004F0978" w:rsidRDefault="008E463F" w:rsidP="009000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ascii="Arial" w:eastAsiaTheme="minorHAnsi" w:hAnsi="Arial" w:cs="Arial"/>
          <w:color w:val="C00000"/>
          <w:kern w:val="0"/>
          <w:szCs w:val="21"/>
        </w:rPr>
      </w:pPr>
      <w:r w:rsidRPr="0048314C">
        <w:rPr>
          <w:rFonts w:ascii="Arial" w:eastAsiaTheme="minorHAnsi" w:hAnsi="Arial" w:cs="Arial"/>
          <w:b/>
          <w:bCs/>
          <w:color w:val="C00000"/>
          <w:kern w:val="0"/>
          <w:szCs w:val="21"/>
        </w:rPr>
        <w:t>Response:</w:t>
      </w:r>
      <w:r w:rsidR="003E63FD">
        <w:rPr>
          <w:rFonts w:ascii="Arial" w:eastAsiaTheme="minorHAnsi" w:hAnsi="Arial" w:cs="Arial"/>
          <w:b/>
          <w:bCs/>
          <w:color w:val="C00000"/>
          <w:kern w:val="0"/>
          <w:szCs w:val="21"/>
        </w:rPr>
        <w:t xml:space="preserve"> </w:t>
      </w:r>
      <w:r w:rsidR="003E63FD" w:rsidRPr="003E63FD">
        <w:rPr>
          <w:rFonts w:ascii="Arial" w:eastAsiaTheme="minorHAnsi" w:hAnsi="Arial" w:cs="Arial"/>
          <w:b/>
          <w:bCs/>
          <w:color w:val="C00000"/>
          <w:kern w:val="0"/>
          <w:szCs w:val="21"/>
        </w:rPr>
        <w:t>Thank you again for your constructive feedback.</w:t>
      </w:r>
      <w:r w:rsidR="003E63FD">
        <w:rPr>
          <w:rFonts w:ascii="Arial" w:eastAsiaTheme="minorHAnsi" w:hAnsi="Arial" w:cs="Arial"/>
          <w:b/>
          <w:bCs/>
          <w:color w:val="C00000"/>
          <w:kern w:val="0"/>
          <w:szCs w:val="21"/>
        </w:rPr>
        <w:t xml:space="preserve"> T</w:t>
      </w:r>
      <w:r w:rsidR="003E63FD" w:rsidRPr="003E63FD">
        <w:rPr>
          <w:rFonts w:ascii="Arial" w:eastAsiaTheme="minorHAnsi" w:hAnsi="Arial" w:cs="Arial"/>
          <w:b/>
          <w:bCs/>
          <w:color w:val="C00000"/>
          <w:kern w:val="0"/>
          <w:szCs w:val="21"/>
        </w:rPr>
        <w:t>he energy transport mentioned in this paper is mainly the thermal diffusion at the interfac</w:t>
      </w:r>
      <w:r w:rsidR="00DD14D0">
        <w:rPr>
          <w:rFonts w:ascii="Arial" w:eastAsiaTheme="minorHAnsi" w:hAnsi="Arial" w:cs="Arial"/>
          <w:b/>
          <w:bCs/>
          <w:color w:val="C00000"/>
          <w:kern w:val="0"/>
          <w:szCs w:val="21"/>
        </w:rPr>
        <w:t>e which is introduced in the updated manuscript.</w:t>
      </w:r>
    </w:p>
    <w:sectPr w:rsidR="00A74049" w:rsidRPr="004F097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CDAD9E5" w14:textId="77777777" w:rsidR="00FB11A3" w:rsidRDefault="00FB11A3" w:rsidP="001D4211">
      <w:r>
        <w:separator/>
      </w:r>
    </w:p>
  </w:endnote>
  <w:endnote w:type="continuationSeparator" w:id="0">
    <w:p w14:paraId="3BF26C35" w14:textId="77777777" w:rsidR="00FB11A3" w:rsidRDefault="00FB11A3" w:rsidP="001D42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2A1478D" w14:textId="77777777" w:rsidR="00FB11A3" w:rsidRDefault="00FB11A3" w:rsidP="001D4211">
      <w:r>
        <w:separator/>
      </w:r>
    </w:p>
  </w:footnote>
  <w:footnote w:type="continuationSeparator" w:id="0">
    <w:p w14:paraId="5BD20FB3" w14:textId="77777777" w:rsidR="00FB11A3" w:rsidRDefault="00FB11A3" w:rsidP="001D421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bordersDoNotSurroundHeader/>
  <w:bordersDoNotSurroundFooter/>
  <w:proofState w:spelling="clean" w:grammar="clean"/>
  <w:defaultTabStop w:val="227"/>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7FCB"/>
    <w:rsid w:val="00012C44"/>
    <w:rsid w:val="000168D2"/>
    <w:rsid w:val="00017099"/>
    <w:rsid w:val="0001797A"/>
    <w:rsid w:val="000203DA"/>
    <w:rsid w:val="000245E2"/>
    <w:rsid w:val="000367D7"/>
    <w:rsid w:val="0004159D"/>
    <w:rsid w:val="00044691"/>
    <w:rsid w:val="00060726"/>
    <w:rsid w:val="00063BE7"/>
    <w:rsid w:val="00066102"/>
    <w:rsid w:val="00071465"/>
    <w:rsid w:val="00074D6A"/>
    <w:rsid w:val="00076988"/>
    <w:rsid w:val="00076DA7"/>
    <w:rsid w:val="0008082A"/>
    <w:rsid w:val="00083FBE"/>
    <w:rsid w:val="000844EF"/>
    <w:rsid w:val="000871F5"/>
    <w:rsid w:val="00087B93"/>
    <w:rsid w:val="00090067"/>
    <w:rsid w:val="00090473"/>
    <w:rsid w:val="00093B2A"/>
    <w:rsid w:val="00097CE0"/>
    <w:rsid w:val="000A11B5"/>
    <w:rsid w:val="000A3F81"/>
    <w:rsid w:val="000B4995"/>
    <w:rsid w:val="000B4AB3"/>
    <w:rsid w:val="000B7DF7"/>
    <w:rsid w:val="000C1626"/>
    <w:rsid w:val="000C6488"/>
    <w:rsid w:val="000C7D14"/>
    <w:rsid w:val="000D1685"/>
    <w:rsid w:val="000D17F9"/>
    <w:rsid w:val="000D5051"/>
    <w:rsid w:val="000D589C"/>
    <w:rsid w:val="000D7A66"/>
    <w:rsid w:val="000E1C76"/>
    <w:rsid w:val="000F0502"/>
    <w:rsid w:val="000F2EC0"/>
    <w:rsid w:val="000F7398"/>
    <w:rsid w:val="0010023B"/>
    <w:rsid w:val="00103065"/>
    <w:rsid w:val="00106765"/>
    <w:rsid w:val="00110DE7"/>
    <w:rsid w:val="00112802"/>
    <w:rsid w:val="00115CE9"/>
    <w:rsid w:val="001166E9"/>
    <w:rsid w:val="00120DEA"/>
    <w:rsid w:val="00123F9F"/>
    <w:rsid w:val="00125556"/>
    <w:rsid w:val="001259D1"/>
    <w:rsid w:val="001274E7"/>
    <w:rsid w:val="001313D8"/>
    <w:rsid w:val="0013460F"/>
    <w:rsid w:val="00140C1A"/>
    <w:rsid w:val="0014159F"/>
    <w:rsid w:val="00142774"/>
    <w:rsid w:val="00143688"/>
    <w:rsid w:val="00144AC7"/>
    <w:rsid w:val="001451CC"/>
    <w:rsid w:val="00153C6A"/>
    <w:rsid w:val="00155D04"/>
    <w:rsid w:val="0015631A"/>
    <w:rsid w:val="0015703C"/>
    <w:rsid w:val="00163846"/>
    <w:rsid w:val="00163FD7"/>
    <w:rsid w:val="00164043"/>
    <w:rsid w:val="00164175"/>
    <w:rsid w:val="0016745D"/>
    <w:rsid w:val="00172E88"/>
    <w:rsid w:val="0017727D"/>
    <w:rsid w:val="00180E34"/>
    <w:rsid w:val="001843E7"/>
    <w:rsid w:val="001901B3"/>
    <w:rsid w:val="001919AD"/>
    <w:rsid w:val="00192E5B"/>
    <w:rsid w:val="001A01D8"/>
    <w:rsid w:val="001A0643"/>
    <w:rsid w:val="001A1605"/>
    <w:rsid w:val="001A2D48"/>
    <w:rsid w:val="001A6A11"/>
    <w:rsid w:val="001A6C51"/>
    <w:rsid w:val="001B06F0"/>
    <w:rsid w:val="001B1F0A"/>
    <w:rsid w:val="001B4204"/>
    <w:rsid w:val="001B438E"/>
    <w:rsid w:val="001C0086"/>
    <w:rsid w:val="001C6BEF"/>
    <w:rsid w:val="001D2596"/>
    <w:rsid w:val="001D3D06"/>
    <w:rsid w:val="001D4211"/>
    <w:rsid w:val="001D44BC"/>
    <w:rsid w:val="001D57A9"/>
    <w:rsid w:val="001E330C"/>
    <w:rsid w:val="001F2C76"/>
    <w:rsid w:val="001F4334"/>
    <w:rsid w:val="001F786C"/>
    <w:rsid w:val="002025B7"/>
    <w:rsid w:val="002027A0"/>
    <w:rsid w:val="002060D0"/>
    <w:rsid w:val="00206C62"/>
    <w:rsid w:val="00210E08"/>
    <w:rsid w:val="00212843"/>
    <w:rsid w:val="0021296C"/>
    <w:rsid w:val="00224B81"/>
    <w:rsid w:val="00227925"/>
    <w:rsid w:val="00233922"/>
    <w:rsid w:val="00233CE7"/>
    <w:rsid w:val="00233F3D"/>
    <w:rsid w:val="00247231"/>
    <w:rsid w:val="00250626"/>
    <w:rsid w:val="0025466F"/>
    <w:rsid w:val="002550D8"/>
    <w:rsid w:val="00256419"/>
    <w:rsid w:val="00256EF5"/>
    <w:rsid w:val="00257C05"/>
    <w:rsid w:val="002611F0"/>
    <w:rsid w:val="00263353"/>
    <w:rsid w:val="00264FCC"/>
    <w:rsid w:val="00266366"/>
    <w:rsid w:val="002667A0"/>
    <w:rsid w:val="00266902"/>
    <w:rsid w:val="00272741"/>
    <w:rsid w:val="002762FC"/>
    <w:rsid w:val="002765E9"/>
    <w:rsid w:val="002801B6"/>
    <w:rsid w:val="002807F0"/>
    <w:rsid w:val="00295936"/>
    <w:rsid w:val="002A1888"/>
    <w:rsid w:val="002A208B"/>
    <w:rsid w:val="002A73D1"/>
    <w:rsid w:val="002B61C8"/>
    <w:rsid w:val="002B6F08"/>
    <w:rsid w:val="002B6F72"/>
    <w:rsid w:val="002B7AF0"/>
    <w:rsid w:val="002C023B"/>
    <w:rsid w:val="002C03D2"/>
    <w:rsid w:val="002C0BED"/>
    <w:rsid w:val="002C1A66"/>
    <w:rsid w:val="002C31E7"/>
    <w:rsid w:val="002C34CD"/>
    <w:rsid w:val="002C4503"/>
    <w:rsid w:val="002C483A"/>
    <w:rsid w:val="002C5042"/>
    <w:rsid w:val="002D1D2C"/>
    <w:rsid w:val="002D3543"/>
    <w:rsid w:val="002D3DD5"/>
    <w:rsid w:val="002D41A4"/>
    <w:rsid w:val="002D4AB3"/>
    <w:rsid w:val="002D54A9"/>
    <w:rsid w:val="002D6229"/>
    <w:rsid w:val="002E2CBB"/>
    <w:rsid w:val="002E34D7"/>
    <w:rsid w:val="002E3773"/>
    <w:rsid w:val="002F194F"/>
    <w:rsid w:val="002F2BC4"/>
    <w:rsid w:val="002F357D"/>
    <w:rsid w:val="003124EC"/>
    <w:rsid w:val="003144BA"/>
    <w:rsid w:val="0031649E"/>
    <w:rsid w:val="00320733"/>
    <w:rsid w:val="00333FB2"/>
    <w:rsid w:val="00335A26"/>
    <w:rsid w:val="0034795A"/>
    <w:rsid w:val="0035271F"/>
    <w:rsid w:val="00365D5E"/>
    <w:rsid w:val="003679DA"/>
    <w:rsid w:val="003710F6"/>
    <w:rsid w:val="00371431"/>
    <w:rsid w:val="00371E0A"/>
    <w:rsid w:val="00374FF7"/>
    <w:rsid w:val="00380F16"/>
    <w:rsid w:val="00381683"/>
    <w:rsid w:val="00383F4D"/>
    <w:rsid w:val="00386603"/>
    <w:rsid w:val="0038732C"/>
    <w:rsid w:val="00391476"/>
    <w:rsid w:val="00396684"/>
    <w:rsid w:val="003966AE"/>
    <w:rsid w:val="003A1DC5"/>
    <w:rsid w:val="003A7770"/>
    <w:rsid w:val="003B0680"/>
    <w:rsid w:val="003B389F"/>
    <w:rsid w:val="003B542B"/>
    <w:rsid w:val="003B680C"/>
    <w:rsid w:val="003C0713"/>
    <w:rsid w:val="003C0D65"/>
    <w:rsid w:val="003C570A"/>
    <w:rsid w:val="003D304A"/>
    <w:rsid w:val="003D327A"/>
    <w:rsid w:val="003D6190"/>
    <w:rsid w:val="003D7A50"/>
    <w:rsid w:val="003E63E5"/>
    <w:rsid w:val="003E63FD"/>
    <w:rsid w:val="003E65F1"/>
    <w:rsid w:val="003E7CD9"/>
    <w:rsid w:val="004002B1"/>
    <w:rsid w:val="004014B4"/>
    <w:rsid w:val="00401653"/>
    <w:rsid w:val="00415D2E"/>
    <w:rsid w:val="00416EC0"/>
    <w:rsid w:val="00420FA7"/>
    <w:rsid w:val="00422710"/>
    <w:rsid w:val="0042669C"/>
    <w:rsid w:val="00434CF2"/>
    <w:rsid w:val="004363DE"/>
    <w:rsid w:val="004400C3"/>
    <w:rsid w:val="004417C0"/>
    <w:rsid w:val="00442505"/>
    <w:rsid w:val="00443CF3"/>
    <w:rsid w:val="004444D2"/>
    <w:rsid w:val="00446AE5"/>
    <w:rsid w:val="004569CE"/>
    <w:rsid w:val="00465D3A"/>
    <w:rsid w:val="0046785A"/>
    <w:rsid w:val="00474C0C"/>
    <w:rsid w:val="00475F70"/>
    <w:rsid w:val="0048314C"/>
    <w:rsid w:val="00485B43"/>
    <w:rsid w:val="004903C2"/>
    <w:rsid w:val="00494B5E"/>
    <w:rsid w:val="004958CD"/>
    <w:rsid w:val="004A0CF5"/>
    <w:rsid w:val="004A1A43"/>
    <w:rsid w:val="004A5B76"/>
    <w:rsid w:val="004C14A3"/>
    <w:rsid w:val="004C177B"/>
    <w:rsid w:val="004C2A89"/>
    <w:rsid w:val="004C59C9"/>
    <w:rsid w:val="004C60FF"/>
    <w:rsid w:val="004D09F4"/>
    <w:rsid w:val="004D0C48"/>
    <w:rsid w:val="004D1D4D"/>
    <w:rsid w:val="004D289F"/>
    <w:rsid w:val="004D2D6A"/>
    <w:rsid w:val="004E09C7"/>
    <w:rsid w:val="004E2D4F"/>
    <w:rsid w:val="004F0978"/>
    <w:rsid w:val="004F141B"/>
    <w:rsid w:val="005001E8"/>
    <w:rsid w:val="005008A0"/>
    <w:rsid w:val="005033D6"/>
    <w:rsid w:val="00503D1A"/>
    <w:rsid w:val="005049D2"/>
    <w:rsid w:val="00505D1E"/>
    <w:rsid w:val="00507128"/>
    <w:rsid w:val="00513004"/>
    <w:rsid w:val="00514FA2"/>
    <w:rsid w:val="005166A0"/>
    <w:rsid w:val="00517B7E"/>
    <w:rsid w:val="00520138"/>
    <w:rsid w:val="00523711"/>
    <w:rsid w:val="00524F3A"/>
    <w:rsid w:val="0052569D"/>
    <w:rsid w:val="00533727"/>
    <w:rsid w:val="005343DD"/>
    <w:rsid w:val="00535FB7"/>
    <w:rsid w:val="005401F1"/>
    <w:rsid w:val="005417D7"/>
    <w:rsid w:val="00545D28"/>
    <w:rsid w:val="0054676E"/>
    <w:rsid w:val="00555EEA"/>
    <w:rsid w:val="005629E4"/>
    <w:rsid w:val="005630DC"/>
    <w:rsid w:val="00564BF9"/>
    <w:rsid w:val="00566BD8"/>
    <w:rsid w:val="00566EDB"/>
    <w:rsid w:val="00573700"/>
    <w:rsid w:val="00574068"/>
    <w:rsid w:val="0057438C"/>
    <w:rsid w:val="00576938"/>
    <w:rsid w:val="00581A72"/>
    <w:rsid w:val="00581FF8"/>
    <w:rsid w:val="00582673"/>
    <w:rsid w:val="005920DF"/>
    <w:rsid w:val="00597D49"/>
    <w:rsid w:val="005A3DFC"/>
    <w:rsid w:val="005A4024"/>
    <w:rsid w:val="005A42B7"/>
    <w:rsid w:val="005A61C3"/>
    <w:rsid w:val="005A62CE"/>
    <w:rsid w:val="005B3E2B"/>
    <w:rsid w:val="005B55E5"/>
    <w:rsid w:val="005C29B0"/>
    <w:rsid w:val="005C6C13"/>
    <w:rsid w:val="005D168C"/>
    <w:rsid w:val="005D7B59"/>
    <w:rsid w:val="005E051C"/>
    <w:rsid w:val="005E1A79"/>
    <w:rsid w:val="005E459C"/>
    <w:rsid w:val="005E4A61"/>
    <w:rsid w:val="005E6272"/>
    <w:rsid w:val="005F1BF0"/>
    <w:rsid w:val="005F3CC5"/>
    <w:rsid w:val="005F73DC"/>
    <w:rsid w:val="0061098D"/>
    <w:rsid w:val="00611A0C"/>
    <w:rsid w:val="00611E3E"/>
    <w:rsid w:val="006131E0"/>
    <w:rsid w:val="00615429"/>
    <w:rsid w:val="00625D24"/>
    <w:rsid w:val="006276DB"/>
    <w:rsid w:val="00630088"/>
    <w:rsid w:val="00632000"/>
    <w:rsid w:val="0064039C"/>
    <w:rsid w:val="006412CA"/>
    <w:rsid w:val="006418EC"/>
    <w:rsid w:val="00651F37"/>
    <w:rsid w:val="00655042"/>
    <w:rsid w:val="006564BB"/>
    <w:rsid w:val="0066066D"/>
    <w:rsid w:val="00672BD7"/>
    <w:rsid w:val="00676298"/>
    <w:rsid w:val="00677B22"/>
    <w:rsid w:val="00681C36"/>
    <w:rsid w:val="00681E76"/>
    <w:rsid w:val="006847FD"/>
    <w:rsid w:val="00686F81"/>
    <w:rsid w:val="00693168"/>
    <w:rsid w:val="006A177F"/>
    <w:rsid w:val="006A1D72"/>
    <w:rsid w:val="006A5D27"/>
    <w:rsid w:val="006A6D3C"/>
    <w:rsid w:val="006B24B1"/>
    <w:rsid w:val="006B71DA"/>
    <w:rsid w:val="006C167C"/>
    <w:rsid w:val="006C1B4D"/>
    <w:rsid w:val="006C254F"/>
    <w:rsid w:val="006C4C80"/>
    <w:rsid w:val="006D0DB8"/>
    <w:rsid w:val="006D24CD"/>
    <w:rsid w:val="006D5F5D"/>
    <w:rsid w:val="006E0BDF"/>
    <w:rsid w:val="006E4208"/>
    <w:rsid w:val="006E4BCB"/>
    <w:rsid w:val="006E5D26"/>
    <w:rsid w:val="006F1933"/>
    <w:rsid w:val="006F3199"/>
    <w:rsid w:val="006F5F45"/>
    <w:rsid w:val="00711224"/>
    <w:rsid w:val="007115D6"/>
    <w:rsid w:val="007157AA"/>
    <w:rsid w:val="00715E69"/>
    <w:rsid w:val="007279A4"/>
    <w:rsid w:val="00730F7E"/>
    <w:rsid w:val="0073172B"/>
    <w:rsid w:val="00732204"/>
    <w:rsid w:val="007348CE"/>
    <w:rsid w:val="00744DB3"/>
    <w:rsid w:val="00746559"/>
    <w:rsid w:val="00750F1E"/>
    <w:rsid w:val="00751C74"/>
    <w:rsid w:val="00761E6F"/>
    <w:rsid w:val="007629D8"/>
    <w:rsid w:val="00770634"/>
    <w:rsid w:val="0077244C"/>
    <w:rsid w:val="00772BF8"/>
    <w:rsid w:val="007763F2"/>
    <w:rsid w:val="00784BA7"/>
    <w:rsid w:val="00785432"/>
    <w:rsid w:val="00786B5C"/>
    <w:rsid w:val="007872C4"/>
    <w:rsid w:val="00796170"/>
    <w:rsid w:val="007A2306"/>
    <w:rsid w:val="007A2C89"/>
    <w:rsid w:val="007A3EA3"/>
    <w:rsid w:val="007A5B75"/>
    <w:rsid w:val="007A6B19"/>
    <w:rsid w:val="007B0658"/>
    <w:rsid w:val="007B2DB4"/>
    <w:rsid w:val="007B424B"/>
    <w:rsid w:val="007C0D8E"/>
    <w:rsid w:val="007C3C85"/>
    <w:rsid w:val="007C4E67"/>
    <w:rsid w:val="007D4045"/>
    <w:rsid w:val="007E17D0"/>
    <w:rsid w:val="007E17F2"/>
    <w:rsid w:val="007E2326"/>
    <w:rsid w:val="007E3C2D"/>
    <w:rsid w:val="007E6387"/>
    <w:rsid w:val="007F39B2"/>
    <w:rsid w:val="007F4097"/>
    <w:rsid w:val="007F5B9F"/>
    <w:rsid w:val="00801199"/>
    <w:rsid w:val="00802402"/>
    <w:rsid w:val="0080334C"/>
    <w:rsid w:val="00812EB2"/>
    <w:rsid w:val="008130A0"/>
    <w:rsid w:val="008171BE"/>
    <w:rsid w:val="00823C8D"/>
    <w:rsid w:val="0082400B"/>
    <w:rsid w:val="00826815"/>
    <w:rsid w:val="008304A8"/>
    <w:rsid w:val="0083096F"/>
    <w:rsid w:val="00831F34"/>
    <w:rsid w:val="00837370"/>
    <w:rsid w:val="008377B5"/>
    <w:rsid w:val="00837E3D"/>
    <w:rsid w:val="00842FEB"/>
    <w:rsid w:val="008438C2"/>
    <w:rsid w:val="00851973"/>
    <w:rsid w:val="008545E4"/>
    <w:rsid w:val="00856B0D"/>
    <w:rsid w:val="00861C30"/>
    <w:rsid w:val="00864BFD"/>
    <w:rsid w:val="00865552"/>
    <w:rsid w:val="00866CE0"/>
    <w:rsid w:val="00870CCC"/>
    <w:rsid w:val="0087381C"/>
    <w:rsid w:val="00876F23"/>
    <w:rsid w:val="00877A2C"/>
    <w:rsid w:val="00880A1C"/>
    <w:rsid w:val="0088253C"/>
    <w:rsid w:val="00891226"/>
    <w:rsid w:val="00896E4D"/>
    <w:rsid w:val="00897F7B"/>
    <w:rsid w:val="008A0500"/>
    <w:rsid w:val="008A054D"/>
    <w:rsid w:val="008A17FC"/>
    <w:rsid w:val="008A2EA4"/>
    <w:rsid w:val="008A57C5"/>
    <w:rsid w:val="008A5F94"/>
    <w:rsid w:val="008A7917"/>
    <w:rsid w:val="008A7C46"/>
    <w:rsid w:val="008B34FF"/>
    <w:rsid w:val="008B6E95"/>
    <w:rsid w:val="008C090D"/>
    <w:rsid w:val="008C287A"/>
    <w:rsid w:val="008C4BE4"/>
    <w:rsid w:val="008C6035"/>
    <w:rsid w:val="008C68D1"/>
    <w:rsid w:val="008D5571"/>
    <w:rsid w:val="008D61E2"/>
    <w:rsid w:val="008D65C0"/>
    <w:rsid w:val="008D675A"/>
    <w:rsid w:val="008E463F"/>
    <w:rsid w:val="008E4DA0"/>
    <w:rsid w:val="008E57EF"/>
    <w:rsid w:val="008E7D55"/>
    <w:rsid w:val="008F027E"/>
    <w:rsid w:val="008F02E7"/>
    <w:rsid w:val="008F0589"/>
    <w:rsid w:val="008F3B15"/>
    <w:rsid w:val="008F47E6"/>
    <w:rsid w:val="008F7417"/>
    <w:rsid w:val="008F7EB1"/>
    <w:rsid w:val="009000B6"/>
    <w:rsid w:val="0090016A"/>
    <w:rsid w:val="00907D43"/>
    <w:rsid w:val="0091268C"/>
    <w:rsid w:val="00912ECA"/>
    <w:rsid w:val="0092440D"/>
    <w:rsid w:val="009312B5"/>
    <w:rsid w:val="00933B7A"/>
    <w:rsid w:val="00937B12"/>
    <w:rsid w:val="00941B11"/>
    <w:rsid w:val="009445F0"/>
    <w:rsid w:val="00945BDD"/>
    <w:rsid w:val="009504F6"/>
    <w:rsid w:val="0095709C"/>
    <w:rsid w:val="00961F8E"/>
    <w:rsid w:val="009722AA"/>
    <w:rsid w:val="00973D02"/>
    <w:rsid w:val="00975A39"/>
    <w:rsid w:val="00975C37"/>
    <w:rsid w:val="00990A3E"/>
    <w:rsid w:val="00991CA9"/>
    <w:rsid w:val="009954FD"/>
    <w:rsid w:val="009A565C"/>
    <w:rsid w:val="009A6AB6"/>
    <w:rsid w:val="009A7441"/>
    <w:rsid w:val="009B0259"/>
    <w:rsid w:val="009B3416"/>
    <w:rsid w:val="009B3E18"/>
    <w:rsid w:val="009B5C32"/>
    <w:rsid w:val="009B62F1"/>
    <w:rsid w:val="009C5700"/>
    <w:rsid w:val="009C6DFB"/>
    <w:rsid w:val="009D20E8"/>
    <w:rsid w:val="009D253E"/>
    <w:rsid w:val="009D3805"/>
    <w:rsid w:val="009D42B2"/>
    <w:rsid w:val="009D5ACE"/>
    <w:rsid w:val="009D5B4B"/>
    <w:rsid w:val="009E0103"/>
    <w:rsid w:val="009F515A"/>
    <w:rsid w:val="00A02B46"/>
    <w:rsid w:val="00A03C24"/>
    <w:rsid w:val="00A11675"/>
    <w:rsid w:val="00A220F2"/>
    <w:rsid w:val="00A221E1"/>
    <w:rsid w:val="00A22837"/>
    <w:rsid w:val="00A230BE"/>
    <w:rsid w:val="00A24C9B"/>
    <w:rsid w:val="00A31C8F"/>
    <w:rsid w:val="00A33225"/>
    <w:rsid w:val="00A33B19"/>
    <w:rsid w:val="00A3411C"/>
    <w:rsid w:val="00A3524A"/>
    <w:rsid w:val="00A44A2F"/>
    <w:rsid w:val="00A52A9C"/>
    <w:rsid w:val="00A539E9"/>
    <w:rsid w:val="00A5460B"/>
    <w:rsid w:val="00A54A79"/>
    <w:rsid w:val="00A60976"/>
    <w:rsid w:val="00A62ADD"/>
    <w:rsid w:val="00A67FCB"/>
    <w:rsid w:val="00A70584"/>
    <w:rsid w:val="00A705A4"/>
    <w:rsid w:val="00A74049"/>
    <w:rsid w:val="00A760AA"/>
    <w:rsid w:val="00A761EB"/>
    <w:rsid w:val="00A8024F"/>
    <w:rsid w:val="00A8170F"/>
    <w:rsid w:val="00A81E60"/>
    <w:rsid w:val="00A87731"/>
    <w:rsid w:val="00A877EB"/>
    <w:rsid w:val="00A91913"/>
    <w:rsid w:val="00A9427A"/>
    <w:rsid w:val="00A94A01"/>
    <w:rsid w:val="00A97E30"/>
    <w:rsid w:val="00AA33B2"/>
    <w:rsid w:val="00AA5D98"/>
    <w:rsid w:val="00AB16CA"/>
    <w:rsid w:val="00AB2A8E"/>
    <w:rsid w:val="00AB3267"/>
    <w:rsid w:val="00AB66D6"/>
    <w:rsid w:val="00AC25E5"/>
    <w:rsid w:val="00AC3C0A"/>
    <w:rsid w:val="00AC45EC"/>
    <w:rsid w:val="00AC4EC1"/>
    <w:rsid w:val="00AC5998"/>
    <w:rsid w:val="00AC7A91"/>
    <w:rsid w:val="00AD054C"/>
    <w:rsid w:val="00AD3973"/>
    <w:rsid w:val="00AD3E7B"/>
    <w:rsid w:val="00AE0D9D"/>
    <w:rsid w:val="00AE20BD"/>
    <w:rsid w:val="00AE3EEA"/>
    <w:rsid w:val="00AE686F"/>
    <w:rsid w:val="00AF263F"/>
    <w:rsid w:val="00B02436"/>
    <w:rsid w:val="00B0243A"/>
    <w:rsid w:val="00B0271A"/>
    <w:rsid w:val="00B04AC6"/>
    <w:rsid w:val="00B133D7"/>
    <w:rsid w:val="00B1437C"/>
    <w:rsid w:val="00B24987"/>
    <w:rsid w:val="00B26028"/>
    <w:rsid w:val="00B267B9"/>
    <w:rsid w:val="00B302AA"/>
    <w:rsid w:val="00B31C13"/>
    <w:rsid w:val="00B50378"/>
    <w:rsid w:val="00B50B33"/>
    <w:rsid w:val="00B53F19"/>
    <w:rsid w:val="00B54124"/>
    <w:rsid w:val="00B54F54"/>
    <w:rsid w:val="00B56686"/>
    <w:rsid w:val="00B613A7"/>
    <w:rsid w:val="00B614A3"/>
    <w:rsid w:val="00B615F1"/>
    <w:rsid w:val="00B63F93"/>
    <w:rsid w:val="00B65011"/>
    <w:rsid w:val="00B7066B"/>
    <w:rsid w:val="00B83E21"/>
    <w:rsid w:val="00B8603C"/>
    <w:rsid w:val="00B87BF4"/>
    <w:rsid w:val="00B96A32"/>
    <w:rsid w:val="00BA16D9"/>
    <w:rsid w:val="00BA5551"/>
    <w:rsid w:val="00BA57A1"/>
    <w:rsid w:val="00BA6CA0"/>
    <w:rsid w:val="00BB00C7"/>
    <w:rsid w:val="00BB0C12"/>
    <w:rsid w:val="00BB2F97"/>
    <w:rsid w:val="00BB7A93"/>
    <w:rsid w:val="00BC0B97"/>
    <w:rsid w:val="00BC1C3C"/>
    <w:rsid w:val="00BD43D9"/>
    <w:rsid w:val="00BD43F7"/>
    <w:rsid w:val="00BD5A73"/>
    <w:rsid w:val="00BD7D3A"/>
    <w:rsid w:val="00BE0B53"/>
    <w:rsid w:val="00BE2B8F"/>
    <w:rsid w:val="00BE7340"/>
    <w:rsid w:val="00BF057C"/>
    <w:rsid w:val="00BF0F64"/>
    <w:rsid w:val="00BF25E2"/>
    <w:rsid w:val="00BF33AC"/>
    <w:rsid w:val="00BF7365"/>
    <w:rsid w:val="00C00DA5"/>
    <w:rsid w:val="00C0206E"/>
    <w:rsid w:val="00C02D08"/>
    <w:rsid w:val="00C10106"/>
    <w:rsid w:val="00C117A2"/>
    <w:rsid w:val="00C11BF8"/>
    <w:rsid w:val="00C14A54"/>
    <w:rsid w:val="00C215AB"/>
    <w:rsid w:val="00C25323"/>
    <w:rsid w:val="00C344A0"/>
    <w:rsid w:val="00C36F98"/>
    <w:rsid w:val="00C36FD3"/>
    <w:rsid w:val="00C370BB"/>
    <w:rsid w:val="00C46F0F"/>
    <w:rsid w:val="00C5047E"/>
    <w:rsid w:val="00C53FEB"/>
    <w:rsid w:val="00C576BE"/>
    <w:rsid w:val="00C7116B"/>
    <w:rsid w:val="00C725DC"/>
    <w:rsid w:val="00C90DD9"/>
    <w:rsid w:val="00C964D2"/>
    <w:rsid w:val="00C979A7"/>
    <w:rsid w:val="00CA0367"/>
    <w:rsid w:val="00CA340C"/>
    <w:rsid w:val="00CA47EB"/>
    <w:rsid w:val="00CA6356"/>
    <w:rsid w:val="00CA7634"/>
    <w:rsid w:val="00CB104B"/>
    <w:rsid w:val="00CB4DC5"/>
    <w:rsid w:val="00CB7E2E"/>
    <w:rsid w:val="00CC14AA"/>
    <w:rsid w:val="00CC2467"/>
    <w:rsid w:val="00CC2A59"/>
    <w:rsid w:val="00CD21CE"/>
    <w:rsid w:val="00CD4B1E"/>
    <w:rsid w:val="00CD674B"/>
    <w:rsid w:val="00CD695D"/>
    <w:rsid w:val="00CD7C48"/>
    <w:rsid w:val="00CD7EB5"/>
    <w:rsid w:val="00CE1814"/>
    <w:rsid w:val="00CE1FCC"/>
    <w:rsid w:val="00CF06C3"/>
    <w:rsid w:val="00CF1AD1"/>
    <w:rsid w:val="00CF38EA"/>
    <w:rsid w:val="00CF4A36"/>
    <w:rsid w:val="00CF6D9F"/>
    <w:rsid w:val="00D0127C"/>
    <w:rsid w:val="00D0319E"/>
    <w:rsid w:val="00D135D9"/>
    <w:rsid w:val="00D140CE"/>
    <w:rsid w:val="00D1624B"/>
    <w:rsid w:val="00D16832"/>
    <w:rsid w:val="00D17D18"/>
    <w:rsid w:val="00D22390"/>
    <w:rsid w:val="00D23492"/>
    <w:rsid w:val="00D31752"/>
    <w:rsid w:val="00D32352"/>
    <w:rsid w:val="00D32E57"/>
    <w:rsid w:val="00D37DDA"/>
    <w:rsid w:val="00D40A40"/>
    <w:rsid w:val="00D5059D"/>
    <w:rsid w:val="00D52D76"/>
    <w:rsid w:val="00D57715"/>
    <w:rsid w:val="00D604E5"/>
    <w:rsid w:val="00D61D10"/>
    <w:rsid w:val="00D6407B"/>
    <w:rsid w:val="00D719DD"/>
    <w:rsid w:val="00D721A3"/>
    <w:rsid w:val="00D72215"/>
    <w:rsid w:val="00D74685"/>
    <w:rsid w:val="00D817EE"/>
    <w:rsid w:val="00D82772"/>
    <w:rsid w:val="00D858A5"/>
    <w:rsid w:val="00D87470"/>
    <w:rsid w:val="00D87484"/>
    <w:rsid w:val="00DA63AE"/>
    <w:rsid w:val="00DA7A13"/>
    <w:rsid w:val="00DB1CEB"/>
    <w:rsid w:val="00DB2CEB"/>
    <w:rsid w:val="00DB5916"/>
    <w:rsid w:val="00DB65B3"/>
    <w:rsid w:val="00DB7164"/>
    <w:rsid w:val="00DC13AC"/>
    <w:rsid w:val="00DC5C56"/>
    <w:rsid w:val="00DC64AD"/>
    <w:rsid w:val="00DD14D0"/>
    <w:rsid w:val="00DE58AF"/>
    <w:rsid w:val="00DE619C"/>
    <w:rsid w:val="00DE7FA8"/>
    <w:rsid w:val="00DF1879"/>
    <w:rsid w:val="00DF50B9"/>
    <w:rsid w:val="00DF6796"/>
    <w:rsid w:val="00E032CB"/>
    <w:rsid w:val="00E04D4B"/>
    <w:rsid w:val="00E20F77"/>
    <w:rsid w:val="00E26343"/>
    <w:rsid w:val="00E30C87"/>
    <w:rsid w:val="00E313F4"/>
    <w:rsid w:val="00E33A94"/>
    <w:rsid w:val="00E4169C"/>
    <w:rsid w:val="00E42423"/>
    <w:rsid w:val="00E454F9"/>
    <w:rsid w:val="00E51212"/>
    <w:rsid w:val="00E513F8"/>
    <w:rsid w:val="00E55CFD"/>
    <w:rsid w:val="00E561A0"/>
    <w:rsid w:val="00E56B7C"/>
    <w:rsid w:val="00E66F0C"/>
    <w:rsid w:val="00E72BD2"/>
    <w:rsid w:val="00E74449"/>
    <w:rsid w:val="00E82AA0"/>
    <w:rsid w:val="00E86171"/>
    <w:rsid w:val="00E86C27"/>
    <w:rsid w:val="00E901D7"/>
    <w:rsid w:val="00E95403"/>
    <w:rsid w:val="00EA3CAF"/>
    <w:rsid w:val="00EA48F3"/>
    <w:rsid w:val="00EA5F21"/>
    <w:rsid w:val="00EA6B48"/>
    <w:rsid w:val="00EB10F4"/>
    <w:rsid w:val="00EB4251"/>
    <w:rsid w:val="00EB6A79"/>
    <w:rsid w:val="00EB7113"/>
    <w:rsid w:val="00EC52CE"/>
    <w:rsid w:val="00EC53AF"/>
    <w:rsid w:val="00EC6118"/>
    <w:rsid w:val="00ED1202"/>
    <w:rsid w:val="00ED1A97"/>
    <w:rsid w:val="00ED2507"/>
    <w:rsid w:val="00EE42E5"/>
    <w:rsid w:val="00EF00D6"/>
    <w:rsid w:val="00EF17E1"/>
    <w:rsid w:val="00EF23B7"/>
    <w:rsid w:val="00EF41D3"/>
    <w:rsid w:val="00F219E7"/>
    <w:rsid w:val="00F235F1"/>
    <w:rsid w:val="00F23F20"/>
    <w:rsid w:val="00F2738C"/>
    <w:rsid w:val="00F32361"/>
    <w:rsid w:val="00F353ED"/>
    <w:rsid w:val="00F405C2"/>
    <w:rsid w:val="00F43F14"/>
    <w:rsid w:val="00F4433C"/>
    <w:rsid w:val="00F50498"/>
    <w:rsid w:val="00F507E4"/>
    <w:rsid w:val="00F5451D"/>
    <w:rsid w:val="00F615AB"/>
    <w:rsid w:val="00F61C66"/>
    <w:rsid w:val="00F629D4"/>
    <w:rsid w:val="00F62E0E"/>
    <w:rsid w:val="00F6310B"/>
    <w:rsid w:val="00F64629"/>
    <w:rsid w:val="00F6500B"/>
    <w:rsid w:val="00F70388"/>
    <w:rsid w:val="00F77AE2"/>
    <w:rsid w:val="00F77C8D"/>
    <w:rsid w:val="00F77E22"/>
    <w:rsid w:val="00F83E8F"/>
    <w:rsid w:val="00F84FB7"/>
    <w:rsid w:val="00F861BA"/>
    <w:rsid w:val="00F90B2C"/>
    <w:rsid w:val="00F914B2"/>
    <w:rsid w:val="00F91FD0"/>
    <w:rsid w:val="00F978B0"/>
    <w:rsid w:val="00FA1E62"/>
    <w:rsid w:val="00FA6126"/>
    <w:rsid w:val="00FB11A3"/>
    <w:rsid w:val="00FC1B0A"/>
    <w:rsid w:val="00FC6BFF"/>
    <w:rsid w:val="00FC7F5E"/>
    <w:rsid w:val="00FD144A"/>
    <w:rsid w:val="00FD1873"/>
    <w:rsid w:val="00FD6FDE"/>
    <w:rsid w:val="00FE1BAA"/>
    <w:rsid w:val="00FE4B15"/>
    <w:rsid w:val="00FE69ED"/>
    <w:rsid w:val="00FF315A"/>
    <w:rsid w:val="00FF546A"/>
    <w:rsid w:val="00FF723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DA7CB21"/>
  <w15:docId w15:val="{E4D8C1C4-90E4-410C-8146-49ED686137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pPr>
        <w:ind w:firstLine="227"/>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C25323"/>
    <w:rPr>
      <w:lang w:val="en-GB"/>
    </w:rPr>
  </w:style>
  <w:style w:type="paragraph" w:styleId="1">
    <w:name w:val="heading 1"/>
    <w:basedOn w:val="a"/>
    <w:next w:val="a"/>
    <w:link w:val="10"/>
    <w:uiPriority w:val="9"/>
    <w:qFormat/>
    <w:rsid w:val="00CD21CE"/>
    <w:pPr>
      <w:keepNext/>
      <w:keepLines/>
      <w:spacing w:before="240" w:line="259" w:lineRule="auto"/>
      <w:ind w:firstLine="0"/>
      <w:outlineLvl w:val="0"/>
    </w:pPr>
    <w:rPr>
      <w:rFonts w:ascii="Arial" w:eastAsiaTheme="majorEastAsia" w:hAnsi="Arial" w:cstheme="majorBidi"/>
      <w:color w:val="2F5496" w:themeColor="accent1" w:themeShade="BF"/>
      <w:kern w:val="0"/>
      <w:sz w:val="32"/>
      <w:szCs w:val="32"/>
      <w:lang w:val="de-AT" w:eastAsia="en-US"/>
    </w:rPr>
  </w:style>
  <w:style w:type="paragraph" w:styleId="2">
    <w:name w:val="heading 2"/>
    <w:basedOn w:val="a"/>
    <w:next w:val="a"/>
    <w:link w:val="20"/>
    <w:uiPriority w:val="9"/>
    <w:unhideWhenUsed/>
    <w:qFormat/>
    <w:rsid w:val="00CD21CE"/>
    <w:pPr>
      <w:keepNext/>
      <w:keepLines/>
      <w:spacing w:before="40"/>
      <w:outlineLvl w:val="1"/>
    </w:pPr>
    <w:rPr>
      <w:rFonts w:ascii="Arial" w:eastAsiaTheme="majorEastAsia" w:hAnsi="Arial" w:cstheme="majorBidi"/>
      <w:color w:val="2F5496"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uiPriority w:val="99"/>
    <w:semiHidden/>
    <w:unhideWhenUsed/>
    <w:rsid w:val="00A67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eastAsia="宋体" w:hAnsi="宋体" w:cs="宋体"/>
      <w:kern w:val="0"/>
      <w:sz w:val="24"/>
      <w:szCs w:val="24"/>
    </w:rPr>
  </w:style>
  <w:style w:type="character" w:customStyle="1" w:styleId="HTML0">
    <w:name w:val="HTML 预设格式 字符"/>
    <w:basedOn w:val="a0"/>
    <w:link w:val="HTML"/>
    <w:uiPriority w:val="99"/>
    <w:semiHidden/>
    <w:rsid w:val="00A67FCB"/>
    <w:rPr>
      <w:rFonts w:ascii="宋体" w:eastAsia="宋体" w:hAnsi="宋体" w:cs="宋体"/>
      <w:kern w:val="0"/>
      <w:sz w:val="24"/>
      <w:szCs w:val="24"/>
    </w:rPr>
  </w:style>
  <w:style w:type="character" w:styleId="a3">
    <w:name w:val="Hyperlink"/>
    <w:basedOn w:val="a0"/>
    <w:uiPriority w:val="99"/>
    <w:semiHidden/>
    <w:unhideWhenUsed/>
    <w:rsid w:val="00A67FCB"/>
    <w:rPr>
      <w:color w:val="0000FF"/>
      <w:u w:val="single"/>
    </w:rPr>
  </w:style>
  <w:style w:type="paragraph" w:styleId="a4">
    <w:name w:val="Title"/>
    <w:basedOn w:val="a"/>
    <w:next w:val="a"/>
    <w:link w:val="a5"/>
    <w:uiPriority w:val="10"/>
    <w:qFormat/>
    <w:rsid w:val="0016745D"/>
    <w:pPr>
      <w:contextualSpacing/>
    </w:pPr>
    <w:rPr>
      <w:rFonts w:asciiTheme="majorHAnsi" w:eastAsiaTheme="majorEastAsia" w:hAnsiTheme="majorHAnsi" w:cstheme="majorBidi"/>
      <w:spacing w:val="-10"/>
      <w:kern w:val="28"/>
      <w:sz w:val="56"/>
      <w:szCs w:val="56"/>
    </w:rPr>
  </w:style>
  <w:style w:type="character" w:customStyle="1" w:styleId="a5">
    <w:name w:val="标题 字符"/>
    <w:basedOn w:val="a0"/>
    <w:link w:val="a4"/>
    <w:uiPriority w:val="10"/>
    <w:rsid w:val="0016745D"/>
    <w:rPr>
      <w:rFonts w:asciiTheme="majorHAnsi" w:eastAsiaTheme="majorEastAsia" w:hAnsiTheme="majorHAnsi" w:cstheme="majorBidi"/>
      <w:spacing w:val="-10"/>
      <w:kern w:val="28"/>
      <w:sz w:val="56"/>
      <w:szCs w:val="56"/>
      <w:lang w:val="en-GB"/>
    </w:rPr>
  </w:style>
  <w:style w:type="paragraph" w:styleId="a6">
    <w:name w:val="header"/>
    <w:basedOn w:val="a"/>
    <w:link w:val="a7"/>
    <w:uiPriority w:val="99"/>
    <w:unhideWhenUsed/>
    <w:rsid w:val="001D4211"/>
    <w:pPr>
      <w:tabs>
        <w:tab w:val="center" w:pos="4153"/>
        <w:tab w:val="right" w:pos="8306"/>
      </w:tabs>
    </w:pPr>
  </w:style>
  <w:style w:type="character" w:customStyle="1" w:styleId="a7">
    <w:name w:val="页眉 字符"/>
    <w:basedOn w:val="a0"/>
    <w:link w:val="a6"/>
    <w:uiPriority w:val="99"/>
    <w:rsid w:val="001D4211"/>
    <w:rPr>
      <w:lang w:val="en-GB"/>
    </w:rPr>
  </w:style>
  <w:style w:type="paragraph" w:styleId="a8">
    <w:name w:val="footer"/>
    <w:basedOn w:val="a"/>
    <w:link w:val="a9"/>
    <w:uiPriority w:val="99"/>
    <w:unhideWhenUsed/>
    <w:rsid w:val="001D4211"/>
    <w:pPr>
      <w:tabs>
        <w:tab w:val="center" w:pos="4153"/>
        <w:tab w:val="right" w:pos="8306"/>
      </w:tabs>
    </w:pPr>
  </w:style>
  <w:style w:type="character" w:customStyle="1" w:styleId="a9">
    <w:name w:val="页脚 字符"/>
    <w:basedOn w:val="a0"/>
    <w:link w:val="a8"/>
    <w:uiPriority w:val="99"/>
    <w:rsid w:val="001D4211"/>
    <w:rPr>
      <w:lang w:val="en-GB"/>
    </w:rPr>
  </w:style>
  <w:style w:type="character" w:styleId="aa">
    <w:name w:val="Placeholder Text"/>
    <w:basedOn w:val="a0"/>
    <w:uiPriority w:val="99"/>
    <w:semiHidden/>
    <w:rsid w:val="00256EF5"/>
    <w:rPr>
      <w:color w:val="808080"/>
    </w:rPr>
  </w:style>
  <w:style w:type="paragraph" w:styleId="ab">
    <w:name w:val="List Paragraph"/>
    <w:basedOn w:val="a"/>
    <w:uiPriority w:val="34"/>
    <w:qFormat/>
    <w:rsid w:val="008C6035"/>
    <w:pPr>
      <w:ind w:left="720"/>
      <w:contextualSpacing/>
    </w:pPr>
  </w:style>
  <w:style w:type="character" w:customStyle="1" w:styleId="10">
    <w:name w:val="标题 1 字符"/>
    <w:basedOn w:val="a0"/>
    <w:link w:val="1"/>
    <w:uiPriority w:val="9"/>
    <w:rsid w:val="00CD21CE"/>
    <w:rPr>
      <w:rFonts w:ascii="Arial" w:eastAsiaTheme="majorEastAsia" w:hAnsi="Arial" w:cstheme="majorBidi"/>
      <w:color w:val="2F5496" w:themeColor="accent1" w:themeShade="BF"/>
      <w:kern w:val="0"/>
      <w:sz w:val="32"/>
      <w:szCs w:val="32"/>
      <w:lang w:val="de-AT" w:eastAsia="en-US"/>
    </w:rPr>
  </w:style>
  <w:style w:type="paragraph" w:customStyle="1" w:styleId="ReviewerComment">
    <w:name w:val="Reviewer Comment"/>
    <w:basedOn w:val="a"/>
    <w:link w:val="ReviewerCommentZchn"/>
    <w:uiPriority w:val="2"/>
    <w:qFormat/>
    <w:rsid w:val="00CD21CE"/>
    <w:pPr>
      <w:pBdr>
        <w:top w:val="single" w:sz="4" w:space="1" w:color="auto"/>
        <w:left w:val="single" w:sz="4" w:space="4" w:color="auto"/>
        <w:bottom w:val="single" w:sz="4" w:space="1" w:color="auto"/>
        <w:right w:val="single" w:sz="4" w:space="4" w:color="auto"/>
      </w:pBdr>
      <w:shd w:val="clear" w:color="auto" w:fill="D9D9D9" w:themeFill="background1" w:themeFillShade="D9"/>
      <w:spacing w:before="240" w:after="120" w:line="259" w:lineRule="auto"/>
      <w:ind w:firstLine="0"/>
    </w:pPr>
    <w:rPr>
      <w:rFonts w:ascii="Arial" w:eastAsiaTheme="minorHAnsi" w:hAnsi="Arial"/>
      <w:kern w:val="0"/>
      <w:sz w:val="22"/>
      <w:lang w:val="en-US" w:eastAsia="en-US"/>
    </w:rPr>
  </w:style>
  <w:style w:type="paragraph" w:customStyle="1" w:styleId="Authorresponse">
    <w:name w:val="Author response"/>
    <w:basedOn w:val="a"/>
    <w:link w:val="AuthorresponseZchn"/>
    <w:qFormat/>
    <w:rsid w:val="00CD21CE"/>
    <w:pPr>
      <w:spacing w:after="120" w:line="259" w:lineRule="auto"/>
      <w:ind w:left="284" w:firstLine="0"/>
    </w:pPr>
    <w:rPr>
      <w:rFonts w:eastAsiaTheme="minorHAnsi"/>
      <w:kern w:val="0"/>
      <w:sz w:val="22"/>
      <w:lang w:val="en-US" w:eastAsia="en-US"/>
    </w:rPr>
  </w:style>
  <w:style w:type="character" w:customStyle="1" w:styleId="ReviewerCommentZchn">
    <w:name w:val="Reviewer Comment Zchn"/>
    <w:basedOn w:val="a0"/>
    <w:link w:val="ReviewerComment"/>
    <w:uiPriority w:val="2"/>
    <w:rsid w:val="00CD21CE"/>
    <w:rPr>
      <w:rFonts w:ascii="Arial" w:eastAsiaTheme="minorHAnsi" w:hAnsi="Arial"/>
      <w:kern w:val="0"/>
      <w:sz w:val="22"/>
      <w:shd w:val="clear" w:color="auto" w:fill="D9D9D9" w:themeFill="background1" w:themeFillShade="D9"/>
      <w:lang w:eastAsia="en-US"/>
    </w:rPr>
  </w:style>
  <w:style w:type="character" w:customStyle="1" w:styleId="AuthorresponseZchn">
    <w:name w:val="Author response Zchn"/>
    <w:basedOn w:val="a0"/>
    <w:link w:val="Authorresponse"/>
    <w:rsid w:val="00CD21CE"/>
    <w:rPr>
      <w:rFonts w:eastAsiaTheme="minorHAnsi"/>
      <w:kern w:val="0"/>
      <w:sz w:val="22"/>
      <w:lang w:eastAsia="en-US"/>
    </w:rPr>
  </w:style>
  <w:style w:type="paragraph" w:styleId="ac">
    <w:name w:val="Quote"/>
    <w:aliases w:val="Quote from Text"/>
    <w:basedOn w:val="a"/>
    <w:next w:val="a"/>
    <w:link w:val="ad"/>
    <w:uiPriority w:val="2"/>
    <w:qFormat/>
    <w:rsid w:val="00CD21CE"/>
    <w:pPr>
      <w:pBdr>
        <w:left w:val="single" w:sz="24" w:space="4" w:color="E7E6E6" w:themeColor="background2"/>
      </w:pBdr>
      <w:spacing w:before="120" w:after="120" w:line="259" w:lineRule="auto"/>
      <w:ind w:left="567" w:right="567" w:firstLine="0"/>
    </w:pPr>
    <w:rPr>
      <w:rFonts w:ascii="Arial" w:eastAsiaTheme="minorHAnsi" w:hAnsi="Arial"/>
      <w:iCs/>
      <w:color w:val="0070C0"/>
      <w:kern w:val="0"/>
      <w:sz w:val="22"/>
      <w:lang w:val="de-AT" w:eastAsia="en-US"/>
    </w:rPr>
  </w:style>
  <w:style w:type="character" w:customStyle="1" w:styleId="ad">
    <w:name w:val="引用 字符"/>
    <w:aliases w:val="Quote from Text 字符"/>
    <w:basedOn w:val="a0"/>
    <w:link w:val="ac"/>
    <w:uiPriority w:val="2"/>
    <w:rsid w:val="00CD21CE"/>
    <w:rPr>
      <w:rFonts w:ascii="Arial" w:eastAsiaTheme="minorHAnsi" w:hAnsi="Arial"/>
      <w:iCs/>
      <w:color w:val="0070C0"/>
      <w:kern w:val="0"/>
      <w:sz w:val="22"/>
      <w:lang w:val="de-AT" w:eastAsia="en-US"/>
    </w:rPr>
  </w:style>
  <w:style w:type="paragraph" w:customStyle="1" w:styleId="AuthorresponseEASY">
    <w:name w:val="Author response EASY"/>
    <w:basedOn w:val="a"/>
    <w:link w:val="AuthorresponseEASYZchn"/>
    <w:qFormat/>
    <w:rsid w:val="00CD21CE"/>
    <w:pPr>
      <w:pBdr>
        <w:left w:val="single" w:sz="48" w:space="4" w:color="A8D08D" w:themeColor="accent6" w:themeTint="99"/>
      </w:pBdr>
      <w:spacing w:after="120" w:line="259" w:lineRule="auto"/>
      <w:ind w:left="284" w:firstLine="0"/>
    </w:pPr>
    <w:rPr>
      <w:rFonts w:eastAsiaTheme="minorHAnsi"/>
      <w:kern w:val="0"/>
      <w:sz w:val="22"/>
      <w:lang w:val="en-US" w:eastAsia="en-US"/>
    </w:rPr>
  </w:style>
  <w:style w:type="character" w:customStyle="1" w:styleId="AuthorresponseEASYZchn">
    <w:name w:val="Author response EASY Zchn"/>
    <w:basedOn w:val="a0"/>
    <w:link w:val="AuthorresponseEASY"/>
    <w:rsid w:val="00CD21CE"/>
    <w:rPr>
      <w:rFonts w:eastAsiaTheme="minorHAnsi"/>
      <w:kern w:val="0"/>
      <w:sz w:val="22"/>
      <w:lang w:eastAsia="en-US"/>
    </w:rPr>
  </w:style>
  <w:style w:type="paragraph" w:customStyle="1" w:styleId="AuthorreponseMEDIUM">
    <w:name w:val="Author reponse MEDIUM"/>
    <w:basedOn w:val="AuthorresponseEASY"/>
    <w:uiPriority w:val="1"/>
    <w:qFormat/>
    <w:rsid w:val="00CD21CE"/>
    <w:pPr>
      <w:pBdr>
        <w:left w:val="single" w:sz="48" w:space="4" w:color="FFD966" w:themeColor="accent4" w:themeTint="99"/>
      </w:pBdr>
    </w:pPr>
  </w:style>
  <w:style w:type="paragraph" w:customStyle="1" w:styleId="AuthorresponseCRITICAL">
    <w:name w:val="Author response CRITICAL"/>
    <w:basedOn w:val="AuthorresponseEASY"/>
    <w:uiPriority w:val="2"/>
    <w:qFormat/>
    <w:rsid w:val="00CD21CE"/>
    <w:pPr>
      <w:pBdr>
        <w:left w:val="single" w:sz="48" w:space="4" w:color="FF0000"/>
      </w:pBdr>
    </w:pPr>
  </w:style>
  <w:style w:type="character" w:customStyle="1" w:styleId="20">
    <w:name w:val="标题 2 字符"/>
    <w:basedOn w:val="a0"/>
    <w:link w:val="2"/>
    <w:uiPriority w:val="9"/>
    <w:rsid w:val="00CD21CE"/>
    <w:rPr>
      <w:rFonts w:ascii="Arial" w:eastAsiaTheme="majorEastAsia" w:hAnsi="Arial" w:cstheme="majorBidi"/>
      <w:color w:val="2F5496" w:themeColor="accent1" w:themeShade="BF"/>
      <w:sz w:val="26"/>
      <w:szCs w:val="26"/>
      <w:lang w:val="en-GB"/>
    </w:rPr>
  </w:style>
  <w:style w:type="table" w:styleId="ae">
    <w:name w:val="Table Grid"/>
    <w:basedOn w:val="a1"/>
    <w:uiPriority w:val="39"/>
    <w:rsid w:val="00E954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Balloon Text"/>
    <w:basedOn w:val="a"/>
    <w:link w:val="af0"/>
    <w:uiPriority w:val="99"/>
    <w:semiHidden/>
    <w:unhideWhenUsed/>
    <w:rsid w:val="009D42B2"/>
    <w:rPr>
      <w:sz w:val="18"/>
      <w:szCs w:val="18"/>
    </w:rPr>
  </w:style>
  <w:style w:type="character" w:customStyle="1" w:styleId="af0">
    <w:name w:val="批注框文本 字符"/>
    <w:basedOn w:val="a0"/>
    <w:link w:val="af"/>
    <w:uiPriority w:val="99"/>
    <w:semiHidden/>
    <w:rsid w:val="009D42B2"/>
    <w:rPr>
      <w:sz w:val="18"/>
      <w:szCs w:val="18"/>
      <w:lang w:val="en-GB"/>
    </w:rPr>
  </w:style>
  <w:style w:type="paragraph" w:customStyle="1" w:styleId="Reference">
    <w:name w:val="Reference"/>
    <w:basedOn w:val="a"/>
    <w:link w:val="Reference0"/>
    <w:qFormat/>
    <w:rsid w:val="006F31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pPr>
    <w:rPr>
      <w:rFonts w:ascii="Arial" w:hAnsi="Arial" w:cs="Arial"/>
      <w:color w:val="A6A6A6" w:themeColor="background1" w:themeShade="A6"/>
      <w:sz w:val="20"/>
      <w:szCs w:val="20"/>
      <w:shd w:val="clear" w:color="auto" w:fill="FFFFFF"/>
    </w:rPr>
  </w:style>
  <w:style w:type="character" w:customStyle="1" w:styleId="Reference0">
    <w:name w:val="Reference 字符"/>
    <w:basedOn w:val="a0"/>
    <w:link w:val="Reference"/>
    <w:rsid w:val="006F3199"/>
    <w:rPr>
      <w:rFonts w:ascii="Arial" w:hAnsi="Arial" w:cs="Arial"/>
      <w:color w:val="A6A6A6" w:themeColor="background1" w:themeShade="A6"/>
      <w:sz w:val="20"/>
      <w:szCs w:val="20"/>
      <w:lang w:val="en-GB"/>
    </w:rPr>
  </w:style>
  <w:style w:type="character" w:styleId="af1">
    <w:name w:val="annotation reference"/>
    <w:basedOn w:val="a0"/>
    <w:uiPriority w:val="99"/>
    <w:semiHidden/>
    <w:unhideWhenUsed/>
    <w:rsid w:val="0077244C"/>
    <w:rPr>
      <w:sz w:val="16"/>
      <w:szCs w:val="16"/>
    </w:rPr>
  </w:style>
  <w:style w:type="paragraph" w:styleId="af2">
    <w:name w:val="annotation text"/>
    <w:basedOn w:val="a"/>
    <w:link w:val="af3"/>
    <w:uiPriority w:val="99"/>
    <w:semiHidden/>
    <w:unhideWhenUsed/>
    <w:rsid w:val="0077244C"/>
    <w:rPr>
      <w:sz w:val="20"/>
      <w:szCs w:val="20"/>
    </w:rPr>
  </w:style>
  <w:style w:type="character" w:customStyle="1" w:styleId="af3">
    <w:name w:val="批注文字 字符"/>
    <w:basedOn w:val="a0"/>
    <w:link w:val="af2"/>
    <w:uiPriority w:val="99"/>
    <w:semiHidden/>
    <w:rsid w:val="0077244C"/>
    <w:rPr>
      <w:sz w:val="20"/>
      <w:szCs w:val="20"/>
      <w:lang w:val="en-GB"/>
    </w:rPr>
  </w:style>
  <w:style w:type="paragraph" w:styleId="af4">
    <w:name w:val="annotation subject"/>
    <w:basedOn w:val="af2"/>
    <w:next w:val="af2"/>
    <w:link w:val="af5"/>
    <w:uiPriority w:val="99"/>
    <w:semiHidden/>
    <w:unhideWhenUsed/>
    <w:rsid w:val="0077244C"/>
    <w:rPr>
      <w:b/>
      <w:bCs/>
    </w:rPr>
  </w:style>
  <w:style w:type="character" w:customStyle="1" w:styleId="af5">
    <w:name w:val="批注主题 字符"/>
    <w:basedOn w:val="af3"/>
    <w:link w:val="af4"/>
    <w:uiPriority w:val="99"/>
    <w:semiHidden/>
    <w:rsid w:val="0077244C"/>
    <w:rPr>
      <w:b/>
      <w:bCs/>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3456123">
      <w:bodyDiv w:val="1"/>
      <w:marLeft w:val="0"/>
      <w:marRight w:val="0"/>
      <w:marTop w:val="0"/>
      <w:marBottom w:val="0"/>
      <w:divBdr>
        <w:top w:val="none" w:sz="0" w:space="0" w:color="auto"/>
        <w:left w:val="none" w:sz="0" w:space="0" w:color="auto"/>
        <w:bottom w:val="none" w:sz="0" w:space="0" w:color="auto"/>
        <w:right w:val="none" w:sz="0" w:space="0" w:color="auto"/>
      </w:divBdr>
    </w:div>
    <w:div w:id="98182316">
      <w:bodyDiv w:val="1"/>
      <w:marLeft w:val="0"/>
      <w:marRight w:val="0"/>
      <w:marTop w:val="0"/>
      <w:marBottom w:val="0"/>
      <w:divBdr>
        <w:top w:val="none" w:sz="0" w:space="0" w:color="auto"/>
        <w:left w:val="none" w:sz="0" w:space="0" w:color="auto"/>
        <w:bottom w:val="none" w:sz="0" w:space="0" w:color="auto"/>
        <w:right w:val="none" w:sz="0" w:space="0" w:color="auto"/>
      </w:divBdr>
    </w:div>
    <w:div w:id="604002298">
      <w:bodyDiv w:val="1"/>
      <w:marLeft w:val="0"/>
      <w:marRight w:val="0"/>
      <w:marTop w:val="0"/>
      <w:marBottom w:val="0"/>
      <w:divBdr>
        <w:top w:val="none" w:sz="0" w:space="0" w:color="auto"/>
        <w:left w:val="none" w:sz="0" w:space="0" w:color="auto"/>
        <w:bottom w:val="none" w:sz="0" w:space="0" w:color="auto"/>
        <w:right w:val="none" w:sz="0" w:space="0" w:color="auto"/>
      </w:divBdr>
    </w:div>
    <w:div w:id="1288657108">
      <w:bodyDiv w:val="1"/>
      <w:marLeft w:val="0"/>
      <w:marRight w:val="0"/>
      <w:marTop w:val="0"/>
      <w:marBottom w:val="0"/>
      <w:divBdr>
        <w:top w:val="none" w:sz="0" w:space="0" w:color="auto"/>
        <w:left w:val="none" w:sz="0" w:space="0" w:color="auto"/>
        <w:bottom w:val="none" w:sz="0" w:space="0" w:color="auto"/>
        <w:right w:val="none" w:sz="0" w:space="0" w:color="auto"/>
      </w:divBdr>
      <w:divsChild>
        <w:div w:id="1281113127">
          <w:marLeft w:val="0"/>
          <w:marRight w:val="0"/>
          <w:marTop w:val="0"/>
          <w:marBottom w:val="0"/>
          <w:divBdr>
            <w:top w:val="none" w:sz="0" w:space="0" w:color="auto"/>
            <w:left w:val="none" w:sz="0" w:space="0" w:color="auto"/>
            <w:bottom w:val="none" w:sz="0" w:space="0" w:color="auto"/>
            <w:right w:val="none" w:sz="0" w:space="0" w:color="auto"/>
          </w:divBdr>
        </w:div>
      </w:divsChild>
    </w:div>
    <w:div w:id="1476029071">
      <w:bodyDiv w:val="1"/>
      <w:marLeft w:val="0"/>
      <w:marRight w:val="0"/>
      <w:marTop w:val="0"/>
      <w:marBottom w:val="0"/>
      <w:divBdr>
        <w:top w:val="none" w:sz="0" w:space="0" w:color="auto"/>
        <w:left w:val="none" w:sz="0" w:space="0" w:color="auto"/>
        <w:bottom w:val="none" w:sz="0" w:space="0" w:color="auto"/>
        <w:right w:val="none" w:sz="0" w:space="0" w:color="auto"/>
      </w:divBdr>
    </w:div>
    <w:div w:id="1494639143">
      <w:bodyDiv w:val="1"/>
      <w:marLeft w:val="0"/>
      <w:marRight w:val="0"/>
      <w:marTop w:val="0"/>
      <w:marBottom w:val="0"/>
      <w:divBdr>
        <w:top w:val="none" w:sz="0" w:space="0" w:color="auto"/>
        <w:left w:val="none" w:sz="0" w:space="0" w:color="auto"/>
        <w:bottom w:val="none" w:sz="0" w:space="0" w:color="auto"/>
        <w:right w:val="none" w:sz="0" w:space="0" w:color="auto"/>
      </w:divBdr>
    </w:div>
    <w:div w:id="1550417003">
      <w:bodyDiv w:val="1"/>
      <w:marLeft w:val="0"/>
      <w:marRight w:val="0"/>
      <w:marTop w:val="0"/>
      <w:marBottom w:val="0"/>
      <w:divBdr>
        <w:top w:val="none" w:sz="0" w:space="0" w:color="auto"/>
        <w:left w:val="none" w:sz="0" w:space="0" w:color="auto"/>
        <w:bottom w:val="none" w:sz="0" w:space="0" w:color="auto"/>
        <w:right w:val="none" w:sz="0" w:space="0" w:color="auto"/>
      </w:divBdr>
    </w:div>
    <w:div w:id="1795253350">
      <w:bodyDiv w:val="1"/>
      <w:marLeft w:val="0"/>
      <w:marRight w:val="0"/>
      <w:marTop w:val="0"/>
      <w:marBottom w:val="0"/>
      <w:divBdr>
        <w:top w:val="none" w:sz="0" w:space="0" w:color="auto"/>
        <w:left w:val="none" w:sz="0" w:space="0" w:color="auto"/>
        <w:bottom w:val="none" w:sz="0" w:space="0" w:color="auto"/>
        <w:right w:val="none" w:sz="0" w:space="0" w:color="auto"/>
      </w:divBdr>
    </w:div>
    <w:div w:id="1953441873">
      <w:bodyDiv w:val="1"/>
      <w:marLeft w:val="0"/>
      <w:marRight w:val="0"/>
      <w:marTop w:val="0"/>
      <w:marBottom w:val="0"/>
      <w:divBdr>
        <w:top w:val="none" w:sz="0" w:space="0" w:color="auto"/>
        <w:left w:val="none" w:sz="0" w:space="0" w:color="auto"/>
        <w:bottom w:val="none" w:sz="0" w:space="0" w:color="auto"/>
        <w:right w:val="none" w:sz="0" w:space="0" w:color="auto"/>
      </w:divBdr>
    </w:div>
    <w:div w:id="202501519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78E698-B359-401B-8018-D2206C290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1984</TotalTime>
  <Pages>4</Pages>
  <Words>867</Words>
  <Characters>4943</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Rachel Huang</dc:creator>
  <cp:keywords/>
  <dc:description/>
  <cp:lastModifiedBy>姜伟杨</cp:lastModifiedBy>
  <cp:revision>19</cp:revision>
  <cp:lastPrinted>2023-10-21T15:44:00Z</cp:lastPrinted>
  <dcterms:created xsi:type="dcterms:W3CDTF">2024-04-09T01:47:00Z</dcterms:created>
  <dcterms:modified xsi:type="dcterms:W3CDTF">2024-06-05T05:45:00Z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3f19008aedd629da74ce2747a65df70110efe143e868c381b2ad976415e2d585</vt:lpwstr>
  </property>
  <property fmtid="{D5CDD505-2E9C-101B-9397-08002B2CF9AE}" pid="3" name="MTWinEqns">
    <vt:bool>true</vt:bool>
  </property>
</Properties>
</file>