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81E638" w14:textId="77777777" w:rsidR="00FE024A" w:rsidRPr="00A50FFE" w:rsidRDefault="00FE024A" w:rsidP="00BB64DA">
      <w:pPr>
        <w:pStyle w:val="NurText"/>
        <w:rPr>
          <w:rFonts w:ascii="Arial" w:hAnsi="Arial" w:cs="Arial"/>
          <w:color w:val="0070C0"/>
          <w:kern w:val="0"/>
          <w:sz w:val="20"/>
          <w:szCs w:val="20"/>
          <w:lang w:eastAsia="de-DE"/>
          <w14:ligatures w14:val="none"/>
        </w:rPr>
      </w:pPr>
      <w:r w:rsidRPr="00A50FFE">
        <w:rPr>
          <w:rFonts w:ascii="Arial" w:hAnsi="Arial" w:cs="Arial"/>
          <w:color w:val="0070C0"/>
          <w:kern w:val="0"/>
          <w:sz w:val="20"/>
          <w:szCs w:val="20"/>
          <w:lang w:eastAsia="de-DE"/>
          <w14:ligatures w14:val="none"/>
        </w:rPr>
        <w:t xml:space="preserve">Dear Editor, dear Reviewers, </w:t>
      </w:r>
    </w:p>
    <w:p w14:paraId="4D69E642" w14:textId="77777777" w:rsidR="00FE024A" w:rsidRPr="00A50FFE" w:rsidRDefault="00FE024A" w:rsidP="00BB64DA">
      <w:pPr>
        <w:pStyle w:val="NurText"/>
        <w:rPr>
          <w:rFonts w:ascii="Arial" w:hAnsi="Arial" w:cs="Arial"/>
          <w:color w:val="0070C0"/>
          <w:kern w:val="0"/>
          <w:sz w:val="20"/>
          <w:szCs w:val="20"/>
          <w:lang w:eastAsia="de-DE"/>
          <w14:ligatures w14:val="none"/>
        </w:rPr>
      </w:pPr>
    </w:p>
    <w:p w14:paraId="3378B8EF" w14:textId="7763C9C4" w:rsidR="00624D63" w:rsidRDefault="005D4E27" w:rsidP="00BB64DA">
      <w:pPr>
        <w:pStyle w:val="NurText"/>
        <w:jc w:val="both"/>
        <w:rPr>
          <w:rFonts w:ascii="Arial" w:hAnsi="Arial" w:cs="Arial"/>
          <w:color w:val="0070C0"/>
          <w:kern w:val="0"/>
          <w:sz w:val="20"/>
          <w:szCs w:val="20"/>
          <w:lang w:eastAsia="de-DE"/>
          <w14:ligatures w14:val="none"/>
        </w:rPr>
      </w:pPr>
      <w:r>
        <w:rPr>
          <w:rFonts w:ascii="Arial" w:hAnsi="Arial" w:cs="Arial"/>
          <w:color w:val="0070C0"/>
          <w:kern w:val="0"/>
          <w:sz w:val="20"/>
          <w:szCs w:val="20"/>
          <w:lang w:eastAsia="de-DE"/>
          <w14:ligatures w14:val="none"/>
        </w:rPr>
        <w:t xml:space="preserve">Once </w:t>
      </w:r>
      <w:r w:rsidR="00DF303D">
        <w:rPr>
          <w:rFonts w:ascii="Arial" w:hAnsi="Arial" w:cs="Arial"/>
          <w:color w:val="0070C0"/>
          <w:kern w:val="0"/>
          <w:sz w:val="20"/>
          <w:szCs w:val="20"/>
          <w:lang w:eastAsia="de-DE"/>
          <w14:ligatures w14:val="none"/>
        </w:rPr>
        <w:t>again</w:t>
      </w:r>
      <w:r>
        <w:rPr>
          <w:rFonts w:ascii="Arial" w:hAnsi="Arial" w:cs="Arial"/>
          <w:color w:val="0070C0"/>
          <w:kern w:val="0"/>
          <w:sz w:val="20"/>
          <w:szCs w:val="20"/>
          <w:lang w:eastAsia="de-DE"/>
          <w14:ligatures w14:val="none"/>
        </w:rPr>
        <w:t xml:space="preserve">, we want to thank you for your very helpful </w:t>
      </w:r>
      <w:r w:rsidR="00E00731" w:rsidRPr="00A50FFE">
        <w:rPr>
          <w:rFonts w:ascii="Arial" w:hAnsi="Arial" w:cs="Arial"/>
          <w:color w:val="0070C0"/>
          <w:kern w:val="0"/>
          <w:sz w:val="20"/>
          <w:szCs w:val="20"/>
          <w:lang w:eastAsia="de-DE"/>
          <w14:ligatures w14:val="none"/>
        </w:rPr>
        <w:t>comments</w:t>
      </w:r>
      <w:r w:rsidR="00624D63">
        <w:rPr>
          <w:rFonts w:ascii="Arial" w:hAnsi="Arial" w:cs="Arial"/>
          <w:color w:val="0070C0"/>
          <w:kern w:val="0"/>
          <w:sz w:val="20"/>
          <w:szCs w:val="20"/>
          <w:lang w:eastAsia="de-DE"/>
          <w14:ligatures w14:val="none"/>
        </w:rPr>
        <w:t xml:space="preserve">. </w:t>
      </w:r>
      <w:r w:rsidR="00BB64DA">
        <w:rPr>
          <w:rFonts w:ascii="Arial" w:hAnsi="Arial" w:cs="Arial"/>
          <w:color w:val="0070C0"/>
          <w:kern w:val="0"/>
          <w:sz w:val="20"/>
          <w:szCs w:val="20"/>
          <w:lang w:eastAsia="de-DE"/>
          <w14:ligatures w14:val="none"/>
        </w:rPr>
        <w:t xml:space="preserve">We are very grateful for all </w:t>
      </w:r>
      <w:r w:rsidR="00BB64DA">
        <w:rPr>
          <w:rFonts w:ascii="Arial" w:hAnsi="Arial" w:cs="Arial"/>
          <w:color w:val="0070C0"/>
          <w:kern w:val="0"/>
          <w:sz w:val="20"/>
          <w:szCs w:val="20"/>
          <w:lang w:eastAsia="de-DE"/>
          <w14:ligatures w14:val="none"/>
        </w:rPr>
        <w:t xml:space="preserve">the </w:t>
      </w:r>
      <w:r w:rsidR="00BB64DA">
        <w:rPr>
          <w:rFonts w:ascii="Arial" w:hAnsi="Arial" w:cs="Arial"/>
          <w:color w:val="0070C0"/>
          <w:kern w:val="0"/>
          <w:sz w:val="20"/>
          <w:szCs w:val="20"/>
          <w:lang w:eastAsia="de-DE"/>
          <w14:ligatures w14:val="none"/>
        </w:rPr>
        <w:t>suggestions made by both reviewers.</w:t>
      </w:r>
      <w:r w:rsidR="00BB64DA">
        <w:rPr>
          <w:rFonts w:ascii="Arial" w:hAnsi="Arial" w:cs="Arial"/>
          <w:color w:val="0070C0"/>
          <w:kern w:val="0"/>
          <w:sz w:val="20"/>
          <w:szCs w:val="20"/>
          <w:lang w:eastAsia="de-DE"/>
          <w14:ligatures w14:val="none"/>
        </w:rPr>
        <w:t xml:space="preserve"> </w:t>
      </w:r>
      <w:r w:rsidR="00624D63" w:rsidRPr="00A50FFE">
        <w:rPr>
          <w:rFonts w:ascii="Arial" w:hAnsi="Arial" w:cs="Arial"/>
          <w:color w:val="0070C0"/>
          <w:kern w:val="0"/>
          <w:sz w:val="20"/>
          <w:szCs w:val="20"/>
          <w:lang w:eastAsia="de-DE"/>
          <w14:ligatures w14:val="none"/>
        </w:rPr>
        <w:t>Below, you will find our point-by-point response to your comments</w:t>
      </w:r>
      <w:r w:rsidR="00624D63">
        <w:rPr>
          <w:rFonts w:ascii="Arial" w:hAnsi="Arial" w:cs="Arial"/>
          <w:color w:val="0070C0"/>
          <w:kern w:val="0"/>
          <w:sz w:val="20"/>
          <w:szCs w:val="20"/>
          <w:lang w:eastAsia="de-DE"/>
          <w14:ligatures w14:val="none"/>
        </w:rPr>
        <w:t>.</w:t>
      </w:r>
    </w:p>
    <w:p w14:paraId="5FD1B084" w14:textId="1F888D92" w:rsidR="00624D63" w:rsidRDefault="00BB64DA" w:rsidP="00BB64DA">
      <w:pPr>
        <w:pStyle w:val="NurText"/>
        <w:jc w:val="both"/>
        <w:rPr>
          <w:rFonts w:ascii="Arial" w:hAnsi="Arial" w:cs="Arial"/>
          <w:color w:val="0070C0"/>
          <w:kern w:val="0"/>
          <w:sz w:val="20"/>
          <w:szCs w:val="20"/>
          <w:lang w:eastAsia="de-DE"/>
          <w14:ligatures w14:val="none"/>
        </w:rPr>
      </w:pPr>
      <w:r>
        <w:rPr>
          <w:rFonts w:ascii="Arial" w:hAnsi="Arial" w:cs="Arial"/>
          <w:color w:val="0070C0"/>
          <w:kern w:val="0"/>
          <w:sz w:val="20"/>
          <w:szCs w:val="20"/>
          <w:lang w:eastAsia="de-DE"/>
          <w14:ligatures w14:val="none"/>
        </w:rPr>
        <w:t>W</w:t>
      </w:r>
      <w:r>
        <w:rPr>
          <w:rFonts w:ascii="Arial" w:hAnsi="Arial" w:cs="Arial"/>
          <w:color w:val="0070C0"/>
          <w:kern w:val="0"/>
          <w:sz w:val="20"/>
          <w:szCs w:val="20"/>
          <w:lang w:eastAsia="de-DE"/>
          <w14:ligatures w14:val="none"/>
        </w:rPr>
        <w:t xml:space="preserve">e </w:t>
      </w:r>
      <w:r>
        <w:rPr>
          <w:rFonts w:ascii="Arial" w:hAnsi="Arial" w:cs="Arial"/>
          <w:color w:val="0070C0"/>
          <w:kern w:val="0"/>
          <w:sz w:val="20"/>
          <w:szCs w:val="20"/>
          <w:lang w:eastAsia="de-DE"/>
          <w14:ligatures w14:val="none"/>
        </w:rPr>
        <w:t xml:space="preserve">now have </w:t>
      </w:r>
      <w:r>
        <w:rPr>
          <w:rFonts w:ascii="Arial" w:hAnsi="Arial" w:cs="Arial"/>
          <w:color w:val="0070C0"/>
          <w:kern w:val="0"/>
          <w:sz w:val="20"/>
          <w:szCs w:val="20"/>
          <w:lang w:eastAsia="de-DE"/>
          <w14:ligatures w14:val="none"/>
        </w:rPr>
        <w:t>include</w:t>
      </w:r>
      <w:r>
        <w:rPr>
          <w:rFonts w:ascii="Arial" w:hAnsi="Arial" w:cs="Arial"/>
          <w:color w:val="0070C0"/>
          <w:kern w:val="0"/>
          <w:sz w:val="20"/>
          <w:szCs w:val="20"/>
          <w:lang w:eastAsia="de-DE"/>
          <w14:ligatures w14:val="none"/>
        </w:rPr>
        <w:t>d</w:t>
      </w:r>
      <w:r>
        <w:rPr>
          <w:rFonts w:ascii="Arial" w:hAnsi="Arial" w:cs="Arial"/>
          <w:color w:val="0070C0"/>
          <w:kern w:val="0"/>
          <w:sz w:val="20"/>
          <w:szCs w:val="20"/>
          <w:lang w:eastAsia="de-DE"/>
          <w14:ligatures w14:val="none"/>
        </w:rPr>
        <w:t xml:space="preserve"> </w:t>
      </w:r>
      <w:r>
        <w:rPr>
          <w:rFonts w:ascii="Arial" w:hAnsi="Arial" w:cs="Arial"/>
          <w:color w:val="0070C0"/>
          <w:kern w:val="0"/>
          <w:sz w:val="20"/>
          <w:szCs w:val="20"/>
          <w:lang w:eastAsia="de-DE"/>
          <w14:ligatures w14:val="none"/>
        </w:rPr>
        <w:t xml:space="preserve">the </w:t>
      </w:r>
      <w:r>
        <w:rPr>
          <w:rFonts w:ascii="Arial" w:hAnsi="Arial" w:cs="Arial"/>
          <w:color w:val="0070C0"/>
          <w:kern w:val="0"/>
          <w:sz w:val="20"/>
          <w:szCs w:val="20"/>
          <w:lang w:eastAsia="de-DE"/>
          <w14:ligatures w14:val="none"/>
        </w:rPr>
        <w:t xml:space="preserve">reference </w:t>
      </w:r>
      <w:r>
        <w:rPr>
          <w:rFonts w:ascii="Arial" w:hAnsi="Arial" w:cs="Arial"/>
          <w:color w:val="0070C0"/>
          <w:kern w:val="0"/>
          <w:sz w:val="20"/>
          <w:szCs w:val="20"/>
          <w:lang w:eastAsia="de-DE"/>
          <w14:ligatures w14:val="none"/>
        </w:rPr>
        <w:t xml:space="preserve">mentioned by </w:t>
      </w:r>
      <w:r>
        <w:rPr>
          <w:rFonts w:ascii="Arial" w:hAnsi="Arial" w:cs="Arial"/>
          <w:color w:val="0070C0"/>
          <w:kern w:val="0"/>
          <w:sz w:val="20"/>
          <w:szCs w:val="20"/>
          <w:lang w:eastAsia="de-DE"/>
          <w14:ligatures w14:val="none"/>
        </w:rPr>
        <w:t>Reviewer#1</w:t>
      </w:r>
      <w:r>
        <w:rPr>
          <w:rFonts w:ascii="Arial" w:hAnsi="Arial" w:cs="Arial"/>
          <w:color w:val="0070C0"/>
          <w:kern w:val="0"/>
          <w:sz w:val="20"/>
          <w:szCs w:val="20"/>
          <w:lang w:eastAsia="de-DE"/>
          <w14:ligatures w14:val="none"/>
        </w:rPr>
        <w:t xml:space="preserve">. </w:t>
      </w:r>
      <w:r>
        <w:rPr>
          <w:rFonts w:ascii="Arial" w:hAnsi="Arial" w:cs="Arial"/>
          <w:color w:val="0070C0"/>
          <w:kern w:val="0"/>
          <w:sz w:val="20"/>
          <w:szCs w:val="20"/>
          <w:lang w:eastAsia="de-DE"/>
          <w14:ligatures w14:val="none"/>
        </w:rPr>
        <w:t xml:space="preserve"> </w:t>
      </w:r>
      <w:r>
        <w:rPr>
          <w:rFonts w:ascii="Arial" w:hAnsi="Arial" w:cs="Arial"/>
          <w:color w:val="0070C0"/>
          <w:kern w:val="0"/>
          <w:sz w:val="20"/>
          <w:szCs w:val="20"/>
          <w:lang w:eastAsia="de-DE"/>
          <w14:ligatures w14:val="none"/>
        </w:rPr>
        <w:t>W</w:t>
      </w:r>
      <w:r w:rsidRPr="00A50FFE">
        <w:rPr>
          <w:rFonts w:ascii="Arial" w:hAnsi="Arial" w:cs="Arial"/>
          <w:color w:val="0070C0"/>
          <w:kern w:val="0"/>
          <w:sz w:val="20"/>
          <w:szCs w:val="20"/>
          <w:lang w:eastAsia="de-DE"/>
          <w14:ligatures w14:val="none"/>
        </w:rPr>
        <w:t xml:space="preserve">e </w:t>
      </w:r>
      <w:r>
        <w:rPr>
          <w:rFonts w:ascii="Arial" w:hAnsi="Arial" w:cs="Arial"/>
          <w:color w:val="0070C0"/>
          <w:kern w:val="0"/>
          <w:sz w:val="20"/>
          <w:szCs w:val="20"/>
          <w:lang w:eastAsia="de-DE"/>
          <w14:ligatures w14:val="none"/>
        </w:rPr>
        <w:t>also</w:t>
      </w:r>
      <w:r>
        <w:rPr>
          <w:rFonts w:ascii="Arial" w:hAnsi="Arial" w:cs="Arial"/>
          <w:color w:val="0070C0"/>
          <w:kern w:val="0"/>
          <w:sz w:val="20"/>
          <w:szCs w:val="20"/>
          <w:lang w:eastAsia="de-DE"/>
          <w14:ligatures w14:val="none"/>
        </w:rPr>
        <w:t xml:space="preserve"> </w:t>
      </w:r>
      <w:r>
        <w:rPr>
          <w:rFonts w:ascii="Arial" w:hAnsi="Arial" w:cs="Arial"/>
          <w:color w:val="0070C0"/>
          <w:kern w:val="0"/>
          <w:sz w:val="20"/>
          <w:szCs w:val="20"/>
          <w:lang w:eastAsia="de-DE"/>
          <w14:ligatures w14:val="none"/>
        </w:rPr>
        <w:t>added the R code used for analysis in the supplementary data</w:t>
      </w:r>
      <w:r>
        <w:rPr>
          <w:rFonts w:ascii="Arial" w:hAnsi="Arial" w:cs="Arial"/>
          <w:color w:val="0070C0"/>
          <w:kern w:val="0"/>
          <w:sz w:val="20"/>
          <w:szCs w:val="20"/>
          <w:lang w:eastAsia="de-DE"/>
          <w14:ligatures w14:val="none"/>
        </w:rPr>
        <w:t xml:space="preserve">. Furthermore, we </w:t>
      </w:r>
      <w:r w:rsidR="00624D63">
        <w:rPr>
          <w:rFonts w:ascii="Arial" w:hAnsi="Arial" w:cs="Arial"/>
          <w:color w:val="0070C0"/>
          <w:kern w:val="0"/>
          <w:sz w:val="20"/>
          <w:szCs w:val="20"/>
          <w:lang w:eastAsia="de-DE"/>
          <w14:ligatures w14:val="none"/>
        </w:rPr>
        <w:t>have updated the figure and added a</w:t>
      </w:r>
      <w:r w:rsidR="00DF303D">
        <w:rPr>
          <w:rFonts w:ascii="Arial" w:hAnsi="Arial" w:cs="Arial"/>
          <w:color w:val="0070C0"/>
          <w:kern w:val="0"/>
          <w:sz w:val="20"/>
          <w:szCs w:val="20"/>
          <w:lang w:eastAsia="de-DE"/>
          <w14:ligatures w14:val="none"/>
        </w:rPr>
        <w:t xml:space="preserve"> collinearity analysis to address the suggestions made </w:t>
      </w:r>
      <w:r w:rsidR="00624D63">
        <w:rPr>
          <w:rFonts w:ascii="Arial" w:hAnsi="Arial" w:cs="Arial"/>
          <w:color w:val="0070C0"/>
          <w:kern w:val="0"/>
          <w:sz w:val="20"/>
          <w:szCs w:val="20"/>
          <w:lang w:eastAsia="de-DE"/>
          <w14:ligatures w14:val="none"/>
        </w:rPr>
        <w:t xml:space="preserve">by </w:t>
      </w:r>
      <w:r>
        <w:rPr>
          <w:rFonts w:ascii="Arial" w:hAnsi="Arial" w:cs="Arial"/>
          <w:color w:val="0070C0"/>
          <w:kern w:val="0"/>
          <w:sz w:val="20"/>
          <w:szCs w:val="20"/>
          <w:lang w:eastAsia="de-DE"/>
          <w14:ligatures w14:val="none"/>
        </w:rPr>
        <w:t>R</w:t>
      </w:r>
      <w:r w:rsidR="00624D63">
        <w:rPr>
          <w:rFonts w:ascii="Arial" w:hAnsi="Arial" w:cs="Arial"/>
          <w:color w:val="0070C0"/>
          <w:kern w:val="0"/>
          <w:sz w:val="20"/>
          <w:szCs w:val="20"/>
          <w:lang w:eastAsia="de-DE"/>
          <w14:ligatures w14:val="none"/>
        </w:rPr>
        <w:t xml:space="preserve">eviewer#2. </w:t>
      </w:r>
    </w:p>
    <w:p w14:paraId="55ED874F" w14:textId="19D3C1BA" w:rsidR="00624D63" w:rsidRPr="00A50FFE" w:rsidRDefault="00624D63" w:rsidP="00BB64DA">
      <w:pPr>
        <w:pStyle w:val="NurText"/>
        <w:jc w:val="both"/>
        <w:rPr>
          <w:rFonts w:ascii="Arial" w:hAnsi="Arial" w:cs="Arial"/>
          <w:color w:val="0070C0"/>
          <w:kern w:val="0"/>
          <w:sz w:val="20"/>
          <w:szCs w:val="20"/>
          <w:lang w:eastAsia="de-DE"/>
          <w14:ligatures w14:val="none"/>
        </w:rPr>
      </w:pPr>
      <w:proofErr w:type="gramStart"/>
      <w:r w:rsidRPr="00A50FFE">
        <w:rPr>
          <w:rFonts w:ascii="Arial" w:hAnsi="Arial" w:cs="Arial"/>
          <w:color w:val="0070C0"/>
          <w:kern w:val="0"/>
          <w:sz w:val="20"/>
          <w:szCs w:val="20"/>
          <w:lang w:eastAsia="de-DE"/>
          <w14:ligatures w14:val="none"/>
        </w:rPr>
        <w:t>In light of</w:t>
      </w:r>
      <w:proofErr w:type="gramEnd"/>
      <w:r w:rsidRPr="00A50FFE">
        <w:rPr>
          <w:rFonts w:ascii="Arial" w:hAnsi="Arial" w:cs="Arial"/>
          <w:color w:val="0070C0"/>
          <w:kern w:val="0"/>
          <w:sz w:val="20"/>
          <w:szCs w:val="20"/>
          <w:lang w:eastAsia="de-DE"/>
          <w14:ligatures w14:val="none"/>
        </w:rPr>
        <w:t xml:space="preserve"> these </w:t>
      </w:r>
      <w:r>
        <w:rPr>
          <w:rFonts w:ascii="Arial" w:hAnsi="Arial" w:cs="Arial"/>
          <w:color w:val="0070C0"/>
          <w:kern w:val="0"/>
          <w:sz w:val="20"/>
          <w:szCs w:val="20"/>
          <w:lang w:eastAsia="de-DE"/>
          <w14:ligatures w14:val="none"/>
        </w:rPr>
        <w:t xml:space="preserve">additional </w:t>
      </w:r>
      <w:r w:rsidRPr="00A50FFE">
        <w:rPr>
          <w:rFonts w:ascii="Arial" w:hAnsi="Arial" w:cs="Arial"/>
          <w:color w:val="0070C0"/>
          <w:kern w:val="0"/>
          <w:sz w:val="20"/>
          <w:szCs w:val="20"/>
          <w:lang w:eastAsia="de-DE"/>
          <w14:ligatures w14:val="none"/>
        </w:rPr>
        <w:t xml:space="preserve">revisions, we </w:t>
      </w:r>
      <w:r w:rsidR="00BB64DA">
        <w:rPr>
          <w:rFonts w:ascii="Arial" w:hAnsi="Arial" w:cs="Arial"/>
          <w:color w:val="0070C0"/>
          <w:kern w:val="0"/>
          <w:sz w:val="20"/>
          <w:szCs w:val="20"/>
          <w:lang w:eastAsia="de-DE"/>
          <w14:ligatures w14:val="none"/>
        </w:rPr>
        <w:t>hope</w:t>
      </w:r>
      <w:r w:rsidRPr="00A50FFE">
        <w:rPr>
          <w:rFonts w:ascii="Arial" w:hAnsi="Arial" w:cs="Arial"/>
          <w:color w:val="0070C0"/>
          <w:kern w:val="0"/>
          <w:sz w:val="20"/>
          <w:szCs w:val="20"/>
          <w:lang w:eastAsia="de-DE"/>
          <w14:ligatures w14:val="none"/>
        </w:rPr>
        <w:t xml:space="preserve"> the manuscript is suitable for publication</w:t>
      </w:r>
      <w:r>
        <w:rPr>
          <w:rFonts w:ascii="Arial" w:hAnsi="Arial" w:cs="Arial"/>
          <w:color w:val="0070C0"/>
          <w:kern w:val="0"/>
          <w:sz w:val="20"/>
          <w:szCs w:val="20"/>
          <w:lang w:eastAsia="de-DE"/>
          <w14:ligatures w14:val="none"/>
        </w:rPr>
        <w:t xml:space="preserve"> in its present form.</w:t>
      </w:r>
    </w:p>
    <w:p w14:paraId="146CBB04" w14:textId="77777777" w:rsidR="00624D63" w:rsidRPr="00A50FFE" w:rsidRDefault="00624D63" w:rsidP="00BB64DA">
      <w:pPr>
        <w:pStyle w:val="NurText"/>
        <w:rPr>
          <w:rFonts w:ascii="Arial" w:hAnsi="Arial" w:cs="Arial"/>
          <w:color w:val="0070C0"/>
          <w:kern w:val="0"/>
          <w:sz w:val="20"/>
          <w:szCs w:val="20"/>
          <w:lang w:eastAsia="de-DE"/>
          <w14:ligatures w14:val="none"/>
        </w:rPr>
      </w:pPr>
    </w:p>
    <w:p w14:paraId="3FB1C8FE" w14:textId="77777777" w:rsidR="00624D63" w:rsidRPr="00A50FFE" w:rsidRDefault="00624D63" w:rsidP="00BB64DA">
      <w:pPr>
        <w:pStyle w:val="NurText"/>
        <w:rPr>
          <w:rFonts w:ascii="Arial" w:hAnsi="Arial" w:cs="Arial"/>
          <w:color w:val="0070C0"/>
          <w:kern w:val="0"/>
          <w:sz w:val="20"/>
          <w:szCs w:val="20"/>
          <w:lang w:eastAsia="de-DE"/>
          <w14:ligatures w14:val="none"/>
        </w:rPr>
      </w:pPr>
      <w:r w:rsidRPr="00A50FFE">
        <w:rPr>
          <w:rFonts w:ascii="Arial" w:hAnsi="Arial" w:cs="Arial"/>
          <w:color w:val="0070C0"/>
          <w:kern w:val="0"/>
          <w:sz w:val="20"/>
          <w:szCs w:val="20"/>
          <w:lang w:eastAsia="de-DE"/>
          <w14:ligatures w14:val="none"/>
        </w:rPr>
        <w:t>Sincerely,</w:t>
      </w:r>
    </w:p>
    <w:p w14:paraId="227883E1" w14:textId="77777777" w:rsidR="00624D63" w:rsidRPr="00A50FFE" w:rsidRDefault="00624D63" w:rsidP="00BB64DA">
      <w:pPr>
        <w:pStyle w:val="NurText"/>
        <w:rPr>
          <w:rFonts w:ascii="Arial" w:hAnsi="Arial" w:cs="Arial"/>
          <w:color w:val="0070C0"/>
          <w:kern w:val="0"/>
          <w:sz w:val="20"/>
          <w:szCs w:val="20"/>
          <w:lang w:eastAsia="de-DE"/>
          <w14:ligatures w14:val="none"/>
        </w:rPr>
      </w:pPr>
      <w:r w:rsidRPr="00A50FFE">
        <w:rPr>
          <w:rFonts w:ascii="Arial" w:hAnsi="Arial" w:cs="Arial"/>
          <w:color w:val="0070C0"/>
          <w:kern w:val="0"/>
          <w:sz w:val="20"/>
          <w:szCs w:val="20"/>
          <w:lang w:eastAsia="de-DE"/>
          <w14:ligatures w14:val="none"/>
        </w:rPr>
        <w:t>Andreas Leiherer</w:t>
      </w:r>
    </w:p>
    <w:p w14:paraId="04680CC8" w14:textId="77777777" w:rsidR="00624D63" w:rsidRPr="00A50FFE" w:rsidRDefault="00624D63" w:rsidP="00BB64DA">
      <w:pPr>
        <w:pStyle w:val="NurText"/>
        <w:rPr>
          <w:rFonts w:ascii="Arial" w:hAnsi="Arial" w:cs="Arial"/>
          <w:color w:val="0070C0"/>
          <w:kern w:val="0"/>
          <w:sz w:val="20"/>
          <w:szCs w:val="20"/>
          <w:lang w:eastAsia="de-DE"/>
          <w14:ligatures w14:val="none"/>
        </w:rPr>
      </w:pPr>
      <w:r w:rsidRPr="00A50FFE">
        <w:rPr>
          <w:rFonts w:ascii="Arial" w:hAnsi="Arial" w:cs="Arial"/>
          <w:color w:val="0070C0"/>
          <w:kern w:val="0"/>
          <w:sz w:val="20"/>
          <w:szCs w:val="20"/>
          <w:lang w:eastAsia="de-DE"/>
          <w14:ligatures w14:val="none"/>
        </w:rPr>
        <w:t>Corresponding author</w:t>
      </w:r>
    </w:p>
    <w:p w14:paraId="04D07B08" w14:textId="77777777" w:rsidR="00624D63" w:rsidRDefault="00624D63" w:rsidP="00BB64DA">
      <w:pPr>
        <w:pStyle w:val="NurText"/>
        <w:rPr>
          <w:rFonts w:ascii="Arial" w:hAnsi="Arial" w:cs="Arial"/>
          <w:color w:val="0070C0"/>
          <w:kern w:val="0"/>
          <w:sz w:val="20"/>
          <w:szCs w:val="20"/>
          <w:lang w:eastAsia="de-DE"/>
          <w14:ligatures w14:val="none"/>
        </w:rPr>
      </w:pPr>
    </w:p>
    <w:p w14:paraId="1BF5BBAB" w14:textId="77777777" w:rsidR="00BB64DA" w:rsidRDefault="00BB64DA" w:rsidP="00BB64DA">
      <w:pPr>
        <w:shd w:val="clear" w:color="auto" w:fill="FEFEFE"/>
        <w:spacing w:after="0" w:line="240" w:lineRule="auto"/>
        <w:rPr>
          <w:rFonts w:ascii="Arial" w:eastAsia="Times New Roman" w:hAnsi="Arial" w:cs="Arial"/>
          <w:color w:val="0A0A0A"/>
          <w:kern w:val="0"/>
          <w:sz w:val="20"/>
          <w:szCs w:val="20"/>
          <w:lang w:val="en-US" w:eastAsia="de-DE"/>
          <w14:ligatures w14:val="none"/>
        </w:rPr>
      </w:pPr>
    </w:p>
    <w:p w14:paraId="06E04929" w14:textId="6BBBBAAF" w:rsidR="00624D63" w:rsidRDefault="00624D63" w:rsidP="00BB64DA">
      <w:pPr>
        <w:shd w:val="clear" w:color="auto" w:fill="FEFEFE"/>
        <w:spacing w:after="0" w:line="240" w:lineRule="auto"/>
        <w:rPr>
          <w:rFonts w:ascii="Arial" w:eastAsia="Times New Roman" w:hAnsi="Arial" w:cs="Arial"/>
          <w:color w:val="0A0A0A"/>
          <w:kern w:val="0"/>
          <w:sz w:val="20"/>
          <w:szCs w:val="20"/>
          <w:lang w:val="en-US" w:eastAsia="de-DE"/>
          <w14:ligatures w14:val="none"/>
        </w:rPr>
      </w:pPr>
      <w:r>
        <w:rPr>
          <w:rFonts w:ascii="Arial" w:eastAsia="Times New Roman" w:hAnsi="Arial" w:cs="Arial"/>
          <w:color w:val="0A0A0A"/>
          <w:kern w:val="0"/>
          <w:sz w:val="20"/>
          <w:szCs w:val="20"/>
          <w:lang w:val="en-US" w:eastAsia="de-DE"/>
          <w14:ligatures w14:val="none"/>
        </w:rPr>
        <w:t>Editor</w:t>
      </w:r>
    </w:p>
    <w:p w14:paraId="32FC6481" w14:textId="17A8827B" w:rsidR="002006FF" w:rsidRDefault="002006FF" w:rsidP="00BB64DA">
      <w:pPr>
        <w:pStyle w:val="NurText"/>
        <w:rPr>
          <w:rFonts w:ascii="Arial" w:hAnsi="Arial" w:cs="Arial"/>
          <w:color w:val="0A0A0A"/>
          <w:kern w:val="0"/>
          <w:sz w:val="20"/>
          <w:szCs w:val="20"/>
          <w:lang w:eastAsia="de-DE"/>
          <w14:ligatures w14:val="none"/>
        </w:rPr>
      </w:pPr>
      <w:r>
        <w:rPr>
          <w:rFonts w:ascii="Arial" w:hAnsi="Arial" w:cs="Arial"/>
          <w:color w:val="0A0A0A"/>
          <w:kern w:val="0"/>
          <w:sz w:val="20"/>
          <w:szCs w:val="20"/>
          <w:lang w:eastAsia="de-DE"/>
          <w14:ligatures w14:val="none"/>
        </w:rPr>
        <w:t>[no further suggestions]</w:t>
      </w:r>
    </w:p>
    <w:p w14:paraId="4A3251AA" w14:textId="77777777" w:rsidR="00FE024A" w:rsidRDefault="00FE024A" w:rsidP="00BB64DA">
      <w:pPr>
        <w:shd w:val="clear" w:color="auto" w:fill="FEFEFE"/>
        <w:spacing w:after="0" w:line="240" w:lineRule="auto"/>
        <w:rPr>
          <w:rFonts w:ascii="Arial" w:eastAsia="Times New Roman" w:hAnsi="Arial" w:cs="Arial"/>
          <w:color w:val="0A0A0A"/>
          <w:kern w:val="0"/>
          <w:sz w:val="20"/>
          <w:szCs w:val="20"/>
          <w:lang w:val="en-US" w:eastAsia="de-DE"/>
          <w14:ligatures w14:val="none"/>
        </w:rPr>
      </w:pPr>
    </w:p>
    <w:p w14:paraId="4BBFCB5C" w14:textId="77777777" w:rsidR="002006FF" w:rsidRDefault="002006FF" w:rsidP="00BB64DA">
      <w:pPr>
        <w:shd w:val="clear" w:color="auto" w:fill="FEFEFE"/>
        <w:spacing w:after="0" w:line="240" w:lineRule="auto"/>
        <w:rPr>
          <w:rFonts w:ascii="Arial" w:eastAsia="Times New Roman" w:hAnsi="Arial" w:cs="Arial"/>
          <w:color w:val="0A0A0A"/>
          <w:kern w:val="0"/>
          <w:sz w:val="20"/>
          <w:szCs w:val="20"/>
          <w:lang w:val="en-US" w:eastAsia="de-DE"/>
          <w14:ligatures w14:val="none"/>
        </w:rPr>
      </w:pPr>
    </w:p>
    <w:p w14:paraId="1629A125" w14:textId="77777777" w:rsidR="002006FF" w:rsidRDefault="002006FF" w:rsidP="00BB64DA">
      <w:pPr>
        <w:shd w:val="clear" w:color="auto" w:fill="FEFEFE"/>
        <w:spacing w:after="0" w:line="240" w:lineRule="auto"/>
        <w:rPr>
          <w:rFonts w:ascii="Arial" w:eastAsia="Times New Roman" w:hAnsi="Arial" w:cs="Arial"/>
          <w:color w:val="0A0A0A"/>
          <w:kern w:val="0"/>
          <w:sz w:val="20"/>
          <w:szCs w:val="20"/>
          <w:lang w:val="en-US" w:eastAsia="de-DE"/>
          <w14:ligatures w14:val="none"/>
        </w:rPr>
      </w:pPr>
      <w:bookmarkStart w:id="0" w:name="_Hlk164859669"/>
      <w:r>
        <w:rPr>
          <w:rFonts w:ascii="Arial" w:eastAsia="Times New Roman" w:hAnsi="Arial" w:cs="Arial"/>
          <w:color w:val="0A0A0A"/>
          <w:kern w:val="0"/>
          <w:sz w:val="20"/>
          <w:szCs w:val="20"/>
          <w:lang w:val="en-US" w:eastAsia="de-DE"/>
          <w14:ligatures w14:val="none"/>
        </w:rPr>
        <w:t>Reviewer#1</w:t>
      </w:r>
    </w:p>
    <w:p w14:paraId="70CA263B" w14:textId="580B2CE0" w:rsidR="002006FF" w:rsidRDefault="002006FF" w:rsidP="00BB64DA">
      <w:pPr>
        <w:shd w:val="clear" w:color="auto" w:fill="FEFEFE"/>
        <w:spacing w:after="0" w:line="240" w:lineRule="auto"/>
        <w:rPr>
          <w:rFonts w:ascii="Arial" w:eastAsia="Times New Roman" w:hAnsi="Arial" w:cs="Arial"/>
          <w:color w:val="0A0A0A"/>
          <w:kern w:val="0"/>
          <w:sz w:val="20"/>
          <w:szCs w:val="20"/>
          <w:lang w:val="en-US" w:eastAsia="de-DE"/>
          <w14:ligatures w14:val="none"/>
        </w:rPr>
      </w:pPr>
      <w:r w:rsidRPr="002006FF">
        <w:rPr>
          <w:rFonts w:ascii="Arial" w:eastAsia="Times New Roman" w:hAnsi="Arial" w:cs="Arial"/>
          <w:color w:val="0A0A0A"/>
          <w:kern w:val="0"/>
          <w:sz w:val="20"/>
          <w:szCs w:val="20"/>
          <w:lang w:val="en-US" w:eastAsia="de-DE"/>
          <w14:ligatures w14:val="none"/>
        </w:rPr>
        <w:t xml:space="preserve">The author has made a notable enhancement to the original manuscript. </w:t>
      </w:r>
      <w:proofErr w:type="gramStart"/>
      <w:r w:rsidRPr="002006FF">
        <w:rPr>
          <w:rFonts w:ascii="Arial" w:eastAsia="Times New Roman" w:hAnsi="Arial" w:cs="Arial"/>
          <w:color w:val="0A0A0A"/>
          <w:kern w:val="0"/>
          <w:sz w:val="20"/>
          <w:szCs w:val="20"/>
          <w:lang w:val="en-US" w:eastAsia="de-DE"/>
          <w14:ligatures w14:val="none"/>
        </w:rPr>
        <w:t>But,</w:t>
      </w:r>
      <w:proofErr w:type="gramEnd"/>
      <w:r w:rsidRPr="002006FF">
        <w:rPr>
          <w:rFonts w:ascii="Arial" w:eastAsia="Times New Roman" w:hAnsi="Arial" w:cs="Arial"/>
          <w:color w:val="0A0A0A"/>
          <w:kern w:val="0"/>
          <w:sz w:val="20"/>
          <w:szCs w:val="20"/>
          <w:lang w:val="en-US" w:eastAsia="de-DE"/>
          <w14:ligatures w14:val="none"/>
        </w:rPr>
        <w:t xml:space="preserve"> I think that the author has not adequately addressed the points raised in my comment. </w:t>
      </w:r>
      <w:proofErr w:type="gramStart"/>
      <w:r w:rsidRPr="002006FF">
        <w:rPr>
          <w:rFonts w:ascii="Arial" w:eastAsia="Times New Roman" w:hAnsi="Arial" w:cs="Arial"/>
          <w:color w:val="0A0A0A"/>
          <w:kern w:val="0"/>
          <w:sz w:val="20"/>
          <w:szCs w:val="20"/>
          <w:lang w:val="en-US" w:eastAsia="de-DE"/>
          <w14:ligatures w14:val="none"/>
        </w:rPr>
        <w:t>In particular, they</w:t>
      </w:r>
      <w:proofErr w:type="gramEnd"/>
      <w:r w:rsidRPr="002006FF">
        <w:rPr>
          <w:rFonts w:ascii="Arial" w:eastAsia="Times New Roman" w:hAnsi="Arial" w:cs="Arial"/>
          <w:color w:val="0A0A0A"/>
          <w:kern w:val="0"/>
          <w:sz w:val="20"/>
          <w:szCs w:val="20"/>
          <w:lang w:val="en-US" w:eastAsia="de-DE"/>
          <w14:ligatures w14:val="none"/>
        </w:rPr>
        <w:t xml:space="preserve"> have not cited the previous paper on a similar topic published by the corresponding author. The author indicated that the document in my comment was a conference abstract. However, upon further examination, it was determined to be an article with a DOI. It is recommended that this be further investigated to prevent the potential risk of plagiarism. Furthermore, they have not made the code available, which prevents the reader from reproducing their results.</w:t>
      </w:r>
    </w:p>
    <w:p w14:paraId="109988A1" w14:textId="77777777" w:rsidR="00BB64DA" w:rsidRDefault="00BB64DA" w:rsidP="00BB64DA">
      <w:pPr>
        <w:shd w:val="clear" w:color="auto" w:fill="FEFEFE"/>
        <w:spacing w:after="0" w:line="240" w:lineRule="auto"/>
        <w:rPr>
          <w:rFonts w:ascii="Arial" w:hAnsi="Arial" w:cs="Arial"/>
          <w:color w:val="0070C0"/>
          <w:sz w:val="20"/>
          <w:szCs w:val="20"/>
          <w:lang w:val="en-US"/>
        </w:rPr>
      </w:pPr>
    </w:p>
    <w:p w14:paraId="780F7FBF" w14:textId="02EFEE9C" w:rsidR="00A61E6A" w:rsidRDefault="002006FF" w:rsidP="00BB64DA">
      <w:pPr>
        <w:shd w:val="clear" w:color="auto" w:fill="FEFEFE"/>
        <w:spacing w:after="0" w:line="240" w:lineRule="auto"/>
        <w:jc w:val="both"/>
        <w:rPr>
          <w:rFonts w:ascii="Arial" w:hAnsi="Arial" w:cs="Arial"/>
          <w:color w:val="0070C0"/>
          <w:sz w:val="20"/>
          <w:szCs w:val="20"/>
          <w:lang w:val="en-US"/>
        </w:rPr>
      </w:pPr>
      <w:r w:rsidRPr="00F12759">
        <w:rPr>
          <w:rFonts w:ascii="Arial" w:hAnsi="Arial" w:cs="Arial"/>
          <w:color w:val="0070C0"/>
          <w:sz w:val="20"/>
          <w:szCs w:val="20"/>
          <w:lang w:val="en-US"/>
        </w:rPr>
        <w:t>Thank you for your comment.</w:t>
      </w:r>
      <w:r w:rsidR="007A2244">
        <w:rPr>
          <w:rFonts w:ascii="Arial" w:hAnsi="Arial" w:cs="Arial"/>
          <w:color w:val="0070C0"/>
          <w:sz w:val="20"/>
          <w:szCs w:val="20"/>
          <w:lang w:val="en-US"/>
        </w:rPr>
        <w:t xml:space="preserve"> </w:t>
      </w:r>
      <w:r w:rsidR="002F071A">
        <w:rPr>
          <w:rFonts w:ascii="Arial" w:hAnsi="Arial" w:cs="Arial"/>
          <w:color w:val="0070C0"/>
          <w:sz w:val="20"/>
          <w:szCs w:val="20"/>
          <w:lang w:val="en-US"/>
        </w:rPr>
        <w:t xml:space="preserve">Sorry for the confusion. We are now aware of the reference, the reviewer suggested </w:t>
      </w:r>
      <w:r w:rsidR="00A61E6A">
        <w:rPr>
          <w:rFonts w:ascii="Arial" w:hAnsi="Arial" w:cs="Arial"/>
          <w:color w:val="0070C0"/>
          <w:sz w:val="20"/>
          <w:szCs w:val="20"/>
          <w:lang w:val="en-US"/>
        </w:rPr>
        <w:t>we</w:t>
      </w:r>
      <w:r w:rsidR="002F071A">
        <w:rPr>
          <w:rFonts w:ascii="Arial" w:hAnsi="Arial" w:cs="Arial"/>
          <w:color w:val="0070C0"/>
          <w:sz w:val="20"/>
          <w:szCs w:val="20"/>
          <w:lang w:val="en-US"/>
        </w:rPr>
        <w:t xml:space="preserve"> cite. This is an abstract, which I presented just a few weeks before at the ACC24. </w:t>
      </w:r>
      <w:r w:rsidR="00A61E6A">
        <w:rPr>
          <w:rFonts w:ascii="Arial" w:hAnsi="Arial" w:cs="Arial"/>
          <w:color w:val="0070C0"/>
          <w:sz w:val="20"/>
          <w:szCs w:val="20"/>
          <w:lang w:val="en-US"/>
        </w:rPr>
        <w:t xml:space="preserve">It </w:t>
      </w:r>
      <w:r w:rsidR="002F071A">
        <w:rPr>
          <w:rFonts w:ascii="Arial" w:hAnsi="Arial" w:cs="Arial"/>
          <w:color w:val="0070C0"/>
          <w:sz w:val="20"/>
          <w:szCs w:val="20"/>
          <w:lang w:val="en-US"/>
        </w:rPr>
        <w:t xml:space="preserve">is not a full paper </w:t>
      </w:r>
      <w:r w:rsidR="00C8784C">
        <w:rPr>
          <w:rFonts w:ascii="Arial" w:hAnsi="Arial" w:cs="Arial"/>
          <w:color w:val="0070C0"/>
          <w:sz w:val="20"/>
          <w:szCs w:val="20"/>
          <w:lang w:val="en-US"/>
        </w:rPr>
        <w:t xml:space="preserve">yet </w:t>
      </w:r>
      <w:r w:rsidR="002F071A">
        <w:rPr>
          <w:rFonts w:ascii="Arial" w:hAnsi="Arial" w:cs="Arial"/>
          <w:color w:val="0070C0"/>
          <w:sz w:val="20"/>
          <w:szCs w:val="20"/>
          <w:lang w:val="en-US"/>
        </w:rPr>
        <w:t>but of course, an abstract published in JACC. In this project</w:t>
      </w:r>
      <w:r w:rsidR="00C8784C">
        <w:rPr>
          <w:rFonts w:ascii="Arial" w:hAnsi="Arial" w:cs="Arial"/>
          <w:color w:val="0070C0"/>
          <w:sz w:val="20"/>
          <w:szCs w:val="20"/>
          <w:lang w:val="en-US"/>
        </w:rPr>
        <w:t>,</w:t>
      </w:r>
      <w:r w:rsidR="002F071A">
        <w:rPr>
          <w:rFonts w:ascii="Arial" w:hAnsi="Arial" w:cs="Arial"/>
          <w:color w:val="0070C0"/>
          <w:sz w:val="20"/>
          <w:szCs w:val="20"/>
          <w:lang w:val="en-US"/>
        </w:rPr>
        <w:t xml:space="preserve"> we analyzed 894 consecutive patients referred to angiography. We used ceramide data we got from </w:t>
      </w:r>
      <w:r w:rsidR="0016291F">
        <w:rPr>
          <w:rFonts w:ascii="Arial" w:hAnsi="Arial" w:cs="Arial"/>
          <w:color w:val="0070C0"/>
          <w:sz w:val="20"/>
          <w:szCs w:val="20"/>
          <w:lang w:val="en-US"/>
        </w:rPr>
        <w:t xml:space="preserve">the </w:t>
      </w:r>
      <w:r w:rsidR="00A61E6A">
        <w:rPr>
          <w:rFonts w:ascii="Arial" w:hAnsi="Arial" w:cs="Arial"/>
          <w:color w:val="0070C0"/>
          <w:sz w:val="20"/>
          <w:szCs w:val="20"/>
          <w:lang w:val="en-US"/>
        </w:rPr>
        <w:t>F</w:t>
      </w:r>
      <w:r w:rsidR="002F071A">
        <w:rPr>
          <w:rFonts w:ascii="Arial" w:hAnsi="Arial" w:cs="Arial"/>
          <w:color w:val="0070C0"/>
          <w:sz w:val="20"/>
          <w:szCs w:val="20"/>
          <w:lang w:val="en-US"/>
        </w:rPr>
        <w:t>in</w:t>
      </w:r>
      <w:r w:rsidR="00A61E6A">
        <w:rPr>
          <w:rFonts w:ascii="Arial" w:hAnsi="Arial" w:cs="Arial"/>
          <w:color w:val="0070C0"/>
          <w:sz w:val="20"/>
          <w:szCs w:val="20"/>
          <w:lang w:val="en-US"/>
        </w:rPr>
        <w:t>n</w:t>
      </w:r>
      <w:r w:rsidR="002F071A">
        <w:rPr>
          <w:rFonts w:ascii="Arial" w:hAnsi="Arial" w:cs="Arial"/>
          <w:color w:val="0070C0"/>
          <w:sz w:val="20"/>
          <w:szCs w:val="20"/>
          <w:lang w:val="en-US"/>
        </w:rPr>
        <w:t xml:space="preserve">ish </w:t>
      </w:r>
      <w:r w:rsidR="00D67AF8">
        <w:rPr>
          <w:rFonts w:ascii="Arial" w:hAnsi="Arial" w:cs="Arial"/>
          <w:color w:val="0070C0"/>
          <w:sz w:val="20"/>
          <w:szCs w:val="20"/>
          <w:lang w:val="en-US"/>
        </w:rPr>
        <w:t>group/company</w:t>
      </w:r>
      <w:r w:rsidR="002F071A">
        <w:rPr>
          <w:rFonts w:ascii="Arial" w:hAnsi="Arial" w:cs="Arial"/>
          <w:color w:val="0070C0"/>
          <w:sz w:val="20"/>
          <w:szCs w:val="20"/>
          <w:lang w:val="en-US"/>
        </w:rPr>
        <w:t xml:space="preserve"> (Zora Biosciences) led by Rajo </w:t>
      </w:r>
      <w:proofErr w:type="spellStart"/>
      <w:r w:rsidR="002F071A">
        <w:rPr>
          <w:rFonts w:ascii="Arial" w:hAnsi="Arial" w:cs="Arial"/>
          <w:color w:val="0070C0"/>
          <w:sz w:val="20"/>
          <w:szCs w:val="20"/>
          <w:lang w:val="en-US"/>
        </w:rPr>
        <w:t>Laaksonnen</w:t>
      </w:r>
      <w:proofErr w:type="spellEnd"/>
      <w:r w:rsidR="002F071A">
        <w:rPr>
          <w:rFonts w:ascii="Arial" w:hAnsi="Arial" w:cs="Arial"/>
          <w:color w:val="0070C0"/>
          <w:sz w:val="20"/>
          <w:szCs w:val="20"/>
          <w:lang w:val="en-US"/>
        </w:rPr>
        <w:t xml:space="preserve">. They </w:t>
      </w:r>
      <w:r w:rsidR="00C8784C">
        <w:rPr>
          <w:rFonts w:ascii="Arial" w:hAnsi="Arial" w:cs="Arial"/>
          <w:color w:val="0070C0"/>
          <w:sz w:val="20"/>
          <w:szCs w:val="20"/>
          <w:lang w:val="en-US"/>
        </w:rPr>
        <w:t xml:space="preserve">measured a set of </w:t>
      </w:r>
      <w:r w:rsidR="006B6A5B">
        <w:rPr>
          <w:rFonts w:ascii="Arial" w:hAnsi="Arial" w:cs="Arial"/>
          <w:color w:val="0070C0"/>
          <w:sz w:val="20"/>
          <w:szCs w:val="20"/>
          <w:lang w:val="en-US"/>
        </w:rPr>
        <w:t xml:space="preserve">only </w:t>
      </w:r>
      <w:r w:rsidR="00196E20">
        <w:rPr>
          <w:rFonts w:ascii="Arial" w:hAnsi="Arial" w:cs="Arial"/>
          <w:color w:val="0070C0"/>
          <w:sz w:val="20"/>
          <w:szCs w:val="20"/>
          <w:lang w:val="en-US"/>
        </w:rPr>
        <w:t>4</w:t>
      </w:r>
      <w:r w:rsidR="00C8784C">
        <w:rPr>
          <w:rFonts w:ascii="Arial" w:hAnsi="Arial" w:cs="Arial"/>
          <w:color w:val="0070C0"/>
          <w:sz w:val="20"/>
          <w:szCs w:val="20"/>
          <w:lang w:val="en-US"/>
        </w:rPr>
        <w:t xml:space="preserve"> ceramides and </w:t>
      </w:r>
      <w:r w:rsidR="00A61E6A">
        <w:rPr>
          <w:rFonts w:ascii="Arial" w:hAnsi="Arial" w:cs="Arial"/>
          <w:color w:val="0070C0"/>
          <w:sz w:val="20"/>
          <w:szCs w:val="20"/>
          <w:lang w:val="en-US"/>
        </w:rPr>
        <w:t xml:space="preserve">developed </w:t>
      </w:r>
      <w:r w:rsidR="00C8784C">
        <w:rPr>
          <w:rFonts w:ascii="Arial" w:hAnsi="Arial" w:cs="Arial"/>
          <w:color w:val="0070C0"/>
          <w:sz w:val="20"/>
          <w:szCs w:val="20"/>
          <w:lang w:val="en-US"/>
        </w:rPr>
        <w:t>a score called CERT</w:t>
      </w:r>
      <w:r w:rsidR="00196E20">
        <w:rPr>
          <w:rFonts w:ascii="Arial" w:hAnsi="Arial" w:cs="Arial"/>
          <w:color w:val="0070C0"/>
          <w:sz w:val="20"/>
          <w:szCs w:val="20"/>
          <w:lang w:val="en-US"/>
        </w:rPr>
        <w:t xml:space="preserve"> which consists of 3 single molecules and 3 ratios</w:t>
      </w:r>
      <w:r w:rsidR="00C8784C">
        <w:rPr>
          <w:rFonts w:ascii="Arial" w:hAnsi="Arial" w:cs="Arial"/>
          <w:color w:val="0070C0"/>
          <w:sz w:val="20"/>
          <w:szCs w:val="20"/>
          <w:lang w:val="en-US"/>
        </w:rPr>
        <w:t xml:space="preserve"> (</w:t>
      </w:r>
      <w:proofErr w:type="spellStart"/>
      <w:r w:rsidR="00196E20">
        <w:rPr>
          <w:rFonts w:ascii="Arial" w:hAnsi="Arial" w:cs="Arial"/>
          <w:color w:val="0070C0"/>
          <w:sz w:val="20"/>
          <w:szCs w:val="20"/>
          <w:lang w:val="en-US"/>
        </w:rPr>
        <w:t>Hilvo</w:t>
      </w:r>
      <w:proofErr w:type="spellEnd"/>
      <w:r w:rsidR="00196E20">
        <w:rPr>
          <w:rFonts w:ascii="Arial" w:hAnsi="Arial" w:cs="Arial"/>
          <w:color w:val="0070C0"/>
          <w:sz w:val="20"/>
          <w:szCs w:val="20"/>
          <w:lang w:val="en-US"/>
        </w:rPr>
        <w:t xml:space="preserve"> et al. “Development and validation of a ceramide- and phospholipid-based cardiovascular risk estimation score for coronary artery disease </w:t>
      </w:r>
      <w:proofErr w:type="spellStart"/>
      <w:proofErr w:type="gramStart"/>
      <w:r w:rsidR="00196E20">
        <w:rPr>
          <w:rFonts w:ascii="Arial" w:hAnsi="Arial" w:cs="Arial"/>
          <w:color w:val="0070C0"/>
          <w:sz w:val="20"/>
          <w:szCs w:val="20"/>
          <w:lang w:val="en-US"/>
        </w:rPr>
        <w:t>patients”EurHeartJ</w:t>
      </w:r>
      <w:proofErr w:type="spellEnd"/>
      <w:proofErr w:type="gramEnd"/>
      <w:r w:rsidR="00196E20">
        <w:rPr>
          <w:rFonts w:ascii="Arial" w:hAnsi="Arial" w:cs="Arial"/>
          <w:color w:val="0070C0"/>
          <w:sz w:val="20"/>
          <w:szCs w:val="20"/>
          <w:lang w:val="en-US"/>
        </w:rPr>
        <w:t xml:space="preserve"> (2020) 41 371-380 (supplements)</w:t>
      </w:r>
      <w:r w:rsidR="00C8784C">
        <w:rPr>
          <w:rFonts w:ascii="Arial" w:hAnsi="Arial" w:cs="Arial"/>
          <w:color w:val="0070C0"/>
          <w:sz w:val="20"/>
          <w:szCs w:val="20"/>
          <w:lang w:val="en-US"/>
        </w:rPr>
        <w:t>)</w:t>
      </w:r>
      <w:r w:rsidR="00196E20">
        <w:rPr>
          <w:rFonts w:ascii="Arial" w:hAnsi="Arial" w:cs="Arial"/>
          <w:color w:val="0070C0"/>
          <w:sz w:val="20"/>
          <w:szCs w:val="20"/>
          <w:lang w:val="en-US"/>
        </w:rPr>
        <w:t xml:space="preserve">. </w:t>
      </w:r>
      <w:r w:rsidR="00C8784C">
        <w:rPr>
          <w:rFonts w:ascii="Arial" w:hAnsi="Arial" w:cs="Arial"/>
          <w:color w:val="0070C0"/>
          <w:sz w:val="20"/>
          <w:szCs w:val="20"/>
          <w:lang w:val="en-US"/>
        </w:rPr>
        <w:t xml:space="preserve">This score </w:t>
      </w:r>
      <w:r w:rsidR="00A61E6A">
        <w:rPr>
          <w:rFonts w:ascii="Arial" w:hAnsi="Arial" w:cs="Arial"/>
          <w:color w:val="0070C0"/>
          <w:sz w:val="20"/>
          <w:szCs w:val="20"/>
          <w:lang w:val="en-US"/>
        </w:rPr>
        <w:t xml:space="preserve">has proven effective </w:t>
      </w:r>
      <w:r w:rsidR="00C8784C">
        <w:rPr>
          <w:rFonts w:ascii="Arial" w:hAnsi="Arial" w:cs="Arial"/>
          <w:color w:val="0070C0"/>
          <w:sz w:val="20"/>
          <w:szCs w:val="20"/>
          <w:lang w:val="en-US"/>
        </w:rPr>
        <w:t>predicting the cardiovascular risk</w:t>
      </w:r>
      <w:r w:rsidR="00A61E6A">
        <w:rPr>
          <w:rFonts w:ascii="Arial" w:hAnsi="Arial" w:cs="Arial"/>
          <w:color w:val="0070C0"/>
          <w:sz w:val="20"/>
          <w:szCs w:val="20"/>
          <w:lang w:val="en-US"/>
        </w:rPr>
        <w:t xml:space="preserve"> -</w:t>
      </w:r>
      <w:r w:rsidR="00196E20">
        <w:rPr>
          <w:rFonts w:ascii="Arial" w:hAnsi="Arial" w:cs="Arial"/>
          <w:color w:val="0070C0"/>
          <w:sz w:val="20"/>
          <w:szCs w:val="20"/>
          <w:lang w:val="en-US"/>
        </w:rPr>
        <w:t xml:space="preserve"> also with our p</w:t>
      </w:r>
      <w:r w:rsidR="00A61E6A">
        <w:rPr>
          <w:rFonts w:ascii="Arial" w:hAnsi="Arial" w:cs="Arial"/>
          <w:color w:val="0070C0"/>
          <w:sz w:val="20"/>
          <w:szCs w:val="20"/>
          <w:lang w:val="en-US"/>
        </w:rPr>
        <w:t>a</w:t>
      </w:r>
      <w:r w:rsidR="00196E20">
        <w:rPr>
          <w:rFonts w:ascii="Arial" w:hAnsi="Arial" w:cs="Arial"/>
          <w:color w:val="0070C0"/>
          <w:sz w:val="20"/>
          <w:szCs w:val="20"/>
          <w:lang w:val="en-US"/>
        </w:rPr>
        <w:t>tients</w:t>
      </w:r>
      <w:r w:rsidR="00C8784C">
        <w:rPr>
          <w:rFonts w:ascii="Arial" w:hAnsi="Arial" w:cs="Arial"/>
          <w:color w:val="0070C0"/>
          <w:sz w:val="20"/>
          <w:szCs w:val="20"/>
          <w:lang w:val="en-US"/>
        </w:rPr>
        <w:t xml:space="preserve">. </w:t>
      </w:r>
      <w:r w:rsidR="00A61E6A" w:rsidRPr="00A61E6A">
        <w:rPr>
          <w:rFonts w:ascii="Arial" w:hAnsi="Arial" w:cs="Arial"/>
          <w:color w:val="0070C0"/>
          <w:sz w:val="20"/>
          <w:szCs w:val="20"/>
          <w:lang w:val="en-US"/>
        </w:rPr>
        <w:t>We were thus interested in determining whether this score, or specific components of it, though originally developed for assessing cardiovascular risk, could also be useful for predicting T2DM</w:t>
      </w:r>
      <w:r w:rsidR="00A61E6A">
        <w:rPr>
          <w:rFonts w:ascii="Arial" w:hAnsi="Arial" w:cs="Arial"/>
          <w:color w:val="0070C0"/>
          <w:sz w:val="20"/>
          <w:szCs w:val="20"/>
          <w:lang w:val="en-US"/>
        </w:rPr>
        <w:t xml:space="preserve">. </w:t>
      </w:r>
    </w:p>
    <w:p w14:paraId="3019A2A4" w14:textId="50E44C8E" w:rsidR="00183505" w:rsidRDefault="00A61E6A" w:rsidP="00BB64DA">
      <w:pPr>
        <w:shd w:val="clear" w:color="auto" w:fill="FEFEFE"/>
        <w:spacing w:after="0" w:line="240" w:lineRule="auto"/>
        <w:jc w:val="both"/>
        <w:rPr>
          <w:rFonts w:ascii="Arial" w:hAnsi="Arial" w:cs="Arial"/>
          <w:color w:val="0070C0"/>
          <w:sz w:val="20"/>
          <w:szCs w:val="20"/>
          <w:lang w:val="en-US"/>
        </w:rPr>
      </w:pPr>
      <w:r w:rsidRPr="00A61E6A">
        <w:rPr>
          <w:rFonts w:ascii="Arial" w:hAnsi="Arial" w:cs="Arial"/>
          <w:color w:val="0070C0"/>
          <w:sz w:val="20"/>
          <w:szCs w:val="20"/>
          <w:lang w:val="en-US"/>
        </w:rPr>
        <w:t xml:space="preserve">Given that there are hundreds of ceramides </w:t>
      </w:r>
      <w:r>
        <w:rPr>
          <w:rFonts w:ascii="Arial" w:hAnsi="Arial" w:cs="Arial"/>
          <w:color w:val="0070C0"/>
          <w:sz w:val="20"/>
          <w:szCs w:val="20"/>
          <w:lang w:val="en-US"/>
        </w:rPr>
        <w:t>(</w:t>
      </w:r>
      <w:r w:rsidRPr="00A61E6A">
        <w:rPr>
          <w:rFonts w:ascii="Arial" w:hAnsi="Arial" w:cs="Arial"/>
          <w:color w:val="0070C0"/>
          <w:sz w:val="20"/>
          <w:szCs w:val="20"/>
          <w:lang w:val="en-US"/>
        </w:rPr>
        <w:t>which can potentially be measured if the methods are both functional and affordable</w:t>
      </w:r>
      <w:r>
        <w:rPr>
          <w:rFonts w:ascii="Arial" w:hAnsi="Arial" w:cs="Arial"/>
          <w:color w:val="0070C0"/>
          <w:sz w:val="20"/>
          <w:szCs w:val="20"/>
          <w:lang w:val="en-US"/>
        </w:rPr>
        <w:t>)</w:t>
      </w:r>
      <w:r w:rsidRPr="00A61E6A">
        <w:rPr>
          <w:rFonts w:ascii="Arial" w:hAnsi="Arial" w:cs="Arial"/>
          <w:color w:val="0070C0"/>
          <w:sz w:val="20"/>
          <w:szCs w:val="20"/>
          <w:lang w:val="en-US"/>
        </w:rPr>
        <w:t>, it seems likely to us that some of them may be linked to diabetes.</w:t>
      </w:r>
      <w:r>
        <w:rPr>
          <w:rFonts w:ascii="Arial" w:hAnsi="Arial" w:cs="Arial"/>
          <w:color w:val="0070C0"/>
          <w:sz w:val="20"/>
          <w:szCs w:val="20"/>
          <w:lang w:val="en-US"/>
        </w:rPr>
        <w:t xml:space="preserve"> </w:t>
      </w:r>
      <w:r w:rsidR="00C8784C">
        <w:rPr>
          <w:rFonts w:ascii="Arial" w:hAnsi="Arial" w:cs="Arial"/>
          <w:color w:val="0070C0"/>
          <w:sz w:val="20"/>
          <w:szCs w:val="20"/>
          <w:lang w:val="en-US"/>
        </w:rPr>
        <w:t>Unfortunately</w:t>
      </w:r>
      <w:r w:rsidR="0016291F">
        <w:rPr>
          <w:rFonts w:ascii="Arial" w:hAnsi="Arial" w:cs="Arial"/>
          <w:color w:val="0070C0"/>
          <w:sz w:val="20"/>
          <w:szCs w:val="20"/>
          <w:lang w:val="en-US"/>
        </w:rPr>
        <w:t>,</w:t>
      </w:r>
      <w:r w:rsidR="00C8784C">
        <w:rPr>
          <w:rFonts w:ascii="Arial" w:hAnsi="Arial" w:cs="Arial"/>
          <w:color w:val="0070C0"/>
          <w:sz w:val="20"/>
          <w:szCs w:val="20"/>
          <w:lang w:val="en-US"/>
        </w:rPr>
        <w:t xml:space="preserve"> </w:t>
      </w:r>
      <w:r w:rsidR="00C8784C">
        <w:rPr>
          <w:rFonts w:ascii="Arial" w:hAnsi="Arial" w:cs="Arial"/>
          <w:color w:val="0070C0"/>
          <w:sz w:val="20"/>
          <w:szCs w:val="20"/>
          <w:lang w:val="en-US"/>
        </w:rPr>
        <w:t xml:space="preserve">Rajo </w:t>
      </w:r>
      <w:proofErr w:type="spellStart"/>
      <w:r w:rsidR="00C8784C">
        <w:rPr>
          <w:rFonts w:ascii="Arial" w:hAnsi="Arial" w:cs="Arial"/>
          <w:color w:val="0070C0"/>
          <w:sz w:val="20"/>
          <w:szCs w:val="20"/>
          <w:lang w:val="en-US"/>
        </w:rPr>
        <w:t>Laaksonnen</w:t>
      </w:r>
      <w:proofErr w:type="spellEnd"/>
      <w:r w:rsidR="00C8784C">
        <w:rPr>
          <w:rFonts w:ascii="Arial" w:hAnsi="Arial" w:cs="Arial"/>
          <w:color w:val="0070C0"/>
          <w:sz w:val="20"/>
          <w:szCs w:val="20"/>
          <w:lang w:val="en-US"/>
        </w:rPr>
        <w:t xml:space="preserve"> measure</w:t>
      </w:r>
      <w:r w:rsidR="006B6A5B">
        <w:rPr>
          <w:rFonts w:ascii="Arial" w:hAnsi="Arial" w:cs="Arial"/>
          <w:color w:val="0070C0"/>
          <w:sz w:val="20"/>
          <w:szCs w:val="20"/>
          <w:lang w:val="en-US"/>
        </w:rPr>
        <w:t>s</w:t>
      </w:r>
      <w:r w:rsidR="00C8784C">
        <w:rPr>
          <w:rFonts w:ascii="Arial" w:hAnsi="Arial" w:cs="Arial"/>
          <w:color w:val="0070C0"/>
          <w:sz w:val="20"/>
          <w:szCs w:val="20"/>
          <w:lang w:val="en-US"/>
        </w:rPr>
        <w:t xml:space="preserve"> only a preselected set</w:t>
      </w:r>
      <w:r>
        <w:rPr>
          <w:rFonts w:ascii="Arial" w:hAnsi="Arial" w:cs="Arial"/>
          <w:color w:val="0070C0"/>
          <w:sz w:val="20"/>
          <w:szCs w:val="20"/>
          <w:lang w:val="en-US"/>
        </w:rPr>
        <w:t xml:space="preserve"> for CERT comprising 3 ratios</w:t>
      </w:r>
      <w:r w:rsidR="00C8784C">
        <w:rPr>
          <w:rFonts w:ascii="Arial" w:hAnsi="Arial" w:cs="Arial"/>
          <w:color w:val="0070C0"/>
          <w:sz w:val="20"/>
          <w:szCs w:val="20"/>
          <w:lang w:val="en-US"/>
        </w:rPr>
        <w:t xml:space="preserve">. Nevertheless, we found an association with </w:t>
      </w:r>
      <w:r w:rsidR="009D7EB4">
        <w:rPr>
          <w:rFonts w:ascii="Arial" w:hAnsi="Arial" w:cs="Arial"/>
          <w:color w:val="0070C0"/>
          <w:sz w:val="20"/>
          <w:szCs w:val="20"/>
          <w:lang w:val="en-US"/>
        </w:rPr>
        <w:t>one</w:t>
      </w:r>
      <w:r w:rsidR="00C8784C">
        <w:rPr>
          <w:rFonts w:ascii="Arial" w:hAnsi="Arial" w:cs="Arial"/>
          <w:color w:val="0070C0"/>
          <w:sz w:val="20"/>
          <w:szCs w:val="20"/>
          <w:lang w:val="en-US"/>
        </w:rPr>
        <w:t xml:space="preserve"> ratio</w:t>
      </w:r>
      <w:r w:rsidR="00196E20">
        <w:rPr>
          <w:rFonts w:ascii="Arial" w:hAnsi="Arial" w:cs="Arial"/>
          <w:color w:val="0070C0"/>
          <w:sz w:val="20"/>
          <w:szCs w:val="20"/>
          <w:lang w:val="en-US"/>
        </w:rPr>
        <w:t xml:space="preserve"> (and </w:t>
      </w:r>
      <w:r w:rsidR="009D7EB4">
        <w:rPr>
          <w:rFonts w:ascii="Arial" w:hAnsi="Arial" w:cs="Arial"/>
          <w:color w:val="0070C0"/>
          <w:sz w:val="20"/>
          <w:szCs w:val="20"/>
          <w:lang w:val="en-US"/>
        </w:rPr>
        <w:t xml:space="preserve">we </w:t>
      </w:r>
      <w:r w:rsidR="00196E20">
        <w:rPr>
          <w:rFonts w:ascii="Arial" w:hAnsi="Arial" w:cs="Arial"/>
          <w:color w:val="0070C0"/>
          <w:sz w:val="20"/>
          <w:szCs w:val="20"/>
          <w:lang w:val="en-US"/>
        </w:rPr>
        <w:t xml:space="preserve">wrote the </w:t>
      </w:r>
      <w:r w:rsidR="009D7EB4">
        <w:rPr>
          <w:rFonts w:ascii="Arial" w:hAnsi="Arial" w:cs="Arial"/>
          <w:color w:val="0070C0"/>
          <w:sz w:val="20"/>
          <w:szCs w:val="20"/>
          <w:lang w:val="en-US"/>
        </w:rPr>
        <w:t xml:space="preserve">mentioned </w:t>
      </w:r>
      <w:r w:rsidR="00196E20">
        <w:rPr>
          <w:rFonts w:ascii="Arial" w:hAnsi="Arial" w:cs="Arial"/>
          <w:color w:val="0070C0"/>
          <w:sz w:val="20"/>
          <w:szCs w:val="20"/>
          <w:lang w:val="en-US"/>
        </w:rPr>
        <w:t>abstract for the ACC24)</w:t>
      </w:r>
      <w:r w:rsidR="00183505">
        <w:rPr>
          <w:rFonts w:ascii="Arial" w:hAnsi="Arial" w:cs="Arial"/>
          <w:color w:val="0070C0"/>
          <w:sz w:val="20"/>
          <w:szCs w:val="20"/>
          <w:lang w:val="en-US"/>
        </w:rPr>
        <w:t xml:space="preserve"> and we realized, that (some) ceramides may indeed be valuable in T2DM prediction</w:t>
      </w:r>
      <w:r w:rsidR="00C8784C">
        <w:rPr>
          <w:rFonts w:ascii="Arial" w:hAnsi="Arial" w:cs="Arial"/>
          <w:color w:val="0070C0"/>
          <w:sz w:val="20"/>
          <w:szCs w:val="20"/>
          <w:lang w:val="en-US"/>
        </w:rPr>
        <w:t xml:space="preserve">. This result </w:t>
      </w:r>
      <w:r w:rsidR="0016291F">
        <w:rPr>
          <w:rFonts w:ascii="Arial" w:hAnsi="Arial" w:cs="Arial"/>
          <w:color w:val="0070C0"/>
          <w:sz w:val="20"/>
          <w:szCs w:val="20"/>
          <w:lang w:val="en-US"/>
        </w:rPr>
        <w:t>was</w:t>
      </w:r>
      <w:r w:rsidR="00C8784C">
        <w:rPr>
          <w:rFonts w:ascii="Arial" w:hAnsi="Arial" w:cs="Arial"/>
          <w:color w:val="0070C0"/>
          <w:sz w:val="20"/>
          <w:szCs w:val="20"/>
          <w:lang w:val="en-US"/>
        </w:rPr>
        <w:t xml:space="preserve"> in part also a basis for investigating more ceramides and more metabolites in general</w:t>
      </w:r>
      <w:r w:rsidR="009D7EB4">
        <w:rPr>
          <w:rFonts w:ascii="Arial" w:hAnsi="Arial" w:cs="Arial"/>
          <w:color w:val="0070C0"/>
          <w:sz w:val="20"/>
          <w:szCs w:val="20"/>
          <w:lang w:val="en-US"/>
        </w:rPr>
        <w:t xml:space="preserve"> which we realized with the metabolomics assay (</w:t>
      </w:r>
      <w:proofErr w:type="spellStart"/>
      <w:r w:rsidR="009D7EB4">
        <w:rPr>
          <w:rFonts w:ascii="Arial" w:hAnsi="Arial" w:cs="Arial"/>
          <w:color w:val="0070C0"/>
          <w:sz w:val="20"/>
          <w:szCs w:val="20"/>
          <w:lang w:val="en-US"/>
        </w:rPr>
        <w:t>Biocrates</w:t>
      </w:r>
      <w:proofErr w:type="spellEnd"/>
      <w:r w:rsidR="009D7EB4">
        <w:rPr>
          <w:rFonts w:ascii="Arial" w:hAnsi="Arial" w:cs="Arial"/>
          <w:color w:val="0070C0"/>
          <w:sz w:val="20"/>
          <w:szCs w:val="20"/>
          <w:lang w:val="en-US"/>
        </w:rPr>
        <w:t>, Austria)</w:t>
      </w:r>
      <w:r w:rsidR="001135B2">
        <w:rPr>
          <w:rFonts w:ascii="Arial" w:hAnsi="Arial" w:cs="Arial"/>
          <w:color w:val="0070C0"/>
          <w:sz w:val="20"/>
          <w:szCs w:val="20"/>
          <w:lang w:val="en-US"/>
        </w:rPr>
        <w:t xml:space="preserve"> and the present paper</w:t>
      </w:r>
      <w:r w:rsidR="00C8784C">
        <w:rPr>
          <w:rFonts w:ascii="Arial" w:hAnsi="Arial" w:cs="Arial"/>
          <w:color w:val="0070C0"/>
          <w:sz w:val="20"/>
          <w:szCs w:val="20"/>
          <w:lang w:val="en-US"/>
        </w:rPr>
        <w:t>.</w:t>
      </w:r>
      <w:r w:rsidR="001135B2">
        <w:rPr>
          <w:rFonts w:ascii="Arial" w:hAnsi="Arial" w:cs="Arial"/>
          <w:color w:val="0070C0"/>
          <w:sz w:val="20"/>
          <w:szCs w:val="20"/>
          <w:lang w:val="en-US"/>
        </w:rPr>
        <w:t xml:space="preserve"> </w:t>
      </w:r>
      <w:r w:rsidR="006B6A5B">
        <w:rPr>
          <w:rFonts w:ascii="Arial" w:hAnsi="Arial" w:cs="Arial"/>
          <w:color w:val="0070C0"/>
          <w:sz w:val="20"/>
          <w:szCs w:val="20"/>
          <w:lang w:val="en-US"/>
        </w:rPr>
        <w:t xml:space="preserve">You see, there is no concern about plagiarism. Moreover, </w:t>
      </w:r>
      <w:r w:rsidR="001135B2">
        <w:rPr>
          <w:rFonts w:ascii="Arial" w:hAnsi="Arial" w:cs="Arial"/>
          <w:color w:val="0070C0"/>
          <w:sz w:val="20"/>
          <w:szCs w:val="20"/>
          <w:lang w:val="en-US"/>
        </w:rPr>
        <w:t xml:space="preserve">these were different patients and different core units </w:t>
      </w:r>
      <w:r w:rsidR="003D4D54">
        <w:rPr>
          <w:rFonts w:ascii="Arial" w:hAnsi="Arial" w:cs="Arial"/>
          <w:color w:val="0070C0"/>
          <w:sz w:val="20"/>
          <w:szCs w:val="20"/>
          <w:lang w:val="en-US"/>
        </w:rPr>
        <w:t xml:space="preserve">doing the testing </w:t>
      </w:r>
      <w:r w:rsidR="001135B2">
        <w:rPr>
          <w:rFonts w:ascii="Arial" w:hAnsi="Arial" w:cs="Arial"/>
          <w:color w:val="0070C0"/>
          <w:sz w:val="20"/>
          <w:szCs w:val="20"/>
          <w:lang w:val="en-US"/>
        </w:rPr>
        <w:t>(Zora</w:t>
      </w:r>
      <w:r w:rsidR="006B6A5B">
        <w:rPr>
          <w:rFonts w:ascii="Arial" w:hAnsi="Arial" w:cs="Arial"/>
          <w:color w:val="0070C0"/>
          <w:sz w:val="20"/>
          <w:szCs w:val="20"/>
          <w:lang w:val="en-US"/>
        </w:rPr>
        <w:t xml:space="preserve"> Biosciences</w:t>
      </w:r>
      <w:r w:rsidR="001135B2">
        <w:rPr>
          <w:rFonts w:ascii="Arial" w:hAnsi="Arial" w:cs="Arial"/>
          <w:color w:val="0070C0"/>
          <w:sz w:val="20"/>
          <w:szCs w:val="20"/>
          <w:lang w:val="en-US"/>
        </w:rPr>
        <w:t xml:space="preserve"> vs. </w:t>
      </w:r>
      <w:proofErr w:type="spellStart"/>
      <w:r w:rsidR="001135B2">
        <w:rPr>
          <w:rFonts w:ascii="Arial" w:hAnsi="Arial" w:cs="Arial"/>
          <w:color w:val="0070C0"/>
          <w:sz w:val="20"/>
          <w:szCs w:val="20"/>
          <w:lang w:val="en-US"/>
        </w:rPr>
        <w:t>Biocrates</w:t>
      </w:r>
      <w:proofErr w:type="spellEnd"/>
      <w:r w:rsidR="001135B2">
        <w:rPr>
          <w:rFonts w:ascii="Arial" w:hAnsi="Arial" w:cs="Arial"/>
          <w:color w:val="0070C0"/>
          <w:sz w:val="20"/>
          <w:szCs w:val="20"/>
          <w:lang w:val="en-US"/>
        </w:rPr>
        <w:t>)</w:t>
      </w:r>
      <w:r w:rsidR="006B6A5B">
        <w:rPr>
          <w:rFonts w:ascii="Arial" w:hAnsi="Arial" w:cs="Arial"/>
          <w:color w:val="0070C0"/>
          <w:sz w:val="20"/>
          <w:szCs w:val="20"/>
          <w:lang w:val="en-US"/>
        </w:rPr>
        <w:t>.</w:t>
      </w:r>
      <w:r w:rsidR="00196E20">
        <w:rPr>
          <w:rFonts w:ascii="Arial" w:hAnsi="Arial" w:cs="Arial"/>
          <w:color w:val="0070C0"/>
          <w:sz w:val="20"/>
          <w:szCs w:val="20"/>
          <w:lang w:val="en-US"/>
        </w:rPr>
        <w:t xml:space="preserve"> </w:t>
      </w:r>
      <w:r w:rsidR="006B6A5B">
        <w:rPr>
          <w:rFonts w:ascii="Arial" w:hAnsi="Arial" w:cs="Arial"/>
          <w:color w:val="0070C0"/>
          <w:sz w:val="20"/>
          <w:szCs w:val="20"/>
          <w:lang w:val="en-US"/>
        </w:rPr>
        <w:t xml:space="preserve">We feel that the ACC24 abstract has its special </w:t>
      </w:r>
      <w:proofErr w:type="gramStart"/>
      <w:r w:rsidR="006B6A5B">
        <w:rPr>
          <w:rFonts w:ascii="Arial" w:hAnsi="Arial" w:cs="Arial"/>
          <w:color w:val="0070C0"/>
          <w:sz w:val="20"/>
          <w:szCs w:val="20"/>
          <w:lang w:val="en-US"/>
        </w:rPr>
        <w:t>value</w:t>
      </w:r>
      <w:proofErr w:type="gramEnd"/>
      <w:r w:rsidR="006B6A5B">
        <w:rPr>
          <w:rFonts w:ascii="Arial" w:hAnsi="Arial" w:cs="Arial"/>
          <w:color w:val="0070C0"/>
          <w:sz w:val="20"/>
          <w:szCs w:val="20"/>
          <w:lang w:val="en-US"/>
        </w:rPr>
        <w:t xml:space="preserve"> but </w:t>
      </w:r>
      <w:r w:rsidR="00196E20">
        <w:rPr>
          <w:rFonts w:ascii="Arial" w:hAnsi="Arial" w:cs="Arial"/>
          <w:color w:val="0070C0"/>
          <w:sz w:val="20"/>
          <w:szCs w:val="20"/>
          <w:lang w:val="en-US"/>
        </w:rPr>
        <w:t xml:space="preserve">we did not want to oversize </w:t>
      </w:r>
      <w:r w:rsidR="009D7EB4">
        <w:rPr>
          <w:rFonts w:ascii="Arial" w:hAnsi="Arial" w:cs="Arial"/>
          <w:color w:val="0070C0"/>
          <w:sz w:val="20"/>
          <w:szCs w:val="20"/>
          <w:lang w:val="en-US"/>
        </w:rPr>
        <w:t>these findings</w:t>
      </w:r>
      <w:r w:rsidR="00196E20">
        <w:rPr>
          <w:rFonts w:ascii="Arial" w:hAnsi="Arial" w:cs="Arial"/>
          <w:color w:val="0070C0"/>
          <w:sz w:val="20"/>
          <w:szCs w:val="20"/>
          <w:lang w:val="en-US"/>
        </w:rPr>
        <w:t xml:space="preserve"> because there were also other non-ceramide metabolites identified as important features. </w:t>
      </w:r>
      <w:r w:rsidR="006B6A5B">
        <w:rPr>
          <w:rFonts w:ascii="Arial" w:hAnsi="Arial" w:cs="Arial"/>
          <w:color w:val="0070C0"/>
          <w:sz w:val="20"/>
          <w:szCs w:val="20"/>
          <w:lang w:val="en-US"/>
        </w:rPr>
        <w:t>Nevertheless, i</w:t>
      </w:r>
      <w:r w:rsidR="0016291F">
        <w:rPr>
          <w:rFonts w:ascii="Arial" w:hAnsi="Arial" w:cs="Arial"/>
          <w:color w:val="0070C0"/>
          <w:sz w:val="20"/>
          <w:szCs w:val="20"/>
          <w:lang w:val="en-US"/>
        </w:rPr>
        <w:t>n the revised versio</w:t>
      </w:r>
      <w:r w:rsidR="00196E20">
        <w:rPr>
          <w:rFonts w:ascii="Arial" w:hAnsi="Arial" w:cs="Arial"/>
          <w:color w:val="0070C0"/>
          <w:sz w:val="20"/>
          <w:szCs w:val="20"/>
          <w:lang w:val="en-US"/>
        </w:rPr>
        <w:t>n</w:t>
      </w:r>
      <w:r w:rsidR="0016291F">
        <w:rPr>
          <w:rFonts w:ascii="Arial" w:hAnsi="Arial" w:cs="Arial"/>
          <w:color w:val="0070C0"/>
          <w:sz w:val="20"/>
          <w:szCs w:val="20"/>
          <w:lang w:val="en-US"/>
        </w:rPr>
        <w:t xml:space="preserve"> of the manuscript, we now cite this reference</w:t>
      </w:r>
      <w:r>
        <w:rPr>
          <w:rFonts w:ascii="Arial" w:hAnsi="Arial" w:cs="Arial"/>
          <w:color w:val="0070C0"/>
          <w:sz w:val="20"/>
          <w:szCs w:val="20"/>
          <w:lang w:val="en-US"/>
        </w:rPr>
        <w:t xml:space="preserve"> (</w:t>
      </w:r>
      <w:r w:rsidR="001279A5">
        <w:rPr>
          <w:rFonts w:ascii="Arial" w:hAnsi="Arial" w:cs="Arial"/>
          <w:color w:val="0070C0"/>
          <w:sz w:val="20"/>
          <w:szCs w:val="20"/>
          <w:lang w:val="en-US"/>
        </w:rPr>
        <w:t>“</w:t>
      </w:r>
      <w:r>
        <w:rPr>
          <w:rFonts w:ascii="Arial" w:hAnsi="Arial" w:cs="Arial"/>
          <w:color w:val="0070C0"/>
          <w:sz w:val="20"/>
          <w:szCs w:val="20"/>
          <w:lang w:val="en-US"/>
        </w:rPr>
        <w:t>ref 18</w:t>
      </w:r>
      <w:r w:rsidR="001279A5">
        <w:rPr>
          <w:rFonts w:ascii="Arial" w:hAnsi="Arial" w:cs="Arial"/>
          <w:color w:val="0070C0"/>
          <w:sz w:val="20"/>
          <w:szCs w:val="20"/>
          <w:lang w:val="en-US"/>
        </w:rPr>
        <w:t>”</w:t>
      </w:r>
      <w:r>
        <w:rPr>
          <w:rFonts w:ascii="Arial" w:hAnsi="Arial" w:cs="Arial"/>
          <w:color w:val="0070C0"/>
          <w:sz w:val="20"/>
          <w:szCs w:val="20"/>
          <w:lang w:val="en-US"/>
        </w:rPr>
        <w:t>)</w:t>
      </w:r>
      <w:r w:rsidR="006B6A5B">
        <w:rPr>
          <w:rFonts w:ascii="Arial" w:hAnsi="Arial" w:cs="Arial"/>
          <w:color w:val="0070C0"/>
          <w:sz w:val="20"/>
          <w:szCs w:val="20"/>
          <w:lang w:val="en-US"/>
        </w:rPr>
        <w:t>, as suggested</w:t>
      </w:r>
      <w:r w:rsidR="0016291F">
        <w:rPr>
          <w:rFonts w:ascii="Arial" w:hAnsi="Arial" w:cs="Arial"/>
          <w:color w:val="0070C0"/>
          <w:sz w:val="20"/>
          <w:szCs w:val="20"/>
          <w:lang w:val="en-US"/>
        </w:rPr>
        <w:t>.</w:t>
      </w:r>
      <w:r w:rsidR="00183505">
        <w:rPr>
          <w:rFonts w:ascii="Arial" w:hAnsi="Arial" w:cs="Arial"/>
          <w:color w:val="0070C0"/>
          <w:sz w:val="20"/>
          <w:szCs w:val="20"/>
          <w:lang w:val="en-US"/>
        </w:rPr>
        <w:t xml:space="preserve"> In addition, we also modified the respective paragraph (discussion</w:t>
      </w:r>
      <w:r w:rsidR="001279A5">
        <w:rPr>
          <w:rFonts w:ascii="Arial" w:hAnsi="Arial" w:cs="Arial"/>
          <w:color w:val="0070C0"/>
          <w:sz w:val="20"/>
          <w:szCs w:val="20"/>
          <w:lang w:val="en-US"/>
        </w:rPr>
        <w:t>,</w:t>
      </w:r>
      <w:r w:rsidR="00183505">
        <w:rPr>
          <w:rFonts w:ascii="Arial" w:hAnsi="Arial" w:cs="Arial"/>
          <w:color w:val="0070C0"/>
          <w:sz w:val="20"/>
          <w:szCs w:val="20"/>
          <w:lang w:val="en-US"/>
        </w:rPr>
        <w:t xml:space="preserve"> lines </w:t>
      </w:r>
      <w:r w:rsidR="00183505">
        <w:rPr>
          <w:rFonts w:ascii="Arial" w:hAnsi="Arial" w:cs="Arial"/>
          <w:color w:val="0070C0"/>
          <w:sz w:val="20"/>
          <w:szCs w:val="20"/>
          <w:lang w:val="en-US"/>
        </w:rPr>
        <w:t>272-278</w:t>
      </w:r>
      <w:r w:rsidR="00183505">
        <w:rPr>
          <w:rFonts w:ascii="Arial" w:hAnsi="Arial" w:cs="Arial"/>
          <w:color w:val="0070C0"/>
          <w:sz w:val="20"/>
          <w:szCs w:val="20"/>
          <w:lang w:val="en-US"/>
        </w:rPr>
        <w:t xml:space="preserve">) referring to the </w:t>
      </w:r>
      <w:r w:rsidR="00183505" w:rsidRPr="00183505">
        <w:rPr>
          <w:rFonts w:ascii="Arial" w:hAnsi="Arial" w:cs="Arial"/>
          <w:color w:val="0070C0"/>
          <w:sz w:val="20"/>
          <w:szCs w:val="20"/>
          <w:lang w:val="en-US"/>
        </w:rPr>
        <w:t>metabolomic features</w:t>
      </w:r>
      <w:r w:rsidR="00183505">
        <w:rPr>
          <w:rFonts w:ascii="Arial" w:hAnsi="Arial" w:cs="Arial"/>
          <w:color w:val="0070C0"/>
          <w:sz w:val="20"/>
          <w:szCs w:val="20"/>
          <w:lang w:val="en-US"/>
        </w:rPr>
        <w:t>,</w:t>
      </w:r>
      <w:r w:rsidR="00183505" w:rsidRPr="00183505">
        <w:rPr>
          <w:rFonts w:ascii="Arial" w:hAnsi="Arial" w:cs="Arial"/>
          <w:color w:val="0070C0"/>
          <w:sz w:val="20"/>
          <w:szCs w:val="20"/>
          <w:lang w:val="en-US"/>
        </w:rPr>
        <w:t xml:space="preserve"> </w:t>
      </w:r>
      <w:r w:rsidR="00183505">
        <w:rPr>
          <w:rFonts w:ascii="Arial" w:hAnsi="Arial" w:cs="Arial"/>
          <w:color w:val="0070C0"/>
          <w:sz w:val="20"/>
          <w:szCs w:val="20"/>
          <w:lang w:val="en-US"/>
        </w:rPr>
        <w:t xml:space="preserve">which have been </w:t>
      </w:r>
      <w:r w:rsidR="00183505" w:rsidRPr="00183505">
        <w:rPr>
          <w:rFonts w:ascii="Arial" w:hAnsi="Arial" w:cs="Arial"/>
          <w:color w:val="0070C0"/>
          <w:sz w:val="20"/>
          <w:szCs w:val="20"/>
          <w:lang w:val="en-US"/>
        </w:rPr>
        <w:t xml:space="preserve">identified or corroborated </w:t>
      </w:r>
      <w:r w:rsidR="00183505">
        <w:rPr>
          <w:rFonts w:ascii="Arial" w:hAnsi="Arial" w:cs="Arial"/>
          <w:color w:val="0070C0"/>
          <w:sz w:val="20"/>
          <w:szCs w:val="20"/>
          <w:lang w:val="en-US"/>
        </w:rPr>
        <w:t xml:space="preserve">in our study, mentioning that further investigation is required. </w:t>
      </w:r>
    </w:p>
    <w:p w14:paraId="4E3F4D4E" w14:textId="370028A0" w:rsidR="0016291F" w:rsidRDefault="0016291F" w:rsidP="00BB64DA">
      <w:pPr>
        <w:shd w:val="clear" w:color="auto" w:fill="FEFEFE"/>
        <w:spacing w:after="0" w:line="240" w:lineRule="auto"/>
        <w:jc w:val="both"/>
        <w:rPr>
          <w:rFonts w:ascii="Arial" w:hAnsi="Arial" w:cs="Arial"/>
          <w:color w:val="0070C0"/>
          <w:sz w:val="20"/>
          <w:szCs w:val="20"/>
          <w:lang w:val="en-US"/>
        </w:rPr>
      </w:pPr>
      <w:r>
        <w:rPr>
          <w:rFonts w:ascii="Arial" w:hAnsi="Arial" w:cs="Arial"/>
          <w:color w:val="0070C0"/>
          <w:sz w:val="20"/>
          <w:szCs w:val="20"/>
          <w:lang w:val="en-US"/>
        </w:rPr>
        <w:t>Regarding the code, in the revised manuscript, we provide th</w:t>
      </w:r>
      <w:r>
        <w:rPr>
          <w:rFonts w:ascii="Arial" w:hAnsi="Arial" w:cs="Arial"/>
          <w:color w:val="0070C0"/>
          <w:sz w:val="20"/>
          <w:szCs w:val="20"/>
          <w:lang w:val="en-US"/>
        </w:rPr>
        <w:t>e</w:t>
      </w:r>
      <w:r>
        <w:rPr>
          <w:rFonts w:ascii="Arial" w:hAnsi="Arial" w:cs="Arial"/>
          <w:color w:val="0070C0"/>
          <w:sz w:val="20"/>
          <w:szCs w:val="20"/>
          <w:lang w:val="en-US"/>
        </w:rPr>
        <w:t xml:space="preserve"> code used for our analyses of Multicollinearity, Lasso Regression, and ML including SHAP.  </w:t>
      </w:r>
    </w:p>
    <w:p w14:paraId="34AD368A" w14:textId="77777777" w:rsidR="0016291F" w:rsidRDefault="0016291F" w:rsidP="00BB64DA">
      <w:pPr>
        <w:shd w:val="clear" w:color="auto" w:fill="FEFEFE"/>
        <w:spacing w:after="0" w:line="240" w:lineRule="auto"/>
        <w:jc w:val="both"/>
        <w:rPr>
          <w:rFonts w:ascii="Arial" w:hAnsi="Arial" w:cs="Arial"/>
          <w:color w:val="0070C0"/>
          <w:sz w:val="20"/>
          <w:szCs w:val="20"/>
          <w:lang w:val="en-US"/>
        </w:rPr>
      </w:pPr>
    </w:p>
    <w:p w14:paraId="4C47DCD4" w14:textId="77777777" w:rsidR="00BB64DA" w:rsidRDefault="00BB64DA" w:rsidP="00BB64DA">
      <w:pPr>
        <w:shd w:val="clear" w:color="auto" w:fill="FEFEFE"/>
        <w:spacing w:after="0" w:line="240" w:lineRule="auto"/>
        <w:jc w:val="both"/>
        <w:rPr>
          <w:rFonts w:ascii="Arial" w:hAnsi="Arial" w:cs="Arial"/>
          <w:color w:val="0070C0"/>
          <w:sz w:val="20"/>
          <w:szCs w:val="20"/>
          <w:lang w:val="en-US"/>
        </w:rPr>
      </w:pPr>
    </w:p>
    <w:bookmarkEnd w:id="0"/>
    <w:p w14:paraId="762AA208" w14:textId="77777777" w:rsidR="002006FF" w:rsidRDefault="002006FF" w:rsidP="00BB64DA">
      <w:pPr>
        <w:shd w:val="clear" w:color="auto" w:fill="FEFEFE"/>
        <w:spacing w:after="0" w:line="240" w:lineRule="auto"/>
        <w:rPr>
          <w:rFonts w:ascii="Arial" w:eastAsia="Times New Roman" w:hAnsi="Arial" w:cs="Arial"/>
          <w:color w:val="0A0A0A"/>
          <w:kern w:val="0"/>
          <w:sz w:val="20"/>
          <w:szCs w:val="20"/>
          <w:lang w:val="en-US" w:eastAsia="de-DE"/>
          <w14:ligatures w14:val="none"/>
        </w:rPr>
      </w:pPr>
      <w:r>
        <w:rPr>
          <w:rFonts w:ascii="Arial" w:eastAsia="Times New Roman" w:hAnsi="Arial" w:cs="Arial"/>
          <w:color w:val="0A0A0A"/>
          <w:kern w:val="0"/>
          <w:sz w:val="20"/>
          <w:szCs w:val="20"/>
          <w:lang w:val="en-US" w:eastAsia="de-DE"/>
          <w14:ligatures w14:val="none"/>
        </w:rPr>
        <w:t>Reviewer#2</w:t>
      </w:r>
    </w:p>
    <w:p w14:paraId="6F7F3DE9" w14:textId="7B329A01" w:rsidR="002006FF" w:rsidRPr="002006FF" w:rsidRDefault="002006FF" w:rsidP="00BB64DA">
      <w:pPr>
        <w:shd w:val="clear" w:color="auto" w:fill="FEFEFE"/>
        <w:spacing w:after="0" w:line="240" w:lineRule="auto"/>
        <w:rPr>
          <w:rFonts w:ascii="Arial" w:eastAsia="Times New Roman" w:hAnsi="Arial" w:cs="Arial"/>
          <w:color w:val="0A0A0A"/>
          <w:kern w:val="0"/>
          <w:sz w:val="20"/>
          <w:szCs w:val="20"/>
          <w:lang w:val="en-US" w:eastAsia="de-DE"/>
          <w14:ligatures w14:val="none"/>
        </w:rPr>
      </w:pPr>
      <w:r w:rsidRPr="002006FF">
        <w:rPr>
          <w:rFonts w:ascii="Arial" w:eastAsia="Times New Roman" w:hAnsi="Arial" w:cs="Arial"/>
          <w:color w:val="0A0A0A"/>
          <w:kern w:val="0"/>
          <w:sz w:val="20"/>
          <w:szCs w:val="20"/>
          <w:lang w:val="en-US" w:eastAsia="de-DE"/>
          <w14:ligatures w14:val="none"/>
        </w:rPr>
        <w:t xml:space="preserve">Most of my comments has been addressed. I only have 2 more </w:t>
      </w:r>
      <w:proofErr w:type="gramStart"/>
      <w:r w:rsidRPr="002006FF">
        <w:rPr>
          <w:rFonts w:ascii="Arial" w:eastAsia="Times New Roman" w:hAnsi="Arial" w:cs="Arial"/>
          <w:color w:val="0A0A0A"/>
          <w:kern w:val="0"/>
          <w:sz w:val="20"/>
          <w:szCs w:val="20"/>
          <w:lang w:val="en-US" w:eastAsia="de-DE"/>
          <w14:ligatures w14:val="none"/>
        </w:rPr>
        <w:t>suggestions</w:t>
      </w:r>
      <w:proofErr w:type="gramEnd"/>
    </w:p>
    <w:p w14:paraId="7F770FF2" w14:textId="77777777" w:rsidR="002006FF" w:rsidRPr="002006FF" w:rsidRDefault="002006FF" w:rsidP="00BB64DA">
      <w:pPr>
        <w:shd w:val="clear" w:color="auto" w:fill="FEFEFE"/>
        <w:spacing w:after="0" w:line="240" w:lineRule="auto"/>
        <w:rPr>
          <w:rFonts w:ascii="Arial" w:eastAsia="Times New Roman" w:hAnsi="Arial" w:cs="Arial"/>
          <w:color w:val="0A0A0A"/>
          <w:kern w:val="0"/>
          <w:sz w:val="20"/>
          <w:szCs w:val="20"/>
          <w:lang w:val="en-US" w:eastAsia="de-DE"/>
          <w14:ligatures w14:val="none"/>
        </w:rPr>
      </w:pPr>
    </w:p>
    <w:p w14:paraId="15ABC44F" w14:textId="77777777" w:rsidR="002006FF" w:rsidRDefault="002006FF" w:rsidP="00BB64DA">
      <w:pPr>
        <w:shd w:val="clear" w:color="auto" w:fill="FEFEFE"/>
        <w:spacing w:after="0" w:line="240" w:lineRule="auto"/>
        <w:rPr>
          <w:rFonts w:ascii="Arial" w:eastAsia="Times New Roman" w:hAnsi="Arial" w:cs="Arial"/>
          <w:color w:val="0A0A0A"/>
          <w:kern w:val="0"/>
          <w:sz w:val="20"/>
          <w:szCs w:val="20"/>
          <w:lang w:val="en-US" w:eastAsia="de-DE"/>
          <w14:ligatures w14:val="none"/>
        </w:rPr>
      </w:pPr>
      <w:r w:rsidRPr="002006FF">
        <w:rPr>
          <w:rFonts w:ascii="Arial" w:eastAsia="Times New Roman" w:hAnsi="Arial" w:cs="Arial"/>
          <w:color w:val="0A0A0A"/>
          <w:kern w:val="0"/>
          <w:sz w:val="20"/>
          <w:szCs w:val="20"/>
          <w:lang w:val="en-US" w:eastAsia="de-DE"/>
          <w14:ligatures w14:val="none"/>
        </w:rPr>
        <w:t xml:space="preserve">1.     For figure 1, as I previously suggested, dots with different color should add a legend (within the figure, not text outside figure) indicate what they represent. I know author has the information in figure </w:t>
      </w:r>
      <w:r w:rsidRPr="002006FF">
        <w:rPr>
          <w:rFonts w:ascii="Arial" w:eastAsia="Times New Roman" w:hAnsi="Arial" w:cs="Arial"/>
          <w:color w:val="0A0A0A"/>
          <w:kern w:val="0"/>
          <w:sz w:val="20"/>
          <w:szCs w:val="20"/>
          <w:lang w:val="en-US" w:eastAsia="de-DE"/>
          <w14:ligatures w14:val="none"/>
        </w:rPr>
        <w:lastRenderedPageBreak/>
        <w:t xml:space="preserve">legend text, but for better presentation purpose, a good figure </w:t>
      </w:r>
      <w:proofErr w:type="gramStart"/>
      <w:r w:rsidRPr="002006FF">
        <w:rPr>
          <w:rFonts w:ascii="Arial" w:eastAsia="Times New Roman" w:hAnsi="Arial" w:cs="Arial"/>
          <w:color w:val="0A0A0A"/>
          <w:kern w:val="0"/>
          <w:sz w:val="20"/>
          <w:szCs w:val="20"/>
          <w:lang w:val="en-US" w:eastAsia="de-DE"/>
          <w14:ligatures w14:val="none"/>
        </w:rPr>
        <w:t>should</w:t>
      </w:r>
      <w:proofErr w:type="gramEnd"/>
      <w:r w:rsidRPr="002006FF">
        <w:rPr>
          <w:rFonts w:ascii="Arial" w:eastAsia="Times New Roman" w:hAnsi="Arial" w:cs="Arial"/>
          <w:color w:val="0A0A0A"/>
          <w:kern w:val="0"/>
          <w:sz w:val="20"/>
          <w:szCs w:val="20"/>
          <w:lang w:val="en-US" w:eastAsia="de-DE"/>
          <w14:ligatures w14:val="none"/>
        </w:rPr>
        <w:t xml:space="preserve"> able to explain itself as much as possible. If you can convey all information on figure itself without help of additional </w:t>
      </w:r>
      <w:proofErr w:type="gramStart"/>
      <w:r w:rsidRPr="002006FF">
        <w:rPr>
          <w:rFonts w:ascii="Arial" w:eastAsia="Times New Roman" w:hAnsi="Arial" w:cs="Arial"/>
          <w:color w:val="0A0A0A"/>
          <w:kern w:val="0"/>
          <w:sz w:val="20"/>
          <w:szCs w:val="20"/>
          <w:lang w:val="en-US" w:eastAsia="de-DE"/>
          <w14:ligatures w14:val="none"/>
        </w:rPr>
        <w:t>text</w:t>
      </w:r>
      <w:proofErr w:type="gramEnd"/>
      <w:r w:rsidRPr="002006FF">
        <w:rPr>
          <w:rFonts w:ascii="Arial" w:eastAsia="Times New Roman" w:hAnsi="Arial" w:cs="Arial"/>
          <w:color w:val="0A0A0A"/>
          <w:kern w:val="0"/>
          <w:sz w:val="20"/>
          <w:szCs w:val="20"/>
          <w:lang w:val="en-US" w:eastAsia="de-DE"/>
          <w14:ligatures w14:val="none"/>
        </w:rPr>
        <w:t xml:space="preserve"> you should do it.</w:t>
      </w:r>
    </w:p>
    <w:p w14:paraId="6AE21669" w14:textId="77777777" w:rsidR="00BB64DA" w:rsidRDefault="00BB64DA" w:rsidP="00BB64DA">
      <w:pPr>
        <w:pStyle w:val="NurText"/>
        <w:rPr>
          <w:rFonts w:ascii="Arial" w:hAnsi="Arial" w:cs="Arial"/>
          <w:color w:val="0070C0"/>
          <w:kern w:val="0"/>
          <w:sz w:val="20"/>
          <w:szCs w:val="20"/>
          <w:lang w:eastAsia="de-DE"/>
          <w14:ligatures w14:val="none"/>
        </w:rPr>
      </w:pPr>
    </w:p>
    <w:p w14:paraId="5DF3F471" w14:textId="62BF95C8" w:rsidR="00F761ED" w:rsidRPr="00F761ED" w:rsidRDefault="00F761ED" w:rsidP="00BB64DA">
      <w:pPr>
        <w:pStyle w:val="NurText"/>
        <w:rPr>
          <w:rFonts w:ascii="Arial" w:hAnsi="Arial" w:cs="Arial"/>
          <w:color w:val="0070C0"/>
          <w:kern w:val="0"/>
          <w:sz w:val="20"/>
          <w:szCs w:val="20"/>
          <w:lang w:eastAsia="de-DE"/>
          <w14:ligatures w14:val="none"/>
        </w:rPr>
      </w:pPr>
      <w:r w:rsidRPr="00F761ED">
        <w:rPr>
          <w:rFonts w:ascii="Arial" w:hAnsi="Arial" w:cs="Arial"/>
          <w:color w:val="0070C0"/>
          <w:kern w:val="0"/>
          <w:sz w:val="20"/>
          <w:szCs w:val="20"/>
          <w:lang w:eastAsia="de-DE"/>
          <w14:ligatures w14:val="none"/>
        </w:rPr>
        <w:t xml:space="preserve">The reviewer is right. </w:t>
      </w:r>
      <w:r w:rsidR="001E3DEC">
        <w:rPr>
          <w:rFonts w:ascii="Arial" w:hAnsi="Arial" w:cs="Arial"/>
          <w:color w:val="0070C0"/>
          <w:kern w:val="0"/>
          <w:sz w:val="20"/>
          <w:szCs w:val="20"/>
          <w:lang w:eastAsia="de-DE"/>
          <w14:ligatures w14:val="none"/>
        </w:rPr>
        <w:t>We</w:t>
      </w:r>
      <w:r w:rsidRPr="00F761ED">
        <w:rPr>
          <w:rFonts w:ascii="Arial" w:hAnsi="Arial" w:cs="Arial"/>
          <w:color w:val="0070C0"/>
          <w:kern w:val="0"/>
          <w:sz w:val="20"/>
          <w:szCs w:val="20"/>
          <w:lang w:eastAsia="de-DE"/>
          <w14:ligatures w14:val="none"/>
        </w:rPr>
        <w:t xml:space="preserve"> modified the figure accordingly</w:t>
      </w:r>
      <w:r w:rsidR="001E3DEC">
        <w:rPr>
          <w:rFonts w:ascii="Arial" w:hAnsi="Arial" w:cs="Arial"/>
          <w:color w:val="0070C0"/>
          <w:kern w:val="0"/>
          <w:sz w:val="20"/>
          <w:szCs w:val="20"/>
          <w:lang w:eastAsia="de-DE"/>
          <w14:ligatures w14:val="none"/>
        </w:rPr>
        <w:t>,</w:t>
      </w:r>
      <w:r w:rsidRPr="00F761ED">
        <w:rPr>
          <w:rFonts w:ascii="Arial" w:hAnsi="Arial" w:cs="Arial"/>
          <w:color w:val="0070C0"/>
          <w:kern w:val="0"/>
          <w:sz w:val="20"/>
          <w:szCs w:val="20"/>
          <w:lang w:eastAsia="de-DE"/>
          <w14:ligatures w14:val="none"/>
        </w:rPr>
        <w:t xml:space="preserve"> and</w:t>
      </w:r>
      <w:r w:rsidR="000C05C4">
        <w:rPr>
          <w:rFonts w:ascii="Arial" w:hAnsi="Arial" w:cs="Arial"/>
          <w:color w:val="0070C0"/>
          <w:kern w:val="0"/>
          <w:sz w:val="20"/>
          <w:szCs w:val="20"/>
          <w:lang w:eastAsia="de-DE"/>
          <w14:ligatures w14:val="none"/>
        </w:rPr>
        <w:t xml:space="preserve"> now, </w:t>
      </w:r>
      <w:r w:rsidRPr="00F761ED">
        <w:rPr>
          <w:rFonts w:ascii="Arial" w:hAnsi="Arial" w:cs="Arial"/>
          <w:color w:val="0070C0"/>
          <w:kern w:val="0"/>
          <w:sz w:val="20"/>
          <w:szCs w:val="20"/>
          <w:lang w:eastAsia="de-DE"/>
          <w14:ligatures w14:val="none"/>
        </w:rPr>
        <w:t>it is much easier to understand. Tha</w:t>
      </w:r>
      <w:r w:rsidR="001E3DEC">
        <w:rPr>
          <w:rFonts w:ascii="Arial" w:hAnsi="Arial" w:cs="Arial"/>
          <w:color w:val="0070C0"/>
          <w:kern w:val="0"/>
          <w:sz w:val="20"/>
          <w:szCs w:val="20"/>
          <w:lang w:eastAsia="de-DE"/>
          <w14:ligatures w14:val="none"/>
        </w:rPr>
        <w:t>n</w:t>
      </w:r>
      <w:r w:rsidRPr="00F761ED">
        <w:rPr>
          <w:rFonts w:ascii="Arial" w:hAnsi="Arial" w:cs="Arial"/>
          <w:color w:val="0070C0"/>
          <w:kern w:val="0"/>
          <w:sz w:val="20"/>
          <w:szCs w:val="20"/>
          <w:lang w:eastAsia="de-DE"/>
          <w14:ligatures w14:val="none"/>
        </w:rPr>
        <w:t xml:space="preserve">k you for your </w:t>
      </w:r>
      <w:r>
        <w:rPr>
          <w:rFonts w:ascii="Arial" w:hAnsi="Arial" w:cs="Arial"/>
          <w:color w:val="0070C0"/>
          <w:kern w:val="0"/>
          <w:sz w:val="20"/>
          <w:szCs w:val="20"/>
          <w:lang w:eastAsia="de-DE"/>
          <w14:ligatures w14:val="none"/>
        </w:rPr>
        <w:t>suggestion.</w:t>
      </w:r>
    </w:p>
    <w:p w14:paraId="7996B4E1" w14:textId="77777777" w:rsidR="002006FF" w:rsidRDefault="002006FF" w:rsidP="00BB64DA">
      <w:pPr>
        <w:shd w:val="clear" w:color="auto" w:fill="FEFEFE"/>
        <w:spacing w:after="0" w:line="240" w:lineRule="auto"/>
        <w:rPr>
          <w:rFonts w:ascii="Arial" w:eastAsia="Times New Roman" w:hAnsi="Arial" w:cs="Arial"/>
          <w:color w:val="0A0A0A"/>
          <w:kern w:val="0"/>
          <w:sz w:val="20"/>
          <w:szCs w:val="20"/>
          <w:lang w:val="en-US" w:eastAsia="de-DE"/>
          <w14:ligatures w14:val="none"/>
        </w:rPr>
      </w:pPr>
    </w:p>
    <w:p w14:paraId="14659865" w14:textId="77777777" w:rsidR="00F761ED" w:rsidRPr="002006FF" w:rsidRDefault="00F761ED" w:rsidP="00BB64DA">
      <w:pPr>
        <w:shd w:val="clear" w:color="auto" w:fill="FEFEFE"/>
        <w:spacing w:after="0" w:line="240" w:lineRule="auto"/>
        <w:rPr>
          <w:rFonts w:ascii="Arial" w:eastAsia="Times New Roman" w:hAnsi="Arial" w:cs="Arial"/>
          <w:color w:val="0A0A0A"/>
          <w:kern w:val="0"/>
          <w:sz w:val="20"/>
          <w:szCs w:val="20"/>
          <w:lang w:val="en-US" w:eastAsia="de-DE"/>
          <w14:ligatures w14:val="none"/>
        </w:rPr>
      </w:pPr>
    </w:p>
    <w:p w14:paraId="2711EFD6" w14:textId="25A6260F" w:rsidR="002006FF" w:rsidRDefault="002006FF" w:rsidP="00BB64DA">
      <w:pPr>
        <w:shd w:val="clear" w:color="auto" w:fill="FEFEFE"/>
        <w:spacing w:after="0" w:line="240" w:lineRule="auto"/>
        <w:rPr>
          <w:rFonts w:ascii="Arial" w:eastAsia="Times New Roman" w:hAnsi="Arial" w:cs="Arial"/>
          <w:color w:val="FF0000"/>
          <w:kern w:val="0"/>
          <w:sz w:val="20"/>
          <w:szCs w:val="20"/>
          <w:lang w:val="en-US" w:eastAsia="de-DE"/>
          <w14:ligatures w14:val="none"/>
        </w:rPr>
      </w:pPr>
      <w:r w:rsidRPr="002006FF">
        <w:rPr>
          <w:rFonts w:ascii="Arial" w:eastAsia="Times New Roman" w:hAnsi="Arial" w:cs="Arial"/>
          <w:color w:val="0A0A0A"/>
          <w:kern w:val="0"/>
          <w:sz w:val="20"/>
          <w:szCs w:val="20"/>
          <w:lang w:val="en-US" w:eastAsia="de-DE"/>
          <w14:ligatures w14:val="none"/>
        </w:rPr>
        <w:t>2.      Regarding analysis on features, “feature correlations should be calculated” I meant correlation between features not correlation between features and outcome. What I’m interested to see is wither interactions between features contributing to prediction power. The current feature analysis still focusing on individual feature importance.  subtle patterns and correlations within metabolomic data should be identified.</w:t>
      </w:r>
    </w:p>
    <w:p w14:paraId="74EF3FA3" w14:textId="77777777" w:rsidR="00BB64DA" w:rsidRDefault="00BB64DA" w:rsidP="00BB64DA">
      <w:pPr>
        <w:shd w:val="clear" w:color="auto" w:fill="FEFEFE"/>
        <w:spacing w:after="0" w:line="240" w:lineRule="auto"/>
        <w:jc w:val="both"/>
        <w:rPr>
          <w:rFonts w:ascii="Arial" w:hAnsi="Arial" w:cs="Arial"/>
          <w:color w:val="0070C0"/>
          <w:sz w:val="20"/>
          <w:szCs w:val="20"/>
          <w:lang w:val="en-US"/>
        </w:rPr>
      </w:pPr>
    </w:p>
    <w:p w14:paraId="7DFEF80C" w14:textId="7E82A48A" w:rsidR="00706D4E" w:rsidRDefault="002006FF" w:rsidP="00BB64DA">
      <w:pPr>
        <w:shd w:val="clear" w:color="auto" w:fill="FEFEFE"/>
        <w:spacing w:after="0" w:line="240" w:lineRule="auto"/>
        <w:jc w:val="both"/>
        <w:rPr>
          <w:rFonts w:ascii="Arial" w:hAnsi="Arial" w:cs="Arial"/>
          <w:color w:val="0070C0"/>
          <w:sz w:val="20"/>
          <w:szCs w:val="20"/>
          <w:lang w:val="en-US"/>
        </w:rPr>
      </w:pPr>
      <w:r w:rsidRPr="00F12759">
        <w:rPr>
          <w:rFonts w:ascii="Arial" w:hAnsi="Arial" w:cs="Arial"/>
          <w:color w:val="0070C0"/>
          <w:sz w:val="20"/>
          <w:szCs w:val="20"/>
          <w:lang w:val="en-US"/>
        </w:rPr>
        <w:t xml:space="preserve">Thank you </w:t>
      </w:r>
      <w:r w:rsidR="002E3248">
        <w:rPr>
          <w:rFonts w:ascii="Arial" w:hAnsi="Arial" w:cs="Arial"/>
          <w:color w:val="0070C0"/>
          <w:sz w:val="20"/>
          <w:szCs w:val="20"/>
          <w:lang w:val="en-US"/>
        </w:rPr>
        <w:t xml:space="preserve">again </w:t>
      </w:r>
      <w:r w:rsidRPr="00F12759">
        <w:rPr>
          <w:rFonts w:ascii="Arial" w:hAnsi="Arial" w:cs="Arial"/>
          <w:color w:val="0070C0"/>
          <w:sz w:val="20"/>
          <w:szCs w:val="20"/>
          <w:lang w:val="en-US"/>
        </w:rPr>
        <w:t>for your comment.</w:t>
      </w:r>
      <w:r w:rsidR="002E3248">
        <w:rPr>
          <w:rFonts w:ascii="Arial" w:hAnsi="Arial" w:cs="Arial"/>
          <w:color w:val="0070C0"/>
          <w:sz w:val="20"/>
          <w:szCs w:val="20"/>
          <w:lang w:val="en-US"/>
        </w:rPr>
        <w:t xml:space="preserve"> </w:t>
      </w:r>
      <w:r w:rsidR="00F761ED">
        <w:rPr>
          <w:rFonts w:ascii="Arial" w:hAnsi="Arial" w:cs="Arial"/>
          <w:color w:val="0070C0"/>
          <w:sz w:val="20"/>
          <w:szCs w:val="20"/>
          <w:lang w:val="en-US"/>
        </w:rPr>
        <w:t xml:space="preserve">Interactions of features contribute to the predictive power of </w:t>
      </w:r>
      <w:r w:rsidR="001E3DEC">
        <w:rPr>
          <w:rFonts w:ascii="Arial" w:hAnsi="Arial" w:cs="Arial"/>
          <w:color w:val="0070C0"/>
          <w:sz w:val="20"/>
          <w:szCs w:val="20"/>
          <w:lang w:val="en-US"/>
        </w:rPr>
        <w:t>an</w:t>
      </w:r>
      <w:r w:rsidR="00F761ED">
        <w:rPr>
          <w:rFonts w:ascii="Arial" w:hAnsi="Arial" w:cs="Arial"/>
          <w:color w:val="0070C0"/>
          <w:sz w:val="20"/>
          <w:szCs w:val="20"/>
          <w:lang w:val="en-US"/>
        </w:rPr>
        <w:t xml:space="preserve"> ML model</w:t>
      </w:r>
      <w:r w:rsidR="001E3DEC">
        <w:rPr>
          <w:rFonts w:ascii="Arial" w:hAnsi="Arial" w:cs="Arial"/>
          <w:color w:val="0070C0"/>
          <w:sz w:val="20"/>
          <w:szCs w:val="20"/>
          <w:lang w:val="en-US"/>
        </w:rPr>
        <w:t xml:space="preserve">, particularly the more complex ones </w:t>
      </w:r>
      <w:r w:rsidR="000C05C4">
        <w:rPr>
          <w:rFonts w:ascii="Arial" w:hAnsi="Arial" w:cs="Arial"/>
          <w:color w:val="0070C0"/>
          <w:sz w:val="20"/>
          <w:szCs w:val="20"/>
          <w:lang w:val="en-US"/>
        </w:rPr>
        <w:t xml:space="preserve">that </w:t>
      </w:r>
      <w:r w:rsidR="001E3DEC" w:rsidRPr="00CE0DEA">
        <w:rPr>
          <w:rFonts w:ascii="Arial" w:hAnsi="Arial" w:cs="Arial"/>
          <w:color w:val="0070C0"/>
          <w:sz w:val="20"/>
          <w:szCs w:val="20"/>
          <w:lang w:val="en-US"/>
        </w:rPr>
        <w:t>inherently account for interactions</w:t>
      </w:r>
      <w:r w:rsidR="008A2963">
        <w:rPr>
          <w:rFonts w:ascii="Arial" w:hAnsi="Arial" w:cs="Arial"/>
          <w:color w:val="0070C0"/>
          <w:sz w:val="20"/>
          <w:szCs w:val="20"/>
          <w:lang w:val="en-US"/>
        </w:rPr>
        <w:t xml:space="preserve"> as this is the case for SVM due to the way they are constructed (e.g. </w:t>
      </w:r>
      <w:r w:rsidR="008A2963" w:rsidRPr="008A2963">
        <w:rPr>
          <w:rFonts w:ascii="Arial" w:hAnsi="Arial" w:cs="Arial"/>
          <w:color w:val="0070C0"/>
          <w:sz w:val="20"/>
          <w:szCs w:val="20"/>
          <w:lang w:val="en-US"/>
        </w:rPr>
        <w:t>Kernel Trick</w:t>
      </w:r>
      <w:r w:rsidR="008A2963">
        <w:rPr>
          <w:rFonts w:ascii="Arial" w:hAnsi="Arial" w:cs="Arial"/>
          <w:color w:val="0070C0"/>
          <w:sz w:val="20"/>
          <w:szCs w:val="20"/>
          <w:lang w:val="en-US"/>
        </w:rPr>
        <w:t xml:space="preserve">). </w:t>
      </w:r>
      <w:r w:rsidR="001E3DEC">
        <w:rPr>
          <w:rFonts w:ascii="Arial" w:hAnsi="Arial" w:cs="Arial"/>
          <w:color w:val="0070C0"/>
          <w:sz w:val="20"/>
          <w:szCs w:val="20"/>
          <w:lang w:val="en-US"/>
        </w:rPr>
        <w:t>The f</w:t>
      </w:r>
      <w:r w:rsidR="00CE0DEA" w:rsidRPr="00CE0DEA">
        <w:rPr>
          <w:rFonts w:ascii="Arial" w:hAnsi="Arial" w:cs="Arial"/>
          <w:color w:val="0070C0"/>
          <w:sz w:val="20"/>
          <w:szCs w:val="20"/>
          <w:lang w:val="en-US"/>
        </w:rPr>
        <w:t xml:space="preserve">eature importance scores from </w:t>
      </w:r>
      <w:r w:rsidR="00706D4E">
        <w:rPr>
          <w:rFonts w:ascii="Arial" w:hAnsi="Arial" w:cs="Arial"/>
          <w:color w:val="0070C0"/>
          <w:sz w:val="20"/>
          <w:szCs w:val="20"/>
          <w:lang w:val="en-US"/>
        </w:rPr>
        <w:t xml:space="preserve">such </w:t>
      </w:r>
      <w:r w:rsidR="00CE0DEA">
        <w:rPr>
          <w:rFonts w:ascii="Arial" w:hAnsi="Arial" w:cs="Arial"/>
          <w:color w:val="0070C0"/>
          <w:sz w:val="20"/>
          <w:szCs w:val="20"/>
          <w:lang w:val="en-US"/>
        </w:rPr>
        <w:t xml:space="preserve">ML </w:t>
      </w:r>
      <w:r w:rsidR="00CE0DEA" w:rsidRPr="00CE0DEA">
        <w:rPr>
          <w:rFonts w:ascii="Arial" w:hAnsi="Arial" w:cs="Arial"/>
          <w:color w:val="0070C0"/>
          <w:sz w:val="20"/>
          <w:szCs w:val="20"/>
          <w:lang w:val="en-US"/>
        </w:rPr>
        <w:t xml:space="preserve">models </w:t>
      </w:r>
      <w:proofErr w:type="gramStart"/>
      <w:r w:rsidR="00CE0DEA" w:rsidRPr="00CE0DEA">
        <w:rPr>
          <w:rFonts w:ascii="Arial" w:hAnsi="Arial" w:cs="Arial"/>
          <w:color w:val="0070C0"/>
          <w:sz w:val="20"/>
          <w:szCs w:val="20"/>
          <w:lang w:val="en-US"/>
        </w:rPr>
        <w:t>tell</w:t>
      </w:r>
      <w:proofErr w:type="gramEnd"/>
      <w:r w:rsidR="00CE0DEA" w:rsidRPr="00CE0DEA">
        <w:rPr>
          <w:rFonts w:ascii="Arial" w:hAnsi="Arial" w:cs="Arial"/>
          <w:color w:val="0070C0"/>
          <w:sz w:val="20"/>
          <w:szCs w:val="20"/>
          <w:lang w:val="en-US"/>
        </w:rPr>
        <w:t xml:space="preserve"> </w:t>
      </w:r>
      <w:r w:rsidR="001E3DEC">
        <w:rPr>
          <w:rFonts w:ascii="Arial" w:hAnsi="Arial" w:cs="Arial"/>
          <w:color w:val="0070C0"/>
          <w:sz w:val="20"/>
          <w:szCs w:val="20"/>
          <w:lang w:val="en-US"/>
        </w:rPr>
        <w:t>n</w:t>
      </w:r>
      <w:r w:rsidR="00CE0DEA" w:rsidRPr="00CE0DEA">
        <w:rPr>
          <w:rFonts w:ascii="Arial" w:hAnsi="Arial" w:cs="Arial"/>
          <w:color w:val="0070C0"/>
          <w:sz w:val="20"/>
          <w:szCs w:val="20"/>
          <w:lang w:val="en-US"/>
        </w:rPr>
        <w:t>ot just about the individual importance but also hint at possible interactions if features are often used together in decision paths.</w:t>
      </w:r>
      <w:r w:rsidR="00CE0DEA">
        <w:rPr>
          <w:rFonts w:ascii="Arial" w:hAnsi="Arial" w:cs="Arial"/>
          <w:color w:val="0070C0"/>
          <w:sz w:val="20"/>
          <w:szCs w:val="20"/>
          <w:lang w:val="en-US"/>
        </w:rPr>
        <w:t xml:space="preserve"> </w:t>
      </w:r>
      <w:r w:rsidR="00706D4E">
        <w:rPr>
          <w:rFonts w:ascii="Arial" w:hAnsi="Arial" w:cs="Arial"/>
          <w:color w:val="0070C0"/>
          <w:sz w:val="20"/>
          <w:szCs w:val="20"/>
          <w:lang w:val="en-US"/>
        </w:rPr>
        <w:t>SHAP analysis e</w:t>
      </w:r>
      <w:r w:rsidR="00B87DA8">
        <w:rPr>
          <w:rFonts w:ascii="Arial" w:hAnsi="Arial" w:cs="Arial"/>
          <w:color w:val="0070C0"/>
          <w:sz w:val="20"/>
          <w:szCs w:val="20"/>
          <w:lang w:val="en-US"/>
        </w:rPr>
        <w:t>.</w:t>
      </w:r>
      <w:r w:rsidR="00706D4E">
        <w:rPr>
          <w:rFonts w:ascii="Arial" w:hAnsi="Arial" w:cs="Arial"/>
          <w:color w:val="0070C0"/>
          <w:sz w:val="20"/>
          <w:szCs w:val="20"/>
          <w:lang w:val="en-US"/>
        </w:rPr>
        <w:t>g</w:t>
      </w:r>
      <w:r w:rsidR="00B87DA8">
        <w:rPr>
          <w:rFonts w:ascii="Arial" w:hAnsi="Arial" w:cs="Arial"/>
          <w:color w:val="0070C0"/>
          <w:sz w:val="20"/>
          <w:szCs w:val="20"/>
          <w:lang w:val="en-US"/>
        </w:rPr>
        <w:t>.</w:t>
      </w:r>
      <w:r w:rsidR="00706D4E">
        <w:rPr>
          <w:rFonts w:ascii="Arial" w:hAnsi="Arial" w:cs="Arial"/>
          <w:color w:val="0070C0"/>
          <w:sz w:val="20"/>
          <w:szCs w:val="20"/>
          <w:lang w:val="en-US"/>
        </w:rPr>
        <w:t xml:space="preserve"> tries to account for this issue, that’s why we integrated it. I just </w:t>
      </w:r>
      <w:r w:rsidR="002E3248">
        <w:rPr>
          <w:rFonts w:ascii="Arial" w:hAnsi="Arial" w:cs="Arial"/>
          <w:color w:val="0070C0"/>
          <w:sz w:val="20"/>
          <w:szCs w:val="20"/>
          <w:lang w:val="en-US"/>
        </w:rPr>
        <w:t>read</w:t>
      </w:r>
      <w:r w:rsidR="00706D4E">
        <w:rPr>
          <w:rFonts w:ascii="Arial" w:hAnsi="Arial" w:cs="Arial"/>
          <w:color w:val="0070C0"/>
          <w:sz w:val="20"/>
          <w:szCs w:val="20"/>
          <w:lang w:val="en-US"/>
        </w:rPr>
        <w:t xml:space="preserve"> an interesting blog post by </w:t>
      </w:r>
      <w:r w:rsidR="00706D4E" w:rsidRPr="00706D4E">
        <w:rPr>
          <w:rFonts w:ascii="Arial" w:hAnsi="Arial" w:cs="Arial"/>
          <w:color w:val="0070C0"/>
          <w:sz w:val="20"/>
          <w:szCs w:val="20"/>
          <w:lang w:val="en-US"/>
        </w:rPr>
        <w:t xml:space="preserve">Bruce </w:t>
      </w:r>
      <w:proofErr w:type="gramStart"/>
      <w:r w:rsidR="00706D4E" w:rsidRPr="00706D4E">
        <w:rPr>
          <w:rFonts w:ascii="Arial" w:hAnsi="Arial" w:cs="Arial"/>
          <w:color w:val="0070C0"/>
          <w:sz w:val="20"/>
          <w:szCs w:val="20"/>
          <w:lang w:val="en-US"/>
        </w:rPr>
        <w:t xml:space="preserve">Desmarais </w:t>
      </w:r>
      <w:r w:rsidR="00706D4E">
        <w:rPr>
          <w:rFonts w:ascii="Arial" w:hAnsi="Arial" w:cs="Arial"/>
          <w:color w:val="0070C0"/>
          <w:sz w:val="20"/>
          <w:szCs w:val="20"/>
          <w:lang w:val="en-US"/>
        </w:rPr>
        <w:t xml:space="preserve"> (</w:t>
      </w:r>
      <w:proofErr w:type="gramEnd"/>
      <w:r w:rsidR="00706D4E">
        <w:rPr>
          <w:rFonts w:ascii="Arial" w:hAnsi="Arial" w:cs="Arial"/>
          <w:color w:val="0070C0"/>
          <w:sz w:val="20"/>
          <w:szCs w:val="20"/>
          <w:lang w:val="en-US"/>
        </w:rPr>
        <w:t>“</w:t>
      </w:r>
      <w:r w:rsidR="00706D4E" w:rsidRPr="00706D4E">
        <w:rPr>
          <w:rFonts w:ascii="Arial" w:hAnsi="Arial" w:cs="Arial"/>
          <w:color w:val="0070C0"/>
          <w:sz w:val="20"/>
          <w:szCs w:val="20"/>
          <w:lang w:val="en-US"/>
        </w:rPr>
        <w:t>The first step in understanding the interpretability of ML methods is to recognize that a model needn’t distill the data down to simple linear relationships to provide clear substantive insights regarding the underlying process. On the contrary, while simple models may be easily interpretable, those interpretations can easily be wrong or misleading.</w:t>
      </w:r>
      <w:r w:rsidR="00706D4E">
        <w:rPr>
          <w:rFonts w:ascii="Arial" w:hAnsi="Arial" w:cs="Arial"/>
          <w:color w:val="0070C0"/>
          <w:sz w:val="20"/>
          <w:szCs w:val="20"/>
          <w:lang w:val="en-US"/>
        </w:rPr>
        <w:t>”)</w:t>
      </w:r>
      <w:r w:rsidR="002E3248">
        <w:rPr>
          <w:rFonts w:ascii="Arial" w:hAnsi="Arial" w:cs="Arial"/>
          <w:color w:val="0070C0"/>
          <w:sz w:val="20"/>
          <w:szCs w:val="20"/>
          <w:lang w:val="en-US"/>
        </w:rPr>
        <w:t xml:space="preserve">. </w:t>
      </w:r>
      <w:r w:rsidR="00706D4E">
        <w:rPr>
          <w:rFonts w:ascii="Arial" w:hAnsi="Arial" w:cs="Arial"/>
          <w:color w:val="0070C0"/>
          <w:sz w:val="20"/>
          <w:szCs w:val="20"/>
          <w:lang w:val="en-US"/>
        </w:rPr>
        <w:t xml:space="preserve">Nevertheless, </w:t>
      </w:r>
      <w:r w:rsidR="00F761ED">
        <w:rPr>
          <w:rFonts w:ascii="Arial" w:hAnsi="Arial" w:cs="Arial"/>
          <w:color w:val="0070C0"/>
          <w:sz w:val="20"/>
          <w:szCs w:val="20"/>
          <w:lang w:val="en-US"/>
        </w:rPr>
        <w:t xml:space="preserve">due to the </w:t>
      </w:r>
      <w:r w:rsidR="001E3DEC">
        <w:rPr>
          <w:rFonts w:ascii="Arial" w:hAnsi="Arial" w:cs="Arial"/>
          <w:color w:val="0070C0"/>
          <w:sz w:val="20"/>
          <w:szCs w:val="20"/>
          <w:lang w:val="en-US"/>
        </w:rPr>
        <w:t>“</w:t>
      </w:r>
      <w:r w:rsidR="00F761ED">
        <w:rPr>
          <w:rFonts w:ascii="Arial" w:hAnsi="Arial" w:cs="Arial"/>
          <w:color w:val="0070C0"/>
          <w:sz w:val="20"/>
          <w:szCs w:val="20"/>
          <w:lang w:val="en-US"/>
        </w:rPr>
        <w:t>black box situation</w:t>
      </w:r>
      <w:r w:rsidR="001E3DEC">
        <w:rPr>
          <w:rFonts w:ascii="Arial" w:hAnsi="Arial" w:cs="Arial"/>
          <w:color w:val="0070C0"/>
          <w:sz w:val="20"/>
          <w:szCs w:val="20"/>
          <w:lang w:val="en-US"/>
        </w:rPr>
        <w:t>”</w:t>
      </w:r>
      <w:r w:rsidR="00F761ED">
        <w:rPr>
          <w:rFonts w:ascii="Arial" w:hAnsi="Arial" w:cs="Arial"/>
          <w:color w:val="0070C0"/>
          <w:sz w:val="20"/>
          <w:szCs w:val="20"/>
          <w:lang w:val="en-US"/>
        </w:rPr>
        <w:t xml:space="preserve"> in complex ML models, </w:t>
      </w:r>
      <w:r w:rsidR="00706D4E">
        <w:rPr>
          <w:rFonts w:ascii="Arial" w:hAnsi="Arial" w:cs="Arial"/>
          <w:color w:val="0070C0"/>
          <w:sz w:val="20"/>
          <w:szCs w:val="20"/>
          <w:lang w:val="en-US"/>
        </w:rPr>
        <w:t>they are difficult to interpret</w:t>
      </w:r>
      <w:r w:rsidR="00F761ED">
        <w:rPr>
          <w:rFonts w:ascii="Arial" w:hAnsi="Arial" w:cs="Arial"/>
          <w:color w:val="0070C0"/>
          <w:sz w:val="20"/>
          <w:szCs w:val="20"/>
          <w:lang w:val="en-US"/>
        </w:rPr>
        <w:t>. I</w:t>
      </w:r>
      <w:r w:rsidR="00350495">
        <w:rPr>
          <w:rFonts w:ascii="Arial" w:hAnsi="Arial" w:cs="Arial"/>
          <w:color w:val="0070C0"/>
          <w:sz w:val="20"/>
          <w:szCs w:val="20"/>
          <w:lang w:val="en-US"/>
        </w:rPr>
        <w:t xml:space="preserve">t was a very good idea of reviewer #2 </w:t>
      </w:r>
      <w:r w:rsidR="00F761ED">
        <w:rPr>
          <w:rFonts w:ascii="Arial" w:hAnsi="Arial" w:cs="Arial"/>
          <w:color w:val="0070C0"/>
          <w:sz w:val="20"/>
          <w:szCs w:val="20"/>
          <w:lang w:val="en-US"/>
        </w:rPr>
        <w:t>to compare our best (complex) model with the linear (easier) Lasso Regression model, which does not use feature interactions.</w:t>
      </w:r>
      <w:r w:rsidR="001E3DEC">
        <w:rPr>
          <w:rFonts w:ascii="Arial" w:hAnsi="Arial" w:cs="Arial"/>
          <w:color w:val="0070C0"/>
          <w:sz w:val="20"/>
          <w:szCs w:val="20"/>
          <w:lang w:val="en-US"/>
        </w:rPr>
        <w:t xml:space="preserve"> Therefore, i</w:t>
      </w:r>
      <w:r w:rsidR="00CE0DEA">
        <w:rPr>
          <w:rFonts w:ascii="Arial" w:hAnsi="Arial" w:cs="Arial"/>
          <w:color w:val="0070C0"/>
          <w:sz w:val="20"/>
          <w:szCs w:val="20"/>
          <w:lang w:val="en-US"/>
        </w:rPr>
        <w:t>n the second revision, we now additionally c</w:t>
      </w:r>
      <w:r w:rsidR="00CE0DEA" w:rsidRPr="00CE0DEA">
        <w:rPr>
          <w:rFonts w:ascii="Arial" w:hAnsi="Arial" w:cs="Arial"/>
          <w:color w:val="0070C0"/>
          <w:sz w:val="20"/>
          <w:szCs w:val="20"/>
          <w:lang w:val="en-US"/>
        </w:rPr>
        <w:t xml:space="preserve">alculate the </w:t>
      </w:r>
      <w:r w:rsidR="00706D4E" w:rsidRPr="00CE0DEA">
        <w:rPr>
          <w:rFonts w:ascii="Arial" w:hAnsi="Arial" w:cs="Arial"/>
          <w:color w:val="0070C0"/>
          <w:sz w:val="20"/>
          <w:szCs w:val="20"/>
          <w:lang w:val="en-US"/>
        </w:rPr>
        <w:t xml:space="preserve">multicollinearity </w:t>
      </w:r>
      <w:r w:rsidR="00706D4E">
        <w:rPr>
          <w:rFonts w:ascii="Arial" w:hAnsi="Arial" w:cs="Arial"/>
          <w:color w:val="0070C0"/>
          <w:sz w:val="20"/>
          <w:szCs w:val="20"/>
          <w:lang w:val="en-US"/>
        </w:rPr>
        <w:t xml:space="preserve">in terms of </w:t>
      </w:r>
      <w:r w:rsidR="00CE0DEA" w:rsidRPr="00CE0DEA">
        <w:rPr>
          <w:rFonts w:ascii="Arial" w:hAnsi="Arial" w:cs="Arial"/>
          <w:color w:val="0070C0"/>
          <w:sz w:val="20"/>
          <w:szCs w:val="20"/>
          <w:lang w:val="en-US"/>
        </w:rPr>
        <w:t xml:space="preserve">VIF for each feature. </w:t>
      </w:r>
      <w:r w:rsidR="00706D4E">
        <w:rPr>
          <w:rFonts w:ascii="Arial" w:hAnsi="Arial" w:cs="Arial"/>
          <w:color w:val="0070C0"/>
          <w:sz w:val="20"/>
          <w:szCs w:val="20"/>
          <w:lang w:val="en-US"/>
        </w:rPr>
        <w:t xml:space="preserve">Multicollinearity, however, </w:t>
      </w:r>
      <w:r w:rsidR="00CE0DEA" w:rsidRPr="00CE0DEA">
        <w:rPr>
          <w:rFonts w:ascii="Arial" w:hAnsi="Arial" w:cs="Arial"/>
          <w:color w:val="0070C0"/>
          <w:sz w:val="20"/>
          <w:szCs w:val="20"/>
          <w:lang w:val="en-US"/>
        </w:rPr>
        <w:t xml:space="preserve">can be problematic for some types of models </w:t>
      </w:r>
      <w:r w:rsidR="00706D4E">
        <w:rPr>
          <w:rFonts w:ascii="Arial" w:hAnsi="Arial" w:cs="Arial"/>
          <w:color w:val="0070C0"/>
          <w:sz w:val="20"/>
          <w:szCs w:val="20"/>
          <w:lang w:val="en-US"/>
        </w:rPr>
        <w:t xml:space="preserve">in particular </w:t>
      </w:r>
      <w:r w:rsidR="00CE0DEA" w:rsidRPr="00CE0DEA">
        <w:rPr>
          <w:rFonts w:ascii="Arial" w:hAnsi="Arial" w:cs="Arial"/>
          <w:color w:val="0070C0"/>
          <w:sz w:val="20"/>
          <w:szCs w:val="20"/>
          <w:lang w:val="en-US"/>
        </w:rPr>
        <w:t>linear regression</w:t>
      </w:r>
      <w:r w:rsidR="00706D4E">
        <w:rPr>
          <w:rFonts w:ascii="Arial" w:hAnsi="Arial" w:cs="Arial"/>
          <w:color w:val="0070C0"/>
          <w:sz w:val="20"/>
          <w:szCs w:val="20"/>
          <w:lang w:val="en-US"/>
        </w:rPr>
        <w:t xml:space="preserve"> models</w:t>
      </w:r>
      <w:r w:rsidR="001E3DEC">
        <w:rPr>
          <w:rFonts w:ascii="Arial" w:hAnsi="Arial" w:cs="Arial"/>
          <w:color w:val="0070C0"/>
          <w:sz w:val="20"/>
          <w:szCs w:val="20"/>
          <w:lang w:val="en-US"/>
        </w:rPr>
        <w:t xml:space="preserve">. LASSO-Regression </w:t>
      </w:r>
      <w:r w:rsidR="00706D4E">
        <w:rPr>
          <w:rFonts w:ascii="Arial" w:hAnsi="Arial" w:cs="Arial"/>
          <w:color w:val="0070C0"/>
          <w:sz w:val="20"/>
          <w:szCs w:val="20"/>
          <w:lang w:val="en-US"/>
        </w:rPr>
        <w:t xml:space="preserve">does </w:t>
      </w:r>
      <w:r w:rsidR="00706D4E" w:rsidRPr="00706D4E">
        <w:rPr>
          <w:rFonts w:ascii="Arial" w:hAnsi="Arial" w:cs="Arial"/>
          <w:color w:val="0070C0"/>
          <w:sz w:val="20"/>
          <w:szCs w:val="20"/>
          <w:lang w:val="en-US"/>
        </w:rPr>
        <w:t>feature selection by shrinking coefficients of collinear features to zero</w:t>
      </w:r>
      <w:r w:rsidR="00706D4E">
        <w:rPr>
          <w:rFonts w:ascii="Arial" w:hAnsi="Arial" w:cs="Arial"/>
          <w:color w:val="0070C0"/>
          <w:sz w:val="20"/>
          <w:szCs w:val="20"/>
          <w:lang w:val="en-US"/>
        </w:rPr>
        <w:t>.</w:t>
      </w:r>
      <w:r w:rsidR="00706D4E" w:rsidRPr="00706D4E">
        <w:rPr>
          <w:rFonts w:ascii="Arial" w:hAnsi="Arial" w:cs="Arial"/>
          <w:color w:val="0070C0"/>
          <w:sz w:val="20"/>
          <w:szCs w:val="20"/>
          <w:lang w:val="en-US"/>
        </w:rPr>
        <w:t xml:space="preserve"> </w:t>
      </w:r>
      <w:r w:rsidR="00706D4E">
        <w:rPr>
          <w:rFonts w:ascii="Arial" w:hAnsi="Arial" w:cs="Arial"/>
          <w:color w:val="0070C0"/>
          <w:sz w:val="20"/>
          <w:szCs w:val="20"/>
          <w:lang w:val="en-US"/>
        </w:rPr>
        <w:t xml:space="preserve">Therefore, it </w:t>
      </w:r>
      <w:r w:rsidR="001E3DEC">
        <w:rPr>
          <w:rFonts w:ascii="Arial" w:hAnsi="Arial" w:cs="Arial"/>
          <w:color w:val="0070C0"/>
          <w:sz w:val="20"/>
          <w:szCs w:val="20"/>
          <w:lang w:val="en-US"/>
        </w:rPr>
        <w:t>skip</w:t>
      </w:r>
      <w:r w:rsidR="00706D4E">
        <w:rPr>
          <w:rFonts w:ascii="Arial" w:hAnsi="Arial" w:cs="Arial"/>
          <w:color w:val="0070C0"/>
          <w:sz w:val="20"/>
          <w:szCs w:val="20"/>
          <w:lang w:val="en-US"/>
        </w:rPr>
        <w:t xml:space="preserve">s </w:t>
      </w:r>
      <w:r w:rsidR="001E3DEC">
        <w:rPr>
          <w:rFonts w:ascii="Arial" w:hAnsi="Arial" w:cs="Arial"/>
          <w:color w:val="0070C0"/>
          <w:sz w:val="20"/>
          <w:szCs w:val="20"/>
          <w:lang w:val="en-US"/>
        </w:rPr>
        <w:t xml:space="preserve">all features with high collinearity and just </w:t>
      </w:r>
      <w:r w:rsidR="00BA5D07">
        <w:rPr>
          <w:rFonts w:ascii="Arial" w:hAnsi="Arial" w:cs="Arial"/>
          <w:color w:val="0070C0"/>
          <w:sz w:val="20"/>
          <w:szCs w:val="20"/>
          <w:lang w:val="en-US"/>
        </w:rPr>
        <w:t>keeps</w:t>
      </w:r>
      <w:r w:rsidR="001E3DEC">
        <w:rPr>
          <w:rFonts w:ascii="Arial" w:hAnsi="Arial" w:cs="Arial"/>
          <w:color w:val="0070C0"/>
          <w:sz w:val="20"/>
          <w:szCs w:val="20"/>
          <w:lang w:val="en-US"/>
        </w:rPr>
        <w:t xml:space="preserve"> those with low collinearity. </w:t>
      </w:r>
    </w:p>
    <w:p w14:paraId="1297B471" w14:textId="594B333B" w:rsidR="008A2963" w:rsidRDefault="001E3DEC" w:rsidP="00BB64DA">
      <w:pPr>
        <w:shd w:val="clear" w:color="auto" w:fill="FEFEFE"/>
        <w:spacing w:after="0" w:line="240" w:lineRule="auto"/>
        <w:jc w:val="both"/>
        <w:rPr>
          <w:rFonts w:ascii="Arial" w:hAnsi="Arial" w:cs="Arial"/>
          <w:color w:val="0070C0"/>
          <w:sz w:val="20"/>
          <w:szCs w:val="20"/>
          <w:lang w:val="en-US"/>
        </w:rPr>
      </w:pPr>
      <w:r>
        <w:rPr>
          <w:rFonts w:ascii="Arial" w:hAnsi="Arial" w:cs="Arial"/>
          <w:color w:val="0070C0"/>
          <w:sz w:val="20"/>
          <w:szCs w:val="20"/>
          <w:lang w:val="en-US"/>
        </w:rPr>
        <w:t xml:space="preserve">On the other hand, high collinearity </w:t>
      </w:r>
      <w:r w:rsidR="00BA5D07">
        <w:rPr>
          <w:rFonts w:ascii="Arial" w:hAnsi="Arial" w:cs="Arial"/>
          <w:color w:val="0070C0"/>
          <w:sz w:val="20"/>
          <w:szCs w:val="20"/>
          <w:lang w:val="en-US"/>
        </w:rPr>
        <w:t>is</w:t>
      </w:r>
      <w:r>
        <w:rPr>
          <w:rFonts w:ascii="Arial" w:hAnsi="Arial" w:cs="Arial"/>
          <w:color w:val="0070C0"/>
          <w:sz w:val="20"/>
          <w:szCs w:val="20"/>
          <w:lang w:val="en-US"/>
        </w:rPr>
        <w:t xml:space="preserve"> </w:t>
      </w:r>
      <w:r w:rsidR="00CE0DEA" w:rsidRPr="00CE0DEA">
        <w:rPr>
          <w:rFonts w:ascii="Arial" w:hAnsi="Arial" w:cs="Arial"/>
          <w:color w:val="0070C0"/>
          <w:sz w:val="20"/>
          <w:szCs w:val="20"/>
          <w:lang w:val="en-US"/>
        </w:rPr>
        <w:t xml:space="preserve">less of an issue for </w:t>
      </w:r>
      <w:r>
        <w:rPr>
          <w:rFonts w:ascii="Arial" w:hAnsi="Arial" w:cs="Arial"/>
          <w:color w:val="0070C0"/>
          <w:sz w:val="20"/>
          <w:szCs w:val="20"/>
          <w:lang w:val="en-US"/>
        </w:rPr>
        <w:t>complex ML model</w:t>
      </w:r>
      <w:r w:rsidR="00CE0DEA" w:rsidRPr="00CE0DEA">
        <w:rPr>
          <w:rFonts w:ascii="Arial" w:hAnsi="Arial" w:cs="Arial"/>
          <w:color w:val="0070C0"/>
          <w:sz w:val="20"/>
          <w:szCs w:val="20"/>
          <w:lang w:val="en-US"/>
        </w:rPr>
        <w:t>s</w:t>
      </w:r>
      <w:r w:rsidR="00BA5D07">
        <w:rPr>
          <w:rFonts w:ascii="Arial" w:hAnsi="Arial" w:cs="Arial"/>
          <w:color w:val="0070C0"/>
          <w:sz w:val="20"/>
          <w:szCs w:val="20"/>
          <w:lang w:val="en-US"/>
        </w:rPr>
        <w:t xml:space="preserve"> (SVM)</w:t>
      </w:r>
      <w:r w:rsidR="00CE0DEA" w:rsidRPr="00CE0DEA">
        <w:rPr>
          <w:rFonts w:ascii="Arial" w:hAnsi="Arial" w:cs="Arial"/>
          <w:color w:val="0070C0"/>
          <w:sz w:val="20"/>
          <w:szCs w:val="20"/>
          <w:lang w:val="en-US"/>
        </w:rPr>
        <w:t>.</w:t>
      </w:r>
      <w:r>
        <w:rPr>
          <w:rFonts w:ascii="Arial" w:hAnsi="Arial" w:cs="Arial"/>
          <w:color w:val="0070C0"/>
          <w:sz w:val="20"/>
          <w:szCs w:val="20"/>
          <w:lang w:val="en-US"/>
        </w:rPr>
        <w:t xml:space="preserve"> The benefit of </w:t>
      </w:r>
      <w:r w:rsidR="00BA5D07">
        <w:rPr>
          <w:rFonts w:ascii="Arial" w:hAnsi="Arial" w:cs="Arial"/>
          <w:color w:val="0070C0"/>
          <w:sz w:val="20"/>
          <w:szCs w:val="20"/>
          <w:lang w:val="en-US"/>
        </w:rPr>
        <w:t xml:space="preserve">keeping </w:t>
      </w:r>
      <w:r>
        <w:rPr>
          <w:rFonts w:ascii="Arial" w:hAnsi="Arial" w:cs="Arial"/>
          <w:color w:val="0070C0"/>
          <w:sz w:val="20"/>
          <w:szCs w:val="20"/>
          <w:lang w:val="en-US"/>
        </w:rPr>
        <w:t xml:space="preserve">those features and </w:t>
      </w:r>
      <w:proofErr w:type="gramStart"/>
      <w:r w:rsidR="00BA5D07">
        <w:rPr>
          <w:rFonts w:ascii="Arial" w:hAnsi="Arial" w:cs="Arial"/>
          <w:color w:val="0070C0"/>
          <w:sz w:val="20"/>
          <w:szCs w:val="20"/>
          <w:lang w:val="en-US"/>
        </w:rPr>
        <w:t>taking into account</w:t>
      </w:r>
      <w:proofErr w:type="gramEnd"/>
      <w:r w:rsidR="00BA5D07">
        <w:rPr>
          <w:rFonts w:ascii="Arial" w:hAnsi="Arial" w:cs="Arial"/>
          <w:color w:val="0070C0"/>
          <w:sz w:val="20"/>
          <w:szCs w:val="20"/>
          <w:lang w:val="en-US"/>
        </w:rPr>
        <w:t xml:space="preserve"> </w:t>
      </w:r>
      <w:r>
        <w:rPr>
          <w:rFonts w:ascii="Arial" w:hAnsi="Arial" w:cs="Arial"/>
          <w:color w:val="0070C0"/>
          <w:sz w:val="20"/>
          <w:szCs w:val="20"/>
          <w:lang w:val="en-US"/>
        </w:rPr>
        <w:t xml:space="preserve">interaction of </w:t>
      </w:r>
      <w:r w:rsidR="00BA5D07">
        <w:rPr>
          <w:rFonts w:ascii="Arial" w:hAnsi="Arial" w:cs="Arial"/>
          <w:color w:val="0070C0"/>
          <w:sz w:val="20"/>
          <w:szCs w:val="20"/>
          <w:lang w:val="en-US"/>
        </w:rPr>
        <w:t>(those)</w:t>
      </w:r>
      <w:r w:rsidR="002E3248">
        <w:rPr>
          <w:rFonts w:ascii="Arial" w:hAnsi="Arial" w:cs="Arial"/>
          <w:color w:val="0070C0"/>
          <w:sz w:val="20"/>
          <w:szCs w:val="20"/>
          <w:lang w:val="en-US"/>
        </w:rPr>
        <w:t xml:space="preserve"> </w:t>
      </w:r>
      <w:r>
        <w:rPr>
          <w:rFonts w:ascii="Arial" w:hAnsi="Arial" w:cs="Arial"/>
          <w:color w:val="0070C0"/>
          <w:sz w:val="20"/>
          <w:szCs w:val="20"/>
          <w:lang w:val="en-US"/>
        </w:rPr>
        <w:t xml:space="preserve">features, might result in the better performance of complex models. </w:t>
      </w:r>
      <w:r w:rsidR="008A2963">
        <w:rPr>
          <w:rFonts w:ascii="Arial" w:hAnsi="Arial" w:cs="Arial"/>
          <w:color w:val="0070C0"/>
          <w:sz w:val="20"/>
          <w:szCs w:val="20"/>
          <w:lang w:val="en-US"/>
        </w:rPr>
        <w:t>I</w:t>
      </w:r>
      <w:r w:rsidR="008A2963" w:rsidRPr="008A2963">
        <w:rPr>
          <w:rFonts w:ascii="Arial" w:hAnsi="Arial" w:cs="Arial"/>
          <w:color w:val="0070C0"/>
          <w:sz w:val="20"/>
          <w:szCs w:val="20"/>
          <w:lang w:val="en-US"/>
        </w:rPr>
        <w:t xml:space="preserve">n the revised manuscript, we have attempted to present </w:t>
      </w:r>
      <w:r w:rsidR="00BA5D07">
        <w:rPr>
          <w:rFonts w:ascii="Arial" w:hAnsi="Arial" w:cs="Arial"/>
          <w:color w:val="0070C0"/>
          <w:sz w:val="20"/>
          <w:szCs w:val="20"/>
          <w:lang w:val="en-US"/>
        </w:rPr>
        <w:t xml:space="preserve">all </w:t>
      </w:r>
      <w:r w:rsidR="008A2963" w:rsidRPr="008A2963">
        <w:rPr>
          <w:rFonts w:ascii="Arial" w:hAnsi="Arial" w:cs="Arial"/>
          <w:color w:val="0070C0"/>
          <w:sz w:val="20"/>
          <w:szCs w:val="20"/>
          <w:lang w:val="en-US"/>
        </w:rPr>
        <w:t>th</w:t>
      </w:r>
      <w:r w:rsidR="00BA5D07">
        <w:rPr>
          <w:rFonts w:ascii="Arial" w:hAnsi="Arial" w:cs="Arial"/>
          <w:color w:val="0070C0"/>
          <w:sz w:val="20"/>
          <w:szCs w:val="20"/>
          <w:lang w:val="en-US"/>
        </w:rPr>
        <w:t>is</w:t>
      </w:r>
      <w:r w:rsidR="008A2963" w:rsidRPr="008A2963">
        <w:rPr>
          <w:rFonts w:ascii="Arial" w:hAnsi="Arial" w:cs="Arial"/>
          <w:color w:val="0070C0"/>
          <w:sz w:val="20"/>
          <w:szCs w:val="20"/>
          <w:lang w:val="en-US"/>
        </w:rPr>
        <w:t xml:space="preserve"> aforementioned information concisely and succinctly, </w:t>
      </w:r>
      <w:r w:rsidR="00BA5D07">
        <w:rPr>
          <w:rFonts w:ascii="Arial" w:hAnsi="Arial" w:cs="Arial"/>
          <w:color w:val="0070C0"/>
          <w:sz w:val="20"/>
          <w:szCs w:val="20"/>
          <w:lang w:val="en-US"/>
        </w:rPr>
        <w:t xml:space="preserve">but </w:t>
      </w:r>
      <w:r w:rsidR="008A2963" w:rsidRPr="008A2963">
        <w:rPr>
          <w:rFonts w:ascii="Arial" w:hAnsi="Arial" w:cs="Arial"/>
          <w:color w:val="0070C0"/>
          <w:sz w:val="20"/>
          <w:szCs w:val="20"/>
          <w:lang w:val="en-US"/>
        </w:rPr>
        <w:t>without overwhelming the reader</w:t>
      </w:r>
      <w:r w:rsidR="00BA5D07">
        <w:rPr>
          <w:rFonts w:ascii="Arial" w:hAnsi="Arial" w:cs="Arial"/>
          <w:color w:val="0070C0"/>
          <w:sz w:val="20"/>
          <w:szCs w:val="20"/>
          <w:lang w:val="en-US"/>
        </w:rPr>
        <w:t xml:space="preserve"> and without making over-statements concerning our data</w:t>
      </w:r>
      <w:r w:rsidR="00350495">
        <w:rPr>
          <w:rFonts w:ascii="Arial" w:hAnsi="Arial" w:cs="Arial"/>
          <w:color w:val="0070C0"/>
          <w:sz w:val="20"/>
          <w:szCs w:val="20"/>
          <w:lang w:val="en-US"/>
        </w:rPr>
        <w:t xml:space="preserve"> (results, lines 149-151 and 203-205; discussion 249-251</w:t>
      </w:r>
      <w:r w:rsidR="001279A5">
        <w:rPr>
          <w:rFonts w:ascii="Arial" w:hAnsi="Arial" w:cs="Arial"/>
          <w:color w:val="0070C0"/>
          <w:sz w:val="20"/>
          <w:szCs w:val="20"/>
          <w:lang w:val="en-US"/>
        </w:rPr>
        <w:t>, 282-</w:t>
      </w:r>
      <w:proofErr w:type="gramStart"/>
      <w:r w:rsidR="001279A5">
        <w:rPr>
          <w:rFonts w:ascii="Arial" w:hAnsi="Arial" w:cs="Arial"/>
          <w:color w:val="0070C0"/>
          <w:sz w:val="20"/>
          <w:szCs w:val="20"/>
          <w:lang w:val="en-US"/>
        </w:rPr>
        <w:t>287;</w:t>
      </w:r>
      <w:r w:rsidR="00350495">
        <w:rPr>
          <w:rFonts w:ascii="Arial" w:hAnsi="Arial" w:cs="Arial"/>
          <w:color w:val="0070C0"/>
          <w:sz w:val="20"/>
          <w:szCs w:val="20"/>
          <w:lang w:val="en-US"/>
        </w:rPr>
        <w:t xml:space="preserve">  supplementary</w:t>
      </w:r>
      <w:proofErr w:type="gramEnd"/>
      <w:r w:rsidR="00350495">
        <w:rPr>
          <w:rFonts w:ascii="Arial" w:hAnsi="Arial" w:cs="Arial"/>
          <w:color w:val="0070C0"/>
          <w:sz w:val="20"/>
          <w:szCs w:val="20"/>
          <w:lang w:val="en-US"/>
        </w:rPr>
        <w:t xml:space="preserve"> table 2)</w:t>
      </w:r>
      <w:r w:rsidR="008A2963" w:rsidRPr="008A2963">
        <w:rPr>
          <w:rFonts w:ascii="Arial" w:hAnsi="Arial" w:cs="Arial"/>
          <w:color w:val="0070C0"/>
          <w:sz w:val="20"/>
          <w:szCs w:val="20"/>
          <w:lang w:val="en-US"/>
        </w:rPr>
        <w:t>.</w:t>
      </w:r>
    </w:p>
    <w:sectPr w:rsidR="008A296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5965B9A"/>
    <w:multiLevelType w:val="hybridMultilevel"/>
    <w:tmpl w:val="3CA28E12"/>
    <w:lvl w:ilvl="0" w:tplc="078CF36C">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24522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752"/>
    <w:rsid w:val="00011EA8"/>
    <w:rsid w:val="00015EA1"/>
    <w:rsid w:val="000406A6"/>
    <w:rsid w:val="00063BE1"/>
    <w:rsid w:val="000960AC"/>
    <w:rsid w:val="000A1FEB"/>
    <w:rsid w:val="000C05C4"/>
    <w:rsid w:val="000C7A50"/>
    <w:rsid w:val="000D325B"/>
    <w:rsid w:val="0010467E"/>
    <w:rsid w:val="001135B2"/>
    <w:rsid w:val="001279A5"/>
    <w:rsid w:val="0016291F"/>
    <w:rsid w:val="00183505"/>
    <w:rsid w:val="00196E20"/>
    <w:rsid w:val="001B6F48"/>
    <w:rsid w:val="001D2394"/>
    <w:rsid w:val="001E3DEC"/>
    <w:rsid w:val="001F4777"/>
    <w:rsid w:val="001F4B4C"/>
    <w:rsid w:val="002006FF"/>
    <w:rsid w:val="00224ADA"/>
    <w:rsid w:val="00226FE4"/>
    <w:rsid w:val="002332CE"/>
    <w:rsid w:val="00262002"/>
    <w:rsid w:val="0027392F"/>
    <w:rsid w:val="00296457"/>
    <w:rsid w:val="002B379C"/>
    <w:rsid w:val="002D6D0D"/>
    <w:rsid w:val="002E3248"/>
    <w:rsid w:val="002F071A"/>
    <w:rsid w:val="002F750A"/>
    <w:rsid w:val="003107ED"/>
    <w:rsid w:val="0032670B"/>
    <w:rsid w:val="0032722B"/>
    <w:rsid w:val="00337D1C"/>
    <w:rsid w:val="00350495"/>
    <w:rsid w:val="00372631"/>
    <w:rsid w:val="003A63F7"/>
    <w:rsid w:val="003B59FB"/>
    <w:rsid w:val="003D0058"/>
    <w:rsid w:val="003D4D54"/>
    <w:rsid w:val="003D5B5C"/>
    <w:rsid w:val="00432F1C"/>
    <w:rsid w:val="00483FA4"/>
    <w:rsid w:val="00485C88"/>
    <w:rsid w:val="00492CC8"/>
    <w:rsid w:val="004D2567"/>
    <w:rsid w:val="004D55AD"/>
    <w:rsid w:val="004E3890"/>
    <w:rsid w:val="004F5797"/>
    <w:rsid w:val="00505BFC"/>
    <w:rsid w:val="005544CD"/>
    <w:rsid w:val="005701E7"/>
    <w:rsid w:val="0058610E"/>
    <w:rsid w:val="005B56DB"/>
    <w:rsid w:val="005D4E27"/>
    <w:rsid w:val="0060519D"/>
    <w:rsid w:val="00616592"/>
    <w:rsid w:val="00624D63"/>
    <w:rsid w:val="00655C46"/>
    <w:rsid w:val="006B6A5B"/>
    <w:rsid w:val="006F57AA"/>
    <w:rsid w:val="00706D4E"/>
    <w:rsid w:val="0071323D"/>
    <w:rsid w:val="007208DF"/>
    <w:rsid w:val="00731B7B"/>
    <w:rsid w:val="00736CB6"/>
    <w:rsid w:val="00753ECB"/>
    <w:rsid w:val="00754752"/>
    <w:rsid w:val="00763BF3"/>
    <w:rsid w:val="007A2244"/>
    <w:rsid w:val="007B1A96"/>
    <w:rsid w:val="007B4142"/>
    <w:rsid w:val="007E62DD"/>
    <w:rsid w:val="00803CC1"/>
    <w:rsid w:val="00836292"/>
    <w:rsid w:val="008573CA"/>
    <w:rsid w:val="008A071B"/>
    <w:rsid w:val="008A2963"/>
    <w:rsid w:val="008A6FB5"/>
    <w:rsid w:val="008A7BF0"/>
    <w:rsid w:val="008E22D7"/>
    <w:rsid w:val="00912B8A"/>
    <w:rsid w:val="009A5E14"/>
    <w:rsid w:val="009D7EB4"/>
    <w:rsid w:val="009E2E2E"/>
    <w:rsid w:val="009F7682"/>
    <w:rsid w:val="00A14B98"/>
    <w:rsid w:val="00A23988"/>
    <w:rsid w:val="00A24467"/>
    <w:rsid w:val="00A24510"/>
    <w:rsid w:val="00A50FFE"/>
    <w:rsid w:val="00A53A19"/>
    <w:rsid w:val="00A61E6A"/>
    <w:rsid w:val="00A80973"/>
    <w:rsid w:val="00AE580C"/>
    <w:rsid w:val="00B079A7"/>
    <w:rsid w:val="00B70B93"/>
    <w:rsid w:val="00B73554"/>
    <w:rsid w:val="00B87DA8"/>
    <w:rsid w:val="00BA5D07"/>
    <w:rsid w:val="00BB5CAF"/>
    <w:rsid w:val="00BB64DA"/>
    <w:rsid w:val="00BB6987"/>
    <w:rsid w:val="00BD1FD2"/>
    <w:rsid w:val="00BD61EB"/>
    <w:rsid w:val="00BE1B0B"/>
    <w:rsid w:val="00BE5481"/>
    <w:rsid w:val="00BF2121"/>
    <w:rsid w:val="00C33540"/>
    <w:rsid w:val="00C34131"/>
    <w:rsid w:val="00C54608"/>
    <w:rsid w:val="00C8784C"/>
    <w:rsid w:val="00CB1846"/>
    <w:rsid w:val="00CB7D41"/>
    <w:rsid w:val="00CC5868"/>
    <w:rsid w:val="00CD3BAD"/>
    <w:rsid w:val="00CE0DEA"/>
    <w:rsid w:val="00CF3498"/>
    <w:rsid w:val="00D173B7"/>
    <w:rsid w:val="00D62398"/>
    <w:rsid w:val="00D635B4"/>
    <w:rsid w:val="00D67AF8"/>
    <w:rsid w:val="00D8569D"/>
    <w:rsid w:val="00D869A3"/>
    <w:rsid w:val="00DF0212"/>
    <w:rsid w:val="00DF303D"/>
    <w:rsid w:val="00E00731"/>
    <w:rsid w:val="00E314F3"/>
    <w:rsid w:val="00E66EE4"/>
    <w:rsid w:val="00E846D2"/>
    <w:rsid w:val="00ED385F"/>
    <w:rsid w:val="00F01F9C"/>
    <w:rsid w:val="00F12759"/>
    <w:rsid w:val="00F2385A"/>
    <w:rsid w:val="00F557C8"/>
    <w:rsid w:val="00F675CD"/>
    <w:rsid w:val="00F72E17"/>
    <w:rsid w:val="00F761ED"/>
    <w:rsid w:val="00F86A9A"/>
    <w:rsid w:val="00FB5955"/>
    <w:rsid w:val="00FE024A"/>
    <w:rsid w:val="00FE3610"/>
    <w:rsid w:val="00FF707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610120"/>
  <w15:chartTrackingRefBased/>
  <w15:docId w15:val="{B205EA9D-5482-4BD8-8EAF-E995935F2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5475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75475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unhideWhenUsed/>
    <w:qFormat/>
    <w:rsid w:val="00754752"/>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754752"/>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754752"/>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75475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5475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5475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5475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54752"/>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754752"/>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rsid w:val="00754752"/>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754752"/>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754752"/>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75475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5475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5475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54752"/>
    <w:rPr>
      <w:rFonts w:eastAsiaTheme="majorEastAsia" w:cstheme="majorBidi"/>
      <w:color w:val="272727" w:themeColor="text1" w:themeTint="D8"/>
    </w:rPr>
  </w:style>
  <w:style w:type="paragraph" w:styleId="Titel">
    <w:name w:val="Title"/>
    <w:basedOn w:val="Standard"/>
    <w:next w:val="Standard"/>
    <w:link w:val="TitelZchn"/>
    <w:uiPriority w:val="10"/>
    <w:qFormat/>
    <w:rsid w:val="007547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5475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5475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5475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5475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54752"/>
    <w:rPr>
      <w:i/>
      <w:iCs/>
      <w:color w:val="404040" w:themeColor="text1" w:themeTint="BF"/>
    </w:rPr>
  </w:style>
  <w:style w:type="paragraph" w:styleId="Listenabsatz">
    <w:name w:val="List Paragraph"/>
    <w:basedOn w:val="Standard"/>
    <w:uiPriority w:val="34"/>
    <w:qFormat/>
    <w:rsid w:val="00754752"/>
    <w:pPr>
      <w:ind w:left="720"/>
      <w:contextualSpacing/>
    </w:pPr>
  </w:style>
  <w:style w:type="character" w:styleId="IntensiveHervorhebung">
    <w:name w:val="Intense Emphasis"/>
    <w:basedOn w:val="Absatz-Standardschriftart"/>
    <w:uiPriority w:val="21"/>
    <w:qFormat/>
    <w:rsid w:val="00754752"/>
    <w:rPr>
      <w:i/>
      <w:iCs/>
      <w:color w:val="2E74B5" w:themeColor="accent1" w:themeShade="BF"/>
    </w:rPr>
  </w:style>
  <w:style w:type="paragraph" w:styleId="IntensivesZitat">
    <w:name w:val="Intense Quote"/>
    <w:basedOn w:val="Standard"/>
    <w:next w:val="Standard"/>
    <w:link w:val="IntensivesZitatZchn"/>
    <w:uiPriority w:val="30"/>
    <w:qFormat/>
    <w:rsid w:val="0075475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754752"/>
    <w:rPr>
      <w:i/>
      <w:iCs/>
      <w:color w:val="2E74B5" w:themeColor="accent1" w:themeShade="BF"/>
    </w:rPr>
  </w:style>
  <w:style w:type="character" w:styleId="IntensiverVerweis">
    <w:name w:val="Intense Reference"/>
    <w:basedOn w:val="Absatz-Standardschriftart"/>
    <w:uiPriority w:val="32"/>
    <w:qFormat/>
    <w:rsid w:val="00754752"/>
    <w:rPr>
      <w:b/>
      <w:bCs/>
      <w:smallCaps/>
      <w:color w:val="2E74B5" w:themeColor="accent1" w:themeShade="BF"/>
      <w:spacing w:val="5"/>
    </w:rPr>
  </w:style>
  <w:style w:type="paragraph" w:styleId="StandardWeb">
    <w:name w:val="Normal (Web)"/>
    <w:basedOn w:val="Standard"/>
    <w:uiPriority w:val="99"/>
    <w:unhideWhenUsed/>
    <w:rsid w:val="00A80973"/>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paragraph" w:styleId="NurText">
    <w:name w:val="Plain Text"/>
    <w:basedOn w:val="Standard"/>
    <w:link w:val="NurTextZchn"/>
    <w:uiPriority w:val="99"/>
    <w:unhideWhenUsed/>
    <w:rsid w:val="00BB5CAF"/>
    <w:pPr>
      <w:spacing w:after="0" w:line="240" w:lineRule="auto"/>
    </w:pPr>
    <w:rPr>
      <w:rFonts w:ascii="Calibri" w:eastAsia="Times New Roman" w:hAnsi="Calibri"/>
      <w:szCs w:val="21"/>
      <w:lang w:val="en-US"/>
    </w:rPr>
  </w:style>
  <w:style w:type="character" w:customStyle="1" w:styleId="NurTextZchn">
    <w:name w:val="Nur Text Zchn"/>
    <w:basedOn w:val="Absatz-Standardschriftart"/>
    <w:link w:val="NurText"/>
    <w:uiPriority w:val="99"/>
    <w:rsid w:val="00BB5CAF"/>
    <w:rPr>
      <w:rFonts w:ascii="Calibri" w:eastAsia="Times New Roman" w:hAnsi="Calibri"/>
      <w:szCs w:val="21"/>
      <w:lang w:val="en-US"/>
    </w:rPr>
  </w:style>
  <w:style w:type="character" w:styleId="Fett">
    <w:name w:val="Strong"/>
    <w:basedOn w:val="Absatz-Standardschriftart"/>
    <w:uiPriority w:val="22"/>
    <w:qFormat/>
    <w:rsid w:val="002B37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163964">
      <w:bodyDiv w:val="1"/>
      <w:marLeft w:val="0"/>
      <w:marRight w:val="0"/>
      <w:marTop w:val="0"/>
      <w:marBottom w:val="0"/>
      <w:divBdr>
        <w:top w:val="none" w:sz="0" w:space="0" w:color="auto"/>
        <w:left w:val="none" w:sz="0" w:space="0" w:color="auto"/>
        <w:bottom w:val="none" w:sz="0" w:space="0" w:color="auto"/>
        <w:right w:val="none" w:sz="0" w:space="0" w:color="auto"/>
      </w:divBdr>
      <w:divsChild>
        <w:div w:id="2064256988">
          <w:marLeft w:val="0"/>
          <w:marRight w:val="0"/>
          <w:marTop w:val="0"/>
          <w:marBottom w:val="0"/>
          <w:divBdr>
            <w:top w:val="single" w:sz="2" w:space="0" w:color="E3E3E3"/>
            <w:left w:val="single" w:sz="2" w:space="0" w:color="E3E3E3"/>
            <w:bottom w:val="single" w:sz="2" w:space="0" w:color="E3E3E3"/>
            <w:right w:val="single" w:sz="2" w:space="0" w:color="E3E3E3"/>
          </w:divBdr>
          <w:divsChild>
            <w:div w:id="634339095">
              <w:marLeft w:val="0"/>
              <w:marRight w:val="0"/>
              <w:marTop w:val="100"/>
              <w:marBottom w:val="100"/>
              <w:divBdr>
                <w:top w:val="single" w:sz="2" w:space="0" w:color="E3E3E3"/>
                <w:left w:val="single" w:sz="2" w:space="0" w:color="E3E3E3"/>
                <w:bottom w:val="single" w:sz="2" w:space="0" w:color="E3E3E3"/>
                <w:right w:val="single" w:sz="2" w:space="0" w:color="E3E3E3"/>
              </w:divBdr>
              <w:divsChild>
                <w:div w:id="498736591">
                  <w:marLeft w:val="0"/>
                  <w:marRight w:val="0"/>
                  <w:marTop w:val="0"/>
                  <w:marBottom w:val="0"/>
                  <w:divBdr>
                    <w:top w:val="single" w:sz="2" w:space="0" w:color="E3E3E3"/>
                    <w:left w:val="single" w:sz="2" w:space="0" w:color="E3E3E3"/>
                    <w:bottom w:val="single" w:sz="2" w:space="0" w:color="E3E3E3"/>
                    <w:right w:val="single" w:sz="2" w:space="0" w:color="E3E3E3"/>
                  </w:divBdr>
                  <w:divsChild>
                    <w:div w:id="1025670247">
                      <w:marLeft w:val="0"/>
                      <w:marRight w:val="0"/>
                      <w:marTop w:val="0"/>
                      <w:marBottom w:val="0"/>
                      <w:divBdr>
                        <w:top w:val="single" w:sz="2" w:space="0" w:color="E3E3E3"/>
                        <w:left w:val="single" w:sz="2" w:space="0" w:color="E3E3E3"/>
                        <w:bottom w:val="single" w:sz="2" w:space="0" w:color="E3E3E3"/>
                        <w:right w:val="single" w:sz="2" w:space="0" w:color="E3E3E3"/>
                      </w:divBdr>
                      <w:divsChild>
                        <w:div w:id="763649486">
                          <w:marLeft w:val="0"/>
                          <w:marRight w:val="0"/>
                          <w:marTop w:val="0"/>
                          <w:marBottom w:val="0"/>
                          <w:divBdr>
                            <w:top w:val="single" w:sz="2" w:space="0" w:color="E3E3E3"/>
                            <w:left w:val="single" w:sz="2" w:space="0" w:color="E3E3E3"/>
                            <w:bottom w:val="single" w:sz="2" w:space="0" w:color="E3E3E3"/>
                            <w:right w:val="single" w:sz="2" w:space="0" w:color="E3E3E3"/>
                          </w:divBdr>
                          <w:divsChild>
                            <w:div w:id="125245119">
                              <w:marLeft w:val="0"/>
                              <w:marRight w:val="0"/>
                              <w:marTop w:val="0"/>
                              <w:marBottom w:val="0"/>
                              <w:divBdr>
                                <w:top w:val="single" w:sz="2" w:space="0" w:color="E3E3E3"/>
                                <w:left w:val="single" w:sz="2" w:space="0" w:color="E3E3E3"/>
                                <w:bottom w:val="single" w:sz="2" w:space="0" w:color="E3E3E3"/>
                                <w:right w:val="single" w:sz="2" w:space="0" w:color="E3E3E3"/>
                              </w:divBdr>
                              <w:divsChild>
                                <w:div w:id="1091657354">
                                  <w:marLeft w:val="0"/>
                                  <w:marRight w:val="0"/>
                                  <w:marTop w:val="0"/>
                                  <w:marBottom w:val="0"/>
                                  <w:divBdr>
                                    <w:top w:val="single" w:sz="2" w:space="0" w:color="E3E3E3"/>
                                    <w:left w:val="single" w:sz="2" w:space="0" w:color="E3E3E3"/>
                                    <w:bottom w:val="single" w:sz="2" w:space="0" w:color="E3E3E3"/>
                                    <w:right w:val="single" w:sz="2" w:space="0" w:color="E3E3E3"/>
                                  </w:divBdr>
                                  <w:divsChild>
                                    <w:div w:id="211697535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790395259">
          <w:marLeft w:val="0"/>
          <w:marRight w:val="0"/>
          <w:marTop w:val="0"/>
          <w:marBottom w:val="0"/>
          <w:divBdr>
            <w:top w:val="single" w:sz="2" w:space="0" w:color="E3E3E3"/>
            <w:left w:val="single" w:sz="2" w:space="0" w:color="E3E3E3"/>
            <w:bottom w:val="single" w:sz="2" w:space="0" w:color="E3E3E3"/>
            <w:right w:val="single" w:sz="2" w:space="0" w:color="E3E3E3"/>
          </w:divBdr>
          <w:divsChild>
            <w:div w:id="1899364593">
              <w:marLeft w:val="0"/>
              <w:marRight w:val="0"/>
              <w:marTop w:val="100"/>
              <w:marBottom w:val="100"/>
              <w:divBdr>
                <w:top w:val="single" w:sz="2" w:space="0" w:color="E3E3E3"/>
                <w:left w:val="single" w:sz="2" w:space="0" w:color="E3E3E3"/>
                <w:bottom w:val="single" w:sz="2" w:space="0" w:color="E3E3E3"/>
                <w:right w:val="single" w:sz="2" w:space="0" w:color="E3E3E3"/>
              </w:divBdr>
              <w:divsChild>
                <w:div w:id="853766972">
                  <w:marLeft w:val="0"/>
                  <w:marRight w:val="0"/>
                  <w:marTop w:val="0"/>
                  <w:marBottom w:val="0"/>
                  <w:divBdr>
                    <w:top w:val="single" w:sz="2" w:space="0" w:color="E3E3E3"/>
                    <w:left w:val="single" w:sz="2" w:space="0" w:color="E3E3E3"/>
                    <w:bottom w:val="single" w:sz="2" w:space="0" w:color="E3E3E3"/>
                    <w:right w:val="single" w:sz="2" w:space="0" w:color="E3E3E3"/>
                  </w:divBdr>
                  <w:divsChild>
                    <w:div w:id="797602991">
                      <w:marLeft w:val="0"/>
                      <w:marRight w:val="0"/>
                      <w:marTop w:val="0"/>
                      <w:marBottom w:val="0"/>
                      <w:divBdr>
                        <w:top w:val="single" w:sz="2" w:space="0" w:color="E3E3E3"/>
                        <w:left w:val="single" w:sz="2" w:space="0" w:color="E3E3E3"/>
                        <w:bottom w:val="single" w:sz="2" w:space="0" w:color="E3E3E3"/>
                        <w:right w:val="single" w:sz="2" w:space="0" w:color="E3E3E3"/>
                      </w:divBdr>
                      <w:divsChild>
                        <w:div w:id="927350362">
                          <w:marLeft w:val="0"/>
                          <w:marRight w:val="0"/>
                          <w:marTop w:val="0"/>
                          <w:marBottom w:val="0"/>
                          <w:divBdr>
                            <w:top w:val="single" w:sz="2" w:space="0" w:color="E3E3E3"/>
                            <w:left w:val="single" w:sz="2" w:space="0" w:color="E3E3E3"/>
                            <w:bottom w:val="single" w:sz="2" w:space="0" w:color="E3E3E3"/>
                            <w:right w:val="single" w:sz="2" w:space="0" w:color="E3E3E3"/>
                          </w:divBdr>
                          <w:divsChild>
                            <w:div w:id="2055812274">
                              <w:marLeft w:val="0"/>
                              <w:marRight w:val="0"/>
                              <w:marTop w:val="0"/>
                              <w:marBottom w:val="0"/>
                              <w:divBdr>
                                <w:top w:val="single" w:sz="2" w:space="0" w:color="E3E3E3"/>
                                <w:left w:val="single" w:sz="2" w:space="0" w:color="E3E3E3"/>
                                <w:bottom w:val="single" w:sz="2" w:space="0" w:color="E3E3E3"/>
                                <w:right w:val="single" w:sz="2" w:space="0" w:color="E3E3E3"/>
                              </w:divBdr>
                              <w:divsChild>
                                <w:div w:id="1149402491">
                                  <w:marLeft w:val="0"/>
                                  <w:marRight w:val="0"/>
                                  <w:marTop w:val="0"/>
                                  <w:marBottom w:val="0"/>
                                  <w:divBdr>
                                    <w:top w:val="single" w:sz="2" w:space="0" w:color="E3E3E3"/>
                                    <w:left w:val="single" w:sz="2" w:space="0" w:color="E3E3E3"/>
                                    <w:bottom w:val="single" w:sz="2" w:space="0" w:color="E3E3E3"/>
                                    <w:right w:val="single" w:sz="2" w:space="0" w:color="E3E3E3"/>
                                  </w:divBdr>
                                  <w:divsChild>
                                    <w:div w:id="171438466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138843990">
                      <w:marLeft w:val="0"/>
                      <w:marRight w:val="0"/>
                      <w:marTop w:val="0"/>
                      <w:marBottom w:val="0"/>
                      <w:divBdr>
                        <w:top w:val="single" w:sz="2" w:space="0" w:color="E3E3E3"/>
                        <w:left w:val="single" w:sz="2" w:space="0" w:color="E3E3E3"/>
                        <w:bottom w:val="single" w:sz="2" w:space="0" w:color="E3E3E3"/>
                        <w:right w:val="single" w:sz="2" w:space="0" w:color="E3E3E3"/>
                      </w:divBdr>
                      <w:divsChild>
                        <w:div w:id="102699596">
                          <w:marLeft w:val="0"/>
                          <w:marRight w:val="0"/>
                          <w:marTop w:val="0"/>
                          <w:marBottom w:val="0"/>
                          <w:divBdr>
                            <w:top w:val="single" w:sz="2" w:space="0" w:color="E3E3E3"/>
                            <w:left w:val="single" w:sz="2" w:space="0" w:color="E3E3E3"/>
                            <w:bottom w:val="single" w:sz="2" w:space="0" w:color="E3E3E3"/>
                            <w:right w:val="single" w:sz="2" w:space="0" w:color="E3E3E3"/>
                          </w:divBdr>
                        </w:div>
                        <w:div w:id="450634052">
                          <w:marLeft w:val="0"/>
                          <w:marRight w:val="0"/>
                          <w:marTop w:val="0"/>
                          <w:marBottom w:val="0"/>
                          <w:divBdr>
                            <w:top w:val="single" w:sz="2" w:space="0" w:color="E3E3E3"/>
                            <w:left w:val="single" w:sz="2" w:space="0" w:color="E3E3E3"/>
                            <w:bottom w:val="single" w:sz="2" w:space="0" w:color="E3E3E3"/>
                            <w:right w:val="single" w:sz="2" w:space="0" w:color="E3E3E3"/>
                          </w:divBdr>
                          <w:divsChild>
                            <w:div w:id="278802579">
                              <w:marLeft w:val="0"/>
                              <w:marRight w:val="0"/>
                              <w:marTop w:val="0"/>
                              <w:marBottom w:val="0"/>
                              <w:divBdr>
                                <w:top w:val="single" w:sz="2" w:space="0" w:color="E3E3E3"/>
                                <w:left w:val="single" w:sz="2" w:space="0" w:color="E3E3E3"/>
                                <w:bottom w:val="single" w:sz="2" w:space="0" w:color="E3E3E3"/>
                                <w:right w:val="single" w:sz="2" w:space="0" w:color="E3E3E3"/>
                              </w:divBdr>
                              <w:divsChild>
                                <w:div w:id="874928938">
                                  <w:marLeft w:val="0"/>
                                  <w:marRight w:val="0"/>
                                  <w:marTop w:val="0"/>
                                  <w:marBottom w:val="0"/>
                                  <w:divBdr>
                                    <w:top w:val="single" w:sz="2" w:space="0" w:color="E3E3E3"/>
                                    <w:left w:val="single" w:sz="2" w:space="0" w:color="E3E3E3"/>
                                    <w:bottom w:val="single" w:sz="2" w:space="0" w:color="E3E3E3"/>
                                    <w:right w:val="single" w:sz="2" w:space="0" w:color="E3E3E3"/>
                                  </w:divBdr>
                                  <w:divsChild>
                                    <w:div w:id="176529839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28518075">
      <w:bodyDiv w:val="1"/>
      <w:marLeft w:val="0"/>
      <w:marRight w:val="0"/>
      <w:marTop w:val="0"/>
      <w:marBottom w:val="0"/>
      <w:divBdr>
        <w:top w:val="none" w:sz="0" w:space="0" w:color="auto"/>
        <w:left w:val="none" w:sz="0" w:space="0" w:color="auto"/>
        <w:bottom w:val="none" w:sz="0" w:space="0" w:color="auto"/>
        <w:right w:val="none" w:sz="0" w:space="0" w:color="auto"/>
      </w:divBdr>
    </w:div>
    <w:div w:id="274096531">
      <w:bodyDiv w:val="1"/>
      <w:marLeft w:val="0"/>
      <w:marRight w:val="0"/>
      <w:marTop w:val="0"/>
      <w:marBottom w:val="0"/>
      <w:divBdr>
        <w:top w:val="none" w:sz="0" w:space="0" w:color="auto"/>
        <w:left w:val="none" w:sz="0" w:space="0" w:color="auto"/>
        <w:bottom w:val="none" w:sz="0" w:space="0" w:color="auto"/>
        <w:right w:val="none" w:sz="0" w:space="0" w:color="auto"/>
      </w:divBdr>
    </w:div>
    <w:div w:id="1056661056">
      <w:bodyDiv w:val="1"/>
      <w:marLeft w:val="0"/>
      <w:marRight w:val="0"/>
      <w:marTop w:val="0"/>
      <w:marBottom w:val="0"/>
      <w:divBdr>
        <w:top w:val="none" w:sz="0" w:space="0" w:color="auto"/>
        <w:left w:val="none" w:sz="0" w:space="0" w:color="auto"/>
        <w:bottom w:val="none" w:sz="0" w:space="0" w:color="auto"/>
        <w:right w:val="none" w:sz="0" w:space="0" w:color="auto"/>
      </w:divBdr>
    </w:div>
    <w:div w:id="1727990075">
      <w:bodyDiv w:val="1"/>
      <w:marLeft w:val="0"/>
      <w:marRight w:val="0"/>
      <w:marTop w:val="0"/>
      <w:marBottom w:val="0"/>
      <w:divBdr>
        <w:top w:val="none" w:sz="0" w:space="0" w:color="auto"/>
        <w:left w:val="none" w:sz="0" w:space="0" w:color="auto"/>
        <w:bottom w:val="none" w:sz="0" w:space="0" w:color="auto"/>
        <w:right w:val="none" w:sz="0" w:space="0" w:color="auto"/>
      </w:divBdr>
    </w:div>
    <w:div w:id="186057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1104</Words>
  <Characters>6081</Characters>
  <Application>Microsoft Office Word</Application>
  <DocSecurity>0</DocSecurity>
  <Lines>99</Lines>
  <Paragraphs>24</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7161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Leiherer</dc:creator>
  <cp:keywords/>
  <dc:description/>
  <cp:lastModifiedBy>Andreas Leiherer</cp:lastModifiedBy>
  <cp:revision>12</cp:revision>
  <dcterms:created xsi:type="dcterms:W3CDTF">2024-04-24T14:21:00Z</dcterms:created>
  <dcterms:modified xsi:type="dcterms:W3CDTF">2024-04-30T10:50:00Z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12279b6a-e518-462d-95e9-f20f94aa3a6f</vt:lpwstr>
  </property>
</Properties>
</file>