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04AD" w14:textId="77777777" w:rsidR="003618F1" w:rsidRPr="009014AF" w:rsidRDefault="009014AF" w:rsidP="009014AF">
      <w:pPr>
        <w:rPr>
          <w:b/>
          <w:bCs/>
          <w:sz w:val="28"/>
          <w:szCs w:val="28"/>
        </w:rPr>
      </w:pPr>
      <w:proofErr w:type="spellStart"/>
      <w:r w:rsidRPr="009014AF">
        <w:rPr>
          <w:b/>
          <w:bCs/>
          <w:sz w:val="28"/>
          <w:szCs w:val="28"/>
        </w:rPr>
        <w:t>Morroniside</w:t>
      </w:r>
      <w:proofErr w:type="spellEnd"/>
      <w:r w:rsidRPr="009014AF">
        <w:rPr>
          <w:b/>
          <w:bCs/>
          <w:sz w:val="28"/>
          <w:szCs w:val="28"/>
        </w:rPr>
        <w:t xml:space="preserve"> inhibits inflammatory bone loss through TRAF6- 1 mediated NF-κB/MAPK signalling pathway</w:t>
      </w:r>
    </w:p>
    <w:p w14:paraId="53AE4AA5" w14:textId="77777777" w:rsidR="00EA50D1" w:rsidRDefault="00EA50D1"/>
    <w:p w14:paraId="60728810" w14:textId="77777777" w:rsidR="00EA50D1" w:rsidRDefault="009014AF">
      <w:pPr>
        <w:rPr>
          <w:b/>
          <w:bCs/>
        </w:rPr>
      </w:pPr>
      <w:r w:rsidRPr="009014AF">
        <w:rPr>
          <w:b/>
          <w:bCs/>
        </w:rPr>
        <w:t>Comments:</w:t>
      </w:r>
    </w:p>
    <w:p w14:paraId="24DAABC6" w14:textId="77777777" w:rsidR="009014AF" w:rsidRPr="00072132" w:rsidRDefault="009014AF" w:rsidP="00072132">
      <w:pPr>
        <w:spacing w:after="0" w:line="240" w:lineRule="auto"/>
      </w:pPr>
    </w:p>
    <w:p w14:paraId="73FC9C39" w14:textId="527B7949" w:rsidR="009014AF" w:rsidRDefault="00897A20" w:rsidP="00072132">
      <w:pPr>
        <w:pStyle w:val="a3"/>
        <w:numPr>
          <w:ilvl w:val="0"/>
          <w:numId w:val="1"/>
        </w:numPr>
        <w:spacing w:after="0" w:line="240" w:lineRule="auto"/>
      </w:pPr>
      <w:r w:rsidRPr="00897A20">
        <w:t xml:space="preserve">The Introduction section does not adequately explain certain elements of osteoporotic changes, such as age-related or postmenstrual osteoporotic changes. </w:t>
      </w:r>
    </w:p>
    <w:p w14:paraId="23EED03D" w14:textId="3EDD388E" w:rsidR="000C6EF2" w:rsidRPr="00072132" w:rsidRDefault="000C6EF2" w:rsidP="00072132">
      <w:pPr>
        <w:pStyle w:val="a3"/>
        <w:spacing w:after="0" w:line="240" w:lineRule="auto"/>
        <w:rPr>
          <w:rFonts w:hint="eastAsia"/>
        </w:rPr>
      </w:pPr>
      <w:r w:rsidRPr="00072132">
        <w:t xml:space="preserve">Thank you for pointing this out. We agree with this comment. Therefore, </w:t>
      </w:r>
      <w:r w:rsidRPr="00072132">
        <w:rPr>
          <w:rFonts w:hint="eastAsia"/>
        </w:rPr>
        <w:t>w</w:t>
      </w:r>
      <w:r w:rsidRPr="00072132">
        <w:t>e have corrected it in the article</w:t>
      </w:r>
      <w:r w:rsidRPr="00072132">
        <w:t>-page 1 and page 2 (</w:t>
      </w:r>
      <w:r w:rsidRPr="00072132">
        <w:t xml:space="preserve">The first paragraph of the </w:t>
      </w:r>
      <w:r w:rsidRPr="00072132">
        <w:t>“</w:t>
      </w:r>
      <w:r w:rsidRPr="00072132">
        <w:rPr>
          <w:rFonts w:hint="eastAsia"/>
        </w:rPr>
        <w:t>abstract</w:t>
      </w:r>
      <w:r w:rsidRPr="00072132">
        <w:t>”).</w:t>
      </w:r>
    </w:p>
    <w:p w14:paraId="3D0239FB" w14:textId="5BCB22C2" w:rsidR="00EA50D1" w:rsidRDefault="00EA50D1" w:rsidP="00072132">
      <w:pPr>
        <w:pStyle w:val="a3"/>
        <w:numPr>
          <w:ilvl w:val="0"/>
          <w:numId w:val="1"/>
        </w:numPr>
        <w:spacing w:after="0" w:line="240" w:lineRule="auto"/>
      </w:pPr>
      <w:r>
        <w:t xml:space="preserve">The limitations of conventional approach and possible opportunities for treating </w:t>
      </w:r>
      <w:r w:rsidRPr="00EA50D1">
        <w:t>osteoporosi</w:t>
      </w:r>
      <w:r>
        <w:t>s is very briefly explained.</w:t>
      </w:r>
      <w:r w:rsidR="00041653" w:rsidRPr="00041653">
        <w:rPr>
          <w:rFonts w:hint="eastAsia"/>
        </w:rPr>
        <w:t xml:space="preserve"> </w:t>
      </w:r>
    </w:p>
    <w:p w14:paraId="1B015A2D" w14:textId="2EC6BF77" w:rsidR="00E737A1" w:rsidRDefault="00E737A1" w:rsidP="00072132">
      <w:pPr>
        <w:pStyle w:val="a3"/>
        <w:spacing w:after="0" w:line="240" w:lineRule="auto"/>
        <w:rPr>
          <w:rFonts w:hint="eastAsia"/>
        </w:rPr>
      </w:pPr>
      <w:r w:rsidRPr="00072132">
        <w:t>Thank you for</w:t>
      </w:r>
      <w:r w:rsidRPr="00072132">
        <w:t xml:space="preserve"> your comment. We agree them. Therefore, we have added them-page 2, paragraph 2.</w:t>
      </w:r>
    </w:p>
    <w:p w14:paraId="19773504" w14:textId="7629CD4F" w:rsidR="00EA50D1" w:rsidRDefault="00EA50D1" w:rsidP="00072132">
      <w:pPr>
        <w:pStyle w:val="a3"/>
        <w:numPr>
          <w:ilvl w:val="0"/>
          <w:numId w:val="1"/>
        </w:numPr>
        <w:spacing w:after="0" w:line="240" w:lineRule="auto"/>
      </w:pPr>
      <w:r>
        <w:t>The findings from related studies are not discussed in introduction/discussion section.</w:t>
      </w:r>
    </w:p>
    <w:p w14:paraId="3CB65812" w14:textId="7E779EFD" w:rsidR="000C7815" w:rsidRDefault="000C7815" w:rsidP="00072132">
      <w:pPr>
        <w:pStyle w:val="a3"/>
        <w:spacing w:after="0" w:line="240" w:lineRule="auto"/>
      </w:pPr>
      <w:r>
        <w:rPr>
          <w:rFonts w:hint="eastAsia"/>
        </w:rPr>
        <w:t>T</w:t>
      </w:r>
      <w:r>
        <w:t>hank you for your comment. W</w:t>
      </w:r>
      <w:r>
        <w:rPr>
          <w:rFonts w:hint="eastAsia"/>
        </w:rPr>
        <w:t>e</w:t>
      </w:r>
      <w:r>
        <w:t xml:space="preserve"> have added them </w:t>
      </w:r>
      <w:r>
        <w:t>in introduction/discussion section.</w:t>
      </w:r>
    </w:p>
    <w:p w14:paraId="0D39A456" w14:textId="76BA2B2D" w:rsidR="009014AF" w:rsidRDefault="009014AF" w:rsidP="00072132">
      <w:pPr>
        <w:pStyle w:val="a3"/>
        <w:numPr>
          <w:ilvl w:val="0"/>
          <w:numId w:val="1"/>
        </w:numPr>
        <w:spacing w:after="0" w:line="240" w:lineRule="auto"/>
      </w:pPr>
      <w:r w:rsidRPr="009014AF">
        <w:t xml:space="preserve">The introduction necessitates a more extended, fresh talking of recent findings and well-defined aims in a properly </w:t>
      </w:r>
      <w:proofErr w:type="spellStart"/>
      <w:r w:rsidRPr="009014AF">
        <w:t>organised</w:t>
      </w:r>
      <w:proofErr w:type="spellEnd"/>
      <w:r w:rsidRPr="009014AF">
        <w:t xml:space="preserve"> manner.</w:t>
      </w:r>
      <w:r w:rsidR="009829B4" w:rsidRPr="009829B4">
        <w:rPr>
          <w:rFonts w:hint="eastAsia"/>
        </w:rPr>
        <w:t xml:space="preserve"> </w:t>
      </w:r>
    </w:p>
    <w:p w14:paraId="5F175F7F" w14:textId="2FAC0590" w:rsidR="00E737A1" w:rsidRDefault="00E737A1" w:rsidP="00072132">
      <w:pPr>
        <w:pStyle w:val="a3"/>
        <w:spacing w:after="0" w:line="240" w:lineRule="auto"/>
        <w:rPr>
          <w:rFonts w:hint="eastAsia"/>
        </w:rPr>
      </w:pPr>
      <w:r>
        <w:rPr>
          <w:rFonts w:hint="eastAsia"/>
        </w:rPr>
        <w:t>W</w:t>
      </w:r>
      <w:r>
        <w:t>e agree this comment. Therefore,</w:t>
      </w:r>
      <w:r w:rsidR="00072132">
        <w:t xml:space="preserve"> </w:t>
      </w:r>
      <w:r>
        <w:t xml:space="preserve">we have </w:t>
      </w:r>
      <w:proofErr w:type="gramStart"/>
      <w:r>
        <w:t>modified-page</w:t>
      </w:r>
      <w:proofErr w:type="gramEnd"/>
      <w:r>
        <w:t xml:space="preserve"> 1 and page 2.</w:t>
      </w:r>
    </w:p>
    <w:p w14:paraId="77622E76" w14:textId="0BF3E962" w:rsidR="009014AF" w:rsidRDefault="009014AF" w:rsidP="00072132">
      <w:pPr>
        <w:pStyle w:val="a3"/>
        <w:numPr>
          <w:ilvl w:val="0"/>
          <w:numId w:val="1"/>
        </w:numPr>
        <w:spacing w:after="0" w:line="240" w:lineRule="auto"/>
      </w:pPr>
      <w:r w:rsidRPr="009014AF">
        <w:t>Why were only female mice used in the study? Osteoporosis affects both men and women equally.</w:t>
      </w:r>
    </w:p>
    <w:p w14:paraId="55236F87" w14:textId="1889D2B3" w:rsidR="00E737A1" w:rsidRPr="005D61A0" w:rsidRDefault="00E737A1" w:rsidP="00072132">
      <w:pPr>
        <w:pStyle w:val="a3"/>
        <w:spacing w:after="0" w:line="240" w:lineRule="auto"/>
      </w:pPr>
      <w:r w:rsidRPr="00072132">
        <w:t>Thank you for pointing this out.</w:t>
      </w:r>
      <w:r w:rsidRPr="00072132">
        <w:t xml:space="preserve"> </w:t>
      </w:r>
      <w:r w:rsidR="005D61A0" w:rsidRPr="00072132">
        <w:t>the explanation is as follows</w:t>
      </w:r>
      <w:r w:rsidR="005D61A0" w:rsidRPr="00072132">
        <w:t>:</w:t>
      </w:r>
    </w:p>
    <w:p w14:paraId="691DCE8C" w14:textId="77777777" w:rsidR="00E737A1" w:rsidRDefault="00177C2E" w:rsidP="00072132">
      <w:pPr>
        <w:pStyle w:val="a3"/>
        <w:spacing w:after="0" w:line="240" w:lineRule="auto"/>
      </w:pPr>
      <w:r w:rsidRPr="00177C2E">
        <w:t xml:space="preserve">In the </w:t>
      </w:r>
      <w:proofErr w:type="spellStart"/>
      <w:r w:rsidRPr="00177C2E">
        <w:t>lipopolysaccharids</w:t>
      </w:r>
      <w:proofErr w:type="spellEnd"/>
      <w:r w:rsidRPr="00177C2E">
        <w:t>-induced inflammatory bone loss model, only these mice were selected in this paper because female mice and male mice had different tolerance to lipopolysaccharide.</w:t>
      </w:r>
    </w:p>
    <w:p w14:paraId="0C7A9DE1" w14:textId="316AAFCA" w:rsidR="00897A20" w:rsidRDefault="00E737A1" w:rsidP="00072132">
      <w:pPr>
        <w:spacing w:after="0" w:line="240" w:lineRule="auto"/>
        <w:ind w:leftChars="150" w:left="600" w:hangingChars="100" w:hanging="240"/>
      </w:pPr>
      <w:r>
        <w:t xml:space="preserve">6.  </w:t>
      </w:r>
      <w:r w:rsidR="00897A20">
        <w:t>The conclusion, limitations of the study or possible future directions must write under separate heading.</w:t>
      </w:r>
      <w:r w:rsidR="009829B4" w:rsidRPr="009829B4">
        <w:rPr>
          <w:rFonts w:hint="eastAsia"/>
        </w:rPr>
        <w:t xml:space="preserve"> </w:t>
      </w:r>
      <w:r w:rsidR="00897A20">
        <w:t>Improve English literature of main manuscript especially of discussion.</w:t>
      </w:r>
    </w:p>
    <w:p w14:paraId="300CA6F3" w14:textId="77777777" w:rsidR="00F53958" w:rsidRPr="00072132" w:rsidRDefault="00F53958" w:rsidP="00072132">
      <w:pPr>
        <w:spacing w:after="0" w:line="240" w:lineRule="auto"/>
        <w:ind w:leftChars="300" w:left="720"/>
      </w:pPr>
      <w:r w:rsidRPr="00072132">
        <w:t xml:space="preserve">Thank you for pointing this out. We first revised it word for </w:t>
      </w:r>
      <w:proofErr w:type="gramStart"/>
      <w:r w:rsidRPr="00072132">
        <w:t>word, and</w:t>
      </w:r>
      <w:proofErr w:type="gramEnd"/>
      <w:r w:rsidRPr="00072132">
        <w:t xml:space="preserve"> invited the </w:t>
      </w:r>
      <w:proofErr w:type="spellStart"/>
      <w:r w:rsidRPr="00072132">
        <w:t>E</w:t>
      </w:r>
      <w:r w:rsidRPr="00072132">
        <w:rPr>
          <w:rFonts w:hint="eastAsia"/>
        </w:rPr>
        <w:t>ditage</w:t>
      </w:r>
      <w:proofErr w:type="spellEnd"/>
      <w:r w:rsidRPr="00072132">
        <w:t xml:space="preserve"> company for the retouching</w:t>
      </w:r>
      <w:r w:rsidRPr="00072132">
        <w:rPr>
          <w:rFonts w:hint="eastAsia"/>
        </w:rPr>
        <w:t>.</w:t>
      </w:r>
    </w:p>
    <w:p w14:paraId="706D8467" w14:textId="77777777" w:rsidR="00F53958" w:rsidRPr="00AB364D" w:rsidRDefault="00F53958" w:rsidP="00072132">
      <w:pPr>
        <w:spacing w:after="0" w:line="240" w:lineRule="auto"/>
      </w:pPr>
    </w:p>
    <w:p w14:paraId="0F72588F" w14:textId="77777777" w:rsidR="00957B08" w:rsidRPr="00F53958" w:rsidRDefault="00957B08" w:rsidP="00072132">
      <w:pPr>
        <w:pStyle w:val="a3"/>
        <w:spacing w:after="0" w:line="240" w:lineRule="auto"/>
      </w:pPr>
    </w:p>
    <w:sectPr w:rsidR="00957B08" w:rsidRPr="00F53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844"/>
    <w:multiLevelType w:val="hybridMultilevel"/>
    <w:tmpl w:val="2F982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12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1"/>
    <w:rsid w:val="00041653"/>
    <w:rsid w:val="00052B5B"/>
    <w:rsid w:val="00072132"/>
    <w:rsid w:val="00091408"/>
    <w:rsid w:val="000B4A43"/>
    <w:rsid w:val="000C6EF2"/>
    <w:rsid w:val="000C7815"/>
    <w:rsid w:val="000D6270"/>
    <w:rsid w:val="0013469F"/>
    <w:rsid w:val="00177C2E"/>
    <w:rsid w:val="001A6A76"/>
    <w:rsid w:val="001B2A9E"/>
    <w:rsid w:val="00210BCB"/>
    <w:rsid w:val="0024256F"/>
    <w:rsid w:val="00280538"/>
    <w:rsid w:val="00297076"/>
    <w:rsid w:val="002D0F7F"/>
    <w:rsid w:val="003618F1"/>
    <w:rsid w:val="00366362"/>
    <w:rsid w:val="00400508"/>
    <w:rsid w:val="00417ACD"/>
    <w:rsid w:val="00457A0B"/>
    <w:rsid w:val="004D0EBD"/>
    <w:rsid w:val="0050071C"/>
    <w:rsid w:val="00525A3D"/>
    <w:rsid w:val="005924DD"/>
    <w:rsid w:val="005B2ABA"/>
    <w:rsid w:val="005D61A0"/>
    <w:rsid w:val="00671AEB"/>
    <w:rsid w:val="006D2901"/>
    <w:rsid w:val="00702AA7"/>
    <w:rsid w:val="007156FC"/>
    <w:rsid w:val="007261FE"/>
    <w:rsid w:val="0078413E"/>
    <w:rsid w:val="007A37CD"/>
    <w:rsid w:val="007F2307"/>
    <w:rsid w:val="00815DED"/>
    <w:rsid w:val="008877A7"/>
    <w:rsid w:val="00897A20"/>
    <w:rsid w:val="008E69E3"/>
    <w:rsid w:val="009014AF"/>
    <w:rsid w:val="00957B08"/>
    <w:rsid w:val="00967F8C"/>
    <w:rsid w:val="009829B4"/>
    <w:rsid w:val="009B43AA"/>
    <w:rsid w:val="009E27AD"/>
    <w:rsid w:val="00A52919"/>
    <w:rsid w:val="00AD76CA"/>
    <w:rsid w:val="00B1169B"/>
    <w:rsid w:val="00B14720"/>
    <w:rsid w:val="00C763CE"/>
    <w:rsid w:val="00C76497"/>
    <w:rsid w:val="00CC3079"/>
    <w:rsid w:val="00CD48B8"/>
    <w:rsid w:val="00D129EE"/>
    <w:rsid w:val="00D73386"/>
    <w:rsid w:val="00DF01D3"/>
    <w:rsid w:val="00E737A1"/>
    <w:rsid w:val="00EA50D1"/>
    <w:rsid w:val="00EC7F4A"/>
    <w:rsid w:val="00F53958"/>
    <w:rsid w:val="00FA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3475E"/>
  <w15:chartTrackingRefBased/>
  <w15:docId w15:val="{F49FBCFB-265C-41C6-A627-BC0E2D32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kern w:val="2"/>
        <w:sz w:val="24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6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Kumar</dc:creator>
  <cp:keywords/>
  <dc:description/>
  <cp:lastModifiedBy>o066907</cp:lastModifiedBy>
  <cp:revision>22</cp:revision>
  <dcterms:created xsi:type="dcterms:W3CDTF">2023-09-12T13:07:00Z</dcterms:created>
  <dcterms:modified xsi:type="dcterms:W3CDTF">2023-09-17T15:39:00Z</dcterms:modified>
</cp:coreProperties>
</file>