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4C7E6" w14:textId="33E3B888" w:rsidR="0050032F" w:rsidRPr="00033C8B" w:rsidRDefault="0050032F" w:rsidP="00681CC6">
      <w:pPr>
        <w:rPr>
          <w:rFonts w:ascii="Palatino Linotype" w:hAnsi="Palatino Linotype"/>
          <w:b/>
          <w:bCs/>
          <w:sz w:val="48"/>
          <w:szCs w:val="48"/>
        </w:rPr>
      </w:pPr>
      <w:r w:rsidRPr="00033C8B">
        <w:rPr>
          <w:rFonts w:ascii="Palatino Linotype" w:hAnsi="Palatino Linotype"/>
          <w:b/>
          <w:bCs/>
          <w:sz w:val="48"/>
          <w:szCs w:val="48"/>
        </w:rPr>
        <w:t>For research article</w:t>
      </w:r>
    </w:p>
    <w:p w14:paraId="12BF57B8" w14:textId="5194DFF8" w:rsidR="0050032F" w:rsidRPr="00033C8B" w:rsidRDefault="0050032F" w:rsidP="00681CC6">
      <w:pPr>
        <w:rPr>
          <w:rFonts w:ascii="Palatino Linotype" w:hAnsi="Palatino Linotype"/>
        </w:rPr>
      </w:pPr>
    </w:p>
    <w:p w14:paraId="57611ACA" w14:textId="77777777" w:rsidR="0050032F" w:rsidRPr="00033C8B" w:rsidRDefault="0050032F" w:rsidP="00681CC6">
      <w:pPr>
        <w:rPr>
          <w:rFonts w:ascii="Palatino Linotype" w:hAnsi="Palatino Linotype"/>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410"/>
        <w:gridCol w:w="2738"/>
      </w:tblGrid>
      <w:tr w:rsidR="003C0A36" w:rsidRPr="00033C8B" w14:paraId="1584826A" w14:textId="77777777" w:rsidTr="00681CC6">
        <w:tc>
          <w:tcPr>
            <w:tcW w:w="8834" w:type="dxa"/>
            <w:gridSpan w:val="3"/>
          </w:tcPr>
          <w:p w14:paraId="3E52672A" w14:textId="0AD28B77" w:rsidR="003C0A36" w:rsidRPr="00033C8B" w:rsidRDefault="003C0A36" w:rsidP="00681CC6">
            <w:pPr>
              <w:pStyle w:val="aff0"/>
              <w:rPr>
                <w:rFonts w:ascii="Palatino Linotype" w:hAnsi="Palatino Linotype"/>
              </w:rPr>
            </w:pPr>
            <w:r w:rsidRPr="00033C8B">
              <w:rPr>
                <w:rFonts w:ascii="Palatino Linotype" w:hAnsi="Palatino Linotype"/>
              </w:rPr>
              <w:t xml:space="preserve">Response to Reviewer </w:t>
            </w:r>
            <w:r w:rsidR="00076CED">
              <w:rPr>
                <w:rFonts w:ascii="Palatino Linotype" w:hAnsi="Palatino Linotype"/>
              </w:rPr>
              <w:t>3</w:t>
            </w:r>
            <w:r w:rsidR="00734D10" w:rsidRPr="00033C8B">
              <w:rPr>
                <w:rFonts w:ascii="Palatino Linotype" w:hAnsi="Palatino Linotype"/>
              </w:rPr>
              <w:t xml:space="preserve"> </w:t>
            </w:r>
            <w:r w:rsidRPr="00033C8B">
              <w:rPr>
                <w:rFonts w:ascii="Palatino Linotype" w:hAnsi="Palatino Linotype"/>
              </w:rPr>
              <w:t>Comments</w:t>
            </w:r>
          </w:p>
          <w:p w14:paraId="4F2D3CDB" w14:textId="77777777" w:rsidR="003C0A36" w:rsidRPr="00033C8B" w:rsidRDefault="003C0A36" w:rsidP="00681CC6">
            <w:pPr>
              <w:rPr>
                <w:rFonts w:ascii="Palatino Linotype" w:hAnsi="Palatino Linotype"/>
                <w:lang w:val="en-GB"/>
              </w:rPr>
            </w:pPr>
          </w:p>
        </w:tc>
      </w:tr>
      <w:tr w:rsidR="008648C0" w:rsidRPr="00033C8B" w14:paraId="2A9861D3" w14:textId="77777777" w:rsidTr="002D13C3">
        <w:tc>
          <w:tcPr>
            <w:tcW w:w="3686" w:type="dxa"/>
          </w:tcPr>
          <w:p w14:paraId="4771E366" w14:textId="741D43BF" w:rsidR="008648C0" w:rsidRPr="00033C8B" w:rsidRDefault="008648C0" w:rsidP="00681CC6">
            <w:pPr>
              <w:rPr>
                <w:rFonts w:ascii="Palatino Linotype" w:hAnsi="Palatino Linotype"/>
                <w:b/>
                <w:bCs/>
              </w:rPr>
            </w:pPr>
            <w:r w:rsidRPr="00033C8B">
              <w:rPr>
                <w:rFonts w:ascii="Palatino Linotype" w:hAnsi="Palatino Linotype"/>
                <w:b/>
                <w:bCs/>
              </w:rPr>
              <w:t>1. S</w:t>
            </w:r>
            <w:r w:rsidRPr="00033C8B">
              <w:rPr>
                <w:rFonts w:ascii="Palatino Linotype" w:eastAsiaTheme="minorEastAsia" w:hAnsi="Palatino Linotype"/>
                <w:b/>
                <w:bCs/>
              </w:rPr>
              <w:t>ummary</w:t>
            </w:r>
          </w:p>
        </w:tc>
        <w:tc>
          <w:tcPr>
            <w:tcW w:w="2410" w:type="dxa"/>
          </w:tcPr>
          <w:p w14:paraId="60056B15" w14:textId="77777777" w:rsidR="008648C0" w:rsidRPr="00033C8B" w:rsidRDefault="008648C0" w:rsidP="00681CC6">
            <w:pPr>
              <w:rPr>
                <w:rFonts w:ascii="Palatino Linotype" w:hAnsi="Palatino Linotype"/>
              </w:rPr>
            </w:pPr>
          </w:p>
        </w:tc>
        <w:tc>
          <w:tcPr>
            <w:tcW w:w="2738" w:type="dxa"/>
          </w:tcPr>
          <w:p w14:paraId="772D941F" w14:textId="6EFFA262" w:rsidR="008648C0" w:rsidRPr="00033C8B" w:rsidRDefault="008648C0" w:rsidP="00681CC6">
            <w:pPr>
              <w:rPr>
                <w:rFonts w:ascii="Palatino Linotype" w:hAnsi="Palatino Linotype"/>
              </w:rPr>
            </w:pPr>
          </w:p>
        </w:tc>
      </w:tr>
      <w:tr w:rsidR="008648C0" w:rsidRPr="00033C8B" w14:paraId="54EF4E66" w14:textId="77777777" w:rsidTr="00681CC6">
        <w:tc>
          <w:tcPr>
            <w:tcW w:w="8834" w:type="dxa"/>
            <w:gridSpan w:val="3"/>
          </w:tcPr>
          <w:p w14:paraId="310620A5" w14:textId="77777777" w:rsidR="008D6336" w:rsidRDefault="008D6336" w:rsidP="008D6336">
            <w:pPr>
              <w:jc w:val="both"/>
              <w:rPr>
                <w:rFonts w:ascii="Palatino Linotype" w:hAnsi="Palatino Linotype"/>
              </w:rPr>
            </w:pPr>
            <w:r w:rsidRPr="004452A7">
              <w:rPr>
                <w:rFonts w:ascii="Palatino Linotype" w:hAnsi="Palatino Linotype"/>
              </w:rPr>
              <w:t>Thank you very much for taking the time to review this manuscript.</w:t>
            </w:r>
            <w:r>
              <w:rPr>
                <w:rFonts w:ascii="Palatino Linotype" w:hAnsi="Palatino Linotype"/>
              </w:rPr>
              <w:t xml:space="preserve"> We</w:t>
            </w:r>
            <w:r w:rsidRPr="004452A7">
              <w:rPr>
                <w:rFonts w:ascii="Palatino Linotype" w:hAnsi="Palatino Linotype"/>
              </w:rPr>
              <w:t xml:space="preserve"> greatly appreciate your comments</w:t>
            </w:r>
            <w:r>
              <w:rPr>
                <w:rFonts w:ascii="Palatino Linotype" w:hAnsi="Palatino Linotype"/>
              </w:rPr>
              <w:t>.</w:t>
            </w:r>
            <w:r>
              <w:t xml:space="preserve"> </w:t>
            </w:r>
            <w:r w:rsidRPr="001572AD">
              <w:rPr>
                <w:rFonts w:ascii="Palatino Linotype" w:hAnsi="Palatino Linotype"/>
              </w:rPr>
              <w:t>In response to your suggestions, we have made our best efforts to revise the manuscript accordingly and have annotated the revised locations</w:t>
            </w:r>
            <w:r>
              <w:t xml:space="preserve"> </w:t>
            </w:r>
            <w:r w:rsidRPr="00A4646D">
              <w:rPr>
                <w:rFonts w:ascii="Palatino Linotype" w:hAnsi="Palatino Linotype"/>
              </w:rPr>
              <w:t>in the manuscript</w:t>
            </w:r>
            <w:r w:rsidRPr="001572AD">
              <w:rPr>
                <w:rFonts w:ascii="Palatino Linotype" w:hAnsi="Palatino Linotype"/>
              </w:rPr>
              <w:t>. Please see the detailed responses below</w:t>
            </w:r>
            <w:r>
              <w:rPr>
                <w:rFonts w:ascii="Palatino Linotype" w:hAnsi="Palatino Linotype"/>
              </w:rPr>
              <w:t>:</w:t>
            </w:r>
            <w:r>
              <w:t xml:space="preserve"> </w:t>
            </w:r>
            <w:r w:rsidRPr="00A4646D">
              <w:rPr>
                <w:rFonts w:ascii="Palatino Linotype" w:hAnsi="Palatino Linotype"/>
              </w:rPr>
              <w:t>your comments are listed below in italics, our responses are given in normal font, and changes to the manuscript and reasons for them are given in red text.</w:t>
            </w:r>
            <w:r w:rsidRPr="001572AD">
              <w:rPr>
                <w:rFonts w:ascii="Palatino Linotype" w:hAnsi="Palatino Linotype"/>
              </w:rPr>
              <w:t xml:space="preserve"> We hope that the revised </w:t>
            </w:r>
            <w:r w:rsidRPr="004452A7">
              <w:rPr>
                <w:rFonts w:ascii="Palatino Linotype" w:hAnsi="Palatino Linotype"/>
              </w:rPr>
              <w:t>manuscript</w:t>
            </w:r>
            <w:r w:rsidRPr="001572AD">
              <w:rPr>
                <w:rFonts w:ascii="Palatino Linotype" w:hAnsi="Palatino Linotype"/>
              </w:rPr>
              <w:t xml:space="preserve"> will be acceptable to you. We look forward to your response.</w:t>
            </w:r>
          </w:p>
          <w:p w14:paraId="6C8567E3" w14:textId="1184307A" w:rsidR="00A85776" w:rsidRPr="00033C8B" w:rsidRDefault="00A85776" w:rsidP="001572AD">
            <w:pPr>
              <w:rPr>
                <w:rFonts w:ascii="Palatino Linotype" w:eastAsiaTheme="minorEastAsia" w:hAnsi="Palatino Linotype"/>
              </w:rPr>
            </w:pPr>
          </w:p>
        </w:tc>
      </w:tr>
      <w:tr w:rsidR="008648C0" w:rsidRPr="00033C8B" w14:paraId="51F451F4" w14:textId="77777777" w:rsidTr="002D13C3">
        <w:tc>
          <w:tcPr>
            <w:tcW w:w="3686" w:type="dxa"/>
          </w:tcPr>
          <w:p w14:paraId="7B9F7E49" w14:textId="5C12AB4D" w:rsidR="006801C6" w:rsidRPr="00033C8B" w:rsidRDefault="008648C0" w:rsidP="00681CC6">
            <w:pPr>
              <w:rPr>
                <w:rFonts w:ascii="Palatino Linotype" w:hAnsi="Palatino Linotype"/>
                <w:b/>
                <w:bCs/>
              </w:rPr>
            </w:pPr>
            <w:r w:rsidRPr="00033C8B">
              <w:rPr>
                <w:rFonts w:ascii="Palatino Linotype" w:hAnsi="Palatino Linotype"/>
                <w:b/>
                <w:bCs/>
              </w:rPr>
              <w:t xml:space="preserve">2. </w:t>
            </w:r>
            <w:r w:rsidR="00527D78" w:rsidRPr="00033C8B">
              <w:rPr>
                <w:rFonts w:ascii="Palatino Linotype" w:hAnsi="Palatino Linotype"/>
                <w:b/>
                <w:bCs/>
              </w:rPr>
              <w:t>Questions</w:t>
            </w:r>
            <w:r w:rsidRPr="00033C8B">
              <w:rPr>
                <w:rFonts w:ascii="Palatino Linotype" w:hAnsi="Palatino Linotype"/>
                <w:b/>
                <w:bCs/>
              </w:rPr>
              <w:t xml:space="preserve"> </w:t>
            </w:r>
            <w:r w:rsidR="00C95835" w:rsidRPr="00033C8B">
              <w:rPr>
                <w:rFonts w:ascii="Palatino Linotype" w:hAnsi="Palatino Linotype"/>
                <w:b/>
                <w:bCs/>
              </w:rPr>
              <w:t>for</w:t>
            </w:r>
            <w:r w:rsidRPr="00033C8B">
              <w:rPr>
                <w:rFonts w:ascii="Palatino Linotype" w:hAnsi="Palatino Linotype"/>
                <w:b/>
                <w:bCs/>
              </w:rPr>
              <w:t xml:space="preserve"> General Evaluation</w:t>
            </w:r>
          </w:p>
        </w:tc>
        <w:tc>
          <w:tcPr>
            <w:tcW w:w="2410" w:type="dxa"/>
          </w:tcPr>
          <w:p w14:paraId="15BF14CC" w14:textId="6238C9F8" w:rsidR="008648C0" w:rsidRPr="00033C8B" w:rsidRDefault="00707620" w:rsidP="00681CC6">
            <w:pPr>
              <w:rPr>
                <w:rFonts w:ascii="Palatino Linotype" w:hAnsi="Palatino Linotype"/>
                <w:b/>
                <w:bCs/>
              </w:rPr>
            </w:pPr>
            <w:r w:rsidRPr="00033C8B">
              <w:rPr>
                <w:rFonts w:ascii="Palatino Linotype" w:hAnsi="Palatino Linotype"/>
                <w:b/>
                <w:bCs/>
              </w:rPr>
              <w:t xml:space="preserve">Reviewer’s </w:t>
            </w:r>
            <w:r w:rsidR="008648C0" w:rsidRPr="00033C8B">
              <w:rPr>
                <w:rFonts w:ascii="Palatino Linotype" w:hAnsi="Palatino Linotype"/>
                <w:b/>
                <w:bCs/>
              </w:rPr>
              <w:t>E</w:t>
            </w:r>
            <w:r w:rsidR="008648C0" w:rsidRPr="00033C8B">
              <w:rPr>
                <w:rFonts w:ascii="Palatino Linotype" w:eastAsiaTheme="minorEastAsia" w:hAnsi="Palatino Linotype"/>
                <w:b/>
                <w:bCs/>
              </w:rPr>
              <w:t>va</w:t>
            </w:r>
            <w:r w:rsidR="008648C0" w:rsidRPr="00033C8B">
              <w:rPr>
                <w:rFonts w:ascii="Palatino Linotype" w:hAnsi="Palatino Linotype"/>
                <w:b/>
                <w:bCs/>
              </w:rPr>
              <w:t>luation</w:t>
            </w:r>
          </w:p>
        </w:tc>
        <w:tc>
          <w:tcPr>
            <w:tcW w:w="2738" w:type="dxa"/>
          </w:tcPr>
          <w:p w14:paraId="30BCB18E" w14:textId="0E2C7F0C" w:rsidR="006801C6" w:rsidRPr="00033C8B" w:rsidRDefault="008648C0" w:rsidP="00681CC6">
            <w:pPr>
              <w:rPr>
                <w:rFonts w:ascii="Palatino Linotype" w:hAnsi="Palatino Linotype"/>
                <w:b/>
                <w:bCs/>
              </w:rPr>
            </w:pPr>
            <w:r w:rsidRPr="00033C8B">
              <w:rPr>
                <w:rFonts w:ascii="Palatino Linotype" w:hAnsi="Palatino Linotype"/>
                <w:b/>
                <w:bCs/>
              </w:rPr>
              <w:t>Response and Revisions</w:t>
            </w:r>
          </w:p>
        </w:tc>
      </w:tr>
      <w:tr w:rsidR="008648C0" w:rsidRPr="00033C8B" w14:paraId="20C87EAE" w14:textId="77777777" w:rsidTr="002D13C3">
        <w:tc>
          <w:tcPr>
            <w:tcW w:w="3686" w:type="dxa"/>
          </w:tcPr>
          <w:p w14:paraId="24F8CE6A" w14:textId="496A4A98" w:rsidR="008648C0" w:rsidRPr="00033C8B" w:rsidRDefault="00157514" w:rsidP="00681CC6">
            <w:pPr>
              <w:rPr>
                <w:rFonts w:ascii="Palatino Linotype" w:hAnsi="Palatino Linotype"/>
              </w:rPr>
            </w:pPr>
            <w:r w:rsidRPr="00157514">
              <w:rPr>
                <w:rFonts w:ascii="Palatino Linotype" w:hAnsi="Palatino Linotype"/>
              </w:rPr>
              <w:t xml:space="preserve">Is the content succinctly described and contextualized with respect to previous and present theoretical background and empirical research (if </w:t>
            </w:r>
            <w:proofErr w:type="spellStart"/>
            <w:r w:rsidRPr="00157514">
              <w:rPr>
                <w:rFonts w:ascii="Palatino Linotype" w:hAnsi="Palatino Linotype"/>
              </w:rPr>
              <w:t>pplicable</w:t>
            </w:r>
            <w:proofErr w:type="spellEnd"/>
            <w:r w:rsidRPr="00157514">
              <w:rPr>
                <w:rFonts w:ascii="Palatino Linotype" w:hAnsi="Palatino Linotype"/>
              </w:rPr>
              <w:t>) on the topic?</w:t>
            </w:r>
          </w:p>
        </w:tc>
        <w:tc>
          <w:tcPr>
            <w:tcW w:w="2410" w:type="dxa"/>
          </w:tcPr>
          <w:p w14:paraId="758B20AE" w14:textId="5F9AAE02" w:rsidR="008648C0" w:rsidRPr="00033C8B" w:rsidRDefault="00C115FC" w:rsidP="00681CC6">
            <w:pPr>
              <w:rPr>
                <w:rFonts w:ascii="Palatino Linotype" w:hAnsi="Palatino Linotype"/>
              </w:rPr>
            </w:pPr>
            <w:r w:rsidRPr="00033C8B">
              <w:rPr>
                <w:rFonts w:ascii="Palatino Linotype" w:hAnsi="Palatino Linotype"/>
              </w:rPr>
              <w:t>Yes</w:t>
            </w:r>
          </w:p>
        </w:tc>
        <w:tc>
          <w:tcPr>
            <w:tcW w:w="2738" w:type="dxa"/>
          </w:tcPr>
          <w:p w14:paraId="78138B00" w14:textId="6CC9EEF5" w:rsidR="00DC3508" w:rsidRPr="00DC3508" w:rsidRDefault="00DC3508" w:rsidP="002D13C3">
            <w:pPr>
              <w:rPr>
                <w:rFonts w:ascii="Palatino Linotype" w:hAnsi="Palatino Linotype"/>
                <w:i/>
                <w:iCs/>
                <w:color w:val="FF0000"/>
                <w:sz w:val="16"/>
                <w:szCs w:val="16"/>
              </w:rPr>
            </w:pPr>
            <w:r w:rsidRPr="002D13C3">
              <w:rPr>
                <w:rFonts w:ascii="Palatino Linotype" w:hAnsi="Palatino Linotype"/>
              </w:rPr>
              <w:t>We provide corresponding responses in the point-by-point response letter.</w:t>
            </w:r>
          </w:p>
        </w:tc>
      </w:tr>
      <w:tr w:rsidR="008648C0" w:rsidRPr="00033C8B" w14:paraId="4E3E2632" w14:textId="77777777" w:rsidTr="002D13C3">
        <w:tc>
          <w:tcPr>
            <w:tcW w:w="3686" w:type="dxa"/>
          </w:tcPr>
          <w:p w14:paraId="46B0A078" w14:textId="6356A004" w:rsidR="008648C0" w:rsidRPr="00033C8B" w:rsidRDefault="00157514" w:rsidP="00681CC6">
            <w:pPr>
              <w:rPr>
                <w:rFonts w:ascii="Palatino Linotype" w:hAnsi="Palatino Linotype"/>
              </w:rPr>
            </w:pPr>
            <w:r w:rsidRPr="00157514">
              <w:rPr>
                <w:rFonts w:ascii="Palatino Linotype" w:hAnsi="Palatino Linotype"/>
              </w:rPr>
              <w:t>Are all the cited references relevant to the research?</w:t>
            </w:r>
          </w:p>
        </w:tc>
        <w:tc>
          <w:tcPr>
            <w:tcW w:w="2410" w:type="dxa"/>
          </w:tcPr>
          <w:p w14:paraId="254A8346" w14:textId="0323F5FD" w:rsidR="008648C0" w:rsidRPr="00033C8B" w:rsidRDefault="00C115FC" w:rsidP="00681CC6">
            <w:pPr>
              <w:rPr>
                <w:rFonts w:ascii="Palatino Linotype" w:hAnsi="Palatino Linotype"/>
              </w:rPr>
            </w:pPr>
            <w:r w:rsidRPr="00033C8B">
              <w:rPr>
                <w:rFonts w:ascii="Palatino Linotype" w:hAnsi="Palatino Linotype"/>
              </w:rPr>
              <w:t>Can be improved</w:t>
            </w:r>
          </w:p>
        </w:tc>
        <w:tc>
          <w:tcPr>
            <w:tcW w:w="2738" w:type="dxa"/>
          </w:tcPr>
          <w:p w14:paraId="0108EB79" w14:textId="4BCC7456" w:rsidR="008648C0" w:rsidRPr="00033C8B" w:rsidRDefault="002D13C3" w:rsidP="00681CC6">
            <w:pPr>
              <w:rPr>
                <w:rFonts w:ascii="Palatino Linotype" w:hAnsi="Palatino Linotype"/>
              </w:rPr>
            </w:pPr>
            <w:r w:rsidRPr="002D13C3">
              <w:rPr>
                <w:rFonts w:ascii="Palatino Linotype" w:hAnsi="Palatino Linotype"/>
              </w:rPr>
              <w:t>We provide corresponding responses in the point-by-point response letter.</w:t>
            </w:r>
          </w:p>
        </w:tc>
      </w:tr>
      <w:tr w:rsidR="008648C0" w:rsidRPr="00033C8B" w14:paraId="70EC3F74" w14:textId="77777777" w:rsidTr="002D13C3">
        <w:tc>
          <w:tcPr>
            <w:tcW w:w="3686" w:type="dxa"/>
          </w:tcPr>
          <w:p w14:paraId="414C3092" w14:textId="2BDC4629" w:rsidR="008648C0" w:rsidRPr="00033C8B" w:rsidRDefault="00157514" w:rsidP="00681CC6">
            <w:pPr>
              <w:rPr>
                <w:rFonts w:ascii="Palatino Linotype" w:hAnsi="Palatino Linotype"/>
              </w:rPr>
            </w:pPr>
            <w:r w:rsidRPr="00157514">
              <w:rPr>
                <w:rFonts w:ascii="Palatino Linotype" w:hAnsi="Palatino Linotype"/>
              </w:rPr>
              <w:t>Are the research design, questions, hypotheses and methods clearly stated?</w:t>
            </w:r>
          </w:p>
        </w:tc>
        <w:tc>
          <w:tcPr>
            <w:tcW w:w="2410" w:type="dxa"/>
          </w:tcPr>
          <w:p w14:paraId="6FBC69DC" w14:textId="0D8785D8" w:rsidR="008648C0" w:rsidRPr="00033C8B" w:rsidRDefault="00C115FC" w:rsidP="00681CC6">
            <w:pPr>
              <w:rPr>
                <w:rFonts w:ascii="Palatino Linotype" w:hAnsi="Palatino Linotype"/>
              </w:rPr>
            </w:pPr>
            <w:r w:rsidRPr="00033C8B">
              <w:rPr>
                <w:rFonts w:ascii="Palatino Linotype" w:hAnsi="Palatino Linotype"/>
              </w:rPr>
              <w:t>Yes</w:t>
            </w:r>
          </w:p>
        </w:tc>
        <w:tc>
          <w:tcPr>
            <w:tcW w:w="2738" w:type="dxa"/>
          </w:tcPr>
          <w:p w14:paraId="22F01F44" w14:textId="7D97E247" w:rsidR="008648C0" w:rsidRPr="00033C8B" w:rsidRDefault="002D13C3" w:rsidP="00681CC6">
            <w:pPr>
              <w:rPr>
                <w:rFonts w:ascii="Palatino Linotype" w:hAnsi="Palatino Linotype"/>
              </w:rPr>
            </w:pPr>
            <w:r w:rsidRPr="002D13C3">
              <w:rPr>
                <w:rFonts w:ascii="Palatino Linotype" w:hAnsi="Palatino Linotype"/>
              </w:rPr>
              <w:t>We provide corresponding responses in the point-by-point response letter.</w:t>
            </w:r>
          </w:p>
        </w:tc>
      </w:tr>
      <w:tr w:rsidR="008648C0" w:rsidRPr="00033C8B" w14:paraId="046C28C1" w14:textId="77777777" w:rsidTr="002D13C3">
        <w:tc>
          <w:tcPr>
            <w:tcW w:w="3686" w:type="dxa"/>
          </w:tcPr>
          <w:p w14:paraId="3510DEF1" w14:textId="33329C74" w:rsidR="008648C0" w:rsidRPr="00033C8B" w:rsidRDefault="00157514" w:rsidP="00681CC6">
            <w:pPr>
              <w:rPr>
                <w:rFonts w:ascii="Palatino Linotype" w:hAnsi="Palatino Linotype"/>
              </w:rPr>
            </w:pPr>
            <w:r w:rsidRPr="00157514">
              <w:rPr>
                <w:rFonts w:ascii="Palatino Linotype" w:hAnsi="Palatino Linotype"/>
              </w:rPr>
              <w:t>Are the arguments and discussion of findings coherent, balanced and compelling?</w:t>
            </w:r>
          </w:p>
        </w:tc>
        <w:tc>
          <w:tcPr>
            <w:tcW w:w="2410" w:type="dxa"/>
          </w:tcPr>
          <w:p w14:paraId="63459E83" w14:textId="129D705D" w:rsidR="008648C0" w:rsidRPr="00033C8B" w:rsidRDefault="00C115FC" w:rsidP="00681CC6">
            <w:pPr>
              <w:rPr>
                <w:rFonts w:ascii="Palatino Linotype" w:hAnsi="Palatino Linotype"/>
              </w:rPr>
            </w:pPr>
            <w:r w:rsidRPr="00033C8B">
              <w:rPr>
                <w:rFonts w:ascii="Palatino Linotype" w:hAnsi="Palatino Linotype"/>
              </w:rPr>
              <w:t>Yes</w:t>
            </w:r>
          </w:p>
        </w:tc>
        <w:tc>
          <w:tcPr>
            <w:tcW w:w="2738" w:type="dxa"/>
          </w:tcPr>
          <w:p w14:paraId="00DEF510" w14:textId="46D0B23B" w:rsidR="008648C0" w:rsidRPr="00033C8B" w:rsidRDefault="002D13C3" w:rsidP="00681CC6">
            <w:pPr>
              <w:rPr>
                <w:rFonts w:ascii="Palatino Linotype" w:hAnsi="Palatino Linotype"/>
              </w:rPr>
            </w:pPr>
            <w:r w:rsidRPr="002D13C3">
              <w:rPr>
                <w:rFonts w:ascii="Palatino Linotype" w:hAnsi="Palatino Linotype"/>
              </w:rPr>
              <w:t>We provide corresponding responses in the point-by-point response letter.</w:t>
            </w:r>
          </w:p>
        </w:tc>
      </w:tr>
      <w:tr w:rsidR="008648C0" w:rsidRPr="00033C8B" w14:paraId="330BFF31" w14:textId="77777777" w:rsidTr="002D13C3">
        <w:tc>
          <w:tcPr>
            <w:tcW w:w="3686" w:type="dxa"/>
          </w:tcPr>
          <w:p w14:paraId="3100E6E3" w14:textId="5CD56CF3" w:rsidR="008648C0" w:rsidRPr="00033C8B" w:rsidRDefault="00157514" w:rsidP="00681CC6">
            <w:pPr>
              <w:rPr>
                <w:rFonts w:ascii="Palatino Linotype" w:hAnsi="Palatino Linotype"/>
              </w:rPr>
            </w:pPr>
            <w:r w:rsidRPr="00157514">
              <w:rPr>
                <w:rFonts w:ascii="Palatino Linotype" w:hAnsi="Palatino Linotype"/>
              </w:rPr>
              <w:t>For empirical research, are the results clearly presented?</w:t>
            </w:r>
          </w:p>
        </w:tc>
        <w:tc>
          <w:tcPr>
            <w:tcW w:w="2410" w:type="dxa"/>
          </w:tcPr>
          <w:p w14:paraId="0AA667AA" w14:textId="54E6591C" w:rsidR="008648C0" w:rsidRPr="00033C8B" w:rsidRDefault="00C115FC" w:rsidP="00681CC6">
            <w:pPr>
              <w:rPr>
                <w:rFonts w:ascii="Palatino Linotype" w:hAnsi="Palatino Linotype"/>
              </w:rPr>
            </w:pPr>
            <w:r w:rsidRPr="00033C8B">
              <w:rPr>
                <w:rFonts w:ascii="Palatino Linotype" w:hAnsi="Palatino Linotype"/>
              </w:rPr>
              <w:t>Yes</w:t>
            </w:r>
          </w:p>
        </w:tc>
        <w:tc>
          <w:tcPr>
            <w:tcW w:w="2738" w:type="dxa"/>
          </w:tcPr>
          <w:p w14:paraId="2CE39D08" w14:textId="4F5265C3" w:rsidR="008648C0" w:rsidRPr="00033C8B" w:rsidRDefault="002D13C3" w:rsidP="00681CC6">
            <w:pPr>
              <w:rPr>
                <w:rFonts w:ascii="Palatino Linotype" w:hAnsi="Palatino Linotype"/>
              </w:rPr>
            </w:pPr>
            <w:r w:rsidRPr="002D13C3">
              <w:rPr>
                <w:rFonts w:ascii="Palatino Linotype" w:hAnsi="Palatino Linotype"/>
              </w:rPr>
              <w:t>We provide corresponding responses in the point-by-point response letter.</w:t>
            </w:r>
          </w:p>
        </w:tc>
      </w:tr>
      <w:tr w:rsidR="008648C0" w:rsidRPr="00033C8B" w14:paraId="79B59537" w14:textId="77777777" w:rsidTr="002D13C3">
        <w:tc>
          <w:tcPr>
            <w:tcW w:w="3686" w:type="dxa"/>
          </w:tcPr>
          <w:p w14:paraId="5E34AE90" w14:textId="0902BC07" w:rsidR="008648C0" w:rsidRPr="00033C8B" w:rsidRDefault="00E50BFC" w:rsidP="00681CC6">
            <w:pPr>
              <w:rPr>
                <w:rFonts w:ascii="Palatino Linotype" w:hAnsi="Palatino Linotype"/>
              </w:rPr>
            </w:pPr>
            <w:r w:rsidRPr="00E50BFC">
              <w:rPr>
                <w:rFonts w:ascii="Palatino Linotype" w:hAnsi="Palatino Linotype"/>
              </w:rPr>
              <w:t>Is the article adequately</w:t>
            </w:r>
            <w:r>
              <w:rPr>
                <w:rFonts w:ascii="Palatino Linotype" w:hAnsi="Palatino Linotype"/>
              </w:rPr>
              <w:t xml:space="preserve"> </w:t>
            </w:r>
            <w:r w:rsidRPr="00E50BFC">
              <w:rPr>
                <w:rFonts w:ascii="Palatino Linotype" w:hAnsi="Palatino Linotype"/>
              </w:rPr>
              <w:t>referenced?</w:t>
            </w:r>
          </w:p>
        </w:tc>
        <w:tc>
          <w:tcPr>
            <w:tcW w:w="2410" w:type="dxa"/>
          </w:tcPr>
          <w:p w14:paraId="2619AFFE" w14:textId="0D40EBB9" w:rsidR="008648C0" w:rsidRPr="00033C8B" w:rsidRDefault="00C115FC" w:rsidP="00681CC6">
            <w:pPr>
              <w:rPr>
                <w:rFonts w:ascii="Palatino Linotype" w:hAnsi="Palatino Linotype"/>
              </w:rPr>
            </w:pPr>
            <w:r w:rsidRPr="00033C8B">
              <w:rPr>
                <w:rFonts w:ascii="Palatino Linotype" w:hAnsi="Palatino Linotype"/>
              </w:rPr>
              <w:t>Can be improved</w:t>
            </w:r>
          </w:p>
        </w:tc>
        <w:tc>
          <w:tcPr>
            <w:tcW w:w="2738" w:type="dxa"/>
          </w:tcPr>
          <w:p w14:paraId="42816968" w14:textId="2716CBFF" w:rsidR="008648C0" w:rsidRPr="00033C8B" w:rsidRDefault="002D13C3" w:rsidP="00681CC6">
            <w:pPr>
              <w:rPr>
                <w:rFonts w:ascii="Palatino Linotype" w:hAnsi="Palatino Linotype"/>
              </w:rPr>
            </w:pPr>
            <w:r w:rsidRPr="002D13C3">
              <w:rPr>
                <w:rFonts w:ascii="Palatino Linotype" w:hAnsi="Palatino Linotype"/>
              </w:rPr>
              <w:t>We provide corresponding responses in the point-by-point response letter.</w:t>
            </w:r>
          </w:p>
        </w:tc>
      </w:tr>
      <w:tr w:rsidR="00157514" w:rsidRPr="00033C8B" w14:paraId="2DBA60AF" w14:textId="77777777" w:rsidTr="002D13C3">
        <w:tc>
          <w:tcPr>
            <w:tcW w:w="3686" w:type="dxa"/>
          </w:tcPr>
          <w:p w14:paraId="2BC8FCB8" w14:textId="442F5A76" w:rsidR="00157514" w:rsidRPr="00033C8B" w:rsidRDefault="00E50BFC" w:rsidP="00681CC6">
            <w:pPr>
              <w:rPr>
                <w:rFonts w:ascii="Palatino Linotype" w:hAnsi="Palatino Linotype"/>
              </w:rPr>
            </w:pPr>
            <w:r w:rsidRPr="00E50BFC">
              <w:rPr>
                <w:rFonts w:ascii="Palatino Linotype" w:hAnsi="Palatino Linotype"/>
              </w:rPr>
              <w:t>Are the conclusions thoroughly supported by the results presented in the article or referenced in secondary literature?</w:t>
            </w:r>
          </w:p>
        </w:tc>
        <w:tc>
          <w:tcPr>
            <w:tcW w:w="2410" w:type="dxa"/>
          </w:tcPr>
          <w:p w14:paraId="5893FBD4" w14:textId="36900F0C" w:rsidR="00157514" w:rsidRPr="00033C8B" w:rsidRDefault="00622E67" w:rsidP="00681CC6">
            <w:pPr>
              <w:rPr>
                <w:rFonts w:ascii="Palatino Linotype" w:hAnsi="Palatino Linotype"/>
              </w:rPr>
            </w:pPr>
            <w:r w:rsidRPr="00033C8B">
              <w:rPr>
                <w:rFonts w:ascii="Palatino Linotype" w:hAnsi="Palatino Linotype"/>
              </w:rPr>
              <w:t>Can be improved</w:t>
            </w:r>
          </w:p>
        </w:tc>
        <w:tc>
          <w:tcPr>
            <w:tcW w:w="2738" w:type="dxa"/>
          </w:tcPr>
          <w:p w14:paraId="4030DDD1" w14:textId="42905937" w:rsidR="00157514" w:rsidRPr="00033C8B" w:rsidRDefault="00A3712C" w:rsidP="00681CC6">
            <w:pPr>
              <w:rPr>
                <w:rFonts w:ascii="Palatino Linotype" w:hAnsi="Palatino Linotype"/>
              </w:rPr>
            </w:pPr>
            <w:r w:rsidRPr="00A3712C">
              <w:rPr>
                <w:rFonts w:ascii="Palatino Linotype" w:hAnsi="Palatino Linotype"/>
              </w:rPr>
              <w:t>In the conclusion section, we have added relevant references to support our viewpoint.</w:t>
            </w:r>
          </w:p>
        </w:tc>
      </w:tr>
      <w:tr w:rsidR="00D81361" w:rsidRPr="00033C8B" w14:paraId="28EB30F0" w14:textId="77777777" w:rsidTr="00681CC6">
        <w:tc>
          <w:tcPr>
            <w:tcW w:w="8834" w:type="dxa"/>
            <w:gridSpan w:val="3"/>
          </w:tcPr>
          <w:p w14:paraId="7C56CC6F" w14:textId="77777777" w:rsidR="00622E67" w:rsidRDefault="00622E67" w:rsidP="00681CC6">
            <w:pPr>
              <w:rPr>
                <w:rFonts w:ascii="Palatino Linotype" w:hAnsi="Palatino Linotype"/>
                <w:b/>
                <w:bCs/>
              </w:rPr>
            </w:pPr>
          </w:p>
          <w:p w14:paraId="0A9C4AB8" w14:textId="4F9E05F1" w:rsidR="00D81361" w:rsidRPr="00033C8B" w:rsidRDefault="00D81361" w:rsidP="00681CC6">
            <w:pPr>
              <w:rPr>
                <w:rFonts w:ascii="Palatino Linotype" w:hAnsi="Palatino Linotype"/>
              </w:rPr>
            </w:pPr>
            <w:r w:rsidRPr="00033C8B">
              <w:rPr>
                <w:rFonts w:ascii="Palatino Linotype" w:hAnsi="Palatino Linotype"/>
                <w:b/>
                <w:bCs/>
              </w:rPr>
              <w:lastRenderedPageBreak/>
              <w:t>3. Point-by-point response to Comments and Suggestions for Authors</w:t>
            </w:r>
          </w:p>
        </w:tc>
      </w:tr>
      <w:tr w:rsidR="00D81361" w:rsidRPr="00033C8B" w14:paraId="69231C85" w14:textId="77777777" w:rsidTr="00681CC6">
        <w:tc>
          <w:tcPr>
            <w:tcW w:w="8834" w:type="dxa"/>
            <w:gridSpan w:val="3"/>
          </w:tcPr>
          <w:p w14:paraId="4C0B50AF" w14:textId="319E8FD5" w:rsidR="00D81361" w:rsidRPr="00033C8B" w:rsidRDefault="007E42EA" w:rsidP="007B6E3B">
            <w:pPr>
              <w:jc w:val="both"/>
              <w:rPr>
                <w:rFonts w:ascii="Palatino Linotype" w:hAnsi="Palatino Linotype"/>
              </w:rPr>
            </w:pPr>
            <w:r w:rsidRPr="00033C8B">
              <w:rPr>
                <w:rFonts w:ascii="Palatino Linotype" w:hAnsi="Palatino Linotype"/>
                <w:b/>
              </w:rPr>
              <w:lastRenderedPageBreak/>
              <w:t>Comments</w:t>
            </w:r>
            <w:r w:rsidR="00D81361" w:rsidRPr="00033C8B">
              <w:rPr>
                <w:rFonts w:ascii="Palatino Linotype" w:hAnsi="Palatino Linotype"/>
                <w:b/>
              </w:rPr>
              <w:t xml:space="preserve"> 1: </w:t>
            </w:r>
            <w:r w:rsidR="00C115FC" w:rsidRPr="00C115FC">
              <w:rPr>
                <w:rFonts w:ascii="Palatino Linotype" w:hAnsi="Palatino Linotype"/>
                <w:bCs/>
                <w:i/>
                <w:iCs/>
              </w:rPr>
              <w:t>Figure 6: Please explain in detail how the figure 6 (a)</w:t>
            </w:r>
            <w:r w:rsidR="00C115FC" w:rsidRPr="00C115FC">
              <w:rPr>
                <w:rFonts w:ascii="宋体" w:eastAsia="宋体" w:hAnsi="宋体" w:cs="宋体" w:hint="eastAsia"/>
                <w:bCs/>
                <w:i/>
                <w:iCs/>
              </w:rPr>
              <w:t>、</w:t>
            </w:r>
            <w:r w:rsidR="00C115FC" w:rsidRPr="00C115FC">
              <w:rPr>
                <w:rFonts w:ascii="Palatino Linotype" w:hAnsi="Palatino Linotype"/>
                <w:bCs/>
                <w:i/>
                <w:iCs/>
              </w:rPr>
              <w:t>(b) and (c) show the differences and shifts between different land uses so that the reader can understand</w:t>
            </w:r>
            <w:r w:rsidR="00ED44BD" w:rsidRPr="0082715E">
              <w:rPr>
                <w:rFonts w:ascii="Palatino Linotype" w:hAnsi="Palatino Linotype"/>
                <w:bCs/>
                <w:i/>
                <w:iCs/>
              </w:rPr>
              <w:t xml:space="preserve">. </w:t>
            </w:r>
          </w:p>
        </w:tc>
      </w:tr>
      <w:tr w:rsidR="00D81361" w:rsidRPr="00033C8B" w14:paraId="43A00465" w14:textId="77777777" w:rsidTr="00681CC6">
        <w:tc>
          <w:tcPr>
            <w:tcW w:w="8834" w:type="dxa"/>
            <w:gridSpan w:val="3"/>
          </w:tcPr>
          <w:p w14:paraId="24469A73" w14:textId="4601D648" w:rsidR="00603BCB" w:rsidRPr="008A56B3" w:rsidRDefault="00D81361" w:rsidP="00F75B54">
            <w:pPr>
              <w:jc w:val="both"/>
              <w:rPr>
                <w:rFonts w:ascii="Palatino Linotype" w:hAnsi="Palatino Linotype"/>
                <w:color w:val="000000" w:themeColor="text1"/>
              </w:rPr>
            </w:pPr>
            <w:r w:rsidRPr="00033C8B">
              <w:rPr>
                <w:rFonts w:ascii="Palatino Linotype" w:hAnsi="Palatino Linotype"/>
                <w:b/>
                <w:bCs/>
                <w:color w:val="FF0000"/>
              </w:rPr>
              <w:t>Response 1</w:t>
            </w:r>
            <w:r w:rsidRPr="00033C8B">
              <w:rPr>
                <w:rFonts w:ascii="Palatino Linotype" w:hAnsi="Palatino Linotype"/>
                <w:color w:val="FF0000"/>
              </w:rPr>
              <w:t>:</w:t>
            </w:r>
            <w:r w:rsidRPr="007B6E3B">
              <w:rPr>
                <w:rFonts w:ascii="Palatino Linotype" w:hAnsi="Palatino Linotype"/>
                <w:color w:val="000000" w:themeColor="text1"/>
              </w:rPr>
              <w:t xml:space="preserve"> </w:t>
            </w:r>
            <w:r w:rsidR="007B6E3B" w:rsidRPr="007B6E3B">
              <w:rPr>
                <w:rFonts w:ascii="Palatino Linotype" w:hAnsi="Palatino Linotype"/>
                <w:color w:val="000000" w:themeColor="text1"/>
              </w:rPr>
              <w:t xml:space="preserve">Thank you for pointing this out. We agree with this comment. Therefore, </w:t>
            </w:r>
            <w:r w:rsidR="008A56B3" w:rsidRPr="008A56B3">
              <w:rPr>
                <w:rFonts w:ascii="Palatino Linotype" w:hAnsi="Palatino Linotype"/>
                <w:color w:val="FF0000"/>
              </w:rPr>
              <w:t xml:space="preserve">we have </w:t>
            </w:r>
            <w:r w:rsidR="008A56B3" w:rsidRPr="00E73B63">
              <w:rPr>
                <w:rFonts w:ascii="Palatino Linotype" w:hAnsi="Palatino Linotype"/>
                <w:color w:val="FF0000"/>
              </w:rPr>
              <w:t>indicated the year</w:t>
            </w:r>
            <w:r w:rsidR="008A56B3" w:rsidRPr="00E73B63">
              <w:rPr>
                <w:rFonts w:ascii="Palatino Linotype" w:hAnsi="Palatino Linotype" w:hint="eastAsia"/>
                <w:color w:val="FF0000"/>
              </w:rPr>
              <w:t xml:space="preserve"> i</w:t>
            </w:r>
            <w:r w:rsidR="008A56B3" w:rsidRPr="00E73B63">
              <w:rPr>
                <w:rFonts w:ascii="Palatino Linotype" w:hAnsi="Palatino Linotype"/>
                <w:color w:val="FF0000"/>
              </w:rPr>
              <w:t xml:space="preserve">n the figure (modified to Figure 7). </w:t>
            </w:r>
            <w:r w:rsidR="008A56B3" w:rsidRPr="00F1567E">
              <w:rPr>
                <w:rFonts w:ascii="Palatino Linotype" w:hAnsi="Palatino Linotype"/>
                <w:b/>
                <w:bCs/>
                <w:color w:val="FF0000"/>
              </w:rPr>
              <w:t>In lines 330-331</w:t>
            </w:r>
            <w:r w:rsidR="008A56B3" w:rsidRPr="00E73B63">
              <w:rPr>
                <w:rFonts w:ascii="Palatino Linotype" w:hAnsi="Palatino Linotype"/>
                <w:color w:val="FF0000"/>
              </w:rPr>
              <w:t xml:space="preserve"> we added the note "</w:t>
            </w:r>
            <w:r w:rsidR="00E73B63" w:rsidRPr="00F1567E">
              <w:rPr>
                <w:rFonts w:ascii="Palatino Linotype" w:hAnsi="Palatino Linotype"/>
                <w:color w:val="FF0000"/>
              </w:rPr>
              <w:t xml:space="preserve"> Different colors in the outermost circle correspond to different land use types, and the inner color shifts reflect the transfer of each land use type</w:t>
            </w:r>
            <w:r w:rsidR="008A56B3" w:rsidRPr="00E73B63">
              <w:rPr>
                <w:rFonts w:ascii="Palatino Linotype" w:hAnsi="Palatino Linotype"/>
                <w:color w:val="FF0000"/>
              </w:rPr>
              <w:t>."</w:t>
            </w:r>
            <w:r w:rsidR="007B6E3B" w:rsidRPr="00E73B63">
              <w:rPr>
                <w:rFonts w:ascii="Palatino Linotype" w:hAnsi="Palatino Linotype"/>
                <w:color w:val="FF0000"/>
              </w:rPr>
              <w:t xml:space="preserve"> </w:t>
            </w:r>
            <w:r w:rsidR="00E73B63" w:rsidRPr="00E73B63">
              <w:rPr>
                <w:rFonts w:ascii="Palatino Linotype" w:hAnsi="Palatino Linotype"/>
                <w:color w:val="FF0000"/>
              </w:rPr>
              <w:t xml:space="preserve">Taking Figure 7 (a) as an example, we can clearly see that nearly half of the original </w:t>
            </w:r>
            <w:r w:rsidR="006F40DD" w:rsidRPr="006F40DD">
              <w:rPr>
                <w:rFonts w:ascii="Palatino Linotype" w:hAnsi="Palatino Linotype"/>
                <w:color w:val="FF0000"/>
              </w:rPr>
              <w:t>cultivated</w:t>
            </w:r>
            <w:r w:rsidR="00E73B63" w:rsidRPr="00E73B63">
              <w:rPr>
                <w:rFonts w:ascii="Palatino Linotype" w:hAnsi="Palatino Linotype"/>
                <w:color w:val="FF0000"/>
              </w:rPr>
              <w:t xml:space="preserve"> </w:t>
            </w:r>
            <w:r w:rsidR="006F40DD" w:rsidRPr="006F40DD">
              <w:rPr>
                <w:rFonts w:ascii="Palatino Linotype" w:hAnsi="Palatino Linotype"/>
                <w:color w:val="FF0000"/>
              </w:rPr>
              <w:t xml:space="preserve">land </w:t>
            </w:r>
            <w:r w:rsidR="00E73B63" w:rsidRPr="00E73B63">
              <w:rPr>
                <w:rFonts w:ascii="Palatino Linotype" w:hAnsi="Palatino Linotype"/>
                <w:color w:val="FF0000"/>
              </w:rPr>
              <w:t xml:space="preserve">from 2020 to 2060 is still </w:t>
            </w:r>
            <w:r w:rsidR="006F40DD" w:rsidRPr="006F40DD">
              <w:rPr>
                <w:rFonts w:ascii="Palatino Linotype" w:hAnsi="Palatino Linotype"/>
                <w:color w:val="FF0000"/>
              </w:rPr>
              <w:t>cultivated</w:t>
            </w:r>
            <w:r w:rsidR="006F40DD" w:rsidRPr="00E73B63">
              <w:rPr>
                <w:rFonts w:ascii="Palatino Linotype" w:hAnsi="Palatino Linotype"/>
                <w:color w:val="FF0000"/>
              </w:rPr>
              <w:t xml:space="preserve"> </w:t>
            </w:r>
            <w:r w:rsidR="006F40DD" w:rsidRPr="006F40DD">
              <w:rPr>
                <w:rFonts w:ascii="Palatino Linotype" w:hAnsi="Palatino Linotype"/>
                <w:color w:val="FF0000"/>
              </w:rPr>
              <w:t>land</w:t>
            </w:r>
            <w:r w:rsidR="00E73B63" w:rsidRPr="00E73B63">
              <w:rPr>
                <w:rFonts w:ascii="Palatino Linotype" w:hAnsi="Palatino Linotype"/>
                <w:color w:val="FF0000"/>
              </w:rPr>
              <w:t>, without any transformation.</w:t>
            </w:r>
            <w:r w:rsidR="006F40DD">
              <w:t xml:space="preserve"> </w:t>
            </w:r>
            <w:r w:rsidR="006F40DD" w:rsidRPr="006F40DD">
              <w:rPr>
                <w:rFonts w:ascii="Palatino Linotype" w:hAnsi="Palatino Linotype"/>
                <w:color w:val="FF0000"/>
              </w:rPr>
              <w:t>Most of the remaining cultivated land is converted to construction land, and a small portion is converted to grassland.</w:t>
            </w:r>
          </w:p>
        </w:tc>
      </w:tr>
      <w:tr w:rsidR="00D81361" w:rsidRPr="00033C8B" w14:paraId="7CDEA114" w14:textId="77777777" w:rsidTr="00681CC6">
        <w:tc>
          <w:tcPr>
            <w:tcW w:w="8834" w:type="dxa"/>
            <w:gridSpan w:val="3"/>
          </w:tcPr>
          <w:p w14:paraId="1DDF77F9" w14:textId="77777777" w:rsidR="00F75B54" w:rsidRDefault="00F75B54" w:rsidP="00681CC6">
            <w:pPr>
              <w:jc w:val="both"/>
              <w:rPr>
                <w:rFonts w:ascii="Palatino Linotype" w:hAnsi="Palatino Linotype"/>
                <w:b/>
              </w:rPr>
            </w:pPr>
          </w:p>
          <w:p w14:paraId="2ECCAB91" w14:textId="75914A13" w:rsidR="00D81361" w:rsidRPr="00033C8B" w:rsidRDefault="00C4599C" w:rsidP="00681CC6">
            <w:pPr>
              <w:jc w:val="both"/>
              <w:rPr>
                <w:rFonts w:ascii="Palatino Linotype" w:hAnsi="Palatino Linotype"/>
              </w:rPr>
            </w:pPr>
            <w:r w:rsidRPr="00033C8B">
              <w:rPr>
                <w:rFonts w:ascii="Palatino Linotype" w:hAnsi="Palatino Linotype"/>
                <w:b/>
              </w:rPr>
              <w:t>Comments 2:</w:t>
            </w:r>
            <w:r w:rsidRPr="00994CC3">
              <w:rPr>
                <w:rFonts w:ascii="Palatino Linotype" w:hAnsi="Palatino Linotype"/>
                <w:bCs/>
              </w:rPr>
              <w:t xml:space="preserve"> </w:t>
            </w:r>
            <w:r w:rsidR="00C115FC" w:rsidRPr="00C115FC">
              <w:rPr>
                <w:rFonts w:ascii="Palatino Linotype" w:hAnsi="Palatino Linotype"/>
                <w:bCs/>
                <w:i/>
                <w:iCs/>
              </w:rPr>
              <w:t>Line 299: Presence of two "...", please check the symbols carefully</w:t>
            </w:r>
            <w:r w:rsidR="00F75B54" w:rsidRPr="00994CC3">
              <w:rPr>
                <w:rFonts w:ascii="Palatino Linotype" w:hAnsi="Palatino Linotype"/>
                <w:bCs/>
                <w:i/>
                <w:iCs/>
              </w:rPr>
              <w:t>.</w:t>
            </w:r>
          </w:p>
        </w:tc>
      </w:tr>
      <w:tr w:rsidR="00D81361" w:rsidRPr="00033C8B" w14:paraId="2A62BDEC" w14:textId="77777777" w:rsidTr="00681CC6">
        <w:tc>
          <w:tcPr>
            <w:tcW w:w="8834" w:type="dxa"/>
            <w:gridSpan w:val="3"/>
          </w:tcPr>
          <w:p w14:paraId="4C5DC69B" w14:textId="7D1B9A83" w:rsidR="00F75B54" w:rsidRDefault="00D81361" w:rsidP="00681CC6">
            <w:pPr>
              <w:jc w:val="both"/>
              <w:rPr>
                <w:rFonts w:ascii="Palatino Linotype" w:hAnsi="Palatino Linotype"/>
                <w:color w:val="FF0000"/>
              </w:rPr>
            </w:pPr>
            <w:r w:rsidRPr="00033C8B">
              <w:rPr>
                <w:rFonts w:ascii="Palatino Linotype" w:hAnsi="Palatino Linotype"/>
                <w:b/>
                <w:color w:val="FF0000"/>
              </w:rPr>
              <w:t>Response 2:</w:t>
            </w:r>
            <w:r w:rsidRPr="00033C8B">
              <w:rPr>
                <w:rFonts w:ascii="Palatino Linotype" w:hAnsi="Palatino Linotype"/>
                <w:color w:val="FF0000"/>
              </w:rPr>
              <w:t xml:space="preserve"> </w:t>
            </w:r>
            <w:r w:rsidR="00DE5578" w:rsidRPr="00DE5578">
              <w:rPr>
                <w:rFonts w:ascii="Palatino Linotype" w:hAnsi="Palatino Linotype"/>
                <w:color w:val="000000" w:themeColor="text1"/>
              </w:rPr>
              <w:t>We apologize for our carelessness and thank you for your reminder.</w:t>
            </w:r>
            <w:r w:rsidR="00DE5578" w:rsidRPr="00DE5578">
              <w:rPr>
                <w:rFonts w:ascii="Palatino Linotype" w:hAnsi="Palatino Linotype"/>
                <w:color w:val="FF0000"/>
              </w:rPr>
              <w:t xml:space="preserve"> </w:t>
            </w:r>
            <w:r w:rsidR="00DE5578">
              <w:rPr>
                <w:rFonts w:ascii="Palatino Linotype" w:hAnsi="Palatino Linotype"/>
                <w:color w:val="FF0000"/>
              </w:rPr>
              <w:t>A</w:t>
            </w:r>
            <w:r w:rsidR="00DE5578">
              <w:rPr>
                <w:rFonts w:ascii="Palatino Linotype" w:hAnsi="Palatino Linotype" w:hint="eastAsia"/>
                <w:color w:val="FF0000"/>
              </w:rPr>
              <w:t>nd</w:t>
            </w:r>
            <w:r w:rsidR="00DE5578">
              <w:rPr>
                <w:rFonts w:ascii="Palatino Linotype" w:hAnsi="Palatino Linotype"/>
                <w:color w:val="FF0000"/>
              </w:rPr>
              <w:t xml:space="preserve"> w</w:t>
            </w:r>
            <w:r w:rsidR="00DE5578" w:rsidRPr="00DE5578">
              <w:rPr>
                <w:rFonts w:ascii="Palatino Linotype" w:hAnsi="Palatino Linotype"/>
                <w:color w:val="FF0000"/>
              </w:rPr>
              <w:t>e have corrected and carefully checked the article symbols</w:t>
            </w:r>
            <w:r w:rsidR="00F1567E">
              <w:rPr>
                <w:rFonts w:ascii="Palatino Linotype" w:hAnsi="Palatino Linotype"/>
                <w:color w:val="FF0000"/>
              </w:rPr>
              <w:t xml:space="preserve"> </w:t>
            </w:r>
            <w:r w:rsidR="00F1567E" w:rsidRPr="00F1567E">
              <w:rPr>
                <w:rFonts w:ascii="Palatino Linotype" w:hAnsi="Palatino Linotype"/>
                <w:b/>
                <w:bCs/>
                <w:color w:val="FF0000"/>
              </w:rPr>
              <w:t>(line 326)</w:t>
            </w:r>
            <w:r w:rsidR="00DE5578" w:rsidRPr="00DE5578">
              <w:rPr>
                <w:rFonts w:ascii="Palatino Linotype" w:hAnsi="Palatino Linotype"/>
                <w:color w:val="FF0000"/>
              </w:rPr>
              <w:t>.</w:t>
            </w:r>
          </w:p>
          <w:p w14:paraId="523A507E" w14:textId="123B8493" w:rsidR="00B37EFD" w:rsidRDefault="00B37EFD" w:rsidP="00681CC6">
            <w:pPr>
              <w:jc w:val="both"/>
              <w:rPr>
                <w:rFonts w:ascii="Palatino Linotype" w:hAnsi="Palatino Linotype"/>
                <w:color w:val="FF0000"/>
              </w:rPr>
            </w:pPr>
          </w:p>
          <w:p w14:paraId="7A4000F1" w14:textId="35966830" w:rsidR="00DB4D1D" w:rsidRPr="00994CC3" w:rsidRDefault="00DB4D1D" w:rsidP="00681CC6">
            <w:pPr>
              <w:jc w:val="both"/>
              <w:rPr>
                <w:rFonts w:ascii="Palatino Linotype" w:hAnsi="Palatino Linotype"/>
                <w:bCs/>
                <w:i/>
                <w:iCs/>
                <w:color w:val="FF0000"/>
              </w:rPr>
            </w:pPr>
            <w:r w:rsidRPr="00033C8B">
              <w:rPr>
                <w:rFonts w:ascii="Palatino Linotype" w:hAnsi="Palatino Linotype"/>
                <w:b/>
              </w:rPr>
              <w:t xml:space="preserve">Comments </w:t>
            </w:r>
            <w:r>
              <w:rPr>
                <w:rFonts w:ascii="Palatino Linotype" w:hAnsi="Palatino Linotype"/>
                <w:b/>
              </w:rPr>
              <w:t>3</w:t>
            </w:r>
            <w:r w:rsidRPr="00033C8B">
              <w:rPr>
                <w:rFonts w:ascii="Palatino Linotype" w:hAnsi="Palatino Linotype"/>
                <w:b/>
              </w:rPr>
              <w:t>:</w:t>
            </w:r>
            <w:r w:rsidRPr="00994CC3">
              <w:rPr>
                <w:bCs/>
                <w:i/>
                <w:iCs/>
              </w:rPr>
              <w:t xml:space="preserve"> </w:t>
            </w:r>
            <w:r w:rsidR="00C115FC" w:rsidRPr="00C115FC">
              <w:rPr>
                <w:rFonts w:ascii="Palatino Linotype" w:hAnsi="Palatino Linotype"/>
                <w:bCs/>
                <w:i/>
                <w:iCs/>
              </w:rPr>
              <w:t>Lines 266-268: The description does not match the results of Figure 4, and the trends in unused land for SSP126 and SSP245 should be consistent</w:t>
            </w:r>
            <w:r w:rsidRPr="00994CC3">
              <w:rPr>
                <w:rFonts w:ascii="Palatino Linotype" w:hAnsi="Palatino Linotype"/>
                <w:bCs/>
                <w:i/>
                <w:iCs/>
              </w:rPr>
              <w:t>.</w:t>
            </w:r>
          </w:p>
          <w:p w14:paraId="0A600532" w14:textId="1761093C" w:rsidR="004C7A9A" w:rsidRPr="00757E28" w:rsidRDefault="00DB4D1D" w:rsidP="00681CC6">
            <w:pPr>
              <w:jc w:val="both"/>
              <w:rPr>
                <w:rFonts w:ascii="Palatino Linotype" w:hAnsi="Palatino Linotype"/>
                <w:color w:val="000000" w:themeColor="text1"/>
              </w:rPr>
            </w:pPr>
            <w:r w:rsidRPr="00033C8B">
              <w:rPr>
                <w:rFonts w:ascii="Palatino Linotype" w:hAnsi="Palatino Linotype"/>
                <w:b/>
                <w:color w:val="FF0000"/>
              </w:rPr>
              <w:t xml:space="preserve">Response </w:t>
            </w:r>
            <w:r>
              <w:rPr>
                <w:rFonts w:ascii="Palatino Linotype" w:hAnsi="Palatino Linotype"/>
                <w:b/>
                <w:color w:val="FF0000"/>
              </w:rPr>
              <w:t>3</w:t>
            </w:r>
            <w:r w:rsidRPr="00033C8B">
              <w:rPr>
                <w:rFonts w:ascii="Palatino Linotype" w:hAnsi="Palatino Linotype"/>
                <w:b/>
                <w:color w:val="FF0000"/>
              </w:rPr>
              <w:t>:</w:t>
            </w:r>
            <w:r w:rsidR="001D6FD0">
              <w:t xml:space="preserve"> </w:t>
            </w:r>
            <w:r w:rsidR="00757E28" w:rsidRPr="00757E28">
              <w:rPr>
                <w:rFonts w:ascii="Palatino Linotype" w:hAnsi="Palatino Linotype"/>
                <w:color w:val="000000" w:themeColor="text1"/>
              </w:rPr>
              <w:t>Thank you for your suggestions.</w:t>
            </w:r>
            <w:r w:rsidR="00757E28">
              <w:rPr>
                <w:rFonts w:ascii="Palatino Linotype" w:hAnsi="Palatino Linotype"/>
                <w:color w:val="000000" w:themeColor="text1"/>
              </w:rPr>
              <w:t xml:space="preserve"> </w:t>
            </w:r>
            <w:r w:rsidR="00361250" w:rsidRPr="00757E28">
              <w:rPr>
                <w:rFonts w:ascii="Palatino Linotype" w:hAnsi="Palatino Linotype"/>
                <w:color w:val="FF0000"/>
              </w:rPr>
              <w:t xml:space="preserve">The article description matches the results in Figure 5 (Figure 4 modified to Figure 5). Figure 5 and Table 5 show </w:t>
            </w:r>
            <w:r w:rsidR="00361250" w:rsidRPr="00AA7E0E">
              <w:rPr>
                <w:rFonts w:ascii="Palatino Linotype" w:hAnsi="Palatino Linotype"/>
                <w:b/>
                <w:bCs/>
                <w:color w:val="FF0000"/>
              </w:rPr>
              <w:t>(lines 303-305)</w:t>
            </w:r>
            <w:r w:rsidR="00361250" w:rsidRPr="00757E28">
              <w:rPr>
                <w:rFonts w:ascii="Palatino Linotype" w:hAnsi="Palatino Linotype"/>
                <w:color w:val="FF0000"/>
              </w:rPr>
              <w:t xml:space="preserve"> that the original unused land in 2020 is 5007.3 km².</w:t>
            </w:r>
            <w:r w:rsidR="004C7A9A" w:rsidRPr="00757E28">
              <w:rPr>
                <w:rFonts w:ascii="Palatino Linotype" w:hAnsi="Palatino Linotype"/>
                <w:color w:val="FF0000"/>
              </w:rPr>
              <w:t xml:space="preserve"> In 2030, 2040, 2050 and 2060, unused land in SSP126 scenario is 5,275 km², 5,256 km², 4,986 km² and 4,461 km², and in SSP245 scenario it is 5,270 km², 5,332 km², 5,145 km² and 4,728 km².</w:t>
            </w:r>
            <w:r w:rsidR="00F75BCD" w:rsidRPr="00757E28">
              <w:rPr>
                <w:rFonts w:ascii="Palatino Linotype" w:hAnsi="Palatino Linotype" w:hint="eastAsia"/>
                <w:color w:val="FF0000"/>
              </w:rPr>
              <w:t xml:space="preserve"> </w:t>
            </w:r>
            <w:r w:rsidR="004C7A9A" w:rsidRPr="00757E28">
              <w:rPr>
                <w:rFonts w:ascii="Palatino Linotype" w:hAnsi="Palatino Linotype"/>
                <w:color w:val="FF0000"/>
              </w:rPr>
              <w:t xml:space="preserve">In line with </w:t>
            </w:r>
            <w:r w:rsidR="00F75BCD" w:rsidRPr="00757E28">
              <w:rPr>
                <w:rFonts w:ascii="Palatino Linotype" w:hAnsi="Palatino Linotype"/>
                <w:color w:val="FF0000"/>
              </w:rPr>
              <w:t>the description</w:t>
            </w:r>
            <w:r w:rsidR="004C7A9A" w:rsidRPr="00757E28">
              <w:rPr>
                <w:rFonts w:ascii="Palatino Linotype" w:hAnsi="Palatino Linotype"/>
                <w:color w:val="FF0000"/>
              </w:rPr>
              <w:t xml:space="preserve"> </w:t>
            </w:r>
            <w:r w:rsidR="00F75BCD" w:rsidRPr="00757E28">
              <w:rPr>
                <w:rFonts w:ascii="Palatino Linotype" w:hAnsi="Palatino Linotype"/>
                <w:color w:val="FF0000"/>
              </w:rPr>
              <w:t>in the article</w:t>
            </w:r>
            <w:r w:rsidR="004C7A9A" w:rsidRPr="00757E28">
              <w:rPr>
                <w:rFonts w:ascii="Palatino Linotype" w:hAnsi="Palatino Linotype"/>
                <w:color w:val="FF0000"/>
              </w:rPr>
              <w:t xml:space="preserve"> "Unused land increases slightly in the first 10 years (2020-2030) and then declines substantially in the last 30 years (2030-2060).</w:t>
            </w:r>
            <w:r w:rsidR="00F75BCD" w:rsidRPr="00757E28">
              <w:rPr>
                <w:rFonts w:ascii="Palatino Linotype" w:hAnsi="Palatino Linotype"/>
                <w:color w:val="FF0000"/>
              </w:rPr>
              <w:t xml:space="preserve"> In particular, the decrease rate accelerates dramatically after 2040." </w:t>
            </w:r>
            <w:r w:rsidR="00F75BCD" w:rsidRPr="00AA7E0E">
              <w:rPr>
                <w:rFonts w:ascii="Palatino Linotype" w:hAnsi="Palatino Linotype"/>
                <w:b/>
                <w:bCs/>
                <w:color w:val="FF0000"/>
              </w:rPr>
              <w:t>(lines</w:t>
            </w:r>
            <w:r w:rsidR="00757E28" w:rsidRPr="00AA7E0E">
              <w:rPr>
                <w:rFonts w:ascii="Palatino Linotype" w:hAnsi="Palatino Linotype"/>
                <w:b/>
                <w:bCs/>
                <w:color w:val="FF0000"/>
              </w:rPr>
              <w:t xml:space="preserve"> 290-292</w:t>
            </w:r>
            <w:r w:rsidR="00F75BCD" w:rsidRPr="00AA7E0E">
              <w:rPr>
                <w:rFonts w:ascii="Palatino Linotype" w:hAnsi="Palatino Linotype"/>
                <w:b/>
                <w:bCs/>
                <w:color w:val="FF0000"/>
              </w:rPr>
              <w:t>)</w:t>
            </w:r>
            <w:r w:rsidR="00F75BCD" w:rsidRPr="00757E28">
              <w:rPr>
                <w:rFonts w:ascii="Palatino Linotype" w:hAnsi="Palatino Linotype"/>
                <w:color w:val="FF0000"/>
              </w:rPr>
              <w:t xml:space="preserve"> and "Under the SSP245 scenario, unused land continuously increases until 2040, after which the rate of decline is minimal"</w:t>
            </w:r>
            <w:r w:rsidR="00757E28" w:rsidRPr="00757E28">
              <w:rPr>
                <w:rFonts w:ascii="Palatino Linotype" w:hAnsi="Palatino Linotype"/>
                <w:color w:val="FF0000"/>
              </w:rPr>
              <w:t xml:space="preserve"> </w:t>
            </w:r>
            <w:r w:rsidR="00757E28" w:rsidRPr="00AA7E0E">
              <w:rPr>
                <w:rFonts w:ascii="Palatino Linotype" w:hAnsi="Palatino Linotype"/>
                <w:b/>
                <w:bCs/>
                <w:color w:val="FF0000"/>
              </w:rPr>
              <w:t>(lines 293-293)</w:t>
            </w:r>
            <w:r w:rsidR="00F75BCD" w:rsidRPr="00757E28">
              <w:rPr>
                <w:rFonts w:ascii="Palatino Linotype" w:hAnsi="Palatino Linotype"/>
                <w:color w:val="FF0000"/>
              </w:rPr>
              <w:t>.</w:t>
            </w:r>
          </w:p>
          <w:p w14:paraId="707C52CE" w14:textId="77777777" w:rsidR="004C7A9A" w:rsidRDefault="004C7A9A" w:rsidP="00681CC6">
            <w:pPr>
              <w:jc w:val="both"/>
              <w:rPr>
                <w:rFonts w:ascii="Palatino Linotype" w:hAnsi="Palatino Linotype"/>
                <w:color w:val="FF0000"/>
              </w:rPr>
            </w:pPr>
          </w:p>
          <w:p w14:paraId="2A2E8EEE" w14:textId="75D6D70B" w:rsidR="00DB4D1D" w:rsidRPr="00717189" w:rsidRDefault="00DB4D1D" w:rsidP="00DB4D1D">
            <w:pPr>
              <w:jc w:val="both"/>
              <w:rPr>
                <w:rFonts w:ascii="Palatino Linotype" w:hAnsi="Palatino Linotype"/>
                <w:bCs/>
                <w:i/>
                <w:iCs/>
                <w:color w:val="FF0000"/>
              </w:rPr>
            </w:pPr>
            <w:r w:rsidRPr="00033C8B">
              <w:rPr>
                <w:rFonts w:ascii="Palatino Linotype" w:hAnsi="Palatino Linotype"/>
                <w:b/>
              </w:rPr>
              <w:t xml:space="preserve">Comments </w:t>
            </w:r>
            <w:r>
              <w:rPr>
                <w:rFonts w:ascii="Palatino Linotype" w:hAnsi="Palatino Linotype"/>
                <w:b/>
              </w:rPr>
              <w:t>4</w:t>
            </w:r>
            <w:r w:rsidRPr="00033C8B">
              <w:rPr>
                <w:rFonts w:ascii="Palatino Linotype" w:hAnsi="Palatino Linotype"/>
                <w:b/>
              </w:rPr>
              <w:t>:</w:t>
            </w:r>
            <w:r w:rsidR="00C115FC">
              <w:rPr>
                <w:rFonts w:ascii="Palatino Linotype" w:hAnsi="Palatino Linotype"/>
                <w:b/>
              </w:rPr>
              <w:t xml:space="preserve"> </w:t>
            </w:r>
            <w:r w:rsidR="00C115FC" w:rsidRPr="00C115FC">
              <w:rPr>
                <w:rFonts w:ascii="Palatino Linotype" w:hAnsi="Palatino Linotype"/>
                <w:bCs/>
                <w:i/>
                <w:iCs/>
              </w:rPr>
              <w:t>The results and discussion mention many special locations in Urumqi, such as the Haxiongou Scenic Area, the Tianshan 1 glacier and the Tien Shan Grand Canyon Forest Park. Perhaps you need to think about labelling these locations on the map so that readers can understand</w:t>
            </w:r>
            <w:r w:rsidRPr="00717189">
              <w:rPr>
                <w:rFonts w:ascii="Palatino Linotype" w:hAnsi="Palatino Linotype"/>
                <w:bCs/>
                <w:i/>
                <w:iCs/>
              </w:rPr>
              <w:t>.</w:t>
            </w:r>
          </w:p>
          <w:p w14:paraId="572E0EC3" w14:textId="3328B615" w:rsidR="00DB4D1D" w:rsidRPr="00717189" w:rsidRDefault="00DB4D1D" w:rsidP="00DB4D1D">
            <w:pPr>
              <w:jc w:val="both"/>
              <w:rPr>
                <w:rFonts w:ascii="宋体" w:eastAsia="宋体" w:hAnsi="宋体" w:cs="宋体"/>
                <w:bCs/>
                <w:color w:val="FF0000"/>
              </w:rPr>
            </w:pPr>
            <w:r w:rsidRPr="00033C8B">
              <w:rPr>
                <w:rFonts w:ascii="Palatino Linotype" w:hAnsi="Palatino Linotype"/>
                <w:b/>
                <w:color w:val="FF0000"/>
              </w:rPr>
              <w:t xml:space="preserve">Response </w:t>
            </w:r>
            <w:r>
              <w:rPr>
                <w:rFonts w:ascii="Palatino Linotype" w:hAnsi="Palatino Linotype"/>
                <w:b/>
                <w:color w:val="FF0000"/>
              </w:rPr>
              <w:t>4</w:t>
            </w:r>
            <w:r w:rsidRPr="00033C8B">
              <w:rPr>
                <w:rFonts w:ascii="Palatino Linotype" w:hAnsi="Palatino Linotype"/>
                <w:b/>
                <w:color w:val="FF0000"/>
              </w:rPr>
              <w:t>:</w:t>
            </w:r>
            <w:r w:rsidR="00717189">
              <w:t xml:space="preserve"> </w:t>
            </w:r>
            <w:r w:rsidR="00947FE0" w:rsidRPr="00947FE0">
              <w:rPr>
                <w:rFonts w:ascii="Palatino Linotype" w:hAnsi="Palatino Linotype"/>
                <w:bCs/>
                <w:color w:val="000000" w:themeColor="text1"/>
              </w:rPr>
              <w:t xml:space="preserve">We agree with your suggestion. Therefore, </w:t>
            </w:r>
            <w:r w:rsidR="00947FE0" w:rsidRPr="00947FE0">
              <w:rPr>
                <w:rFonts w:ascii="Palatino Linotype" w:hAnsi="Palatino Linotype"/>
                <w:bCs/>
                <w:color w:val="FF0000"/>
              </w:rPr>
              <w:t>we chose to mark these locations in</w:t>
            </w:r>
            <w:r w:rsidR="00947FE0">
              <w:rPr>
                <w:rFonts w:ascii="Palatino Linotype" w:hAnsi="Palatino Linotype"/>
                <w:bCs/>
                <w:color w:val="FF0000"/>
              </w:rPr>
              <w:t xml:space="preserve"> </w:t>
            </w:r>
            <w:r w:rsidR="00947FE0" w:rsidRPr="00947FE0">
              <w:rPr>
                <w:rFonts w:ascii="Palatino Linotype" w:hAnsi="Palatino Linotype"/>
                <w:bCs/>
                <w:color w:val="FF0000"/>
              </w:rPr>
              <w:t>"Figure 1</w:t>
            </w:r>
            <w:r w:rsidR="00947FE0">
              <w:rPr>
                <w:rFonts w:ascii="Palatino Linotype" w:hAnsi="Palatino Linotype"/>
                <w:bCs/>
                <w:color w:val="FF0000"/>
              </w:rPr>
              <w:t xml:space="preserve">. </w:t>
            </w:r>
            <w:r w:rsidR="00947FE0" w:rsidRPr="00947FE0">
              <w:rPr>
                <w:rFonts w:ascii="Palatino Linotype" w:hAnsi="Palatino Linotype"/>
                <w:bCs/>
                <w:color w:val="FF0000"/>
              </w:rPr>
              <w:t xml:space="preserve">Overview of the </w:t>
            </w:r>
            <w:r w:rsidR="00947FE0">
              <w:rPr>
                <w:rFonts w:ascii="Palatino Linotype" w:hAnsi="Palatino Linotype"/>
                <w:bCs/>
                <w:color w:val="FF0000"/>
              </w:rPr>
              <w:t>s</w:t>
            </w:r>
            <w:r w:rsidR="00947FE0" w:rsidRPr="00947FE0">
              <w:rPr>
                <w:rFonts w:ascii="Palatino Linotype" w:hAnsi="Palatino Linotype"/>
                <w:bCs/>
                <w:color w:val="FF0000"/>
              </w:rPr>
              <w:t xml:space="preserve">tudy </w:t>
            </w:r>
            <w:r w:rsidR="00947FE0">
              <w:rPr>
                <w:rFonts w:ascii="Palatino Linotype" w:hAnsi="Palatino Linotype"/>
                <w:bCs/>
                <w:color w:val="FF0000"/>
              </w:rPr>
              <w:t>a</w:t>
            </w:r>
            <w:r w:rsidR="00947FE0" w:rsidRPr="00947FE0">
              <w:rPr>
                <w:rFonts w:ascii="Palatino Linotype" w:hAnsi="Palatino Linotype"/>
                <w:bCs/>
                <w:color w:val="FF0000"/>
              </w:rPr>
              <w:t xml:space="preserve">rea" </w:t>
            </w:r>
            <w:r w:rsidR="00947FE0" w:rsidRPr="00F1567E">
              <w:rPr>
                <w:rFonts w:ascii="Palatino Linotype" w:hAnsi="Palatino Linotype"/>
                <w:b/>
                <w:color w:val="FF0000"/>
              </w:rPr>
              <w:t>(line 122)</w:t>
            </w:r>
            <w:r w:rsidR="00947FE0" w:rsidRPr="00947FE0">
              <w:rPr>
                <w:rFonts w:ascii="Palatino Linotype" w:hAnsi="Palatino Linotype"/>
                <w:bCs/>
                <w:color w:val="FF0000"/>
              </w:rPr>
              <w:t>.</w:t>
            </w:r>
          </w:p>
          <w:p w14:paraId="30F6866B" w14:textId="77777777" w:rsidR="00DB4D1D" w:rsidRDefault="00DB4D1D" w:rsidP="00681CC6">
            <w:pPr>
              <w:jc w:val="both"/>
              <w:rPr>
                <w:rFonts w:ascii="Palatino Linotype" w:hAnsi="Palatino Linotype"/>
                <w:color w:val="FF0000"/>
              </w:rPr>
            </w:pPr>
          </w:p>
          <w:p w14:paraId="1CF92190" w14:textId="479987FC" w:rsidR="00DB4D1D" w:rsidRDefault="00DB4D1D" w:rsidP="00DB4D1D">
            <w:pPr>
              <w:jc w:val="both"/>
              <w:rPr>
                <w:rFonts w:ascii="Palatino Linotype" w:hAnsi="Palatino Linotype"/>
                <w:color w:val="FF0000"/>
              </w:rPr>
            </w:pPr>
            <w:r w:rsidRPr="00033C8B">
              <w:rPr>
                <w:rFonts w:ascii="Palatino Linotype" w:hAnsi="Palatino Linotype"/>
                <w:b/>
              </w:rPr>
              <w:t xml:space="preserve">Comments </w:t>
            </w:r>
            <w:r>
              <w:rPr>
                <w:rFonts w:ascii="Palatino Linotype" w:hAnsi="Palatino Linotype"/>
                <w:b/>
              </w:rPr>
              <w:t>5</w:t>
            </w:r>
            <w:r w:rsidRPr="00033C8B">
              <w:rPr>
                <w:rFonts w:ascii="Palatino Linotype" w:hAnsi="Palatino Linotype"/>
                <w:b/>
              </w:rPr>
              <w:t>:</w:t>
            </w:r>
            <w:r w:rsidR="00C115FC" w:rsidRPr="00C115FC">
              <w:rPr>
                <w:rFonts w:ascii="Palatino Linotype" w:hAnsi="Palatino Linotype"/>
                <w:bCs/>
                <w:i/>
                <w:iCs/>
              </w:rPr>
              <w:t xml:space="preserve"> In 4. Discussion, many of the points lack sufficient literature and data to support them, which makes it difficult for the reader to believe your point of view. For example, the ideas that carbon dioxide concentrations in the SSP126 scenario </w:t>
            </w:r>
            <w:proofErr w:type="spellStart"/>
            <w:r w:rsidR="00C115FC" w:rsidRPr="00C115FC">
              <w:rPr>
                <w:rFonts w:ascii="Palatino Linotype" w:hAnsi="Palatino Linotype"/>
                <w:bCs/>
                <w:i/>
                <w:iCs/>
              </w:rPr>
              <w:t>favour</w:t>
            </w:r>
            <w:proofErr w:type="spellEnd"/>
            <w:r w:rsidR="00C115FC" w:rsidRPr="00C115FC">
              <w:rPr>
                <w:rFonts w:ascii="Palatino Linotype" w:hAnsi="Palatino Linotype"/>
                <w:bCs/>
                <w:i/>
                <w:iCs/>
              </w:rPr>
              <w:t xml:space="preserve"> vegetation growth by reducing transpiration rates and increasing water use in dry areas (line 386-388), and that high concentrations of CO2 increase increased soil acidity and decreased soil fertility (line 408-409) are not backed up by the literature, and there are many places where you may need to add your data results and relevant literature</w:t>
            </w:r>
            <w:r w:rsidRPr="00123157">
              <w:rPr>
                <w:rFonts w:ascii="Palatino Linotype" w:hAnsi="Palatino Linotype"/>
                <w:bCs/>
                <w:i/>
                <w:iCs/>
              </w:rPr>
              <w:t>.</w:t>
            </w:r>
          </w:p>
          <w:p w14:paraId="1C89592C" w14:textId="4A61D49C" w:rsidR="00DB4D1D" w:rsidRDefault="00DB4D1D" w:rsidP="00DB4D1D">
            <w:pPr>
              <w:jc w:val="both"/>
              <w:rPr>
                <w:rFonts w:ascii="Palatino Linotype" w:hAnsi="Palatino Linotype"/>
                <w:color w:val="FF0000"/>
              </w:rPr>
            </w:pPr>
            <w:r w:rsidRPr="00033C8B">
              <w:rPr>
                <w:rFonts w:ascii="Palatino Linotype" w:hAnsi="Palatino Linotype"/>
                <w:b/>
                <w:color w:val="FF0000"/>
              </w:rPr>
              <w:t xml:space="preserve">Response </w:t>
            </w:r>
            <w:r>
              <w:rPr>
                <w:rFonts w:ascii="Palatino Linotype" w:hAnsi="Palatino Linotype"/>
                <w:b/>
                <w:color w:val="FF0000"/>
              </w:rPr>
              <w:t>5</w:t>
            </w:r>
            <w:r w:rsidRPr="00033C8B">
              <w:rPr>
                <w:rFonts w:ascii="Palatino Linotype" w:hAnsi="Palatino Linotype"/>
                <w:b/>
                <w:color w:val="FF0000"/>
              </w:rPr>
              <w:t>:</w:t>
            </w:r>
            <w:r w:rsidR="004E6DF9" w:rsidRPr="004E6DF9">
              <w:rPr>
                <w:bCs/>
              </w:rPr>
              <w:t xml:space="preserve"> </w:t>
            </w:r>
            <w:r w:rsidR="00542742" w:rsidRPr="00542742">
              <w:rPr>
                <w:rFonts w:ascii="Palatino Linotype" w:hAnsi="Palatino Linotype"/>
                <w:bCs/>
                <w:color w:val="000000" w:themeColor="text1"/>
              </w:rPr>
              <w:t xml:space="preserve">Thank you for pointing this out, it was indeed our negligence. </w:t>
            </w:r>
            <w:r w:rsidR="00542742" w:rsidRPr="00542742">
              <w:rPr>
                <w:rFonts w:ascii="Palatino Linotype" w:hAnsi="Palatino Linotype"/>
                <w:bCs/>
                <w:color w:val="FF0000"/>
              </w:rPr>
              <w:t>We have added relevant references [52] (</w:t>
            </w:r>
            <w:r w:rsidR="00542742" w:rsidRPr="00F1567E">
              <w:rPr>
                <w:rFonts w:ascii="Palatino Linotype" w:hAnsi="Palatino Linotype"/>
                <w:b/>
                <w:color w:val="FF0000"/>
              </w:rPr>
              <w:t xml:space="preserve">line </w:t>
            </w:r>
            <w:r w:rsidR="00AB2F4D" w:rsidRPr="00F1567E">
              <w:rPr>
                <w:rFonts w:ascii="Palatino Linotype" w:hAnsi="Palatino Linotype"/>
                <w:b/>
                <w:color w:val="FF0000"/>
              </w:rPr>
              <w:t>418</w:t>
            </w:r>
            <w:r w:rsidR="00542742" w:rsidRPr="00542742">
              <w:rPr>
                <w:rFonts w:ascii="Palatino Linotype" w:hAnsi="Palatino Linotype"/>
                <w:bCs/>
                <w:color w:val="FF0000"/>
              </w:rPr>
              <w:t>), [53] (</w:t>
            </w:r>
            <w:r w:rsidR="00542742" w:rsidRPr="00F1567E">
              <w:rPr>
                <w:rFonts w:ascii="Palatino Linotype" w:hAnsi="Palatino Linotype"/>
                <w:b/>
                <w:color w:val="FF0000"/>
              </w:rPr>
              <w:t>line 44</w:t>
            </w:r>
            <w:r w:rsidR="00AB2F4D" w:rsidRPr="00F1567E">
              <w:rPr>
                <w:rFonts w:ascii="Palatino Linotype" w:hAnsi="Palatino Linotype"/>
                <w:b/>
                <w:color w:val="FF0000"/>
              </w:rPr>
              <w:t>0</w:t>
            </w:r>
            <w:r w:rsidR="00542742" w:rsidRPr="00542742">
              <w:rPr>
                <w:rFonts w:ascii="Palatino Linotype" w:hAnsi="Palatino Linotype"/>
                <w:bCs/>
                <w:color w:val="FF0000"/>
              </w:rPr>
              <w:t>), [54] (</w:t>
            </w:r>
            <w:r w:rsidR="00542742" w:rsidRPr="00F1567E">
              <w:rPr>
                <w:rFonts w:ascii="Palatino Linotype" w:hAnsi="Palatino Linotype"/>
                <w:b/>
                <w:color w:val="FF0000"/>
              </w:rPr>
              <w:t>line 4</w:t>
            </w:r>
            <w:r w:rsidR="00AB2F4D" w:rsidRPr="00F1567E">
              <w:rPr>
                <w:rFonts w:ascii="Palatino Linotype" w:hAnsi="Palatino Linotype"/>
                <w:b/>
                <w:color w:val="FF0000"/>
              </w:rPr>
              <w:t>45</w:t>
            </w:r>
            <w:r w:rsidR="00542742" w:rsidRPr="00542742">
              <w:rPr>
                <w:rFonts w:ascii="Palatino Linotype" w:hAnsi="Palatino Linotype"/>
                <w:bCs/>
                <w:color w:val="FF0000"/>
              </w:rPr>
              <w:t>), [55] (</w:t>
            </w:r>
            <w:r w:rsidR="00542742" w:rsidRPr="00F1567E">
              <w:rPr>
                <w:rFonts w:ascii="Palatino Linotype" w:hAnsi="Palatino Linotype"/>
                <w:b/>
                <w:color w:val="FF0000"/>
              </w:rPr>
              <w:t>line 44</w:t>
            </w:r>
            <w:r w:rsidR="00AB2F4D" w:rsidRPr="00F1567E">
              <w:rPr>
                <w:rFonts w:ascii="Palatino Linotype" w:hAnsi="Palatino Linotype"/>
                <w:b/>
                <w:color w:val="FF0000"/>
              </w:rPr>
              <w:t>8</w:t>
            </w:r>
            <w:r w:rsidR="00542742" w:rsidRPr="00542742">
              <w:rPr>
                <w:rFonts w:ascii="Palatino Linotype" w:hAnsi="Palatino Linotype"/>
                <w:bCs/>
                <w:color w:val="FF0000"/>
              </w:rPr>
              <w:t>) to support our point.</w:t>
            </w:r>
          </w:p>
          <w:p w14:paraId="29117A6A" w14:textId="77777777" w:rsidR="00DB4D1D" w:rsidRDefault="00DB4D1D" w:rsidP="00681CC6">
            <w:pPr>
              <w:jc w:val="both"/>
              <w:rPr>
                <w:rFonts w:ascii="Palatino Linotype" w:hAnsi="Palatino Linotype"/>
                <w:color w:val="FF0000"/>
              </w:rPr>
            </w:pPr>
          </w:p>
          <w:p w14:paraId="468FF5B6" w14:textId="795B38DC" w:rsidR="00DB4D1D" w:rsidRDefault="00DB4D1D" w:rsidP="00DB4D1D">
            <w:pPr>
              <w:jc w:val="both"/>
              <w:rPr>
                <w:rFonts w:ascii="Palatino Linotype" w:hAnsi="Palatino Linotype"/>
                <w:color w:val="FF0000"/>
              </w:rPr>
            </w:pPr>
            <w:r w:rsidRPr="00033C8B">
              <w:rPr>
                <w:rFonts w:ascii="Palatino Linotype" w:hAnsi="Palatino Linotype"/>
                <w:b/>
              </w:rPr>
              <w:lastRenderedPageBreak/>
              <w:t xml:space="preserve">Comments </w:t>
            </w:r>
            <w:r>
              <w:rPr>
                <w:rFonts w:ascii="Palatino Linotype" w:hAnsi="Palatino Linotype"/>
                <w:b/>
              </w:rPr>
              <w:t>6</w:t>
            </w:r>
            <w:r w:rsidRPr="00033C8B">
              <w:rPr>
                <w:rFonts w:ascii="Palatino Linotype" w:hAnsi="Palatino Linotype"/>
                <w:b/>
              </w:rPr>
              <w:t>:</w:t>
            </w:r>
            <w:r>
              <w:t xml:space="preserve"> </w:t>
            </w:r>
            <w:r w:rsidR="00C115FC" w:rsidRPr="00C115FC">
              <w:rPr>
                <w:rFonts w:ascii="Palatino Linotype" w:hAnsi="Palatino Linotype"/>
                <w:bCs/>
                <w:i/>
                <w:iCs/>
              </w:rPr>
              <w:t>Line 398-399: Why is SSP 245 considered a development pattern that continues historical regional development trends? Please add your explanation</w:t>
            </w:r>
            <w:r w:rsidRPr="00123157">
              <w:rPr>
                <w:rFonts w:ascii="Palatino Linotype" w:hAnsi="Palatino Linotype"/>
                <w:bCs/>
                <w:i/>
                <w:iCs/>
              </w:rPr>
              <w:t>.</w:t>
            </w:r>
          </w:p>
          <w:p w14:paraId="7B51935F" w14:textId="78531823" w:rsidR="00DB4D1D" w:rsidRPr="00BC34E5" w:rsidRDefault="00DB4D1D" w:rsidP="00681CC6">
            <w:pPr>
              <w:jc w:val="both"/>
              <w:rPr>
                <w:rFonts w:ascii="Palatino Linotype" w:hAnsi="Palatino Linotype"/>
                <w:color w:val="FF0000"/>
              </w:rPr>
            </w:pPr>
            <w:r w:rsidRPr="00033C8B">
              <w:rPr>
                <w:rFonts w:ascii="Palatino Linotype" w:hAnsi="Palatino Linotype"/>
                <w:b/>
                <w:color w:val="FF0000"/>
              </w:rPr>
              <w:t xml:space="preserve">Response </w:t>
            </w:r>
            <w:r>
              <w:rPr>
                <w:rFonts w:ascii="Palatino Linotype" w:hAnsi="Palatino Linotype"/>
                <w:b/>
                <w:color w:val="FF0000"/>
              </w:rPr>
              <w:t>6</w:t>
            </w:r>
            <w:r w:rsidRPr="00033C8B">
              <w:rPr>
                <w:rFonts w:ascii="Palatino Linotype" w:hAnsi="Palatino Linotype"/>
                <w:b/>
                <w:color w:val="FF0000"/>
              </w:rPr>
              <w:t>:</w:t>
            </w:r>
            <w:r w:rsidR="002C73C0">
              <w:t xml:space="preserve"> </w:t>
            </w:r>
            <w:r w:rsidR="00BC34E5" w:rsidRPr="00BC34E5">
              <w:rPr>
                <w:rFonts w:ascii="Palatino Linotype" w:hAnsi="Palatino Linotype"/>
                <w:bCs/>
              </w:rPr>
              <w:t xml:space="preserve">Thank you for your question. </w:t>
            </w:r>
            <w:r w:rsidR="00BC34E5" w:rsidRPr="00BC34E5">
              <w:rPr>
                <w:rFonts w:ascii="Palatino Linotype" w:hAnsi="Palatino Linotype"/>
                <w:bCs/>
                <w:color w:val="FF0000"/>
              </w:rPr>
              <w:t xml:space="preserve">There is research suggests that SSP245 can be considered a development pattern that continues historical regional development trends. </w:t>
            </w:r>
            <w:r w:rsidR="00BC34E5">
              <w:rPr>
                <w:rFonts w:ascii="Palatino Linotype" w:hAnsi="Palatino Linotype"/>
                <w:bCs/>
                <w:color w:val="FF0000"/>
              </w:rPr>
              <w:t>A</w:t>
            </w:r>
            <w:r w:rsidR="00BC34E5">
              <w:rPr>
                <w:rFonts w:ascii="Palatino Linotype" w:hAnsi="Palatino Linotype" w:hint="eastAsia"/>
                <w:bCs/>
                <w:color w:val="FF0000"/>
              </w:rPr>
              <w:t>nd</w:t>
            </w:r>
            <w:r w:rsidR="00BC34E5">
              <w:rPr>
                <w:rFonts w:ascii="Palatino Linotype" w:hAnsi="Palatino Linotype"/>
                <w:bCs/>
                <w:color w:val="FF0000"/>
              </w:rPr>
              <w:t xml:space="preserve"> w</w:t>
            </w:r>
            <w:r w:rsidR="00BC34E5" w:rsidRPr="00BC34E5">
              <w:rPr>
                <w:rFonts w:ascii="Palatino Linotype" w:hAnsi="Palatino Linotype"/>
                <w:bCs/>
                <w:color w:val="FF0000"/>
              </w:rPr>
              <w:t>e have added the relevant reference [42] (</w:t>
            </w:r>
            <w:r w:rsidR="00BC34E5" w:rsidRPr="00F1567E">
              <w:rPr>
                <w:rFonts w:ascii="Palatino Linotype" w:hAnsi="Palatino Linotype"/>
                <w:b/>
                <w:color w:val="FF0000"/>
              </w:rPr>
              <w:t>line 430</w:t>
            </w:r>
            <w:r w:rsidR="00BC34E5" w:rsidRPr="00BC34E5">
              <w:rPr>
                <w:rFonts w:ascii="Palatino Linotype" w:hAnsi="Palatino Linotype"/>
                <w:bCs/>
                <w:color w:val="FF0000"/>
              </w:rPr>
              <w:t>).</w:t>
            </w:r>
            <w:r w:rsidR="002C73C0" w:rsidRPr="00BC34E5">
              <w:rPr>
                <w:rFonts w:ascii="Palatino Linotype" w:hAnsi="Palatino Linotype"/>
                <w:bCs/>
                <w:color w:val="FF0000"/>
              </w:rPr>
              <w:t xml:space="preserve"> </w:t>
            </w:r>
          </w:p>
          <w:p w14:paraId="400F6A03" w14:textId="019F742E" w:rsidR="00DB4D1D" w:rsidRPr="00033C8B" w:rsidRDefault="00DB4D1D" w:rsidP="00C115FC">
            <w:pPr>
              <w:rPr>
                <w:rFonts w:ascii="Palatino Linotype" w:hAnsi="Palatino Linotype"/>
                <w:color w:val="FF0000"/>
              </w:rPr>
            </w:pPr>
          </w:p>
        </w:tc>
      </w:tr>
    </w:tbl>
    <w:p w14:paraId="057F2C88" w14:textId="77777777" w:rsidR="00681CC6" w:rsidRPr="00DB4B6B" w:rsidRDefault="00681CC6" w:rsidP="00681CC6">
      <w:pPr>
        <w:rPr>
          <w:rFonts w:ascii="Palatino Linotype" w:hAnsi="Palatino Linotype"/>
        </w:rPr>
      </w:pPr>
    </w:p>
    <w:sectPr w:rsidR="00681CC6" w:rsidRPr="00DB4B6B"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39CAE" w14:textId="77777777" w:rsidR="006C2B3D" w:rsidRDefault="006C2B3D" w:rsidP="00C1340D">
      <w:r>
        <w:separator/>
      </w:r>
    </w:p>
  </w:endnote>
  <w:endnote w:type="continuationSeparator" w:id="0">
    <w:p w14:paraId="195031F8" w14:textId="77777777" w:rsidR="006C2B3D" w:rsidRDefault="006C2B3D"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930E5"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EndPr/>
    <w:sdtContent>
      <w:p w14:paraId="4B06C053" w14:textId="77777777" w:rsidR="00E27016" w:rsidRDefault="006C2B3D"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E27016">
              <w:t>1</w:t>
            </w:r>
            <w:r w:rsidR="00E27016">
              <w:fldChar w:fldCharType="end"/>
            </w:r>
          </w:sdtContent>
        </w:sdt>
      </w:p>
    </w:sdtContent>
  </w:sdt>
  <w:p w14:paraId="5D0D0FFC"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1606B" w14:textId="77777777" w:rsidR="006C2B3D" w:rsidRDefault="006C2B3D" w:rsidP="00C1340D">
      <w:r>
        <w:separator/>
      </w:r>
    </w:p>
  </w:footnote>
  <w:footnote w:type="continuationSeparator" w:id="0">
    <w:p w14:paraId="28300934" w14:textId="77777777" w:rsidR="006C2B3D" w:rsidRDefault="006C2B3D"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F7D72"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42F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16D3787"/>
    <w:multiLevelType w:val="hybridMultilevel"/>
    <w:tmpl w:val="D9D08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9"/>
  </w:num>
  <w:num w:numId="2">
    <w:abstractNumId w:val="10"/>
  </w:num>
  <w:num w:numId="3">
    <w:abstractNumId w:val="7"/>
  </w:num>
  <w:num w:numId="4">
    <w:abstractNumId w:val="3"/>
  </w:num>
  <w:num w:numId="5">
    <w:abstractNumId w:val="4"/>
  </w:num>
  <w:num w:numId="6">
    <w:abstractNumId w:val="2"/>
  </w:num>
  <w:num w:numId="7">
    <w:abstractNumId w:val="5"/>
  </w:num>
  <w:num w:numId="8">
    <w:abstractNumId w:val="8"/>
  </w:num>
  <w:num w:numId="9">
    <w:abstractNumId w:val="1"/>
  </w:num>
  <w:num w:numId="10">
    <w:abstractNumId w:val="8"/>
  </w:num>
  <w:num w:numId="11">
    <w:abstractNumId w:val="1"/>
  </w:num>
  <w:num w:numId="12">
    <w:abstractNumId w:val="8"/>
  </w:num>
  <w:num w:numId="13">
    <w:abstractNumId w:val="1"/>
  </w:num>
  <w:num w:numId="14">
    <w:abstractNumId w:val="0"/>
  </w:num>
  <w:num w:numId="1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hideSpellingErrors/>
  <w:hideGrammaticalErrors/>
  <w:proofState w:spelling="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CB"/>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9E"/>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2E1"/>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C8B"/>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5F44"/>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0DBC"/>
    <w:rsid w:val="0007130D"/>
    <w:rsid w:val="000715D4"/>
    <w:rsid w:val="0007183D"/>
    <w:rsid w:val="0007191C"/>
    <w:rsid w:val="00071C1B"/>
    <w:rsid w:val="00071CE0"/>
    <w:rsid w:val="00071D03"/>
    <w:rsid w:val="00071E00"/>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86"/>
    <w:rsid w:val="000767A2"/>
    <w:rsid w:val="00076A06"/>
    <w:rsid w:val="00076A5D"/>
    <w:rsid w:val="00076C18"/>
    <w:rsid w:val="00076CED"/>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3C"/>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AA5"/>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920"/>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35"/>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157"/>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B1B"/>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015"/>
    <w:rsid w:val="00144660"/>
    <w:rsid w:val="001446A4"/>
    <w:rsid w:val="00144861"/>
    <w:rsid w:val="001449E0"/>
    <w:rsid w:val="00144A30"/>
    <w:rsid w:val="00144C22"/>
    <w:rsid w:val="00144DC5"/>
    <w:rsid w:val="00144E54"/>
    <w:rsid w:val="00145392"/>
    <w:rsid w:val="00145654"/>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49A"/>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D99"/>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07"/>
    <w:rsid w:val="00155CF8"/>
    <w:rsid w:val="00155D9E"/>
    <w:rsid w:val="00155F45"/>
    <w:rsid w:val="00156006"/>
    <w:rsid w:val="001560E8"/>
    <w:rsid w:val="001562A1"/>
    <w:rsid w:val="00156394"/>
    <w:rsid w:val="001564E3"/>
    <w:rsid w:val="00156614"/>
    <w:rsid w:val="00156CCA"/>
    <w:rsid w:val="001572AD"/>
    <w:rsid w:val="00157514"/>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92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203"/>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6FD0"/>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7EE"/>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A1D"/>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97E"/>
    <w:rsid w:val="00232A3A"/>
    <w:rsid w:val="00232ABE"/>
    <w:rsid w:val="00232AE4"/>
    <w:rsid w:val="00232D80"/>
    <w:rsid w:val="00232DDE"/>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8D1"/>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55"/>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5E9E"/>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B88"/>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3C0"/>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3C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1FC"/>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250"/>
    <w:rsid w:val="003616DB"/>
    <w:rsid w:val="00361721"/>
    <w:rsid w:val="003617AE"/>
    <w:rsid w:val="0036186E"/>
    <w:rsid w:val="003618C2"/>
    <w:rsid w:val="003619AF"/>
    <w:rsid w:val="00361ADA"/>
    <w:rsid w:val="00361C40"/>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09B"/>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27"/>
    <w:rsid w:val="003B4274"/>
    <w:rsid w:val="003B4505"/>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A36"/>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0F34"/>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6B1"/>
    <w:rsid w:val="003F0817"/>
    <w:rsid w:val="003F0B86"/>
    <w:rsid w:val="003F0CCE"/>
    <w:rsid w:val="003F0D12"/>
    <w:rsid w:val="003F0DB8"/>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37C1B"/>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2A7"/>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ADA"/>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57D"/>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9D"/>
    <w:rsid w:val="004C6EB8"/>
    <w:rsid w:val="004C6EE2"/>
    <w:rsid w:val="004C71C5"/>
    <w:rsid w:val="004C7359"/>
    <w:rsid w:val="004C789D"/>
    <w:rsid w:val="004C7A4C"/>
    <w:rsid w:val="004C7A9A"/>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3F8"/>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199"/>
    <w:rsid w:val="004E430A"/>
    <w:rsid w:val="004E43B3"/>
    <w:rsid w:val="004E45E3"/>
    <w:rsid w:val="004E47EB"/>
    <w:rsid w:val="004E481E"/>
    <w:rsid w:val="004E4D96"/>
    <w:rsid w:val="004E5A87"/>
    <w:rsid w:val="004E5D77"/>
    <w:rsid w:val="004E5E01"/>
    <w:rsid w:val="004E5FAD"/>
    <w:rsid w:val="004E6105"/>
    <w:rsid w:val="004E614A"/>
    <w:rsid w:val="004E621C"/>
    <w:rsid w:val="004E62B1"/>
    <w:rsid w:val="004E651A"/>
    <w:rsid w:val="004E65A8"/>
    <w:rsid w:val="004E6761"/>
    <w:rsid w:val="004E67BC"/>
    <w:rsid w:val="004E6837"/>
    <w:rsid w:val="004E6ABF"/>
    <w:rsid w:val="004E6DF9"/>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32F"/>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D78"/>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742"/>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9A7"/>
    <w:rsid w:val="00595A98"/>
    <w:rsid w:val="00595D85"/>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3A"/>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B2"/>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BCB"/>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4E8"/>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2E67"/>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A0"/>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CD1"/>
    <w:rsid w:val="00644D77"/>
    <w:rsid w:val="00645279"/>
    <w:rsid w:val="006454EB"/>
    <w:rsid w:val="00645862"/>
    <w:rsid w:val="006458D8"/>
    <w:rsid w:val="00645941"/>
    <w:rsid w:val="00645A62"/>
    <w:rsid w:val="00645BB0"/>
    <w:rsid w:val="00645BDE"/>
    <w:rsid w:val="00645DD2"/>
    <w:rsid w:val="00645E93"/>
    <w:rsid w:val="00645FCB"/>
    <w:rsid w:val="00646880"/>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7E4"/>
    <w:rsid w:val="00657C95"/>
    <w:rsid w:val="00657FDC"/>
    <w:rsid w:val="0066004F"/>
    <w:rsid w:val="0066021A"/>
    <w:rsid w:val="00660233"/>
    <w:rsid w:val="00660349"/>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548"/>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01F"/>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1C6"/>
    <w:rsid w:val="0068083D"/>
    <w:rsid w:val="006808E8"/>
    <w:rsid w:val="006809CF"/>
    <w:rsid w:val="00680A3E"/>
    <w:rsid w:val="00680F63"/>
    <w:rsid w:val="00681146"/>
    <w:rsid w:val="006814B2"/>
    <w:rsid w:val="00681658"/>
    <w:rsid w:val="00681C33"/>
    <w:rsid w:val="00681CC6"/>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EF9"/>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7C2"/>
    <w:rsid w:val="006C2B3D"/>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1B"/>
    <w:rsid w:val="006F2F93"/>
    <w:rsid w:val="006F3109"/>
    <w:rsid w:val="006F324C"/>
    <w:rsid w:val="006F3325"/>
    <w:rsid w:val="006F35D1"/>
    <w:rsid w:val="006F3612"/>
    <w:rsid w:val="006F36CC"/>
    <w:rsid w:val="006F3BC0"/>
    <w:rsid w:val="006F3C4F"/>
    <w:rsid w:val="006F3C51"/>
    <w:rsid w:val="006F3C6A"/>
    <w:rsid w:val="006F3CBC"/>
    <w:rsid w:val="006F3D13"/>
    <w:rsid w:val="006F40DD"/>
    <w:rsid w:val="006F4158"/>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20"/>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962"/>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189"/>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4D10"/>
    <w:rsid w:val="00735442"/>
    <w:rsid w:val="00735591"/>
    <w:rsid w:val="0073566B"/>
    <w:rsid w:val="0073572A"/>
    <w:rsid w:val="0073574D"/>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28A"/>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28"/>
    <w:rsid w:val="00757ECF"/>
    <w:rsid w:val="00760160"/>
    <w:rsid w:val="00760170"/>
    <w:rsid w:val="00760396"/>
    <w:rsid w:val="007603C6"/>
    <w:rsid w:val="0076077B"/>
    <w:rsid w:val="007607EF"/>
    <w:rsid w:val="00760C6D"/>
    <w:rsid w:val="00760E65"/>
    <w:rsid w:val="00760F4C"/>
    <w:rsid w:val="00761276"/>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B80"/>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6C7"/>
    <w:rsid w:val="007B5943"/>
    <w:rsid w:val="007B598E"/>
    <w:rsid w:val="007B5C77"/>
    <w:rsid w:val="007B5DEC"/>
    <w:rsid w:val="007B6011"/>
    <w:rsid w:val="007B60BF"/>
    <w:rsid w:val="007B6445"/>
    <w:rsid w:val="007B660A"/>
    <w:rsid w:val="007B6653"/>
    <w:rsid w:val="007B67CF"/>
    <w:rsid w:val="007B6921"/>
    <w:rsid w:val="007B6A7A"/>
    <w:rsid w:val="007B6DFE"/>
    <w:rsid w:val="007B6E3B"/>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2EA"/>
    <w:rsid w:val="007E4366"/>
    <w:rsid w:val="007E43C0"/>
    <w:rsid w:val="007E4677"/>
    <w:rsid w:val="007E47AF"/>
    <w:rsid w:val="007E48E1"/>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814"/>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E9B"/>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B98"/>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15E"/>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8C0"/>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6B3"/>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03B"/>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336"/>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0F89"/>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6F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5E"/>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96F"/>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47FE0"/>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27A"/>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522"/>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CC3"/>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59"/>
    <w:rsid w:val="009B607B"/>
    <w:rsid w:val="009B61F1"/>
    <w:rsid w:val="009B62CD"/>
    <w:rsid w:val="009B680A"/>
    <w:rsid w:val="009B68AE"/>
    <w:rsid w:val="009B6C07"/>
    <w:rsid w:val="009B7177"/>
    <w:rsid w:val="009B72A2"/>
    <w:rsid w:val="009B74FF"/>
    <w:rsid w:val="009B75D1"/>
    <w:rsid w:val="009B76A7"/>
    <w:rsid w:val="009B77B2"/>
    <w:rsid w:val="009B7A67"/>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2F7"/>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696"/>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6EED"/>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BC"/>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39B"/>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BFA"/>
    <w:rsid w:val="00A35D11"/>
    <w:rsid w:val="00A35D80"/>
    <w:rsid w:val="00A35E22"/>
    <w:rsid w:val="00A35F59"/>
    <w:rsid w:val="00A3616A"/>
    <w:rsid w:val="00A3629A"/>
    <w:rsid w:val="00A363F3"/>
    <w:rsid w:val="00A364E7"/>
    <w:rsid w:val="00A36595"/>
    <w:rsid w:val="00A367E6"/>
    <w:rsid w:val="00A36A23"/>
    <w:rsid w:val="00A36B6A"/>
    <w:rsid w:val="00A36B99"/>
    <w:rsid w:val="00A3712C"/>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7EE"/>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67EA7"/>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12B"/>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776"/>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A7E0E"/>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2F4D"/>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AB4"/>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EA0"/>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0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8FB"/>
    <w:rsid w:val="00AD3A03"/>
    <w:rsid w:val="00AD3AD4"/>
    <w:rsid w:val="00AD3C5A"/>
    <w:rsid w:val="00AD4086"/>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49D"/>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37EF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AB4"/>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51"/>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3A3"/>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3E63"/>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4E5"/>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0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1C81"/>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8BD"/>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5FC"/>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A4F"/>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4D5A"/>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99C"/>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46D"/>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835"/>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0AD"/>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0E13"/>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6FBB"/>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C6D"/>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5D2"/>
    <w:rsid w:val="00D2076D"/>
    <w:rsid w:val="00D2089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0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61"/>
    <w:rsid w:val="00D813D2"/>
    <w:rsid w:val="00D814DB"/>
    <w:rsid w:val="00D81720"/>
    <w:rsid w:val="00D8179B"/>
    <w:rsid w:val="00D81826"/>
    <w:rsid w:val="00D819B5"/>
    <w:rsid w:val="00D81BCC"/>
    <w:rsid w:val="00D81FBE"/>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D0"/>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B6B"/>
    <w:rsid w:val="00DB4C33"/>
    <w:rsid w:val="00DB4C42"/>
    <w:rsid w:val="00DB4D1D"/>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08"/>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576"/>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578"/>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7CB"/>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38B"/>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1C"/>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391"/>
    <w:rsid w:val="00E334BF"/>
    <w:rsid w:val="00E33D68"/>
    <w:rsid w:val="00E3403C"/>
    <w:rsid w:val="00E34582"/>
    <w:rsid w:val="00E349FB"/>
    <w:rsid w:val="00E34ABA"/>
    <w:rsid w:val="00E34BFB"/>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BFC"/>
    <w:rsid w:val="00E50CE7"/>
    <w:rsid w:val="00E50F43"/>
    <w:rsid w:val="00E51139"/>
    <w:rsid w:val="00E512DA"/>
    <w:rsid w:val="00E51460"/>
    <w:rsid w:val="00E5156F"/>
    <w:rsid w:val="00E515D7"/>
    <w:rsid w:val="00E51987"/>
    <w:rsid w:val="00E51B19"/>
    <w:rsid w:val="00E51C46"/>
    <w:rsid w:val="00E5209A"/>
    <w:rsid w:val="00E52538"/>
    <w:rsid w:val="00E52771"/>
    <w:rsid w:val="00E52967"/>
    <w:rsid w:val="00E52C16"/>
    <w:rsid w:val="00E52DE3"/>
    <w:rsid w:val="00E5328D"/>
    <w:rsid w:val="00E53344"/>
    <w:rsid w:val="00E536A2"/>
    <w:rsid w:val="00E53B57"/>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B63"/>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DB"/>
    <w:rsid w:val="00E92565"/>
    <w:rsid w:val="00E92666"/>
    <w:rsid w:val="00E929B8"/>
    <w:rsid w:val="00E92A20"/>
    <w:rsid w:val="00E92C2E"/>
    <w:rsid w:val="00E92D6E"/>
    <w:rsid w:val="00E93501"/>
    <w:rsid w:val="00E937B6"/>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BFC"/>
    <w:rsid w:val="00E97C65"/>
    <w:rsid w:val="00E97D10"/>
    <w:rsid w:val="00E97DA3"/>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24F"/>
    <w:rsid w:val="00ED359B"/>
    <w:rsid w:val="00ED3715"/>
    <w:rsid w:val="00ED3956"/>
    <w:rsid w:val="00ED3981"/>
    <w:rsid w:val="00ED3BE4"/>
    <w:rsid w:val="00ED3BF5"/>
    <w:rsid w:val="00ED3C8F"/>
    <w:rsid w:val="00ED3D25"/>
    <w:rsid w:val="00ED3E85"/>
    <w:rsid w:val="00ED4086"/>
    <w:rsid w:val="00ED40B7"/>
    <w:rsid w:val="00ED4242"/>
    <w:rsid w:val="00ED42A7"/>
    <w:rsid w:val="00ED44BD"/>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5B9"/>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7E"/>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34B"/>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36F"/>
    <w:rsid w:val="00F406BB"/>
    <w:rsid w:val="00F40A25"/>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2EF1"/>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B54"/>
    <w:rsid w:val="00F75BCD"/>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0CF"/>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75B"/>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4FC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B88"/>
    <w:pPr>
      <w:widowControl w:val="0"/>
      <w:spacing w:line="240" w:lineRule="auto"/>
    </w:pPr>
    <w:rPr>
      <w:rFonts w:ascii="Times New Roman" w:eastAsia="Times New Roman" w:hAnsi="Times New Roman" w:cstheme="minorBidi"/>
      <w:color w:val="auto"/>
      <w:kern w:val="2"/>
      <w:sz w:val="21"/>
      <w:szCs w:val="21"/>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2B4B88"/>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basedOn w:val="a0"/>
    <w:uiPriority w:val="99"/>
    <w:unhideWhenUsed/>
    <w:rsid w:val="002B4B88"/>
    <w:rPr>
      <w:color w:val="0563C1" w:themeColor="hyperlink"/>
      <w:u w:val="single"/>
    </w:rPr>
  </w:style>
  <w:style w:type="character" w:styleId="a4">
    <w:name w:val="FollowedHyperlink"/>
    <w:basedOn w:val="a0"/>
    <w:rsid w:val="007C0926"/>
    <w:rPr>
      <w:color w:val="954F72" w:themeColor="followedHyperlink"/>
      <w:u w:val="single"/>
    </w:rPr>
  </w:style>
  <w:style w:type="character" w:styleId="a5">
    <w:name w:val="line number"/>
    <w:basedOn w:val="a0"/>
    <w:uiPriority w:val="99"/>
    <w:unhideWhenUsed/>
    <w:rsid w:val="002B4B88"/>
    <w:rPr>
      <w:rFonts w:ascii="Times New Roman" w:hAnsi="Times New Roman"/>
    </w:rPr>
  </w:style>
  <w:style w:type="paragraph" w:styleId="a6">
    <w:name w:val="footnote text"/>
    <w:basedOn w:val="a"/>
    <w:link w:val="a7"/>
    <w:semiHidden/>
    <w:unhideWhenUsed/>
    <w:rsid w:val="007C0926"/>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unhideWhenUsed/>
    <w:rsid w:val="002B4B88"/>
    <w:rPr>
      <w:rFonts w:ascii="Segoe UI" w:hAnsi="Segoe UI" w:cs="Segoe UI"/>
      <w:sz w:val="18"/>
      <w:szCs w:val="18"/>
    </w:rPr>
  </w:style>
  <w:style w:type="character" w:customStyle="1" w:styleId="aa">
    <w:name w:val="批注框文本 字符"/>
    <w:basedOn w:val="a0"/>
    <w:link w:val="a9"/>
    <w:uiPriority w:val="99"/>
    <w:rsid w:val="002B4B88"/>
    <w:rPr>
      <w:rFonts w:ascii="Segoe UI" w:eastAsia="Times New Roman" w:hAnsi="Segoe UI" w:cs="Segoe UI"/>
      <w:color w:val="auto"/>
      <w:kern w:val="2"/>
      <w:sz w:val="18"/>
      <w:szCs w:val="18"/>
    </w:rPr>
  </w:style>
  <w:style w:type="paragraph" w:styleId="ab">
    <w:name w:val="annotation text"/>
    <w:basedOn w:val="a"/>
    <w:link w:val="ac"/>
    <w:uiPriority w:val="99"/>
    <w:unhideWhenUsed/>
    <w:rsid w:val="002B4B88"/>
    <w:pPr>
      <w:jc w:val="left"/>
    </w:pPr>
  </w:style>
  <w:style w:type="character" w:customStyle="1" w:styleId="ac">
    <w:name w:val="批注文字 字符"/>
    <w:basedOn w:val="a0"/>
    <w:link w:val="ab"/>
    <w:uiPriority w:val="99"/>
    <w:rsid w:val="002B4B88"/>
    <w:rPr>
      <w:rFonts w:ascii="Times New Roman" w:eastAsia="Times New Roman" w:hAnsi="Times New Roman" w:cstheme="minorBidi"/>
      <w:color w:val="auto"/>
      <w:kern w:val="2"/>
      <w:sz w:val="21"/>
      <w:szCs w:val="21"/>
    </w:rPr>
  </w:style>
  <w:style w:type="character" w:styleId="ad">
    <w:name w:val="annotation reference"/>
    <w:basedOn w:val="a0"/>
    <w:uiPriority w:val="99"/>
    <w:unhideWhenUsed/>
    <w:rsid w:val="002B4B88"/>
    <w:rPr>
      <w:sz w:val="21"/>
      <w:szCs w:val="21"/>
    </w:rPr>
  </w:style>
  <w:style w:type="paragraph" w:styleId="ae">
    <w:name w:val="annotation subject"/>
    <w:basedOn w:val="ab"/>
    <w:next w:val="ab"/>
    <w:link w:val="af"/>
    <w:uiPriority w:val="99"/>
    <w:unhideWhenUsed/>
    <w:rsid w:val="002B4B88"/>
    <w:rPr>
      <w:b/>
      <w:bCs/>
    </w:rPr>
  </w:style>
  <w:style w:type="character" w:customStyle="1" w:styleId="af">
    <w:name w:val="批注主题 字符"/>
    <w:basedOn w:val="ac"/>
    <w:link w:val="ae"/>
    <w:uiPriority w:val="99"/>
    <w:rsid w:val="002B4B88"/>
    <w:rPr>
      <w:rFonts w:ascii="Times New Roman" w:eastAsia="Times New Roman" w:hAnsi="Times New Roman" w:cstheme="minorBidi"/>
      <w:b/>
      <w:bCs/>
      <w:color w:val="auto"/>
      <w:kern w:val="2"/>
      <w:sz w:val="21"/>
      <w:szCs w:val="21"/>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39"/>
    <w:rsid w:val="002B4B88"/>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unhideWhenUsed/>
    <w:rsid w:val="002B4B88"/>
    <w:pPr>
      <w:tabs>
        <w:tab w:val="center" w:pos="4153"/>
        <w:tab w:val="right" w:pos="8306"/>
      </w:tabs>
      <w:snapToGrid w:val="0"/>
      <w:jc w:val="left"/>
    </w:pPr>
    <w:rPr>
      <w:sz w:val="18"/>
      <w:szCs w:val="18"/>
    </w:rPr>
  </w:style>
  <w:style w:type="character" w:customStyle="1" w:styleId="af7">
    <w:name w:val="页脚 字符"/>
    <w:basedOn w:val="a0"/>
    <w:link w:val="af6"/>
    <w:uiPriority w:val="99"/>
    <w:rsid w:val="002B4B88"/>
    <w:rPr>
      <w:rFonts w:ascii="Times New Roman" w:eastAsia="Times New Roman" w:hAnsi="Times New Roman" w:cstheme="minorBidi"/>
      <w:color w:val="auto"/>
      <w:kern w:val="2"/>
      <w:sz w:val="18"/>
      <w:szCs w:val="18"/>
    </w:rPr>
  </w:style>
  <w:style w:type="character" w:styleId="af8">
    <w:name w:val="page number"/>
    <w:basedOn w:val="a0"/>
    <w:rsid w:val="007C0926"/>
  </w:style>
  <w:style w:type="paragraph" w:styleId="af9">
    <w:name w:val="header"/>
    <w:basedOn w:val="a"/>
    <w:link w:val="afa"/>
    <w:uiPriority w:val="99"/>
    <w:unhideWhenUsed/>
    <w:rsid w:val="002B4B88"/>
    <w:pPr>
      <w:pBdr>
        <w:bottom w:val="single" w:sz="6" w:space="1" w:color="auto"/>
      </w:pBdr>
      <w:tabs>
        <w:tab w:val="center" w:pos="4153"/>
        <w:tab w:val="right" w:pos="8306"/>
      </w:tabs>
      <w:snapToGrid w:val="0"/>
      <w:jc w:val="center"/>
    </w:pPr>
    <w:rPr>
      <w:sz w:val="18"/>
      <w:szCs w:val="18"/>
    </w:rPr>
  </w:style>
  <w:style w:type="character" w:customStyle="1" w:styleId="afa">
    <w:name w:val="页眉 字符"/>
    <w:basedOn w:val="a0"/>
    <w:link w:val="af9"/>
    <w:uiPriority w:val="99"/>
    <w:rsid w:val="002B4B88"/>
    <w:rPr>
      <w:rFonts w:ascii="Times New Roman" w:eastAsia="Times New Roman" w:hAnsi="Times New Roman" w:cstheme="minorBidi"/>
      <w:color w:val="auto"/>
      <w:kern w:val="2"/>
      <w:sz w:val="18"/>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2B4B88"/>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character" w:styleId="afe">
    <w:name w:val="Emphasis"/>
    <w:basedOn w:val="a0"/>
    <w:uiPriority w:val="20"/>
    <w:qFormat/>
    <w:rsid w:val="002B4B88"/>
    <w:rPr>
      <w:i/>
      <w:iCs/>
    </w:rPr>
  </w:style>
  <w:style w:type="paragraph" w:customStyle="1" w:styleId="EndNoteBibliography">
    <w:name w:val="EndNote Bibliography"/>
    <w:basedOn w:val="a"/>
    <w:link w:val="EndNoteBibliography0"/>
    <w:rsid w:val="002B4B88"/>
    <w:rPr>
      <w:rFonts w:cs="Times New Roman"/>
      <w:noProof/>
      <w:sz w:val="20"/>
    </w:rPr>
  </w:style>
  <w:style w:type="character" w:customStyle="1" w:styleId="EndNoteBibliography0">
    <w:name w:val="EndNote Bibliography 字符"/>
    <w:basedOn w:val="a0"/>
    <w:link w:val="EndNoteBibliography"/>
    <w:rsid w:val="002B4B88"/>
    <w:rPr>
      <w:rFonts w:ascii="Times New Roman" w:eastAsia="Times New Roman" w:hAnsi="Times New Roman"/>
      <w:noProof/>
      <w:color w:val="auto"/>
      <w:kern w:val="2"/>
      <w:szCs w:val="21"/>
    </w:rPr>
  </w:style>
  <w:style w:type="paragraph" w:customStyle="1" w:styleId="EndNoteBibliographyTitle">
    <w:name w:val="EndNote Bibliography Title"/>
    <w:basedOn w:val="a"/>
    <w:link w:val="EndNoteBibliographyTitle0"/>
    <w:rsid w:val="002B4B88"/>
    <w:pPr>
      <w:jc w:val="center"/>
    </w:pPr>
    <w:rPr>
      <w:rFonts w:cs="Times New Roman"/>
      <w:noProof/>
      <w:sz w:val="20"/>
    </w:rPr>
  </w:style>
  <w:style w:type="character" w:customStyle="1" w:styleId="EndNoteBibliographyTitle0">
    <w:name w:val="EndNote Bibliography Title 字符"/>
    <w:basedOn w:val="a0"/>
    <w:link w:val="EndNoteBibliographyTitle"/>
    <w:rsid w:val="002B4B88"/>
    <w:rPr>
      <w:rFonts w:ascii="Times New Roman" w:eastAsia="Times New Roman" w:hAnsi="Times New Roman"/>
      <w:noProof/>
      <w:color w:val="auto"/>
      <w:kern w:val="2"/>
      <w:szCs w:val="21"/>
    </w:rPr>
  </w:style>
  <w:style w:type="character" w:styleId="aff">
    <w:name w:val="Unresolved Mention"/>
    <w:basedOn w:val="a0"/>
    <w:uiPriority w:val="99"/>
    <w:semiHidden/>
    <w:unhideWhenUsed/>
    <w:rsid w:val="002B4B88"/>
    <w:rPr>
      <w:color w:val="605E5C"/>
      <w:shd w:val="clear" w:color="auto" w:fill="E1DFDD"/>
    </w:rPr>
  </w:style>
  <w:style w:type="paragraph" w:styleId="aff0">
    <w:name w:val="Title"/>
    <w:basedOn w:val="a"/>
    <w:next w:val="a"/>
    <w:link w:val="aff1"/>
    <w:uiPriority w:val="10"/>
    <w:qFormat/>
    <w:rsid w:val="00761276"/>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aff1">
    <w:name w:val="标题 字符"/>
    <w:basedOn w:val="a0"/>
    <w:link w:val="aff0"/>
    <w:uiPriority w:val="10"/>
    <w:rsid w:val="00761276"/>
    <w:rPr>
      <w:rFonts w:asciiTheme="majorHAnsi" w:eastAsiaTheme="majorEastAsia" w:hAnsiTheme="majorHAnsi" w:cstheme="majorBidi"/>
      <w:color w:val="auto"/>
      <w:spacing w:val="-10"/>
      <w:kern w:val="28"/>
      <w:sz w:val="56"/>
      <w:szCs w:val="56"/>
      <w:lang w:val="en-GB" w:eastAsia="en-US"/>
    </w:rPr>
  </w:style>
  <w:style w:type="paragraph" w:styleId="aff2">
    <w:name w:val="Revision"/>
    <w:hidden/>
    <w:uiPriority w:val="99"/>
    <w:semiHidden/>
    <w:rsid w:val="00E97DA3"/>
    <w:pPr>
      <w:spacing w:line="240" w:lineRule="auto"/>
      <w:jc w:val="left"/>
    </w:pPr>
    <w:rPr>
      <w:rFonts w:ascii="Times New Roman" w:eastAsia="Times New Roman" w:hAnsi="Times New Roman" w:cstheme="minorBidi"/>
      <w:color w:val="auto"/>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82302">
      <w:bodyDiv w:val="1"/>
      <w:marLeft w:val="0"/>
      <w:marRight w:val="0"/>
      <w:marTop w:val="0"/>
      <w:marBottom w:val="0"/>
      <w:divBdr>
        <w:top w:val="none" w:sz="0" w:space="0" w:color="auto"/>
        <w:left w:val="none" w:sz="0" w:space="0" w:color="auto"/>
        <w:bottom w:val="none" w:sz="0" w:space="0" w:color="auto"/>
        <w:right w:val="none" w:sz="0" w:space="0" w:color="auto"/>
      </w:divBdr>
    </w:div>
    <w:div w:id="881600144">
      <w:bodyDiv w:val="1"/>
      <w:marLeft w:val="0"/>
      <w:marRight w:val="0"/>
      <w:marTop w:val="0"/>
      <w:marBottom w:val="0"/>
      <w:divBdr>
        <w:top w:val="none" w:sz="0" w:space="0" w:color="auto"/>
        <w:left w:val="none" w:sz="0" w:space="0" w:color="auto"/>
        <w:bottom w:val="none" w:sz="0" w:space="0" w:color="auto"/>
        <w:right w:val="none" w:sz="0" w:space="0" w:color="auto"/>
      </w:divBdr>
    </w:div>
    <w:div w:id="952859726">
      <w:bodyDiv w:val="1"/>
      <w:marLeft w:val="0"/>
      <w:marRight w:val="0"/>
      <w:marTop w:val="0"/>
      <w:marBottom w:val="0"/>
      <w:divBdr>
        <w:top w:val="none" w:sz="0" w:space="0" w:color="auto"/>
        <w:left w:val="none" w:sz="0" w:space="0" w:color="auto"/>
        <w:bottom w:val="none" w:sz="0" w:space="0" w:color="auto"/>
        <w:right w:val="none" w:sz="0" w:space="0" w:color="auto"/>
      </w:divBdr>
    </w:div>
    <w:div w:id="1906211801">
      <w:bodyDiv w:val="1"/>
      <w:marLeft w:val="0"/>
      <w:marRight w:val="0"/>
      <w:marTop w:val="0"/>
      <w:marBottom w:val="0"/>
      <w:divBdr>
        <w:top w:val="none" w:sz="0" w:space="0" w:color="auto"/>
        <w:left w:val="none" w:sz="0" w:space="0" w:color="auto"/>
        <w:bottom w:val="none" w:sz="0" w:space="0" w:color="auto"/>
        <w:right w:val="none" w:sz="0" w:space="0" w:color="auto"/>
      </w:divBdr>
      <w:divsChild>
        <w:div w:id="371349387">
          <w:marLeft w:val="446"/>
          <w:marRight w:val="0"/>
          <w:marTop w:val="0"/>
          <w:marBottom w:val="0"/>
          <w:divBdr>
            <w:top w:val="none" w:sz="0" w:space="0" w:color="auto"/>
            <w:left w:val="none" w:sz="0" w:space="0" w:color="auto"/>
            <w:bottom w:val="none" w:sz="0" w:space="0" w:color="auto"/>
            <w:right w:val="none" w:sz="0" w:space="0" w:color="auto"/>
          </w:divBdr>
        </w:div>
        <w:div w:id="1171528732">
          <w:marLeft w:val="446"/>
          <w:marRight w:val="0"/>
          <w:marTop w:val="0"/>
          <w:marBottom w:val="0"/>
          <w:divBdr>
            <w:top w:val="none" w:sz="0" w:space="0" w:color="auto"/>
            <w:left w:val="none" w:sz="0" w:space="0" w:color="auto"/>
            <w:bottom w:val="none" w:sz="0" w:space="0" w:color="auto"/>
            <w:right w:val="none" w:sz="0" w:space="0" w:color="auto"/>
          </w:divBdr>
        </w:div>
        <w:div w:id="448550874">
          <w:marLeft w:val="446"/>
          <w:marRight w:val="0"/>
          <w:marTop w:val="0"/>
          <w:marBottom w:val="0"/>
          <w:divBdr>
            <w:top w:val="none" w:sz="0" w:space="0" w:color="auto"/>
            <w:left w:val="none" w:sz="0" w:space="0" w:color="auto"/>
            <w:bottom w:val="none" w:sz="0" w:space="0" w:color="auto"/>
            <w:right w:val="none" w:sz="0" w:space="0" w:color="auto"/>
          </w:divBdr>
        </w:div>
        <w:div w:id="2005433734">
          <w:marLeft w:val="446"/>
          <w:marRight w:val="0"/>
          <w:marTop w:val="0"/>
          <w:marBottom w:val="0"/>
          <w:divBdr>
            <w:top w:val="none" w:sz="0" w:space="0" w:color="auto"/>
            <w:left w:val="none" w:sz="0" w:space="0" w:color="auto"/>
            <w:bottom w:val="none" w:sz="0" w:space="0" w:color="auto"/>
            <w:right w:val="none" w:sz="0" w:space="0" w:color="auto"/>
          </w:divBdr>
        </w:div>
        <w:div w:id="26708698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6F507-5D3E-4A08-A992-6D19CD21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2023-09-02T16:03:00Z</dcterms:created>
  <dcterms:modified xsi:type="dcterms:W3CDTF">2023-09-04T05:24:00Z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c8c540f9c02767f6a93d2c23d6da23abfbd62e9c195497a4353458460cca633b</vt:lpwstr>
  </property>
</Properties>
</file>