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bookmarkStart w:id="0" w:name="OLE_LINK1"/>
      <w:r>
        <w:rPr>
          <w:rFonts w:hint="eastAsia"/>
        </w:rPr>
        <w:t>Dear reviewer:</w:t>
      </w:r>
    </w:p>
    <w:bookmarkEnd w:id="0"/>
    <w:p/>
    <w:p>
      <w:r>
        <w:t xml:space="preserve">The original manuscript is changed according to the comments of the reviewers. There are </w:t>
      </w:r>
      <w:r>
        <w:rPr>
          <w:rFonts w:hint="eastAsia"/>
          <w:lang w:val="en-US" w:eastAsia="zh-CN"/>
        </w:rPr>
        <w:t xml:space="preserve">5 </w:t>
      </w:r>
      <w:r>
        <w:t xml:space="preserve">comments from you, the corresponding response to them are given in Table 1 respectively. The change position in the original manuscript is represented by </w:t>
      </w:r>
      <w:r>
        <w:rPr>
          <w:u w:val="single"/>
        </w:rPr>
        <w:t>under lines</w:t>
      </w:r>
      <w:r>
        <w:t xml:space="preserve"> and </w:t>
      </w:r>
      <w:r>
        <w:rPr>
          <w:b/>
        </w:rPr>
        <w:t xml:space="preserve">bold words </w:t>
      </w:r>
      <w:r>
        <w:t>in each table, while the changed content is highlighted by</w:t>
      </w:r>
      <w:r>
        <w:rPr>
          <w:color w:val="FF0000"/>
        </w:rPr>
        <w:t xml:space="preserve"> red color</w:t>
      </w:r>
      <w:r>
        <w:t>.</w:t>
      </w:r>
    </w:p>
    <w:p>
      <w:pPr>
        <w:spacing w:before="156" w:beforeLines="50"/>
        <w:jc w:val="center"/>
        <w:rPr>
          <w:rFonts w:ascii="Times New Roman" w:hAnsi="Times New Roman" w:cs="Times New Roman"/>
        </w:rPr>
      </w:pPr>
      <w:r>
        <w:rPr>
          <w:rFonts w:ascii="Times New Roman" w:hAnsi="Times New Roman" w:cs="Times New Roman"/>
        </w:rPr>
        <w:t xml:space="preserve">Table 1. Corresponding response to the comments from the reviewer </w:t>
      </w:r>
    </w:p>
    <w:tbl>
      <w:tblPr>
        <w:tblStyle w:val="8"/>
        <w:tblW w:w="10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68"/>
        <w:gridCol w:w="67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3268" w:type="dxa"/>
          </w:tcPr>
          <w:p>
            <w:pPr>
              <w:jc w:val="center"/>
              <w:rPr>
                <w:b/>
              </w:rPr>
            </w:pPr>
            <w:bookmarkStart w:id="1" w:name="OLE_LINK2"/>
            <w:r>
              <w:rPr>
                <w:b/>
                <w:bCs w:val="0"/>
              </w:rPr>
              <w:t>Comments</w:t>
            </w:r>
          </w:p>
        </w:tc>
        <w:tc>
          <w:tcPr>
            <w:tcW w:w="6792" w:type="dxa"/>
          </w:tcPr>
          <w:p>
            <w:pPr>
              <w:jc w:val="center"/>
              <w:rPr>
                <w:b/>
              </w:rPr>
            </w:pPr>
            <w:r>
              <w:rPr>
                <w:rFonts w:hint="eastAsia"/>
                <w:b/>
              </w:rPr>
              <w:t>Corresponding response of the manuscript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2" w:hRule="atLeast"/>
          <w:jc w:val="center"/>
        </w:trPr>
        <w:tc>
          <w:tcPr>
            <w:tcW w:w="3268" w:type="dxa"/>
            <w:vAlign w:val="center"/>
          </w:tcPr>
          <w:p>
            <w:pPr>
              <w:pStyle w:val="3"/>
              <w:ind w:firstLine="0" w:firstLineChars="0"/>
              <w:jc w:val="both"/>
              <w:rPr>
                <w:b/>
              </w:rPr>
            </w:pPr>
            <w:r>
              <w:rPr>
                <w:rFonts w:hint="eastAsia"/>
                <w:b/>
              </w:rPr>
              <w:t>Comment (</w:t>
            </w:r>
            <w:r>
              <w:rPr>
                <w:b/>
              </w:rPr>
              <w:t>1</w:t>
            </w:r>
            <w:r>
              <w:rPr>
                <w:rFonts w:hint="eastAsia"/>
                <w:b/>
              </w:rPr>
              <w:t>):</w:t>
            </w:r>
          </w:p>
          <w:p>
            <w:pPr>
              <w:jc w:val="center"/>
            </w:pPr>
            <w:r>
              <w:rPr>
                <w:rFonts w:hint="eastAsia" w:ascii="Times New Roman" w:hAnsi="Times New Roman" w:eastAsia="宋体" w:cs="Times New Roman"/>
                <w:b/>
                <w:color w:val="000000"/>
                <w:kern w:val="0"/>
                <w:szCs w:val="21"/>
              </w:rPr>
              <w:t>Please explain why rotating the captured weld image by 180 degrees makes the final model more robust in terms of orientation.</w:t>
            </w:r>
          </w:p>
        </w:tc>
        <w:tc>
          <w:tcPr>
            <w:tcW w:w="6792" w:type="dxa"/>
            <w:vAlign w:val="center"/>
          </w:tcPr>
          <w:p>
            <w:pPr>
              <w:pStyle w:val="3"/>
              <w:spacing w:line="240" w:lineRule="auto"/>
              <w:ind w:firstLine="420"/>
              <w:jc w:val="both"/>
              <w:rPr>
                <w:rFonts w:hint="default"/>
                <w:lang w:val="en-US" w:eastAsia="zh-CN"/>
              </w:rPr>
            </w:pPr>
            <w:r>
              <w:rPr>
                <w:rFonts w:hint="eastAsia"/>
              </w:rPr>
              <w:t>We feel sorry that we did not provide enough information abou</w:t>
            </w:r>
            <w:r>
              <w:rPr>
                <w:rFonts w:hint="eastAsia"/>
                <w:lang w:val="en-US" w:eastAsia="zh-CN"/>
              </w:rPr>
              <w:t>t the reason for introducing rotation operation</w:t>
            </w:r>
            <w:r>
              <w:rPr>
                <w:rFonts w:hint="eastAsia"/>
              </w:rPr>
              <w:t>.</w:t>
            </w:r>
            <w:r>
              <w:rPr>
                <w:rFonts w:hint="eastAsia"/>
                <w:lang w:val="en-US" w:eastAsia="zh-CN"/>
              </w:rPr>
              <w:t xml:space="preserve"> </w:t>
            </w:r>
            <w:r>
              <w:rPr>
                <w:rFonts w:hint="eastAsia"/>
              </w:rPr>
              <w:t xml:space="preserve">The </w:t>
            </w:r>
            <w:r>
              <w:rPr>
                <w:rFonts w:hint="eastAsia"/>
                <w:lang w:val="en-US" w:eastAsia="zh-CN"/>
              </w:rPr>
              <w:t>the reason is given.</w:t>
            </w:r>
          </w:p>
          <w:p>
            <w:pPr>
              <w:pStyle w:val="3"/>
              <w:spacing w:line="240" w:lineRule="auto"/>
              <w:ind w:firstLine="420"/>
              <w:jc w:val="both"/>
              <w:rPr>
                <w:rFonts w:hint="eastAsia"/>
                <w:lang w:val="en-US" w:eastAsia="zh-CN"/>
              </w:rPr>
            </w:pPr>
            <w:r>
              <w:rPr>
                <w:rFonts w:hint="eastAsia"/>
                <w:lang w:val="en-US" w:eastAsia="zh-CN"/>
              </w:rPr>
              <w:t>The reason for introducing rotation operation:</w:t>
            </w:r>
          </w:p>
          <w:p>
            <w:pPr>
              <w:pStyle w:val="3"/>
              <w:spacing w:line="240" w:lineRule="auto"/>
              <w:ind w:firstLine="420"/>
              <w:jc w:val="both"/>
              <w:rPr>
                <w:rFonts w:hint="eastAsia"/>
                <w:lang w:val="en-US" w:eastAsia="zh-CN"/>
              </w:rPr>
            </w:pPr>
            <w:r>
              <w:rPr>
                <w:rFonts w:hint="eastAsia"/>
                <w:lang w:val="en-US" w:eastAsia="zh-CN"/>
              </w:rPr>
              <w:t>Firstly, in real-world scenarios, the orientation of the weld image might vary due to factors such as the camera position or operator handling. By introducing rotation operation of the images in the training data, the model learns to handle such variations and becomes less dependent on the specific orientation introduced during image capture.</w:t>
            </w:r>
          </w:p>
          <w:p>
            <w:pPr>
              <w:pStyle w:val="3"/>
              <w:spacing w:line="240" w:lineRule="auto"/>
              <w:ind w:firstLine="420"/>
              <w:jc w:val="both"/>
              <w:rPr>
                <w:rFonts w:hint="eastAsia"/>
                <w:lang w:val="en-US" w:eastAsia="zh-CN"/>
              </w:rPr>
            </w:pPr>
            <w:r>
              <w:rPr>
                <w:rFonts w:hint="eastAsia"/>
                <w:lang w:val="en-US" w:eastAsia="zh-CN"/>
              </w:rPr>
              <w:t>Secondly, each sample is rotated 8 times, 45 degrees each time, generating 8 rotated images from the original one. Rotating the image introduces additional variability to the training data. Since welding defects can occur at various orientations, augmenting the dataset with rotation operation of the images helps the model learn to recognize defects regardless of their orientation. This augmentation technique increases the diversity of training examples and can improve the model's ability to generalize well to unseen orientations.</w:t>
            </w:r>
          </w:p>
          <w:p>
            <w:pPr>
              <w:pStyle w:val="3"/>
              <w:spacing w:line="240" w:lineRule="auto"/>
              <w:ind w:firstLine="420"/>
              <w:jc w:val="both"/>
              <w:rPr>
                <w:rFonts w:hint="default"/>
                <w:lang w:val="en-US" w:eastAsia="zh-CN"/>
              </w:rPr>
            </w:pPr>
            <w:r>
              <w:rPr>
                <w:rFonts w:hint="eastAsia"/>
                <w:lang w:val="en-US" w:eastAsia="zh-CN"/>
              </w:rPr>
              <w:t>Finally, w</w:t>
            </w:r>
            <w:r>
              <w:rPr>
                <w:rFonts w:hint="default"/>
                <w:lang w:val="en-US" w:eastAsia="zh-CN"/>
              </w:rPr>
              <w:t>hen the model encounters test data with different orientations (which it hasn't been trained on explicitly), the exposure to rotated training images helps the model perform better. It has learned to extract relevant features and understand the structure of the defects, irrespective of their orientation. This generalization capability is crucial in real-world applications where the pose or orientation of the object might vary during testing.</w:t>
            </w:r>
          </w:p>
          <w:p>
            <w:pPr>
              <w:pStyle w:val="3"/>
              <w:spacing w:line="240" w:lineRule="auto"/>
              <w:ind w:firstLine="420"/>
              <w:jc w:val="both"/>
              <w:rPr>
                <w:rFonts w:hint="default"/>
                <w:lang w:val="en-US" w:eastAsia="zh-CN"/>
              </w:rPr>
            </w:pPr>
            <w:r>
              <w:rPr>
                <w:rFonts w:hint="default"/>
                <w:lang w:val="en-US" w:eastAsia="zh-CN"/>
              </w:rPr>
              <w:t xml:space="preserve">Overall, by </w:t>
            </w:r>
            <w:r>
              <w:rPr>
                <w:rFonts w:hint="eastAsia"/>
                <w:lang w:val="en-US" w:eastAsia="zh-CN"/>
              </w:rPr>
              <w:t>introducing rotation operation</w:t>
            </w:r>
            <w:r>
              <w:rPr>
                <w:rFonts w:hint="default"/>
                <w:lang w:val="en-US" w:eastAsia="zh-CN"/>
              </w:rPr>
              <w:t xml:space="preserve"> during training, the model can become more robust, invariant to orientation changes, and better able to handle varying orientations encountered in real-world scenarios. This can improve </w:t>
            </w:r>
            <w:r>
              <w:rPr>
                <w:rFonts w:hint="eastAsia"/>
                <w:lang w:val="en-US" w:eastAsia="zh-CN"/>
              </w:rPr>
              <w:t xml:space="preserve">the </w:t>
            </w:r>
            <w:r>
              <w:rPr>
                <w:rFonts w:hint="default"/>
                <w:lang w:val="en-US" w:eastAsia="zh-CN"/>
              </w:rPr>
              <w:t>accuracy and reliability in detecting welding defects</w:t>
            </w:r>
            <w:r>
              <w:rPr>
                <w:rFonts w:hint="eastAsia"/>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6" w:hRule="atLeast"/>
          <w:jc w:val="center"/>
        </w:trPr>
        <w:tc>
          <w:tcPr>
            <w:tcW w:w="3268" w:type="dxa"/>
            <w:vAlign w:val="center"/>
          </w:tcPr>
          <w:p>
            <w:pPr>
              <w:pStyle w:val="3"/>
              <w:ind w:firstLine="0" w:firstLineChars="0"/>
              <w:jc w:val="both"/>
              <w:rPr>
                <w:rFonts w:ascii="Times New Roman" w:hAnsi="Times New Roman"/>
                <w:b/>
                <w:color w:val="000000"/>
                <w:kern w:val="0"/>
                <w:szCs w:val="21"/>
              </w:rPr>
            </w:pPr>
            <w:r>
              <w:rPr>
                <w:rFonts w:ascii="Times New Roman" w:hAnsi="Times New Roman"/>
                <w:b/>
                <w:color w:val="000000"/>
                <w:kern w:val="0"/>
                <w:szCs w:val="21"/>
              </w:rPr>
              <w:t xml:space="preserve">Comment (2): </w:t>
            </w:r>
          </w:p>
          <w:p>
            <w:pPr>
              <w:pStyle w:val="3"/>
              <w:ind w:firstLine="0" w:firstLineChars="0"/>
              <w:jc w:val="both"/>
              <w:rPr>
                <w:rFonts w:hint="eastAsia" w:eastAsia="宋体"/>
                <w:b/>
                <w:lang w:val="en-US" w:eastAsia="zh-CN"/>
              </w:rPr>
            </w:pPr>
            <w:r>
              <w:rPr>
                <w:rFonts w:hint="eastAsia" w:ascii="Times New Roman" w:hAnsi="Times New Roman"/>
                <w:b/>
                <w:color w:val="000000"/>
                <w:kern w:val="0"/>
                <w:szCs w:val="21"/>
              </w:rPr>
              <w:t>Please give the parameter settings for</w:t>
            </w:r>
            <w:r>
              <w:rPr>
                <w:rFonts w:hint="eastAsia" w:ascii="Times New Roman" w:hAnsi="Times New Roman"/>
                <w:b/>
                <w:color w:val="000000"/>
                <w:kern w:val="0"/>
                <w:szCs w:val="21"/>
                <w:lang w:val="en-US" w:eastAsia="zh-CN"/>
              </w:rPr>
              <w:t xml:space="preserve"> </w:t>
            </w:r>
            <w:r>
              <w:rPr>
                <w:rFonts w:hint="eastAsia" w:ascii="Times New Roman" w:hAnsi="Times New Roman"/>
                <w:b/>
                <w:color w:val="000000"/>
                <w:kern w:val="0"/>
                <w:szCs w:val="21"/>
              </w:rPr>
              <w:t>Faster</w:t>
            </w:r>
            <w:r>
              <w:rPr>
                <w:rFonts w:hint="eastAsia" w:ascii="Times New Roman" w:hAnsi="Times New Roman"/>
                <w:b/>
                <w:color w:val="000000"/>
                <w:kern w:val="0"/>
                <w:szCs w:val="21"/>
                <w:lang w:val="en-US" w:eastAsia="zh-CN"/>
              </w:rPr>
              <w:t xml:space="preserve"> </w:t>
            </w:r>
            <w:r>
              <w:rPr>
                <w:rFonts w:hint="eastAsia" w:ascii="Times New Roman" w:hAnsi="Times New Roman"/>
                <w:b/>
                <w:color w:val="000000"/>
                <w:kern w:val="0"/>
                <w:szCs w:val="21"/>
              </w:rPr>
              <w:t>R-CNN+ResNet-50,</w:t>
            </w:r>
            <w:r>
              <w:rPr>
                <w:rFonts w:hint="eastAsia" w:ascii="Times New Roman" w:hAnsi="Times New Roman"/>
                <w:b/>
                <w:color w:val="000000"/>
                <w:kern w:val="0"/>
                <w:szCs w:val="21"/>
                <w:lang w:val="en-US" w:eastAsia="zh-CN"/>
              </w:rPr>
              <w:t xml:space="preserve"> </w:t>
            </w:r>
            <w:r>
              <w:rPr>
                <w:rFonts w:hint="eastAsia" w:ascii="Times New Roman" w:hAnsi="Times New Roman"/>
                <w:b/>
                <w:color w:val="000000"/>
                <w:kern w:val="0"/>
                <w:szCs w:val="21"/>
              </w:rPr>
              <w:t>SSD+ResNet-50 and YOLOv5s</w:t>
            </w:r>
            <w:r>
              <w:rPr>
                <w:rFonts w:hint="eastAsia" w:ascii="Times New Roman" w:hAnsi="Times New Roman"/>
                <w:b/>
                <w:color w:val="000000"/>
                <w:kern w:val="0"/>
                <w:szCs w:val="21"/>
                <w:lang w:val="en-US" w:eastAsia="zh-CN"/>
              </w:rPr>
              <w:t>.</w:t>
            </w:r>
          </w:p>
        </w:tc>
        <w:tc>
          <w:tcPr>
            <w:tcW w:w="6792" w:type="dxa"/>
            <w:vAlign w:val="center"/>
          </w:tcPr>
          <w:p>
            <w:pPr>
              <w:pStyle w:val="3"/>
              <w:spacing w:line="240" w:lineRule="auto"/>
              <w:ind w:left="0" w:leftChars="0" w:firstLine="0" w:firstLineChars="0"/>
              <w:jc w:val="both"/>
              <w:rPr>
                <w:rFonts w:hint="eastAsia"/>
              </w:rPr>
            </w:pPr>
          </w:p>
          <w:p>
            <w:pPr>
              <w:pStyle w:val="3"/>
              <w:spacing w:line="240" w:lineRule="auto"/>
              <w:ind w:left="0" w:leftChars="0" w:firstLine="210" w:firstLineChars="100"/>
              <w:jc w:val="both"/>
              <w:rPr>
                <w:rFonts w:hint="default"/>
                <w:lang w:val="en-US"/>
              </w:rPr>
            </w:pPr>
            <w:r>
              <w:rPr>
                <w:rFonts w:hint="eastAsia"/>
              </w:rPr>
              <w:t>Thank you very much for this important suggestion.</w:t>
            </w:r>
            <w:r>
              <w:rPr>
                <w:rFonts w:hint="eastAsia"/>
                <w:lang w:val="en-US" w:eastAsia="zh-CN"/>
              </w:rPr>
              <w:t xml:space="preserve"> </w:t>
            </w:r>
            <w:r>
              <w:rPr>
                <w:rFonts w:hint="eastAsia"/>
              </w:rPr>
              <w:t xml:space="preserve">The parameter settings </w:t>
            </w:r>
            <w:r>
              <w:rPr>
                <w:rFonts w:hint="eastAsia"/>
                <w:lang w:val="en-US" w:eastAsia="zh-CN"/>
              </w:rPr>
              <w:t>were added in Table 4.</w:t>
            </w:r>
          </w:p>
          <w:p>
            <w:pPr>
              <w:pStyle w:val="3"/>
              <w:spacing w:line="240" w:lineRule="auto"/>
              <w:ind w:firstLine="420"/>
              <w:jc w:val="both"/>
            </w:pPr>
            <w:r>
              <w:t>The changed place:</w:t>
            </w:r>
          </w:p>
          <w:p>
            <w:pPr>
              <w:pStyle w:val="3"/>
              <w:numPr>
                <w:ilvl w:val="0"/>
                <w:numId w:val="1"/>
              </w:numPr>
              <w:spacing w:line="240" w:lineRule="auto"/>
              <w:ind w:firstLine="420"/>
              <w:jc w:val="both"/>
              <w:rPr>
                <w:rFonts w:hint="default"/>
                <w:b/>
                <w:bCs/>
                <w:u w:val="single"/>
                <w:lang w:val="en-US" w:eastAsia="zh-CN"/>
              </w:rPr>
            </w:pPr>
            <w:r>
              <w:rPr>
                <w:b/>
                <w:bCs/>
                <w:u w:val="single"/>
              </w:rPr>
              <w:t xml:space="preserve">Line </w:t>
            </w:r>
            <w:r>
              <w:rPr>
                <w:rFonts w:hint="eastAsia"/>
                <w:b/>
                <w:bCs/>
                <w:u w:val="single"/>
                <w:lang w:val="en-US" w:eastAsia="zh-CN"/>
              </w:rPr>
              <w:t>331:</w:t>
            </w:r>
          </w:p>
          <w:tbl>
            <w:tblPr>
              <w:tblStyle w:val="7"/>
              <w:tblpPr w:leftFromText="180" w:rightFromText="180" w:vertAnchor="text" w:horzAnchor="page" w:tblpX="188" w:tblpY="445"/>
              <w:tblOverlap w:val="never"/>
              <w:tblW w:w="641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373"/>
              <w:gridCol w:w="1494"/>
              <w:gridCol w:w="1331"/>
              <w:gridCol w:w="960"/>
              <w:gridCol w:w="12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1" w:hRule="atLeast"/>
              </w:trPr>
              <w:tc>
                <w:tcPr>
                  <w:tcW w:w="1373" w:type="dxa"/>
                  <w:tcBorders>
                    <w:top w:val="single" w:color="000000" w:sz="4" w:space="0"/>
                    <w:left w:val="nil"/>
                    <w:bottom w:val="single" w:color="000000" w:sz="4" w:space="0"/>
                    <w:right w:val="nil"/>
                  </w:tcBorders>
                  <w:shd w:val="clear" w:color="auto" w:fill="auto"/>
                  <w:noWrap/>
                  <w:vAlign w:val="center"/>
                </w:tcPr>
                <w:p>
                  <w:pPr>
                    <w:jc w:val="left"/>
                    <w:rPr>
                      <w:rFonts w:hint="eastAsia"/>
                      <w:b/>
                      <w:bCs/>
                    </w:rPr>
                  </w:pPr>
                  <w:r>
                    <w:rPr>
                      <w:rFonts w:hint="eastAsia"/>
                      <w:b/>
                      <w:bCs/>
                      <w:lang w:val="en-US" w:eastAsia="zh-CN"/>
                    </w:rPr>
                    <w:t>Models</w:t>
                  </w:r>
                </w:p>
              </w:tc>
              <w:tc>
                <w:tcPr>
                  <w:tcW w:w="1494" w:type="dxa"/>
                  <w:tcBorders>
                    <w:top w:val="single" w:color="000000" w:sz="4" w:space="0"/>
                    <w:left w:val="nil"/>
                    <w:bottom w:val="single" w:color="000000" w:sz="4" w:space="0"/>
                    <w:right w:val="nil"/>
                  </w:tcBorders>
                  <w:shd w:val="clear" w:color="auto" w:fill="auto"/>
                  <w:noWrap/>
                  <w:vAlign w:val="center"/>
                </w:tcPr>
                <w:p>
                  <w:pPr>
                    <w:jc w:val="left"/>
                    <w:rPr>
                      <w:rFonts w:hint="eastAsia"/>
                      <w:b/>
                      <w:bCs/>
                    </w:rPr>
                  </w:pPr>
                  <w:r>
                    <w:rPr>
                      <w:rFonts w:hint="eastAsia"/>
                      <w:b/>
                      <w:bCs/>
                      <w:lang w:val="en-US" w:eastAsia="zh-CN"/>
                    </w:rPr>
                    <w:t>Faster RCNN+ResNet-50</w:t>
                  </w:r>
                </w:p>
              </w:tc>
              <w:tc>
                <w:tcPr>
                  <w:tcW w:w="1331" w:type="dxa"/>
                  <w:tcBorders>
                    <w:top w:val="single" w:color="000000" w:sz="4" w:space="0"/>
                    <w:left w:val="nil"/>
                    <w:bottom w:val="single" w:color="000000" w:sz="4" w:space="0"/>
                    <w:right w:val="nil"/>
                  </w:tcBorders>
                  <w:shd w:val="clear" w:color="auto" w:fill="auto"/>
                  <w:noWrap/>
                  <w:vAlign w:val="center"/>
                </w:tcPr>
                <w:p>
                  <w:pPr>
                    <w:jc w:val="left"/>
                    <w:rPr>
                      <w:rFonts w:hint="eastAsia"/>
                      <w:b/>
                      <w:bCs/>
                    </w:rPr>
                  </w:pPr>
                  <w:r>
                    <w:rPr>
                      <w:rFonts w:hint="eastAsia"/>
                      <w:b/>
                      <w:bCs/>
                      <w:lang w:val="en-US" w:eastAsia="zh-CN"/>
                    </w:rPr>
                    <w:t>SSD+ResNet-50</w:t>
                  </w:r>
                </w:p>
              </w:tc>
              <w:tc>
                <w:tcPr>
                  <w:tcW w:w="960" w:type="dxa"/>
                  <w:tcBorders>
                    <w:top w:val="single" w:color="000000" w:sz="4" w:space="0"/>
                    <w:left w:val="nil"/>
                    <w:bottom w:val="single" w:color="000000" w:sz="4" w:space="0"/>
                    <w:right w:val="nil"/>
                  </w:tcBorders>
                  <w:shd w:val="clear" w:color="auto" w:fill="auto"/>
                  <w:noWrap/>
                  <w:vAlign w:val="center"/>
                </w:tcPr>
                <w:p>
                  <w:pPr>
                    <w:jc w:val="left"/>
                    <w:rPr>
                      <w:rFonts w:hint="eastAsia"/>
                      <w:b/>
                      <w:bCs/>
                    </w:rPr>
                  </w:pPr>
                  <w:r>
                    <w:rPr>
                      <w:rFonts w:hint="eastAsia"/>
                      <w:b/>
                      <w:bCs/>
                      <w:lang w:val="en-US" w:eastAsia="zh-CN"/>
                    </w:rPr>
                    <w:t>YOLOv5s</w:t>
                  </w:r>
                </w:p>
              </w:tc>
              <w:tc>
                <w:tcPr>
                  <w:tcW w:w="1260" w:type="dxa"/>
                  <w:tcBorders>
                    <w:top w:val="single" w:color="000000" w:sz="4" w:space="0"/>
                    <w:left w:val="nil"/>
                    <w:bottom w:val="single" w:color="000000" w:sz="4" w:space="0"/>
                    <w:right w:val="nil"/>
                  </w:tcBorders>
                  <w:shd w:val="clear" w:color="auto" w:fill="auto"/>
                  <w:noWrap/>
                  <w:vAlign w:val="center"/>
                </w:tcPr>
                <w:p>
                  <w:pPr>
                    <w:jc w:val="left"/>
                    <w:rPr>
                      <w:rFonts w:hint="eastAsia"/>
                      <w:b/>
                      <w:bCs/>
                    </w:rPr>
                  </w:pPr>
                  <w:r>
                    <w:rPr>
                      <w:rFonts w:hint="eastAsia"/>
                      <w:b/>
                      <w:bCs/>
                      <w:lang w:val="en-US" w:eastAsia="zh-CN"/>
                    </w:rPr>
                    <w:t>Proposed method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1" w:hRule="atLeast"/>
              </w:trPr>
              <w:tc>
                <w:tcPr>
                  <w:tcW w:w="1373" w:type="dxa"/>
                  <w:tcBorders>
                    <w:top w:val="nil"/>
                    <w:left w:val="nil"/>
                    <w:bottom w:val="nil"/>
                    <w:right w:val="nil"/>
                  </w:tcBorders>
                  <w:shd w:val="clear" w:color="auto" w:fill="auto"/>
                  <w:noWrap/>
                  <w:vAlign w:val="center"/>
                </w:tcPr>
                <w:p>
                  <w:pPr>
                    <w:jc w:val="left"/>
                    <w:rPr>
                      <w:rFonts w:hint="eastAsia"/>
                    </w:rPr>
                  </w:pPr>
                  <w:r>
                    <w:rPr>
                      <w:rFonts w:hint="eastAsia"/>
                      <w:lang w:val="en-US" w:eastAsia="zh-CN"/>
                    </w:rPr>
                    <w:t>Image size</w:t>
                  </w:r>
                </w:p>
              </w:tc>
              <w:tc>
                <w:tcPr>
                  <w:tcW w:w="1494" w:type="dxa"/>
                  <w:tcBorders>
                    <w:top w:val="nil"/>
                    <w:left w:val="nil"/>
                    <w:bottom w:val="nil"/>
                    <w:right w:val="nil"/>
                  </w:tcBorders>
                  <w:shd w:val="clear" w:color="auto" w:fill="auto"/>
                  <w:noWrap/>
                  <w:vAlign w:val="center"/>
                </w:tcPr>
                <w:p>
                  <w:pPr>
                    <w:jc w:val="left"/>
                    <w:rPr>
                      <w:rFonts w:hint="eastAsia"/>
                    </w:rPr>
                  </w:pPr>
                  <w:r>
                    <w:rPr>
                      <w:rFonts w:hint="eastAsia"/>
                      <w:lang w:val="en-US" w:eastAsia="zh-CN"/>
                    </w:rPr>
                    <w:t>640x640</w:t>
                  </w:r>
                </w:p>
              </w:tc>
              <w:tc>
                <w:tcPr>
                  <w:tcW w:w="1331" w:type="dxa"/>
                  <w:tcBorders>
                    <w:top w:val="nil"/>
                    <w:left w:val="nil"/>
                    <w:bottom w:val="nil"/>
                    <w:right w:val="nil"/>
                  </w:tcBorders>
                  <w:shd w:val="clear" w:color="auto" w:fill="auto"/>
                  <w:noWrap/>
                  <w:vAlign w:val="center"/>
                </w:tcPr>
                <w:p>
                  <w:pPr>
                    <w:jc w:val="left"/>
                    <w:rPr>
                      <w:rFonts w:hint="eastAsia"/>
                    </w:rPr>
                  </w:pPr>
                  <w:r>
                    <w:rPr>
                      <w:rFonts w:hint="eastAsia"/>
                      <w:lang w:val="en-US" w:eastAsia="zh-CN"/>
                    </w:rPr>
                    <w:t>640x640</w:t>
                  </w:r>
                </w:p>
              </w:tc>
              <w:tc>
                <w:tcPr>
                  <w:tcW w:w="960" w:type="dxa"/>
                  <w:tcBorders>
                    <w:top w:val="nil"/>
                    <w:left w:val="nil"/>
                    <w:bottom w:val="nil"/>
                    <w:right w:val="nil"/>
                  </w:tcBorders>
                  <w:shd w:val="clear" w:color="auto" w:fill="auto"/>
                  <w:noWrap/>
                  <w:vAlign w:val="center"/>
                </w:tcPr>
                <w:p>
                  <w:pPr>
                    <w:jc w:val="left"/>
                    <w:rPr>
                      <w:rFonts w:hint="eastAsia"/>
                    </w:rPr>
                  </w:pPr>
                  <w:r>
                    <w:rPr>
                      <w:rFonts w:hint="eastAsia"/>
                      <w:lang w:val="en-US" w:eastAsia="zh-CN"/>
                    </w:rPr>
                    <w:t>640x640</w:t>
                  </w:r>
                </w:p>
              </w:tc>
              <w:tc>
                <w:tcPr>
                  <w:tcW w:w="1260" w:type="dxa"/>
                  <w:tcBorders>
                    <w:top w:val="nil"/>
                    <w:left w:val="nil"/>
                    <w:bottom w:val="nil"/>
                    <w:right w:val="nil"/>
                  </w:tcBorders>
                  <w:shd w:val="clear" w:color="auto" w:fill="auto"/>
                  <w:noWrap/>
                  <w:vAlign w:val="center"/>
                </w:tcPr>
                <w:p>
                  <w:pPr>
                    <w:jc w:val="left"/>
                    <w:rPr>
                      <w:rFonts w:hint="eastAsia"/>
                    </w:rPr>
                  </w:pPr>
                  <w:r>
                    <w:rPr>
                      <w:rFonts w:hint="eastAsia"/>
                      <w:lang w:val="en-US" w:eastAsia="zh-CN"/>
                    </w:rPr>
                    <w:t>640x640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7" w:hRule="atLeast"/>
              </w:trPr>
              <w:tc>
                <w:tcPr>
                  <w:tcW w:w="1373" w:type="dxa"/>
                  <w:tcBorders>
                    <w:top w:val="nil"/>
                    <w:left w:val="nil"/>
                    <w:bottom w:val="nil"/>
                    <w:right w:val="nil"/>
                  </w:tcBorders>
                  <w:shd w:val="clear" w:color="auto" w:fill="auto"/>
                  <w:noWrap/>
                  <w:vAlign w:val="center"/>
                </w:tcPr>
                <w:p>
                  <w:pPr>
                    <w:jc w:val="left"/>
                    <w:rPr>
                      <w:rFonts w:hint="eastAsia"/>
                    </w:rPr>
                  </w:pPr>
                  <w:r>
                    <w:rPr>
                      <w:rFonts w:hint="eastAsia"/>
                      <w:lang w:val="en-US" w:eastAsia="zh-CN"/>
                    </w:rPr>
                    <w:t>Learning rate</w:t>
                  </w:r>
                </w:p>
              </w:tc>
              <w:tc>
                <w:tcPr>
                  <w:tcW w:w="1494" w:type="dxa"/>
                  <w:tcBorders>
                    <w:top w:val="nil"/>
                    <w:left w:val="nil"/>
                    <w:bottom w:val="nil"/>
                    <w:right w:val="nil"/>
                  </w:tcBorders>
                  <w:shd w:val="clear" w:color="auto" w:fill="auto"/>
                  <w:vAlign w:val="center"/>
                </w:tcPr>
                <w:p>
                  <w:pPr>
                    <w:jc w:val="left"/>
                    <w:rPr>
                      <w:rFonts w:hint="eastAsia"/>
                    </w:rPr>
                  </w:pPr>
                  <w:r>
                    <w:rPr>
                      <w:rFonts w:hint="eastAsia"/>
                      <w:lang w:val="en-US" w:eastAsia="zh-CN"/>
                    </w:rPr>
                    <w:t>0.001</w:t>
                  </w:r>
                </w:p>
              </w:tc>
              <w:tc>
                <w:tcPr>
                  <w:tcW w:w="1331" w:type="dxa"/>
                  <w:tcBorders>
                    <w:top w:val="nil"/>
                    <w:left w:val="nil"/>
                    <w:bottom w:val="nil"/>
                    <w:right w:val="nil"/>
                  </w:tcBorders>
                  <w:shd w:val="clear" w:color="auto" w:fill="auto"/>
                  <w:vAlign w:val="center"/>
                </w:tcPr>
                <w:p>
                  <w:pPr>
                    <w:jc w:val="left"/>
                    <w:rPr>
                      <w:rFonts w:hint="eastAsia"/>
                    </w:rPr>
                  </w:pPr>
                  <w:r>
                    <w:rPr>
                      <w:rFonts w:hint="eastAsia"/>
                      <w:lang w:val="en-US" w:eastAsia="zh-CN"/>
                    </w:rPr>
                    <w:t>0.001</w:t>
                  </w:r>
                </w:p>
              </w:tc>
              <w:tc>
                <w:tcPr>
                  <w:tcW w:w="960" w:type="dxa"/>
                  <w:tcBorders>
                    <w:top w:val="nil"/>
                    <w:left w:val="nil"/>
                    <w:bottom w:val="nil"/>
                    <w:right w:val="nil"/>
                  </w:tcBorders>
                  <w:shd w:val="clear" w:color="auto" w:fill="auto"/>
                  <w:vAlign w:val="center"/>
                </w:tcPr>
                <w:p>
                  <w:pPr>
                    <w:jc w:val="left"/>
                    <w:rPr>
                      <w:rFonts w:hint="eastAsia"/>
                    </w:rPr>
                  </w:pPr>
                  <w:r>
                    <w:rPr>
                      <w:rFonts w:hint="eastAsia"/>
                      <w:lang w:val="en-US" w:eastAsia="zh-CN"/>
                    </w:rPr>
                    <w:t>0.01</w:t>
                  </w:r>
                </w:p>
              </w:tc>
              <w:tc>
                <w:tcPr>
                  <w:tcW w:w="1260" w:type="dxa"/>
                  <w:tcBorders>
                    <w:top w:val="nil"/>
                    <w:left w:val="nil"/>
                    <w:bottom w:val="nil"/>
                    <w:right w:val="nil"/>
                  </w:tcBorders>
                  <w:shd w:val="clear" w:color="auto" w:fill="auto"/>
                  <w:vAlign w:val="center"/>
                </w:tcPr>
                <w:p>
                  <w:pPr>
                    <w:jc w:val="left"/>
                    <w:rPr>
                      <w:rFonts w:hint="eastAsia"/>
                    </w:rPr>
                  </w:pPr>
                  <w:r>
                    <w:rPr>
                      <w:rFonts w:hint="eastAsia"/>
                      <w:lang w:val="en-US" w:eastAsia="zh-CN"/>
                    </w:rPr>
                    <w:t>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1" w:hRule="atLeast"/>
              </w:trPr>
              <w:tc>
                <w:tcPr>
                  <w:tcW w:w="1373" w:type="dxa"/>
                  <w:tcBorders>
                    <w:top w:val="nil"/>
                    <w:left w:val="nil"/>
                    <w:bottom w:val="nil"/>
                    <w:right w:val="nil"/>
                  </w:tcBorders>
                  <w:shd w:val="clear" w:color="auto" w:fill="auto"/>
                  <w:noWrap/>
                  <w:vAlign w:val="center"/>
                </w:tcPr>
                <w:p>
                  <w:pPr>
                    <w:jc w:val="left"/>
                    <w:rPr>
                      <w:rFonts w:hint="eastAsia"/>
                    </w:rPr>
                  </w:pPr>
                  <w:r>
                    <w:rPr>
                      <w:rFonts w:hint="eastAsia"/>
                      <w:lang w:val="en-US" w:eastAsia="zh-CN"/>
                    </w:rPr>
                    <w:t>Optimizer</w:t>
                  </w:r>
                </w:p>
              </w:tc>
              <w:tc>
                <w:tcPr>
                  <w:tcW w:w="1494" w:type="dxa"/>
                  <w:tcBorders>
                    <w:top w:val="nil"/>
                    <w:left w:val="nil"/>
                    <w:bottom w:val="nil"/>
                    <w:right w:val="nil"/>
                  </w:tcBorders>
                  <w:shd w:val="clear" w:color="auto" w:fill="auto"/>
                  <w:noWrap/>
                  <w:vAlign w:val="center"/>
                </w:tcPr>
                <w:p>
                  <w:pPr>
                    <w:jc w:val="left"/>
                    <w:rPr>
                      <w:rFonts w:hint="eastAsia"/>
                    </w:rPr>
                  </w:pPr>
                  <w:r>
                    <w:rPr>
                      <w:rFonts w:hint="eastAsia"/>
                      <w:lang w:val="en-US" w:eastAsia="zh-CN"/>
                    </w:rPr>
                    <w:t>Adam</w:t>
                  </w:r>
                </w:p>
              </w:tc>
              <w:tc>
                <w:tcPr>
                  <w:tcW w:w="1331" w:type="dxa"/>
                  <w:tcBorders>
                    <w:top w:val="nil"/>
                    <w:left w:val="nil"/>
                    <w:bottom w:val="nil"/>
                    <w:right w:val="nil"/>
                  </w:tcBorders>
                  <w:shd w:val="clear" w:color="auto" w:fill="auto"/>
                  <w:noWrap/>
                  <w:vAlign w:val="center"/>
                </w:tcPr>
                <w:p>
                  <w:pPr>
                    <w:jc w:val="left"/>
                    <w:rPr>
                      <w:rFonts w:hint="eastAsia"/>
                    </w:rPr>
                  </w:pPr>
                  <w:r>
                    <w:rPr>
                      <w:rFonts w:hint="eastAsia"/>
                      <w:lang w:val="en-US" w:eastAsia="zh-CN"/>
                    </w:rPr>
                    <w:t>Adam</w:t>
                  </w:r>
                </w:p>
              </w:tc>
              <w:tc>
                <w:tcPr>
                  <w:tcW w:w="960" w:type="dxa"/>
                  <w:tcBorders>
                    <w:top w:val="nil"/>
                    <w:left w:val="nil"/>
                    <w:bottom w:val="nil"/>
                    <w:right w:val="nil"/>
                  </w:tcBorders>
                  <w:shd w:val="clear" w:color="auto" w:fill="auto"/>
                  <w:noWrap/>
                  <w:vAlign w:val="center"/>
                </w:tcPr>
                <w:p>
                  <w:pPr>
                    <w:jc w:val="left"/>
                    <w:rPr>
                      <w:rFonts w:hint="eastAsia"/>
                    </w:rPr>
                  </w:pPr>
                  <w:r>
                    <w:rPr>
                      <w:rFonts w:hint="eastAsia"/>
                      <w:lang w:val="en-US" w:eastAsia="zh-CN"/>
                    </w:rPr>
                    <w:t>Adam</w:t>
                  </w:r>
                </w:p>
              </w:tc>
              <w:tc>
                <w:tcPr>
                  <w:tcW w:w="1260" w:type="dxa"/>
                  <w:tcBorders>
                    <w:top w:val="nil"/>
                    <w:left w:val="nil"/>
                    <w:bottom w:val="nil"/>
                    <w:right w:val="nil"/>
                  </w:tcBorders>
                  <w:shd w:val="clear" w:color="auto" w:fill="auto"/>
                  <w:noWrap/>
                  <w:vAlign w:val="center"/>
                </w:tcPr>
                <w:p>
                  <w:pPr>
                    <w:jc w:val="left"/>
                    <w:rPr>
                      <w:rFonts w:hint="eastAsia"/>
                    </w:rPr>
                  </w:pPr>
                  <w:r>
                    <w:rPr>
                      <w:rFonts w:hint="eastAsia"/>
                      <w:lang w:val="en-US" w:eastAsia="zh-CN"/>
                    </w:rPr>
                    <w:t>Adam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1373" w:type="dxa"/>
                  <w:tcBorders>
                    <w:top w:val="nil"/>
                    <w:left w:val="nil"/>
                    <w:bottom w:val="nil"/>
                    <w:right w:val="nil"/>
                  </w:tcBorders>
                  <w:shd w:val="clear" w:color="auto" w:fill="auto"/>
                  <w:noWrap/>
                  <w:vAlign w:val="center"/>
                </w:tcPr>
                <w:p>
                  <w:pPr>
                    <w:jc w:val="left"/>
                    <w:rPr>
                      <w:rFonts w:hint="eastAsia"/>
                    </w:rPr>
                  </w:pPr>
                  <w:r>
                    <w:rPr>
                      <w:rFonts w:hint="eastAsia"/>
                      <w:lang w:val="en-US" w:eastAsia="zh-CN"/>
                    </w:rPr>
                    <w:t>Weight decay</w:t>
                  </w:r>
                </w:p>
              </w:tc>
              <w:tc>
                <w:tcPr>
                  <w:tcW w:w="1494" w:type="dxa"/>
                  <w:tcBorders>
                    <w:top w:val="nil"/>
                    <w:left w:val="nil"/>
                    <w:bottom w:val="nil"/>
                    <w:right w:val="nil"/>
                  </w:tcBorders>
                  <w:shd w:val="clear" w:color="auto" w:fill="auto"/>
                  <w:noWrap/>
                  <w:vAlign w:val="center"/>
                </w:tcPr>
                <w:p>
                  <w:pPr>
                    <w:jc w:val="left"/>
                    <w:rPr>
                      <w:rFonts w:hint="eastAsia"/>
                    </w:rPr>
                  </w:pPr>
                  <w:r>
                    <w:rPr>
                      <w:rFonts w:hint="eastAsia"/>
                      <w:lang w:val="en-US" w:eastAsia="zh-CN"/>
                    </w:rPr>
                    <w:t>0.0001</w:t>
                  </w:r>
                </w:p>
              </w:tc>
              <w:tc>
                <w:tcPr>
                  <w:tcW w:w="1331" w:type="dxa"/>
                  <w:tcBorders>
                    <w:top w:val="nil"/>
                    <w:left w:val="nil"/>
                    <w:bottom w:val="nil"/>
                    <w:right w:val="nil"/>
                  </w:tcBorders>
                  <w:shd w:val="clear" w:color="auto" w:fill="auto"/>
                  <w:noWrap/>
                  <w:vAlign w:val="center"/>
                </w:tcPr>
                <w:p>
                  <w:pPr>
                    <w:jc w:val="left"/>
                    <w:rPr>
                      <w:rFonts w:hint="eastAsia"/>
                    </w:rPr>
                  </w:pPr>
                  <w:r>
                    <w:rPr>
                      <w:rFonts w:hint="eastAsia"/>
                      <w:lang w:val="en-US" w:eastAsia="zh-CN"/>
                    </w:rPr>
                    <w:t>0.0001</w:t>
                  </w:r>
                </w:p>
              </w:tc>
              <w:tc>
                <w:tcPr>
                  <w:tcW w:w="960" w:type="dxa"/>
                  <w:tcBorders>
                    <w:top w:val="nil"/>
                    <w:left w:val="nil"/>
                    <w:bottom w:val="nil"/>
                    <w:right w:val="nil"/>
                  </w:tcBorders>
                  <w:shd w:val="clear" w:color="auto" w:fill="auto"/>
                  <w:noWrap/>
                  <w:vAlign w:val="center"/>
                </w:tcPr>
                <w:p>
                  <w:pPr>
                    <w:jc w:val="left"/>
                    <w:rPr>
                      <w:rFonts w:hint="eastAsia"/>
                    </w:rPr>
                  </w:pPr>
                  <w:r>
                    <w:rPr>
                      <w:rFonts w:hint="eastAsia"/>
                      <w:lang w:val="en-US" w:eastAsia="zh-CN"/>
                    </w:rPr>
                    <w:t>0.0005</w:t>
                  </w:r>
                </w:p>
              </w:tc>
              <w:tc>
                <w:tcPr>
                  <w:tcW w:w="1260" w:type="dxa"/>
                  <w:tcBorders>
                    <w:top w:val="nil"/>
                    <w:left w:val="nil"/>
                    <w:bottom w:val="nil"/>
                    <w:right w:val="nil"/>
                  </w:tcBorders>
                  <w:shd w:val="clear" w:color="auto" w:fill="auto"/>
                  <w:noWrap/>
                  <w:vAlign w:val="center"/>
                </w:tcPr>
                <w:p>
                  <w:pPr>
                    <w:jc w:val="left"/>
                    <w:rPr>
                      <w:rFonts w:hint="eastAsia"/>
                    </w:rPr>
                  </w:pPr>
                  <w:r>
                    <w:rPr>
                      <w:rFonts w:hint="eastAsia"/>
                      <w:lang w:val="en-US" w:eastAsia="zh-CN"/>
                    </w:rPr>
                    <w:t>0.0005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1" w:hRule="atLeast"/>
              </w:trPr>
              <w:tc>
                <w:tcPr>
                  <w:tcW w:w="1373" w:type="dxa"/>
                  <w:tcBorders>
                    <w:top w:val="nil"/>
                    <w:left w:val="nil"/>
                    <w:bottom w:val="nil"/>
                    <w:right w:val="nil"/>
                  </w:tcBorders>
                  <w:shd w:val="clear" w:color="auto" w:fill="auto"/>
                  <w:noWrap/>
                  <w:vAlign w:val="center"/>
                </w:tcPr>
                <w:p>
                  <w:pPr>
                    <w:jc w:val="left"/>
                    <w:rPr>
                      <w:rFonts w:hint="eastAsia"/>
                    </w:rPr>
                  </w:pPr>
                  <w:r>
                    <w:rPr>
                      <w:rFonts w:hint="eastAsia"/>
                      <w:lang w:val="en-US" w:eastAsia="zh-CN"/>
                    </w:rPr>
                    <w:t>Batch size</w:t>
                  </w:r>
                </w:p>
              </w:tc>
              <w:tc>
                <w:tcPr>
                  <w:tcW w:w="1494" w:type="dxa"/>
                  <w:tcBorders>
                    <w:top w:val="nil"/>
                    <w:left w:val="nil"/>
                    <w:bottom w:val="nil"/>
                    <w:right w:val="nil"/>
                  </w:tcBorders>
                  <w:shd w:val="clear" w:color="auto" w:fill="auto"/>
                  <w:noWrap/>
                  <w:vAlign w:val="center"/>
                </w:tcPr>
                <w:p>
                  <w:pPr>
                    <w:jc w:val="left"/>
                    <w:rPr>
                      <w:rFonts w:hint="eastAsia"/>
                    </w:rPr>
                  </w:pPr>
                  <w:r>
                    <w:rPr>
                      <w:rFonts w:hint="eastAsia"/>
                      <w:lang w:val="en-US" w:eastAsia="zh-CN"/>
                    </w:rPr>
                    <w:t>8</w:t>
                  </w:r>
                </w:p>
              </w:tc>
              <w:tc>
                <w:tcPr>
                  <w:tcW w:w="1331" w:type="dxa"/>
                  <w:tcBorders>
                    <w:top w:val="nil"/>
                    <w:left w:val="nil"/>
                    <w:bottom w:val="nil"/>
                    <w:right w:val="nil"/>
                  </w:tcBorders>
                  <w:shd w:val="clear" w:color="auto" w:fill="auto"/>
                  <w:noWrap/>
                  <w:vAlign w:val="center"/>
                </w:tcPr>
                <w:p>
                  <w:pPr>
                    <w:jc w:val="left"/>
                    <w:rPr>
                      <w:rFonts w:hint="eastAsia"/>
                    </w:rPr>
                  </w:pPr>
                  <w:r>
                    <w:rPr>
                      <w:rFonts w:hint="eastAsia"/>
                      <w:lang w:val="en-US" w:eastAsia="zh-CN"/>
                    </w:rPr>
                    <w:t>16</w:t>
                  </w:r>
                </w:p>
              </w:tc>
              <w:tc>
                <w:tcPr>
                  <w:tcW w:w="960" w:type="dxa"/>
                  <w:tcBorders>
                    <w:top w:val="nil"/>
                    <w:left w:val="nil"/>
                    <w:bottom w:val="nil"/>
                    <w:right w:val="nil"/>
                  </w:tcBorders>
                  <w:shd w:val="clear" w:color="auto" w:fill="auto"/>
                  <w:noWrap/>
                  <w:vAlign w:val="center"/>
                </w:tcPr>
                <w:p>
                  <w:pPr>
                    <w:jc w:val="left"/>
                    <w:rPr>
                      <w:rFonts w:hint="eastAsia"/>
                    </w:rPr>
                  </w:pPr>
                  <w:r>
                    <w:rPr>
                      <w:rFonts w:hint="eastAsia"/>
                      <w:lang w:val="en-US" w:eastAsia="zh-CN"/>
                    </w:rPr>
                    <w:t>16</w:t>
                  </w:r>
                </w:p>
              </w:tc>
              <w:tc>
                <w:tcPr>
                  <w:tcW w:w="1260" w:type="dxa"/>
                  <w:tcBorders>
                    <w:top w:val="nil"/>
                    <w:left w:val="nil"/>
                    <w:bottom w:val="nil"/>
                    <w:right w:val="nil"/>
                  </w:tcBorders>
                  <w:shd w:val="clear" w:color="auto" w:fill="auto"/>
                  <w:noWrap/>
                  <w:vAlign w:val="center"/>
                </w:tcPr>
                <w:p>
                  <w:pPr>
                    <w:jc w:val="left"/>
                    <w:rPr>
                      <w:rFonts w:hint="eastAsia"/>
                    </w:rPr>
                  </w:pPr>
                  <w:r>
                    <w:rPr>
                      <w:rFonts w:hint="eastAsia"/>
                      <w:lang w:val="en-US" w:eastAsia="zh-CN"/>
                    </w:rPr>
                    <w:t>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1" w:hRule="atLeast"/>
              </w:trPr>
              <w:tc>
                <w:tcPr>
                  <w:tcW w:w="1373" w:type="dxa"/>
                  <w:tcBorders>
                    <w:top w:val="nil"/>
                    <w:left w:val="nil"/>
                    <w:bottom w:val="single" w:color="000000" w:sz="4" w:space="0"/>
                    <w:right w:val="nil"/>
                  </w:tcBorders>
                  <w:shd w:val="clear" w:color="auto" w:fill="auto"/>
                  <w:noWrap/>
                  <w:vAlign w:val="center"/>
                </w:tcPr>
                <w:p>
                  <w:pPr>
                    <w:jc w:val="left"/>
                    <w:rPr>
                      <w:rFonts w:hint="eastAsia"/>
                    </w:rPr>
                  </w:pPr>
                  <w:r>
                    <w:rPr>
                      <w:rFonts w:hint="eastAsia"/>
                      <w:lang w:val="en-US" w:eastAsia="zh-CN"/>
                    </w:rPr>
                    <w:t>Number of epochs</w:t>
                  </w:r>
                </w:p>
              </w:tc>
              <w:tc>
                <w:tcPr>
                  <w:tcW w:w="1494" w:type="dxa"/>
                  <w:tcBorders>
                    <w:top w:val="nil"/>
                    <w:left w:val="nil"/>
                    <w:bottom w:val="single" w:color="000000" w:sz="4" w:space="0"/>
                    <w:right w:val="nil"/>
                  </w:tcBorders>
                  <w:shd w:val="clear" w:color="auto" w:fill="auto"/>
                  <w:noWrap/>
                  <w:vAlign w:val="center"/>
                </w:tcPr>
                <w:p>
                  <w:pPr>
                    <w:jc w:val="left"/>
                    <w:rPr>
                      <w:rFonts w:hint="eastAsia"/>
                    </w:rPr>
                  </w:pPr>
                  <w:r>
                    <w:rPr>
                      <w:rFonts w:hint="eastAsia"/>
                      <w:lang w:val="en-US" w:eastAsia="zh-CN"/>
                    </w:rPr>
                    <w:t>100</w:t>
                  </w:r>
                </w:p>
              </w:tc>
              <w:tc>
                <w:tcPr>
                  <w:tcW w:w="1331" w:type="dxa"/>
                  <w:tcBorders>
                    <w:top w:val="nil"/>
                    <w:left w:val="nil"/>
                    <w:bottom w:val="single" w:color="000000" w:sz="4" w:space="0"/>
                    <w:right w:val="nil"/>
                  </w:tcBorders>
                  <w:shd w:val="clear" w:color="auto" w:fill="auto"/>
                  <w:noWrap/>
                  <w:vAlign w:val="center"/>
                </w:tcPr>
                <w:p>
                  <w:pPr>
                    <w:jc w:val="left"/>
                    <w:rPr>
                      <w:rFonts w:hint="eastAsia"/>
                    </w:rPr>
                  </w:pPr>
                  <w:r>
                    <w:rPr>
                      <w:rFonts w:hint="eastAsia"/>
                      <w:lang w:val="en-US" w:eastAsia="zh-CN"/>
                    </w:rPr>
                    <w:t>100</w:t>
                  </w:r>
                </w:p>
              </w:tc>
              <w:tc>
                <w:tcPr>
                  <w:tcW w:w="960" w:type="dxa"/>
                  <w:tcBorders>
                    <w:top w:val="nil"/>
                    <w:left w:val="nil"/>
                    <w:bottom w:val="single" w:color="000000" w:sz="4" w:space="0"/>
                    <w:right w:val="nil"/>
                  </w:tcBorders>
                  <w:shd w:val="clear" w:color="auto" w:fill="auto"/>
                  <w:noWrap/>
                  <w:vAlign w:val="center"/>
                </w:tcPr>
                <w:p>
                  <w:pPr>
                    <w:jc w:val="left"/>
                    <w:rPr>
                      <w:rFonts w:hint="eastAsia"/>
                    </w:rPr>
                  </w:pPr>
                  <w:r>
                    <w:rPr>
                      <w:rFonts w:hint="eastAsia"/>
                      <w:lang w:val="en-US" w:eastAsia="zh-CN"/>
                    </w:rPr>
                    <w:t>100</w:t>
                  </w:r>
                </w:p>
              </w:tc>
              <w:tc>
                <w:tcPr>
                  <w:tcW w:w="1260" w:type="dxa"/>
                  <w:tcBorders>
                    <w:top w:val="nil"/>
                    <w:left w:val="nil"/>
                    <w:bottom w:val="single" w:color="000000" w:sz="4" w:space="0"/>
                    <w:right w:val="nil"/>
                  </w:tcBorders>
                  <w:shd w:val="clear" w:color="auto" w:fill="auto"/>
                  <w:noWrap/>
                  <w:vAlign w:val="center"/>
                </w:tcPr>
                <w:p>
                  <w:pPr>
                    <w:jc w:val="left"/>
                    <w:rPr>
                      <w:rFonts w:hint="eastAsia"/>
                    </w:rPr>
                  </w:pPr>
                  <w:r>
                    <w:rPr>
                      <w:rFonts w:hint="eastAsia"/>
                      <w:lang w:val="en-US" w:eastAsia="zh-CN"/>
                    </w:rPr>
                    <w:t>100</w:t>
                  </w:r>
                </w:p>
              </w:tc>
            </w:tr>
          </w:tbl>
          <w:p>
            <w:pPr>
              <w:pStyle w:val="3"/>
              <w:numPr>
                <w:ilvl w:val="0"/>
                <w:numId w:val="0"/>
              </w:numPr>
              <w:spacing w:line="240" w:lineRule="auto"/>
              <w:jc w:val="both"/>
              <w:rPr>
                <w:rFonts w:hint="default"/>
                <w:u w:val="single"/>
                <w:lang w:val="en-US" w:eastAsia="zh-CN"/>
              </w:rPr>
            </w:pPr>
            <w:r>
              <w:rPr>
                <w:rFonts w:hint="eastAsia"/>
                <w:color w:val="auto"/>
                <w:lang w:val="en-US" w:eastAsia="zh-CN"/>
              </w:rPr>
              <w:t>Table 4. Setting of training parameters.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6" w:hRule="atLeast"/>
          <w:jc w:val="center"/>
        </w:trPr>
        <w:tc>
          <w:tcPr>
            <w:tcW w:w="3268" w:type="dxa"/>
            <w:vAlign w:val="center"/>
          </w:tcPr>
          <w:p>
            <w:pPr>
              <w:pStyle w:val="3"/>
              <w:ind w:firstLine="0" w:firstLineChars="0"/>
              <w:jc w:val="both"/>
              <w:rPr>
                <w:rFonts w:ascii="Times New Roman" w:hAnsi="Times New Roman"/>
                <w:b/>
                <w:color w:val="000000"/>
                <w:kern w:val="0"/>
                <w:szCs w:val="21"/>
              </w:rPr>
            </w:pPr>
            <w:r>
              <w:rPr>
                <w:rFonts w:ascii="Times New Roman" w:hAnsi="Times New Roman"/>
                <w:b/>
                <w:color w:val="000000"/>
                <w:kern w:val="0"/>
                <w:szCs w:val="21"/>
              </w:rPr>
              <w:t xml:space="preserve">Comment (3): </w:t>
            </w:r>
          </w:p>
          <w:p>
            <w:pPr>
              <w:pStyle w:val="3"/>
              <w:ind w:firstLine="0" w:firstLineChars="0"/>
              <w:jc w:val="both"/>
              <w:rPr>
                <w:rFonts w:ascii="Times New Roman" w:hAnsi="Times New Roman"/>
                <w:b/>
                <w:color w:val="000000"/>
                <w:kern w:val="0"/>
                <w:szCs w:val="21"/>
              </w:rPr>
            </w:pPr>
            <w:r>
              <w:rPr>
                <w:rFonts w:hint="eastAsia" w:ascii="Times New Roman" w:hAnsi="Times New Roman"/>
                <w:b/>
                <w:color w:val="000000"/>
                <w:kern w:val="0"/>
                <w:szCs w:val="21"/>
              </w:rPr>
              <w:t>Please complete Figure 12. For example, the titles of the horizontal and vertical axes, etc</w:t>
            </w:r>
          </w:p>
        </w:tc>
        <w:tc>
          <w:tcPr>
            <w:tcW w:w="6792" w:type="dxa"/>
            <w:vAlign w:val="center"/>
          </w:tcPr>
          <w:p>
            <w:pPr>
              <w:pStyle w:val="3"/>
              <w:spacing w:line="240" w:lineRule="auto"/>
              <w:ind w:left="-57" w:leftChars="-27" w:firstLine="420"/>
              <w:jc w:val="both"/>
              <w:rPr>
                <w:rFonts w:hint="eastAsia"/>
              </w:rPr>
            </w:pPr>
            <w:r>
              <w:rPr>
                <w:rFonts w:hint="eastAsia"/>
              </w:rPr>
              <w:t>Thank you very much for this important suggestion.</w:t>
            </w:r>
            <w:r>
              <w:rPr>
                <w:rFonts w:hint="eastAsia"/>
                <w:lang w:val="en-US" w:eastAsia="zh-CN"/>
              </w:rPr>
              <w:t xml:space="preserve"> </w:t>
            </w:r>
            <w:r>
              <w:rPr>
                <w:rFonts w:hint="eastAsia"/>
              </w:rPr>
              <w:t>Figure 12</w:t>
            </w:r>
            <w:r>
              <w:rPr>
                <w:rFonts w:hint="eastAsia"/>
                <w:lang w:val="en-US" w:eastAsia="zh-CN"/>
              </w:rPr>
              <w:t xml:space="preserve"> has been completed</w:t>
            </w:r>
            <w:r>
              <w:rPr>
                <w:rFonts w:hint="eastAsia"/>
              </w:rPr>
              <w:t>.</w:t>
            </w:r>
          </w:p>
          <w:p>
            <w:pPr>
              <w:pStyle w:val="3"/>
              <w:spacing w:line="240" w:lineRule="auto"/>
              <w:ind w:left="0" w:leftChars="0" w:firstLine="0" w:firstLineChars="0"/>
              <w:jc w:val="left"/>
              <w:rPr>
                <w:rFonts w:hint="eastAsia" w:eastAsia="宋体"/>
                <w:lang w:eastAsia="zh-CN"/>
              </w:rPr>
            </w:pPr>
            <w:r>
              <w:rPr>
                <w:rFonts w:hint="eastAsia" w:eastAsia="宋体"/>
                <w:lang w:eastAsia="zh-CN"/>
              </w:rPr>
              <w:drawing>
                <wp:inline distT="0" distB="0" distL="114300" distR="114300">
                  <wp:extent cx="4171315" cy="1673225"/>
                  <wp:effectExtent l="0" t="0" r="635" b="3175"/>
                  <wp:docPr id="4" name="图片 4" descr="图片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60"/>
                          <pic:cNvPicPr>
                            <a:picLocks noChangeAspect="1"/>
                          </pic:cNvPicPr>
                        </pic:nvPicPr>
                        <pic:blipFill>
                          <a:blip r:embed="rId4"/>
                          <a:stretch>
                            <a:fillRect/>
                          </a:stretch>
                        </pic:blipFill>
                        <pic:spPr>
                          <a:xfrm>
                            <a:off x="0" y="0"/>
                            <a:ext cx="4171315" cy="1673225"/>
                          </a:xfrm>
                          <a:prstGeom prst="rect">
                            <a:avLst/>
                          </a:prstGeom>
                        </pic:spPr>
                      </pic:pic>
                    </a:graphicData>
                  </a:graphic>
                </wp:inline>
              </w:drawing>
            </w:r>
          </w:p>
          <w:p>
            <w:pPr>
              <w:pStyle w:val="3"/>
              <w:spacing w:line="240" w:lineRule="auto"/>
              <w:ind w:left="0" w:leftChars="0" w:firstLine="420" w:firstLineChars="200"/>
              <w:jc w:val="left"/>
              <w:rPr>
                <w:rFonts w:hint="eastAsia"/>
                <w:color w:val="FF0000"/>
                <w:lang w:val="en-US" w:eastAsia="zh-CN"/>
              </w:rPr>
            </w:pPr>
            <w:r>
              <w:rPr>
                <w:rFonts w:hint="eastAsia"/>
                <w:color w:val="FF0000"/>
              </w:rPr>
              <w:t>Figure 12</w:t>
            </w:r>
            <w:r>
              <w:rPr>
                <w:rFonts w:hint="eastAsia"/>
                <w:color w:val="FF0000"/>
                <w:lang w:val="en-US" w:eastAsia="zh-CN"/>
              </w:rPr>
              <w:t>. The mAP@50 (left) and train loss (right) during 100 training epochs.</w:t>
            </w:r>
          </w:p>
          <w:p>
            <w:pPr>
              <w:pStyle w:val="3"/>
              <w:spacing w:line="240" w:lineRule="auto"/>
              <w:ind w:left="0" w:leftChars="0" w:firstLine="420" w:firstLineChars="200"/>
              <w:jc w:val="left"/>
              <w:rPr>
                <w:rFonts w:hint="default"/>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 w:hRule="atLeast"/>
          <w:jc w:val="center"/>
        </w:trPr>
        <w:tc>
          <w:tcPr>
            <w:tcW w:w="3268" w:type="dxa"/>
            <w:vAlign w:val="center"/>
          </w:tcPr>
          <w:p>
            <w:pPr>
              <w:pStyle w:val="3"/>
              <w:ind w:firstLine="0" w:firstLineChars="0"/>
              <w:jc w:val="both"/>
              <w:rPr>
                <w:rFonts w:ascii="Times New Roman" w:hAnsi="Times New Roman"/>
                <w:b/>
                <w:color w:val="000000"/>
                <w:kern w:val="0"/>
                <w:szCs w:val="21"/>
              </w:rPr>
            </w:pPr>
            <w:r>
              <w:rPr>
                <w:rFonts w:ascii="Times New Roman" w:hAnsi="Times New Roman"/>
                <w:b/>
                <w:color w:val="000000"/>
                <w:kern w:val="0"/>
                <w:szCs w:val="21"/>
              </w:rPr>
              <w:t>C</w:t>
            </w:r>
            <w:r>
              <w:rPr>
                <w:rFonts w:hint="eastAsia" w:ascii="Times New Roman" w:hAnsi="Times New Roman"/>
                <w:b/>
                <w:color w:val="000000"/>
                <w:kern w:val="0"/>
                <w:szCs w:val="21"/>
              </w:rPr>
              <w:t>ommen</w:t>
            </w:r>
            <w:r>
              <w:rPr>
                <w:rFonts w:ascii="Times New Roman" w:hAnsi="Times New Roman"/>
                <w:b/>
                <w:color w:val="000000"/>
                <w:kern w:val="0"/>
                <w:szCs w:val="21"/>
              </w:rPr>
              <w:t>t</w:t>
            </w:r>
            <w:r>
              <w:rPr>
                <w:rFonts w:hint="eastAsia" w:ascii="Times New Roman" w:hAnsi="Times New Roman"/>
                <w:b/>
                <w:color w:val="000000"/>
                <w:kern w:val="0"/>
                <w:szCs w:val="21"/>
              </w:rPr>
              <w:t xml:space="preserve"> </w:t>
            </w:r>
            <w:r>
              <w:rPr>
                <w:rFonts w:ascii="Times New Roman" w:hAnsi="Times New Roman"/>
                <w:b/>
                <w:color w:val="000000"/>
                <w:kern w:val="0"/>
                <w:szCs w:val="21"/>
              </w:rPr>
              <w:t xml:space="preserve">(4): </w:t>
            </w:r>
          </w:p>
          <w:p>
            <w:pPr>
              <w:pStyle w:val="3"/>
              <w:ind w:firstLine="0" w:firstLineChars="0"/>
              <w:jc w:val="both"/>
              <w:rPr>
                <w:rFonts w:ascii="Times New Roman" w:hAnsi="Times New Roman"/>
                <w:b/>
                <w:color w:val="000000"/>
                <w:kern w:val="0"/>
                <w:szCs w:val="21"/>
              </w:rPr>
            </w:pPr>
            <w:r>
              <w:rPr>
                <w:rFonts w:hint="eastAsia" w:ascii="Times New Roman" w:hAnsi="Times New Roman"/>
                <w:b/>
                <w:color w:val="000000"/>
                <w:kern w:val="0"/>
                <w:szCs w:val="21"/>
              </w:rPr>
              <w:t>Please analyze why the speed of the proposed algorithm in this paper is better than other algorithms.</w:t>
            </w:r>
          </w:p>
        </w:tc>
        <w:tc>
          <w:tcPr>
            <w:tcW w:w="6792" w:type="dxa"/>
            <w:vAlign w:val="center"/>
          </w:tcPr>
          <w:p>
            <w:pPr>
              <w:ind w:firstLine="420" w:firstLineChars="200"/>
              <w:rPr>
                <w:rFonts w:hint="default" w:eastAsiaTheme="minorEastAsia"/>
                <w:lang w:val="en-US" w:eastAsia="zh-CN"/>
              </w:rPr>
            </w:pPr>
            <w:r>
              <w:rPr>
                <w:rFonts w:hint="eastAsia"/>
              </w:rPr>
              <w:t>Thank you for your reminding.</w:t>
            </w:r>
            <w:r>
              <w:rPr>
                <w:rFonts w:hint="eastAsia"/>
                <w:lang w:val="en-US" w:eastAsia="zh-CN"/>
              </w:rPr>
              <w:t xml:space="preserve"> </w:t>
            </w:r>
            <w:r>
              <w:rPr>
                <w:rFonts w:hint="eastAsia"/>
              </w:rPr>
              <w:t xml:space="preserve">In the two-stage methods, region proposal generation is performed in the first stage, followed by bounding box refinement in the second stage. This additional stage increases the computational complexity of these models. In contrast, a single-stage object detection approach directly predicts bounding boxes, eliminating the need for a separate region proposal step, which leads to faster inference speeds. </w:t>
            </w:r>
          </w:p>
          <w:p>
            <w:pPr>
              <w:ind w:firstLine="420" w:firstLineChars="200"/>
            </w:pPr>
            <w:r>
              <w:rPr>
                <w:rFonts w:hint="eastAsia"/>
              </w:rPr>
              <w:t xml:space="preserve">The introduction of </w:t>
            </w:r>
            <w:r>
              <w:rPr>
                <w:rFonts w:hint="eastAsia"/>
                <w:lang w:val="en-US" w:eastAsia="zh-CN"/>
              </w:rPr>
              <w:t>YOLO-</w:t>
            </w:r>
            <w:r>
              <w:rPr>
                <w:rFonts w:hint="eastAsia"/>
              </w:rPr>
              <w:t xml:space="preserve">SPD-Conv module in YOLOv5s can further enhance its speed. The </w:t>
            </w:r>
            <w:r>
              <w:rPr>
                <w:rFonts w:hint="eastAsia"/>
                <w:lang w:val="en-US" w:eastAsia="zh-CN"/>
              </w:rPr>
              <w:t>YOLO-</w:t>
            </w:r>
            <w:r>
              <w:rPr>
                <w:rFonts w:hint="eastAsia"/>
              </w:rPr>
              <w:t xml:space="preserve">SPD-Conv module utilizes dilated convolutions with different dilation rates to effectively capture multi-scale information from the input image. This leads to more efficient feature representation, reducing the computational cost while maintaining accuracy.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4" w:hRule="atLeast"/>
          <w:jc w:val="center"/>
        </w:trPr>
        <w:tc>
          <w:tcPr>
            <w:tcW w:w="3268" w:type="dxa"/>
            <w:vAlign w:val="center"/>
          </w:tcPr>
          <w:p>
            <w:pPr>
              <w:pStyle w:val="3"/>
              <w:ind w:firstLine="0" w:firstLineChars="0"/>
              <w:jc w:val="both"/>
              <w:rPr>
                <w:rFonts w:ascii="Times New Roman" w:hAnsi="Times New Roman"/>
                <w:b/>
                <w:color w:val="000000"/>
                <w:kern w:val="0"/>
                <w:szCs w:val="21"/>
              </w:rPr>
            </w:pPr>
            <w:r>
              <w:rPr>
                <w:rFonts w:ascii="Times New Roman" w:hAnsi="Times New Roman"/>
                <w:b/>
                <w:color w:val="000000"/>
                <w:kern w:val="0"/>
                <w:szCs w:val="21"/>
              </w:rPr>
              <w:t>C</w:t>
            </w:r>
            <w:r>
              <w:rPr>
                <w:rFonts w:hint="eastAsia" w:ascii="Times New Roman" w:hAnsi="Times New Roman"/>
                <w:b/>
                <w:color w:val="000000"/>
                <w:kern w:val="0"/>
                <w:szCs w:val="21"/>
              </w:rPr>
              <w:t>ommen</w:t>
            </w:r>
            <w:r>
              <w:rPr>
                <w:rFonts w:ascii="Times New Roman" w:hAnsi="Times New Roman"/>
                <w:b/>
                <w:color w:val="000000"/>
                <w:kern w:val="0"/>
                <w:szCs w:val="21"/>
              </w:rPr>
              <w:t>t</w:t>
            </w:r>
            <w:r>
              <w:rPr>
                <w:rFonts w:hint="eastAsia" w:ascii="Times New Roman" w:hAnsi="Times New Roman"/>
                <w:b/>
                <w:color w:val="000000"/>
                <w:kern w:val="0"/>
                <w:szCs w:val="21"/>
              </w:rPr>
              <w:t xml:space="preserve"> </w:t>
            </w:r>
            <w:r>
              <w:rPr>
                <w:rFonts w:ascii="Times New Roman" w:hAnsi="Times New Roman"/>
                <w:b/>
                <w:color w:val="000000"/>
                <w:kern w:val="0"/>
                <w:szCs w:val="21"/>
              </w:rPr>
              <w:t xml:space="preserve">(5): </w:t>
            </w:r>
          </w:p>
          <w:p>
            <w:pPr>
              <w:pStyle w:val="3"/>
              <w:ind w:firstLine="0" w:firstLineChars="0"/>
              <w:jc w:val="both"/>
              <w:rPr>
                <w:rFonts w:hint="eastAsia" w:ascii="Times New Roman" w:hAnsi="Times New Roman"/>
                <w:b/>
                <w:color w:val="000000"/>
                <w:kern w:val="0"/>
                <w:szCs w:val="21"/>
              </w:rPr>
            </w:pPr>
            <w:r>
              <w:rPr>
                <w:rFonts w:hint="eastAsia" w:ascii="Times New Roman" w:hAnsi="Times New Roman"/>
                <w:b/>
                <w:color w:val="000000"/>
                <w:kern w:val="0"/>
                <w:szCs w:val="21"/>
              </w:rPr>
              <w:t>The references can be further expanded to highlight the significance of this study.</w:t>
            </w:r>
          </w:p>
          <w:p>
            <w:pPr>
              <w:pStyle w:val="3"/>
              <w:ind w:firstLine="0" w:firstLineChars="0"/>
              <w:jc w:val="both"/>
              <w:rPr>
                <w:rFonts w:hint="eastAsia" w:ascii="Times New Roman" w:hAnsi="Times New Roman"/>
                <w:b/>
                <w:color w:val="000000"/>
                <w:kern w:val="0"/>
                <w:szCs w:val="21"/>
              </w:rPr>
            </w:pPr>
            <w:r>
              <w:rPr>
                <w:rFonts w:hint="eastAsia" w:ascii="Times New Roman" w:hAnsi="Times New Roman"/>
                <w:b/>
                <w:color w:val="000000"/>
                <w:kern w:val="0"/>
                <w:szCs w:val="21"/>
              </w:rPr>
              <w:t xml:space="preserve">Such references </w:t>
            </w:r>
            <w:r>
              <w:rPr>
                <w:rFonts w:hint="eastAsia" w:ascii="Times New Roman" w:hAnsi="Times New Roman"/>
                <w:b/>
                <w:color w:val="000000"/>
                <w:kern w:val="0"/>
                <w:szCs w:val="21"/>
                <w:lang w:val="en-US" w:eastAsia="zh-CN"/>
              </w:rPr>
              <w:t>have been</w:t>
            </w:r>
            <w:r>
              <w:rPr>
                <w:rFonts w:hint="eastAsia" w:ascii="Times New Roman" w:hAnsi="Times New Roman"/>
                <w:b/>
                <w:color w:val="000000"/>
                <w:kern w:val="0"/>
                <w:szCs w:val="21"/>
              </w:rPr>
              <w:t xml:space="preserve"> added.</w:t>
            </w:r>
          </w:p>
          <w:p>
            <w:pPr>
              <w:pStyle w:val="3"/>
              <w:ind w:firstLine="0" w:firstLineChars="0"/>
              <w:jc w:val="both"/>
              <w:rPr>
                <w:rFonts w:hint="eastAsia" w:ascii="Times New Roman" w:hAnsi="Times New Roman"/>
                <w:b/>
                <w:color w:val="000000"/>
                <w:kern w:val="0"/>
                <w:szCs w:val="21"/>
              </w:rPr>
            </w:pPr>
            <w:r>
              <w:rPr>
                <w:rFonts w:hint="eastAsia" w:ascii="Times New Roman" w:hAnsi="Times New Roman"/>
                <w:b/>
                <w:color w:val="000000"/>
                <w:kern w:val="0"/>
                <w:szCs w:val="21"/>
              </w:rPr>
              <w:t>[1]title: Development of real-time vision-based fabric inspection system</w:t>
            </w:r>
          </w:p>
          <w:p>
            <w:pPr>
              <w:pStyle w:val="3"/>
              <w:ind w:firstLine="0" w:firstLineChars="0"/>
              <w:jc w:val="both"/>
              <w:rPr>
                <w:rFonts w:hint="eastAsia" w:ascii="Times New Roman" w:hAnsi="Times New Roman"/>
                <w:b/>
                <w:color w:val="000000"/>
                <w:kern w:val="0"/>
                <w:szCs w:val="21"/>
              </w:rPr>
            </w:pPr>
            <w:r>
              <w:rPr>
                <w:rFonts w:hint="eastAsia" w:ascii="Times New Roman" w:hAnsi="Times New Roman"/>
                <w:b/>
                <w:color w:val="000000"/>
                <w:kern w:val="0"/>
                <w:szCs w:val="21"/>
              </w:rPr>
              <w:t>[</w:t>
            </w:r>
            <w:r>
              <w:rPr>
                <w:rFonts w:hint="eastAsia" w:ascii="Times New Roman" w:hAnsi="Times New Roman"/>
                <w:b/>
                <w:color w:val="000000"/>
                <w:kern w:val="0"/>
                <w:szCs w:val="21"/>
                <w:lang w:val="en-US" w:eastAsia="zh-CN"/>
              </w:rPr>
              <w:t>2</w:t>
            </w:r>
            <w:r>
              <w:rPr>
                <w:rFonts w:hint="eastAsia" w:ascii="Times New Roman" w:hAnsi="Times New Roman"/>
                <w:b/>
                <w:color w:val="000000"/>
                <w:kern w:val="0"/>
                <w:szCs w:val="21"/>
              </w:rPr>
              <w:t>]title: Automatic defect detection of metro tunnel surfaces using a vision-based inspection system</w:t>
            </w:r>
          </w:p>
          <w:p>
            <w:pPr>
              <w:pStyle w:val="3"/>
              <w:ind w:firstLine="0" w:firstLineChars="0"/>
              <w:jc w:val="both"/>
              <w:rPr>
                <w:rFonts w:hint="eastAsia" w:ascii="Times New Roman" w:hAnsi="Times New Roman"/>
                <w:b/>
                <w:color w:val="000000"/>
                <w:kern w:val="0"/>
                <w:szCs w:val="21"/>
              </w:rPr>
            </w:pPr>
            <w:r>
              <w:rPr>
                <w:rFonts w:hint="eastAsia" w:ascii="Times New Roman" w:hAnsi="Times New Roman"/>
                <w:b/>
                <w:color w:val="000000"/>
                <w:kern w:val="0"/>
                <w:szCs w:val="21"/>
              </w:rPr>
              <w:t>[</w:t>
            </w:r>
            <w:r>
              <w:rPr>
                <w:rFonts w:hint="eastAsia" w:ascii="Times New Roman" w:hAnsi="Times New Roman"/>
                <w:b/>
                <w:color w:val="000000"/>
                <w:kern w:val="0"/>
                <w:szCs w:val="21"/>
                <w:lang w:val="en-US" w:eastAsia="zh-CN"/>
              </w:rPr>
              <w:t>3</w:t>
            </w:r>
            <w:r>
              <w:rPr>
                <w:rFonts w:hint="eastAsia" w:ascii="Times New Roman" w:hAnsi="Times New Roman"/>
                <w:b/>
                <w:color w:val="000000"/>
                <w:kern w:val="0"/>
                <w:szCs w:val="21"/>
              </w:rPr>
              <w:t>]title: Computer-vision-based fabric defect detection: A survey</w:t>
            </w:r>
          </w:p>
          <w:p>
            <w:pPr>
              <w:pStyle w:val="3"/>
              <w:ind w:firstLine="0" w:firstLineChars="0"/>
              <w:jc w:val="both"/>
              <w:rPr>
                <w:rFonts w:hint="eastAsia" w:ascii="Times New Roman" w:hAnsi="Times New Roman"/>
                <w:b/>
                <w:color w:val="000000"/>
                <w:kern w:val="0"/>
                <w:szCs w:val="21"/>
              </w:rPr>
            </w:pPr>
            <w:r>
              <w:rPr>
                <w:rFonts w:hint="eastAsia" w:ascii="Times New Roman" w:hAnsi="Times New Roman"/>
                <w:b/>
                <w:color w:val="000000"/>
                <w:kern w:val="0"/>
                <w:szCs w:val="21"/>
              </w:rPr>
              <w:t>[</w:t>
            </w:r>
            <w:r>
              <w:rPr>
                <w:rFonts w:hint="eastAsia" w:ascii="Times New Roman" w:hAnsi="Times New Roman"/>
                <w:b/>
                <w:color w:val="000000"/>
                <w:kern w:val="0"/>
                <w:szCs w:val="21"/>
                <w:lang w:val="en-US" w:eastAsia="zh-CN"/>
              </w:rPr>
              <w:t>4</w:t>
            </w:r>
            <w:r>
              <w:rPr>
                <w:rFonts w:hint="eastAsia" w:ascii="Times New Roman" w:hAnsi="Times New Roman"/>
                <w:b/>
                <w:color w:val="000000"/>
                <w:kern w:val="0"/>
                <w:szCs w:val="21"/>
              </w:rPr>
              <w:t>]title: A review on recent advances in vision-based defect recognition towards industrial intelligence</w:t>
            </w:r>
          </w:p>
        </w:tc>
        <w:tc>
          <w:tcPr>
            <w:tcW w:w="6792" w:type="dxa"/>
            <w:vAlign w:val="center"/>
          </w:tcPr>
          <w:p>
            <w:pPr>
              <w:ind w:firstLine="420" w:firstLineChars="200"/>
            </w:pPr>
            <w:r>
              <w:rPr>
                <w:rFonts w:hint="eastAsia"/>
              </w:rPr>
              <w:t>Thanks for your suggestions.</w:t>
            </w:r>
            <w:r>
              <w:rPr>
                <w:rFonts w:hint="eastAsia"/>
                <w:lang w:val="en-US" w:eastAsia="zh-CN"/>
              </w:rPr>
              <w:t xml:space="preserve"> Some </w:t>
            </w:r>
            <w:bookmarkStart w:id="2" w:name="_GoBack"/>
            <w:bookmarkEnd w:id="2"/>
            <w:r>
              <w:t>references have been added. The paper mentioned in the Comment is very good.</w:t>
            </w:r>
          </w:p>
        </w:tc>
      </w:tr>
      <w:bookmarkEnd w:id="1"/>
    </w:tbl>
    <w:p>
      <w:pPr>
        <w:widowControl/>
        <w:jc w:val="left"/>
        <w:rPr>
          <w:rFonts w:ascii="Times New Roman" w:hAnsi="Times New Roman" w:cs="Times New Roma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AdvPTimes">
    <w:altName w:val="Times New Roman"/>
    <w:panose1 w:val="00000000000000000000"/>
    <w:charset w:val="00"/>
    <w:family w:val="roman"/>
    <w:pitch w:val="default"/>
    <w:sig w:usb0="00000000" w:usb1="00000000" w:usb2="00000000" w:usb3="00000000" w:csb0="00000000" w:csb1="00000000"/>
  </w:font>
  <w:font w:name="Palatino Linotype">
    <w:panose1 w:val="02040502050505030304"/>
    <w:charset w:val="00"/>
    <w:family w:val="roman"/>
    <w:pitch w:val="default"/>
    <w:sig w:usb0="E0000287" w:usb1="40000013" w:usb2="00000000" w:usb3="00000000" w:csb0="2000019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7591F57"/>
    <w:multiLevelType w:val="singleLevel"/>
    <w:tmpl w:val="27591F57"/>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TE2NTYxNzQ3NzYxNrJQ0lEKTi0uzszPAykwqgUAEWBz8SwAAAA="/>
    <w:docVar w:name="commondata" w:val="eyJoZGlkIjoiMzEzOWFhYjEwM2FiYjg3MzlhN2YzYTRjNDA2Nzc1MzEifQ=="/>
  </w:docVars>
  <w:rsids>
    <w:rsidRoot w:val="0061641C"/>
    <w:rsid w:val="00006E63"/>
    <w:rsid w:val="00011A17"/>
    <w:rsid w:val="00015948"/>
    <w:rsid w:val="00015E2D"/>
    <w:rsid w:val="00024BA3"/>
    <w:rsid w:val="0003742D"/>
    <w:rsid w:val="00051C94"/>
    <w:rsid w:val="00053FF0"/>
    <w:rsid w:val="00054773"/>
    <w:rsid w:val="00056C71"/>
    <w:rsid w:val="00057888"/>
    <w:rsid w:val="00073265"/>
    <w:rsid w:val="0007663B"/>
    <w:rsid w:val="00077FF8"/>
    <w:rsid w:val="000849CE"/>
    <w:rsid w:val="00091761"/>
    <w:rsid w:val="00091E45"/>
    <w:rsid w:val="00093394"/>
    <w:rsid w:val="000A0180"/>
    <w:rsid w:val="000A1086"/>
    <w:rsid w:val="000B1B11"/>
    <w:rsid w:val="000B707B"/>
    <w:rsid w:val="000B7FD0"/>
    <w:rsid w:val="000C01F1"/>
    <w:rsid w:val="000C20FA"/>
    <w:rsid w:val="000C7F83"/>
    <w:rsid w:val="000D3E40"/>
    <w:rsid w:val="000E0202"/>
    <w:rsid w:val="000E1BBD"/>
    <w:rsid w:val="000E6D6B"/>
    <w:rsid w:val="000F3F09"/>
    <w:rsid w:val="000F484C"/>
    <w:rsid w:val="000F6898"/>
    <w:rsid w:val="000F70D8"/>
    <w:rsid w:val="00112D70"/>
    <w:rsid w:val="0011375A"/>
    <w:rsid w:val="001201DB"/>
    <w:rsid w:val="001264EF"/>
    <w:rsid w:val="00130364"/>
    <w:rsid w:val="00131F5E"/>
    <w:rsid w:val="0013280A"/>
    <w:rsid w:val="0013394B"/>
    <w:rsid w:val="00136982"/>
    <w:rsid w:val="001412DE"/>
    <w:rsid w:val="00144304"/>
    <w:rsid w:val="00145DED"/>
    <w:rsid w:val="001576F9"/>
    <w:rsid w:val="00160352"/>
    <w:rsid w:val="00161BA2"/>
    <w:rsid w:val="00164053"/>
    <w:rsid w:val="00164277"/>
    <w:rsid w:val="00164D0C"/>
    <w:rsid w:val="00170EC2"/>
    <w:rsid w:val="00183807"/>
    <w:rsid w:val="0019341A"/>
    <w:rsid w:val="0019590E"/>
    <w:rsid w:val="001A3ECF"/>
    <w:rsid w:val="001A5C8E"/>
    <w:rsid w:val="001B6EA4"/>
    <w:rsid w:val="001C3233"/>
    <w:rsid w:val="001D3D86"/>
    <w:rsid w:val="001D4ABC"/>
    <w:rsid w:val="001D52DD"/>
    <w:rsid w:val="001E2A39"/>
    <w:rsid w:val="001E391E"/>
    <w:rsid w:val="001E4B30"/>
    <w:rsid w:val="001F0EC7"/>
    <w:rsid w:val="00201A57"/>
    <w:rsid w:val="00203C7E"/>
    <w:rsid w:val="00207DE4"/>
    <w:rsid w:val="00210420"/>
    <w:rsid w:val="002141C0"/>
    <w:rsid w:val="00221F60"/>
    <w:rsid w:val="0023279B"/>
    <w:rsid w:val="002433CE"/>
    <w:rsid w:val="00254148"/>
    <w:rsid w:val="002601E1"/>
    <w:rsid w:val="002619AE"/>
    <w:rsid w:val="00274AA9"/>
    <w:rsid w:val="002808FC"/>
    <w:rsid w:val="002831AF"/>
    <w:rsid w:val="00283214"/>
    <w:rsid w:val="002871E7"/>
    <w:rsid w:val="002900FB"/>
    <w:rsid w:val="00295D79"/>
    <w:rsid w:val="00296126"/>
    <w:rsid w:val="00296261"/>
    <w:rsid w:val="002A6C0F"/>
    <w:rsid w:val="002B27FE"/>
    <w:rsid w:val="002B34C5"/>
    <w:rsid w:val="002C348D"/>
    <w:rsid w:val="002D3D11"/>
    <w:rsid w:val="002D462D"/>
    <w:rsid w:val="002D6649"/>
    <w:rsid w:val="002E0DEB"/>
    <w:rsid w:val="002E31A1"/>
    <w:rsid w:val="002E4642"/>
    <w:rsid w:val="002E4864"/>
    <w:rsid w:val="002F1F26"/>
    <w:rsid w:val="003125C2"/>
    <w:rsid w:val="0032333B"/>
    <w:rsid w:val="00333F81"/>
    <w:rsid w:val="00342A60"/>
    <w:rsid w:val="00342D91"/>
    <w:rsid w:val="00350B8A"/>
    <w:rsid w:val="00350F20"/>
    <w:rsid w:val="003549C2"/>
    <w:rsid w:val="00357B03"/>
    <w:rsid w:val="00360CFE"/>
    <w:rsid w:val="003669D6"/>
    <w:rsid w:val="003745D1"/>
    <w:rsid w:val="003A0891"/>
    <w:rsid w:val="003A157C"/>
    <w:rsid w:val="003A4183"/>
    <w:rsid w:val="003B7A4C"/>
    <w:rsid w:val="003C1B47"/>
    <w:rsid w:val="003D13D4"/>
    <w:rsid w:val="003E7D73"/>
    <w:rsid w:val="003F058E"/>
    <w:rsid w:val="00400CAC"/>
    <w:rsid w:val="00400EDC"/>
    <w:rsid w:val="0040140B"/>
    <w:rsid w:val="00401DBE"/>
    <w:rsid w:val="004079A5"/>
    <w:rsid w:val="004122C6"/>
    <w:rsid w:val="00416C78"/>
    <w:rsid w:val="00437E77"/>
    <w:rsid w:val="00442FC4"/>
    <w:rsid w:val="004442A1"/>
    <w:rsid w:val="004508FE"/>
    <w:rsid w:val="0045508A"/>
    <w:rsid w:val="00461CB2"/>
    <w:rsid w:val="004640B8"/>
    <w:rsid w:val="00486C06"/>
    <w:rsid w:val="0048703A"/>
    <w:rsid w:val="0049522B"/>
    <w:rsid w:val="004A4502"/>
    <w:rsid w:val="004A4D61"/>
    <w:rsid w:val="004B2A7D"/>
    <w:rsid w:val="004B6AA3"/>
    <w:rsid w:val="004C0040"/>
    <w:rsid w:val="004C5336"/>
    <w:rsid w:val="004C6EB3"/>
    <w:rsid w:val="004D045D"/>
    <w:rsid w:val="004D0660"/>
    <w:rsid w:val="004D69D0"/>
    <w:rsid w:val="004F6656"/>
    <w:rsid w:val="004F7D9F"/>
    <w:rsid w:val="00503CA0"/>
    <w:rsid w:val="00503FFA"/>
    <w:rsid w:val="00506160"/>
    <w:rsid w:val="005112E0"/>
    <w:rsid w:val="00530D2D"/>
    <w:rsid w:val="00536AE0"/>
    <w:rsid w:val="00537E0F"/>
    <w:rsid w:val="00547893"/>
    <w:rsid w:val="00556140"/>
    <w:rsid w:val="00561BFD"/>
    <w:rsid w:val="0056607A"/>
    <w:rsid w:val="005702F8"/>
    <w:rsid w:val="005B48B9"/>
    <w:rsid w:val="005C111E"/>
    <w:rsid w:val="005C149B"/>
    <w:rsid w:val="005D35BC"/>
    <w:rsid w:val="005D6041"/>
    <w:rsid w:val="005E0017"/>
    <w:rsid w:val="005E6EA1"/>
    <w:rsid w:val="005F0CBC"/>
    <w:rsid w:val="005F3280"/>
    <w:rsid w:val="005F71B7"/>
    <w:rsid w:val="00601946"/>
    <w:rsid w:val="00613EA4"/>
    <w:rsid w:val="0061641C"/>
    <w:rsid w:val="00620253"/>
    <w:rsid w:val="00622E38"/>
    <w:rsid w:val="006239E4"/>
    <w:rsid w:val="00634C05"/>
    <w:rsid w:val="006508CF"/>
    <w:rsid w:val="00651912"/>
    <w:rsid w:val="00651E50"/>
    <w:rsid w:val="006540D3"/>
    <w:rsid w:val="0066049E"/>
    <w:rsid w:val="00660E30"/>
    <w:rsid w:val="00662667"/>
    <w:rsid w:val="00665F2E"/>
    <w:rsid w:val="006703C9"/>
    <w:rsid w:val="00676375"/>
    <w:rsid w:val="00680A8C"/>
    <w:rsid w:val="00687996"/>
    <w:rsid w:val="00687F59"/>
    <w:rsid w:val="006A1C34"/>
    <w:rsid w:val="006A1E02"/>
    <w:rsid w:val="006A4ECE"/>
    <w:rsid w:val="006A6AC7"/>
    <w:rsid w:val="006B11E6"/>
    <w:rsid w:val="006B1E95"/>
    <w:rsid w:val="006B2025"/>
    <w:rsid w:val="006B32C6"/>
    <w:rsid w:val="006C15F1"/>
    <w:rsid w:val="006C209B"/>
    <w:rsid w:val="006C3829"/>
    <w:rsid w:val="006D01FC"/>
    <w:rsid w:val="006D1779"/>
    <w:rsid w:val="006E2482"/>
    <w:rsid w:val="006E7763"/>
    <w:rsid w:val="006E7E03"/>
    <w:rsid w:val="006F739C"/>
    <w:rsid w:val="00706A03"/>
    <w:rsid w:val="007169A8"/>
    <w:rsid w:val="0073633E"/>
    <w:rsid w:val="00740EEE"/>
    <w:rsid w:val="00741D77"/>
    <w:rsid w:val="00743B4D"/>
    <w:rsid w:val="00743FB3"/>
    <w:rsid w:val="007441AF"/>
    <w:rsid w:val="00750F73"/>
    <w:rsid w:val="00752BA5"/>
    <w:rsid w:val="007615D0"/>
    <w:rsid w:val="007634E9"/>
    <w:rsid w:val="00770351"/>
    <w:rsid w:val="00774823"/>
    <w:rsid w:val="00775825"/>
    <w:rsid w:val="00796B57"/>
    <w:rsid w:val="007A3BC2"/>
    <w:rsid w:val="007A46C6"/>
    <w:rsid w:val="007B7CE3"/>
    <w:rsid w:val="007C0D7F"/>
    <w:rsid w:val="007C4E1A"/>
    <w:rsid w:val="007F1664"/>
    <w:rsid w:val="007F54DE"/>
    <w:rsid w:val="00801462"/>
    <w:rsid w:val="00806DF3"/>
    <w:rsid w:val="008115AB"/>
    <w:rsid w:val="00821809"/>
    <w:rsid w:val="00825FA2"/>
    <w:rsid w:val="00832245"/>
    <w:rsid w:val="00832F52"/>
    <w:rsid w:val="00834213"/>
    <w:rsid w:val="0083516B"/>
    <w:rsid w:val="00837FD9"/>
    <w:rsid w:val="008425F5"/>
    <w:rsid w:val="0084646F"/>
    <w:rsid w:val="00854D1A"/>
    <w:rsid w:val="00860818"/>
    <w:rsid w:val="00861467"/>
    <w:rsid w:val="00861F3B"/>
    <w:rsid w:val="00866E21"/>
    <w:rsid w:val="008739F2"/>
    <w:rsid w:val="0087550C"/>
    <w:rsid w:val="008756B6"/>
    <w:rsid w:val="008770A4"/>
    <w:rsid w:val="00881D89"/>
    <w:rsid w:val="00886715"/>
    <w:rsid w:val="0089462E"/>
    <w:rsid w:val="008A268E"/>
    <w:rsid w:val="008A7599"/>
    <w:rsid w:val="008B6FFB"/>
    <w:rsid w:val="008D0784"/>
    <w:rsid w:val="008E0D35"/>
    <w:rsid w:val="008E552C"/>
    <w:rsid w:val="008F09C9"/>
    <w:rsid w:val="0090169E"/>
    <w:rsid w:val="00905424"/>
    <w:rsid w:val="0090621C"/>
    <w:rsid w:val="00923332"/>
    <w:rsid w:val="00931BBB"/>
    <w:rsid w:val="00935AD7"/>
    <w:rsid w:val="009426C7"/>
    <w:rsid w:val="009428D5"/>
    <w:rsid w:val="00945830"/>
    <w:rsid w:val="0096218E"/>
    <w:rsid w:val="00962871"/>
    <w:rsid w:val="00964ACD"/>
    <w:rsid w:val="00975639"/>
    <w:rsid w:val="0098050B"/>
    <w:rsid w:val="0098096E"/>
    <w:rsid w:val="00981ED6"/>
    <w:rsid w:val="009948FA"/>
    <w:rsid w:val="009A05A1"/>
    <w:rsid w:val="009B6B57"/>
    <w:rsid w:val="009B7059"/>
    <w:rsid w:val="009C1443"/>
    <w:rsid w:val="009D1E08"/>
    <w:rsid w:val="009D3EBB"/>
    <w:rsid w:val="009D5272"/>
    <w:rsid w:val="009E79F0"/>
    <w:rsid w:val="009F2AEC"/>
    <w:rsid w:val="00A043E4"/>
    <w:rsid w:val="00A04A90"/>
    <w:rsid w:val="00A0752F"/>
    <w:rsid w:val="00A079AF"/>
    <w:rsid w:val="00A26EA8"/>
    <w:rsid w:val="00A43F29"/>
    <w:rsid w:val="00A47D89"/>
    <w:rsid w:val="00A516F1"/>
    <w:rsid w:val="00A56542"/>
    <w:rsid w:val="00A56A2F"/>
    <w:rsid w:val="00A664FB"/>
    <w:rsid w:val="00A67E00"/>
    <w:rsid w:val="00A74DCC"/>
    <w:rsid w:val="00A906CE"/>
    <w:rsid w:val="00A92CB5"/>
    <w:rsid w:val="00A9412C"/>
    <w:rsid w:val="00A95C25"/>
    <w:rsid w:val="00A9796A"/>
    <w:rsid w:val="00AA10BA"/>
    <w:rsid w:val="00AA18C5"/>
    <w:rsid w:val="00AA2DAD"/>
    <w:rsid w:val="00AA4593"/>
    <w:rsid w:val="00AA5933"/>
    <w:rsid w:val="00AA7B09"/>
    <w:rsid w:val="00AC5781"/>
    <w:rsid w:val="00AD5467"/>
    <w:rsid w:val="00AD5F36"/>
    <w:rsid w:val="00AE2CFE"/>
    <w:rsid w:val="00AE4DA0"/>
    <w:rsid w:val="00B00F4B"/>
    <w:rsid w:val="00B165CC"/>
    <w:rsid w:val="00B20807"/>
    <w:rsid w:val="00B24D80"/>
    <w:rsid w:val="00B2579A"/>
    <w:rsid w:val="00B328EB"/>
    <w:rsid w:val="00B44172"/>
    <w:rsid w:val="00B52349"/>
    <w:rsid w:val="00B63830"/>
    <w:rsid w:val="00B641EF"/>
    <w:rsid w:val="00B73B3C"/>
    <w:rsid w:val="00B77CD7"/>
    <w:rsid w:val="00B82D84"/>
    <w:rsid w:val="00B84BF2"/>
    <w:rsid w:val="00B921F1"/>
    <w:rsid w:val="00BB423F"/>
    <w:rsid w:val="00BC24A9"/>
    <w:rsid w:val="00BC520A"/>
    <w:rsid w:val="00BC74CB"/>
    <w:rsid w:val="00BE54B5"/>
    <w:rsid w:val="00BE67FD"/>
    <w:rsid w:val="00C02318"/>
    <w:rsid w:val="00C04D55"/>
    <w:rsid w:val="00C133BF"/>
    <w:rsid w:val="00C17C3C"/>
    <w:rsid w:val="00C20FB7"/>
    <w:rsid w:val="00C218C7"/>
    <w:rsid w:val="00C31DC8"/>
    <w:rsid w:val="00C449A0"/>
    <w:rsid w:val="00C50A6C"/>
    <w:rsid w:val="00C518BF"/>
    <w:rsid w:val="00C61981"/>
    <w:rsid w:val="00C61EB2"/>
    <w:rsid w:val="00C8443B"/>
    <w:rsid w:val="00C90D1E"/>
    <w:rsid w:val="00C94A85"/>
    <w:rsid w:val="00CA0E62"/>
    <w:rsid w:val="00CA3033"/>
    <w:rsid w:val="00CA3852"/>
    <w:rsid w:val="00CA5791"/>
    <w:rsid w:val="00CA7734"/>
    <w:rsid w:val="00CB1C8F"/>
    <w:rsid w:val="00CB6700"/>
    <w:rsid w:val="00CB7929"/>
    <w:rsid w:val="00CD34FB"/>
    <w:rsid w:val="00CD4292"/>
    <w:rsid w:val="00CD50B3"/>
    <w:rsid w:val="00CD584A"/>
    <w:rsid w:val="00CE4A1C"/>
    <w:rsid w:val="00D03A79"/>
    <w:rsid w:val="00D05631"/>
    <w:rsid w:val="00D059E1"/>
    <w:rsid w:val="00D17192"/>
    <w:rsid w:val="00D20A6C"/>
    <w:rsid w:val="00D34438"/>
    <w:rsid w:val="00D40241"/>
    <w:rsid w:val="00D450EC"/>
    <w:rsid w:val="00D47F08"/>
    <w:rsid w:val="00D53F11"/>
    <w:rsid w:val="00D662E6"/>
    <w:rsid w:val="00D66604"/>
    <w:rsid w:val="00D720B9"/>
    <w:rsid w:val="00D85638"/>
    <w:rsid w:val="00D91C76"/>
    <w:rsid w:val="00D95E8F"/>
    <w:rsid w:val="00D965AA"/>
    <w:rsid w:val="00D96E17"/>
    <w:rsid w:val="00DA35E9"/>
    <w:rsid w:val="00DB6374"/>
    <w:rsid w:val="00DC0692"/>
    <w:rsid w:val="00DC1528"/>
    <w:rsid w:val="00DC1CB1"/>
    <w:rsid w:val="00DE0F79"/>
    <w:rsid w:val="00DE548C"/>
    <w:rsid w:val="00DF4BDF"/>
    <w:rsid w:val="00DF7E02"/>
    <w:rsid w:val="00E02C0E"/>
    <w:rsid w:val="00E1171F"/>
    <w:rsid w:val="00E21F57"/>
    <w:rsid w:val="00E362EC"/>
    <w:rsid w:val="00E41D53"/>
    <w:rsid w:val="00E44979"/>
    <w:rsid w:val="00E44EDB"/>
    <w:rsid w:val="00E46B8C"/>
    <w:rsid w:val="00E5040D"/>
    <w:rsid w:val="00E50F02"/>
    <w:rsid w:val="00E55DAD"/>
    <w:rsid w:val="00E710FF"/>
    <w:rsid w:val="00E71B72"/>
    <w:rsid w:val="00E755CA"/>
    <w:rsid w:val="00E7756A"/>
    <w:rsid w:val="00E779E2"/>
    <w:rsid w:val="00E85106"/>
    <w:rsid w:val="00EA4AE4"/>
    <w:rsid w:val="00EB3575"/>
    <w:rsid w:val="00EB65BD"/>
    <w:rsid w:val="00EB6F1D"/>
    <w:rsid w:val="00ED2AE3"/>
    <w:rsid w:val="00ED7036"/>
    <w:rsid w:val="00EE3256"/>
    <w:rsid w:val="00EE5AA6"/>
    <w:rsid w:val="00EE639B"/>
    <w:rsid w:val="00EE6CBE"/>
    <w:rsid w:val="00EF6423"/>
    <w:rsid w:val="00F03124"/>
    <w:rsid w:val="00F10E65"/>
    <w:rsid w:val="00F12642"/>
    <w:rsid w:val="00F145F8"/>
    <w:rsid w:val="00F217B6"/>
    <w:rsid w:val="00F2337F"/>
    <w:rsid w:val="00F242C6"/>
    <w:rsid w:val="00F24DAC"/>
    <w:rsid w:val="00F2525E"/>
    <w:rsid w:val="00F32020"/>
    <w:rsid w:val="00F379B4"/>
    <w:rsid w:val="00F450C7"/>
    <w:rsid w:val="00F472C2"/>
    <w:rsid w:val="00F512EE"/>
    <w:rsid w:val="00F5152C"/>
    <w:rsid w:val="00F57172"/>
    <w:rsid w:val="00F57F61"/>
    <w:rsid w:val="00F6127D"/>
    <w:rsid w:val="00F63D03"/>
    <w:rsid w:val="00F8006B"/>
    <w:rsid w:val="00F8353F"/>
    <w:rsid w:val="00F870B6"/>
    <w:rsid w:val="00F91367"/>
    <w:rsid w:val="00F96504"/>
    <w:rsid w:val="00FA3507"/>
    <w:rsid w:val="00FB193D"/>
    <w:rsid w:val="00FC0D55"/>
    <w:rsid w:val="00FC3F31"/>
    <w:rsid w:val="00FD2DCA"/>
    <w:rsid w:val="00FD3735"/>
    <w:rsid w:val="00FD64E4"/>
    <w:rsid w:val="00FE0258"/>
    <w:rsid w:val="00FE0FA4"/>
    <w:rsid w:val="01BB1D4B"/>
    <w:rsid w:val="0E424955"/>
    <w:rsid w:val="100535D0"/>
    <w:rsid w:val="14972A66"/>
    <w:rsid w:val="16EE4964"/>
    <w:rsid w:val="18674618"/>
    <w:rsid w:val="19E41C47"/>
    <w:rsid w:val="1CA76AD0"/>
    <w:rsid w:val="2117713C"/>
    <w:rsid w:val="2A021BF3"/>
    <w:rsid w:val="2C342D44"/>
    <w:rsid w:val="307B41CD"/>
    <w:rsid w:val="323B4AE7"/>
    <w:rsid w:val="36EC3A0F"/>
    <w:rsid w:val="393109F1"/>
    <w:rsid w:val="4F7B2C45"/>
    <w:rsid w:val="535D00C1"/>
    <w:rsid w:val="5A82302D"/>
    <w:rsid w:val="5DD45079"/>
    <w:rsid w:val="68D15C7C"/>
    <w:rsid w:val="718918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22"/>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3"/>
    <w:unhideWhenUsed/>
    <w:qFormat/>
    <w:uiPriority w:val="99"/>
    <w:pPr>
      <w:spacing w:line="320" w:lineRule="exact"/>
      <w:ind w:firstLine="200" w:firstLineChars="200"/>
      <w:jc w:val="left"/>
    </w:pPr>
    <w:rPr>
      <w:rFonts w:ascii="Calibri" w:hAnsi="Calibri" w:eastAsia="宋体" w:cs="Times New Roman"/>
    </w:rPr>
  </w:style>
  <w:style w:type="paragraph" w:styleId="4">
    <w:name w:val="Balloon Text"/>
    <w:basedOn w:val="1"/>
    <w:link w:val="14"/>
    <w:semiHidden/>
    <w:unhideWhenUsed/>
    <w:qFormat/>
    <w:uiPriority w:val="99"/>
    <w:rPr>
      <w:sz w:val="18"/>
      <w:szCs w:val="18"/>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table" w:styleId="8">
    <w:name w:val="Table Grid"/>
    <w:basedOn w:val="7"/>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annotation reference"/>
    <w:unhideWhenUsed/>
    <w:qFormat/>
    <w:uiPriority w:val="99"/>
    <w:rPr>
      <w:sz w:val="21"/>
      <w:szCs w:val="21"/>
    </w:rPr>
  </w:style>
  <w:style w:type="character" w:customStyle="1" w:styleId="11">
    <w:name w:val="页眉 字符"/>
    <w:basedOn w:val="9"/>
    <w:link w:val="6"/>
    <w:qFormat/>
    <w:uiPriority w:val="99"/>
    <w:rPr>
      <w:sz w:val="18"/>
      <w:szCs w:val="18"/>
    </w:rPr>
  </w:style>
  <w:style w:type="character" w:customStyle="1" w:styleId="12">
    <w:name w:val="页脚 字符"/>
    <w:basedOn w:val="9"/>
    <w:link w:val="5"/>
    <w:qFormat/>
    <w:uiPriority w:val="99"/>
    <w:rPr>
      <w:sz w:val="18"/>
      <w:szCs w:val="18"/>
    </w:rPr>
  </w:style>
  <w:style w:type="character" w:customStyle="1" w:styleId="13">
    <w:name w:val="批注文字 字符"/>
    <w:basedOn w:val="9"/>
    <w:link w:val="3"/>
    <w:qFormat/>
    <w:uiPriority w:val="99"/>
    <w:rPr>
      <w:rFonts w:ascii="Calibri" w:hAnsi="Calibri" w:eastAsia="宋体" w:cs="Times New Roman"/>
    </w:rPr>
  </w:style>
  <w:style w:type="character" w:customStyle="1" w:styleId="14">
    <w:name w:val="批注框文本 字符"/>
    <w:basedOn w:val="9"/>
    <w:link w:val="4"/>
    <w:semiHidden/>
    <w:qFormat/>
    <w:uiPriority w:val="99"/>
    <w:rPr>
      <w:sz w:val="18"/>
      <w:szCs w:val="18"/>
    </w:rPr>
  </w:style>
  <w:style w:type="paragraph" w:customStyle="1" w:styleId="15">
    <w:name w:val="图片-whq"/>
    <w:basedOn w:val="1"/>
    <w:link w:val="16"/>
    <w:qFormat/>
    <w:uiPriority w:val="0"/>
    <w:pPr>
      <w:spacing w:before="50" w:beforeLines="50" w:after="50" w:afterLines="50"/>
      <w:jc w:val="center"/>
    </w:pPr>
    <w:rPr>
      <w:rFonts w:ascii="Calibri" w:hAnsi="Calibri" w:eastAsia="黑体" w:cs="Times New Roman"/>
      <w:sz w:val="18"/>
    </w:rPr>
  </w:style>
  <w:style w:type="character" w:customStyle="1" w:styleId="16">
    <w:name w:val="图片-whq Char"/>
    <w:link w:val="15"/>
    <w:uiPriority w:val="0"/>
    <w:rPr>
      <w:rFonts w:ascii="Calibri" w:hAnsi="Calibri" w:eastAsia="黑体" w:cs="Times New Roman"/>
      <w:sz w:val="18"/>
    </w:rPr>
  </w:style>
  <w:style w:type="character" w:customStyle="1" w:styleId="17">
    <w:name w:val="fontstyle01"/>
    <w:qFormat/>
    <w:uiPriority w:val="0"/>
    <w:rPr>
      <w:rFonts w:hint="default" w:ascii="AdvPTimes" w:hAnsi="AdvPTimes"/>
      <w:color w:val="000000"/>
      <w:sz w:val="20"/>
      <w:szCs w:val="20"/>
    </w:rPr>
  </w:style>
  <w:style w:type="character" w:customStyle="1" w:styleId="18">
    <w:name w:val="apple-converted-space"/>
    <w:basedOn w:val="9"/>
    <w:uiPriority w:val="0"/>
  </w:style>
  <w:style w:type="paragraph" w:styleId="19">
    <w:name w:val="List Paragraph"/>
    <w:basedOn w:val="1"/>
    <w:qFormat/>
    <w:uiPriority w:val="34"/>
    <w:pPr>
      <w:ind w:firstLine="420" w:firstLineChars="200"/>
    </w:pPr>
  </w:style>
  <w:style w:type="paragraph" w:customStyle="1" w:styleId="20">
    <w:name w:val="picture"/>
    <w:basedOn w:val="1"/>
    <w:link w:val="21"/>
    <w:qFormat/>
    <w:uiPriority w:val="0"/>
    <w:pPr>
      <w:snapToGrid w:val="0"/>
      <w:spacing w:after="50" w:afterLines="50"/>
      <w:jc w:val="center"/>
    </w:pPr>
    <w:rPr>
      <w:sz w:val="15"/>
    </w:rPr>
  </w:style>
  <w:style w:type="character" w:customStyle="1" w:styleId="21">
    <w:name w:val="picture Char"/>
    <w:basedOn w:val="9"/>
    <w:link w:val="20"/>
    <w:qFormat/>
    <w:uiPriority w:val="0"/>
    <w:rPr>
      <w:sz w:val="15"/>
    </w:rPr>
  </w:style>
  <w:style w:type="character" w:customStyle="1" w:styleId="22">
    <w:name w:val="标题 2 字符"/>
    <w:basedOn w:val="9"/>
    <w:link w:val="2"/>
    <w:uiPriority w:val="9"/>
    <w:rPr>
      <w:rFonts w:asciiTheme="majorHAnsi" w:hAnsiTheme="majorHAnsi" w:eastAsiaTheme="majorEastAsia" w:cstheme="majorBidi"/>
      <w:b/>
      <w:bCs/>
      <w:sz w:val="32"/>
      <w:szCs w:val="32"/>
    </w:rPr>
  </w:style>
  <w:style w:type="paragraph" w:customStyle="1" w:styleId="23">
    <w:name w:val="MDPI_3.1_text"/>
    <w:qFormat/>
    <w:uiPriority w:val="0"/>
    <w:pPr>
      <w:adjustRightInd w:val="0"/>
      <w:snapToGrid w:val="0"/>
      <w:spacing w:line="228" w:lineRule="auto"/>
      <w:ind w:left="2608" w:firstLine="425"/>
      <w:jc w:val="both"/>
    </w:pPr>
    <w:rPr>
      <w:rFonts w:ascii="Palatino Linotype" w:hAnsi="Palatino Linotype" w:eastAsia="Times New Roman" w:cs="Times New Roman"/>
      <w:snapToGrid w:val="0"/>
      <w:color w:val="000000"/>
      <w:kern w:val="0"/>
      <w:sz w:val="20"/>
      <w:szCs w:val="22"/>
      <w:lang w:val="en-US" w:eastAsia="de-DE" w:bidi="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1360</Words>
  <Characters>7755</Characters>
  <Lines>64</Lines>
  <Paragraphs>18</Paragraphs>
  <TotalTime>0</TotalTime>
  <ScaleCrop>false</ScaleCrop>
  <LinksUpToDate>false</LinksUpToDate>
  <CharactersWithSpaces>9097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2023-01-25T13:35:00Z</dcterms:created>
  <dc:creator>Haoqi Wang</dc:creator>
  <cp:lastModifiedBy>Administrator</cp:lastModifiedBy>
  <cp:lastPrinted>2017-07-13T01:43:00Z</cp:lastPrinted>
  <dcterms:modified xsi:type="dcterms:W3CDTF">2023-06-18T03:04:55Z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E4B2ED7849964EFEBCE8159E0A7BBA27_13</vt:lpwstr>
  </property>
</Properties>
</file>