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F447B" w14:textId="7A4B66DC" w:rsidR="00877EB7" w:rsidRPr="00877EB7" w:rsidRDefault="00877EB7" w:rsidP="00877EB7">
      <w:pPr>
        <w:pStyle w:val="afe"/>
        <w:rPr>
          <w:rFonts w:ascii="Palatino Linotype" w:hAnsi="Palatino Linotype"/>
        </w:rPr>
      </w:pPr>
      <w:r w:rsidRPr="00877EB7">
        <w:rPr>
          <w:rFonts w:ascii="Palatino Linotype" w:hAnsi="Palatino Linotype"/>
        </w:rPr>
        <w:t xml:space="preserve">Response to Reviewer </w:t>
      </w:r>
      <w:r w:rsidR="00042A26">
        <w:rPr>
          <w:rFonts w:ascii="Palatino Linotype" w:hAnsi="Palatino Linotype"/>
        </w:rPr>
        <w:t>3</w:t>
      </w:r>
      <w:r w:rsidRPr="00877EB7">
        <w:rPr>
          <w:rFonts w:ascii="Palatino Linotype" w:hAnsi="Palatino Linotype"/>
        </w:rPr>
        <w:t xml:space="preserve"> Comments</w:t>
      </w:r>
    </w:p>
    <w:p w14:paraId="2C62D4E3" w14:textId="531906A2" w:rsidR="00BC77E9" w:rsidRDefault="00BC77E9" w:rsidP="00BC77E9">
      <w:r w:rsidRPr="00745717">
        <w:rPr>
          <w:b/>
        </w:rPr>
        <w:t xml:space="preserve">Point </w:t>
      </w:r>
      <w:r>
        <w:rPr>
          <w:b/>
        </w:rPr>
        <w:t>1</w:t>
      </w:r>
      <w:r w:rsidRPr="00745717">
        <w:rPr>
          <w:b/>
        </w:rPr>
        <w:t>:</w:t>
      </w:r>
      <w:r>
        <w:rPr>
          <w:b/>
        </w:rPr>
        <w:t xml:space="preserve"> </w:t>
      </w:r>
      <w:r>
        <w:t>In the discussion and concluding section mention clearly whether soil management regimes had no significant effects on soil organic C? What about</w:t>
      </w:r>
      <w:r w:rsidR="004A7514">
        <w:t xml:space="preserve"> </w:t>
      </w:r>
      <w:r>
        <w:t>the conservation management which markedly increased labile organic C fractions. From your result also identify the most sensitive fraction to different agricultural managements.</w:t>
      </w:r>
    </w:p>
    <w:p w14:paraId="668DCA67" w14:textId="010CE92A" w:rsidR="00BC77E9" w:rsidRPr="00442BDA" w:rsidRDefault="00BC77E9" w:rsidP="00BC77E9">
      <w:pPr>
        <w:rPr>
          <w:bCs/>
          <w:color w:val="FF0000"/>
        </w:rPr>
      </w:pPr>
      <w:r w:rsidRPr="00745717">
        <w:rPr>
          <w:b/>
          <w:color w:val="FF0000"/>
        </w:rPr>
        <w:t>Response 1:</w:t>
      </w:r>
      <w:r w:rsidR="00634F98">
        <w:rPr>
          <w:b/>
          <w:color w:val="FF0000"/>
        </w:rPr>
        <w:t xml:space="preserve"> </w:t>
      </w:r>
      <w:r w:rsidR="00634F98" w:rsidRPr="00442BDA">
        <w:rPr>
          <w:bCs/>
          <w:color w:val="FF0000"/>
        </w:rPr>
        <w:t>In general,</w:t>
      </w:r>
      <w:r w:rsidR="00442BDA">
        <w:rPr>
          <w:bCs/>
          <w:color w:val="FF0000"/>
        </w:rPr>
        <w:t xml:space="preserve"> total </w:t>
      </w:r>
      <w:r w:rsidR="00442BDA" w:rsidRPr="00442BDA">
        <w:rPr>
          <w:bCs/>
          <w:color w:val="FF0000"/>
        </w:rPr>
        <w:t xml:space="preserve">soil organic carbon comprises many organic carbon compounds of different chemical and physical properties, which are acquired from the stepwise decomposition of plants, animals, and microbial materials. </w:t>
      </w:r>
      <w:r w:rsidR="00442BDA">
        <w:rPr>
          <w:bCs/>
          <w:color w:val="FF0000"/>
        </w:rPr>
        <w:t>L</w:t>
      </w:r>
      <w:r w:rsidR="00634F98" w:rsidRPr="00442BDA">
        <w:rPr>
          <w:bCs/>
          <w:color w:val="FF0000"/>
        </w:rPr>
        <w:t xml:space="preserve">abile organic carbon fractions </w:t>
      </w:r>
      <w:r w:rsidR="00CE2A01">
        <w:rPr>
          <w:bCs/>
          <w:color w:val="FF0000"/>
        </w:rPr>
        <w:t>are</w:t>
      </w:r>
      <w:r w:rsidR="00442BDA">
        <w:rPr>
          <w:bCs/>
          <w:color w:val="FF0000"/>
        </w:rPr>
        <w:t xml:space="preserve"> an important </w:t>
      </w:r>
      <w:r w:rsidR="00442BDA" w:rsidRPr="00442BDA">
        <w:rPr>
          <w:bCs/>
          <w:color w:val="FF0000"/>
        </w:rPr>
        <w:t xml:space="preserve">component </w:t>
      </w:r>
      <w:r w:rsidR="00442BDA">
        <w:rPr>
          <w:bCs/>
          <w:color w:val="FF0000"/>
        </w:rPr>
        <w:t xml:space="preserve">of total SOC, which </w:t>
      </w:r>
      <w:r w:rsidR="00634F98" w:rsidRPr="00442BDA">
        <w:rPr>
          <w:bCs/>
          <w:color w:val="FF0000"/>
        </w:rPr>
        <w:t xml:space="preserve">respond to land use change and soil management and therefore </w:t>
      </w:r>
      <w:r w:rsidR="00442BDA">
        <w:rPr>
          <w:bCs/>
          <w:color w:val="FF0000"/>
        </w:rPr>
        <w:t xml:space="preserve">is </w:t>
      </w:r>
      <w:r w:rsidR="00634F98" w:rsidRPr="00442BDA">
        <w:rPr>
          <w:bCs/>
          <w:color w:val="FF0000"/>
        </w:rPr>
        <w:t>identified as important indicators of SOC changes.</w:t>
      </w:r>
      <w:r w:rsidR="00442BDA">
        <w:rPr>
          <w:bCs/>
          <w:color w:val="FF0000"/>
        </w:rPr>
        <w:t xml:space="preserve"> Although, </w:t>
      </w:r>
      <w:r w:rsidR="00634F98" w:rsidRPr="00442BDA">
        <w:rPr>
          <w:bCs/>
          <w:color w:val="FF0000"/>
        </w:rPr>
        <w:t xml:space="preserve">we have stated that </w:t>
      </w:r>
      <w:r w:rsidR="00442BDA">
        <w:rPr>
          <w:bCs/>
          <w:color w:val="FF0000"/>
        </w:rPr>
        <w:t xml:space="preserve">tillage </w:t>
      </w:r>
      <w:r w:rsidR="00442BDA" w:rsidRPr="00442BDA">
        <w:rPr>
          <w:bCs/>
          <w:color w:val="FF0000"/>
        </w:rPr>
        <w:t xml:space="preserve">management had no significant effects on </w:t>
      </w:r>
      <w:r w:rsidR="00442BDA">
        <w:rPr>
          <w:bCs/>
          <w:color w:val="FF0000"/>
        </w:rPr>
        <w:t>SOC i</w:t>
      </w:r>
      <w:r w:rsidR="00634F98" w:rsidRPr="00442BDA">
        <w:rPr>
          <w:bCs/>
          <w:color w:val="FF0000"/>
        </w:rPr>
        <w:t>n the section results and discussion</w:t>
      </w:r>
      <w:r w:rsidR="00442BDA">
        <w:rPr>
          <w:bCs/>
          <w:color w:val="FF0000"/>
        </w:rPr>
        <w:t xml:space="preserve">, </w:t>
      </w:r>
      <w:r w:rsidR="00CE2A01">
        <w:rPr>
          <w:bCs/>
          <w:color w:val="FF0000"/>
        </w:rPr>
        <w:t xml:space="preserve">new conservation management significantly increased the contents of labile organic carbon fractions, which could </w:t>
      </w:r>
      <w:r w:rsidR="00CE2A01">
        <w:rPr>
          <w:rFonts w:hint="eastAsia"/>
          <w:bCs/>
          <w:color w:val="FF0000"/>
        </w:rPr>
        <w:t>better</w:t>
      </w:r>
      <w:r w:rsidR="00CE2A01">
        <w:rPr>
          <w:bCs/>
          <w:color w:val="FF0000"/>
        </w:rPr>
        <w:t xml:space="preserve"> </w:t>
      </w:r>
      <w:r w:rsidR="00CE2A01" w:rsidRPr="00CE2A01">
        <w:rPr>
          <w:bCs/>
          <w:color w:val="FF0000"/>
        </w:rPr>
        <w:t>decipher trivial variations in management</w:t>
      </w:r>
      <w:r w:rsidR="00CE2A01">
        <w:rPr>
          <w:bCs/>
          <w:color w:val="FF0000"/>
        </w:rPr>
        <w:t>.</w:t>
      </w:r>
    </w:p>
    <w:p w14:paraId="700D9293" w14:textId="77777777" w:rsidR="00442BDA" w:rsidRDefault="00442BDA" w:rsidP="00BC77E9"/>
    <w:p w14:paraId="3522F769" w14:textId="46E07C3A" w:rsidR="00BC77E9" w:rsidRDefault="00BC77E9" w:rsidP="00BC77E9">
      <w:r w:rsidRPr="00745717">
        <w:rPr>
          <w:b/>
        </w:rPr>
        <w:t xml:space="preserve">Point </w:t>
      </w:r>
      <w:r>
        <w:rPr>
          <w:b/>
        </w:rPr>
        <w:t>2</w:t>
      </w:r>
      <w:r w:rsidRPr="00745717">
        <w:rPr>
          <w:b/>
        </w:rPr>
        <w:t>:</w:t>
      </w:r>
      <w:r>
        <w:rPr>
          <w:b/>
        </w:rPr>
        <w:t xml:space="preserve"> </w:t>
      </w:r>
      <w:r>
        <w:t>In the M&amp; M section outline the methods for different C fractions.</w:t>
      </w:r>
    </w:p>
    <w:p w14:paraId="5961257F" w14:textId="76CC1DFE" w:rsidR="00634F98" w:rsidRPr="00634F98" w:rsidRDefault="00BC77E9" w:rsidP="00877EB7">
      <w:pPr>
        <w:rPr>
          <w:b/>
          <w:color w:val="FF0000"/>
        </w:rPr>
      </w:pPr>
      <w:r w:rsidRPr="00745717">
        <w:rPr>
          <w:b/>
          <w:color w:val="FF0000"/>
        </w:rPr>
        <w:t xml:space="preserve">Response </w:t>
      </w:r>
      <w:r>
        <w:rPr>
          <w:b/>
          <w:color w:val="FF0000"/>
        </w:rPr>
        <w:t>2</w:t>
      </w:r>
      <w:r w:rsidR="00964680" w:rsidRPr="00745717">
        <w:rPr>
          <w:b/>
          <w:color w:val="FF0000"/>
        </w:rPr>
        <w:t>:</w:t>
      </w:r>
      <w:r w:rsidR="00634F98">
        <w:rPr>
          <w:b/>
          <w:color w:val="FF0000"/>
        </w:rPr>
        <w:t xml:space="preserve"> </w:t>
      </w:r>
      <w:r w:rsidR="00634F98" w:rsidRPr="00634F98">
        <w:rPr>
          <w:bCs/>
          <w:color w:val="FF0000"/>
        </w:rPr>
        <w:t>W</w:t>
      </w:r>
      <w:r w:rsidR="00634F98" w:rsidRPr="00634F98">
        <w:rPr>
          <w:rFonts w:hint="eastAsia"/>
          <w:bCs/>
          <w:color w:val="FF0000"/>
        </w:rPr>
        <w:t>e</w:t>
      </w:r>
      <w:r w:rsidR="00634F98" w:rsidRPr="00634F98">
        <w:rPr>
          <w:bCs/>
          <w:color w:val="FF0000"/>
        </w:rPr>
        <w:t xml:space="preserve"> </w:t>
      </w:r>
      <w:r w:rsidR="00634F98" w:rsidRPr="00634F98">
        <w:rPr>
          <w:rFonts w:hint="eastAsia"/>
          <w:bCs/>
          <w:color w:val="FF0000"/>
        </w:rPr>
        <w:t>have added</w:t>
      </w:r>
      <w:r w:rsidR="00634F98" w:rsidRPr="00634F98">
        <w:rPr>
          <w:bCs/>
          <w:color w:val="FF0000"/>
        </w:rPr>
        <w:t xml:space="preserve"> the methods of soil organic carbon fractions in section 2.5.</w:t>
      </w:r>
    </w:p>
    <w:sectPr w:rsidR="00634F98" w:rsidRPr="00634F98" w:rsidSect="00E131E4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67317" w14:textId="77777777" w:rsidR="00890A91" w:rsidRDefault="00890A91" w:rsidP="00C1340D">
      <w:r>
        <w:separator/>
      </w:r>
    </w:p>
  </w:endnote>
  <w:endnote w:type="continuationSeparator" w:id="0">
    <w:p w14:paraId="293F2208" w14:textId="77777777" w:rsidR="00890A91" w:rsidRDefault="00890A91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 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CEEB8" w14:textId="77777777" w:rsidR="00E27016" w:rsidRPr="00236C0D" w:rsidRDefault="00E27016" w:rsidP="00236C0D">
    <w:pPr>
      <w:pStyle w:val="af6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841894"/>
      <w:docPartObj>
        <w:docPartGallery w:val="Page Numbers (Bottom of Page)"/>
        <w:docPartUnique/>
      </w:docPartObj>
    </w:sdtPr>
    <w:sdtContent>
      <w:p w14:paraId="7BC76518" w14:textId="77777777" w:rsidR="00E27016" w:rsidRDefault="00000000" w:rsidP="00BC33F8">
        <w:sdt>
          <w:sdtPr>
            <w:id w:val="-1326281841"/>
            <w:docPartObj>
              <w:docPartGallery w:val="Page Numbers (Top of Page)"/>
              <w:docPartUnique/>
            </w:docPartObj>
          </w:sdtPr>
          <w:sdtContent>
            <w:r w:rsidR="00E27016">
              <w:fldChar w:fldCharType="begin"/>
            </w:r>
            <w:r w:rsidR="00E27016">
              <w:instrText xml:space="preserve"> PAGE  \* Arabic  \* MERGEFORMAT </w:instrText>
            </w:r>
            <w:r w:rsidR="00E27016">
              <w:fldChar w:fldCharType="separate"/>
            </w:r>
            <w:r w:rsidR="00877EB7">
              <w:t>1</w:t>
            </w:r>
            <w:r w:rsidR="00E27016">
              <w:fldChar w:fldCharType="end"/>
            </w:r>
          </w:sdtContent>
        </w:sdt>
      </w:p>
    </w:sdtContent>
  </w:sdt>
  <w:p w14:paraId="2B7E405A" w14:textId="77777777" w:rsidR="00E27016" w:rsidRDefault="00E27016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D2404" w14:textId="77777777" w:rsidR="00890A91" w:rsidRDefault="00890A91" w:rsidP="00C1340D">
      <w:r>
        <w:separator/>
      </w:r>
    </w:p>
  </w:footnote>
  <w:footnote w:type="continuationSeparator" w:id="0">
    <w:p w14:paraId="678A9A52" w14:textId="77777777" w:rsidR="00890A91" w:rsidRDefault="00890A91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33A24" w14:textId="77777777" w:rsidR="00E27016" w:rsidRDefault="00E27016" w:rsidP="00225F3F">
    <w:pPr>
      <w:pStyle w:val="af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1407A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8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9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776948494">
    <w:abstractNumId w:val="8"/>
  </w:num>
  <w:num w:numId="2" w16cid:durableId="1207527304">
    <w:abstractNumId w:val="9"/>
  </w:num>
  <w:num w:numId="3" w16cid:durableId="1253320753">
    <w:abstractNumId w:val="6"/>
  </w:num>
  <w:num w:numId="4" w16cid:durableId="1239487353">
    <w:abstractNumId w:val="3"/>
  </w:num>
  <w:num w:numId="5" w16cid:durableId="456723261">
    <w:abstractNumId w:val="4"/>
  </w:num>
  <w:num w:numId="6" w16cid:durableId="509636835">
    <w:abstractNumId w:val="2"/>
  </w:num>
  <w:num w:numId="7" w16cid:durableId="1912422409">
    <w:abstractNumId w:val="5"/>
  </w:num>
  <w:num w:numId="8" w16cid:durableId="1058162311">
    <w:abstractNumId w:val="7"/>
  </w:num>
  <w:num w:numId="9" w16cid:durableId="634026877">
    <w:abstractNumId w:val="1"/>
  </w:num>
  <w:num w:numId="10" w16cid:durableId="314535797">
    <w:abstractNumId w:val="7"/>
  </w:num>
  <w:num w:numId="11" w16cid:durableId="2031755389">
    <w:abstractNumId w:val="1"/>
  </w:num>
  <w:num w:numId="12" w16cid:durableId="302664867">
    <w:abstractNumId w:val="7"/>
  </w:num>
  <w:num w:numId="13" w16cid:durableId="1727685337">
    <w:abstractNumId w:val="1"/>
  </w:num>
  <w:num w:numId="14" w16cid:durableId="202285101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40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0BA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982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A26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BD3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45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40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01E"/>
    <w:rsid w:val="000D50DE"/>
    <w:rsid w:val="000D52A3"/>
    <w:rsid w:val="000D5554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57E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86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4C5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2E93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0AD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741"/>
    <w:rsid w:val="0030095B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6D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7AA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1E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74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60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BDA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04A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1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44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969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628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4F98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4E9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A67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2A71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3F11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29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4E7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17B1E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442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17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0FE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ACF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953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57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DD2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B7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285"/>
    <w:rsid w:val="0088770C"/>
    <w:rsid w:val="00887B51"/>
    <w:rsid w:val="00887BDC"/>
    <w:rsid w:val="00887E57"/>
    <w:rsid w:val="0089034C"/>
    <w:rsid w:val="00890698"/>
    <w:rsid w:val="00890A91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87F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680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D4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3FA4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94E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37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AC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0B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89F"/>
    <w:rsid w:val="00B14A1C"/>
    <w:rsid w:val="00B14D75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43C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77EC6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A3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7E9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6F1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01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4E48"/>
    <w:rsid w:val="00D55033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9A9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B47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01D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35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3FEC"/>
    <w:rsid w:val="00E3403C"/>
    <w:rsid w:val="00E34582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5F0A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0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6A9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A5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0E2E"/>
    <w:rsid w:val="00F2114E"/>
    <w:rsid w:val="00F21266"/>
    <w:rsid w:val="00F21500"/>
    <w:rsid w:val="00F21545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D3"/>
    <w:rsid w:val="00F4427C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A7EF7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AEAF6A"/>
  <w15:chartTrackingRefBased/>
  <w15:docId w15:val="{C9BEC54F-3B77-4E5C-9BB4-0D41B1F0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2E"/>
  </w:style>
  <w:style w:type="paragraph" w:styleId="1">
    <w:name w:val="heading 1"/>
    <w:aliases w:val="x"/>
    <w:basedOn w:val="a"/>
    <w:next w:val="a"/>
    <w:link w:val="10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2">
    <w:name w:val="heading 2"/>
    <w:basedOn w:val="a"/>
    <w:next w:val="a"/>
    <w:link w:val="20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3">
    <w:name w:val="heading 3"/>
    <w:basedOn w:val="a"/>
    <w:next w:val="a"/>
    <w:link w:val="30"/>
    <w:qFormat/>
    <w:rsid w:val="007C0926"/>
    <w:pPr>
      <w:ind w:left="360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5">
    <w:name w:val="heading 5"/>
    <w:basedOn w:val="a"/>
    <w:next w:val="a"/>
    <w:link w:val="50"/>
    <w:qFormat/>
    <w:rsid w:val="007C0926"/>
    <w:pPr>
      <w:ind w:left="706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7">
    <w:name w:val="heading 7"/>
    <w:basedOn w:val="a"/>
    <w:next w:val="a"/>
    <w:link w:val="70"/>
    <w:qFormat/>
    <w:rsid w:val="007C0926"/>
    <w:pPr>
      <w:ind w:left="706"/>
      <w:outlineLvl w:val="6"/>
    </w:pPr>
    <w:rPr>
      <w:i/>
    </w:rPr>
  </w:style>
  <w:style w:type="paragraph" w:styleId="8">
    <w:name w:val="heading 8"/>
    <w:basedOn w:val="a"/>
    <w:next w:val="a"/>
    <w:link w:val="80"/>
    <w:qFormat/>
    <w:rsid w:val="007C0926"/>
    <w:pPr>
      <w:ind w:left="706"/>
      <w:outlineLvl w:val="7"/>
    </w:pPr>
    <w:rPr>
      <w:rFonts w:cstheme="majorBidi"/>
      <w:i/>
    </w:rPr>
  </w:style>
  <w:style w:type="paragraph" w:styleId="9">
    <w:name w:val="heading 9"/>
    <w:basedOn w:val="a"/>
    <w:next w:val="a"/>
    <w:link w:val="90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C0926"/>
  </w:style>
  <w:style w:type="paragraph" w:customStyle="1" w:styleId="MDPI11articletype">
    <w:name w:val="MDPI_1.1_article_type"/>
    <w:next w:val="a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20">
    <w:name w:val="标题 2 字符"/>
    <w:basedOn w:val="a0"/>
    <w:link w:val="2"/>
    <w:rsid w:val="007C0926"/>
    <w:rPr>
      <w:rFonts w:ascii="Arial" w:hAnsi="Arial" w:cstheme="majorBidi"/>
      <w:b/>
    </w:rPr>
  </w:style>
  <w:style w:type="character" w:customStyle="1" w:styleId="10">
    <w:name w:val="标题 1 字符"/>
    <w:aliases w:val="x 字符"/>
    <w:basedOn w:val="a0"/>
    <w:link w:val="1"/>
    <w:rsid w:val="007C0926"/>
    <w:rPr>
      <w:rFonts w:ascii="Arial" w:hAnsi="Arial"/>
      <w:b/>
      <w:u w:val="single"/>
    </w:rPr>
  </w:style>
  <w:style w:type="character" w:customStyle="1" w:styleId="30">
    <w:name w:val="标题 3 字符"/>
    <w:basedOn w:val="a0"/>
    <w:link w:val="3"/>
    <w:rsid w:val="007C0926"/>
    <w:rPr>
      <w:b/>
    </w:rPr>
  </w:style>
  <w:style w:type="character" w:customStyle="1" w:styleId="40">
    <w:name w:val="标题 4 字符"/>
    <w:basedOn w:val="a0"/>
    <w:link w:val="4"/>
    <w:rsid w:val="007C0926"/>
    <w:rPr>
      <w:rFonts w:ascii="Arial" w:hAnsi="Arial" w:cstheme="majorBidi"/>
      <w:b/>
    </w:rPr>
  </w:style>
  <w:style w:type="character" w:customStyle="1" w:styleId="50">
    <w:name w:val="标题 5 字符"/>
    <w:basedOn w:val="a0"/>
    <w:link w:val="5"/>
    <w:rsid w:val="007C0926"/>
    <w:rPr>
      <w:b/>
    </w:rPr>
  </w:style>
  <w:style w:type="character" w:customStyle="1" w:styleId="60">
    <w:name w:val="标题 6 字符"/>
    <w:basedOn w:val="a0"/>
    <w:link w:val="6"/>
    <w:rsid w:val="007C0926"/>
    <w:rPr>
      <w:rFonts w:cstheme="majorBidi"/>
      <w:u w:val="single"/>
    </w:rPr>
  </w:style>
  <w:style w:type="character" w:customStyle="1" w:styleId="70">
    <w:name w:val="标题 7 字符"/>
    <w:basedOn w:val="a0"/>
    <w:link w:val="7"/>
    <w:rsid w:val="007C0926"/>
    <w:rPr>
      <w:i/>
    </w:rPr>
  </w:style>
  <w:style w:type="character" w:customStyle="1" w:styleId="80">
    <w:name w:val="标题 8 字符"/>
    <w:basedOn w:val="a0"/>
    <w:link w:val="8"/>
    <w:rsid w:val="007C0926"/>
    <w:rPr>
      <w:rFonts w:cstheme="majorBidi"/>
      <w:i/>
    </w:rPr>
  </w:style>
  <w:style w:type="character" w:customStyle="1" w:styleId="90">
    <w:name w:val="标题 9 字符"/>
    <w:basedOn w:val="a0"/>
    <w:link w:val="9"/>
    <w:rsid w:val="007C0926"/>
    <w:rPr>
      <w:rFonts w:cstheme="majorBidi"/>
      <w:i/>
    </w:rPr>
  </w:style>
  <w:style w:type="character" w:styleId="a3">
    <w:name w:val="Hyperlink"/>
    <w:uiPriority w:val="99"/>
    <w:rsid w:val="007C0926"/>
    <w:rPr>
      <w:color w:val="0000FF"/>
      <w:u w:val="single"/>
    </w:rPr>
  </w:style>
  <w:style w:type="character" w:styleId="a4">
    <w:name w:val="FollowedHyperlink"/>
    <w:basedOn w:val="a0"/>
    <w:rsid w:val="007C0926"/>
    <w:rPr>
      <w:color w:val="954F72" w:themeColor="followedHyperlink"/>
      <w:u w:val="single"/>
    </w:rPr>
  </w:style>
  <w:style w:type="character" w:styleId="a5">
    <w:name w:val="line number"/>
    <w:uiPriority w:val="99"/>
    <w:rsid w:val="00FE1BB1"/>
    <w:rPr>
      <w:rFonts w:ascii="Palatino Linotype" w:hAnsi="Palatino Linotype"/>
      <w:sz w:val="16"/>
    </w:rPr>
  </w:style>
  <w:style w:type="paragraph" w:styleId="a6">
    <w:name w:val="footnote text"/>
    <w:basedOn w:val="a"/>
    <w:link w:val="a7"/>
    <w:semiHidden/>
    <w:unhideWhenUsed/>
    <w:rsid w:val="007C0926"/>
    <w:pPr>
      <w:spacing w:line="240" w:lineRule="auto"/>
    </w:pPr>
  </w:style>
  <w:style w:type="character" w:customStyle="1" w:styleId="a7">
    <w:name w:val="脚注文本 字符"/>
    <w:basedOn w:val="a0"/>
    <w:link w:val="a6"/>
    <w:semiHidden/>
    <w:rsid w:val="007C0926"/>
  </w:style>
  <w:style w:type="paragraph" w:styleId="a8">
    <w:name w:val="List Paragraph"/>
    <w:basedOn w:val="a"/>
    <w:uiPriority w:val="34"/>
    <w:qFormat/>
    <w:rsid w:val="007C0926"/>
    <w:pPr>
      <w:ind w:firstLineChars="200" w:firstLine="420"/>
    </w:pPr>
  </w:style>
  <w:style w:type="paragraph" w:styleId="a9">
    <w:name w:val="Balloon Text"/>
    <w:basedOn w:val="a"/>
    <w:link w:val="aa"/>
    <w:uiPriority w:val="99"/>
    <w:rsid w:val="007C0926"/>
    <w:rPr>
      <w:rFonts w:cs="Tahoma"/>
      <w:szCs w:val="18"/>
    </w:rPr>
  </w:style>
  <w:style w:type="character" w:customStyle="1" w:styleId="aa">
    <w:name w:val="批注框文本 字符"/>
    <w:basedOn w:val="a0"/>
    <w:link w:val="a9"/>
    <w:uiPriority w:val="99"/>
    <w:rsid w:val="007C0926"/>
    <w:rPr>
      <w:rFonts w:cs="Tahoma"/>
      <w:szCs w:val="18"/>
    </w:rPr>
  </w:style>
  <w:style w:type="paragraph" w:styleId="ab">
    <w:name w:val="annotation text"/>
    <w:basedOn w:val="a"/>
    <w:link w:val="ac"/>
    <w:rsid w:val="007C0926"/>
  </w:style>
  <w:style w:type="character" w:customStyle="1" w:styleId="ac">
    <w:name w:val="批注文字 字符"/>
    <w:basedOn w:val="a0"/>
    <w:link w:val="ab"/>
    <w:rsid w:val="007C0926"/>
  </w:style>
  <w:style w:type="character" w:styleId="ad">
    <w:name w:val="annotation reference"/>
    <w:basedOn w:val="a0"/>
    <w:rsid w:val="007C0926"/>
    <w:rPr>
      <w:sz w:val="21"/>
      <w:szCs w:val="21"/>
    </w:rPr>
  </w:style>
  <w:style w:type="paragraph" w:styleId="ae">
    <w:name w:val="annotation subject"/>
    <w:basedOn w:val="ab"/>
    <w:next w:val="ab"/>
    <w:link w:val="af"/>
    <w:rsid w:val="007C0926"/>
    <w:rPr>
      <w:b/>
      <w:bCs/>
    </w:rPr>
  </w:style>
  <w:style w:type="character" w:customStyle="1" w:styleId="af">
    <w:name w:val="批注主题 字符"/>
    <w:basedOn w:val="ac"/>
    <w:link w:val="ae"/>
    <w:rsid w:val="007C0926"/>
    <w:rPr>
      <w:b/>
      <w:bCs/>
    </w:rPr>
  </w:style>
  <w:style w:type="paragraph" w:styleId="af0">
    <w:name w:val="Normal (Web)"/>
    <w:basedOn w:val="a"/>
    <w:uiPriority w:val="99"/>
    <w:rsid w:val="007C0926"/>
    <w:rPr>
      <w:szCs w:val="24"/>
    </w:rPr>
  </w:style>
  <w:style w:type="paragraph" w:styleId="af1">
    <w:name w:val="Bibliography"/>
    <w:basedOn w:val="a"/>
    <w:next w:val="a"/>
    <w:uiPriority w:val="37"/>
    <w:semiHidden/>
    <w:unhideWhenUsed/>
    <w:rsid w:val="007C0926"/>
  </w:style>
  <w:style w:type="table" w:styleId="af2">
    <w:name w:val="Table Grid"/>
    <w:basedOn w:val="a1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semiHidden/>
    <w:unhideWhenUsed/>
    <w:rsid w:val="007C0926"/>
    <w:pPr>
      <w:spacing w:line="240" w:lineRule="auto"/>
    </w:pPr>
  </w:style>
  <w:style w:type="character" w:customStyle="1" w:styleId="af4">
    <w:name w:val="尾注文本 字符"/>
    <w:basedOn w:val="a0"/>
    <w:link w:val="af3"/>
    <w:semiHidden/>
    <w:rsid w:val="007C0926"/>
  </w:style>
  <w:style w:type="character" w:styleId="af5">
    <w:name w:val="endnote reference"/>
    <w:basedOn w:val="a0"/>
    <w:rsid w:val="007C0926"/>
    <w:rPr>
      <w:vertAlign w:val="superscript"/>
    </w:rPr>
  </w:style>
  <w:style w:type="paragraph" w:styleId="af6">
    <w:name w:val="footer"/>
    <w:basedOn w:val="a"/>
    <w:link w:val="af7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af7">
    <w:name w:val="页脚 字符"/>
    <w:basedOn w:val="a0"/>
    <w:link w:val="af6"/>
    <w:uiPriority w:val="99"/>
    <w:rsid w:val="007C0926"/>
    <w:rPr>
      <w:szCs w:val="18"/>
    </w:rPr>
  </w:style>
  <w:style w:type="character" w:styleId="af8">
    <w:name w:val="page number"/>
    <w:basedOn w:val="a0"/>
    <w:rsid w:val="007C0926"/>
  </w:style>
  <w:style w:type="paragraph" w:styleId="af9">
    <w:name w:val="header"/>
    <w:basedOn w:val="a"/>
    <w:link w:val="afa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afa">
    <w:name w:val="页眉 字符"/>
    <w:basedOn w:val="a0"/>
    <w:link w:val="af9"/>
    <w:uiPriority w:val="99"/>
    <w:rsid w:val="007C0926"/>
    <w:rPr>
      <w:szCs w:val="18"/>
    </w:rPr>
  </w:style>
  <w:style w:type="paragraph" w:styleId="afb">
    <w:name w:val="Body Text"/>
    <w:link w:val="afc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afc">
    <w:name w:val="正文文本 字符"/>
    <w:basedOn w:val="a0"/>
    <w:link w:val="afb"/>
    <w:rsid w:val="007C0926"/>
    <w:rPr>
      <w:sz w:val="24"/>
      <w:lang w:eastAsia="de-DE"/>
    </w:rPr>
  </w:style>
  <w:style w:type="character" w:styleId="afd">
    <w:name w:val="Placeholder Text"/>
    <w:basedOn w:val="a0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a1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宋体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af0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366A66"/>
    <w:pPr>
      <w:spacing w:line="240" w:lineRule="auto"/>
      <w:jc w:val="left"/>
    </w:pPr>
    <w:rPr>
      <w:rFonts w:eastAsia="宋体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afe">
    <w:name w:val="Title"/>
    <w:basedOn w:val="a"/>
    <w:next w:val="a"/>
    <w:link w:val="aff"/>
    <w:uiPriority w:val="10"/>
    <w:qFormat/>
    <w:rsid w:val="00877EB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  <w:style w:type="character" w:customStyle="1" w:styleId="aff">
    <w:name w:val="标题 字符"/>
    <w:basedOn w:val="a0"/>
    <w:link w:val="afe"/>
    <w:uiPriority w:val="10"/>
    <w:rsid w:val="00877E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2BA1A-CA97-49BD-BFC9-9124F0A7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1201</TotalTime>
  <Pages>1</Pages>
  <Words>196</Words>
  <Characters>1046</Characters>
  <Application>Microsoft Office Word</Application>
  <DocSecurity>0</DocSecurity>
  <Lines>24</Lines>
  <Paragraphs>8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cp:keywords/>
  <dc:description/>
  <cp:lastModifiedBy>kang</cp:lastModifiedBy>
  <cp:revision>25</cp:revision>
  <dcterms:created xsi:type="dcterms:W3CDTF">2021-12-28T11:01:00Z</dcterms:created>
  <dcterms:modified xsi:type="dcterms:W3CDTF">2023-05-18T05:49:00Z</dcterms:modified>
</cp:coreProperties>
</file>