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169" w:rsidRPr="00CF7F0B" w:rsidRDefault="00401169" w:rsidP="00401169">
      <w:pPr>
        <w:rPr>
          <w:rFonts w:asciiTheme="majorBidi" w:hAnsiTheme="majorBidi" w:cstheme="majorBidi"/>
          <w:b/>
          <w:bCs/>
          <w:sz w:val="24"/>
          <w:szCs w:val="24"/>
        </w:rPr>
      </w:pPr>
      <w:r w:rsidRPr="00CF7F0B">
        <w:rPr>
          <w:rFonts w:asciiTheme="majorBidi" w:hAnsiTheme="majorBidi" w:cstheme="majorBidi"/>
          <w:b/>
          <w:bCs/>
          <w:sz w:val="24"/>
          <w:szCs w:val="24"/>
        </w:rPr>
        <w:t>Reviewer 3</w:t>
      </w:r>
    </w:p>
    <w:p w:rsidR="00C931FB" w:rsidRPr="00CF7F0B" w:rsidRDefault="00C931FB" w:rsidP="00C931FB">
      <w:pPr>
        <w:spacing w:line="360" w:lineRule="auto"/>
        <w:jc w:val="both"/>
        <w:rPr>
          <w:rFonts w:asciiTheme="majorBidi" w:hAnsiTheme="majorBidi" w:cstheme="majorBidi"/>
          <w:color w:val="260894"/>
          <w:sz w:val="24"/>
          <w:szCs w:val="24"/>
        </w:rPr>
      </w:pPr>
      <w:r w:rsidRPr="004F4C09">
        <w:rPr>
          <w:rFonts w:asciiTheme="majorBidi" w:hAnsiTheme="majorBidi" w:cstheme="majorBidi"/>
          <w:color w:val="260894"/>
          <w:sz w:val="24"/>
          <w:szCs w:val="24"/>
        </w:rPr>
        <w:t>I would like to thank the reviewers for reviewing the manuscript and highlighting some important points</w:t>
      </w:r>
      <w:r>
        <w:rPr>
          <w:rFonts w:asciiTheme="majorBidi" w:hAnsiTheme="majorBidi" w:cstheme="majorBidi"/>
          <w:color w:val="260894"/>
          <w:sz w:val="24"/>
          <w:szCs w:val="24"/>
        </w:rPr>
        <w:t xml:space="preserve"> </w:t>
      </w:r>
      <w:r w:rsidRPr="00CF7F0B">
        <w:rPr>
          <w:rFonts w:asciiTheme="majorBidi" w:hAnsiTheme="majorBidi" w:cstheme="majorBidi"/>
          <w:color w:val="260894"/>
          <w:sz w:val="24"/>
          <w:szCs w:val="24"/>
        </w:rPr>
        <w:t>thanks for your suggestion we have formatted the article according to Journal format</w:t>
      </w:r>
      <w:r>
        <w:rPr>
          <w:rFonts w:asciiTheme="majorBidi" w:hAnsiTheme="majorBidi" w:cstheme="majorBidi"/>
          <w:color w:val="260894"/>
          <w:sz w:val="24"/>
          <w:szCs w:val="24"/>
        </w:rPr>
        <w:t xml:space="preserve">. </w:t>
      </w:r>
      <w:bookmarkStart w:id="0" w:name="_GoBack"/>
      <w:bookmarkEnd w:id="0"/>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r w:rsidRPr="00CF7F0B">
        <w:rPr>
          <w:rFonts w:asciiTheme="majorBidi" w:eastAsia="Times New Roman" w:hAnsiTheme="majorBidi" w:cstheme="majorBidi"/>
          <w:color w:val="0A0A0A"/>
          <w:sz w:val="24"/>
          <w:szCs w:val="24"/>
          <w:lang w:val="en-GB"/>
        </w:rPr>
        <w:t xml:space="preserve">If I correctly read, the manuscript ID horticulturae-2355568 </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r w:rsidRPr="00CF7F0B">
        <w:rPr>
          <w:rFonts w:asciiTheme="majorBidi" w:eastAsia="Times New Roman" w:hAnsiTheme="majorBidi" w:cstheme="majorBidi"/>
          <w:color w:val="0A0A0A"/>
          <w:sz w:val="24"/>
          <w:szCs w:val="24"/>
          <w:lang w:val="en-GB"/>
        </w:rPr>
        <w:t>“Fungicidal effect of wood vinegar on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xml:space="preserve"> causing black dot disease in potato” </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reports</w:t>
      </w:r>
      <w:proofErr w:type="gramEnd"/>
      <w:r w:rsidRPr="00CF7F0B">
        <w:rPr>
          <w:rFonts w:asciiTheme="majorBidi" w:eastAsia="Times New Roman" w:hAnsiTheme="majorBidi" w:cstheme="majorBidi"/>
          <w:color w:val="0A0A0A"/>
          <w:sz w:val="24"/>
          <w:szCs w:val="24"/>
          <w:lang w:val="en-GB"/>
        </w:rPr>
        <w:t xml:space="preserve"> on the application of Wood Vinegar (WV) from guava (</w:t>
      </w:r>
      <w:proofErr w:type="spellStart"/>
      <w:r w:rsidRPr="00CF7F0B">
        <w:rPr>
          <w:rFonts w:asciiTheme="majorBidi" w:eastAsia="Times New Roman" w:hAnsiTheme="majorBidi" w:cstheme="majorBidi"/>
          <w:i/>
          <w:iCs/>
          <w:color w:val="0A0A0A"/>
          <w:sz w:val="24"/>
          <w:szCs w:val="24"/>
          <w:lang w:val="en-GB"/>
        </w:rPr>
        <w:t>Psidium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guajava</w:t>
      </w:r>
      <w:proofErr w:type="spellEnd"/>
      <w:r w:rsidRPr="00CF7F0B">
        <w:rPr>
          <w:rFonts w:asciiTheme="majorBidi" w:eastAsia="Times New Roman" w:hAnsiTheme="majorBidi" w:cstheme="majorBidi"/>
          <w:color w:val="0A0A0A"/>
          <w:sz w:val="24"/>
          <w:szCs w:val="24"/>
          <w:lang w:val="en-GB"/>
        </w:rPr>
        <w:t>) to control, both in vitro and under greenhouse conditions,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xml:space="preserve">, the aetiological agent of potato black dot disease. The in vitro </w:t>
      </w:r>
      <w:proofErr w:type="spellStart"/>
      <w:r w:rsidRPr="00CF7F0B">
        <w:rPr>
          <w:rFonts w:asciiTheme="majorBidi" w:eastAsia="Times New Roman" w:hAnsiTheme="majorBidi" w:cstheme="majorBidi"/>
          <w:color w:val="0A0A0A"/>
          <w:sz w:val="24"/>
          <w:szCs w:val="24"/>
          <w:lang w:val="en-GB"/>
        </w:rPr>
        <w:t>mycelial</w:t>
      </w:r>
      <w:proofErr w:type="spellEnd"/>
      <w:r w:rsidRPr="00CF7F0B">
        <w:rPr>
          <w:rFonts w:asciiTheme="majorBidi" w:eastAsia="Times New Roman" w:hAnsiTheme="majorBidi" w:cstheme="majorBidi"/>
          <w:color w:val="0A0A0A"/>
          <w:sz w:val="24"/>
          <w:szCs w:val="24"/>
          <w:lang w:val="en-GB"/>
        </w:rPr>
        <w:t xml:space="preserve"> growth of </w:t>
      </w:r>
      <w:r w:rsidRPr="00CF7F0B">
        <w:rPr>
          <w:rFonts w:asciiTheme="majorBidi" w:eastAsia="Times New Roman" w:hAnsiTheme="majorBidi" w:cstheme="majorBidi"/>
          <w:i/>
          <w:iCs/>
          <w:color w:val="0A0A0A"/>
          <w:sz w:val="24"/>
          <w:szCs w:val="24"/>
          <w:lang w:val="en-GB"/>
        </w:rPr>
        <w:t xml:space="preserve">C.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was completely inhibited by guava WV at 3% (v/v). The presence of guava WV in the PDA medium at 0.25, 0.50, 1, 2, and 3% (v/v), significantly (P ≤ 0.05) reduced the </w:t>
      </w:r>
      <w:r w:rsidRPr="00CF7F0B">
        <w:rPr>
          <w:rFonts w:asciiTheme="majorBidi" w:eastAsia="Times New Roman" w:hAnsiTheme="majorBidi" w:cstheme="majorBidi"/>
          <w:i/>
          <w:iCs/>
          <w:color w:val="0A0A0A"/>
          <w:sz w:val="24"/>
          <w:szCs w:val="24"/>
          <w:lang w:val="en-GB"/>
        </w:rPr>
        <w:t xml:space="preserve">C.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w:t>
      </w:r>
      <w:proofErr w:type="spellStart"/>
      <w:r w:rsidRPr="00CF7F0B">
        <w:rPr>
          <w:rFonts w:asciiTheme="majorBidi" w:eastAsia="Times New Roman" w:hAnsiTheme="majorBidi" w:cstheme="majorBidi"/>
          <w:color w:val="0A0A0A"/>
          <w:sz w:val="24"/>
          <w:szCs w:val="24"/>
          <w:lang w:val="en-GB"/>
        </w:rPr>
        <w:t>mycelial</w:t>
      </w:r>
      <w:proofErr w:type="spellEnd"/>
      <w:r w:rsidRPr="00CF7F0B">
        <w:rPr>
          <w:rFonts w:asciiTheme="majorBidi" w:eastAsia="Times New Roman" w:hAnsiTheme="majorBidi" w:cstheme="majorBidi"/>
          <w:color w:val="0A0A0A"/>
          <w:sz w:val="24"/>
          <w:szCs w:val="24"/>
          <w:lang w:val="en-GB"/>
        </w:rPr>
        <w:t xml:space="preserve"> growth in the range of 40-70% compared to the control. In greenhouse experiments, guava WV applied as foliar spray treatment considerably reduced the severity of potato black dot disease, including stem colonization, root surface covered with </w:t>
      </w:r>
      <w:proofErr w:type="spellStart"/>
      <w:r w:rsidRPr="00CF7F0B">
        <w:rPr>
          <w:rFonts w:asciiTheme="majorBidi" w:eastAsia="Times New Roman" w:hAnsiTheme="majorBidi" w:cstheme="majorBidi"/>
          <w:color w:val="0A0A0A"/>
          <w:sz w:val="24"/>
          <w:szCs w:val="24"/>
          <w:lang w:val="en-GB"/>
        </w:rPr>
        <w:t>sclerotia</w:t>
      </w:r>
      <w:proofErr w:type="spellEnd"/>
      <w:r w:rsidRPr="00CF7F0B">
        <w:rPr>
          <w:rFonts w:asciiTheme="majorBidi" w:eastAsia="Times New Roman" w:hAnsiTheme="majorBidi" w:cstheme="majorBidi"/>
          <w:color w:val="0A0A0A"/>
          <w:sz w:val="24"/>
          <w:szCs w:val="24"/>
          <w:lang w:val="en-GB"/>
        </w:rPr>
        <w:t>, and wilted plants %, in both, 2021 and 2022, potato growing seasons. Guava WV also increased plant height, stem diameter and tuber yield of treated potato plants. Gas chromatography-mass spectrometry (GC-MS) analyses revealed the presence in guava WV of phenols, esters, organic acids, antioxidants and alcohols, e.g., 2-methoxyphenol, 2-Methoxy-5-methylphenol, 2</w:t>
      </w:r>
      <w:proofErr w:type="gramStart"/>
      <w:r w:rsidRPr="00CF7F0B">
        <w:rPr>
          <w:rFonts w:asciiTheme="majorBidi" w:eastAsia="Times New Roman" w:hAnsiTheme="majorBidi" w:cstheme="majorBidi"/>
          <w:color w:val="0A0A0A"/>
          <w:sz w:val="24"/>
          <w:szCs w:val="24"/>
          <w:lang w:val="en-GB"/>
        </w:rPr>
        <w:t>,6</w:t>
      </w:r>
      <w:proofErr w:type="gramEnd"/>
      <w:r w:rsidRPr="00CF7F0B">
        <w:rPr>
          <w:rFonts w:asciiTheme="majorBidi" w:eastAsia="Times New Roman" w:hAnsiTheme="majorBidi" w:cstheme="majorBidi"/>
          <w:color w:val="0A0A0A"/>
          <w:sz w:val="24"/>
          <w:szCs w:val="24"/>
          <w:lang w:val="en-GB"/>
        </w:rPr>
        <w:t xml:space="preserve">-dimethoxyphenol, 1,2,4-Trimethoxybenzene, 2-phenyl-1,3-dioxan-5-yl-ester-9,12,15-Octadecatrienoic acid, and Ethyl </w:t>
      </w:r>
      <w:proofErr w:type="spellStart"/>
      <w:r w:rsidRPr="00CF7F0B">
        <w:rPr>
          <w:rFonts w:asciiTheme="majorBidi" w:eastAsia="Times New Roman" w:hAnsiTheme="majorBidi" w:cstheme="majorBidi"/>
          <w:color w:val="0A0A0A"/>
          <w:sz w:val="24"/>
          <w:szCs w:val="24"/>
          <w:lang w:val="en-GB"/>
        </w:rPr>
        <w:t>iso-allocholate</w:t>
      </w:r>
      <w:proofErr w:type="spellEnd"/>
      <w:r w:rsidRPr="00CF7F0B">
        <w:rPr>
          <w:rFonts w:asciiTheme="majorBidi" w:eastAsia="Times New Roman" w:hAnsiTheme="majorBidi" w:cstheme="majorBidi"/>
          <w:color w:val="0A0A0A"/>
          <w:sz w:val="24"/>
          <w:szCs w:val="24"/>
          <w:lang w:val="en-GB"/>
        </w:rPr>
        <w:t>. This by-product of charcoal production is considered one of the most promising alternatives to synthetic pesticide and fertilizer applications, especially for organic production.</w:t>
      </w: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Notwithstanding the scientific sound of this work, the presentation in the form of a manuscript is confusing, unclear, repetitive, and in some parts unreadable and requires adjustments.</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
    <w:p w:rsidR="00401169" w:rsidRPr="001D7667" w:rsidRDefault="00401169" w:rsidP="00401169">
      <w:pPr>
        <w:shd w:val="clear" w:color="auto" w:fill="FEFEFE"/>
        <w:spacing w:after="0" w:line="240" w:lineRule="auto"/>
        <w:jc w:val="both"/>
        <w:rPr>
          <w:rFonts w:asciiTheme="majorBidi" w:eastAsia="Times New Roman" w:hAnsiTheme="majorBidi" w:cstheme="majorBidi"/>
          <w:color w:val="0070C0"/>
          <w:sz w:val="24"/>
          <w:szCs w:val="24"/>
        </w:rPr>
      </w:pPr>
      <w:r w:rsidRPr="001D7667">
        <w:rPr>
          <w:rFonts w:asciiTheme="majorBidi" w:eastAsia="Times New Roman" w:hAnsiTheme="majorBidi" w:cstheme="majorBidi"/>
          <w:color w:val="0070C0"/>
          <w:sz w:val="24"/>
          <w:szCs w:val="24"/>
        </w:rPr>
        <w:t>Response: Thank you for the suggestions; we formatted the article according to journa</w:t>
      </w:r>
      <w:r>
        <w:rPr>
          <w:rFonts w:asciiTheme="majorBidi" w:eastAsia="Times New Roman" w:hAnsiTheme="majorBidi" w:cstheme="majorBidi"/>
          <w:color w:val="0070C0"/>
          <w:sz w:val="24"/>
          <w:szCs w:val="24"/>
        </w:rPr>
        <w:t>l format and sent it in English</w:t>
      </w:r>
      <w:r w:rsidRPr="001D7667">
        <w:rPr>
          <w:rFonts w:asciiTheme="majorBidi" w:eastAsia="Times New Roman" w:hAnsiTheme="majorBidi" w:cstheme="majorBidi"/>
          <w:color w:val="0070C0"/>
          <w:sz w:val="24"/>
          <w:szCs w:val="24"/>
        </w:rPr>
        <w:t>.</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title is not fully pertinent to the topics of the manuscript. A suggestion: “Fungicidal effect of guava wood vinegar against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causing black dot disease of potato”.</w:t>
      </w:r>
    </w:p>
    <w:p w:rsidR="00401169" w:rsidRPr="00E0311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D7667">
        <w:rPr>
          <w:rFonts w:asciiTheme="majorBidi" w:eastAsia="Times New Roman" w:hAnsiTheme="majorBidi" w:cstheme="majorBidi"/>
          <w:color w:val="0070C0"/>
          <w:sz w:val="24"/>
          <w:szCs w:val="24"/>
        </w:rPr>
        <w:t xml:space="preserve">Response: </w:t>
      </w:r>
      <w:r w:rsidRPr="00206895">
        <w:rPr>
          <w:rFonts w:asciiTheme="majorBidi" w:eastAsia="Times New Roman" w:hAnsiTheme="majorBidi" w:cstheme="majorBidi"/>
          <w:color w:val="548DD4" w:themeColor="text2" w:themeTint="99"/>
          <w:sz w:val="24"/>
          <w:szCs w:val="24"/>
          <w:lang w:val="en-GB"/>
        </w:rPr>
        <w:t>Fungicidal effect of guava wood vinegar against </w:t>
      </w:r>
      <w:proofErr w:type="spellStart"/>
      <w:r w:rsidRPr="00206895">
        <w:rPr>
          <w:rFonts w:asciiTheme="majorBidi" w:eastAsia="Times New Roman" w:hAnsiTheme="majorBidi" w:cstheme="majorBidi"/>
          <w:i/>
          <w:iCs/>
          <w:color w:val="548DD4" w:themeColor="text2" w:themeTint="99"/>
          <w:sz w:val="24"/>
          <w:szCs w:val="24"/>
          <w:lang w:val="en-GB"/>
        </w:rPr>
        <w:t>Colletotrichum</w:t>
      </w:r>
      <w:proofErr w:type="spellEnd"/>
      <w:r w:rsidRPr="00206895">
        <w:rPr>
          <w:rFonts w:asciiTheme="majorBidi" w:eastAsia="Times New Roman" w:hAnsiTheme="majorBidi" w:cstheme="majorBidi"/>
          <w:i/>
          <w:iCs/>
          <w:color w:val="548DD4" w:themeColor="text2" w:themeTint="99"/>
          <w:sz w:val="24"/>
          <w:szCs w:val="24"/>
          <w:lang w:val="en-GB"/>
        </w:rPr>
        <w:t xml:space="preserve"> </w:t>
      </w:r>
      <w:proofErr w:type="spellStart"/>
      <w:r w:rsidRPr="00206895">
        <w:rPr>
          <w:rFonts w:asciiTheme="majorBidi" w:eastAsia="Times New Roman" w:hAnsiTheme="majorBidi" w:cstheme="majorBidi"/>
          <w:i/>
          <w:iCs/>
          <w:color w:val="548DD4" w:themeColor="text2" w:themeTint="99"/>
          <w:sz w:val="24"/>
          <w:szCs w:val="24"/>
          <w:lang w:val="en-GB"/>
        </w:rPr>
        <w:t>coccodes</w:t>
      </w:r>
      <w:proofErr w:type="spellEnd"/>
      <w:r w:rsidRPr="00206895">
        <w:rPr>
          <w:rFonts w:asciiTheme="majorBidi" w:eastAsia="Times New Roman" w:hAnsiTheme="majorBidi" w:cstheme="majorBidi"/>
          <w:color w:val="548DD4" w:themeColor="text2" w:themeTint="99"/>
          <w:sz w:val="24"/>
          <w:szCs w:val="24"/>
          <w:lang w:val="en-GB"/>
        </w:rPr>
        <w:t> causing black dot disease of potato</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Follow the journal template to re-write the whole manuscript, including line numeration to make possible point-by-point efficient suggestions.</w:t>
      </w:r>
    </w:p>
    <w:p w:rsidR="00401169" w:rsidRPr="00E0311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E03119">
        <w:rPr>
          <w:rFonts w:asciiTheme="majorBidi" w:eastAsia="Times New Roman" w:hAnsiTheme="majorBidi" w:cstheme="majorBidi"/>
          <w:color w:val="0070C0"/>
          <w:sz w:val="24"/>
          <w:szCs w:val="24"/>
          <w:lang w:val="en-GB"/>
        </w:rPr>
        <w:t>Response: We formatted the article according to journal format</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Incorporate all the sections provided by the template, including “Conclusions”, “Author Contributions”, “Funding”, “Data Availability Statement”, “Acknowledgments”, and “Conflicts of Interest” if necessary.</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401169" w:rsidRPr="00E0311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E03119">
        <w:rPr>
          <w:rFonts w:asciiTheme="majorBidi" w:eastAsia="Times New Roman" w:hAnsiTheme="majorBidi" w:cstheme="majorBidi"/>
          <w:color w:val="0070C0"/>
          <w:sz w:val="24"/>
          <w:szCs w:val="24"/>
        </w:rPr>
        <w:t>Response: These par</w:t>
      </w:r>
      <w:r>
        <w:rPr>
          <w:rFonts w:asciiTheme="majorBidi" w:eastAsia="Times New Roman" w:hAnsiTheme="majorBidi" w:cstheme="majorBidi"/>
          <w:color w:val="0070C0"/>
          <w:sz w:val="24"/>
          <w:szCs w:val="24"/>
        </w:rPr>
        <w:t>ts have been added to the article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Also, “references must be numbered in order of appearance in the text (including citations in tables and legends) and listed individually at the end of the manuscript. Include the digital object identifier (DOI) for all references where available”.</w:t>
      </w:r>
    </w:p>
    <w:p w:rsidR="00401169" w:rsidRPr="00E0311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E03119">
        <w:rPr>
          <w:rFonts w:asciiTheme="majorBidi" w:eastAsia="Times New Roman" w:hAnsiTheme="majorBidi" w:cstheme="majorBidi"/>
          <w:color w:val="0070C0"/>
          <w:sz w:val="24"/>
          <w:szCs w:val="24"/>
        </w:rPr>
        <w:t>Response: all references have been numbered in order of appearance in the text according to the journal format</w:t>
      </w:r>
      <w:r>
        <w:rPr>
          <w:rFonts w:asciiTheme="majorBidi" w:eastAsia="Times New Roman" w:hAnsiTheme="majorBidi" w:cstheme="majorBidi"/>
          <w:color w:val="0070C0"/>
          <w:sz w:val="24"/>
          <w:szCs w:val="24"/>
        </w:rPr>
        <w:t xml:space="preserve">. </w:t>
      </w:r>
      <w:r w:rsidRPr="00E03119">
        <w:rPr>
          <w:rFonts w:asciiTheme="majorBidi" w:eastAsia="Times New Roman" w:hAnsiTheme="majorBidi" w:cstheme="majorBidi"/>
          <w:color w:val="0070C0"/>
          <w:sz w:val="24"/>
          <w:szCs w:val="24"/>
        </w:rPr>
        <w:t>Include the digital object identifier (DOI) for all references.</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abstract is a very important part of the manuscript; I suggest rewriting it.</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
    <w:p w:rsidR="00401169" w:rsidRPr="00055A7B" w:rsidRDefault="00401169" w:rsidP="00401169">
      <w:pPr>
        <w:shd w:val="clear" w:color="auto" w:fill="FEFEFE"/>
        <w:spacing w:after="0" w:line="240" w:lineRule="auto"/>
        <w:jc w:val="both"/>
        <w:rPr>
          <w:rFonts w:asciiTheme="majorBidi" w:eastAsia="Times New Roman" w:hAnsiTheme="majorBidi" w:cstheme="majorBidi"/>
          <w:color w:val="0070C0"/>
          <w:sz w:val="24"/>
          <w:szCs w:val="24"/>
        </w:rPr>
      </w:pPr>
      <w:r w:rsidRPr="00055A7B">
        <w:rPr>
          <w:rFonts w:asciiTheme="majorBidi" w:eastAsia="Times New Roman" w:hAnsiTheme="majorBidi" w:cstheme="majorBidi"/>
          <w:color w:val="0070C0"/>
          <w:sz w:val="24"/>
          <w:szCs w:val="24"/>
        </w:rPr>
        <w:t>Response: the summary has been rewritten</w:t>
      </w: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r w:rsidRPr="00CF7F0B">
        <w:rPr>
          <w:rFonts w:asciiTheme="majorBidi" w:eastAsia="Times New Roman" w:hAnsiTheme="majorBidi" w:cstheme="majorBidi"/>
          <w:color w:val="0A0A0A"/>
          <w:sz w:val="24"/>
          <w:szCs w:val="24"/>
          <w:lang w:val="en-GB"/>
        </w:rPr>
        <w:t>The keyword descriptors are not fully representative of the manuscript. For instance, insert the name of guava WV components.</w:t>
      </w:r>
    </w:p>
    <w:p w:rsidR="00401169" w:rsidRDefault="00401169" w:rsidP="00401169">
      <w:pPr>
        <w:shd w:val="clear" w:color="auto" w:fill="FEFEFE"/>
        <w:spacing w:after="0" w:line="240" w:lineRule="auto"/>
        <w:jc w:val="both"/>
        <w:rPr>
          <w:rFonts w:asciiTheme="majorBidi" w:eastAsia="Times New Roman" w:hAnsiTheme="majorBidi" w:cstheme="majorBidi"/>
          <w:color w:val="0A0A0A"/>
          <w:sz w:val="24"/>
          <w:szCs w:val="24"/>
          <w:lang w:val="en-GB"/>
        </w:rPr>
      </w:pPr>
    </w:p>
    <w:p w:rsidR="00401169" w:rsidRPr="00055A7B" w:rsidRDefault="00401169" w:rsidP="00401169">
      <w:pPr>
        <w:shd w:val="clear" w:color="auto" w:fill="FEFEFE"/>
        <w:spacing w:before="100" w:beforeAutospacing="1" w:after="100" w:afterAutospacing="1" w:line="240" w:lineRule="auto"/>
        <w:rPr>
          <w:rFonts w:asciiTheme="majorBidi" w:eastAsia="Times New Roman" w:hAnsiTheme="majorBidi" w:cstheme="majorBidi"/>
          <w:color w:val="0070C0"/>
          <w:sz w:val="24"/>
          <w:szCs w:val="24"/>
          <w:lang w:val="en-GB"/>
        </w:rPr>
      </w:pPr>
      <w:r w:rsidRPr="00055A7B">
        <w:rPr>
          <w:rFonts w:asciiTheme="majorBidi" w:eastAsia="Times New Roman" w:hAnsiTheme="majorBidi" w:cstheme="majorBidi"/>
          <w:color w:val="0070C0"/>
          <w:sz w:val="24"/>
          <w:szCs w:val="24"/>
        </w:rPr>
        <w:t>Response:</w:t>
      </w:r>
      <w:r w:rsidRPr="00055A7B">
        <w:t xml:space="preserve"> </w:t>
      </w:r>
      <w:r w:rsidRPr="00055A7B">
        <w:rPr>
          <w:rFonts w:asciiTheme="majorBidi" w:eastAsia="Times New Roman" w:hAnsiTheme="majorBidi" w:cstheme="majorBidi"/>
          <w:color w:val="0070C0"/>
          <w:sz w:val="24"/>
          <w:szCs w:val="24"/>
          <w:lang w:val="en-GB"/>
        </w:rPr>
        <w:t xml:space="preserve">Keywords: </w:t>
      </w:r>
      <w:r>
        <w:rPr>
          <w:rFonts w:asciiTheme="majorBidi" w:eastAsia="Times New Roman" w:hAnsiTheme="majorBidi" w:cstheme="majorBidi"/>
          <w:color w:val="0070C0"/>
          <w:sz w:val="24"/>
          <w:szCs w:val="24"/>
          <w:lang w:val="en-GB"/>
        </w:rPr>
        <w:t>potato</w:t>
      </w:r>
      <w:r w:rsidRPr="00055A7B">
        <w:rPr>
          <w:rFonts w:asciiTheme="majorBidi" w:eastAsia="Times New Roman" w:hAnsiTheme="majorBidi" w:cstheme="majorBidi"/>
          <w:color w:val="0070C0"/>
          <w:sz w:val="24"/>
          <w:szCs w:val="24"/>
          <w:lang w:val="en-GB"/>
        </w:rPr>
        <w:t xml:space="preserve">; </w:t>
      </w:r>
      <w:proofErr w:type="spellStart"/>
      <w:r w:rsidRPr="00055A7B">
        <w:rPr>
          <w:rFonts w:asciiTheme="majorBidi" w:eastAsia="Times New Roman" w:hAnsiTheme="majorBidi" w:cstheme="majorBidi"/>
          <w:color w:val="0070C0"/>
          <w:sz w:val="24"/>
          <w:szCs w:val="24"/>
          <w:lang w:val="en-GB"/>
        </w:rPr>
        <w:t>Colletotrichum</w:t>
      </w:r>
      <w:proofErr w:type="spellEnd"/>
      <w:r w:rsidRPr="00055A7B">
        <w:rPr>
          <w:rFonts w:asciiTheme="majorBidi" w:eastAsia="Times New Roman" w:hAnsiTheme="majorBidi" w:cstheme="majorBidi"/>
          <w:color w:val="0070C0"/>
          <w:sz w:val="24"/>
          <w:szCs w:val="24"/>
          <w:lang w:val="en-GB"/>
        </w:rPr>
        <w:t xml:space="preserve"> </w:t>
      </w:r>
      <w:proofErr w:type="spellStart"/>
      <w:r w:rsidRPr="00055A7B">
        <w:rPr>
          <w:rFonts w:asciiTheme="majorBidi" w:eastAsia="Times New Roman" w:hAnsiTheme="majorBidi" w:cstheme="majorBidi"/>
          <w:color w:val="0070C0"/>
          <w:sz w:val="24"/>
          <w:szCs w:val="24"/>
          <w:lang w:val="en-GB"/>
        </w:rPr>
        <w:t>coccodes</w:t>
      </w:r>
      <w:proofErr w:type="spellEnd"/>
      <w:r w:rsidRPr="00055A7B">
        <w:rPr>
          <w:rFonts w:asciiTheme="majorBidi" w:eastAsia="Times New Roman" w:hAnsiTheme="majorBidi" w:cstheme="majorBidi"/>
          <w:color w:val="0070C0"/>
          <w:sz w:val="24"/>
          <w:szCs w:val="24"/>
          <w:lang w:val="en-GB"/>
        </w:rPr>
        <w:t>; potato;</w:t>
      </w:r>
      <w:r>
        <w:rPr>
          <w:rFonts w:asciiTheme="majorBidi" w:eastAsia="Times New Roman" w:hAnsiTheme="majorBidi" w:cstheme="majorBidi"/>
          <w:color w:val="0070C0"/>
          <w:sz w:val="24"/>
          <w:szCs w:val="24"/>
          <w:lang w:val="en-GB"/>
        </w:rPr>
        <w:t xml:space="preserve"> guava wood vinegar components; </w:t>
      </w:r>
      <w:r w:rsidRPr="00055A7B">
        <w:rPr>
          <w:rFonts w:asciiTheme="majorBidi" w:eastAsia="Times New Roman" w:hAnsiTheme="majorBidi" w:cstheme="majorBidi"/>
          <w:color w:val="0070C0"/>
          <w:sz w:val="24"/>
          <w:szCs w:val="24"/>
          <w:lang w:val="en-GB"/>
        </w:rPr>
        <w:t>GC-MS technique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b/>
          <w:bCs/>
          <w:color w:val="0A0A0A"/>
          <w:sz w:val="24"/>
          <w:szCs w:val="24"/>
          <w:lang w:val="en-GB"/>
        </w:rPr>
        <w:t>Introduction</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Introduction section is pertinent, but it is not clear. Some concepts are repeated. Eliminate unnecessary repetitions. Re-write.</w:t>
      </w:r>
    </w:p>
    <w:p w:rsidR="00401169" w:rsidRPr="00055A7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055A7B">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055A7B">
        <w:rPr>
          <w:rFonts w:asciiTheme="majorBidi" w:eastAsia="Times New Roman" w:hAnsiTheme="majorBidi" w:cstheme="majorBidi"/>
          <w:color w:val="0070C0"/>
          <w:sz w:val="24"/>
          <w:szCs w:val="24"/>
        </w:rPr>
        <w:t>Unnecessary repetition has been eliminated in some sentences as sh</w:t>
      </w:r>
      <w:r>
        <w:rPr>
          <w:rFonts w:asciiTheme="majorBidi" w:eastAsia="Times New Roman" w:hAnsiTheme="majorBidi" w:cstheme="majorBidi"/>
          <w:color w:val="0070C0"/>
          <w:sz w:val="24"/>
          <w:szCs w:val="24"/>
        </w:rPr>
        <w:t>own in the article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It is recommended to insert the Latin binomial of the species at the first mention in the abstract and introduction sections. Insert “</w:t>
      </w:r>
      <w:proofErr w:type="spellStart"/>
      <w:r w:rsidRPr="00CF7F0B">
        <w:rPr>
          <w:rFonts w:asciiTheme="majorBidi" w:eastAsia="Times New Roman" w:hAnsiTheme="majorBidi" w:cstheme="majorBidi"/>
          <w:i/>
          <w:iCs/>
          <w:color w:val="0A0A0A"/>
          <w:sz w:val="24"/>
          <w:szCs w:val="24"/>
          <w:lang w:val="en-GB"/>
        </w:rPr>
        <w:t>Psidium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guajava</w:t>
      </w:r>
      <w:proofErr w:type="spellEnd"/>
      <w:r w:rsidRPr="00CF7F0B">
        <w:rPr>
          <w:rFonts w:asciiTheme="majorBidi" w:eastAsia="Times New Roman" w:hAnsiTheme="majorBidi" w:cstheme="majorBidi"/>
          <w:color w:val="0A0A0A"/>
          <w:sz w:val="24"/>
          <w:szCs w:val="24"/>
          <w:lang w:val="en-GB"/>
        </w:rPr>
        <w:t>” at the first mention of guava in the abstract and introduction.</w:t>
      </w:r>
    </w:p>
    <w:p w:rsidR="00401169" w:rsidRPr="00055A7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055A7B">
        <w:rPr>
          <w:rFonts w:asciiTheme="majorBidi" w:eastAsia="Times New Roman" w:hAnsiTheme="majorBidi" w:cstheme="majorBidi"/>
          <w:color w:val="0070C0"/>
          <w:sz w:val="24"/>
          <w:szCs w:val="24"/>
        </w:rPr>
        <w:t xml:space="preserve">Response: </w:t>
      </w:r>
      <w:r w:rsidRPr="002E75D9">
        <w:rPr>
          <w:rFonts w:asciiTheme="majorBidi" w:eastAsia="Times New Roman" w:hAnsiTheme="majorBidi" w:cstheme="majorBidi"/>
          <w:color w:val="0070C0"/>
          <w:sz w:val="24"/>
          <w:szCs w:val="24"/>
        </w:rPr>
        <w:t>Scientific nam</w:t>
      </w:r>
      <w:r>
        <w:rPr>
          <w:rFonts w:asciiTheme="majorBidi" w:eastAsia="Times New Roman" w:hAnsiTheme="majorBidi" w:cstheme="majorBidi"/>
          <w:color w:val="0070C0"/>
          <w:sz w:val="24"/>
          <w:szCs w:val="24"/>
        </w:rPr>
        <w:t>es have been added to the article</w:t>
      </w:r>
      <w:r w:rsidRPr="002E75D9">
        <w:rPr>
          <w:rFonts w:asciiTheme="majorBidi" w:eastAsia="Times New Roman" w:hAnsiTheme="majorBidi" w:cstheme="majorBidi"/>
          <w:color w:val="0070C0"/>
          <w:sz w:val="24"/>
          <w:szCs w:val="24"/>
        </w:rPr>
        <w:t>, such as</w:t>
      </w:r>
      <w:r>
        <w:rPr>
          <w:rFonts w:asciiTheme="majorBidi" w:eastAsia="Times New Roman" w:hAnsiTheme="majorBidi" w:cstheme="majorBidi"/>
          <w:color w:val="0070C0"/>
          <w:sz w:val="24"/>
          <w:szCs w:val="24"/>
        </w:rPr>
        <w:t xml:space="preserve"> </w:t>
      </w:r>
      <w:proofErr w:type="spellStart"/>
      <w:r w:rsidRPr="00055A7B">
        <w:rPr>
          <w:rFonts w:asciiTheme="majorBidi" w:eastAsia="Times New Roman" w:hAnsiTheme="majorBidi" w:cstheme="majorBidi"/>
          <w:i/>
          <w:iCs/>
          <w:color w:val="0070C0"/>
          <w:sz w:val="24"/>
          <w:szCs w:val="24"/>
        </w:rPr>
        <w:t>Psidium</w:t>
      </w:r>
      <w:proofErr w:type="spellEnd"/>
      <w:r w:rsidRPr="00055A7B">
        <w:rPr>
          <w:rFonts w:asciiTheme="majorBidi" w:eastAsia="Times New Roman" w:hAnsiTheme="majorBidi" w:cstheme="majorBidi"/>
          <w:i/>
          <w:iCs/>
          <w:color w:val="0070C0"/>
          <w:sz w:val="24"/>
          <w:szCs w:val="24"/>
        </w:rPr>
        <w:t xml:space="preserve"> </w:t>
      </w:r>
      <w:proofErr w:type="spellStart"/>
      <w:r w:rsidRPr="00055A7B">
        <w:rPr>
          <w:rFonts w:asciiTheme="majorBidi" w:eastAsia="Times New Roman" w:hAnsiTheme="majorBidi" w:cstheme="majorBidi"/>
          <w:i/>
          <w:iCs/>
          <w:color w:val="0070C0"/>
          <w:sz w:val="24"/>
          <w:szCs w:val="24"/>
        </w:rPr>
        <w:t>guajava</w:t>
      </w:r>
      <w:proofErr w:type="spellEnd"/>
      <w:r w:rsidRPr="00055A7B">
        <w:rPr>
          <w:rFonts w:asciiTheme="majorBidi" w:eastAsia="Times New Roman" w:hAnsiTheme="majorBidi" w:cstheme="majorBidi"/>
          <w:color w:val="0070C0"/>
          <w:sz w:val="24"/>
          <w:szCs w:val="24"/>
        </w:rPr>
        <w:t xml:space="preserve"> L., </w:t>
      </w:r>
      <w:r w:rsidRPr="00055A7B">
        <w:rPr>
          <w:rFonts w:ascii="Palatino Linotype" w:eastAsia="SimSun" w:hAnsi="Palatino Linotype" w:cs="Times New Roman"/>
          <w:i/>
          <w:iCs/>
          <w:noProof/>
          <w:color w:val="0070C0"/>
          <w:sz w:val="24"/>
          <w:szCs w:val="24"/>
          <w:lang w:eastAsia="zh-CN"/>
        </w:rPr>
        <w:t>Colletotrichum coccodes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“2009-2010 potato growing season” instead of “2009/2010”.</w:t>
      </w:r>
    </w:p>
    <w:p w:rsidR="00401169" w:rsidRPr="002E75D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2E75D9">
        <w:rPr>
          <w:rFonts w:asciiTheme="majorBidi" w:eastAsia="Times New Roman" w:hAnsiTheme="majorBidi" w:cstheme="majorBidi"/>
          <w:color w:val="0070C0"/>
          <w:sz w:val="24"/>
          <w:szCs w:val="24"/>
          <w:lang w:val="en-GB"/>
        </w:rPr>
        <w:t xml:space="preserve">Response: </w:t>
      </w:r>
      <w:r>
        <w:rPr>
          <w:rFonts w:asciiTheme="majorBidi" w:eastAsia="Times New Roman" w:hAnsiTheme="majorBidi" w:cstheme="majorBidi"/>
          <w:color w:val="0070C0"/>
          <w:sz w:val="24"/>
          <w:szCs w:val="24"/>
          <w:lang w:val="en-GB"/>
        </w:rPr>
        <w:t>corrected</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“daughter” mean?</w:t>
      </w:r>
    </w:p>
    <w:p w:rsidR="00401169" w:rsidRPr="006A1B2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6A1B27">
        <w:rPr>
          <w:rFonts w:asciiTheme="majorBidi" w:eastAsia="Times New Roman" w:hAnsiTheme="majorBidi" w:cstheme="majorBidi"/>
          <w:color w:val="0070C0"/>
          <w:sz w:val="24"/>
          <w:szCs w:val="24"/>
        </w:rPr>
        <w:lastRenderedPageBreak/>
        <w:t>Response: It was deleted because it was an extra word</w:t>
      </w:r>
    </w:p>
    <w:p w:rsidR="00401169" w:rsidRDefault="00401169" w:rsidP="00401169">
      <w:pPr>
        <w:rPr>
          <w:rFonts w:asciiTheme="majorBidi" w:eastAsia="Times New Roman" w:hAnsiTheme="majorBidi" w:cstheme="majorBidi"/>
          <w:color w:val="0A0A0A"/>
          <w:sz w:val="24"/>
          <w:szCs w:val="24"/>
          <w:lang w:val="en-GB"/>
        </w:rPr>
      </w:pPr>
      <w:r>
        <w:rPr>
          <w:rFonts w:asciiTheme="majorBidi" w:eastAsia="Times New Roman" w:hAnsiTheme="majorBidi" w:cstheme="majorBidi"/>
          <w:color w:val="0A0A0A"/>
          <w:sz w:val="24"/>
          <w:szCs w:val="24"/>
          <w:lang w:val="en-GB"/>
        </w:rPr>
        <w:br w:type="page"/>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What does “WV” mean? Is it referring to all wood vinegar or guava wood vinegar?</w:t>
      </w:r>
    </w:p>
    <w:p w:rsidR="00401169" w:rsidRPr="0005776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057765">
        <w:rPr>
          <w:rFonts w:asciiTheme="majorBidi" w:eastAsia="Times New Roman" w:hAnsiTheme="majorBidi" w:cstheme="majorBidi"/>
          <w:color w:val="0070C0"/>
          <w:sz w:val="24"/>
          <w:szCs w:val="24"/>
        </w:rPr>
        <w:t>Response: It has been corrected in the text to become guava wood vinegar and WV refers to wood vinegar in general.</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“synthetic fungicides” mean? Is it referring to all synthetic fungicides?</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lang w:val="en-GB"/>
        </w:rPr>
      </w:pPr>
      <w:r w:rsidRPr="00F5578A">
        <w:rPr>
          <w:rFonts w:asciiTheme="majorBidi" w:eastAsia="Times New Roman" w:hAnsiTheme="majorBidi" w:cstheme="majorBidi"/>
          <w:color w:val="0070C0"/>
          <w:sz w:val="24"/>
          <w:szCs w:val="24"/>
          <w:lang w:val="en-GB"/>
        </w:rPr>
        <w:t xml:space="preserve">Response: </w:t>
      </w:r>
      <w:r>
        <w:rPr>
          <w:rFonts w:asciiTheme="majorBidi" w:eastAsia="Times New Roman" w:hAnsiTheme="majorBidi" w:cstheme="majorBidi"/>
          <w:color w:val="0070C0"/>
          <w:sz w:val="24"/>
          <w:szCs w:val="24"/>
          <w:lang w:val="en-GB"/>
        </w:rPr>
        <w:t>yes this is in general</w:t>
      </w:r>
      <w:r w:rsidRPr="00F5578A">
        <w:rPr>
          <w:rFonts w:asciiTheme="majorBidi" w:eastAsia="Times New Roman" w:hAnsiTheme="majorBidi" w:cstheme="majorBidi"/>
          <w:color w:val="0070C0"/>
          <w:sz w:val="24"/>
          <w:szCs w:val="24"/>
          <w:lang w:val="en-GB"/>
        </w:rPr>
        <w:t>.</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“opposed” mean?</w:t>
      </w:r>
    </w:p>
    <w:p w:rsidR="00401169" w:rsidRPr="0005776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057765">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F5578A">
        <w:rPr>
          <w:rFonts w:asciiTheme="majorBidi" w:eastAsia="Times New Roman" w:hAnsiTheme="majorBidi" w:cstheme="majorBidi"/>
          <w:color w:val="0070C0"/>
          <w:sz w:val="24"/>
          <w:szCs w:val="24"/>
        </w:rPr>
        <w:t>The sentence has been omitted.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“prohibited” mean? I suggest “revoked”.</w:t>
      </w:r>
    </w:p>
    <w:p w:rsidR="00401169" w:rsidRPr="00F5578A"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F5578A">
        <w:rPr>
          <w:rFonts w:asciiTheme="majorBidi" w:eastAsia="Times New Roman" w:hAnsiTheme="majorBidi" w:cstheme="majorBidi"/>
          <w:color w:val="0070C0"/>
          <w:sz w:val="24"/>
          <w:szCs w:val="24"/>
          <w:lang w:val="en-GB"/>
        </w:rPr>
        <w:t>Response: The sentence has been omitted.</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“giving plants” mean?</w:t>
      </w:r>
    </w:p>
    <w:p w:rsidR="00401169" w:rsidRPr="00F5578A"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F5578A">
        <w:rPr>
          <w:rFonts w:asciiTheme="majorBidi" w:eastAsia="Times New Roman" w:hAnsiTheme="majorBidi" w:cstheme="majorBidi"/>
          <w:color w:val="0070C0"/>
          <w:sz w:val="24"/>
          <w:szCs w:val="24"/>
          <w:lang w:val="en-GB"/>
        </w:rPr>
        <w:t xml:space="preserve">Response: It was modified to </w:t>
      </w:r>
      <w:r>
        <w:rPr>
          <w:rFonts w:asciiTheme="majorBidi" w:eastAsia="Times New Roman" w:hAnsiTheme="majorBidi" w:cstheme="majorBidi"/>
          <w:color w:val="0070C0"/>
          <w:sz w:val="24"/>
          <w:szCs w:val="24"/>
          <w:lang w:val="en-GB"/>
        </w:rPr>
        <w:t>"</w:t>
      </w:r>
      <w:r w:rsidRPr="00F5578A">
        <w:rPr>
          <w:rFonts w:asciiTheme="majorBidi" w:eastAsia="Times New Roman" w:hAnsiTheme="majorBidi" w:cstheme="majorBidi"/>
          <w:color w:val="0070C0"/>
          <w:sz w:val="24"/>
          <w:szCs w:val="24"/>
          <w:lang w:val="en-GB"/>
        </w:rPr>
        <w:t>WV ester compounds can increase photosynthesis, chlorophyll and the production of</w:t>
      </w:r>
      <w:r w:rsidRPr="00F5578A">
        <w:rPr>
          <w:rFonts w:asciiTheme="majorBidi" w:eastAsia="Times New Roman" w:hAnsiTheme="majorBidi" w:cstheme="majorBidi"/>
          <w:color w:val="0A0A0A"/>
          <w:sz w:val="24"/>
          <w:szCs w:val="24"/>
        </w:rPr>
        <w:t xml:space="preserve"> </w:t>
      </w:r>
      <w:r w:rsidRPr="00F5578A">
        <w:rPr>
          <w:rFonts w:asciiTheme="majorBidi" w:eastAsia="Times New Roman" w:hAnsiTheme="majorBidi" w:cstheme="majorBidi"/>
          <w:color w:val="0070C0"/>
          <w:sz w:val="24"/>
          <w:szCs w:val="24"/>
          <w:lang w:val="en-GB"/>
        </w:rPr>
        <w:t xml:space="preserve">sugar and amino acids, </w:t>
      </w:r>
      <w:r w:rsidRPr="00F5578A">
        <w:rPr>
          <w:rFonts w:asciiTheme="majorBidi" w:eastAsia="Times New Roman" w:hAnsiTheme="majorBidi" w:cstheme="majorBidi"/>
          <w:color w:val="0070C0"/>
          <w:sz w:val="24"/>
          <w:szCs w:val="24"/>
          <w:highlight w:val="yellow"/>
          <w:lang w:val="en-GB"/>
        </w:rPr>
        <w:t>which give plants</w:t>
      </w:r>
      <w:r w:rsidRPr="00F5578A">
        <w:rPr>
          <w:rFonts w:asciiTheme="majorBidi" w:eastAsia="Times New Roman" w:hAnsiTheme="majorBidi" w:cstheme="majorBidi"/>
          <w:color w:val="0070C0"/>
          <w:sz w:val="24"/>
          <w:szCs w:val="24"/>
          <w:lang w:val="en-GB"/>
        </w:rPr>
        <w:t xml:space="preserve"> more resistance to infections and pests</w:t>
      </w:r>
      <w:r>
        <w:rPr>
          <w:rFonts w:asciiTheme="majorBidi" w:eastAsia="Times New Roman" w:hAnsiTheme="majorBidi" w:cstheme="majorBidi"/>
          <w:color w:val="0070C0"/>
          <w:sz w:val="24"/>
          <w:szCs w:val="24"/>
          <w:lang w:val="en-GB"/>
        </w:rPr>
        <w:t>"</w:t>
      </w:r>
      <w:r w:rsidRPr="00F5578A">
        <w:rPr>
          <w:rFonts w:asciiTheme="majorBidi" w:eastAsia="Times New Roman" w:hAnsiTheme="majorBidi" w:cstheme="majorBidi"/>
          <w:color w:val="0070C0"/>
          <w:sz w:val="24"/>
          <w:szCs w:val="24"/>
          <w:lang w:val="en-GB"/>
        </w:rPr>
        <w:t>.</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lang w:val="en-GB"/>
        </w:rPr>
      </w:pPr>
      <w:r w:rsidRPr="00CF7F0B">
        <w:rPr>
          <w:rFonts w:asciiTheme="majorBidi" w:eastAsia="Times New Roman" w:hAnsiTheme="majorBidi" w:cstheme="majorBidi"/>
          <w:color w:val="0A0A0A"/>
          <w:sz w:val="24"/>
          <w:szCs w:val="24"/>
          <w:lang w:val="en-GB"/>
        </w:rPr>
        <w:t>What does “infections” mean?</w:t>
      </w:r>
    </w:p>
    <w:p w:rsidR="00401169" w:rsidRPr="00D95E1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D95E13">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D95E13">
        <w:rPr>
          <w:rFonts w:asciiTheme="majorBidi" w:eastAsia="Times New Roman" w:hAnsiTheme="majorBidi" w:cstheme="majorBidi"/>
          <w:color w:val="0070C0"/>
          <w:sz w:val="24"/>
          <w:szCs w:val="24"/>
        </w:rPr>
        <w:t>Infections caused by fungi, bacteria and viruses</w:t>
      </w:r>
      <w:r>
        <w:rPr>
          <w:rFonts w:asciiTheme="majorBidi" w:eastAsia="Times New Roman" w:hAnsiTheme="majorBidi" w:cstheme="majorBidi"/>
          <w:color w:val="0070C0"/>
          <w:sz w:val="24"/>
          <w:szCs w:val="24"/>
        </w:rPr>
        <w:t xml:space="preserve"> it was replaced by </w:t>
      </w:r>
      <w:r w:rsidRPr="004668DD">
        <w:rPr>
          <w:rFonts w:asciiTheme="majorBidi" w:eastAsia="Times New Roman" w:hAnsiTheme="majorBidi" w:cstheme="majorBidi"/>
          <w:color w:val="0070C0"/>
          <w:sz w:val="24"/>
          <w:szCs w:val="24"/>
        </w:rPr>
        <w:t>diseases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hypothesis of the work is not clearly defined. The objectives are not clear and concrete.</w:t>
      </w:r>
    </w:p>
    <w:p w:rsidR="00401169" w:rsidRPr="0054217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542171">
        <w:rPr>
          <w:rFonts w:asciiTheme="majorBidi" w:eastAsia="Times New Roman" w:hAnsiTheme="majorBidi" w:cstheme="majorBidi"/>
          <w:color w:val="0070C0"/>
          <w:sz w:val="24"/>
          <w:szCs w:val="24"/>
          <w:lang w:val="en-GB"/>
        </w:rPr>
        <w:t>Response: It was modified to</w:t>
      </w:r>
      <w:r>
        <w:rPr>
          <w:rFonts w:asciiTheme="majorBidi" w:eastAsia="Times New Roman" w:hAnsiTheme="majorBidi" w:cstheme="majorBidi"/>
          <w:color w:val="0070C0"/>
          <w:sz w:val="24"/>
          <w:szCs w:val="24"/>
          <w:lang w:val="en-GB"/>
        </w:rPr>
        <w:t xml:space="preserve"> "</w:t>
      </w:r>
      <w:r w:rsidRPr="00542171">
        <w:rPr>
          <w:rFonts w:asciiTheme="majorBidi" w:eastAsia="Times New Roman" w:hAnsiTheme="majorBidi" w:cstheme="majorBidi"/>
          <w:color w:val="0070C0"/>
          <w:sz w:val="24"/>
          <w:szCs w:val="24"/>
          <w:lang w:val="en-GB"/>
        </w:rPr>
        <w:t xml:space="preserve">The objectives of this study were to evaluate the efficacy of guava wood vinegar against </w:t>
      </w:r>
      <w:proofErr w:type="spellStart"/>
      <w:r w:rsidRPr="00542171">
        <w:rPr>
          <w:rFonts w:asciiTheme="majorBidi" w:eastAsia="Times New Roman" w:hAnsiTheme="majorBidi" w:cstheme="majorBidi"/>
          <w:color w:val="0070C0"/>
          <w:sz w:val="24"/>
          <w:szCs w:val="24"/>
          <w:lang w:val="en-GB"/>
        </w:rPr>
        <w:t>Colletotrichum</w:t>
      </w:r>
      <w:proofErr w:type="spellEnd"/>
      <w:r w:rsidRPr="00542171">
        <w:rPr>
          <w:rFonts w:asciiTheme="majorBidi" w:eastAsia="Times New Roman" w:hAnsiTheme="majorBidi" w:cstheme="majorBidi"/>
          <w:color w:val="0070C0"/>
          <w:sz w:val="24"/>
          <w:szCs w:val="24"/>
          <w:lang w:val="en-GB"/>
        </w:rPr>
        <w:t xml:space="preserve"> </w:t>
      </w:r>
      <w:proofErr w:type="spellStart"/>
      <w:r w:rsidRPr="00542171">
        <w:rPr>
          <w:rFonts w:asciiTheme="majorBidi" w:eastAsia="Times New Roman" w:hAnsiTheme="majorBidi" w:cstheme="majorBidi"/>
          <w:color w:val="0070C0"/>
          <w:sz w:val="24"/>
          <w:szCs w:val="24"/>
          <w:lang w:val="en-GB"/>
        </w:rPr>
        <w:t>coccodes</w:t>
      </w:r>
      <w:proofErr w:type="spellEnd"/>
      <w:r w:rsidRPr="00542171">
        <w:rPr>
          <w:rFonts w:asciiTheme="majorBidi" w:eastAsia="Times New Roman" w:hAnsiTheme="majorBidi" w:cstheme="majorBidi"/>
          <w:color w:val="0070C0"/>
          <w:sz w:val="24"/>
          <w:szCs w:val="24"/>
          <w:lang w:val="en-GB"/>
        </w:rPr>
        <w:t xml:space="preserve"> which causes black dot disease, and investigate its effect on potato plant growth as well. Determine and identify the bioactive components that are most prevalent in gua</w:t>
      </w:r>
      <w:r>
        <w:rPr>
          <w:rFonts w:asciiTheme="majorBidi" w:eastAsia="Times New Roman" w:hAnsiTheme="majorBidi" w:cstheme="majorBidi"/>
          <w:color w:val="0070C0"/>
          <w:sz w:val="24"/>
          <w:szCs w:val="24"/>
          <w:lang w:val="en-GB"/>
        </w:rPr>
        <w:t>va WV using the GC-MS technique"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b/>
          <w:bCs/>
          <w:color w:val="0A0A0A"/>
          <w:sz w:val="24"/>
          <w:szCs w:val="24"/>
          <w:lang w:val="en-GB"/>
        </w:rPr>
        <w:t>Materials and methods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This section is not clear, and difficult to read. Improve.</w:t>
      </w:r>
    </w:p>
    <w:p w:rsidR="00401169" w:rsidRPr="0054217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“2.1. Isolation and identification of pathogen”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“acquired” mean?</w:t>
      </w:r>
    </w:p>
    <w:p w:rsidR="00401169" w:rsidRPr="0054217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542171">
        <w:rPr>
          <w:rFonts w:asciiTheme="majorBidi" w:eastAsia="Times New Roman" w:hAnsiTheme="majorBidi" w:cstheme="majorBidi"/>
          <w:color w:val="0070C0"/>
          <w:sz w:val="24"/>
          <w:szCs w:val="24"/>
          <w:lang w:val="en-GB"/>
        </w:rPr>
        <w:t xml:space="preserve">Response: </w:t>
      </w:r>
      <w:r>
        <w:rPr>
          <w:rFonts w:asciiTheme="majorBidi" w:eastAsia="Times New Roman" w:hAnsiTheme="majorBidi" w:cstheme="majorBidi"/>
          <w:color w:val="0070C0"/>
          <w:sz w:val="24"/>
          <w:szCs w:val="24"/>
          <w:lang w:val="en-GB"/>
        </w:rPr>
        <w:t>sorry for this mistake it was</w:t>
      </w:r>
      <w:r w:rsidRPr="00542171">
        <w:rPr>
          <w:rFonts w:asciiTheme="majorBidi" w:eastAsia="Times New Roman" w:hAnsiTheme="majorBidi" w:cstheme="majorBidi"/>
          <w:color w:val="0070C0"/>
          <w:sz w:val="24"/>
          <w:szCs w:val="24"/>
          <w:lang w:val="en-GB"/>
        </w:rPr>
        <w:t xml:space="preserve"> </w:t>
      </w:r>
      <w:r w:rsidRPr="004668DD">
        <w:rPr>
          <w:rFonts w:asciiTheme="majorBidi" w:eastAsia="Times New Roman" w:hAnsiTheme="majorBidi" w:cstheme="majorBidi"/>
          <w:color w:val="0070C0"/>
          <w:sz w:val="24"/>
          <w:szCs w:val="24"/>
          <w:lang w:val="en-GB"/>
        </w:rPr>
        <w:t>acquired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Where “pure cultures sub-cultured slants at 4°C”? Do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grow well at 4°C? I suggest: “Pure cultures were sub-cultured on PDA slants and stored at 4°C until use.</w:t>
      </w:r>
      <w:proofErr w:type="gramStart"/>
      <w:r w:rsidRPr="00CF7F0B">
        <w:rPr>
          <w:rFonts w:asciiTheme="majorBidi" w:eastAsia="Times New Roman" w:hAnsiTheme="majorBidi" w:cstheme="majorBidi"/>
          <w:color w:val="0A0A0A"/>
          <w:sz w:val="24"/>
          <w:szCs w:val="24"/>
          <w:lang w:val="en-GB"/>
        </w:rPr>
        <w:t>”.</w:t>
      </w:r>
      <w:proofErr w:type="gramEnd"/>
    </w:p>
    <w:p w:rsidR="00401169" w:rsidRPr="0054217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542171">
        <w:rPr>
          <w:rFonts w:asciiTheme="majorBidi" w:eastAsia="Times New Roman" w:hAnsiTheme="majorBidi" w:cstheme="majorBidi"/>
          <w:color w:val="0070C0"/>
          <w:sz w:val="24"/>
          <w:szCs w:val="24"/>
          <w:lang w:val="en-GB"/>
        </w:rPr>
        <w:t>Response:</w:t>
      </w:r>
      <w:r w:rsidRPr="00542171">
        <w:rPr>
          <w:color w:val="0070C0"/>
        </w:rPr>
        <w:t xml:space="preserve"> </w:t>
      </w:r>
      <w:r w:rsidRPr="00542171">
        <w:rPr>
          <w:rFonts w:asciiTheme="majorBidi" w:eastAsia="Times New Roman" w:hAnsiTheme="majorBidi" w:cstheme="majorBidi"/>
          <w:color w:val="0070C0"/>
          <w:sz w:val="24"/>
          <w:szCs w:val="24"/>
          <w:lang w:val="en-GB"/>
        </w:rPr>
        <w:t>Pure cultures were sub-cultured on PDA slants and stored at 4°C until use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Defined soil volumes used in the 30 cm in diameter pots.</w:t>
      </w:r>
    </w:p>
    <w:p w:rsidR="00401169" w:rsidRPr="0054217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42171">
        <w:rPr>
          <w:rFonts w:asciiTheme="majorBidi" w:eastAsia="Times New Roman" w:hAnsiTheme="majorBidi" w:cstheme="majorBidi"/>
          <w:color w:val="0070C0"/>
          <w:sz w:val="24"/>
          <w:szCs w:val="24"/>
        </w:rPr>
        <w:t>Response: plastic pot of 30 cm diameter (2.4 kg soil), filled with a sterilized mixture of clay and sand soil (4:1 w/w).</w:t>
      </w:r>
    </w:p>
    <w:p w:rsidR="00401169" w:rsidRPr="004E12A6"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0000" w:themeColor="text1"/>
          <w:sz w:val="24"/>
          <w:szCs w:val="24"/>
        </w:rPr>
      </w:pPr>
      <w:r w:rsidRPr="004E12A6">
        <w:rPr>
          <w:rFonts w:asciiTheme="majorBidi" w:eastAsia="Times New Roman" w:hAnsiTheme="majorBidi" w:cstheme="majorBidi"/>
          <w:color w:val="000000" w:themeColor="text1"/>
          <w:sz w:val="24"/>
          <w:szCs w:val="24"/>
          <w:lang w:val="en-GB"/>
        </w:rPr>
        <w:t>Associate a year to 1</w:t>
      </w:r>
      <w:r w:rsidRPr="004E12A6">
        <w:rPr>
          <w:rFonts w:asciiTheme="majorBidi" w:eastAsia="Times New Roman" w:hAnsiTheme="majorBidi" w:cstheme="majorBidi"/>
          <w:color w:val="000000" w:themeColor="text1"/>
          <w:sz w:val="24"/>
          <w:szCs w:val="24"/>
          <w:vertAlign w:val="superscript"/>
          <w:lang w:val="en-GB"/>
        </w:rPr>
        <w:t>st</w:t>
      </w:r>
      <w:r w:rsidRPr="004E12A6">
        <w:rPr>
          <w:rFonts w:asciiTheme="majorBidi" w:eastAsia="Times New Roman" w:hAnsiTheme="majorBidi" w:cstheme="majorBidi"/>
          <w:color w:val="000000" w:themeColor="text1"/>
          <w:sz w:val="24"/>
          <w:szCs w:val="24"/>
          <w:lang w:val="en-GB"/>
        </w:rPr>
        <w:t> February.</w:t>
      </w:r>
    </w:p>
    <w:p w:rsidR="00401169" w:rsidRPr="004E12A6"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4E12A6">
        <w:rPr>
          <w:rFonts w:asciiTheme="majorBidi" w:eastAsia="Times New Roman" w:hAnsiTheme="majorBidi" w:cstheme="majorBidi"/>
          <w:color w:val="0070C0"/>
          <w:sz w:val="24"/>
          <w:szCs w:val="24"/>
        </w:rPr>
        <w:t>Response: Sowing was done on February 1st in season 2020.</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Is “20/20/20” a mixture of commercial fertilizer or a specific product?</w:t>
      </w:r>
    </w:p>
    <w:p w:rsidR="00401169" w:rsidRPr="004E12A6"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4E12A6">
        <w:rPr>
          <w:rFonts w:asciiTheme="majorBidi" w:eastAsia="Times New Roman" w:hAnsiTheme="majorBidi" w:cstheme="majorBidi"/>
          <w:color w:val="0070C0"/>
          <w:sz w:val="24"/>
          <w:szCs w:val="24"/>
          <w:lang w:val="en-GB"/>
        </w:rPr>
        <w:t>Response: NPK (20/20/20) is a commercial fertilizer of nitrogen, phosphorus and potassium.</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Section “2.2.3.</w:t>
      </w:r>
      <w:proofErr w:type="gramEnd"/>
      <w:r w:rsidRPr="00CF7F0B">
        <w:rPr>
          <w:rFonts w:asciiTheme="majorBidi" w:eastAsia="Times New Roman" w:hAnsiTheme="majorBidi" w:cstheme="majorBidi"/>
          <w:color w:val="0A0A0A"/>
          <w:sz w:val="24"/>
          <w:szCs w:val="24"/>
          <w:lang w:val="en-GB"/>
        </w:rPr>
        <w:t xml:space="preserve"> Inoculation of plants” is not clear. Re-write.</w:t>
      </w:r>
    </w:p>
    <w:p w:rsidR="00401169" w:rsidRPr="004E12A6"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4E12A6">
        <w:rPr>
          <w:rFonts w:asciiTheme="majorBidi" w:eastAsia="Times New Roman" w:hAnsiTheme="majorBidi" w:cstheme="majorBidi"/>
          <w:color w:val="0070C0"/>
          <w:sz w:val="24"/>
          <w:szCs w:val="24"/>
          <w:lang w:val="en-GB"/>
        </w:rPr>
        <w:t>Response: It was modified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Insert the diameter of the discs used as inoculum.</w:t>
      </w:r>
    </w:p>
    <w:p w:rsidR="00401169" w:rsidRPr="004E12A6"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4E12A6">
        <w:rPr>
          <w:rFonts w:asciiTheme="majorBidi" w:eastAsia="Times New Roman" w:hAnsiTheme="majorBidi" w:cstheme="majorBidi"/>
          <w:color w:val="0070C0"/>
          <w:sz w:val="24"/>
          <w:szCs w:val="24"/>
        </w:rPr>
        <w:t>Response: 6 mm</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How was the conidia suspension used?</w:t>
      </w:r>
    </w:p>
    <w:p w:rsidR="00401169" w:rsidRPr="00100FAD"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100FAD">
        <w:rPr>
          <w:rFonts w:asciiTheme="majorBidi" w:eastAsia="Times New Roman" w:hAnsiTheme="majorBidi" w:cstheme="majorBidi"/>
          <w:color w:val="0070C0"/>
          <w:sz w:val="24"/>
          <w:szCs w:val="24"/>
          <w:lang w:val="en-GB"/>
        </w:rPr>
        <w:t xml:space="preserve">Response: </w:t>
      </w:r>
      <w:r w:rsidRPr="00D037A2">
        <w:rPr>
          <w:rFonts w:asciiTheme="majorBidi" w:eastAsia="Times New Roman" w:hAnsiTheme="majorBidi" w:cstheme="majorBidi"/>
          <w:color w:val="0070C0"/>
          <w:sz w:val="24"/>
          <w:szCs w:val="24"/>
          <w:lang w:val="en-GB"/>
        </w:rPr>
        <w:t>by using hand sprayer</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“injected” mean?</w:t>
      </w:r>
    </w:p>
    <w:p w:rsidR="00401169" w:rsidRPr="00D037A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32"/>
          <w:szCs w:val="32"/>
        </w:rPr>
      </w:pPr>
      <w:r w:rsidRPr="00D037A2">
        <w:rPr>
          <w:rFonts w:asciiTheme="majorBidi" w:eastAsia="STIX-Regular" w:hAnsiTheme="majorBidi" w:cstheme="majorBidi"/>
          <w:noProof/>
          <w:color w:val="0070C0"/>
          <w:sz w:val="24"/>
          <w:szCs w:val="24"/>
          <w:lang w:eastAsia="zh-CN"/>
        </w:rPr>
        <w:t xml:space="preserve">Response: injected means inoculated plants in wounds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does “:” mean at the end of “2.3. </w:t>
      </w:r>
      <w:proofErr w:type="gramStart"/>
      <w:r w:rsidRPr="00CF7F0B">
        <w:rPr>
          <w:rFonts w:asciiTheme="majorBidi" w:eastAsia="Times New Roman" w:hAnsiTheme="majorBidi" w:cstheme="majorBidi"/>
          <w:color w:val="0A0A0A"/>
          <w:sz w:val="24"/>
          <w:szCs w:val="24"/>
          <w:lang w:val="en-GB"/>
        </w:rPr>
        <w:t>subtitle</w:t>
      </w:r>
      <w:proofErr w:type="gramEnd"/>
      <w:r w:rsidRPr="00CF7F0B">
        <w:rPr>
          <w:rFonts w:asciiTheme="majorBidi" w:eastAsia="Times New Roman" w:hAnsiTheme="majorBidi" w:cstheme="majorBidi"/>
          <w:color w:val="0A0A0A"/>
          <w:sz w:val="24"/>
          <w:szCs w:val="24"/>
          <w:lang w:val="en-GB"/>
        </w:rPr>
        <w:t>”? Delete.</w:t>
      </w:r>
    </w:p>
    <w:p w:rsidR="00401169" w:rsidRPr="00565B4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65B4F">
        <w:rPr>
          <w:rFonts w:asciiTheme="majorBidi" w:eastAsia="Times New Roman" w:hAnsiTheme="majorBidi" w:cstheme="majorBidi"/>
          <w:color w:val="0070C0"/>
          <w:sz w:val="24"/>
          <w:szCs w:val="24"/>
        </w:rPr>
        <w:t xml:space="preserve">Response: </w:t>
      </w:r>
      <w:proofErr w:type="gramStart"/>
      <w:r w:rsidRPr="00565B4F">
        <w:rPr>
          <w:rFonts w:asciiTheme="majorBidi" w:eastAsia="Times New Roman" w:hAnsiTheme="majorBidi" w:cstheme="majorBidi"/>
          <w:color w:val="0070C0"/>
          <w:sz w:val="24"/>
          <w:szCs w:val="24"/>
        </w:rPr>
        <w:t xml:space="preserve">delete </w:t>
      </w:r>
      <w:r>
        <w:rPr>
          <w:rFonts w:asciiTheme="majorBidi" w:eastAsia="Times New Roman" w:hAnsiTheme="majorBidi" w:cstheme="majorBidi"/>
          <w:color w:val="0070C0"/>
          <w:sz w:val="24"/>
          <w:szCs w:val="24"/>
        </w:rPr>
        <w:t>:</w:t>
      </w:r>
      <w:proofErr w:type="gramEnd"/>
      <w:r w:rsidRPr="00565B4F">
        <w:rPr>
          <w:rFonts w:asciiTheme="majorBidi" w:eastAsia="Times New Roman" w:hAnsiTheme="majorBidi" w:cstheme="majorBidi"/>
          <w:color w:val="0070C0"/>
          <w:sz w:val="24"/>
          <w:szCs w:val="24"/>
        </w:rPr>
        <w:t>"at the end of "</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section “Disease assessment” is not clear. Re-write.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Verify DSI calculation. The correct formula should be: DSI (%) = 100 × [2× (0 or 1) + 6× (0 or 1) +10× (0 or 1) + 14× (0 or 1)]/32</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Explain the significance of the number in the DSI formula.</w:t>
      </w:r>
    </w:p>
    <w:p w:rsidR="00401169" w:rsidRPr="00100FAD" w:rsidRDefault="00401169" w:rsidP="00401169">
      <w:pPr>
        <w:shd w:val="clear" w:color="auto" w:fill="FEFEFE"/>
        <w:spacing w:before="100" w:beforeAutospacing="1" w:after="100" w:afterAutospacing="1"/>
        <w:jc w:val="both"/>
        <w:rPr>
          <w:rFonts w:asciiTheme="majorBidi" w:eastAsia="Times New Roman" w:hAnsiTheme="majorBidi" w:cstheme="majorBidi"/>
          <w:color w:val="0070C0"/>
          <w:sz w:val="24"/>
          <w:szCs w:val="24"/>
        </w:rPr>
      </w:pPr>
      <w:r w:rsidRPr="00100FAD">
        <w:rPr>
          <w:rFonts w:asciiTheme="majorBidi" w:eastAsia="Times New Roman" w:hAnsiTheme="majorBidi" w:cstheme="majorBidi"/>
          <w:color w:val="0070C0"/>
          <w:sz w:val="24"/>
          <w:szCs w:val="24"/>
        </w:rPr>
        <w:lastRenderedPageBreak/>
        <w:t xml:space="preserve">Response: the fungal colonization of stems was recorded as a binary outcome with 1 = colonized, and 0 = </w:t>
      </w:r>
      <w:proofErr w:type="spellStart"/>
      <w:r w:rsidRPr="00100FAD">
        <w:rPr>
          <w:rFonts w:asciiTheme="majorBidi" w:eastAsia="Times New Roman" w:hAnsiTheme="majorBidi" w:cstheme="majorBidi"/>
          <w:color w:val="0070C0"/>
          <w:sz w:val="24"/>
          <w:szCs w:val="24"/>
        </w:rPr>
        <w:t>noncolonized</w:t>
      </w:r>
      <w:proofErr w:type="spellEnd"/>
      <w:r w:rsidRPr="00100FAD">
        <w:rPr>
          <w:rFonts w:asciiTheme="majorBidi" w:eastAsia="Times New Roman" w:hAnsiTheme="majorBidi" w:cstheme="majorBidi"/>
          <w:color w:val="0070C0"/>
          <w:sz w:val="24"/>
          <w:szCs w:val="24"/>
        </w:rPr>
        <w:t>.</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does “:” mean at the end of “2.4. </w:t>
      </w:r>
      <w:proofErr w:type="gramStart"/>
      <w:r w:rsidRPr="00CF7F0B">
        <w:rPr>
          <w:rFonts w:asciiTheme="majorBidi" w:eastAsia="Times New Roman" w:hAnsiTheme="majorBidi" w:cstheme="majorBidi"/>
          <w:color w:val="0A0A0A"/>
          <w:sz w:val="24"/>
          <w:szCs w:val="24"/>
          <w:lang w:val="en-GB"/>
        </w:rPr>
        <w:t>subtitle</w:t>
      </w:r>
      <w:proofErr w:type="gramEnd"/>
      <w:r w:rsidRPr="00CF7F0B">
        <w:rPr>
          <w:rFonts w:asciiTheme="majorBidi" w:eastAsia="Times New Roman" w:hAnsiTheme="majorBidi" w:cstheme="majorBidi"/>
          <w:color w:val="0A0A0A"/>
          <w:sz w:val="24"/>
          <w:szCs w:val="24"/>
          <w:lang w:val="en-GB"/>
        </w:rPr>
        <w:t>”? Delete.</w:t>
      </w:r>
    </w:p>
    <w:p w:rsidR="00401169" w:rsidRPr="00565B4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Pr>
          <w:rFonts w:asciiTheme="majorBidi" w:eastAsia="Times New Roman" w:hAnsiTheme="majorBidi" w:cstheme="majorBidi"/>
          <w:color w:val="0070C0"/>
          <w:sz w:val="24"/>
          <w:szCs w:val="24"/>
        </w:rPr>
        <w:t>Response: delete "at the end of</w:t>
      </w:r>
      <w:r w:rsidRPr="00565B4F">
        <w:rPr>
          <w:rFonts w:asciiTheme="majorBidi" w:eastAsia="Times New Roman" w:hAnsiTheme="majorBidi" w:cstheme="majorBidi"/>
          <w:color w:val="0070C0"/>
          <w:sz w:val="24"/>
          <w:szCs w:val="24"/>
        </w:rPr>
        <w:t>"</w:t>
      </w:r>
      <w:r>
        <w:rPr>
          <w:rFonts w:asciiTheme="majorBidi" w:eastAsia="Times New Roman" w:hAnsiTheme="majorBidi" w:cstheme="majorBidi"/>
          <w:color w:val="0070C0"/>
          <w:sz w:val="24"/>
          <w:szCs w:val="24"/>
        </w:rPr>
        <w:t xml:space="preserve"> it's mean at the end of growing  </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Improve section “2.4. </w:t>
      </w:r>
      <w:proofErr w:type="gramStart"/>
      <w:r w:rsidRPr="00CF7F0B">
        <w:rPr>
          <w:rFonts w:asciiTheme="majorBidi" w:eastAsia="Times New Roman" w:hAnsiTheme="majorBidi" w:cstheme="majorBidi"/>
          <w:color w:val="0A0A0A"/>
          <w:sz w:val="24"/>
          <w:szCs w:val="24"/>
          <w:lang w:val="en-GB"/>
        </w:rPr>
        <w:t>Source of wood vinegar from guava trees”.</w:t>
      </w:r>
      <w:proofErr w:type="gramEnd"/>
    </w:p>
    <w:p w:rsidR="00401169" w:rsidRPr="00D6174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D6174B">
        <w:rPr>
          <w:rFonts w:asciiTheme="majorBidi" w:eastAsia="Times New Roman" w:hAnsiTheme="majorBidi" w:cstheme="majorBidi"/>
          <w:color w:val="0070C0"/>
          <w:sz w:val="24"/>
          <w:szCs w:val="24"/>
        </w:rPr>
        <w:t>Response: 2.4. Source of wood vinegar from guava trees</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does “:” mean at the end of “2.5. </w:t>
      </w:r>
      <w:proofErr w:type="gramStart"/>
      <w:r w:rsidRPr="00CF7F0B">
        <w:rPr>
          <w:rFonts w:asciiTheme="majorBidi" w:eastAsia="Times New Roman" w:hAnsiTheme="majorBidi" w:cstheme="majorBidi"/>
          <w:color w:val="0A0A0A"/>
          <w:sz w:val="24"/>
          <w:szCs w:val="24"/>
          <w:lang w:val="en-GB"/>
        </w:rPr>
        <w:t>subtitle</w:t>
      </w:r>
      <w:proofErr w:type="gramEnd"/>
      <w:r w:rsidRPr="00CF7F0B">
        <w:rPr>
          <w:rFonts w:asciiTheme="majorBidi" w:eastAsia="Times New Roman" w:hAnsiTheme="majorBidi" w:cstheme="majorBidi"/>
          <w:color w:val="0A0A0A"/>
          <w:sz w:val="24"/>
          <w:szCs w:val="24"/>
          <w:lang w:val="en-GB"/>
        </w:rPr>
        <w:t>”? Delete.</w:t>
      </w:r>
    </w:p>
    <w:p w:rsidR="00401169" w:rsidRPr="007162A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7162A1">
        <w:rPr>
          <w:rFonts w:asciiTheme="majorBidi" w:eastAsia="Times New Roman" w:hAnsiTheme="majorBidi" w:cstheme="majorBidi"/>
          <w:color w:val="0070C0"/>
          <w:sz w:val="24"/>
          <w:szCs w:val="24"/>
        </w:rPr>
        <w:t xml:space="preserve">Response: delete "at the end of" it's mean at the end of growing  </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Improve section “2.5. </w:t>
      </w:r>
      <w:proofErr w:type="gramStart"/>
      <w:r w:rsidRPr="00CF7F0B">
        <w:rPr>
          <w:rFonts w:asciiTheme="majorBidi" w:eastAsia="Times New Roman" w:hAnsiTheme="majorBidi" w:cstheme="majorBidi"/>
          <w:color w:val="0A0A0A"/>
          <w:sz w:val="24"/>
          <w:szCs w:val="24"/>
          <w:lang w:val="en-GB"/>
        </w:rPr>
        <w:t>Analysis of the chemical composition of guava wood vinegar by GC–MS”.</w:t>
      </w:r>
      <w:proofErr w:type="gramEnd"/>
    </w:p>
    <w:p w:rsidR="00401169" w:rsidRPr="002841CD"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2841CD">
        <w:rPr>
          <w:rFonts w:asciiTheme="majorBidi" w:eastAsia="Times New Roman" w:hAnsiTheme="majorBidi" w:cstheme="majorBidi"/>
          <w:color w:val="0070C0"/>
          <w:sz w:val="24"/>
          <w:szCs w:val="24"/>
        </w:rPr>
        <w:t>Response: 2.5. Analysis of the chemical composition of guava wood vinegar by GC–MS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does “:” mean at the end of “2.6. </w:t>
      </w:r>
      <w:proofErr w:type="gramStart"/>
      <w:r w:rsidRPr="00CF7F0B">
        <w:rPr>
          <w:rFonts w:asciiTheme="majorBidi" w:eastAsia="Times New Roman" w:hAnsiTheme="majorBidi" w:cstheme="majorBidi"/>
          <w:color w:val="0A0A0A"/>
          <w:sz w:val="24"/>
          <w:szCs w:val="24"/>
          <w:lang w:val="en-GB"/>
        </w:rPr>
        <w:t>subtitle</w:t>
      </w:r>
      <w:proofErr w:type="gramEnd"/>
      <w:r w:rsidRPr="00CF7F0B">
        <w:rPr>
          <w:rFonts w:asciiTheme="majorBidi" w:eastAsia="Times New Roman" w:hAnsiTheme="majorBidi" w:cstheme="majorBidi"/>
          <w:color w:val="0A0A0A"/>
          <w:sz w:val="24"/>
          <w:szCs w:val="24"/>
          <w:lang w:val="en-GB"/>
        </w:rPr>
        <w:t>”? Delete.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Improve section “2.6. </w:t>
      </w:r>
      <w:proofErr w:type="gramStart"/>
      <w:r w:rsidRPr="00CF7F0B">
        <w:rPr>
          <w:rFonts w:asciiTheme="majorBidi" w:eastAsia="Times New Roman" w:hAnsiTheme="majorBidi" w:cstheme="majorBidi"/>
          <w:color w:val="0A0A0A"/>
          <w:sz w:val="24"/>
          <w:szCs w:val="24"/>
          <w:lang w:val="en-GB"/>
        </w:rPr>
        <w:t xml:space="preserve">Antifungal activity of guava WV against C. </w:t>
      </w:r>
      <w:proofErr w:type="spellStart"/>
      <w:r w:rsidRPr="00CF7F0B">
        <w:rPr>
          <w:rFonts w:asciiTheme="majorBidi" w:eastAsia="Times New Roman" w:hAnsiTheme="majorBidi" w:cstheme="majorBidi"/>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xml:space="preserve"> in vitro”.</w:t>
      </w:r>
      <w:proofErr w:type="gramEnd"/>
    </w:p>
    <w:p w:rsidR="00401169" w:rsidRPr="002841CD"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Pr>
          <w:rFonts w:asciiTheme="majorBidi" w:eastAsia="Times New Roman" w:hAnsiTheme="majorBidi" w:cstheme="majorBidi"/>
          <w:color w:val="0070C0"/>
          <w:sz w:val="24"/>
          <w:szCs w:val="24"/>
        </w:rPr>
        <w:t>Response: 2.6</w:t>
      </w:r>
      <w:r w:rsidRPr="002841CD">
        <w:rPr>
          <w:rFonts w:asciiTheme="majorBidi" w:eastAsia="Times New Roman" w:hAnsiTheme="majorBidi" w:cstheme="majorBidi"/>
          <w:color w:val="0070C0"/>
          <w:sz w:val="24"/>
          <w:szCs w:val="24"/>
        </w:rPr>
        <w:t xml:space="preserve">. Antifungal activity of guava WV against </w:t>
      </w:r>
      <w:r w:rsidRPr="002841CD">
        <w:rPr>
          <w:rFonts w:asciiTheme="majorBidi" w:eastAsia="Times New Roman" w:hAnsiTheme="majorBidi" w:cstheme="majorBidi"/>
          <w:i/>
          <w:iCs/>
          <w:color w:val="0070C0"/>
          <w:sz w:val="24"/>
          <w:szCs w:val="24"/>
        </w:rPr>
        <w:t xml:space="preserve">C. </w:t>
      </w:r>
      <w:proofErr w:type="spellStart"/>
      <w:r w:rsidRPr="002841CD">
        <w:rPr>
          <w:rFonts w:asciiTheme="majorBidi" w:eastAsia="Times New Roman" w:hAnsiTheme="majorBidi" w:cstheme="majorBidi"/>
          <w:i/>
          <w:iCs/>
          <w:color w:val="0070C0"/>
          <w:sz w:val="24"/>
          <w:szCs w:val="24"/>
        </w:rPr>
        <w:t>coccodes</w:t>
      </w:r>
      <w:proofErr w:type="spellEnd"/>
      <w:r w:rsidRPr="002841CD">
        <w:rPr>
          <w:rFonts w:asciiTheme="majorBidi" w:eastAsia="Times New Roman" w:hAnsiTheme="majorBidi" w:cstheme="majorBidi"/>
          <w:i/>
          <w:iCs/>
          <w:color w:val="0070C0"/>
          <w:sz w:val="24"/>
          <w:szCs w:val="24"/>
        </w:rPr>
        <w:t xml:space="preserve"> in vitro</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the formula “R = [(C –B)/C] × 100”.</w:t>
      </w:r>
    </w:p>
    <w:p w:rsidR="00401169" w:rsidRPr="002841CD"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2841CD">
        <w:rPr>
          <w:rFonts w:asciiTheme="majorBidi" w:eastAsia="Times New Roman" w:hAnsiTheme="majorBidi" w:cstheme="majorBidi"/>
          <w:color w:val="0070C0"/>
          <w:sz w:val="24"/>
          <w:szCs w:val="24"/>
          <w:lang w:val="en-GB"/>
        </w:rPr>
        <w:t>Response:</w:t>
      </w:r>
      <w:r w:rsidRPr="002841CD">
        <w:rPr>
          <w:color w:val="0070C0"/>
        </w:rPr>
        <w:t xml:space="preserve"> </w:t>
      </w:r>
      <w:r w:rsidRPr="002841CD">
        <w:rPr>
          <w:rFonts w:asciiTheme="majorBidi" w:eastAsia="Times New Roman" w:hAnsiTheme="majorBidi" w:cstheme="majorBidi"/>
          <w:color w:val="0070C0"/>
          <w:sz w:val="24"/>
          <w:szCs w:val="24"/>
          <w:lang w:val="en-GB"/>
        </w:rPr>
        <w:t>R = [(C –B)/C] × 100</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does “:” mean at the end of “2.7. </w:t>
      </w:r>
      <w:proofErr w:type="gramStart"/>
      <w:r w:rsidRPr="00CF7F0B">
        <w:rPr>
          <w:rFonts w:asciiTheme="majorBidi" w:eastAsia="Times New Roman" w:hAnsiTheme="majorBidi" w:cstheme="majorBidi"/>
          <w:color w:val="0A0A0A"/>
          <w:sz w:val="24"/>
          <w:szCs w:val="24"/>
          <w:lang w:val="en-GB"/>
        </w:rPr>
        <w:t>subtitle</w:t>
      </w:r>
      <w:proofErr w:type="gramEnd"/>
      <w:r w:rsidRPr="00CF7F0B">
        <w:rPr>
          <w:rFonts w:asciiTheme="majorBidi" w:eastAsia="Times New Roman" w:hAnsiTheme="majorBidi" w:cstheme="majorBidi"/>
          <w:color w:val="0A0A0A"/>
          <w:sz w:val="24"/>
          <w:szCs w:val="24"/>
          <w:lang w:val="en-GB"/>
        </w:rPr>
        <w:t>”? Delete.</w:t>
      </w:r>
    </w:p>
    <w:p w:rsidR="00401169" w:rsidRPr="00565B4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65B4F">
        <w:rPr>
          <w:rFonts w:asciiTheme="majorBidi" w:eastAsia="Times New Roman" w:hAnsiTheme="majorBidi" w:cstheme="majorBidi"/>
          <w:color w:val="0070C0"/>
          <w:sz w:val="24"/>
          <w:szCs w:val="24"/>
        </w:rPr>
        <w:t xml:space="preserve">Response: </w:t>
      </w:r>
      <w:r>
        <w:rPr>
          <w:rFonts w:asciiTheme="majorBidi" w:eastAsia="Times New Roman" w:hAnsiTheme="majorBidi" w:cstheme="majorBidi"/>
          <w:color w:val="0070C0"/>
          <w:sz w:val="24"/>
          <w:szCs w:val="24"/>
        </w:rPr>
        <w:t xml:space="preserve">delete "at the end </w:t>
      </w:r>
      <w:proofErr w:type="gramStart"/>
      <w:r>
        <w:rPr>
          <w:rFonts w:asciiTheme="majorBidi" w:eastAsia="Times New Roman" w:hAnsiTheme="majorBidi" w:cstheme="majorBidi"/>
          <w:color w:val="0070C0"/>
          <w:sz w:val="24"/>
          <w:szCs w:val="24"/>
        </w:rPr>
        <w:t>of "</w:t>
      </w:r>
      <w:proofErr w:type="gramEnd"/>
      <w:r>
        <w:rPr>
          <w:rFonts w:asciiTheme="majorBidi" w:eastAsia="Times New Roman" w:hAnsiTheme="majorBidi" w:cstheme="majorBidi"/>
          <w:color w:val="0070C0"/>
          <w:sz w:val="24"/>
          <w:szCs w:val="24"/>
        </w:rPr>
        <w:t xml:space="preserve">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Improve section “2.8. </w:t>
      </w:r>
      <w:proofErr w:type="gramStart"/>
      <w:r w:rsidRPr="00CF7F0B">
        <w:rPr>
          <w:rFonts w:asciiTheme="majorBidi" w:eastAsia="Times New Roman" w:hAnsiTheme="majorBidi" w:cstheme="majorBidi"/>
          <w:color w:val="0A0A0A"/>
          <w:sz w:val="24"/>
          <w:szCs w:val="24"/>
          <w:lang w:val="en-GB"/>
        </w:rPr>
        <w:t>Statistical analysis”.</w:t>
      </w:r>
      <w:proofErr w:type="gramEnd"/>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65B4F">
        <w:rPr>
          <w:rFonts w:asciiTheme="majorBidi" w:eastAsia="Times New Roman" w:hAnsiTheme="majorBidi" w:cstheme="majorBidi"/>
          <w:color w:val="0070C0"/>
          <w:sz w:val="24"/>
          <w:szCs w:val="24"/>
        </w:rPr>
        <w:t>Response: It is improved</w:t>
      </w:r>
      <w:r>
        <w:rPr>
          <w:rFonts w:asciiTheme="majorBidi" w:eastAsia="Times New Roman" w:hAnsiTheme="majorBidi" w:cstheme="majorBidi"/>
          <w:color w:val="0070C0"/>
          <w:sz w:val="24"/>
          <w:szCs w:val="24"/>
        </w:rPr>
        <w:t xml:space="preserve">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This section reports that means were compared using the least significant difference (LSD). Data in Figure 4, Table 2 and Table 3 show the significance by the Duncan test. Please uniform.</w:t>
      </w:r>
    </w:p>
    <w:p w:rsidR="00401169" w:rsidRPr="000D2B0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0D2B05">
        <w:rPr>
          <w:rFonts w:asciiTheme="majorBidi" w:eastAsia="Times New Roman" w:hAnsiTheme="majorBidi" w:cstheme="majorBidi"/>
          <w:color w:val="0070C0"/>
          <w:sz w:val="24"/>
          <w:szCs w:val="24"/>
        </w:rPr>
        <w:t>Response: Values in the column followed by the same letter within a column are not significantly different as determined by the LSD test p = 0.05.</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Materials and Methods section lacks information on the effects of guava wood vinegar on plant growth characteristics and tuber yield.</w:t>
      </w:r>
    </w:p>
    <w:p w:rsidR="00401169" w:rsidRPr="000D2B0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2841CD">
        <w:rPr>
          <w:rFonts w:asciiTheme="majorBidi" w:eastAsia="Times New Roman" w:hAnsiTheme="majorBidi" w:cstheme="majorBidi"/>
          <w:color w:val="0070C0"/>
          <w:sz w:val="24"/>
          <w:szCs w:val="24"/>
        </w:rPr>
        <w:lastRenderedPageBreak/>
        <w:t>Response:</w:t>
      </w:r>
      <w:r>
        <w:rPr>
          <w:rFonts w:asciiTheme="majorBidi" w:eastAsia="Times New Roman" w:hAnsiTheme="majorBidi" w:cstheme="majorBidi"/>
          <w:color w:val="0070C0"/>
          <w:sz w:val="24"/>
          <w:szCs w:val="24"/>
        </w:rPr>
        <w:t xml:space="preserve"> </w:t>
      </w:r>
      <w:r w:rsidRPr="002841CD">
        <w:rPr>
          <w:rFonts w:asciiTheme="majorBidi" w:eastAsia="Times New Roman" w:hAnsiTheme="majorBidi" w:cstheme="majorBidi"/>
          <w:color w:val="0070C0"/>
          <w:sz w:val="24"/>
          <w:szCs w:val="24"/>
        </w:rPr>
        <w:t>Plant height, stem diameter and tuber yield of potato per pot were measured at the end of the growing season.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A possible arrangement of the </w:t>
      </w:r>
      <w:r w:rsidRPr="00CF7F0B">
        <w:rPr>
          <w:rFonts w:asciiTheme="majorBidi" w:eastAsia="Times New Roman" w:hAnsiTheme="majorBidi" w:cstheme="majorBidi"/>
          <w:b/>
          <w:bCs/>
          <w:color w:val="0A0A0A"/>
          <w:sz w:val="24"/>
          <w:szCs w:val="24"/>
          <w:lang w:val="en-GB"/>
        </w:rPr>
        <w:t>Materials and Methods </w:t>
      </w:r>
      <w:r w:rsidRPr="00CF7F0B">
        <w:rPr>
          <w:rFonts w:asciiTheme="majorBidi" w:eastAsia="Times New Roman" w:hAnsiTheme="majorBidi" w:cstheme="majorBidi"/>
          <w:color w:val="0A0A0A"/>
          <w:sz w:val="24"/>
          <w:szCs w:val="24"/>
          <w:lang w:val="en-GB"/>
        </w:rPr>
        <w:t>section: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i/>
          <w:iCs/>
          <w:color w:val="0A0A0A"/>
          <w:sz w:val="24"/>
          <w:szCs w:val="24"/>
          <w:lang w:val="en-GB"/>
        </w:rPr>
        <w:t>2.1. Fungal isolation and identification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i/>
          <w:iCs/>
          <w:color w:val="0A0A0A"/>
          <w:sz w:val="24"/>
          <w:szCs w:val="24"/>
          <w:lang w:val="en-GB"/>
        </w:rPr>
        <w:t>2.2. Pathogenicity test</w:t>
      </w:r>
    </w:p>
    <w:p w:rsidR="00401169" w:rsidRPr="00361E8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i/>
          <w:iCs/>
          <w:color w:val="0A0A0A"/>
          <w:sz w:val="24"/>
          <w:szCs w:val="24"/>
        </w:rPr>
      </w:pPr>
      <w:r w:rsidRPr="00361E82">
        <w:rPr>
          <w:rFonts w:asciiTheme="majorBidi" w:eastAsia="Times New Roman" w:hAnsiTheme="majorBidi" w:cstheme="majorBidi"/>
          <w:i/>
          <w:iCs/>
          <w:color w:val="0A0A0A"/>
          <w:sz w:val="24"/>
          <w:szCs w:val="24"/>
          <w:lang w:val="en-GB"/>
        </w:rPr>
        <w:t>                        2.2.1. Plant material</w:t>
      </w:r>
    </w:p>
    <w:p w:rsidR="00401169" w:rsidRPr="00361E8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i/>
          <w:iCs/>
          <w:color w:val="0A0A0A"/>
          <w:sz w:val="24"/>
          <w:szCs w:val="24"/>
        </w:rPr>
      </w:pPr>
      <w:r w:rsidRPr="00361E82">
        <w:rPr>
          <w:rFonts w:asciiTheme="majorBidi" w:eastAsia="Times New Roman" w:hAnsiTheme="majorBidi" w:cstheme="majorBidi"/>
          <w:i/>
          <w:iCs/>
          <w:color w:val="0A0A0A"/>
          <w:sz w:val="24"/>
          <w:szCs w:val="24"/>
          <w:lang w:val="en-GB"/>
        </w:rPr>
        <w:t>                        2.2.2. Inoculum preparation</w:t>
      </w:r>
    </w:p>
    <w:p w:rsidR="00401169" w:rsidRPr="00361E8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i/>
          <w:iCs/>
          <w:color w:val="0A0A0A"/>
          <w:sz w:val="24"/>
          <w:szCs w:val="24"/>
        </w:rPr>
      </w:pPr>
      <w:r w:rsidRPr="00361E82">
        <w:rPr>
          <w:rFonts w:asciiTheme="majorBidi" w:eastAsia="Times New Roman" w:hAnsiTheme="majorBidi" w:cstheme="majorBidi"/>
          <w:i/>
          <w:iCs/>
          <w:color w:val="0A0A0A"/>
          <w:sz w:val="24"/>
          <w:szCs w:val="24"/>
          <w:lang w:val="en-GB"/>
        </w:rPr>
        <w:t>                        2.2.3. Inoculation of plants</w:t>
      </w:r>
    </w:p>
    <w:p w:rsidR="00401169" w:rsidRPr="00361E8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i/>
          <w:iCs/>
          <w:color w:val="0A0A0A"/>
          <w:sz w:val="24"/>
          <w:szCs w:val="24"/>
        </w:rPr>
      </w:pPr>
      <w:r w:rsidRPr="00361E82">
        <w:rPr>
          <w:rFonts w:asciiTheme="majorBidi" w:eastAsia="Times New Roman" w:hAnsiTheme="majorBidi" w:cstheme="majorBidi"/>
          <w:i/>
          <w:iCs/>
          <w:color w:val="0A0A0A"/>
          <w:sz w:val="24"/>
          <w:szCs w:val="24"/>
          <w:lang w:val="en-GB"/>
        </w:rPr>
        <w:t>                        2.2.4. Disease assessment</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i/>
          <w:iCs/>
          <w:color w:val="0A0A0A"/>
          <w:sz w:val="24"/>
          <w:szCs w:val="24"/>
          <w:lang w:val="en-GB"/>
        </w:rPr>
        <w:t>2.3. Antifungal activity</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2.3.1. Guava wood vinegar: production and chemical composition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2.3.2. Plate assays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2.3.3 Greenhouse experiments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i/>
          <w:iCs/>
          <w:color w:val="0A0A0A"/>
          <w:sz w:val="24"/>
          <w:szCs w:val="24"/>
          <w:lang w:val="en-GB"/>
        </w:rPr>
        <w:t>2.4. Effects of guava wood vinegar on plant growth and tuber yield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i/>
          <w:iCs/>
          <w:color w:val="0A0A0A"/>
          <w:sz w:val="24"/>
          <w:szCs w:val="24"/>
          <w:lang w:val="en-GB"/>
        </w:rPr>
        <w:t>2.5. Statistical analysis</w:t>
      </w:r>
    </w:p>
    <w:p w:rsidR="00401169" w:rsidRPr="005316D8"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316D8">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5316D8">
        <w:rPr>
          <w:rFonts w:asciiTheme="majorBidi" w:eastAsia="Times New Roman" w:hAnsiTheme="majorBidi" w:cstheme="majorBidi"/>
          <w:color w:val="0070C0"/>
          <w:sz w:val="24"/>
          <w:szCs w:val="24"/>
        </w:rPr>
        <w:t xml:space="preserve">We </w:t>
      </w:r>
      <w:r>
        <w:rPr>
          <w:rFonts w:asciiTheme="majorBidi" w:eastAsia="Times New Roman" w:hAnsiTheme="majorBidi" w:cstheme="majorBidi"/>
          <w:color w:val="0070C0"/>
          <w:sz w:val="24"/>
          <w:szCs w:val="24"/>
        </w:rPr>
        <w:t xml:space="preserve">rearrange it according your suggestion </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b/>
          <w:bCs/>
          <w:color w:val="0A0A0A"/>
          <w:sz w:val="24"/>
          <w:szCs w:val="24"/>
          <w:lang w:val="en-GB"/>
        </w:rPr>
        <w:t>Results</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results are presented confusingly. Usually, the result section provides a concise and precise description of the experimental results. Avoid information pertinent to material and methods.</w:t>
      </w:r>
    </w:p>
    <w:p w:rsidR="00401169" w:rsidRPr="005316D8"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316D8">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5316D8">
        <w:rPr>
          <w:rFonts w:asciiTheme="majorBidi" w:eastAsia="Times New Roman" w:hAnsiTheme="majorBidi" w:cstheme="majorBidi"/>
          <w:color w:val="0070C0"/>
          <w:sz w:val="24"/>
          <w:szCs w:val="24"/>
        </w:rPr>
        <w:t xml:space="preserve">We avoided information related to the </w:t>
      </w:r>
      <w:r>
        <w:rPr>
          <w:rFonts w:asciiTheme="majorBidi" w:eastAsia="Times New Roman" w:hAnsiTheme="majorBidi" w:cstheme="majorBidi"/>
          <w:color w:val="0070C0"/>
          <w:sz w:val="24"/>
          <w:szCs w:val="24"/>
        </w:rPr>
        <w:t>M &amp; M</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Follow the proposed Materials and Methods </w:t>
      </w:r>
      <w:proofErr w:type="spellStart"/>
      <w:r w:rsidRPr="00CF7F0B">
        <w:rPr>
          <w:rFonts w:asciiTheme="majorBidi" w:eastAsia="Times New Roman" w:hAnsiTheme="majorBidi" w:cstheme="majorBidi"/>
          <w:color w:val="0A0A0A"/>
          <w:sz w:val="24"/>
          <w:szCs w:val="24"/>
          <w:lang w:val="en-GB"/>
        </w:rPr>
        <w:t>subsubsections</w:t>
      </w:r>
      <w:proofErr w:type="spellEnd"/>
      <w:r w:rsidRPr="00CF7F0B">
        <w:rPr>
          <w:rFonts w:asciiTheme="majorBidi" w:eastAsia="Times New Roman" w:hAnsiTheme="majorBidi" w:cstheme="majorBidi"/>
          <w:color w:val="0A0A0A"/>
          <w:sz w:val="24"/>
          <w:szCs w:val="24"/>
          <w:lang w:val="en-GB"/>
        </w:rPr>
        <w:t xml:space="preserve"> to rewrite the results.</w:t>
      </w:r>
    </w:p>
    <w:p w:rsidR="00401169" w:rsidRPr="005316D8"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5316D8">
        <w:rPr>
          <w:rFonts w:asciiTheme="majorBidi" w:eastAsia="Times New Roman" w:hAnsiTheme="majorBidi" w:cstheme="majorBidi"/>
          <w:color w:val="0070C0"/>
          <w:sz w:val="24"/>
          <w:szCs w:val="24"/>
          <w:lang w:val="en-GB"/>
        </w:rPr>
        <w:t>Response: We followed the proposed Materials and Methods sub subsections to rewrite the results.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Pay attention to subsections numeration. Two “3.5.” sections are present. As well as two “Figure 2”</w:t>
      </w:r>
    </w:p>
    <w:p w:rsidR="00401169" w:rsidRPr="007336C1"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7336C1">
        <w:rPr>
          <w:rFonts w:asciiTheme="majorBidi" w:eastAsia="Times New Roman" w:hAnsiTheme="majorBidi" w:cstheme="majorBidi"/>
          <w:color w:val="0070C0"/>
          <w:sz w:val="24"/>
          <w:szCs w:val="24"/>
          <w:lang w:val="en-GB"/>
        </w:rPr>
        <w:lastRenderedPageBreak/>
        <w:t>Response: It was modified</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Figures and tables must be self-explanatory, clear, and easy to understand without needing any extra explanation.</w:t>
      </w:r>
    </w:p>
    <w:p w:rsidR="00401169" w:rsidRPr="00595BD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95BDF">
        <w:rPr>
          <w:rFonts w:asciiTheme="majorBidi" w:eastAsia="Times New Roman" w:hAnsiTheme="majorBidi" w:cstheme="majorBidi"/>
          <w:color w:val="0070C0"/>
          <w:sz w:val="24"/>
          <w:szCs w:val="24"/>
        </w:rPr>
        <w:t>Response: Figures and tables are clear and easy to be understood without any extra explanation.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Label the figure on page 5 as Figure 1. Rewrite the legend. I propose the picture sequence:</w:t>
      </w:r>
      <w:r>
        <w:rPr>
          <w:rFonts w:asciiTheme="majorBidi" w:eastAsia="Times New Roman" w:hAnsiTheme="majorBidi" w:cstheme="majorBidi"/>
          <w:color w:val="0A0A0A"/>
          <w:sz w:val="24"/>
          <w:szCs w:val="24"/>
        </w:rPr>
        <w:t xml:space="preserve">   </w:t>
      </w:r>
      <w:r w:rsidRPr="00CF7F0B">
        <w:rPr>
          <w:rFonts w:asciiTheme="majorBidi" w:eastAsia="Times New Roman" w:hAnsiTheme="majorBidi" w:cstheme="majorBidi"/>
          <w:color w:val="0A0A0A"/>
          <w:sz w:val="24"/>
          <w:szCs w:val="24"/>
          <w:lang w:val="en-GB"/>
        </w:rPr>
        <w:t>Symptoms of black dot disease on naturally infected potato tuber,</w:t>
      </w:r>
      <w:r>
        <w:rPr>
          <w:rFonts w:asciiTheme="majorBidi" w:eastAsia="Times New Roman" w:hAnsiTheme="majorBidi" w:cstheme="majorBidi"/>
          <w:color w:val="0A0A0A"/>
          <w:sz w:val="24"/>
          <w:szCs w:val="24"/>
        </w:rPr>
        <w:t xml:space="preserve"> </w:t>
      </w:r>
      <w:r>
        <w:rPr>
          <w:rFonts w:asciiTheme="majorBidi" w:eastAsia="Times New Roman" w:hAnsiTheme="majorBidi" w:cstheme="majorBidi"/>
          <w:color w:val="0A0A0A"/>
          <w:sz w:val="24"/>
          <w:szCs w:val="24"/>
          <w:lang w:val="en-GB"/>
        </w:rPr>
        <w:t>c</w:t>
      </w:r>
      <w:r w:rsidRPr="00CF7F0B">
        <w:rPr>
          <w:rFonts w:asciiTheme="majorBidi" w:eastAsia="Times New Roman" w:hAnsiTheme="majorBidi" w:cstheme="majorBidi"/>
          <w:color w:val="0A0A0A"/>
          <w:sz w:val="24"/>
          <w:szCs w:val="24"/>
          <w:lang w:val="en-GB"/>
        </w:rPr>
        <w:t>olony morphology of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on Potato Dextrose Agar (PDA) medium,</w:t>
      </w:r>
      <w:r>
        <w:rPr>
          <w:rFonts w:asciiTheme="majorBidi" w:eastAsia="Times New Roman" w:hAnsiTheme="majorBidi" w:cstheme="majorBidi"/>
          <w:color w:val="0A0A0A"/>
          <w:sz w:val="24"/>
          <w:szCs w:val="24"/>
          <w:lang w:val="en-GB"/>
        </w:rPr>
        <w:t xml:space="preserve"> </w:t>
      </w:r>
      <w:r w:rsidRPr="00CF7F0B">
        <w:rPr>
          <w:rFonts w:asciiTheme="majorBidi" w:eastAsia="Times New Roman" w:hAnsiTheme="majorBidi" w:cstheme="majorBidi"/>
          <w:i/>
          <w:iCs/>
          <w:color w:val="0A0A0A"/>
          <w:sz w:val="24"/>
          <w:szCs w:val="24"/>
          <w:lang w:val="en-GB"/>
        </w:rPr>
        <w:t xml:space="preserve">C.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w:t>
      </w:r>
      <w:proofErr w:type="spellStart"/>
      <w:r>
        <w:rPr>
          <w:rFonts w:asciiTheme="majorBidi" w:eastAsia="Times New Roman" w:hAnsiTheme="majorBidi" w:cstheme="majorBidi"/>
          <w:color w:val="0A0A0A"/>
          <w:sz w:val="24"/>
          <w:szCs w:val="24"/>
          <w:lang w:val="en-GB"/>
        </w:rPr>
        <w:t>conidiomata</w:t>
      </w:r>
      <w:proofErr w:type="spellEnd"/>
      <w:r>
        <w:rPr>
          <w:rFonts w:asciiTheme="majorBidi" w:eastAsia="Times New Roman" w:hAnsiTheme="majorBidi" w:cstheme="majorBidi"/>
          <w:color w:val="0A0A0A"/>
          <w:sz w:val="24"/>
          <w:szCs w:val="24"/>
          <w:lang w:val="en-GB"/>
        </w:rPr>
        <w:t xml:space="preserve"> on PDA medium, c</w:t>
      </w:r>
      <w:r w:rsidRPr="00CF7F0B">
        <w:rPr>
          <w:rFonts w:asciiTheme="majorBidi" w:eastAsia="Times New Roman" w:hAnsiTheme="majorBidi" w:cstheme="majorBidi"/>
          <w:color w:val="0A0A0A"/>
          <w:sz w:val="24"/>
          <w:szCs w:val="24"/>
          <w:lang w:val="en-GB"/>
        </w:rPr>
        <w:t>onidia formed on PDA (insert a magnification bar).</w:t>
      </w:r>
    </w:p>
    <w:p w:rsidR="00401169" w:rsidRPr="00F77E54"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F77E54">
        <w:rPr>
          <w:rFonts w:asciiTheme="majorBidi" w:eastAsia="Times New Roman" w:hAnsiTheme="majorBidi" w:cstheme="majorBidi"/>
          <w:color w:val="0070C0"/>
          <w:sz w:val="24"/>
          <w:szCs w:val="24"/>
        </w:rPr>
        <w:t>Response: Figure 1. (A) Symptoms of black dot disease on naturally infect</w:t>
      </w:r>
      <w:r>
        <w:rPr>
          <w:rFonts w:asciiTheme="majorBidi" w:eastAsia="Times New Roman" w:hAnsiTheme="majorBidi" w:cstheme="majorBidi"/>
          <w:color w:val="0070C0"/>
          <w:sz w:val="24"/>
          <w:szCs w:val="24"/>
        </w:rPr>
        <w:t>ed potato tuber, (B) colony mor</w:t>
      </w:r>
      <w:r w:rsidRPr="00F77E54">
        <w:rPr>
          <w:rFonts w:asciiTheme="majorBidi" w:eastAsia="Times New Roman" w:hAnsiTheme="majorBidi" w:cstheme="majorBidi"/>
          <w:color w:val="0070C0"/>
          <w:sz w:val="24"/>
          <w:szCs w:val="24"/>
        </w:rPr>
        <w:t xml:space="preserve">phology of C. </w:t>
      </w:r>
      <w:proofErr w:type="spellStart"/>
      <w:r w:rsidRPr="00F77E54">
        <w:rPr>
          <w:rFonts w:asciiTheme="majorBidi" w:eastAsia="Times New Roman" w:hAnsiTheme="majorBidi" w:cstheme="majorBidi"/>
          <w:color w:val="0070C0"/>
          <w:sz w:val="24"/>
          <w:szCs w:val="24"/>
        </w:rPr>
        <w:t>coccodes</w:t>
      </w:r>
      <w:proofErr w:type="spellEnd"/>
      <w:r w:rsidRPr="00F77E54">
        <w:rPr>
          <w:rFonts w:asciiTheme="majorBidi" w:eastAsia="Times New Roman" w:hAnsiTheme="majorBidi" w:cstheme="majorBidi"/>
          <w:color w:val="0070C0"/>
          <w:sz w:val="24"/>
          <w:szCs w:val="24"/>
        </w:rPr>
        <w:t xml:space="preserve"> on PDA medium, (C) C. </w:t>
      </w:r>
      <w:proofErr w:type="spellStart"/>
      <w:r w:rsidRPr="00F77E54">
        <w:rPr>
          <w:rFonts w:asciiTheme="majorBidi" w:eastAsia="Times New Roman" w:hAnsiTheme="majorBidi" w:cstheme="majorBidi"/>
          <w:color w:val="0070C0"/>
          <w:sz w:val="24"/>
          <w:szCs w:val="24"/>
        </w:rPr>
        <w:t>coccodes</w:t>
      </w:r>
      <w:proofErr w:type="spellEnd"/>
      <w:r w:rsidRPr="00F77E54">
        <w:rPr>
          <w:rFonts w:asciiTheme="majorBidi" w:eastAsia="Times New Roman" w:hAnsiTheme="majorBidi" w:cstheme="majorBidi"/>
          <w:color w:val="0070C0"/>
          <w:sz w:val="24"/>
          <w:szCs w:val="24"/>
        </w:rPr>
        <w:t xml:space="preserve"> </w:t>
      </w:r>
      <w:proofErr w:type="spellStart"/>
      <w:r w:rsidRPr="00F77E54">
        <w:rPr>
          <w:rFonts w:asciiTheme="majorBidi" w:eastAsia="Times New Roman" w:hAnsiTheme="majorBidi" w:cstheme="majorBidi"/>
          <w:color w:val="0070C0"/>
          <w:sz w:val="24"/>
          <w:szCs w:val="24"/>
        </w:rPr>
        <w:t>conidiomata</w:t>
      </w:r>
      <w:proofErr w:type="spellEnd"/>
      <w:r w:rsidRPr="00F77E54">
        <w:rPr>
          <w:rFonts w:asciiTheme="majorBidi" w:eastAsia="Times New Roman" w:hAnsiTheme="majorBidi" w:cstheme="majorBidi"/>
          <w:color w:val="0070C0"/>
          <w:sz w:val="24"/>
          <w:szCs w:val="24"/>
        </w:rPr>
        <w:t xml:space="preserve"> on PDA medium and (D) C. </w:t>
      </w:r>
      <w:proofErr w:type="spellStart"/>
      <w:r w:rsidRPr="00F77E54">
        <w:rPr>
          <w:rFonts w:asciiTheme="majorBidi" w:eastAsia="Times New Roman" w:hAnsiTheme="majorBidi" w:cstheme="majorBidi"/>
          <w:color w:val="0070C0"/>
          <w:sz w:val="24"/>
          <w:szCs w:val="24"/>
        </w:rPr>
        <w:t>coccodes</w:t>
      </w:r>
      <w:proofErr w:type="spellEnd"/>
      <w:r w:rsidRPr="00F77E54">
        <w:rPr>
          <w:rFonts w:asciiTheme="majorBidi" w:eastAsia="Times New Roman" w:hAnsiTheme="majorBidi" w:cstheme="majorBidi"/>
          <w:color w:val="0070C0"/>
          <w:sz w:val="24"/>
          <w:szCs w:val="24"/>
        </w:rPr>
        <w:t xml:space="preserve"> produce conidia on PDA medium at 40X magnification.</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Section 3.2.</w:t>
      </w:r>
      <w:proofErr w:type="gramEnd"/>
      <w:r w:rsidRPr="00CF7F0B">
        <w:rPr>
          <w:rFonts w:asciiTheme="majorBidi" w:eastAsia="Times New Roman" w:hAnsiTheme="majorBidi" w:cstheme="majorBidi"/>
          <w:color w:val="0A0A0A"/>
          <w:sz w:val="24"/>
          <w:szCs w:val="24"/>
          <w:lang w:val="en-GB"/>
        </w:rPr>
        <w:t xml:space="preserve"> </w:t>
      </w:r>
      <w:proofErr w:type="gramStart"/>
      <w:r w:rsidRPr="00CF7F0B">
        <w:rPr>
          <w:rFonts w:asciiTheme="majorBidi" w:eastAsia="Times New Roman" w:hAnsiTheme="majorBidi" w:cstheme="majorBidi"/>
          <w:color w:val="0A0A0A"/>
          <w:sz w:val="24"/>
          <w:szCs w:val="24"/>
          <w:lang w:val="en-GB"/>
        </w:rPr>
        <w:t>is</w:t>
      </w:r>
      <w:proofErr w:type="gramEnd"/>
      <w:r w:rsidRPr="00CF7F0B">
        <w:rPr>
          <w:rFonts w:asciiTheme="majorBidi" w:eastAsia="Times New Roman" w:hAnsiTheme="majorBidi" w:cstheme="majorBidi"/>
          <w:color w:val="0A0A0A"/>
          <w:sz w:val="24"/>
          <w:szCs w:val="24"/>
          <w:lang w:val="en-GB"/>
        </w:rPr>
        <w:t> not clear. Rewrite.</w:t>
      </w:r>
    </w:p>
    <w:p w:rsidR="00401169" w:rsidRPr="00595BD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95BDF">
        <w:rPr>
          <w:rFonts w:asciiTheme="majorBidi" w:eastAsia="Times New Roman" w:hAnsiTheme="majorBidi" w:cstheme="majorBidi"/>
          <w:color w:val="0070C0"/>
          <w:sz w:val="24"/>
          <w:szCs w:val="24"/>
        </w:rPr>
        <w:t>Response: It was modified</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Section 3.3.</w:t>
      </w:r>
      <w:proofErr w:type="gramEnd"/>
      <w:r w:rsidRPr="00CF7F0B">
        <w:rPr>
          <w:rFonts w:asciiTheme="majorBidi" w:eastAsia="Times New Roman" w:hAnsiTheme="majorBidi" w:cstheme="majorBidi"/>
          <w:color w:val="0A0A0A"/>
          <w:sz w:val="24"/>
          <w:szCs w:val="24"/>
          <w:lang w:val="en-GB"/>
        </w:rPr>
        <w:t xml:space="preserve"> </w:t>
      </w:r>
      <w:proofErr w:type="gramStart"/>
      <w:r w:rsidRPr="00CF7F0B">
        <w:rPr>
          <w:rFonts w:asciiTheme="majorBidi" w:eastAsia="Times New Roman" w:hAnsiTheme="majorBidi" w:cstheme="majorBidi"/>
          <w:color w:val="0A0A0A"/>
          <w:sz w:val="24"/>
          <w:szCs w:val="24"/>
          <w:lang w:val="en-GB"/>
        </w:rPr>
        <w:t>is</w:t>
      </w:r>
      <w:proofErr w:type="gramEnd"/>
      <w:r w:rsidRPr="00CF7F0B">
        <w:rPr>
          <w:rFonts w:asciiTheme="majorBidi" w:eastAsia="Times New Roman" w:hAnsiTheme="majorBidi" w:cstheme="majorBidi"/>
          <w:color w:val="0A0A0A"/>
          <w:sz w:val="24"/>
          <w:szCs w:val="24"/>
          <w:lang w:val="en-GB"/>
        </w:rPr>
        <w:t> not clear. Rewrite.</w:t>
      </w:r>
    </w:p>
    <w:p w:rsidR="00401169" w:rsidRPr="00595BDF"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595BDF">
        <w:rPr>
          <w:rFonts w:asciiTheme="majorBidi" w:eastAsia="Times New Roman" w:hAnsiTheme="majorBidi" w:cstheme="majorBidi"/>
          <w:color w:val="0070C0"/>
          <w:sz w:val="24"/>
          <w:szCs w:val="24"/>
        </w:rPr>
        <w:t>Response: It was modified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Table 1: verify the correct IUPAC name of the listed compound. Avoid the division between two pages.</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Response: Phenol, 2-methoxy-</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2-Methoxy-5-methylphenol</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Phenol, 2</w:t>
      </w:r>
      <w:proofErr w:type="gramStart"/>
      <w:r w:rsidRPr="00491212">
        <w:rPr>
          <w:rFonts w:asciiTheme="majorBidi" w:eastAsia="Times New Roman" w:hAnsiTheme="majorBidi" w:cstheme="majorBidi"/>
          <w:color w:val="0070C0"/>
          <w:sz w:val="24"/>
          <w:szCs w:val="24"/>
          <w:lang w:val="en-GB"/>
        </w:rPr>
        <w:t>,6</w:t>
      </w:r>
      <w:proofErr w:type="gramEnd"/>
      <w:r w:rsidRPr="00491212">
        <w:rPr>
          <w:rFonts w:asciiTheme="majorBidi" w:eastAsia="Times New Roman" w:hAnsiTheme="majorBidi" w:cstheme="majorBidi"/>
          <w:color w:val="0070C0"/>
          <w:sz w:val="24"/>
          <w:szCs w:val="24"/>
          <w:lang w:val="en-GB"/>
        </w:rPr>
        <w:t>-dimethoxy-</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1, 2, 4-Trimethoxybenzene</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9, 12, 15-Octadecatrienoic acid,</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2-phenyl-1, 3-dioxan-5-yl ester</w:t>
      </w:r>
    </w:p>
    <w:p w:rsidR="00401169" w:rsidRPr="00491212"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491212">
        <w:rPr>
          <w:rFonts w:asciiTheme="majorBidi" w:eastAsia="Times New Roman" w:hAnsiTheme="majorBidi" w:cstheme="majorBidi"/>
          <w:color w:val="0070C0"/>
          <w:sz w:val="24"/>
          <w:szCs w:val="24"/>
          <w:lang w:val="en-GB"/>
        </w:rPr>
        <w:t xml:space="preserve">Ethyl </w:t>
      </w:r>
      <w:proofErr w:type="spellStart"/>
      <w:r w:rsidRPr="00491212">
        <w:rPr>
          <w:rFonts w:asciiTheme="majorBidi" w:eastAsia="Times New Roman" w:hAnsiTheme="majorBidi" w:cstheme="majorBidi"/>
          <w:color w:val="0070C0"/>
          <w:sz w:val="24"/>
          <w:szCs w:val="24"/>
          <w:lang w:val="en-GB"/>
        </w:rPr>
        <w:t>iso-allocholate</w:t>
      </w:r>
      <w:proofErr w:type="spellEnd"/>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Figure 2:</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Enlarge following the “</w:t>
      </w:r>
      <w:proofErr w:type="spellStart"/>
      <w:r w:rsidRPr="00CF7F0B">
        <w:rPr>
          <w:rFonts w:asciiTheme="majorBidi" w:eastAsia="Times New Roman" w:hAnsiTheme="majorBidi" w:cstheme="majorBidi"/>
          <w:color w:val="0A0A0A"/>
          <w:sz w:val="24"/>
          <w:szCs w:val="24"/>
          <w:lang w:val="en-GB"/>
        </w:rPr>
        <w:t>Horticulturae</w:t>
      </w:r>
      <w:proofErr w:type="spellEnd"/>
      <w:r w:rsidRPr="00CF7F0B">
        <w:rPr>
          <w:rFonts w:asciiTheme="majorBidi" w:eastAsia="Times New Roman" w:hAnsiTheme="majorBidi" w:cstheme="majorBidi"/>
          <w:color w:val="0A0A0A"/>
          <w:sz w:val="24"/>
          <w:szCs w:val="24"/>
          <w:lang w:val="en-GB"/>
        </w:rPr>
        <w:t>-template”.</w:t>
      </w:r>
    </w:p>
    <w:p w:rsidR="00401169" w:rsidRPr="00492D5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Pr>
          <w:rFonts w:asciiTheme="majorBidi" w:eastAsia="Times New Roman" w:hAnsiTheme="majorBidi" w:cstheme="majorBidi"/>
          <w:color w:val="0070C0"/>
          <w:sz w:val="24"/>
          <w:szCs w:val="24"/>
        </w:rPr>
        <w:t xml:space="preserve">Response: </w:t>
      </w:r>
      <w:r w:rsidRPr="00361E82">
        <w:rPr>
          <w:rFonts w:asciiTheme="majorBidi" w:eastAsia="Times New Roman" w:hAnsiTheme="majorBidi" w:cstheme="majorBidi"/>
          <w:color w:val="0070C0"/>
          <w:sz w:val="24"/>
          <w:szCs w:val="24"/>
        </w:rPr>
        <w:t>has been modified to</w:t>
      </w:r>
      <w:r>
        <w:rPr>
          <w:rFonts w:asciiTheme="majorBidi" w:eastAsia="Times New Roman" w:hAnsiTheme="majorBidi" w:cstheme="majorBidi"/>
          <w:color w:val="0070C0"/>
          <w:sz w:val="24"/>
          <w:szCs w:val="24"/>
        </w:rPr>
        <w:t xml:space="preserve"> "Figure 2</w:t>
      </w:r>
      <w:r w:rsidRPr="00492D55">
        <w:rPr>
          <w:rFonts w:asciiTheme="majorBidi" w:eastAsia="Times New Roman" w:hAnsiTheme="majorBidi" w:cstheme="majorBidi"/>
          <w:color w:val="0070C0"/>
          <w:sz w:val="24"/>
          <w:szCs w:val="24"/>
        </w:rPr>
        <w:t xml:space="preserve"> has been enlarged</w:t>
      </w:r>
      <w:r>
        <w:rPr>
          <w:rFonts w:asciiTheme="majorBidi" w:eastAsia="Times New Roman" w:hAnsiTheme="majorBidi" w:cstheme="majorBidi"/>
          <w:color w:val="0070C0"/>
          <w:sz w:val="24"/>
          <w:szCs w:val="24"/>
        </w:rPr>
        <w:t xml:space="preserve"> according to </w:t>
      </w:r>
      <w:proofErr w:type="spellStart"/>
      <w:r w:rsidRPr="00492D55">
        <w:rPr>
          <w:rFonts w:asciiTheme="majorBidi" w:eastAsia="Times New Roman" w:hAnsiTheme="majorBidi" w:cstheme="majorBidi"/>
          <w:color w:val="0070C0"/>
          <w:sz w:val="24"/>
          <w:szCs w:val="24"/>
        </w:rPr>
        <w:t>Horticulturae</w:t>
      </w:r>
      <w:proofErr w:type="spellEnd"/>
      <w:r w:rsidRPr="00492D55">
        <w:rPr>
          <w:rFonts w:asciiTheme="majorBidi" w:eastAsia="Times New Roman" w:hAnsiTheme="majorBidi" w:cstheme="majorBidi"/>
          <w:color w:val="0070C0"/>
          <w:sz w:val="24"/>
          <w:szCs w:val="24"/>
        </w:rPr>
        <w:t>-template</w:t>
      </w:r>
      <w:r>
        <w:rPr>
          <w:rFonts w:asciiTheme="majorBidi" w:eastAsia="Times New Roman" w:hAnsiTheme="majorBidi" w:cstheme="majorBidi"/>
          <w:color w:val="0070C0"/>
          <w:sz w:val="24"/>
          <w:szCs w:val="24"/>
        </w:rPr>
        <w:t>"</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What </w:t>
      </w:r>
      <w:proofErr w:type="gramStart"/>
      <w:r w:rsidRPr="00CF7F0B">
        <w:rPr>
          <w:rFonts w:asciiTheme="majorBidi" w:eastAsia="Times New Roman" w:hAnsiTheme="majorBidi" w:cstheme="majorBidi"/>
          <w:color w:val="0A0A0A"/>
          <w:sz w:val="24"/>
          <w:szCs w:val="24"/>
          <w:lang w:val="en-GB"/>
        </w:rPr>
        <w:t>does “numbers</w:t>
      </w:r>
      <w:proofErr w:type="gramEnd"/>
      <w:r w:rsidRPr="00CF7F0B">
        <w:rPr>
          <w:rFonts w:asciiTheme="majorBidi" w:eastAsia="Times New Roman" w:hAnsiTheme="majorBidi" w:cstheme="majorBidi"/>
          <w:color w:val="0A0A0A"/>
          <w:sz w:val="24"/>
          <w:szCs w:val="24"/>
          <w:lang w:val="en-GB"/>
        </w:rPr>
        <w:t>” mean? Gas chromatogram peaks are associated with the Retention Time.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 xml:space="preserve">You define 6 peaks only. </w:t>
      </w:r>
      <w:proofErr w:type="gramStart"/>
      <w:r w:rsidRPr="00CF7F0B">
        <w:rPr>
          <w:rFonts w:asciiTheme="majorBidi" w:eastAsia="Times New Roman" w:hAnsiTheme="majorBidi" w:cstheme="majorBidi"/>
          <w:color w:val="0A0A0A"/>
          <w:sz w:val="24"/>
          <w:szCs w:val="24"/>
          <w:lang w:val="en-GB"/>
        </w:rPr>
        <w:t>And the other?</w:t>
      </w:r>
      <w:proofErr w:type="gramEnd"/>
    </w:p>
    <w:p w:rsidR="00401169" w:rsidRPr="00492D5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492D55">
        <w:rPr>
          <w:rFonts w:asciiTheme="majorBidi" w:eastAsia="Times New Roman" w:hAnsiTheme="majorBidi" w:cstheme="majorBidi"/>
          <w:color w:val="0070C0"/>
          <w:sz w:val="24"/>
          <w:szCs w:val="24"/>
        </w:rPr>
        <w:t xml:space="preserve">Response: </w:t>
      </w:r>
      <w:r>
        <w:rPr>
          <w:rFonts w:asciiTheme="majorBidi" w:eastAsia="Times New Roman" w:hAnsiTheme="majorBidi" w:cstheme="majorBidi"/>
          <w:color w:val="0070C0"/>
          <w:sz w:val="24"/>
          <w:szCs w:val="24"/>
        </w:rPr>
        <w:t xml:space="preserve">Numbers have been removed to </w:t>
      </w:r>
      <w:r w:rsidRPr="00492D55">
        <w:rPr>
          <w:rFonts w:asciiTheme="majorBidi" w:eastAsia="Times New Roman" w:hAnsiTheme="majorBidi" w:cstheme="majorBidi"/>
          <w:color w:val="0070C0"/>
          <w:sz w:val="24"/>
          <w:szCs w:val="24"/>
        </w:rPr>
        <w:t xml:space="preserve">Figure 2. </w:t>
      </w:r>
      <w:proofErr w:type="gramStart"/>
      <w:r w:rsidRPr="00492D55">
        <w:rPr>
          <w:rFonts w:asciiTheme="majorBidi" w:eastAsia="Times New Roman" w:hAnsiTheme="majorBidi" w:cstheme="majorBidi"/>
          <w:color w:val="0070C0"/>
          <w:sz w:val="24"/>
          <w:szCs w:val="24"/>
        </w:rPr>
        <w:t>Gas chromatogram from the GC-MS analysis of guava WV.</w:t>
      </w:r>
      <w:proofErr w:type="gramEnd"/>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legend of Figure 2 is confusing. Rewrite.</w:t>
      </w:r>
    </w:p>
    <w:p w:rsidR="00401169" w:rsidRPr="00361E82"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361E82">
        <w:rPr>
          <w:rFonts w:asciiTheme="majorBidi" w:eastAsia="Times New Roman" w:hAnsiTheme="majorBidi" w:cstheme="majorBidi"/>
          <w:color w:val="0070C0"/>
          <w:sz w:val="24"/>
          <w:szCs w:val="24"/>
          <w:lang w:val="en-GB"/>
        </w:rPr>
        <w:t xml:space="preserve">Response: Figure 2. </w:t>
      </w:r>
      <w:proofErr w:type="gramStart"/>
      <w:r w:rsidRPr="00361E82">
        <w:rPr>
          <w:rFonts w:asciiTheme="majorBidi" w:eastAsia="Times New Roman" w:hAnsiTheme="majorBidi" w:cstheme="majorBidi"/>
          <w:color w:val="0070C0"/>
          <w:sz w:val="24"/>
          <w:szCs w:val="24"/>
          <w:lang w:val="en-GB"/>
        </w:rPr>
        <w:t>Gas chromatogram from the GC-MS analysis of guava WV.</w:t>
      </w:r>
      <w:proofErr w:type="gramEnd"/>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lang w:val="en-GB"/>
        </w:rPr>
      </w:pP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Figure 3:</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If it is possible, insert the formula of the other compound listed in Table 1.</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Section 3.4.</w:t>
      </w:r>
      <w:proofErr w:type="gramEnd"/>
      <w:r w:rsidRPr="00CF7F0B">
        <w:rPr>
          <w:rFonts w:asciiTheme="majorBidi" w:eastAsia="Times New Roman" w:hAnsiTheme="majorBidi" w:cstheme="majorBidi"/>
          <w:color w:val="0A0A0A"/>
          <w:sz w:val="24"/>
          <w:szCs w:val="24"/>
          <w:lang w:val="en-GB"/>
        </w:rPr>
        <w:t xml:space="preserve"> </w:t>
      </w:r>
      <w:proofErr w:type="gramStart"/>
      <w:r w:rsidRPr="00CF7F0B">
        <w:rPr>
          <w:rFonts w:asciiTheme="majorBidi" w:eastAsia="Times New Roman" w:hAnsiTheme="majorBidi" w:cstheme="majorBidi"/>
          <w:color w:val="0A0A0A"/>
          <w:sz w:val="24"/>
          <w:szCs w:val="24"/>
          <w:lang w:val="en-GB"/>
        </w:rPr>
        <w:t>is</w:t>
      </w:r>
      <w:proofErr w:type="gramEnd"/>
      <w:r w:rsidRPr="00CF7F0B">
        <w:rPr>
          <w:rFonts w:asciiTheme="majorBidi" w:eastAsia="Times New Roman" w:hAnsiTheme="majorBidi" w:cstheme="majorBidi"/>
          <w:color w:val="0A0A0A"/>
          <w:sz w:val="24"/>
          <w:szCs w:val="24"/>
          <w:lang w:val="en-GB"/>
        </w:rPr>
        <w:t> not clear. Rewrite.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361E82">
        <w:rPr>
          <w:rFonts w:asciiTheme="majorBidi" w:eastAsia="Times New Roman" w:hAnsiTheme="majorBidi" w:cstheme="majorBidi"/>
          <w:color w:val="0070C0"/>
          <w:sz w:val="24"/>
          <w:szCs w:val="24"/>
          <w:lang w:val="en-GB"/>
        </w:rPr>
        <w:t>Response:</w:t>
      </w:r>
      <w:r>
        <w:rPr>
          <w:rFonts w:asciiTheme="majorBidi" w:eastAsia="Times New Roman" w:hAnsiTheme="majorBidi" w:cstheme="majorBidi"/>
          <w:color w:val="0070C0"/>
          <w:sz w:val="24"/>
          <w:szCs w:val="24"/>
          <w:lang w:val="en-GB"/>
        </w:rPr>
        <w:t xml:space="preserve"> we rewrite it again hope it is clear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Figure 4:</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use</w:t>
      </w:r>
      <w:proofErr w:type="gramEnd"/>
      <w:r w:rsidRPr="00CF7F0B">
        <w:rPr>
          <w:rFonts w:asciiTheme="majorBidi" w:eastAsia="Times New Roman" w:hAnsiTheme="majorBidi" w:cstheme="majorBidi"/>
          <w:color w:val="0A0A0A"/>
          <w:sz w:val="24"/>
          <w:szCs w:val="24"/>
          <w:lang w:val="en-GB"/>
        </w:rPr>
        <w:t xml:space="preserve"> “Growth inhibition (%)” instead of “% of growth inhibition”</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954E37">
        <w:rPr>
          <w:rFonts w:asciiTheme="majorBidi" w:eastAsia="Times New Roman" w:hAnsiTheme="majorBidi" w:cstheme="majorBidi"/>
          <w:color w:val="0070C0"/>
          <w:sz w:val="24"/>
          <w:szCs w:val="24"/>
        </w:rPr>
        <w:t>Response: Growth inhibition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delete</w:t>
      </w:r>
      <w:proofErr w:type="gramEnd"/>
      <w:r w:rsidRPr="00CF7F0B">
        <w:rPr>
          <w:rFonts w:asciiTheme="majorBidi" w:eastAsia="Times New Roman" w:hAnsiTheme="majorBidi" w:cstheme="majorBidi"/>
          <w:color w:val="0A0A0A"/>
          <w:sz w:val="24"/>
          <w:szCs w:val="24"/>
          <w:lang w:val="en-GB"/>
        </w:rPr>
        <w:t xml:space="preserve"> all the “%” presents in abscissa.</w:t>
      </w:r>
    </w:p>
    <w:p w:rsidR="00401169" w:rsidRPr="00A2488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A24885">
        <w:rPr>
          <w:rFonts w:asciiTheme="majorBidi" w:eastAsia="Times New Roman" w:hAnsiTheme="majorBidi" w:cstheme="majorBidi"/>
          <w:color w:val="0070C0"/>
          <w:sz w:val="24"/>
          <w:szCs w:val="24"/>
        </w:rPr>
        <w:t>Response: delete % from presents in abscissa</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t>use</w:t>
      </w:r>
      <w:proofErr w:type="gramEnd"/>
      <w:r w:rsidRPr="00CF7F0B">
        <w:rPr>
          <w:rFonts w:asciiTheme="majorBidi" w:eastAsia="Times New Roman" w:hAnsiTheme="majorBidi" w:cstheme="majorBidi"/>
          <w:color w:val="0A0A0A"/>
          <w:sz w:val="24"/>
          <w:szCs w:val="24"/>
          <w:lang w:val="en-GB"/>
        </w:rPr>
        <w:t xml:space="preserve"> “guava wood vinegar concentration (% v/v)” instead of “WV concentration (v/v)”.</w:t>
      </w:r>
    </w:p>
    <w:p w:rsidR="00401169" w:rsidRPr="00A2488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A24885">
        <w:rPr>
          <w:rFonts w:asciiTheme="majorBidi" w:eastAsia="Times New Roman" w:hAnsiTheme="majorBidi" w:cstheme="majorBidi"/>
          <w:color w:val="0070C0"/>
          <w:sz w:val="24"/>
          <w:szCs w:val="24"/>
          <w:lang w:val="en-GB"/>
        </w:rPr>
        <w:t>Response: guava wood vinegar concentration (% v/v)</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The legend of Figure 4 is confusing. Rewrite.</w:t>
      </w:r>
    </w:p>
    <w:p w:rsidR="00401169" w:rsidRPr="00A2488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A24885">
        <w:rPr>
          <w:rFonts w:asciiTheme="majorBidi" w:eastAsia="Times New Roman" w:hAnsiTheme="majorBidi" w:cstheme="majorBidi"/>
          <w:color w:val="0070C0"/>
          <w:sz w:val="24"/>
          <w:szCs w:val="24"/>
          <w:lang w:val="en-GB"/>
        </w:rPr>
        <w:t xml:space="preserve">Response: Figure 4. </w:t>
      </w:r>
      <w:proofErr w:type="gramStart"/>
      <w:r w:rsidRPr="00A24885">
        <w:rPr>
          <w:rFonts w:asciiTheme="majorBidi" w:eastAsia="Times New Roman" w:hAnsiTheme="majorBidi" w:cstheme="majorBidi"/>
          <w:color w:val="0070C0"/>
          <w:sz w:val="24"/>
          <w:szCs w:val="24"/>
          <w:lang w:val="en-GB"/>
        </w:rPr>
        <w:t>Effect of different guava WV concentrations (</w:t>
      </w:r>
      <w:r>
        <w:rPr>
          <w:rFonts w:asciiTheme="majorBidi" w:eastAsia="Times New Roman" w:hAnsiTheme="majorBidi" w:cstheme="majorBidi"/>
          <w:color w:val="0070C0"/>
          <w:sz w:val="24"/>
          <w:szCs w:val="24"/>
          <w:lang w:val="en-GB"/>
        </w:rPr>
        <w:t xml:space="preserve">% v/v) on C. </w:t>
      </w:r>
      <w:proofErr w:type="spellStart"/>
      <w:r>
        <w:rPr>
          <w:rFonts w:asciiTheme="majorBidi" w:eastAsia="Times New Roman" w:hAnsiTheme="majorBidi" w:cstheme="majorBidi"/>
          <w:color w:val="0070C0"/>
          <w:sz w:val="24"/>
          <w:szCs w:val="24"/>
          <w:lang w:val="en-GB"/>
        </w:rPr>
        <w:t>coccodes</w:t>
      </w:r>
      <w:proofErr w:type="spellEnd"/>
      <w:r>
        <w:rPr>
          <w:rFonts w:asciiTheme="majorBidi" w:eastAsia="Times New Roman" w:hAnsiTheme="majorBidi" w:cstheme="majorBidi"/>
          <w:color w:val="0070C0"/>
          <w:sz w:val="24"/>
          <w:szCs w:val="24"/>
          <w:lang w:val="en-GB"/>
        </w:rPr>
        <w:t xml:space="preserve"> </w:t>
      </w:r>
      <w:r w:rsidRPr="00A24885">
        <w:rPr>
          <w:rFonts w:asciiTheme="majorBidi" w:eastAsia="Times New Roman" w:hAnsiTheme="majorBidi" w:cstheme="majorBidi"/>
          <w:color w:val="0070C0"/>
          <w:sz w:val="24"/>
          <w:szCs w:val="24"/>
          <w:lang w:val="en-GB"/>
        </w:rPr>
        <w:t>in vitro.</w:t>
      </w:r>
      <w:proofErr w:type="gramEnd"/>
      <w:r w:rsidRPr="00A24885">
        <w:rPr>
          <w:rFonts w:asciiTheme="majorBidi" w:eastAsia="Times New Roman" w:hAnsiTheme="majorBidi" w:cstheme="majorBidi"/>
          <w:color w:val="0070C0"/>
          <w:sz w:val="24"/>
          <w:szCs w:val="24"/>
          <w:lang w:val="en-GB"/>
        </w:rPr>
        <w:t xml:space="preserve"> Values are the mean of three replicates ± standard deviation (SD). In each column, data followed by the same letter do not differ significantly as determined by the LSD test p = 0.05.</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Figure 5: enlarge the picture.</w:t>
      </w:r>
    </w:p>
    <w:p w:rsidR="00401169" w:rsidRPr="00A24885"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A24885">
        <w:rPr>
          <w:rFonts w:asciiTheme="majorBidi" w:eastAsia="Times New Roman" w:hAnsiTheme="majorBidi" w:cstheme="majorBidi"/>
          <w:color w:val="0070C0"/>
          <w:sz w:val="24"/>
          <w:szCs w:val="24"/>
          <w:lang w:val="en-GB"/>
        </w:rPr>
        <w:t>Response:</w:t>
      </w:r>
      <w:r>
        <w:rPr>
          <w:rFonts w:asciiTheme="majorBidi" w:eastAsia="Times New Roman" w:hAnsiTheme="majorBidi" w:cstheme="majorBidi"/>
          <w:color w:val="0070C0"/>
          <w:sz w:val="24"/>
          <w:szCs w:val="24"/>
          <w:lang w:val="en-GB"/>
        </w:rPr>
        <w:t xml:space="preserve"> Figure 5</w:t>
      </w:r>
      <w:r w:rsidRPr="00A24885">
        <w:rPr>
          <w:rFonts w:asciiTheme="majorBidi" w:eastAsia="Times New Roman" w:hAnsiTheme="majorBidi" w:cstheme="majorBidi"/>
          <w:color w:val="0070C0"/>
          <w:sz w:val="24"/>
          <w:szCs w:val="24"/>
          <w:lang w:val="en-GB"/>
        </w:rPr>
        <w:t xml:space="preserve"> has been enlarged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roofErr w:type="gramStart"/>
      <w:r w:rsidRPr="00CF7F0B">
        <w:rPr>
          <w:rFonts w:asciiTheme="majorBidi" w:eastAsia="Times New Roman" w:hAnsiTheme="majorBidi" w:cstheme="majorBidi"/>
          <w:color w:val="0A0A0A"/>
          <w:sz w:val="24"/>
          <w:szCs w:val="24"/>
          <w:lang w:val="en-GB"/>
        </w:rPr>
        <w:lastRenderedPageBreak/>
        <w:t>Section “3.5.</w:t>
      </w:r>
      <w:proofErr w:type="gramEnd"/>
      <w:r w:rsidRPr="00CF7F0B">
        <w:rPr>
          <w:rFonts w:asciiTheme="majorBidi" w:eastAsia="Times New Roman" w:hAnsiTheme="majorBidi" w:cstheme="majorBidi"/>
          <w:color w:val="0A0A0A"/>
          <w:sz w:val="24"/>
          <w:szCs w:val="24"/>
          <w:lang w:val="en-GB"/>
        </w:rPr>
        <w:t xml:space="preserve"> Effects of guava WV on potato black dot disease in greenhouse conditions during the 2021 and 2022 growing seasons” is not clear. Rewrite.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Table 2</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lang w:val="en-GB"/>
        </w:rPr>
      </w:pPr>
      <w:r w:rsidRPr="00CF7F0B">
        <w:rPr>
          <w:rFonts w:asciiTheme="majorBidi" w:eastAsia="Times New Roman" w:hAnsiTheme="majorBidi" w:cstheme="majorBidi"/>
          <w:color w:val="0A0A0A"/>
          <w:sz w:val="24"/>
          <w:szCs w:val="24"/>
          <w:lang w:val="en-GB"/>
        </w:rPr>
        <w:t>What does “DI % = Disease incidence percentage.” mean?</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 It was modified to Disease severity index (%).</w:t>
      </w:r>
    </w:p>
    <w:p w:rsidR="00401169" w:rsidRDefault="00401169" w:rsidP="00401169">
      <w:pPr>
        <w:rPr>
          <w:rFonts w:asciiTheme="majorBidi" w:eastAsia="Times New Roman" w:hAnsiTheme="majorBidi" w:cstheme="majorBidi"/>
          <w:color w:val="0A0A0A"/>
          <w:sz w:val="24"/>
          <w:szCs w:val="24"/>
          <w:lang w:val="en-GB"/>
        </w:rPr>
      </w:pPr>
      <w:r>
        <w:rPr>
          <w:rFonts w:asciiTheme="majorBidi" w:eastAsia="Times New Roman" w:hAnsiTheme="majorBidi" w:cstheme="majorBidi"/>
          <w:color w:val="0A0A0A"/>
          <w:sz w:val="24"/>
          <w:szCs w:val="24"/>
          <w:lang w:val="en-GB"/>
        </w:rPr>
        <w:br w:type="page"/>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Table 2 title: use “</w:t>
      </w:r>
      <w:r w:rsidRPr="00CF7F0B">
        <w:rPr>
          <w:rFonts w:asciiTheme="majorBidi" w:eastAsia="Times New Roman" w:hAnsiTheme="majorBidi" w:cstheme="majorBidi"/>
          <w:b/>
          <w:bCs/>
          <w:color w:val="0A0A0A"/>
          <w:sz w:val="24"/>
          <w:szCs w:val="24"/>
          <w:lang w:val="en-GB"/>
        </w:rPr>
        <w:t>Table 2.</w:t>
      </w:r>
      <w:r w:rsidRPr="00CF7F0B">
        <w:rPr>
          <w:rFonts w:asciiTheme="majorBidi" w:eastAsia="Times New Roman" w:hAnsiTheme="majorBidi" w:cstheme="majorBidi"/>
          <w:color w:val="0A0A0A"/>
          <w:sz w:val="24"/>
          <w:szCs w:val="24"/>
          <w:lang w:val="en-GB"/>
        </w:rPr>
        <w:t xml:space="preserve"> Disease severity index (%) referred to stem colonization (SC), root covered with </w:t>
      </w:r>
      <w:proofErr w:type="spellStart"/>
      <w:r w:rsidRPr="00CF7F0B">
        <w:rPr>
          <w:rFonts w:asciiTheme="majorBidi" w:eastAsia="Times New Roman" w:hAnsiTheme="majorBidi" w:cstheme="majorBidi"/>
          <w:color w:val="0A0A0A"/>
          <w:sz w:val="24"/>
          <w:szCs w:val="24"/>
          <w:lang w:val="en-GB"/>
        </w:rPr>
        <w:t>sclerotia</w:t>
      </w:r>
      <w:proofErr w:type="spellEnd"/>
      <w:r w:rsidRPr="00CF7F0B">
        <w:rPr>
          <w:rFonts w:asciiTheme="majorBidi" w:eastAsia="Times New Roman" w:hAnsiTheme="majorBidi" w:cstheme="majorBidi"/>
          <w:color w:val="0A0A0A"/>
          <w:sz w:val="24"/>
          <w:szCs w:val="24"/>
          <w:lang w:val="en-GB"/>
        </w:rPr>
        <w:t xml:space="preserve"> (RCS), and wilt of potato plants inoculated with </w:t>
      </w:r>
      <w:proofErr w:type="spellStart"/>
      <w:r w:rsidRPr="00CF7F0B">
        <w:rPr>
          <w:rFonts w:asciiTheme="majorBidi" w:eastAsia="Times New Roman" w:hAnsiTheme="majorBidi" w:cstheme="majorBidi"/>
          <w:i/>
          <w:iCs/>
          <w:color w:val="0A0A0A"/>
          <w:sz w:val="24"/>
          <w:szCs w:val="24"/>
          <w:lang w:val="en-GB"/>
        </w:rPr>
        <w:t>Colletotrichum</w:t>
      </w:r>
      <w:proofErr w:type="spellEnd"/>
      <w:r w:rsidRPr="00CF7F0B">
        <w:rPr>
          <w:rFonts w:asciiTheme="majorBidi" w:eastAsia="Times New Roman" w:hAnsiTheme="majorBidi" w:cstheme="majorBidi"/>
          <w:i/>
          <w:iCs/>
          <w:color w:val="0A0A0A"/>
          <w:sz w:val="24"/>
          <w:szCs w:val="24"/>
          <w:lang w:val="en-GB"/>
        </w:rPr>
        <w:t xml:space="preserve"> </w:t>
      </w:r>
      <w:proofErr w:type="spellStart"/>
      <w:r w:rsidRPr="00CF7F0B">
        <w:rPr>
          <w:rFonts w:asciiTheme="majorBidi" w:eastAsia="Times New Roman" w:hAnsiTheme="majorBidi" w:cstheme="majorBidi"/>
          <w:i/>
          <w:iCs/>
          <w:color w:val="0A0A0A"/>
          <w:sz w:val="24"/>
          <w:szCs w:val="24"/>
          <w:lang w:val="en-GB"/>
        </w:rPr>
        <w:t>coccodes</w:t>
      </w:r>
      <w:proofErr w:type="spellEnd"/>
      <w:r w:rsidRPr="00CF7F0B">
        <w:rPr>
          <w:rFonts w:asciiTheme="majorBidi" w:eastAsia="Times New Roman" w:hAnsiTheme="majorBidi" w:cstheme="majorBidi"/>
          <w:color w:val="0A0A0A"/>
          <w:sz w:val="24"/>
          <w:szCs w:val="24"/>
          <w:lang w:val="en-GB"/>
        </w:rPr>
        <w:t> and exposed to different treatments under greenhouse conditions during 2021 and 2022 growing seasons”.</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w:t>
      </w:r>
      <w:r w:rsidRPr="00144023">
        <w:rPr>
          <w:color w:val="0070C0"/>
        </w:rPr>
        <w:t xml:space="preserve"> </w:t>
      </w:r>
      <w:r w:rsidRPr="00144023">
        <w:rPr>
          <w:rFonts w:asciiTheme="majorBidi" w:eastAsia="Times New Roman" w:hAnsiTheme="majorBidi" w:cstheme="majorBidi"/>
          <w:color w:val="0070C0"/>
          <w:sz w:val="24"/>
          <w:szCs w:val="24"/>
        </w:rPr>
        <w:t xml:space="preserve">Table 2. Disease severity index (%) referred to stem colonization (SC), root covered with </w:t>
      </w:r>
      <w:proofErr w:type="spellStart"/>
      <w:r w:rsidRPr="00144023">
        <w:rPr>
          <w:rFonts w:asciiTheme="majorBidi" w:eastAsia="Times New Roman" w:hAnsiTheme="majorBidi" w:cstheme="majorBidi"/>
          <w:color w:val="0070C0"/>
          <w:sz w:val="24"/>
          <w:szCs w:val="24"/>
        </w:rPr>
        <w:t>sclerotia</w:t>
      </w:r>
      <w:proofErr w:type="spellEnd"/>
      <w:r w:rsidRPr="00144023">
        <w:rPr>
          <w:rFonts w:asciiTheme="majorBidi" w:eastAsia="Times New Roman" w:hAnsiTheme="majorBidi" w:cstheme="majorBidi"/>
          <w:color w:val="0070C0"/>
          <w:sz w:val="24"/>
          <w:szCs w:val="24"/>
        </w:rPr>
        <w:t xml:space="preserve"> (RCS), and wilt of potato plants inoculated with C. </w:t>
      </w:r>
      <w:proofErr w:type="spellStart"/>
      <w:r w:rsidRPr="00144023">
        <w:rPr>
          <w:rFonts w:asciiTheme="majorBidi" w:eastAsia="Times New Roman" w:hAnsiTheme="majorBidi" w:cstheme="majorBidi"/>
          <w:color w:val="0070C0"/>
          <w:sz w:val="24"/>
          <w:szCs w:val="24"/>
        </w:rPr>
        <w:t>coccodes</w:t>
      </w:r>
      <w:proofErr w:type="spellEnd"/>
      <w:r w:rsidRPr="00144023">
        <w:rPr>
          <w:rFonts w:asciiTheme="majorBidi" w:eastAsia="Times New Roman" w:hAnsiTheme="majorBidi" w:cstheme="majorBidi"/>
          <w:color w:val="0070C0"/>
          <w:sz w:val="24"/>
          <w:szCs w:val="24"/>
        </w:rPr>
        <w:t xml:space="preserve"> and exposed to different treatments under greenhouse conditions during 2021 and 2022 growing seasons.</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Insert data standard deviation or standard error.</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 data are presented as mean ± standard deviation (SD).</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“Disease severity index (%)*” instead of “Disease severity index (%)”</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954E37">
        <w:rPr>
          <w:rFonts w:asciiTheme="majorBidi" w:eastAsia="Times New Roman" w:hAnsiTheme="majorBidi" w:cstheme="majorBidi"/>
          <w:color w:val="0070C0"/>
          <w:sz w:val="24"/>
          <w:szCs w:val="24"/>
          <w:lang w:val="en-GB"/>
        </w:rPr>
        <w:t>Response: Disease severity index (%)*</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“Inoculate and untreated control” instead of “Infected control”.</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954E37">
        <w:rPr>
          <w:rFonts w:asciiTheme="majorBidi" w:eastAsia="Times New Roman" w:hAnsiTheme="majorBidi" w:cstheme="majorBidi"/>
          <w:color w:val="0070C0"/>
          <w:sz w:val="24"/>
          <w:szCs w:val="24"/>
        </w:rPr>
        <w:t xml:space="preserve">Response: </w:t>
      </w:r>
      <w:proofErr w:type="spellStart"/>
      <w:r w:rsidRPr="00954E37">
        <w:rPr>
          <w:rFonts w:asciiTheme="majorBidi" w:eastAsia="Times New Roman" w:hAnsiTheme="majorBidi" w:cstheme="majorBidi"/>
          <w:color w:val="0070C0"/>
          <w:sz w:val="24"/>
          <w:szCs w:val="24"/>
        </w:rPr>
        <w:t>Uninoculated</w:t>
      </w:r>
      <w:proofErr w:type="spellEnd"/>
      <w:r w:rsidRPr="00954E37">
        <w:rPr>
          <w:rFonts w:asciiTheme="majorBidi" w:eastAsia="Times New Roman" w:hAnsiTheme="majorBidi" w:cstheme="majorBidi"/>
          <w:color w:val="0070C0"/>
          <w:sz w:val="24"/>
          <w:szCs w:val="24"/>
        </w:rPr>
        <w:t xml:space="preserve"> and untreated control</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Delete “SC %*= Stem colonization %, RCS %**= Root covering with </w:t>
      </w:r>
      <w:proofErr w:type="spellStart"/>
      <w:r w:rsidRPr="00CF7F0B">
        <w:rPr>
          <w:rFonts w:asciiTheme="majorBidi" w:eastAsia="Times New Roman" w:hAnsiTheme="majorBidi" w:cstheme="majorBidi"/>
          <w:color w:val="0A0A0A"/>
          <w:sz w:val="24"/>
          <w:szCs w:val="24"/>
          <w:lang w:val="en-GB"/>
        </w:rPr>
        <w:t>sclerotia</w:t>
      </w:r>
      <w:proofErr w:type="spellEnd"/>
      <w:r w:rsidRPr="00CF7F0B">
        <w:rPr>
          <w:rFonts w:asciiTheme="majorBidi" w:eastAsia="Times New Roman" w:hAnsiTheme="majorBidi" w:cstheme="majorBidi"/>
          <w:color w:val="0A0A0A"/>
          <w:sz w:val="24"/>
          <w:szCs w:val="24"/>
          <w:lang w:val="en-GB"/>
        </w:rPr>
        <w:t xml:space="preserve"> %. Values in a column followed by the same letter do not differ significantly according to Duncan test (p ≤ 0.5). DI % = Disease incidence percentage.”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Use “*Values are the mean </w:t>
      </w:r>
      <w:proofErr w:type="gramStart"/>
      <w:r w:rsidRPr="00CF7F0B">
        <w:rPr>
          <w:rFonts w:asciiTheme="majorBidi" w:eastAsia="Times New Roman" w:hAnsiTheme="majorBidi" w:cstheme="majorBidi"/>
          <w:color w:val="0A0A0A"/>
          <w:sz w:val="24"/>
          <w:szCs w:val="24"/>
          <w:lang w:val="en-GB"/>
        </w:rPr>
        <w:t>of ???</w:t>
      </w:r>
      <w:proofErr w:type="gramEnd"/>
      <w:r w:rsidRPr="00CF7F0B">
        <w:rPr>
          <w:rFonts w:asciiTheme="majorBidi" w:eastAsia="Times New Roman" w:hAnsiTheme="majorBidi" w:cstheme="majorBidi"/>
          <w:color w:val="0A0A0A"/>
          <w:sz w:val="24"/>
          <w:szCs w:val="24"/>
          <w:lang w:val="en-GB"/>
        </w:rPr>
        <w:t xml:space="preserve"> </w:t>
      </w:r>
      <w:proofErr w:type="gramStart"/>
      <w:r w:rsidRPr="00CF7F0B">
        <w:rPr>
          <w:rFonts w:asciiTheme="majorBidi" w:eastAsia="Times New Roman" w:hAnsiTheme="majorBidi" w:cstheme="majorBidi"/>
          <w:color w:val="0A0A0A"/>
          <w:sz w:val="24"/>
          <w:szCs w:val="24"/>
          <w:lang w:val="en-GB"/>
        </w:rPr>
        <w:t>replicates</w:t>
      </w:r>
      <w:proofErr w:type="gramEnd"/>
      <w:r w:rsidRPr="00CF7F0B">
        <w:rPr>
          <w:rFonts w:asciiTheme="majorBidi" w:eastAsia="Times New Roman" w:hAnsiTheme="majorBidi" w:cstheme="majorBidi"/>
          <w:color w:val="0A0A0A"/>
          <w:sz w:val="24"/>
          <w:szCs w:val="24"/>
          <w:lang w:val="en-GB"/>
        </w:rPr>
        <w:t xml:space="preserve"> ± ??. In each column, data followed by the same letter do not differ significantly according to the Duncan test (p ≤ 0.5).”</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 Values are the mean of three replicates ± standard deviation (SD). In each column, data followed by the same letter do not differ significantly as determined by the LSD test p = 0.05.</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proofErr w:type="gramStart"/>
      <w:r w:rsidRPr="00CF7F0B">
        <w:rPr>
          <w:rFonts w:asciiTheme="majorBidi" w:eastAsia="Times New Roman" w:hAnsiTheme="majorBidi" w:cstheme="majorBidi"/>
          <w:color w:val="0A0A0A"/>
          <w:sz w:val="24"/>
          <w:szCs w:val="24"/>
          <w:lang w:val="en-GB"/>
        </w:rPr>
        <w:t>Section “3.5.</w:t>
      </w:r>
      <w:proofErr w:type="gramEnd"/>
      <w:r w:rsidRPr="00CF7F0B">
        <w:rPr>
          <w:rFonts w:asciiTheme="majorBidi" w:eastAsia="Times New Roman" w:hAnsiTheme="majorBidi" w:cstheme="majorBidi"/>
          <w:color w:val="0A0A0A"/>
          <w:sz w:val="24"/>
          <w:szCs w:val="24"/>
          <w:lang w:val="en-GB"/>
        </w:rPr>
        <w:t xml:space="preserve"> Effect of WV treatment on plant height, stem diameter and tuber yield of potato under greenhouse conditions” is not clear. Rewrite.</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A52C98">
        <w:rPr>
          <w:rFonts w:asciiTheme="majorBidi" w:eastAsia="Times New Roman" w:hAnsiTheme="majorBidi" w:cstheme="majorBidi"/>
          <w:color w:val="0070C0"/>
          <w:sz w:val="24"/>
          <w:szCs w:val="24"/>
          <w:lang w:val="en-GB"/>
        </w:rPr>
        <w:t>Response: This Section has been rewritten</w:t>
      </w:r>
    </w:p>
    <w:p w:rsidR="00401169" w:rsidRPr="00A52C98"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A52C98">
        <w:rPr>
          <w:rFonts w:asciiTheme="majorBidi" w:eastAsia="Times New Roman" w:hAnsiTheme="majorBidi" w:cstheme="majorBidi"/>
          <w:color w:val="0070C0"/>
          <w:sz w:val="24"/>
          <w:szCs w:val="24"/>
          <w:lang w:val="en-GB"/>
        </w:rPr>
        <w:t xml:space="preserve">The data presented in Table 3 show that foliar application of guava WV improved plant growth characteristics such as plant height, stem diameter and tuber yield per pot of potato in both seasons (2021 and 2022). Plant height (38.67 and 38.00 cm), stem diameter (11.00 and 11.33 mm), and tuber yield (274.54 and 281.72 g) were the greatest values in the treatment of 3% guava WV (v/v) in both seasons 2021 and 2022, respectively, followed by WV at 2% (Fig. 6). In comparison to the guava WV treatment, the fungicide-treated infected plants had the lowest plant </w:t>
      </w:r>
      <w:r w:rsidRPr="00A52C98">
        <w:rPr>
          <w:rFonts w:asciiTheme="majorBidi" w:eastAsia="Times New Roman" w:hAnsiTheme="majorBidi" w:cstheme="majorBidi"/>
          <w:color w:val="0070C0"/>
          <w:sz w:val="24"/>
          <w:szCs w:val="24"/>
          <w:lang w:val="en-GB"/>
        </w:rPr>
        <w:lastRenderedPageBreak/>
        <w:t>height and stem diameter. Furthermore, data also showed that using guava WV increased potato tuber yield per pot when compared to untreated plants.</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Table 3</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Table 3 title: use “</w:t>
      </w:r>
      <w:r w:rsidRPr="00CF7F0B">
        <w:rPr>
          <w:rFonts w:asciiTheme="majorBidi" w:eastAsia="Times New Roman" w:hAnsiTheme="majorBidi" w:cstheme="majorBidi"/>
          <w:b/>
          <w:bCs/>
          <w:color w:val="0A0A0A"/>
          <w:sz w:val="24"/>
          <w:szCs w:val="24"/>
          <w:lang w:val="en-GB"/>
        </w:rPr>
        <w:t>Table 3.</w:t>
      </w:r>
      <w:r w:rsidRPr="00CF7F0B">
        <w:rPr>
          <w:rFonts w:asciiTheme="majorBidi" w:eastAsia="Times New Roman" w:hAnsiTheme="majorBidi" w:cstheme="majorBidi"/>
          <w:color w:val="0A0A0A"/>
          <w:sz w:val="24"/>
          <w:szCs w:val="24"/>
          <w:lang w:val="en-GB"/>
        </w:rPr>
        <w:t> Effect of different treatments on plant height, stem diameter and tuber yield/plant of potato plants cropped under greenhouse conditions during 2021 and 2022 growing seasons.*”.</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w:t>
      </w:r>
      <w:r>
        <w:rPr>
          <w:rFonts w:asciiTheme="majorBidi" w:eastAsia="Times New Roman" w:hAnsiTheme="majorBidi" w:cstheme="majorBidi"/>
          <w:color w:val="0070C0"/>
          <w:sz w:val="24"/>
          <w:szCs w:val="24"/>
        </w:rPr>
        <w:t xml:space="preserve"> </w:t>
      </w:r>
      <w:r w:rsidRPr="00144023">
        <w:rPr>
          <w:rFonts w:asciiTheme="majorBidi" w:eastAsia="Times New Roman" w:hAnsiTheme="majorBidi" w:cstheme="majorBidi"/>
          <w:color w:val="0070C0"/>
          <w:sz w:val="24"/>
          <w:szCs w:val="24"/>
        </w:rPr>
        <w:t xml:space="preserve">Table 3. </w:t>
      </w:r>
      <w:proofErr w:type="gramStart"/>
      <w:r w:rsidRPr="00144023">
        <w:rPr>
          <w:rFonts w:asciiTheme="majorBidi" w:eastAsia="Times New Roman" w:hAnsiTheme="majorBidi" w:cstheme="majorBidi"/>
          <w:color w:val="0070C0"/>
          <w:sz w:val="24"/>
          <w:szCs w:val="24"/>
        </w:rPr>
        <w:t>Effect of different treatments on plant height, stem diameter and tuber yield/pot of potato plants cropped under greenhouse conditions during 2021 and 2022 growing seasons.</w:t>
      </w:r>
      <w:proofErr w:type="gramEnd"/>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Use a capital letter for “plant”.</w:t>
      </w:r>
    </w:p>
    <w:p w:rsidR="00401169" w:rsidRPr="00A52C98"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A52C98">
        <w:rPr>
          <w:rFonts w:asciiTheme="majorBidi" w:eastAsia="Times New Roman" w:hAnsiTheme="majorBidi" w:cstheme="majorBidi"/>
          <w:color w:val="0070C0"/>
          <w:sz w:val="24"/>
          <w:szCs w:val="24"/>
        </w:rPr>
        <w:t>Response:</w:t>
      </w:r>
      <w:r w:rsidRPr="00A52C98">
        <w:t xml:space="preserve"> </w:t>
      </w:r>
      <w:r w:rsidRPr="00A52C98">
        <w:rPr>
          <w:rFonts w:asciiTheme="majorBidi" w:eastAsia="Times New Roman" w:hAnsiTheme="majorBidi" w:cstheme="majorBidi"/>
          <w:color w:val="0070C0"/>
          <w:sz w:val="24"/>
          <w:szCs w:val="24"/>
        </w:rPr>
        <w:t>Plant height (cm)</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Insert standard deviation or standard error of data.</w:t>
      </w:r>
    </w:p>
    <w:p w:rsidR="00401169" w:rsidRPr="00144023"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144023">
        <w:rPr>
          <w:rFonts w:asciiTheme="majorBidi" w:eastAsia="Times New Roman" w:hAnsiTheme="majorBidi" w:cstheme="majorBidi"/>
          <w:color w:val="0070C0"/>
          <w:sz w:val="24"/>
          <w:szCs w:val="24"/>
        </w:rPr>
        <w:t>Response: data are presented as mean ± standard deviation (SD).</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Table 3 title report “tuber yield/plant”, while in the table is present “tuber yield/pot”. </w:t>
      </w:r>
      <w:proofErr w:type="gramStart"/>
      <w:r w:rsidRPr="00CF7F0B">
        <w:rPr>
          <w:rFonts w:asciiTheme="majorBidi" w:eastAsia="Times New Roman" w:hAnsiTheme="majorBidi" w:cstheme="majorBidi"/>
          <w:color w:val="0A0A0A"/>
          <w:sz w:val="24"/>
          <w:szCs w:val="24"/>
          <w:lang w:val="en-GB"/>
        </w:rPr>
        <w:t>Uniform.</w:t>
      </w:r>
      <w:proofErr w:type="gramEnd"/>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lang w:val="en-GB"/>
        </w:rPr>
      </w:pPr>
      <w:r w:rsidRPr="00954E37">
        <w:rPr>
          <w:rFonts w:asciiTheme="majorBidi" w:eastAsia="Times New Roman" w:hAnsiTheme="majorBidi" w:cstheme="majorBidi"/>
          <w:color w:val="0070C0"/>
          <w:sz w:val="24"/>
          <w:szCs w:val="24"/>
          <w:lang w:val="en-GB"/>
        </w:rPr>
        <w:t>Response:</w:t>
      </w:r>
      <w:r w:rsidRPr="00954E37">
        <w:t xml:space="preserve"> </w:t>
      </w:r>
      <w:r w:rsidRPr="00954E37">
        <w:rPr>
          <w:rFonts w:asciiTheme="majorBidi" w:eastAsia="Times New Roman" w:hAnsiTheme="majorBidi" w:cstheme="majorBidi"/>
          <w:color w:val="0070C0"/>
          <w:sz w:val="24"/>
          <w:szCs w:val="24"/>
          <w:lang w:val="en-GB"/>
        </w:rPr>
        <w:t>tuber yield/pot</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w:t>
      </w:r>
      <w:proofErr w:type="spellStart"/>
      <w:r w:rsidRPr="00CF7F0B">
        <w:rPr>
          <w:rFonts w:asciiTheme="majorBidi" w:eastAsia="Times New Roman" w:hAnsiTheme="majorBidi" w:cstheme="majorBidi"/>
          <w:color w:val="0A0A0A"/>
          <w:sz w:val="24"/>
          <w:szCs w:val="24"/>
          <w:lang w:val="en-GB"/>
        </w:rPr>
        <w:t>gm</w:t>
      </w:r>
      <w:proofErr w:type="spellEnd"/>
      <w:r w:rsidRPr="00CF7F0B">
        <w:rPr>
          <w:rFonts w:asciiTheme="majorBidi" w:eastAsia="Times New Roman" w:hAnsiTheme="majorBidi" w:cstheme="majorBidi"/>
          <w:color w:val="0A0A0A"/>
          <w:sz w:val="24"/>
          <w:szCs w:val="24"/>
          <w:lang w:val="en-GB"/>
        </w:rPr>
        <w:t>” mean?</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954E37">
        <w:rPr>
          <w:rFonts w:asciiTheme="majorBidi" w:eastAsia="Times New Roman" w:hAnsiTheme="majorBidi" w:cstheme="majorBidi"/>
          <w:color w:val="0070C0"/>
          <w:sz w:val="24"/>
          <w:szCs w:val="24"/>
        </w:rPr>
        <w:t>Response: g</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“Infected control” mean?</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954E37">
        <w:rPr>
          <w:rFonts w:asciiTheme="majorBidi" w:eastAsia="Times New Roman" w:hAnsiTheme="majorBidi" w:cstheme="majorBidi"/>
          <w:color w:val="0070C0"/>
          <w:sz w:val="24"/>
          <w:szCs w:val="24"/>
        </w:rPr>
        <w:t>Response: Inoculated and untreated control</w:t>
      </w:r>
    </w:p>
    <w:p w:rsidR="00401169"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What does “Healthy control” mean?</w:t>
      </w:r>
    </w:p>
    <w:p w:rsidR="00401169" w:rsidRPr="00954E37"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070C0"/>
          <w:sz w:val="24"/>
          <w:szCs w:val="24"/>
        </w:rPr>
      </w:pPr>
      <w:r w:rsidRPr="00954E37">
        <w:rPr>
          <w:rFonts w:asciiTheme="majorBidi" w:eastAsia="Times New Roman" w:hAnsiTheme="majorBidi" w:cstheme="majorBidi"/>
          <w:color w:val="0070C0"/>
          <w:sz w:val="24"/>
          <w:szCs w:val="24"/>
        </w:rPr>
        <w:t>Response:</w:t>
      </w:r>
      <w:r w:rsidRPr="00954E37">
        <w:rPr>
          <w:color w:val="0070C0"/>
        </w:rPr>
        <w:t xml:space="preserve"> </w:t>
      </w:r>
      <w:proofErr w:type="spellStart"/>
      <w:r w:rsidRPr="00954E37">
        <w:rPr>
          <w:rFonts w:asciiTheme="majorBidi" w:eastAsia="Times New Roman" w:hAnsiTheme="majorBidi" w:cstheme="majorBidi"/>
          <w:color w:val="0070C0"/>
          <w:sz w:val="24"/>
          <w:szCs w:val="24"/>
        </w:rPr>
        <w:t>Uninoculated</w:t>
      </w:r>
      <w:proofErr w:type="spellEnd"/>
      <w:r w:rsidRPr="00954E37">
        <w:rPr>
          <w:rFonts w:asciiTheme="majorBidi" w:eastAsia="Times New Roman" w:hAnsiTheme="majorBidi" w:cstheme="majorBidi"/>
          <w:color w:val="0070C0"/>
          <w:sz w:val="24"/>
          <w:szCs w:val="24"/>
        </w:rPr>
        <w:t xml:space="preserve"> and untreated control</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xml:space="preserve">Use “*Data are the mean </w:t>
      </w:r>
      <w:proofErr w:type="gramStart"/>
      <w:r w:rsidRPr="00CF7F0B">
        <w:rPr>
          <w:rFonts w:asciiTheme="majorBidi" w:eastAsia="Times New Roman" w:hAnsiTheme="majorBidi" w:cstheme="majorBidi"/>
          <w:color w:val="0A0A0A"/>
          <w:sz w:val="24"/>
          <w:szCs w:val="24"/>
          <w:lang w:val="en-GB"/>
        </w:rPr>
        <w:t>of ???</w:t>
      </w:r>
      <w:proofErr w:type="gramEnd"/>
      <w:r w:rsidRPr="00CF7F0B">
        <w:rPr>
          <w:rFonts w:asciiTheme="majorBidi" w:eastAsia="Times New Roman" w:hAnsiTheme="majorBidi" w:cstheme="majorBidi"/>
          <w:color w:val="0A0A0A"/>
          <w:sz w:val="24"/>
          <w:szCs w:val="24"/>
          <w:lang w:val="en-GB"/>
        </w:rPr>
        <w:t xml:space="preserve"> </w:t>
      </w:r>
      <w:proofErr w:type="gramStart"/>
      <w:r w:rsidRPr="00CF7F0B">
        <w:rPr>
          <w:rFonts w:asciiTheme="majorBidi" w:eastAsia="Times New Roman" w:hAnsiTheme="majorBidi" w:cstheme="majorBidi"/>
          <w:color w:val="0A0A0A"/>
          <w:sz w:val="24"/>
          <w:szCs w:val="24"/>
          <w:lang w:val="en-GB"/>
        </w:rPr>
        <w:t>replicates</w:t>
      </w:r>
      <w:proofErr w:type="gramEnd"/>
      <w:r w:rsidRPr="00CF7F0B">
        <w:rPr>
          <w:rFonts w:asciiTheme="majorBidi" w:eastAsia="Times New Roman" w:hAnsiTheme="majorBidi" w:cstheme="majorBidi"/>
          <w:color w:val="0A0A0A"/>
          <w:sz w:val="24"/>
          <w:szCs w:val="24"/>
          <w:lang w:val="en-GB"/>
        </w:rPr>
        <w:t xml:space="preserve"> ± ??. In each column, data followed by the same letter do not differ significantly according to Duncan test (p ≤ 0.5).”</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The legend of Figure 6 is not clear. Re-write.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r w:rsidRPr="00CF7F0B">
        <w:rPr>
          <w:rFonts w:asciiTheme="majorBidi" w:eastAsia="Times New Roman" w:hAnsiTheme="majorBidi" w:cstheme="majorBidi"/>
          <w:b/>
          <w:bCs/>
          <w:color w:val="0A0A0A"/>
          <w:sz w:val="24"/>
          <w:szCs w:val="24"/>
          <w:lang w:val="en-GB"/>
        </w:rPr>
        <w:t>Discussion</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This section is presented in a confusing manner. Improve.</w:t>
      </w:r>
    </w:p>
    <w:p w:rsidR="00401169" w:rsidRPr="00CF7F0B" w:rsidRDefault="00401169" w:rsidP="00401169">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lastRenderedPageBreak/>
        <w:t>Authors should discuss the results and how they can be interpreted from the perspective of previous studies and the working hypotheses. The findings and their implications should be discussed in the broadest context possible. Future research directions may also be highlighted.</w:t>
      </w:r>
    </w:p>
    <w:p w:rsidR="00401169" w:rsidRPr="00C6044B" w:rsidRDefault="00401169" w:rsidP="00401169">
      <w:pPr>
        <w:shd w:val="clear" w:color="auto" w:fill="FEFEFE"/>
        <w:spacing w:after="0" w:line="240" w:lineRule="auto"/>
        <w:jc w:val="both"/>
        <w:rPr>
          <w:rFonts w:asciiTheme="majorBidi" w:eastAsia="Times New Roman" w:hAnsiTheme="majorBidi" w:cstheme="majorBidi"/>
          <w:color w:val="0070C0"/>
          <w:sz w:val="24"/>
          <w:szCs w:val="24"/>
          <w:lang w:val="en-GB"/>
        </w:rPr>
      </w:pPr>
      <w:r w:rsidRPr="00C6044B">
        <w:rPr>
          <w:rFonts w:asciiTheme="majorBidi" w:eastAsia="Times New Roman" w:hAnsiTheme="majorBidi" w:cstheme="majorBidi"/>
          <w:color w:val="0070C0"/>
          <w:sz w:val="24"/>
          <w:szCs w:val="24"/>
          <w:lang w:val="en-GB"/>
        </w:rPr>
        <w:t>Response: In future investigations may shed more light on the possibility of separating some components of guava WV and evaluating their effectiveness in controlling some plant diseases.</w:t>
      </w: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 </w:t>
      </w: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eastAsia="Times New Roman" w:hAnsiTheme="majorBidi" w:cstheme="majorBidi"/>
          <w:color w:val="0A0A0A"/>
          <w:sz w:val="24"/>
          <w:szCs w:val="24"/>
          <w:lang w:val="en-GB"/>
        </w:rPr>
        <w:t>Kind regards</w:t>
      </w:r>
    </w:p>
    <w:p w:rsidR="00401169" w:rsidRPr="00CF7F0B" w:rsidRDefault="00401169" w:rsidP="00401169">
      <w:pPr>
        <w:shd w:val="clear" w:color="auto" w:fill="FEFEFE"/>
        <w:spacing w:after="0" w:line="240" w:lineRule="auto"/>
        <w:jc w:val="both"/>
        <w:rPr>
          <w:rFonts w:asciiTheme="majorBidi" w:eastAsia="Times New Roman" w:hAnsiTheme="majorBidi" w:cstheme="majorBidi"/>
          <w:color w:val="0A0A0A"/>
          <w:sz w:val="24"/>
          <w:szCs w:val="24"/>
        </w:rPr>
      </w:pPr>
      <w:r w:rsidRPr="00CF7F0B">
        <w:rPr>
          <w:rFonts w:asciiTheme="majorBidi" w:hAnsiTheme="majorBidi" w:cstheme="majorBidi"/>
          <w:sz w:val="24"/>
          <w:szCs w:val="24"/>
        </w:rPr>
        <w:tab/>
      </w:r>
    </w:p>
    <w:sectPr w:rsidR="00401169" w:rsidRPr="00CF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TIX-Regular">
    <w:altName w:val="MS Gothic"/>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6337C"/>
    <w:multiLevelType w:val="hybridMultilevel"/>
    <w:tmpl w:val="B4FA7DA8"/>
    <w:lvl w:ilvl="0" w:tplc="F6F25E06">
      <w:start w:val="1"/>
      <w:numFmt w:val="decimal"/>
      <w:lvlText w:val="%1."/>
      <w:lvlJc w:val="left"/>
      <w:pPr>
        <w:ind w:left="360" w:hanging="360"/>
      </w:pPr>
      <w:rPr>
        <w:rFonts w:ascii="Palatino Linotype" w:eastAsia="Times New Roman" w:hAnsi="Palatino Linotype" w:cs="Times New Roman"/>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0C7"/>
    <w:rsid w:val="00027381"/>
    <w:rsid w:val="00032313"/>
    <w:rsid w:val="00055A7B"/>
    <w:rsid w:val="00057765"/>
    <w:rsid w:val="000A2F37"/>
    <w:rsid w:val="000C113D"/>
    <w:rsid w:val="000D2B05"/>
    <w:rsid w:val="00100FAD"/>
    <w:rsid w:val="00144023"/>
    <w:rsid w:val="00164953"/>
    <w:rsid w:val="00171557"/>
    <w:rsid w:val="001910C7"/>
    <w:rsid w:val="00192C28"/>
    <w:rsid w:val="001956BF"/>
    <w:rsid w:val="001A4A38"/>
    <w:rsid w:val="001D7667"/>
    <w:rsid w:val="00206895"/>
    <w:rsid w:val="0024426D"/>
    <w:rsid w:val="002779A1"/>
    <w:rsid w:val="002841CD"/>
    <w:rsid w:val="002B182A"/>
    <w:rsid w:val="002E75D9"/>
    <w:rsid w:val="00305D06"/>
    <w:rsid w:val="0031522F"/>
    <w:rsid w:val="00361E82"/>
    <w:rsid w:val="00373867"/>
    <w:rsid w:val="003C4DBB"/>
    <w:rsid w:val="003D674C"/>
    <w:rsid w:val="003F0B17"/>
    <w:rsid w:val="00401169"/>
    <w:rsid w:val="0040205C"/>
    <w:rsid w:val="00416B85"/>
    <w:rsid w:val="004668DD"/>
    <w:rsid w:val="00483EE4"/>
    <w:rsid w:val="00491212"/>
    <w:rsid w:val="00492D55"/>
    <w:rsid w:val="00496325"/>
    <w:rsid w:val="004E12A6"/>
    <w:rsid w:val="004E1C1D"/>
    <w:rsid w:val="005316D8"/>
    <w:rsid w:val="00542171"/>
    <w:rsid w:val="005578D9"/>
    <w:rsid w:val="0056135F"/>
    <w:rsid w:val="00565B4F"/>
    <w:rsid w:val="00595BDF"/>
    <w:rsid w:val="005B5D0C"/>
    <w:rsid w:val="005D298C"/>
    <w:rsid w:val="00603042"/>
    <w:rsid w:val="00656B93"/>
    <w:rsid w:val="006A1B27"/>
    <w:rsid w:val="006C5365"/>
    <w:rsid w:val="007162A1"/>
    <w:rsid w:val="00724839"/>
    <w:rsid w:val="007336C1"/>
    <w:rsid w:val="00772BA1"/>
    <w:rsid w:val="0077699C"/>
    <w:rsid w:val="007D0A32"/>
    <w:rsid w:val="00803930"/>
    <w:rsid w:val="00804CA4"/>
    <w:rsid w:val="0085781D"/>
    <w:rsid w:val="00865DBF"/>
    <w:rsid w:val="0087099D"/>
    <w:rsid w:val="008D5286"/>
    <w:rsid w:val="00923039"/>
    <w:rsid w:val="0095093A"/>
    <w:rsid w:val="00954E37"/>
    <w:rsid w:val="009C07DB"/>
    <w:rsid w:val="009E19DB"/>
    <w:rsid w:val="009E429D"/>
    <w:rsid w:val="00A24885"/>
    <w:rsid w:val="00A40EC7"/>
    <w:rsid w:val="00A52C98"/>
    <w:rsid w:val="00A8631F"/>
    <w:rsid w:val="00A92F65"/>
    <w:rsid w:val="00B37ABF"/>
    <w:rsid w:val="00B7304A"/>
    <w:rsid w:val="00BC5210"/>
    <w:rsid w:val="00C6044B"/>
    <w:rsid w:val="00C931FB"/>
    <w:rsid w:val="00CF24E2"/>
    <w:rsid w:val="00CF7F0B"/>
    <w:rsid w:val="00D037A2"/>
    <w:rsid w:val="00D6174B"/>
    <w:rsid w:val="00D8158E"/>
    <w:rsid w:val="00D8519F"/>
    <w:rsid w:val="00D95E13"/>
    <w:rsid w:val="00DB3A14"/>
    <w:rsid w:val="00DC27D5"/>
    <w:rsid w:val="00E03119"/>
    <w:rsid w:val="00E1634E"/>
    <w:rsid w:val="00E25B16"/>
    <w:rsid w:val="00E341E0"/>
    <w:rsid w:val="00E749D9"/>
    <w:rsid w:val="00E77F92"/>
    <w:rsid w:val="00E95A3F"/>
    <w:rsid w:val="00F5578A"/>
    <w:rsid w:val="00F65F88"/>
    <w:rsid w:val="00F77E54"/>
    <w:rsid w:val="00FA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0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gin-horizontal-1">
    <w:name w:val="margin-horizontal-1"/>
    <w:basedOn w:val="DefaultParagraphFont"/>
    <w:rsid w:val="001910C7"/>
  </w:style>
  <w:style w:type="character" w:styleId="Emphasis">
    <w:name w:val="Emphasis"/>
    <w:basedOn w:val="DefaultParagraphFont"/>
    <w:uiPriority w:val="20"/>
    <w:qFormat/>
    <w:rsid w:val="001910C7"/>
    <w:rPr>
      <w:i/>
      <w:iCs/>
    </w:rPr>
  </w:style>
  <w:style w:type="character" w:styleId="Strong">
    <w:name w:val="Strong"/>
    <w:basedOn w:val="DefaultParagraphFont"/>
    <w:uiPriority w:val="22"/>
    <w:qFormat/>
    <w:rsid w:val="001910C7"/>
    <w:rPr>
      <w:b/>
      <w:bCs/>
    </w:rPr>
  </w:style>
  <w:style w:type="paragraph" w:customStyle="1" w:styleId="default">
    <w:name w:val="default"/>
    <w:basedOn w:val="Normal"/>
    <w:rsid w:val="001910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1C1D"/>
    <w:rPr>
      <w:color w:val="0000FF" w:themeColor="hyperlink"/>
      <w:u w:val="single"/>
    </w:rPr>
  </w:style>
  <w:style w:type="character" w:styleId="FollowedHyperlink">
    <w:name w:val="FollowedHyperlink"/>
    <w:basedOn w:val="DefaultParagraphFont"/>
    <w:uiPriority w:val="99"/>
    <w:semiHidden/>
    <w:unhideWhenUsed/>
    <w:rsid w:val="00A40EC7"/>
    <w:rPr>
      <w:color w:val="800080" w:themeColor="followedHyperlink"/>
      <w:u w:val="single"/>
    </w:rPr>
  </w:style>
  <w:style w:type="character" w:customStyle="1" w:styleId="q4iawc">
    <w:name w:val="q4iawc"/>
    <w:basedOn w:val="DefaultParagraphFont"/>
    <w:rsid w:val="00A40E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0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gin-horizontal-1">
    <w:name w:val="margin-horizontal-1"/>
    <w:basedOn w:val="DefaultParagraphFont"/>
    <w:rsid w:val="001910C7"/>
  </w:style>
  <w:style w:type="character" w:styleId="Emphasis">
    <w:name w:val="Emphasis"/>
    <w:basedOn w:val="DefaultParagraphFont"/>
    <w:uiPriority w:val="20"/>
    <w:qFormat/>
    <w:rsid w:val="001910C7"/>
    <w:rPr>
      <w:i/>
      <w:iCs/>
    </w:rPr>
  </w:style>
  <w:style w:type="character" w:styleId="Strong">
    <w:name w:val="Strong"/>
    <w:basedOn w:val="DefaultParagraphFont"/>
    <w:uiPriority w:val="22"/>
    <w:qFormat/>
    <w:rsid w:val="001910C7"/>
    <w:rPr>
      <w:b/>
      <w:bCs/>
    </w:rPr>
  </w:style>
  <w:style w:type="paragraph" w:customStyle="1" w:styleId="default">
    <w:name w:val="default"/>
    <w:basedOn w:val="Normal"/>
    <w:rsid w:val="001910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1C1D"/>
    <w:rPr>
      <w:color w:val="0000FF" w:themeColor="hyperlink"/>
      <w:u w:val="single"/>
    </w:rPr>
  </w:style>
  <w:style w:type="character" w:styleId="FollowedHyperlink">
    <w:name w:val="FollowedHyperlink"/>
    <w:basedOn w:val="DefaultParagraphFont"/>
    <w:uiPriority w:val="99"/>
    <w:semiHidden/>
    <w:unhideWhenUsed/>
    <w:rsid w:val="00A40EC7"/>
    <w:rPr>
      <w:color w:val="800080" w:themeColor="followedHyperlink"/>
      <w:u w:val="single"/>
    </w:rPr>
  </w:style>
  <w:style w:type="character" w:customStyle="1" w:styleId="q4iawc">
    <w:name w:val="q4iawc"/>
    <w:basedOn w:val="DefaultParagraphFont"/>
    <w:rsid w:val="00A40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344972">
      <w:bodyDiv w:val="1"/>
      <w:marLeft w:val="0"/>
      <w:marRight w:val="0"/>
      <w:marTop w:val="0"/>
      <w:marBottom w:val="0"/>
      <w:divBdr>
        <w:top w:val="none" w:sz="0" w:space="0" w:color="auto"/>
        <w:left w:val="none" w:sz="0" w:space="0" w:color="auto"/>
        <w:bottom w:val="none" w:sz="0" w:space="0" w:color="auto"/>
        <w:right w:val="none" w:sz="0" w:space="0" w:color="auto"/>
      </w:divBdr>
    </w:div>
    <w:div w:id="714279412">
      <w:bodyDiv w:val="1"/>
      <w:marLeft w:val="0"/>
      <w:marRight w:val="0"/>
      <w:marTop w:val="0"/>
      <w:marBottom w:val="0"/>
      <w:divBdr>
        <w:top w:val="none" w:sz="0" w:space="0" w:color="auto"/>
        <w:left w:val="none" w:sz="0" w:space="0" w:color="auto"/>
        <w:bottom w:val="none" w:sz="0" w:space="0" w:color="auto"/>
        <w:right w:val="none" w:sz="0" w:space="0" w:color="auto"/>
      </w:divBdr>
    </w:div>
    <w:div w:id="214036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2554</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Prof </cp:lastModifiedBy>
  <cp:revision>3</cp:revision>
  <dcterms:created xsi:type="dcterms:W3CDTF">2023-05-14T18:49:00Z</dcterms:created>
  <dcterms:modified xsi:type="dcterms:W3CDTF">2023-05-14T18:51:00Z</dcterms:modified>
</cp:coreProperties>
</file>