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829A5" w14:textId="1BEF2E9E"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0854E6">
        <w:rPr>
          <w:rFonts w:ascii="Palatino Linotype" w:hAnsi="Palatino Linotype"/>
        </w:rPr>
        <w:t>2</w:t>
      </w:r>
      <w:r w:rsidRPr="00877EB7">
        <w:rPr>
          <w:rFonts w:ascii="Palatino Linotype" w:hAnsi="Palatino Linotype"/>
        </w:rPr>
        <w:t xml:space="preserve"> Comments</w:t>
      </w:r>
    </w:p>
    <w:p w14:paraId="335521D3" w14:textId="77777777" w:rsidR="000854E6" w:rsidRPr="009E2AEE" w:rsidRDefault="000854E6" w:rsidP="000854E6">
      <w:pPr>
        <w:rPr>
          <w:rFonts w:hint="eastAsia"/>
          <w:bCs/>
          <w:shd w:val="clear" w:color="auto" w:fill="FFFFFF"/>
        </w:rPr>
      </w:pPr>
    </w:p>
    <w:p w14:paraId="63FF6767" w14:textId="77777777" w:rsidR="000854E6" w:rsidRDefault="000854E6" w:rsidP="000854E6">
      <w:pPr>
        <w:rPr>
          <w:bCs/>
          <w:shd w:val="clear" w:color="auto" w:fill="FFFFFF"/>
        </w:rPr>
      </w:pPr>
      <w:r w:rsidRPr="00103E61">
        <w:rPr>
          <w:b/>
          <w:bCs/>
        </w:rPr>
        <w:t>Point</w:t>
      </w:r>
      <w:r w:rsidRPr="00103E61">
        <w:rPr>
          <w:rFonts w:hint="eastAsia"/>
          <w:b/>
          <w:bCs/>
          <w:shd w:val="clear" w:color="auto" w:fill="FFFFFF"/>
        </w:rPr>
        <w:t xml:space="preserve"> </w:t>
      </w:r>
      <w:r w:rsidRPr="00103E61">
        <w:rPr>
          <w:b/>
          <w:bCs/>
          <w:shd w:val="clear" w:color="auto" w:fill="FFFFFF"/>
        </w:rPr>
        <w:t>1:</w:t>
      </w:r>
      <w:r>
        <w:rPr>
          <w:b/>
          <w:bCs/>
          <w:shd w:val="clear" w:color="auto" w:fill="FFFFFF"/>
        </w:rPr>
        <w:t xml:space="preserve"> </w:t>
      </w:r>
      <w:r w:rsidRPr="00F605EB">
        <w:rPr>
          <w:bCs/>
          <w:shd w:val="clear" w:color="auto" w:fill="FFFFFF"/>
        </w:rPr>
        <w:t>Bullying in schools is a prevalent problem. It occurs all around the world, with a higher prevalence in some areas and among certain genders. The current study aims to look into the concerns among 15-year-old middle school students. Why is this age group mentioned in the title?</w:t>
      </w:r>
    </w:p>
    <w:p w14:paraId="582ECCC2" w14:textId="77777777" w:rsidR="000854E6" w:rsidRDefault="000854E6" w:rsidP="000854E6">
      <w:pPr>
        <w:rPr>
          <w:bCs/>
          <w:shd w:val="clear" w:color="auto" w:fill="FFFFFF"/>
        </w:rPr>
      </w:pPr>
    </w:p>
    <w:p w14:paraId="16720F5D" w14:textId="77777777" w:rsidR="000854E6" w:rsidRPr="006E79EA" w:rsidRDefault="000854E6" w:rsidP="000854E6">
      <w:pPr>
        <w:rPr>
          <w:color w:val="FF0000"/>
        </w:rPr>
      </w:pPr>
      <w:r w:rsidRPr="007B5949">
        <w:rPr>
          <w:b/>
          <w:color w:val="FF0000"/>
        </w:rPr>
        <w:t xml:space="preserve">Response </w:t>
      </w:r>
      <w:r>
        <w:rPr>
          <w:b/>
          <w:color w:val="FF0000"/>
        </w:rPr>
        <w:t>1</w:t>
      </w:r>
      <w:r w:rsidRPr="007B5949">
        <w:rPr>
          <w:b/>
          <w:color w:val="FF0000"/>
        </w:rPr>
        <w:t>:</w:t>
      </w:r>
      <w:r>
        <w:rPr>
          <w:b/>
          <w:color w:val="FF0000"/>
        </w:rPr>
        <w:t xml:space="preserve"> </w:t>
      </w:r>
      <w:r w:rsidRPr="008669F1">
        <w:rPr>
          <w:color w:val="FF0000"/>
        </w:rPr>
        <w:t xml:space="preserve">Thanks for your </w:t>
      </w:r>
      <w:r w:rsidRPr="006E79EA">
        <w:rPr>
          <w:rFonts w:hint="eastAsia"/>
          <w:color w:val="FF0000"/>
        </w:rPr>
        <w:t>comments</w:t>
      </w:r>
      <w:r w:rsidRPr="008669F1">
        <w:rPr>
          <w:color w:val="FF0000"/>
        </w:rPr>
        <w:t xml:space="preserve">. </w:t>
      </w:r>
      <w:r>
        <w:rPr>
          <w:color w:val="FF0000"/>
        </w:rPr>
        <w:t xml:space="preserve">The reason </w:t>
      </w:r>
      <w:r w:rsidRPr="006E79EA">
        <w:rPr>
          <w:bCs/>
          <w:color w:val="FF0000"/>
          <w:shd w:val="clear" w:color="auto" w:fill="FFFFFF"/>
        </w:rPr>
        <w:t>this age group mentioned in the title is that the data materials used in our study are from the 2018 PISA test, and the subjects are all 15 years old middle school students.</w:t>
      </w:r>
    </w:p>
    <w:p w14:paraId="30C410F1" w14:textId="77777777" w:rsidR="000854E6" w:rsidRDefault="000854E6" w:rsidP="000854E6">
      <w:pPr>
        <w:rPr>
          <w:b/>
          <w:color w:val="FF0000"/>
        </w:rPr>
      </w:pPr>
    </w:p>
    <w:p w14:paraId="6CCAC331" w14:textId="77777777" w:rsidR="000854E6" w:rsidRDefault="000854E6" w:rsidP="000854E6">
      <w:pPr>
        <w:rPr>
          <w:bCs/>
          <w:shd w:val="clear" w:color="auto" w:fill="FFFFFF"/>
        </w:rPr>
      </w:pPr>
      <w:r w:rsidRPr="0039501E">
        <w:rPr>
          <w:b/>
          <w:bCs/>
        </w:rPr>
        <w:t>Point</w:t>
      </w:r>
      <w:r w:rsidRPr="0039501E">
        <w:rPr>
          <w:rFonts w:hint="eastAsia"/>
          <w:b/>
          <w:bCs/>
          <w:shd w:val="clear" w:color="auto" w:fill="FFFFFF"/>
        </w:rPr>
        <w:t xml:space="preserve"> </w:t>
      </w:r>
      <w:r w:rsidRPr="0039501E">
        <w:rPr>
          <w:b/>
          <w:bCs/>
          <w:shd w:val="clear" w:color="auto" w:fill="FFFFFF"/>
        </w:rPr>
        <w:t xml:space="preserve">2: </w:t>
      </w:r>
      <w:r w:rsidRPr="00F605EB">
        <w:rPr>
          <w:bCs/>
          <w:shd w:val="clear" w:color="auto" w:fill="FFFFFF"/>
        </w:rPr>
        <w:t>There is no conclusion or advice in the abstract. It is advised to leave out the numbering in each subsection.</w:t>
      </w:r>
    </w:p>
    <w:p w14:paraId="39AF203E" w14:textId="77777777" w:rsidR="000854E6" w:rsidRDefault="000854E6" w:rsidP="000854E6">
      <w:pPr>
        <w:rPr>
          <w:bCs/>
          <w:shd w:val="clear" w:color="auto" w:fill="FFFFFF"/>
        </w:rPr>
      </w:pPr>
    </w:p>
    <w:p w14:paraId="0E74C4AA" w14:textId="77777777" w:rsidR="000854E6" w:rsidRPr="006E79EA" w:rsidRDefault="000854E6" w:rsidP="000854E6">
      <w:pPr>
        <w:rPr>
          <w:rFonts w:eastAsia="PMingLiU"/>
          <w:bCs/>
          <w:color w:val="FF0000"/>
        </w:rPr>
      </w:pPr>
      <w:r w:rsidRPr="007B5949">
        <w:rPr>
          <w:b/>
          <w:color w:val="FF0000"/>
        </w:rPr>
        <w:t>Response 2:</w:t>
      </w:r>
      <w:r>
        <w:rPr>
          <w:b/>
          <w:color w:val="FF0000"/>
        </w:rPr>
        <w:t xml:space="preserve"> </w:t>
      </w:r>
      <w:r>
        <w:rPr>
          <w:color w:val="FF0000"/>
        </w:rPr>
        <w:t>W</w:t>
      </w:r>
      <w:r w:rsidRPr="00EE2F55">
        <w:rPr>
          <w:color w:val="FF0000"/>
        </w:rPr>
        <w:t>e</w:t>
      </w:r>
      <w:r>
        <w:rPr>
          <w:color w:val="FF0000"/>
        </w:rPr>
        <w:t xml:space="preserve"> have</w:t>
      </w:r>
      <w:r w:rsidRPr="00EE2F55">
        <w:rPr>
          <w:color w:val="FF0000"/>
        </w:rPr>
        <w:t xml:space="preserve"> added </w:t>
      </w:r>
      <w:r>
        <w:rPr>
          <w:color w:val="FF0000"/>
        </w:rPr>
        <w:t xml:space="preserve">conclusion including </w:t>
      </w:r>
      <w:r w:rsidRPr="00EE2F55">
        <w:rPr>
          <w:color w:val="FF0000"/>
        </w:rPr>
        <w:t xml:space="preserve">recommendation </w:t>
      </w:r>
      <w:r>
        <w:rPr>
          <w:color w:val="FF0000"/>
        </w:rPr>
        <w:t>advice</w:t>
      </w:r>
      <w:r w:rsidRPr="00EE2F55">
        <w:rPr>
          <w:color w:val="FF0000"/>
        </w:rPr>
        <w:t xml:space="preserve"> at the end of the abstract</w:t>
      </w:r>
      <w:r w:rsidRPr="006E79EA">
        <w:rPr>
          <w:rFonts w:hint="eastAsia"/>
          <w:color w:val="FF0000"/>
        </w:rPr>
        <w:t>,</w:t>
      </w:r>
      <w:r w:rsidRPr="006E79EA">
        <w:rPr>
          <w:color w:val="FF0000"/>
        </w:rPr>
        <w:t xml:space="preserve"> and delete</w:t>
      </w:r>
      <w:r>
        <w:rPr>
          <w:color w:val="FF0000"/>
        </w:rPr>
        <w:t>d</w:t>
      </w:r>
      <w:r w:rsidRPr="006E79EA">
        <w:rPr>
          <w:color w:val="FF0000"/>
        </w:rPr>
        <w:t xml:space="preserve"> the numbering in each subsection.</w:t>
      </w:r>
    </w:p>
    <w:p w14:paraId="30A974F1" w14:textId="77777777" w:rsidR="000854E6" w:rsidRPr="006E79EA" w:rsidRDefault="000854E6" w:rsidP="000854E6">
      <w:pPr>
        <w:rPr>
          <w:bCs/>
          <w:shd w:val="clear" w:color="auto" w:fill="FFFFFF"/>
        </w:rPr>
      </w:pPr>
    </w:p>
    <w:p w14:paraId="6FF80A74" w14:textId="77777777" w:rsidR="000854E6" w:rsidRDefault="000854E6" w:rsidP="000854E6">
      <w:pPr>
        <w:rPr>
          <w:b/>
          <w:color w:val="FF0000"/>
        </w:rPr>
      </w:pPr>
      <w:r w:rsidRPr="00294EEB">
        <w:rPr>
          <w:rFonts w:hint="eastAsia"/>
          <w:b/>
          <w:color w:val="FF0000"/>
        </w:rPr>
        <w:t>L</w:t>
      </w:r>
      <w:r w:rsidRPr="00294EEB">
        <w:rPr>
          <w:b/>
          <w:color w:val="FF0000"/>
        </w:rPr>
        <w:t xml:space="preserve">ine </w:t>
      </w:r>
      <w:r>
        <w:rPr>
          <w:b/>
          <w:color w:val="FF0000"/>
        </w:rPr>
        <w:t>10-36</w:t>
      </w:r>
    </w:p>
    <w:p w14:paraId="19B5FA3B" w14:textId="77777777" w:rsidR="000854E6" w:rsidRDefault="000854E6" w:rsidP="000854E6">
      <w:pPr>
        <w:rPr>
          <w:rFonts w:eastAsia="PMingLiU"/>
          <w:b/>
          <w:color w:val="FF0000"/>
        </w:rPr>
      </w:pPr>
    </w:p>
    <w:p w14:paraId="754D6719" w14:textId="77777777" w:rsidR="000854E6" w:rsidRPr="00D67DDB" w:rsidRDefault="000854E6" w:rsidP="000854E6">
      <w:pPr>
        <w:rPr>
          <w:color w:val="FF0000"/>
        </w:rPr>
      </w:pPr>
      <w:r w:rsidRPr="00D67DDB">
        <w:rPr>
          <w:color w:val="FF0000"/>
        </w:rPr>
        <w:t>…Conclusions: Boys, students who have repeated grades, truancy and are late for the class, and students with lower ESCS suffer from more severe school bullying. When developing school bullying interventions, teachers and parents should pay more attention to those students, and provide more emotional support and encouragement to them. Meanwhile, students in schools with a lower discipline atmosphere and a higher level of competitive atmosphere experience greater levels of bullying, and schools should create more positive and friendly environment to prevent bullying events.</w:t>
      </w:r>
    </w:p>
    <w:p w14:paraId="357916BB" w14:textId="77777777" w:rsidR="000854E6" w:rsidRPr="007B5949" w:rsidRDefault="000854E6" w:rsidP="000854E6">
      <w:pPr>
        <w:rPr>
          <w:bCs/>
          <w:shd w:val="clear" w:color="auto" w:fill="FFFFFF"/>
        </w:rPr>
      </w:pPr>
    </w:p>
    <w:p w14:paraId="0169C619" w14:textId="77777777" w:rsidR="000854E6" w:rsidRDefault="000854E6" w:rsidP="000854E6">
      <w:pPr>
        <w:rPr>
          <w:bCs/>
          <w:shd w:val="clear" w:color="auto" w:fill="FFFFFF"/>
        </w:rPr>
      </w:pPr>
      <w:r w:rsidRPr="00103E61">
        <w:rPr>
          <w:b/>
          <w:bCs/>
        </w:rPr>
        <w:t>Point</w:t>
      </w:r>
      <w:r w:rsidRPr="00103E61">
        <w:rPr>
          <w:rFonts w:hint="eastAsia"/>
          <w:b/>
          <w:bCs/>
          <w:shd w:val="clear" w:color="auto" w:fill="FFFFFF"/>
        </w:rPr>
        <w:t xml:space="preserve"> </w:t>
      </w:r>
      <w:r>
        <w:rPr>
          <w:b/>
          <w:bCs/>
          <w:shd w:val="clear" w:color="auto" w:fill="FFFFFF"/>
        </w:rPr>
        <w:t>3</w:t>
      </w:r>
      <w:r w:rsidRPr="00103E61">
        <w:rPr>
          <w:b/>
          <w:bCs/>
          <w:shd w:val="clear" w:color="auto" w:fill="FFFFFF"/>
        </w:rPr>
        <w:t>:</w:t>
      </w:r>
      <w:r>
        <w:rPr>
          <w:b/>
          <w:bCs/>
          <w:shd w:val="clear" w:color="auto" w:fill="FFFFFF"/>
        </w:rPr>
        <w:t xml:space="preserve"> </w:t>
      </w:r>
      <w:r w:rsidRPr="00F605EB">
        <w:rPr>
          <w:bCs/>
          <w:shd w:val="clear" w:color="auto" w:fill="FFFFFF"/>
        </w:rPr>
        <w:t>Because many studies on school bullying had been published, the introduction needed to indicate a clear study gap. Part of the historical information in the introduction can be omitted or summarised</w:t>
      </w:r>
      <w:r w:rsidRPr="007B5949">
        <w:rPr>
          <w:bCs/>
          <w:shd w:val="clear" w:color="auto" w:fill="FFFFFF"/>
        </w:rPr>
        <w:t>.</w:t>
      </w:r>
    </w:p>
    <w:p w14:paraId="51E16F78" w14:textId="77777777" w:rsidR="000854E6" w:rsidRDefault="000854E6" w:rsidP="000854E6">
      <w:pPr>
        <w:rPr>
          <w:bCs/>
          <w:shd w:val="clear" w:color="auto" w:fill="FFFFFF"/>
        </w:rPr>
      </w:pPr>
    </w:p>
    <w:p w14:paraId="507E25E3" w14:textId="77777777" w:rsidR="000854E6" w:rsidRPr="00705372" w:rsidRDefault="000854E6" w:rsidP="000854E6">
      <w:pPr>
        <w:rPr>
          <w:b/>
          <w:color w:val="FF0000"/>
        </w:rPr>
      </w:pPr>
      <w:r w:rsidRPr="007B5949">
        <w:rPr>
          <w:b/>
          <w:color w:val="FF0000"/>
        </w:rPr>
        <w:t xml:space="preserve">Response </w:t>
      </w:r>
      <w:r>
        <w:rPr>
          <w:b/>
          <w:color w:val="FF0000"/>
        </w:rPr>
        <w:t>3</w:t>
      </w:r>
      <w:r w:rsidRPr="007B5949">
        <w:rPr>
          <w:b/>
          <w:color w:val="FF0000"/>
        </w:rPr>
        <w:t>:</w:t>
      </w:r>
      <w:r>
        <w:rPr>
          <w:b/>
          <w:color w:val="FF0000"/>
        </w:rPr>
        <w:t xml:space="preserve"> </w:t>
      </w:r>
      <w:r>
        <w:rPr>
          <w:bCs/>
          <w:color w:val="FF0000"/>
        </w:rPr>
        <w:t xml:space="preserve">We have added some </w:t>
      </w:r>
      <w:r w:rsidRPr="00705372">
        <w:rPr>
          <w:bCs/>
          <w:color w:val="FF0000"/>
        </w:rPr>
        <w:t>expression</w:t>
      </w:r>
      <w:r>
        <w:rPr>
          <w:bCs/>
          <w:color w:val="FF0000"/>
        </w:rPr>
        <w:t>s to indicate the study gap.</w:t>
      </w:r>
      <w:r w:rsidRPr="00705372">
        <w:rPr>
          <w:rFonts w:hint="eastAsia"/>
          <w:bCs/>
          <w:color w:val="FF0000"/>
        </w:rPr>
        <w:t xml:space="preserve"> </w:t>
      </w:r>
      <w:r>
        <w:rPr>
          <w:rFonts w:hint="eastAsia"/>
          <w:bCs/>
          <w:color w:val="FF0000"/>
        </w:rPr>
        <w:t>A</w:t>
      </w:r>
      <w:r>
        <w:rPr>
          <w:bCs/>
          <w:color w:val="FF0000"/>
        </w:rPr>
        <w:t xml:space="preserve">lso, we have deleted some </w:t>
      </w:r>
      <w:r w:rsidRPr="00705372">
        <w:rPr>
          <w:bCs/>
          <w:color w:val="FF0000"/>
          <w:shd w:val="clear" w:color="auto" w:fill="FFFFFF"/>
        </w:rPr>
        <w:t>historical information, such as the prevalence of bullying surveyed by other international institutions, leaving only the PISA data.</w:t>
      </w:r>
    </w:p>
    <w:p w14:paraId="12804BDC" w14:textId="77777777" w:rsidR="000854E6" w:rsidRDefault="000854E6" w:rsidP="000854E6">
      <w:pPr>
        <w:rPr>
          <w:b/>
          <w:color w:val="FF0000"/>
        </w:rPr>
      </w:pPr>
    </w:p>
    <w:p w14:paraId="5EEAFAF5" w14:textId="77777777" w:rsidR="000854E6" w:rsidRDefault="000854E6" w:rsidP="000854E6">
      <w:pPr>
        <w:rPr>
          <w:bCs/>
          <w:color w:val="FF0000"/>
        </w:rPr>
      </w:pPr>
      <w:r w:rsidRPr="00705372">
        <w:rPr>
          <w:b/>
          <w:color w:val="FF0000"/>
        </w:rPr>
        <w:t>Line 112-119</w:t>
      </w:r>
    </w:p>
    <w:p w14:paraId="77AA6024" w14:textId="77777777" w:rsidR="000854E6" w:rsidRDefault="000854E6" w:rsidP="000854E6">
      <w:pPr>
        <w:rPr>
          <w:bCs/>
          <w:color w:val="FF0000"/>
        </w:rPr>
      </w:pPr>
    </w:p>
    <w:p w14:paraId="5E374ECB" w14:textId="77777777" w:rsidR="000854E6" w:rsidRDefault="000854E6" w:rsidP="000854E6">
      <w:pPr>
        <w:rPr>
          <w:bCs/>
          <w:shd w:val="clear" w:color="auto" w:fill="FFFFFF"/>
        </w:rPr>
      </w:pPr>
      <w:r w:rsidRPr="00705372">
        <w:rPr>
          <w:bCs/>
          <w:color w:val="FF0000"/>
        </w:rPr>
        <w:t>In conclusion, it can be seen that school bullying is affected by various factors of individuals, families, and schools, but there have been some contradictions among past studies, such as age and school type, which may be related to sampling or research methods. In addition, few studies have explored the various factors influencing bullying by combining different levels of data</w:t>
      </w:r>
      <w:r>
        <w:rPr>
          <w:bCs/>
          <w:color w:val="FF0000"/>
        </w:rPr>
        <w:t>…</w:t>
      </w:r>
    </w:p>
    <w:p w14:paraId="0AD6BC8F" w14:textId="77777777" w:rsidR="000854E6" w:rsidRDefault="000854E6" w:rsidP="000854E6">
      <w:pPr>
        <w:rPr>
          <w:b/>
          <w:color w:val="FF0000"/>
        </w:rPr>
      </w:pPr>
    </w:p>
    <w:p w14:paraId="6B0C6242" w14:textId="77777777" w:rsidR="000854E6" w:rsidRPr="00705372" w:rsidRDefault="000854E6" w:rsidP="000854E6">
      <w:pPr>
        <w:rPr>
          <w:rFonts w:eastAsia="PMingLiU"/>
          <w:b/>
          <w:color w:val="FF0000"/>
        </w:rPr>
      </w:pPr>
      <w:r w:rsidRPr="00950D87">
        <w:rPr>
          <w:rFonts w:hint="eastAsia"/>
          <w:b/>
          <w:color w:val="FF0000"/>
        </w:rPr>
        <w:lastRenderedPageBreak/>
        <w:t>L</w:t>
      </w:r>
      <w:r w:rsidRPr="00950D87">
        <w:rPr>
          <w:b/>
          <w:color w:val="FF0000"/>
        </w:rPr>
        <w:t xml:space="preserve">ine </w:t>
      </w:r>
      <w:r>
        <w:rPr>
          <w:b/>
          <w:color w:val="FF0000"/>
        </w:rPr>
        <w:t>50-74</w:t>
      </w:r>
    </w:p>
    <w:p w14:paraId="5522738A" w14:textId="77777777" w:rsidR="000854E6" w:rsidRPr="007B5949" w:rsidRDefault="000854E6" w:rsidP="000854E6">
      <w:pPr>
        <w:rPr>
          <w:bCs/>
          <w:shd w:val="clear" w:color="auto" w:fill="FFFFFF"/>
        </w:rPr>
      </w:pPr>
    </w:p>
    <w:p w14:paraId="25B74ED3" w14:textId="77777777" w:rsidR="000854E6" w:rsidRDefault="000854E6" w:rsidP="000854E6">
      <w:pPr>
        <w:rPr>
          <w:bCs/>
          <w:shd w:val="clear" w:color="auto" w:fill="FFFFFF"/>
        </w:rPr>
      </w:pPr>
      <w:r w:rsidRPr="00103E61">
        <w:rPr>
          <w:b/>
          <w:bCs/>
        </w:rPr>
        <w:t>Point</w:t>
      </w:r>
      <w:r w:rsidRPr="00103E61">
        <w:rPr>
          <w:rFonts w:hint="eastAsia"/>
          <w:b/>
          <w:bCs/>
          <w:shd w:val="clear" w:color="auto" w:fill="FFFFFF"/>
        </w:rPr>
        <w:t xml:space="preserve"> </w:t>
      </w:r>
      <w:r>
        <w:rPr>
          <w:b/>
          <w:bCs/>
          <w:shd w:val="clear" w:color="auto" w:fill="FFFFFF"/>
        </w:rPr>
        <w:t>4</w:t>
      </w:r>
      <w:r w:rsidRPr="00103E61">
        <w:rPr>
          <w:b/>
          <w:bCs/>
          <w:shd w:val="clear" w:color="auto" w:fill="FFFFFF"/>
        </w:rPr>
        <w:t>:</w:t>
      </w:r>
      <w:r w:rsidRPr="007B5949">
        <w:rPr>
          <w:bCs/>
          <w:shd w:val="clear" w:color="auto" w:fill="FFFFFF"/>
        </w:rPr>
        <w:t xml:space="preserve"> </w:t>
      </w:r>
      <w:r w:rsidRPr="00F605EB">
        <w:rPr>
          <w:bCs/>
          <w:shd w:val="clear" w:color="auto" w:fill="FFFFFF"/>
        </w:rPr>
        <w:t>It is preferable if the authors can discuss the study design, study area, source and reference population, sample size determination, and sampling procedure. It is assumed that the authors used data from the PISA 2018 student questionnaire, hence a description of the questionnaire is provided.</w:t>
      </w:r>
    </w:p>
    <w:p w14:paraId="0457B864" w14:textId="77777777" w:rsidR="000854E6" w:rsidRDefault="000854E6" w:rsidP="000854E6">
      <w:pPr>
        <w:rPr>
          <w:bCs/>
          <w:shd w:val="clear" w:color="auto" w:fill="FFFFFF"/>
        </w:rPr>
      </w:pPr>
    </w:p>
    <w:p w14:paraId="34498F99" w14:textId="77777777" w:rsidR="000854E6" w:rsidRDefault="000854E6" w:rsidP="000854E6">
      <w:pPr>
        <w:rPr>
          <w:bCs/>
          <w:color w:val="FF0000"/>
        </w:rPr>
      </w:pPr>
      <w:r w:rsidRPr="007B5949">
        <w:rPr>
          <w:b/>
          <w:color w:val="FF0000"/>
        </w:rPr>
        <w:t xml:space="preserve">Response </w:t>
      </w:r>
      <w:r>
        <w:rPr>
          <w:b/>
          <w:color w:val="FF0000"/>
        </w:rPr>
        <w:t>4</w:t>
      </w:r>
      <w:r w:rsidRPr="007B5949">
        <w:rPr>
          <w:b/>
          <w:color w:val="FF0000"/>
        </w:rPr>
        <w:t>:</w:t>
      </w:r>
      <w:r>
        <w:rPr>
          <w:b/>
          <w:color w:val="FF0000"/>
        </w:rPr>
        <w:t xml:space="preserve"> </w:t>
      </w:r>
      <w:r>
        <w:rPr>
          <w:color w:val="FF0000"/>
        </w:rPr>
        <w:t>T</w:t>
      </w:r>
      <w:r>
        <w:rPr>
          <w:rFonts w:hint="eastAsia"/>
          <w:color w:val="FF0000"/>
        </w:rPr>
        <w:t>hanks</w:t>
      </w:r>
      <w:r>
        <w:rPr>
          <w:color w:val="FF0000"/>
        </w:rPr>
        <w:t xml:space="preserve"> for your kind suggestions. We have added more detailed information about </w:t>
      </w:r>
      <w:r w:rsidRPr="00705372">
        <w:rPr>
          <w:color w:val="FF0000"/>
        </w:rPr>
        <w:t>descriptions of student and school questionnaires</w:t>
      </w:r>
      <w:r>
        <w:rPr>
          <w:color w:val="FF0000"/>
        </w:rPr>
        <w:t>, and</w:t>
      </w:r>
      <w:r w:rsidRPr="00705372">
        <w:rPr>
          <w:color w:val="FF0000"/>
        </w:rPr>
        <w:t xml:space="preserve"> </w:t>
      </w:r>
      <w:r w:rsidRPr="00770C09">
        <w:rPr>
          <w:color w:val="FF0000"/>
        </w:rPr>
        <w:t>sampling methods</w:t>
      </w:r>
      <w:r>
        <w:rPr>
          <w:color w:val="FF0000"/>
        </w:rPr>
        <w:t xml:space="preserve">, see in </w:t>
      </w:r>
      <w:r w:rsidRPr="00770C09">
        <w:rPr>
          <w:color w:val="FF0000"/>
        </w:rPr>
        <w:t>Appendix A</w:t>
      </w:r>
      <w:r>
        <w:rPr>
          <w:color w:val="FF0000"/>
        </w:rPr>
        <w:t>.</w:t>
      </w:r>
    </w:p>
    <w:p w14:paraId="0516AE10" w14:textId="77777777" w:rsidR="000854E6" w:rsidRDefault="000854E6" w:rsidP="000854E6">
      <w:pPr>
        <w:rPr>
          <w:bCs/>
          <w:color w:val="FF0000"/>
        </w:rPr>
      </w:pPr>
    </w:p>
    <w:p w14:paraId="5220483F" w14:textId="77777777" w:rsidR="000854E6" w:rsidRDefault="000854E6" w:rsidP="000854E6">
      <w:pPr>
        <w:rPr>
          <w:b/>
          <w:color w:val="FF0000"/>
        </w:rPr>
      </w:pPr>
      <w:r w:rsidRPr="00BC3A46">
        <w:rPr>
          <w:rFonts w:hint="eastAsia"/>
          <w:b/>
          <w:color w:val="FF0000"/>
        </w:rPr>
        <w:t>L</w:t>
      </w:r>
      <w:r w:rsidRPr="00BC3A46">
        <w:rPr>
          <w:b/>
          <w:color w:val="FF0000"/>
        </w:rPr>
        <w:t xml:space="preserve">ine </w:t>
      </w:r>
      <w:r>
        <w:rPr>
          <w:b/>
          <w:color w:val="FF0000"/>
        </w:rPr>
        <w:t>691-748</w:t>
      </w:r>
    </w:p>
    <w:p w14:paraId="3B8067B6" w14:textId="77777777" w:rsidR="000854E6" w:rsidRDefault="000854E6" w:rsidP="000854E6">
      <w:pPr>
        <w:rPr>
          <w:b/>
          <w:color w:val="FF0000"/>
        </w:rPr>
      </w:pPr>
    </w:p>
    <w:p w14:paraId="48178E41" w14:textId="77777777" w:rsidR="000854E6" w:rsidRPr="001266FE" w:rsidRDefault="000854E6" w:rsidP="000854E6">
      <w:pPr>
        <w:rPr>
          <w:b/>
          <w:color w:val="FF0000"/>
        </w:rPr>
      </w:pPr>
      <w:r w:rsidRPr="001266FE">
        <w:rPr>
          <w:b/>
          <w:color w:val="FF0000"/>
        </w:rPr>
        <w:t>Appendix A</w:t>
      </w:r>
    </w:p>
    <w:p w14:paraId="4AB924FC" w14:textId="77777777" w:rsidR="000854E6" w:rsidRPr="001266FE" w:rsidRDefault="000854E6" w:rsidP="000854E6">
      <w:pPr>
        <w:pStyle w:val="a8"/>
        <w:numPr>
          <w:ilvl w:val="0"/>
          <w:numId w:val="15"/>
        </w:numPr>
        <w:spacing w:line="240" w:lineRule="auto"/>
        <w:ind w:firstLineChars="0"/>
        <w:contextualSpacing/>
        <w:rPr>
          <w:bCs/>
          <w:i/>
          <w:iCs/>
          <w:color w:val="FF0000"/>
        </w:rPr>
      </w:pPr>
      <w:r w:rsidRPr="001266FE">
        <w:rPr>
          <w:bCs/>
          <w:i/>
          <w:iCs/>
          <w:color w:val="FF0000"/>
        </w:rPr>
        <w:t>The introduction to PISA and descriptions of student and school questionnaires</w:t>
      </w:r>
    </w:p>
    <w:p w14:paraId="3BCCBB6D" w14:textId="77777777" w:rsidR="000854E6" w:rsidRPr="001266FE" w:rsidRDefault="000854E6" w:rsidP="000854E6">
      <w:pPr>
        <w:pStyle w:val="a8"/>
        <w:numPr>
          <w:ilvl w:val="0"/>
          <w:numId w:val="15"/>
        </w:numPr>
        <w:spacing w:line="240" w:lineRule="auto"/>
        <w:ind w:firstLineChars="0"/>
        <w:contextualSpacing/>
        <w:rPr>
          <w:bCs/>
          <w:i/>
          <w:iCs/>
          <w:color w:val="FF0000"/>
        </w:rPr>
      </w:pPr>
      <w:r w:rsidRPr="001266FE">
        <w:rPr>
          <w:bCs/>
          <w:i/>
          <w:iCs/>
          <w:color w:val="FF0000"/>
        </w:rPr>
        <w:t>The procedure of data collection</w:t>
      </w:r>
    </w:p>
    <w:p w14:paraId="383F234F" w14:textId="77777777" w:rsidR="000854E6" w:rsidRPr="00BC3A46" w:rsidRDefault="000854E6" w:rsidP="000854E6">
      <w:pPr>
        <w:rPr>
          <w:bCs/>
          <w:color w:val="FF0000"/>
        </w:rPr>
      </w:pPr>
    </w:p>
    <w:p w14:paraId="693A57F3" w14:textId="77777777" w:rsidR="000854E6" w:rsidRDefault="000854E6" w:rsidP="000854E6">
      <w:pPr>
        <w:rPr>
          <w:bCs/>
          <w:shd w:val="clear" w:color="auto" w:fill="FFFFFF"/>
        </w:rPr>
      </w:pPr>
      <w:r w:rsidRPr="00E55C32">
        <w:rPr>
          <w:b/>
          <w:bCs/>
        </w:rPr>
        <w:t>Point</w:t>
      </w:r>
      <w:r w:rsidRPr="00E55C32">
        <w:rPr>
          <w:rFonts w:hint="eastAsia"/>
          <w:b/>
          <w:bCs/>
          <w:shd w:val="clear" w:color="auto" w:fill="FFFFFF"/>
        </w:rPr>
        <w:t xml:space="preserve"> </w:t>
      </w:r>
      <w:r w:rsidRPr="00E55C32">
        <w:rPr>
          <w:b/>
          <w:bCs/>
          <w:shd w:val="clear" w:color="auto" w:fill="FFFFFF"/>
        </w:rPr>
        <w:t>5:</w:t>
      </w:r>
      <w:r w:rsidRPr="00E55C32">
        <w:rPr>
          <w:bCs/>
          <w:shd w:val="clear" w:color="auto" w:fill="FFFFFF"/>
        </w:rPr>
        <w:t xml:space="preserve"> </w:t>
      </w:r>
      <w:r w:rsidRPr="00F605EB">
        <w:rPr>
          <w:bCs/>
          <w:shd w:val="clear" w:color="auto" w:fill="FFFFFF"/>
        </w:rPr>
        <w:t>The description of the components in Table 2 is unclear; what does average mean (particularly when dealing with categorical data)?</w:t>
      </w:r>
    </w:p>
    <w:p w14:paraId="7E4D05B3" w14:textId="77777777" w:rsidR="000854E6" w:rsidRDefault="000854E6" w:rsidP="000854E6">
      <w:pPr>
        <w:rPr>
          <w:bCs/>
          <w:shd w:val="clear" w:color="auto" w:fill="FFFFFF"/>
        </w:rPr>
      </w:pPr>
    </w:p>
    <w:p w14:paraId="6BE0B0F7" w14:textId="77777777" w:rsidR="000854E6" w:rsidRDefault="000854E6" w:rsidP="000854E6">
      <w:pPr>
        <w:rPr>
          <w:bCs/>
          <w:color w:val="FF0000"/>
        </w:rPr>
      </w:pPr>
      <w:r w:rsidRPr="007B5949">
        <w:rPr>
          <w:b/>
          <w:color w:val="FF0000"/>
        </w:rPr>
        <w:t xml:space="preserve">Response </w:t>
      </w:r>
      <w:r>
        <w:rPr>
          <w:b/>
          <w:color w:val="FF0000"/>
        </w:rPr>
        <w:t>5</w:t>
      </w:r>
      <w:r w:rsidRPr="007B5949">
        <w:rPr>
          <w:b/>
          <w:color w:val="FF0000"/>
        </w:rPr>
        <w:t>:</w:t>
      </w:r>
      <w:r>
        <w:rPr>
          <w:b/>
          <w:color w:val="FF0000"/>
        </w:rPr>
        <w:t xml:space="preserve"> </w:t>
      </w:r>
      <w:r w:rsidRPr="00E250DE">
        <w:rPr>
          <w:bCs/>
          <w:color w:val="FF0000"/>
        </w:rPr>
        <w:t xml:space="preserve">Thanks for your question. </w:t>
      </w:r>
      <w:r w:rsidRPr="001266FE">
        <w:rPr>
          <w:bCs/>
          <w:color w:val="FF0000"/>
        </w:rPr>
        <w:t>In the process of modification, we combined Table 1 and 2, and explained the meaning of category variables in the annotation of Table 1.</w:t>
      </w:r>
      <w:r>
        <w:rPr>
          <w:bCs/>
          <w:color w:val="FF0000"/>
        </w:rPr>
        <w:t xml:space="preserve"> </w:t>
      </w:r>
      <w:r w:rsidRPr="001266FE">
        <w:rPr>
          <w:bCs/>
          <w:color w:val="FF0000"/>
        </w:rPr>
        <w:t>And we converted all the category variables in the study into</w:t>
      </w:r>
      <w:r>
        <w:rPr>
          <w:bCs/>
          <w:color w:val="FF0000"/>
        </w:rPr>
        <w:t xml:space="preserve"> </w:t>
      </w:r>
      <w:r w:rsidRPr="001266FE">
        <w:rPr>
          <w:bCs/>
          <w:color w:val="FF0000"/>
        </w:rPr>
        <w:t>dummy variable</w:t>
      </w:r>
      <w:r>
        <w:rPr>
          <w:bCs/>
          <w:color w:val="FF0000"/>
        </w:rPr>
        <w:t>.</w:t>
      </w:r>
    </w:p>
    <w:p w14:paraId="25F1E732" w14:textId="77777777" w:rsidR="000854E6" w:rsidRPr="00D67DDB" w:rsidRDefault="000854E6" w:rsidP="000854E6">
      <w:pPr>
        <w:rPr>
          <w:rFonts w:eastAsia="PMingLiU"/>
          <w:bCs/>
          <w:color w:val="FF0000"/>
        </w:rPr>
      </w:pPr>
    </w:p>
    <w:p w14:paraId="4C3F3F8E" w14:textId="77777777" w:rsidR="000854E6" w:rsidRPr="00FF0199" w:rsidRDefault="000854E6" w:rsidP="000854E6">
      <w:pPr>
        <w:rPr>
          <w:b/>
          <w:color w:val="FF0000"/>
        </w:rPr>
      </w:pPr>
      <w:r w:rsidRPr="00FF0199">
        <w:rPr>
          <w:rFonts w:hint="eastAsia"/>
          <w:b/>
          <w:color w:val="FF0000"/>
        </w:rPr>
        <w:t>L</w:t>
      </w:r>
      <w:r w:rsidRPr="00FF0199">
        <w:rPr>
          <w:b/>
          <w:color w:val="FF0000"/>
        </w:rPr>
        <w:t xml:space="preserve">ine </w:t>
      </w:r>
      <w:r>
        <w:rPr>
          <w:b/>
          <w:color w:val="FF0000"/>
        </w:rPr>
        <w:t>192-195</w:t>
      </w:r>
    </w:p>
    <w:p w14:paraId="317614FC" w14:textId="77777777" w:rsidR="000854E6" w:rsidRDefault="000854E6" w:rsidP="000854E6">
      <w:pPr>
        <w:rPr>
          <w:rFonts w:eastAsia="PMingLiU"/>
          <w:bCs/>
          <w:color w:val="FF0000"/>
        </w:rPr>
      </w:pPr>
    </w:p>
    <w:p w14:paraId="1A0FDEB1" w14:textId="77777777" w:rsidR="000854E6" w:rsidRDefault="000854E6" w:rsidP="000854E6">
      <w:pPr>
        <w:rPr>
          <w:rFonts w:eastAsia="PMingLiU"/>
          <w:bCs/>
          <w:color w:val="FF0000"/>
        </w:rPr>
      </w:pPr>
      <w:r w:rsidRPr="00D67DDB">
        <w:rPr>
          <w:rFonts w:eastAsia="PMingLiU"/>
          <w:bCs/>
          <w:color w:val="FF0000"/>
        </w:rPr>
        <w:t>For categorical variables, the Average refers to the percentage of the latter category in each variable. For example, for gender, 0.521 represents the proportion of male students is 52.1%; for Grade repetition, 0.063 represents the proportion of students’ repeating grade is 6.3%; and for School type, 0.140 represents the proportion of private schools is 14%. Other categorical variables are similarly interpreted.</w:t>
      </w:r>
    </w:p>
    <w:p w14:paraId="6DDEE94A" w14:textId="77777777" w:rsidR="000854E6" w:rsidRPr="00D67DDB" w:rsidRDefault="000854E6" w:rsidP="000854E6">
      <w:pPr>
        <w:rPr>
          <w:rFonts w:eastAsia="PMingLiU"/>
          <w:bCs/>
          <w:color w:val="FF0000"/>
        </w:rPr>
      </w:pPr>
    </w:p>
    <w:p w14:paraId="1BA8B68B" w14:textId="77777777" w:rsidR="000854E6" w:rsidRDefault="000854E6" w:rsidP="000854E6">
      <w:pPr>
        <w:rPr>
          <w:bCs/>
          <w:shd w:val="clear" w:color="auto" w:fill="FFFFFF"/>
        </w:rPr>
      </w:pPr>
      <w:r w:rsidRPr="00103E61">
        <w:rPr>
          <w:b/>
          <w:bCs/>
        </w:rPr>
        <w:t>Point</w:t>
      </w:r>
      <w:r w:rsidRPr="00103E61">
        <w:rPr>
          <w:rFonts w:hint="eastAsia"/>
          <w:b/>
          <w:bCs/>
          <w:shd w:val="clear" w:color="auto" w:fill="FFFFFF"/>
        </w:rPr>
        <w:t xml:space="preserve"> </w:t>
      </w:r>
      <w:r>
        <w:rPr>
          <w:b/>
          <w:bCs/>
          <w:shd w:val="clear" w:color="auto" w:fill="FFFFFF"/>
        </w:rPr>
        <w:t>6</w:t>
      </w:r>
      <w:r w:rsidRPr="00103E61">
        <w:rPr>
          <w:b/>
          <w:bCs/>
          <w:shd w:val="clear" w:color="auto" w:fill="FFFFFF"/>
        </w:rPr>
        <w:t>:</w:t>
      </w:r>
      <w:r w:rsidRPr="007B5949">
        <w:rPr>
          <w:bCs/>
          <w:shd w:val="clear" w:color="auto" w:fill="FFFFFF"/>
        </w:rPr>
        <w:t xml:space="preserve"> </w:t>
      </w:r>
      <w:r w:rsidRPr="00F605EB">
        <w:rPr>
          <w:bCs/>
          <w:shd w:val="clear" w:color="auto" w:fill="FFFFFF"/>
        </w:rPr>
        <w:t>The conclusion and discussion were well written.</w:t>
      </w:r>
    </w:p>
    <w:p w14:paraId="326FB34F" w14:textId="77777777" w:rsidR="000854E6" w:rsidRDefault="000854E6" w:rsidP="000854E6">
      <w:pPr>
        <w:rPr>
          <w:bCs/>
          <w:shd w:val="clear" w:color="auto" w:fill="FFFFFF"/>
        </w:rPr>
      </w:pPr>
    </w:p>
    <w:p w14:paraId="7902A0CF" w14:textId="023EBC1D" w:rsidR="00055DDB" w:rsidRPr="00917232" w:rsidRDefault="000854E6" w:rsidP="000854E6">
      <w:r w:rsidRPr="007B5949">
        <w:rPr>
          <w:b/>
          <w:color w:val="FF0000"/>
        </w:rPr>
        <w:t xml:space="preserve">Response </w:t>
      </w:r>
      <w:r>
        <w:rPr>
          <w:b/>
          <w:color w:val="FF0000"/>
        </w:rPr>
        <w:t>6</w:t>
      </w:r>
      <w:r w:rsidRPr="007B5949">
        <w:rPr>
          <w:b/>
          <w:color w:val="FF0000"/>
        </w:rPr>
        <w:t>:</w:t>
      </w:r>
      <w:r>
        <w:rPr>
          <w:b/>
          <w:color w:val="FF0000"/>
        </w:rPr>
        <w:t xml:space="preserve"> </w:t>
      </w:r>
      <w:r w:rsidRPr="008669F1">
        <w:rPr>
          <w:color w:val="FF0000"/>
        </w:rPr>
        <w:t xml:space="preserve">Thank you </w:t>
      </w:r>
      <w:r>
        <w:rPr>
          <w:color w:val="FF0000"/>
        </w:rPr>
        <w:t xml:space="preserve">for your </w:t>
      </w:r>
      <w:r w:rsidRPr="008669F1">
        <w:rPr>
          <w:color w:val="FF0000"/>
        </w:rPr>
        <w:t>affirmation</w:t>
      </w:r>
      <w:r>
        <w:rPr>
          <w:color w:val="FF0000"/>
        </w:rPr>
        <w:t>.</w:t>
      </w:r>
    </w:p>
    <w:sectPr w:rsidR="00055DDB" w:rsidRPr="0091723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4F884" w14:textId="77777777" w:rsidR="005F2C9B" w:rsidRDefault="005F2C9B" w:rsidP="00C1340D">
      <w:r>
        <w:separator/>
      </w:r>
    </w:p>
  </w:endnote>
  <w:endnote w:type="continuationSeparator" w:id="0">
    <w:p w14:paraId="4327B9CE" w14:textId="77777777" w:rsidR="005F2C9B" w:rsidRDefault="005F2C9B"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91ED" w14:textId="77777777"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5F25A2E5"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41E72387"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19ADC" w14:textId="77777777" w:rsidR="005F2C9B" w:rsidRDefault="005F2C9B" w:rsidP="00C1340D">
      <w:r>
        <w:separator/>
      </w:r>
    </w:p>
  </w:footnote>
  <w:footnote w:type="continuationSeparator" w:id="0">
    <w:p w14:paraId="1D7022B2" w14:textId="77777777" w:rsidR="005F2C9B" w:rsidRDefault="005F2C9B"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46B70"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6C572"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B45DA"/>
    <w:multiLevelType w:val="hybridMultilevel"/>
    <w:tmpl w:val="C1E89DC8"/>
    <w:lvl w:ilvl="0" w:tplc="573277C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195853159">
    <w:abstractNumId w:val="9"/>
  </w:num>
  <w:num w:numId="2" w16cid:durableId="2135245116">
    <w:abstractNumId w:val="10"/>
  </w:num>
  <w:num w:numId="3" w16cid:durableId="1285304950">
    <w:abstractNumId w:val="7"/>
  </w:num>
  <w:num w:numId="4" w16cid:durableId="246505985">
    <w:abstractNumId w:val="4"/>
  </w:num>
  <w:num w:numId="5" w16cid:durableId="2120251161">
    <w:abstractNumId w:val="5"/>
  </w:num>
  <w:num w:numId="6" w16cid:durableId="181088496">
    <w:abstractNumId w:val="3"/>
  </w:num>
  <w:num w:numId="7" w16cid:durableId="1706446255">
    <w:abstractNumId w:val="6"/>
  </w:num>
  <w:num w:numId="8" w16cid:durableId="781340757">
    <w:abstractNumId w:val="8"/>
  </w:num>
  <w:num w:numId="9" w16cid:durableId="58064981">
    <w:abstractNumId w:val="2"/>
  </w:num>
  <w:num w:numId="10" w16cid:durableId="339894099">
    <w:abstractNumId w:val="8"/>
  </w:num>
  <w:num w:numId="11" w16cid:durableId="120460344">
    <w:abstractNumId w:val="2"/>
  </w:num>
  <w:num w:numId="12" w16cid:durableId="341932412">
    <w:abstractNumId w:val="8"/>
  </w:num>
  <w:num w:numId="13" w16cid:durableId="1200045410">
    <w:abstractNumId w:val="2"/>
  </w:num>
  <w:num w:numId="14" w16cid:durableId="1213081618">
    <w:abstractNumId w:val="1"/>
  </w:num>
  <w:num w:numId="15" w16cid:durableId="58762063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4E6"/>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9B"/>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232"/>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AEE"/>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AC0969"/>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2E"/>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568</Words>
  <Characters>3243</Characters>
  <Application>Microsoft Office Word</Application>
  <DocSecurity>0</DocSecurity>
  <Lines>27</Lines>
  <Paragraphs>7</Paragraphs>
  <ScaleCrop>false</ScaleCrop>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LENOVO</cp:lastModifiedBy>
  <cp:revision>3</cp:revision>
  <dcterms:created xsi:type="dcterms:W3CDTF">2023-03-24T14:25:00Z</dcterms:created>
  <dcterms:modified xsi:type="dcterms:W3CDTF">2023-03-24T14:26:00Z</dcterms:modified>
</cp:coreProperties>
</file>