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1F0D" w:rsidRDefault="00CB1F0D" w:rsidP="00FA7553">
      <w:pPr>
        <w:pStyle w:val="MDPI11articletype"/>
      </w:pPr>
      <w:r w:rsidRPr="00B75E1A">
        <w:t xml:space="preserve">Review </w:t>
      </w:r>
    </w:p>
    <w:p w:rsidR="00CB1F0D" w:rsidRPr="00FA7553" w:rsidRDefault="00CB1F0D" w:rsidP="00FA7553">
      <w:pPr>
        <w:pStyle w:val="MDPI12title"/>
      </w:pPr>
      <w:r>
        <w:t xml:space="preserve">What is new on </w:t>
      </w:r>
      <w:r w:rsidRPr="00D50B48">
        <w:rPr>
          <w:i/>
        </w:rPr>
        <w:t>Cannabis s</w:t>
      </w:r>
      <w:r w:rsidRPr="00BF7419">
        <w:rPr>
          <w:i/>
        </w:rPr>
        <w:t>ativa</w:t>
      </w:r>
      <w:r w:rsidRPr="00BF7419">
        <w:t xml:space="preserve"> L</w:t>
      </w:r>
      <w:r>
        <w:t>.</w:t>
      </w:r>
      <w:r w:rsidRPr="00BF7419">
        <w:t xml:space="preserve">: </w:t>
      </w:r>
      <w:proofErr w:type="spellStart"/>
      <w:r>
        <w:t>phytochemistry</w:t>
      </w:r>
      <w:proofErr w:type="spellEnd"/>
      <w:r>
        <w:t>, new matrices, cultivation techniques, and recent updates on its brain-related effects</w:t>
      </w:r>
      <w:r w:rsidR="00A82536">
        <w:t xml:space="preserve"> </w:t>
      </w:r>
      <w:r w:rsidRPr="00BF7419">
        <w:rPr>
          <w:rFonts w:ascii="Times New Roman" w:hAnsi="Times New Roman"/>
          <w:sz w:val="28"/>
          <w:szCs w:val="28"/>
          <w:lang w:eastAsia="it-IT"/>
        </w:rPr>
        <w:t>(2018- 2023)</w:t>
      </w:r>
    </w:p>
    <w:p w:rsidR="00CB1F0D" w:rsidRPr="006E7DD6" w:rsidRDefault="00CB1F0D" w:rsidP="000D2D9B">
      <w:pPr>
        <w:pStyle w:val="MDPI13authornames"/>
        <w:rPr>
          <w:lang w:val="it-IT" w:eastAsia="zh-CN"/>
        </w:rPr>
      </w:pPr>
      <w:r w:rsidRPr="006E7DD6">
        <w:rPr>
          <w:lang w:val="it-IT"/>
        </w:rPr>
        <w:t>Laura Siracusa</w:t>
      </w:r>
      <w:r w:rsidR="000D2D9B" w:rsidRPr="006E7DD6">
        <w:rPr>
          <w:lang w:val="it-IT"/>
        </w:rPr>
        <w:t xml:space="preserve"> </w:t>
      </w:r>
      <w:r w:rsidR="000D2D9B" w:rsidRPr="006E7DD6">
        <w:rPr>
          <w:vertAlign w:val="superscript"/>
          <w:lang w:val="it-IT"/>
        </w:rPr>
        <w:t>1</w:t>
      </w:r>
      <w:r w:rsidRPr="006E7DD6">
        <w:rPr>
          <w:lang w:val="it-IT"/>
        </w:rPr>
        <w:t>, Giuseppe Ruberto</w:t>
      </w:r>
      <w:r w:rsidR="00FA7553" w:rsidRPr="006E7DD6">
        <w:rPr>
          <w:lang w:val="it-IT"/>
        </w:rPr>
        <w:t xml:space="preserve"> </w:t>
      </w:r>
      <w:proofErr w:type="gramStart"/>
      <w:r w:rsidR="00FA7553" w:rsidRPr="006E7DD6">
        <w:rPr>
          <w:vertAlign w:val="superscript"/>
          <w:lang w:val="it-IT"/>
        </w:rPr>
        <w:t>1</w:t>
      </w:r>
      <w:r w:rsidR="000D2D9B" w:rsidRPr="006E7DD6">
        <w:rPr>
          <w:vertAlign w:val="superscript"/>
          <w:lang w:val="it-IT"/>
        </w:rPr>
        <w:t>,</w:t>
      </w:r>
      <w:r w:rsidRPr="006E7DD6">
        <w:rPr>
          <w:lang w:val="it-IT"/>
        </w:rPr>
        <w:t>*</w:t>
      </w:r>
      <w:proofErr w:type="gramEnd"/>
      <w:r w:rsidR="000D2D9B" w:rsidRPr="006E7DD6">
        <w:rPr>
          <w:lang w:val="it-IT"/>
        </w:rPr>
        <w:t>,</w:t>
      </w:r>
      <w:r w:rsidR="00FA7553" w:rsidRPr="006E7DD6">
        <w:rPr>
          <w:lang w:val="it-IT"/>
        </w:rPr>
        <w:t xml:space="preserve"> </w:t>
      </w:r>
      <w:r w:rsidRPr="006E7DD6">
        <w:rPr>
          <w:lang w:val="it-IT"/>
        </w:rPr>
        <w:t>Luigia Cristino</w:t>
      </w:r>
      <w:r w:rsidR="00FA7553" w:rsidRPr="006E7DD6">
        <w:rPr>
          <w:vertAlign w:val="superscript"/>
          <w:lang w:val="it-IT"/>
        </w:rPr>
        <w:t xml:space="preserve"> 2</w:t>
      </w:r>
    </w:p>
    <w:p w:rsidR="00FA7553" w:rsidRPr="003E7689" w:rsidRDefault="000D2D9B" w:rsidP="000D2D9B">
      <w:pPr>
        <w:pStyle w:val="MDPI16affiliation"/>
        <w:rPr>
          <w:szCs w:val="16"/>
          <w:lang w:val="it-IT"/>
        </w:rPr>
      </w:pPr>
      <w:r w:rsidRPr="006E7DD6">
        <w:rPr>
          <w:vertAlign w:val="superscript"/>
          <w:lang w:val="it-IT"/>
        </w:rPr>
        <w:t>1</w:t>
      </w:r>
      <w:r w:rsidRPr="006E7DD6">
        <w:rPr>
          <w:lang w:val="it-IT"/>
        </w:rPr>
        <w:tab/>
      </w:r>
      <w:r w:rsidR="00FA7553" w:rsidRPr="006E7DD6">
        <w:rPr>
          <w:lang w:val="it-IT"/>
        </w:rPr>
        <w:t>Istituto di Chimica Biomolecolare, Consiglio Nazionale delle Ricerche,</w:t>
      </w:r>
      <w:r w:rsidRPr="006E7DD6">
        <w:rPr>
          <w:lang w:val="it-IT"/>
        </w:rPr>
        <w:t xml:space="preserve"> </w:t>
      </w:r>
      <w:r w:rsidR="00F5123A" w:rsidRPr="00087A19">
        <w:rPr>
          <w:szCs w:val="16"/>
          <w:lang w:val="it-IT" w:eastAsia="it-IT"/>
        </w:rPr>
        <w:t xml:space="preserve">Via Paolo </w:t>
      </w:r>
      <w:proofErr w:type="spellStart"/>
      <w:r w:rsidR="00F5123A" w:rsidRPr="00087A19">
        <w:rPr>
          <w:szCs w:val="16"/>
          <w:lang w:val="it-IT" w:eastAsia="it-IT"/>
        </w:rPr>
        <w:t>Gaifami</w:t>
      </w:r>
      <w:proofErr w:type="spellEnd"/>
      <w:r w:rsidR="00F5123A" w:rsidRPr="00087A19">
        <w:rPr>
          <w:szCs w:val="16"/>
          <w:lang w:val="it-IT" w:eastAsia="it-IT"/>
        </w:rPr>
        <w:t xml:space="preserve">, 18 95126 Catania, </w:t>
      </w:r>
      <w:proofErr w:type="spellStart"/>
      <w:r w:rsidR="00F5123A" w:rsidRPr="00087A19">
        <w:rPr>
          <w:szCs w:val="16"/>
          <w:lang w:val="it-IT" w:eastAsia="it-IT"/>
        </w:rPr>
        <w:t>Italy</w:t>
      </w:r>
      <w:proofErr w:type="spellEnd"/>
    </w:p>
    <w:p w:rsidR="00CB1F0D" w:rsidRPr="006E7DD6" w:rsidRDefault="000D2D9B" w:rsidP="000D2D9B">
      <w:pPr>
        <w:pStyle w:val="MDPI16affiliation"/>
        <w:rPr>
          <w:lang w:val="it-IT"/>
        </w:rPr>
      </w:pPr>
      <w:r w:rsidRPr="006E7DD6">
        <w:rPr>
          <w:vertAlign w:val="superscript"/>
          <w:lang w:val="it-IT"/>
        </w:rPr>
        <w:t>2</w:t>
      </w:r>
      <w:r w:rsidRPr="006E7DD6">
        <w:rPr>
          <w:lang w:val="it-IT"/>
        </w:rPr>
        <w:tab/>
      </w:r>
      <w:r w:rsidR="00CB1F0D" w:rsidRPr="006E7DD6">
        <w:rPr>
          <w:lang w:val="it-IT"/>
        </w:rPr>
        <w:t>Istituto di Chimica Biomolecolare, Consiglio Nazionale delle Ricerche,</w:t>
      </w:r>
      <w:r w:rsidRPr="006E7DD6">
        <w:rPr>
          <w:lang w:val="it-IT"/>
        </w:rPr>
        <w:t xml:space="preserve"> </w:t>
      </w:r>
      <w:r w:rsidR="00CB1F0D" w:rsidRPr="006E7DD6">
        <w:rPr>
          <w:lang w:val="it-IT"/>
        </w:rPr>
        <w:t xml:space="preserve">Via Campi Flegrei, 34 80078 Pozzuoli (NA), </w:t>
      </w:r>
      <w:proofErr w:type="spellStart"/>
      <w:r w:rsidR="00CB1F0D" w:rsidRPr="006E7DD6">
        <w:rPr>
          <w:lang w:val="it-IT"/>
        </w:rPr>
        <w:t>Italy</w:t>
      </w:r>
      <w:proofErr w:type="spellEnd"/>
    </w:p>
    <w:p w:rsidR="00CB1F0D" w:rsidRPr="00E72F85" w:rsidRDefault="000D2D9B" w:rsidP="000D2D9B">
      <w:pPr>
        <w:pStyle w:val="MDPI16affiliation"/>
      </w:pPr>
      <w:r w:rsidRPr="000D2D9B">
        <w:rPr>
          <w:b/>
        </w:rPr>
        <w:t>*</w:t>
      </w:r>
      <w:r w:rsidRPr="000D2D9B">
        <w:tab/>
        <w:t xml:space="preserve">Correspondence: </w:t>
      </w:r>
      <w:r w:rsidR="00CB1F0D" w:rsidRPr="000D2D9B">
        <w:t>giuseppe.ruberto@cnr.it</w:t>
      </w:r>
      <w:r w:rsidR="00CB1F0D" w:rsidRPr="00E72F85">
        <w:t>; Tel.: +39</w:t>
      </w:r>
      <w:r w:rsidR="00CB1F0D">
        <w:t xml:space="preserve"> </w:t>
      </w:r>
      <w:r w:rsidR="00CB1F0D" w:rsidRPr="00E72F85">
        <w:t>0957338347; Fax: +39</w:t>
      </w:r>
      <w:r w:rsidR="00CB1F0D">
        <w:t xml:space="preserve"> </w:t>
      </w:r>
      <w:r w:rsidR="00CB1F0D" w:rsidRPr="00E72F85">
        <w:t>0957338310</w:t>
      </w:r>
    </w:p>
    <w:p w:rsidR="00CB1F0D" w:rsidRPr="003D0FAC" w:rsidRDefault="00CB1F0D" w:rsidP="000D2D9B">
      <w:pPr>
        <w:pStyle w:val="MDPI17abstract"/>
      </w:pPr>
      <w:r w:rsidRPr="000D2D9B">
        <w:rPr>
          <w:b/>
        </w:rPr>
        <w:t xml:space="preserve">Abstract </w:t>
      </w:r>
      <w:r w:rsidRPr="003D0FAC">
        <w:rPr>
          <w:b/>
        </w:rPr>
        <w:t>–</w:t>
      </w:r>
      <w:r w:rsidRPr="003D0FAC">
        <w:t xml:space="preserve"> </w:t>
      </w:r>
      <w:r w:rsidRPr="003D0FAC">
        <w:rPr>
          <w:i/>
        </w:rPr>
        <w:t>Cannabis sativa</w:t>
      </w:r>
      <w:r w:rsidRPr="003D0FAC">
        <w:t xml:space="preserve"> L. is one plant that the humankind </w:t>
      </w:r>
      <w:r w:rsidR="00A82536">
        <w:t>has been using</w:t>
      </w:r>
      <w:r w:rsidR="00A82536" w:rsidRPr="003D0FAC">
        <w:t xml:space="preserve"> </w:t>
      </w:r>
      <w:r w:rsidR="00EE624B">
        <w:t>for</w:t>
      </w:r>
      <w:r w:rsidR="00EE624B" w:rsidRPr="003D0FAC">
        <w:t xml:space="preserve"> </w:t>
      </w:r>
      <w:r w:rsidRPr="003D0FAC">
        <w:t xml:space="preserve">millennia. On the basis of its widespread </w:t>
      </w:r>
      <w:r w:rsidR="00A82536">
        <w:t xml:space="preserve">utilization </w:t>
      </w:r>
      <w:r w:rsidRPr="003D0FAC">
        <w:t xml:space="preserve">lies its adaptability to so </w:t>
      </w:r>
      <w:r w:rsidR="00A82536">
        <w:t xml:space="preserve">many </w:t>
      </w:r>
      <w:r w:rsidRPr="003D0FAC">
        <w:t xml:space="preserve">different climatic conditions, its rusticity and easy </w:t>
      </w:r>
      <w:r w:rsidR="00A82536">
        <w:t>cultivability</w:t>
      </w:r>
      <w:r w:rsidR="00A82536" w:rsidRPr="003D0FAC">
        <w:t xml:space="preserve"> </w:t>
      </w:r>
      <w:r w:rsidRPr="003D0FAC">
        <w:t xml:space="preserve">in innumerable and diversified environments, Because of its variegate </w:t>
      </w:r>
      <w:proofErr w:type="spellStart"/>
      <w:r w:rsidRPr="003D0FAC">
        <w:t>phytochemistry</w:t>
      </w:r>
      <w:proofErr w:type="spellEnd"/>
      <w:r w:rsidRPr="003D0FAC">
        <w:t>,</w:t>
      </w:r>
      <w:r w:rsidR="003E7689">
        <w:t xml:space="preserve"> </w:t>
      </w:r>
      <w:r w:rsidR="003E7689">
        <w:rPr>
          <w:i/>
        </w:rPr>
        <w:t>C.</w:t>
      </w:r>
      <w:r w:rsidR="00F5123A" w:rsidRPr="00087A19">
        <w:rPr>
          <w:i/>
        </w:rPr>
        <w:t xml:space="preserve"> sativa</w:t>
      </w:r>
      <w:r w:rsidRPr="003D0FAC">
        <w:t xml:space="preserve"> has been used in many sectors</w:t>
      </w:r>
      <w:r w:rsidR="00462EB0">
        <w:t>, although</w:t>
      </w:r>
      <w:r w:rsidRPr="003D0FAC">
        <w:t xml:space="preserve"> the discovery of the presence in the plant of several psyc</w:t>
      </w:r>
      <w:r w:rsidR="00A82536">
        <w:t>h</w:t>
      </w:r>
      <w:r w:rsidRPr="003D0FAC">
        <w:t>otropic substances</w:t>
      </w:r>
      <w:r w:rsidR="007076D7">
        <w:t>,</w:t>
      </w:r>
      <w:r w:rsidRPr="003D0FAC">
        <w:t xml:space="preserve"> </w:t>
      </w:r>
      <w:r w:rsidR="00462EB0">
        <w:t>e.g.</w:t>
      </w:r>
      <w:r w:rsidR="005D3612">
        <w:t xml:space="preserve"> </w:t>
      </w:r>
      <w:r w:rsidR="00F5123A" w:rsidRPr="00087A19">
        <w:rPr>
          <w:rFonts w:ascii="Symbol" w:hAnsi="Symbol"/>
        </w:rPr>
        <w:t></w:t>
      </w:r>
      <w:r w:rsidR="00F5123A" w:rsidRPr="00087A19">
        <w:rPr>
          <w:vertAlign w:val="superscript"/>
        </w:rPr>
        <w:t>9</w:t>
      </w:r>
      <w:r w:rsidR="00462EB0">
        <w:t xml:space="preserve">-tetrahydrocannabinol, </w:t>
      </w:r>
      <w:r w:rsidRPr="003D0FAC">
        <w:t>THC</w:t>
      </w:r>
      <w:r w:rsidR="005D3612">
        <w:t>)</w:t>
      </w:r>
      <w:r w:rsidRPr="003D0FAC">
        <w:t xml:space="preserve"> caused a drastic reduction of its cultivation and use together with the official ban from the pharmacopeias. Fortunately, the discovery of </w:t>
      </w:r>
      <w:r w:rsidRPr="003D0FAC">
        <w:rPr>
          <w:i/>
        </w:rPr>
        <w:t>Cannabis</w:t>
      </w:r>
      <w:r w:rsidRPr="003D0FAC">
        <w:t xml:space="preserve"> varieties </w:t>
      </w:r>
      <w:r w:rsidR="00A82536">
        <w:t>with</w:t>
      </w:r>
      <w:r w:rsidR="00A82536" w:rsidRPr="003D0FAC">
        <w:t xml:space="preserve"> </w:t>
      </w:r>
      <w:r w:rsidRPr="003D0FAC">
        <w:t xml:space="preserve">a low content of THC as well as the biotechnological </w:t>
      </w:r>
      <w:proofErr w:type="gramStart"/>
      <w:r w:rsidRPr="003D0FAC">
        <w:t>development</w:t>
      </w:r>
      <w:proofErr w:type="gramEnd"/>
      <w:r w:rsidRPr="003D0FAC">
        <w:t xml:space="preserve"> of new clones rich in many phytochemical components endorsed with peculiar and many important bioactivities decreed the </w:t>
      </w:r>
      <w:r w:rsidR="007076D7">
        <w:t xml:space="preserve">reassessment </w:t>
      </w:r>
      <w:r w:rsidRPr="003D0FAC">
        <w:t xml:space="preserve">of </w:t>
      </w:r>
      <w:r w:rsidR="007076D7">
        <w:t>t</w:t>
      </w:r>
      <w:r w:rsidR="00381A59">
        <w:t>hese</w:t>
      </w:r>
      <w:r w:rsidR="007076D7" w:rsidRPr="003D0FAC">
        <w:t xml:space="preserve"> </w:t>
      </w:r>
      <w:r w:rsidRPr="003D0FAC">
        <w:t xml:space="preserve">species, </w:t>
      </w:r>
      <w:r w:rsidR="007076D7">
        <w:t>which</w:t>
      </w:r>
      <w:r w:rsidR="00A82536">
        <w:t xml:space="preserve"> study and use</w:t>
      </w:r>
      <w:r w:rsidR="00A82536" w:rsidRPr="003D0FAC">
        <w:t xml:space="preserve"> </w:t>
      </w:r>
      <w:r w:rsidRPr="003D0FAC">
        <w:t>today</w:t>
      </w:r>
      <w:r w:rsidR="007076D7">
        <w:t xml:space="preserve"> are</w:t>
      </w:r>
      <w:r w:rsidR="00381A59">
        <w:t xml:space="preserve"> </w:t>
      </w:r>
      <w:r w:rsidRPr="003D0FAC">
        <w:t>experienc</w:t>
      </w:r>
      <w:r w:rsidR="00381A59">
        <w:t>ing</w:t>
      </w:r>
      <w:r w:rsidRPr="003D0FAC">
        <w:t xml:space="preserve"> new and important developments. In this review we have focused our attention on the </w:t>
      </w:r>
      <w:proofErr w:type="spellStart"/>
      <w:r w:rsidRPr="003D0FAC">
        <w:t>phytochemistry</w:t>
      </w:r>
      <w:proofErr w:type="spellEnd"/>
      <w:r w:rsidRPr="003D0FAC">
        <w:t xml:space="preserve">, new matrices, </w:t>
      </w:r>
      <w:r w:rsidR="007076D7">
        <w:t>suitable</w:t>
      </w:r>
      <w:r w:rsidR="007076D7" w:rsidRPr="003D0FAC">
        <w:t xml:space="preserve"> </w:t>
      </w:r>
      <w:r w:rsidRPr="003D0FAC">
        <w:t xml:space="preserve">agronomic techniques and new biological activities developed in the five last years.       </w:t>
      </w:r>
    </w:p>
    <w:p w:rsidR="00CB1F0D" w:rsidRPr="003D0FAC" w:rsidRDefault="000D2D9B" w:rsidP="000D2D9B">
      <w:pPr>
        <w:pStyle w:val="MDPI18keywords"/>
      </w:pPr>
      <w:r w:rsidRPr="000D2D9B">
        <w:rPr>
          <w:b/>
        </w:rPr>
        <w:t>Keywords:</w:t>
      </w:r>
      <w:r w:rsidR="00CB1F0D" w:rsidRPr="000D2D9B">
        <w:rPr>
          <w:b/>
        </w:rPr>
        <w:t xml:space="preserve"> </w:t>
      </w:r>
      <w:r w:rsidR="00CB1F0D" w:rsidRPr="003D0FAC">
        <w:rPr>
          <w:i/>
        </w:rPr>
        <w:t>Cannabis sativa</w:t>
      </w:r>
      <w:r w:rsidR="00CB1F0D" w:rsidRPr="003D0FAC">
        <w:t xml:space="preserve"> L.; secondary metabolism; cannabinoids; </w:t>
      </w:r>
      <w:r w:rsidR="00462EB0">
        <w:t xml:space="preserve">minor compounds; </w:t>
      </w:r>
      <w:r w:rsidR="00CB1F0D" w:rsidRPr="003D0FAC">
        <w:t xml:space="preserve"> </w:t>
      </w:r>
      <w:r w:rsidR="00462EB0">
        <w:t xml:space="preserve">alternative </w:t>
      </w:r>
      <w:r w:rsidR="00F5123A" w:rsidRPr="00087A19">
        <w:rPr>
          <w:i/>
        </w:rPr>
        <w:t>Cannabis</w:t>
      </w:r>
      <w:r w:rsidR="00462EB0">
        <w:t xml:space="preserve"> </w:t>
      </w:r>
      <w:r w:rsidR="00CB1F0D" w:rsidRPr="003D0FAC">
        <w:t xml:space="preserve">matrices; </w:t>
      </w:r>
      <w:r w:rsidR="00CB1F0D">
        <w:t>controlled growth</w:t>
      </w:r>
      <w:r w:rsidR="00CB1F0D" w:rsidRPr="003D0FAC">
        <w:t>; plant and soil microbiota;</w:t>
      </w:r>
      <w:r w:rsidR="00462EB0">
        <w:t xml:space="preserve"> neurodevelopmenta</w:t>
      </w:r>
      <w:r w:rsidR="00381A59">
        <w:t>l</w:t>
      </w:r>
      <w:r w:rsidR="00462EB0">
        <w:t xml:space="preserve"> and neurodegenerative effects.</w:t>
      </w:r>
      <w:r w:rsidR="00CB1F0D" w:rsidRPr="003D0FAC">
        <w:t xml:space="preserve"> </w:t>
      </w:r>
    </w:p>
    <w:p w:rsidR="00CB1F0D" w:rsidRPr="0055656B" w:rsidRDefault="00CB1F0D" w:rsidP="000D2D9B">
      <w:pPr>
        <w:pStyle w:val="MDPI19line"/>
        <w:pBdr>
          <w:bottom w:val="single" w:sz="4" w:space="1" w:color="000000"/>
        </w:pBdr>
      </w:pPr>
    </w:p>
    <w:p w:rsidR="00CB1F0D" w:rsidRPr="003A5926" w:rsidRDefault="000D2D9B" w:rsidP="000D2D9B">
      <w:pPr>
        <w:pStyle w:val="MDPI21heading1"/>
      </w:pPr>
      <w:r>
        <w:t xml:space="preserve">1. </w:t>
      </w:r>
      <w:r w:rsidR="00CB1F0D" w:rsidRPr="003A5926">
        <w:t>Introduction</w:t>
      </w:r>
    </w:p>
    <w:p w:rsidR="00CB1F0D" w:rsidRPr="004E2580" w:rsidRDefault="00CB1F0D" w:rsidP="000D2D9B">
      <w:pPr>
        <w:pStyle w:val="MDPI31text"/>
      </w:pPr>
      <w:r w:rsidRPr="00847B6F">
        <w:t xml:space="preserve">The origin of </w:t>
      </w:r>
      <w:r w:rsidR="00F5123A" w:rsidRPr="00087A19">
        <w:rPr>
          <w:i/>
        </w:rPr>
        <w:t>Cannabis sativa</w:t>
      </w:r>
      <w:r>
        <w:t xml:space="preserve"> </w:t>
      </w:r>
      <w:r w:rsidRPr="00847B6F">
        <w:t xml:space="preserve">as well as its cultivation and uses date back to about </w:t>
      </w:r>
      <w:r>
        <w:t>12,000</w:t>
      </w:r>
      <w:r w:rsidRPr="00847B6F">
        <w:t xml:space="preserve"> years ago</w:t>
      </w:r>
      <w:r>
        <w:t xml:space="preserve"> in the regions of Central and East</w:t>
      </w:r>
      <w:r w:rsidRPr="00847B6F">
        <w:t xml:space="preserve"> Asi</w:t>
      </w:r>
      <w:r>
        <w:t>a. I</w:t>
      </w:r>
      <w:r w:rsidRPr="00847B6F">
        <w:t xml:space="preserve">ts </w:t>
      </w:r>
      <w:r w:rsidR="00A82536">
        <w:t>diffusion</w:t>
      </w:r>
      <w:r w:rsidR="00A82536" w:rsidRPr="00847B6F">
        <w:t xml:space="preserve"> </w:t>
      </w:r>
      <w:r w:rsidRPr="00847B6F">
        <w:t>around the world has been continuous and inexorable</w:t>
      </w:r>
      <w:r>
        <w:t xml:space="preserve"> [1], also due to the easy adaptability of this plant to very different climate conditions, </w:t>
      </w:r>
      <w:r w:rsidR="00A82536">
        <w:t xml:space="preserve">and </w:t>
      </w:r>
      <w:r>
        <w:t>thanks also to its numerous properties and uses as fiber, food and drug [2-6].</w:t>
      </w:r>
    </w:p>
    <w:p w:rsidR="00CB1F0D" w:rsidRDefault="00CB1F0D" w:rsidP="000D2D9B">
      <w:pPr>
        <w:pStyle w:val="MDPI31text"/>
      </w:pPr>
      <w:r w:rsidRPr="00847B6F">
        <w:rPr>
          <w:i/>
        </w:rPr>
        <w:t>C</w:t>
      </w:r>
      <w:r w:rsidR="00462EB0">
        <w:rPr>
          <w:i/>
        </w:rPr>
        <w:t>.</w:t>
      </w:r>
      <w:r w:rsidRPr="00847B6F">
        <w:rPr>
          <w:i/>
        </w:rPr>
        <w:t xml:space="preserve"> sativa</w:t>
      </w:r>
      <w:r w:rsidRPr="00847B6F">
        <w:t xml:space="preserve"> is a</w:t>
      </w:r>
      <w:r w:rsidR="002D3DEB">
        <w:t>n</w:t>
      </w:r>
      <w:r w:rsidRPr="00847B6F">
        <w:t xml:space="preserve"> herbaceous and dioecious plant belonging to</w:t>
      </w:r>
      <w:r>
        <w:t xml:space="preserve"> the order </w:t>
      </w:r>
      <w:proofErr w:type="spellStart"/>
      <w:r>
        <w:t>Urticales</w:t>
      </w:r>
      <w:proofErr w:type="spellEnd"/>
      <w:r w:rsidRPr="00847B6F">
        <w:t xml:space="preserve"> </w:t>
      </w:r>
      <w:r>
        <w:t xml:space="preserve">and the </w:t>
      </w:r>
      <w:proofErr w:type="spellStart"/>
      <w:r w:rsidRPr="00847B6F">
        <w:t>Cannabaceae</w:t>
      </w:r>
      <w:proofErr w:type="spellEnd"/>
      <w:r w:rsidRPr="00847B6F">
        <w:t xml:space="preserve"> family</w:t>
      </w:r>
      <w:r>
        <w:t xml:space="preserve"> [5]</w:t>
      </w:r>
      <w:r w:rsidRPr="00847B6F">
        <w:t xml:space="preserve">. The taxonomic description of the </w:t>
      </w:r>
      <w:r w:rsidRPr="00847B6F">
        <w:rPr>
          <w:i/>
        </w:rPr>
        <w:t>Cannabis</w:t>
      </w:r>
      <w:r w:rsidRPr="00847B6F">
        <w:t xml:space="preserve"> genus is almost controversial, </w:t>
      </w:r>
      <w:r w:rsidRPr="00847B6F">
        <w:rPr>
          <w:i/>
        </w:rPr>
        <w:t>de facto</w:t>
      </w:r>
      <w:r w:rsidRPr="00847B6F">
        <w:t xml:space="preserve"> ‘sativa’ is considered the sole species of the genus, even </w:t>
      </w:r>
      <w:r w:rsidR="00A82536">
        <w:t>though</w:t>
      </w:r>
      <w:r w:rsidR="00A82536" w:rsidRPr="00847B6F">
        <w:t xml:space="preserve"> </w:t>
      </w:r>
      <w:r w:rsidRPr="00847B6F">
        <w:t>other species have been considered</w:t>
      </w:r>
      <w:r>
        <w:t>,</w:t>
      </w:r>
      <w:r w:rsidRPr="00847B6F">
        <w:t>‘</w:t>
      </w:r>
      <w:proofErr w:type="spellStart"/>
      <w:r w:rsidRPr="00847B6F">
        <w:rPr>
          <w:i/>
        </w:rPr>
        <w:t>indica</w:t>
      </w:r>
      <w:proofErr w:type="spellEnd"/>
      <w:r w:rsidRPr="00847B6F">
        <w:t>’ and ‘</w:t>
      </w:r>
      <w:proofErr w:type="spellStart"/>
      <w:r w:rsidRPr="00847B6F">
        <w:rPr>
          <w:i/>
        </w:rPr>
        <w:t>ruderalis</w:t>
      </w:r>
      <w:proofErr w:type="spellEnd"/>
      <w:r w:rsidRPr="00847B6F">
        <w:t>’ to quote the most important</w:t>
      </w:r>
      <w:r>
        <w:t xml:space="preserve">. These </w:t>
      </w:r>
      <w:r w:rsidRPr="00847B6F">
        <w:t xml:space="preserve">different species are </w:t>
      </w:r>
      <w:r>
        <w:t xml:space="preserve">today </w:t>
      </w:r>
      <w:r w:rsidRPr="00847B6F">
        <w:t xml:space="preserve">considered </w:t>
      </w:r>
      <w:r>
        <w:t xml:space="preserve">merely </w:t>
      </w:r>
      <w:r w:rsidRPr="00847B6F">
        <w:t xml:space="preserve">varieties. </w:t>
      </w:r>
    </w:p>
    <w:p w:rsidR="003A3797" w:rsidRDefault="00CB1F0D" w:rsidP="00087A19">
      <w:pPr>
        <w:pStyle w:val="MDPI31text"/>
        <w:rPr>
          <w:color w:val="0A0A0A"/>
          <w:lang w:eastAsia="it-IT"/>
        </w:rPr>
      </w:pPr>
      <w:r w:rsidRPr="00847B6F">
        <w:t>Concerning the content of secondary metabolites</w:t>
      </w:r>
      <w:r w:rsidR="003E7689">
        <w:t>,</w:t>
      </w:r>
      <w:r w:rsidRPr="00847B6F">
        <w:t xml:space="preserve"> </w:t>
      </w:r>
      <w:r w:rsidRPr="00847B6F">
        <w:rPr>
          <w:i/>
        </w:rPr>
        <w:t>C. sativa</w:t>
      </w:r>
      <w:r w:rsidRPr="00847B6F">
        <w:t xml:space="preserve"> has been largely studied and </w:t>
      </w:r>
      <w:r w:rsidR="00A82536">
        <w:t xml:space="preserve">as of </w:t>
      </w:r>
      <w:r w:rsidRPr="00847B6F">
        <w:t xml:space="preserve">today about </w:t>
      </w:r>
      <w:r>
        <w:t>750</w:t>
      </w:r>
      <w:r w:rsidRPr="00847B6F">
        <w:t xml:space="preserve"> compounds have been reported in this plant</w:t>
      </w:r>
      <w:r>
        <w:t xml:space="preserve"> [5</w:t>
      </w:r>
      <w:proofErr w:type="gramStart"/>
      <w:r>
        <w:t>,7</w:t>
      </w:r>
      <w:proofErr w:type="gramEnd"/>
      <w:r>
        <w:t xml:space="preserve">]. </w:t>
      </w:r>
    </w:p>
    <w:p w:rsidR="003A3797" w:rsidRPr="00BA45C9" w:rsidRDefault="00F5123A" w:rsidP="00BA45C9">
      <w:pPr>
        <w:pStyle w:val="MDPI31text"/>
        <w:rPr>
          <w:color w:val="0A0A0A"/>
          <w:lang w:eastAsia="it-IT"/>
        </w:rPr>
      </w:pPr>
      <w:r w:rsidRPr="00087A19">
        <w:rPr>
          <w:color w:val="0A0A0A"/>
          <w:szCs w:val="20"/>
          <w:lang w:eastAsia="it-IT"/>
        </w:rPr>
        <w:t xml:space="preserve">Cannabis has been widely cultivated due to its industrial </w:t>
      </w:r>
      <w:r w:rsidR="005D3612">
        <w:rPr>
          <w:color w:val="0A0A0A"/>
          <w:lang w:eastAsia="it-IT"/>
        </w:rPr>
        <w:t>[8]</w:t>
      </w:r>
      <w:r w:rsidRPr="00087A19">
        <w:rPr>
          <w:color w:val="0A0A0A"/>
          <w:szCs w:val="20"/>
          <w:lang w:eastAsia="it-IT"/>
        </w:rPr>
        <w:t xml:space="preserve">, ornamental </w:t>
      </w:r>
      <w:r w:rsidR="00B0126B">
        <w:rPr>
          <w:color w:val="0A0A0A"/>
          <w:lang w:eastAsia="it-IT"/>
        </w:rPr>
        <w:t>[9]</w:t>
      </w:r>
      <w:r w:rsidRPr="00087A19">
        <w:rPr>
          <w:color w:val="0A0A0A"/>
          <w:szCs w:val="20"/>
          <w:lang w:eastAsia="it-IT"/>
        </w:rPr>
        <w:t xml:space="preserve">, nutritional </w:t>
      </w:r>
      <w:r w:rsidR="005D3612">
        <w:rPr>
          <w:color w:val="0A0A0A"/>
          <w:lang w:eastAsia="it-IT"/>
        </w:rPr>
        <w:t>[10]</w:t>
      </w:r>
      <w:r w:rsidRPr="00087A19">
        <w:rPr>
          <w:color w:val="0A0A0A"/>
          <w:szCs w:val="20"/>
          <w:lang w:eastAsia="it-IT"/>
        </w:rPr>
        <w:t>, medicinal, and recreational potentials</w:t>
      </w:r>
      <w:r w:rsidR="00B0126B">
        <w:rPr>
          <w:color w:val="0A0A0A"/>
          <w:lang w:eastAsia="it-IT"/>
        </w:rPr>
        <w:t xml:space="preserve"> [11]</w:t>
      </w:r>
      <w:r w:rsidRPr="00087A19">
        <w:rPr>
          <w:color w:val="0A0A0A"/>
          <w:szCs w:val="20"/>
          <w:lang w:eastAsia="it-IT"/>
        </w:rPr>
        <w:t>. From regulatory and application perspectives, cannabis plants are categorized based on the level of Δ</w:t>
      </w:r>
      <w:r w:rsidRPr="00087A19">
        <w:rPr>
          <w:color w:val="0A0A0A"/>
          <w:szCs w:val="20"/>
          <w:vertAlign w:val="superscript"/>
          <w:lang w:eastAsia="it-IT"/>
        </w:rPr>
        <w:t>9</w:t>
      </w:r>
      <w:r w:rsidRPr="00087A19">
        <w:rPr>
          <w:color w:val="0A0A0A"/>
          <w:szCs w:val="20"/>
          <w:lang w:eastAsia="it-IT"/>
        </w:rPr>
        <w:t xml:space="preserve">-tetrahydrocannabinol (THC), one of the most important </w:t>
      </w:r>
      <w:proofErr w:type="spellStart"/>
      <w:r w:rsidRPr="00087A19">
        <w:rPr>
          <w:color w:val="0A0A0A"/>
          <w:szCs w:val="20"/>
          <w:lang w:eastAsia="it-IT"/>
        </w:rPr>
        <w:t>phytocannabinoids</w:t>
      </w:r>
      <w:proofErr w:type="spellEnd"/>
      <w:r w:rsidRPr="00087A19">
        <w:rPr>
          <w:color w:val="0A0A0A"/>
          <w:szCs w:val="20"/>
          <w:lang w:eastAsia="it-IT"/>
        </w:rPr>
        <w:t xml:space="preserve"> </w:t>
      </w:r>
      <w:r w:rsidR="005D3612">
        <w:rPr>
          <w:color w:val="0A0A0A"/>
          <w:lang w:eastAsia="it-IT"/>
        </w:rPr>
        <w:t>[12]</w:t>
      </w:r>
      <w:r w:rsidRPr="00087A19">
        <w:rPr>
          <w:color w:val="0A0A0A"/>
          <w:szCs w:val="20"/>
          <w:lang w:eastAsia="it-IT"/>
        </w:rPr>
        <w:t xml:space="preserve">. Plants are generally classified and regulated as industrial hemp if it contains less than 0.3 % THC in the dried </w:t>
      </w:r>
      <w:r w:rsidRPr="00087A19">
        <w:rPr>
          <w:color w:val="0A0A0A"/>
          <w:szCs w:val="20"/>
          <w:lang w:eastAsia="it-IT"/>
        </w:rPr>
        <w:lastRenderedPageBreak/>
        <w:t xml:space="preserve">flower (this level varies by country) or drug-type with more than this threshold </w:t>
      </w:r>
      <w:r w:rsidR="00B0126B">
        <w:rPr>
          <w:color w:val="0A0A0A"/>
          <w:lang w:eastAsia="it-IT"/>
        </w:rPr>
        <w:t>[13]</w:t>
      </w:r>
      <w:r w:rsidR="005D3612">
        <w:rPr>
          <w:color w:val="0A0A0A"/>
          <w:lang w:eastAsia="it-IT"/>
        </w:rPr>
        <w:t>.</w:t>
      </w:r>
      <w:r w:rsidRPr="00087A19">
        <w:rPr>
          <w:color w:val="0A0A0A"/>
          <w:szCs w:val="20"/>
          <w:lang w:eastAsia="it-IT"/>
        </w:rPr>
        <w:t xml:space="preserve">Furthermore, the study of the phytochemical profile of </w:t>
      </w:r>
      <w:r w:rsidRPr="00087A19">
        <w:rPr>
          <w:i/>
          <w:color w:val="0A0A0A"/>
          <w:szCs w:val="20"/>
          <w:lang w:eastAsia="it-IT"/>
        </w:rPr>
        <w:t>C. sativa</w:t>
      </w:r>
      <w:r w:rsidRPr="00087A19">
        <w:rPr>
          <w:color w:val="0A0A0A"/>
          <w:szCs w:val="20"/>
          <w:lang w:eastAsia="it-IT"/>
        </w:rPr>
        <w:t xml:space="preserve"> has recently demonstrated to be useful not only for determining potential toxicity aspects of </w:t>
      </w:r>
      <w:r w:rsidRPr="00087A19">
        <w:rPr>
          <w:i/>
          <w:color w:val="0A0A0A"/>
          <w:szCs w:val="20"/>
          <w:lang w:eastAsia="it-IT"/>
        </w:rPr>
        <w:t>C. sativa</w:t>
      </w:r>
      <w:r w:rsidRPr="00087A19">
        <w:rPr>
          <w:color w:val="0A0A0A"/>
          <w:szCs w:val="20"/>
          <w:lang w:eastAsia="it-IT"/>
        </w:rPr>
        <w:t>, considering the large use of this plant</w:t>
      </w:r>
      <w:r w:rsidR="00D41A27">
        <w:rPr>
          <w:color w:val="0A0A0A"/>
          <w:lang w:eastAsia="it-IT"/>
        </w:rPr>
        <w:t xml:space="preserve"> for human consumption and as animal feed</w:t>
      </w:r>
      <w:r w:rsidRPr="00087A19">
        <w:rPr>
          <w:color w:val="0A0A0A"/>
          <w:szCs w:val="20"/>
          <w:lang w:eastAsia="it-IT"/>
        </w:rPr>
        <w:t>, but also for traceability purposes. [</w:t>
      </w:r>
      <w:r w:rsidR="005D3612" w:rsidRPr="00B0126B">
        <w:rPr>
          <w:color w:val="0A0A0A"/>
          <w:lang w:eastAsia="it-IT"/>
        </w:rPr>
        <w:t>14</w:t>
      </w:r>
      <w:r w:rsidR="00B0126B">
        <w:rPr>
          <w:color w:val="0A0A0A"/>
          <w:lang w:eastAsia="it-IT"/>
        </w:rPr>
        <w:t>-</w:t>
      </w:r>
      <w:r w:rsidR="005D3612" w:rsidRPr="00B0126B">
        <w:rPr>
          <w:color w:val="0A0A0A"/>
          <w:lang w:eastAsia="it-IT"/>
        </w:rPr>
        <w:t>16]</w:t>
      </w:r>
      <w:r w:rsidR="00481835">
        <w:t xml:space="preserve">. </w:t>
      </w:r>
      <w:r w:rsidR="00CC6B17" w:rsidRPr="007D6D82">
        <w:t xml:space="preserve">Aim of this review is to provide an update of the studies carried out on </w:t>
      </w:r>
      <w:r w:rsidRPr="00087A19">
        <w:rPr>
          <w:i/>
        </w:rPr>
        <w:t>C. sativa</w:t>
      </w:r>
      <w:r w:rsidR="00CC6B17">
        <w:t xml:space="preserve"> in these last five years, dealing with different aspects such as </w:t>
      </w:r>
      <w:proofErr w:type="spellStart"/>
      <w:r w:rsidR="00CC6B17">
        <w:t>phytochemistry</w:t>
      </w:r>
      <w:proofErr w:type="spellEnd"/>
      <w:r w:rsidR="00CC6B17">
        <w:t>, novel cultivation techniques, new biological activities especially connected with the cannabis effects on central nervous system.</w:t>
      </w:r>
    </w:p>
    <w:p w:rsidR="00BB4CBC" w:rsidRPr="00087A19" w:rsidRDefault="00F5123A" w:rsidP="000D2D9B">
      <w:pPr>
        <w:pStyle w:val="MDPI22heading2"/>
        <w:spacing w:before="240"/>
        <w:rPr>
          <w:b/>
        </w:rPr>
      </w:pPr>
      <w:r w:rsidRPr="00087A19">
        <w:rPr>
          <w:b/>
        </w:rPr>
        <w:t xml:space="preserve">2. Secondary metabolites of cannabis </w:t>
      </w:r>
    </w:p>
    <w:p w:rsidR="00CB1F0D" w:rsidRPr="000D2D9B" w:rsidRDefault="00BB4CBC" w:rsidP="000D2D9B">
      <w:pPr>
        <w:pStyle w:val="MDPI22heading2"/>
        <w:spacing w:before="240"/>
      </w:pPr>
      <w:r>
        <w:t>2.1</w:t>
      </w:r>
      <w:r w:rsidR="000D2D9B" w:rsidRPr="000D2D9B">
        <w:t xml:space="preserve"> </w:t>
      </w:r>
      <w:r w:rsidR="00CB1F0D" w:rsidRPr="000D2D9B">
        <w:t>Cannabinoids</w:t>
      </w:r>
    </w:p>
    <w:p w:rsidR="00CB1F0D" w:rsidRDefault="00CB1F0D" w:rsidP="000D2D9B">
      <w:pPr>
        <w:pStyle w:val="MDPI31text"/>
      </w:pPr>
      <w:r w:rsidRPr="00AF582B">
        <w:rPr>
          <w:i/>
        </w:rPr>
        <w:t>C</w:t>
      </w:r>
      <w:r w:rsidR="00462EB0">
        <w:rPr>
          <w:i/>
        </w:rPr>
        <w:t>.</w:t>
      </w:r>
      <w:r w:rsidRPr="00AF582B">
        <w:rPr>
          <w:i/>
        </w:rPr>
        <w:t xml:space="preserve"> sativa</w:t>
      </w:r>
      <w:r>
        <w:t xml:space="preserve"> contains a peculiar class of phytochemicals known as </w:t>
      </w:r>
      <w:proofErr w:type="spellStart"/>
      <w:r>
        <w:t>phytocannabinoids</w:t>
      </w:r>
      <w:proofErr w:type="spellEnd"/>
      <w:r w:rsidR="00462EB0">
        <w:t>, present almost exclusively in its inflorescences</w:t>
      </w:r>
      <w:r>
        <w:t xml:space="preserve">. These substances have been </w:t>
      </w:r>
      <w:r w:rsidR="007133C7">
        <w:t xml:space="preserve">identified </w:t>
      </w:r>
      <w:r>
        <w:t xml:space="preserve">also in rhododendron, licorice and liverwort. From a chemical point of view </w:t>
      </w:r>
      <w:r w:rsidR="007076D7">
        <w:t xml:space="preserve">cannabinoids </w:t>
      </w:r>
      <w:r>
        <w:t xml:space="preserve">are </w:t>
      </w:r>
      <w:proofErr w:type="spellStart"/>
      <w:r>
        <w:t>meroterpenoid</w:t>
      </w:r>
      <w:proofErr w:type="spellEnd"/>
      <w:r>
        <w:t xml:space="preserve"> compounds with a basic structure of a </w:t>
      </w:r>
      <w:proofErr w:type="spellStart"/>
      <w:r>
        <w:t>resorcinyl</w:t>
      </w:r>
      <w:proofErr w:type="spellEnd"/>
      <w:r>
        <w:t xml:space="preserve"> moiety with different </w:t>
      </w:r>
      <w:proofErr w:type="spellStart"/>
      <w:r>
        <w:t>isoprenyl</w:t>
      </w:r>
      <w:proofErr w:type="spellEnd"/>
      <w:r>
        <w:t xml:space="preserve">, alkyl, or </w:t>
      </w:r>
      <w:proofErr w:type="spellStart"/>
      <w:r>
        <w:t>aralkyl</w:t>
      </w:r>
      <w:proofErr w:type="spellEnd"/>
      <w:r>
        <w:t xml:space="preserve"> side chains. Tetrahy</w:t>
      </w:r>
      <w:r w:rsidRPr="00847B6F">
        <w:t>drocannabin</w:t>
      </w:r>
      <w:r>
        <w:t xml:space="preserve">ol (THC) and the corresponding acid </w:t>
      </w:r>
      <w:proofErr w:type="spellStart"/>
      <w:r>
        <w:t>tetrahydrocannabinolic</w:t>
      </w:r>
      <w:proofErr w:type="spellEnd"/>
      <w:r>
        <w:t xml:space="preserve"> acid A (THCA-A), </w:t>
      </w:r>
      <w:proofErr w:type="spellStart"/>
      <w:r>
        <w:t>cannabidiol</w:t>
      </w:r>
      <w:proofErr w:type="spellEnd"/>
      <w:r>
        <w:t xml:space="preserve"> (CBD), </w:t>
      </w:r>
      <w:r w:rsidRPr="00847B6F">
        <w:t>cannabinol (CBN)</w:t>
      </w:r>
      <w:r>
        <w:t xml:space="preserve"> and </w:t>
      </w:r>
      <w:proofErr w:type="spellStart"/>
      <w:r>
        <w:t>cannabidiolic</w:t>
      </w:r>
      <w:proofErr w:type="spellEnd"/>
      <w:r>
        <w:t xml:space="preserve"> acid (CBDA)</w:t>
      </w:r>
      <w:r w:rsidRPr="00847B6F">
        <w:t xml:space="preserve"> are the main components of this</w:t>
      </w:r>
      <w:r>
        <w:t xml:space="preserve"> class</w:t>
      </w:r>
      <w:r w:rsidR="007076D7">
        <w:t>;</w:t>
      </w:r>
      <w:r>
        <w:t xml:space="preserve"> altogether</w:t>
      </w:r>
      <w:r w:rsidRPr="00847B6F">
        <w:t xml:space="preserve">, over 200 different cannabinoids have been isolated from the leaves of </w:t>
      </w:r>
      <w:r w:rsidRPr="00847B6F">
        <w:rPr>
          <w:i/>
        </w:rPr>
        <w:t>C. sativa</w:t>
      </w:r>
      <w:r w:rsidRPr="00847B6F">
        <w:t xml:space="preserve"> </w:t>
      </w:r>
      <w:r>
        <w:t>[2</w:t>
      </w:r>
      <w:proofErr w:type="gramStart"/>
      <w:r>
        <w:t>,7</w:t>
      </w:r>
      <w:r w:rsidR="00352094">
        <w:t>,17</w:t>
      </w:r>
      <w:proofErr w:type="gramEnd"/>
      <w:r>
        <w:t>-1</w:t>
      </w:r>
      <w:r w:rsidR="00352094">
        <w:t>9</w:t>
      </w:r>
      <w:r>
        <w:t>]</w:t>
      </w:r>
      <w:r w:rsidRPr="00847B6F">
        <w:t xml:space="preserve">. </w:t>
      </w:r>
      <w:r>
        <w:t xml:space="preserve">In Table 1 and Figure 1 a selection of the main cannabinoids found in </w:t>
      </w:r>
      <w:r w:rsidRPr="00F649B7">
        <w:rPr>
          <w:i/>
        </w:rPr>
        <w:t>C. sativa</w:t>
      </w:r>
      <w:r>
        <w:t xml:space="preserve"> </w:t>
      </w:r>
      <w:r w:rsidR="007133C7">
        <w:t xml:space="preserve">is </w:t>
      </w:r>
      <w:r>
        <w:t>listed.</w:t>
      </w:r>
    </w:p>
    <w:p w:rsidR="00BB3C2B" w:rsidRPr="00F2725E" w:rsidRDefault="00BB3C2B" w:rsidP="00BB3C2B">
      <w:pPr>
        <w:pStyle w:val="MDPI41tablecaption"/>
      </w:pPr>
      <w:r w:rsidRPr="00BB3C2B">
        <w:rPr>
          <w:b/>
        </w:rPr>
        <w:t xml:space="preserve">Table 1. </w:t>
      </w:r>
      <w:r w:rsidRPr="00F2725E">
        <w:t>Se</w:t>
      </w:r>
      <w:r>
        <w:t>l</w:t>
      </w:r>
      <w:r w:rsidRPr="00F2725E">
        <w:t xml:space="preserve">ection of cannabinoids isolated from </w:t>
      </w:r>
      <w:r w:rsidRPr="00F2725E">
        <w:rPr>
          <w:i/>
        </w:rPr>
        <w:t>Cannabis sativa</w:t>
      </w:r>
      <w:r>
        <w:t xml:space="preserve"> L.</w:t>
      </w:r>
    </w:p>
    <w:tbl>
      <w:tblPr>
        <w:tblStyle w:val="Grigliatabella"/>
        <w:tblW w:w="104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21"/>
        <w:gridCol w:w="5055"/>
        <w:gridCol w:w="2373"/>
        <w:gridCol w:w="1116"/>
      </w:tblGrid>
      <w:tr w:rsidR="00BB3C2B" w:rsidRPr="00BB3C2B" w:rsidTr="00BB3C2B">
        <w:trPr>
          <w:jc w:val="center"/>
        </w:trPr>
        <w:tc>
          <w:tcPr>
            <w:tcW w:w="918" w:type="pct"/>
            <w:tcBorders>
              <w:top w:val="single" w:sz="8"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b/>
                <w:szCs w:val="24"/>
              </w:rPr>
            </w:pPr>
            <w:r w:rsidRPr="00BB3C2B">
              <w:rPr>
                <w:rFonts w:ascii="Times New Roman" w:hAnsi="Times New Roman"/>
                <w:b/>
                <w:szCs w:val="24"/>
              </w:rPr>
              <w:t>Code</w:t>
            </w:r>
          </w:p>
        </w:tc>
        <w:tc>
          <w:tcPr>
            <w:tcW w:w="2415" w:type="pct"/>
            <w:tcBorders>
              <w:top w:val="single" w:sz="8"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b/>
                <w:szCs w:val="24"/>
              </w:rPr>
            </w:pPr>
            <w:r w:rsidRPr="00BB3C2B">
              <w:rPr>
                <w:rFonts w:ascii="Times New Roman" w:hAnsi="Times New Roman"/>
                <w:b/>
                <w:szCs w:val="24"/>
              </w:rPr>
              <w:t>Name</w:t>
            </w:r>
          </w:p>
        </w:tc>
        <w:tc>
          <w:tcPr>
            <w:tcW w:w="1134" w:type="pct"/>
            <w:tcBorders>
              <w:top w:val="single" w:sz="8"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b/>
                <w:szCs w:val="24"/>
              </w:rPr>
            </w:pPr>
            <w:r w:rsidRPr="00BB3C2B">
              <w:rPr>
                <w:rFonts w:ascii="Times New Roman" w:hAnsi="Times New Roman"/>
                <w:b/>
                <w:szCs w:val="24"/>
              </w:rPr>
              <w:t>Formula</w:t>
            </w:r>
          </w:p>
        </w:tc>
        <w:tc>
          <w:tcPr>
            <w:tcW w:w="533" w:type="pct"/>
            <w:tcBorders>
              <w:top w:val="single" w:sz="8"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b/>
                <w:szCs w:val="24"/>
              </w:rPr>
            </w:pPr>
            <w:r w:rsidRPr="00BB3C2B">
              <w:rPr>
                <w:rFonts w:ascii="Times New Roman" w:hAnsi="Times New Roman"/>
                <w:b/>
                <w:szCs w:val="24"/>
              </w:rPr>
              <w:t>MW</w:t>
            </w:r>
            <w:r w:rsidR="00F5123A" w:rsidRPr="00087A19">
              <w:rPr>
                <w:rFonts w:ascii="Times New Roman" w:hAnsi="Times New Roman"/>
                <w:b/>
                <w:szCs w:val="24"/>
                <w:vertAlign w:val="superscript"/>
              </w:rPr>
              <w:t>a</w:t>
            </w:r>
          </w:p>
        </w:tc>
      </w:tr>
      <w:tr w:rsidR="00BB3C2B" w:rsidRPr="00BB3C2B" w:rsidTr="00BB3C2B">
        <w:trPr>
          <w:jc w:val="center"/>
        </w:trPr>
        <w:tc>
          <w:tcPr>
            <w:tcW w:w="918" w:type="pct"/>
            <w:tcBorders>
              <w:top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Symbol" w:hAnsi="Symbol"/>
                <w:szCs w:val="24"/>
              </w:rPr>
              <w:t></w:t>
            </w:r>
            <w:r w:rsidRPr="00BB3C2B">
              <w:rPr>
                <w:rFonts w:ascii="Times New Roman" w:hAnsi="Times New Roman"/>
                <w:szCs w:val="24"/>
                <w:vertAlign w:val="superscript"/>
              </w:rPr>
              <w:t>9</w:t>
            </w:r>
            <w:r w:rsidRPr="00BB3C2B">
              <w:rPr>
                <w:rFonts w:ascii="Times New Roman" w:hAnsi="Times New Roman"/>
                <w:szCs w:val="24"/>
              </w:rPr>
              <w:t>-THC</w:t>
            </w:r>
          </w:p>
        </w:tc>
        <w:tc>
          <w:tcPr>
            <w:tcW w:w="2415" w:type="pct"/>
            <w:tcBorders>
              <w:top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Symbol" w:hAnsi="Symbol"/>
                <w:szCs w:val="24"/>
              </w:rPr>
              <w:t></w:t>
            </w:r>
            <w:r w:rsidRPr="00BB3C2B">
              <w:rPr>
                <w:rFonts w:ascii="Times New Roman" w:hAnsi="Times New Roman"/>
                <w:szCs w:val="24"/>
              </w:rPr>
              <w:t>-9-Tetrahydrocannabinol</w:t>
            </w:r>
          </w:p>
        </w:tc>
        <w:tc>
          <w:tcPr>
            <w:tcW w:w="1134" w:type="pct"/>
            <w:tcBorders>
              <w:top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21</w:t>
            </w:r>
            <w:r w:rsidRPr="00BB3C2B">
              <w:rPr>
                <w:rFonts w:ascii="Times New Roman" w:hAnsi="Times New Roman"/>
                <w:szCs w:val="24"/>
              </w:rPr>
              <w:t>H</w:t>
            </w:r>
            <w:r w:rsidRPr="00BB3C2B">
              <w:rPr>
                <w:rFonts w:ascii="Times New Roman" w:hAnsi="Times New Roman"/>
                <w:szCs w:val="24"/>
                <w:vertAlign w:val="subscript"/>
              </w:rPr>
              <w:t>30</w:t>
            </w:r>
            <w:r w:rsidRPr="00BB3C2B">
              <w:rPr>
                <w:rFonts w:ascii="Times New Roman" w:hAnsi="Times New Roman"/>
                <w:szCs w:val="24"/>
              </w:rPr>
              <w:t>O</w:t>
            </w:r>
            <w:r w:rsidRPr="00BB3C2B">
              <w:rPr>
                <w:rFonts w:ascii="Times New Roman" w:hAnsi="Times New Roman"/>
                <w:szCs w:val="24"/>
                <w:vertAlign w:val="subscript"/>
              </w:rPr>
              <w:t>2</w:t>
            </w:r>
          </w:p>
        </w:tc>
        <w:tc>
          <w:tcPr>
            <w:tcW w:w="533" w:type="pct"/>
            <w:tcBorders>
              <w:top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314.55</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Symbol" w:hAnsi="Symbol"/>
                <w:szCs w:val="24"/>
              </w:rPr>
              <w:t></w:t>
            </w:r>
            <w:r w:rsidRPr="00BB3C2B">
              <w:rPr>
                <w:rFonts w:ascii="Times New Roman" w:hAnsi="Times New Roman"/>
                <w:szCs w:val="24"/>
                <w:vertAlign w:val="superscript"/>
              </w:rPr>
              <w:t>8</w:t>
            </w:r>
            <w:r w:rsidRPr="00BB3C2B">
              <w:rPr>
                <w:rFonts w:ascii="Times New Roman" w:hAnsi="Times New Roman"/>
                <w:szCs w:val="24"/>
              </w:rPr>
              <w:t>-THC</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Symbol" w:hAnsi="Symbol"/>
                <w:szCs w:val="24"/>
              </w:rPr>
              <w:t></w:t>
            </w:r>
            <w:r w:rsidRPr="00BB3C2B">
              <w:rPr>
                <w:rFonts w:ascii="Times New Roman" w:hAnsi="Times New Roman"/>
                <w:szCs w:val="24"/>
              </w:rPr>
              <w:t>-8-Tetrahydrocannabinol</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21</w:t>
            </w:r>
            <w:r w:rsidRPr="00BB3C2B">
              <w:rPr>
                <w:rFonts w:ascii="Times New Roman" w:hAnsi="Times New Roman"/>
                <w:szCs w:val="24"/>
              </w:rPr>
              <w:t>H</w:t>
            </w:r>
            <w:r w:rsidRPr="00BB3C2B">
              <w:rPr>
                <w:rFonts w:ascii="Times New Roman" w:hAnsi="Times New Roman"/>
                <w:szCs w:val="24"/>
                <w:vertAlign w:val="subscript"/>
              </w:rPr>
              <w:t>30</w:t>
            </w:r>
            <w:r w:rsidRPr="00BB3C2B">
              <w:rPr>
                <w:rFonts w:ascii="Times New Roman" w:hAnsi="Times New Roman"/>
                <w:szCs w:val="24"/>
              </w:rPr>
              <w:t>O</w:t>
            </w:r>
            <w:r w:rsidRPr="00BB3C2B">
              <w:rPr>
                <w:rFonts w:ascii="Times New Roman" w:hAnsi="Times New Roman"/>
                <w:szCs w:val="24"/>
                <w:vertAlign w:val="subscript"/>
              </w:rPr>
              <w:t>2</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314.52</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Symbol" w:hAnsi="Symbol"/>
                <w:szCs w:val="24"/>
              </w:rPr>
              <w:t></w:t>
            </w:r>
            <w:r w:rsidRPr="00BB3C2B">
              <w:rPr>
                <w:rFonts w:ascii="Times New Roman" w:hAnsi="Times New Roman"/>
                <w:szCs w:val="24"/>
                <w:vertAlign w:val="superscript"/>
              </w:rPr>
              <w:t>9</w:t>
            </w:r>
            <w:r w:rsidRPr="00BB3C2B">
              <w:rPr>
                <w:rFonts w:ascii="Times New Roman" w:hAnsi="Times New Roman"/>
                <w:szCs w:val="24"/>
              </w:rPr>
              <w:t>-THCP</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w:t>
            </w:r>
            <w:r w:rsidRPr="00BB3C2B">
              <w:rPr>
                <w:rFonts w:ascii="Times New Roman" w:hAnsi="Times New Roman"/>
                <w:i/>
                <w:szCs w:val="24"/>
              </w:rPr>
              <w:t>trans</w:t>
            </w:r>
            <w:r w:rsidRPr="00BB3C2B">
              <w:rPr>
                <w:rFonts w:ascii="Times New Roman" w:hAnsi="Times New Roman"/>
                <w:szCs w:val="24"/>
              </w:rPr>
              <w:t>-Tetrahydrocannabiphorol</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23</w:t>
            </w:r>
            <w:r w:rsidRPr="00BB3C2B">
              <w:rPr>
                <w:rFonts w:ascii="Times New Roman" w:hAnsi="Times New Roman"/>
                <w:szCs w:val="24"/>
              </w:rPr>
              <w:t>H</w:t>
            </w:r>
            <w:r w:rsidRPr="00BB3C2B">
              <w:rPr>
                <w:rFonts w:ascii="Times New Roman" w:hAnsi="Times New Roman"/>
                <w:szCs w:val="24"/>
                <w:vertAlign w:val="subscript"/>
              </w:rPr>
              <w:t>34</w:t>
            </w:r>
            <w:r w:rsidRPr="00BB3C2B">
              <w:rPr>
                <w:rFonts w:ascii="Times New Roman" w:hAnsi="Times New Roman"/>
                <w:szCs w:val="24"/>
              </w:rPr>
              <w:t>O</w:t>
            </w:r>
            <w:r w:rsidRPr="00BB3C2B">
              <w:rPr>
                <w:rFonts w:ascii="Times New Roman" w:hAnsi="Times New Roman"/>
                <w:szCs w:val="24"/>
                <w:vertAlign w:val="subscript"/>
              </w:rPr>
              <w:t>2</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342.52</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THCV</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Tetrahydrocannabivarin</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19</w:t>
            </w:r>
            <w:r w:rsidRPr="00BB3C2B">
              <w:rPr>
                <w:rFonts w:ascii="Times New Roman" w:hAnsi="Times New Roman"/>
                <w:szCs w:val="24"/>
              </w:rPr>
              <w:t>H</w:t>
            </w:r>
            <w:r w:rsidRPr="00BB3C2B">
              <w:rPr>
                <w:rFonts w:ascii="Times New Roman" w:hAnsi="Times New Roman"/>
                <w:szCs w:val="24"/>
                <w:vertAlign w:val="subscript"/>
              </w:rPr>
              <w:t>26</w:t>
            </w:r>
            <w:r w:rsidRPr="00BB3C2B">
              <w:rPr>
                <w:rFonts w:ascii="Times New Roman" w:hAnsi="Times New Roman"/>
                <w:szCs w:val="24"/>
              </w:rPr>
              <w:t>O</w:t>
            </w:r>
            <w:r w:rsidRPr="00BB3C2B">
              <w:rPr>
                <w:rFonts w:ascii="Times New Roman" w:hAnsi="Times New Roman"/>
                <w:szCs w:val="24"/>
                <w:vertAlign w:val="subscript"/>
              </w:rPr>
              <w:t>2</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286.45</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Symbol" w:hAnsi="Symbol"/>
                <w:szCs w:val="24"/>
              </w:rPr>
              <w:t></w:t>
            </w:r>
            <w:r w:rsidRPr="00BB3C2B">
              <w:rPr>
                <w:rFonts w:ascii="Times New Roman" w:hAnsi="Times New Roman"/>
                <w:szCs w:val="24"/>
                <w:vertAlign w:val="superscript"/>
              </w:rPr>
              <w:t>9</w:t>
            </w:r>
            <w:r w:rsidRPr="00BB3C2B">
              <w:rPr>
                <w:rFonts w:ascii="Times New Roman" w:hAnsi="Times New Roman"/>
                <w:szCs w:val="24"/>
              </w:rPr>
              <w:t>-THCA-A</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Symbol" w:hAnsi="Symbol"/>
                <w:szCs w:val="24"/>
              </w:rPr>
              <w:t></w:t>
            </w:r>
            <w:r w:rsidRPr="00BB3C2B">
              <w:rPr>
                <w:rFonts w:ascii="Times New Roman" w:hAnsi="Times New Roman"/>
                <w:szCs w:val="24"/>
              </w:rPr>
              <w:t>-9-Tetraidrocannabinolic acid A</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22</w:t>
            </w:r>
            <w:r w:rsidRPr="00BB3C2B">
              <w:rPr>
                <w:rFonts w:ascii="Times New Roman" w:hAnsi="Times New Roman"/>
                <w:szCs w:val="24"/>
              </w:rPr>
              <w:t>H</w:t>
            </w:r>
            <w:r w:rsidRPr="00BB3C2B">
              <w:rPr>
                <w:rFonts w:ascii="Times New Roman" w:hAnsi="Times New Roman"/>
                <w:szCs w:val="24"/>
                <w:vertAlign w:val="subscript"/>
              </w:rPr>
              <w:t>30</w:t>
            </w:r>
            <w:r w:rsidRPr="00BB3C2B">
              <w:rPr>
                <w:rFonts w:ascii="Times New Roman" w:hAnsi="Times New Roman"/>
                <w:szCs w:val="24"/>
              </w:rPr>
              <w:t>O</w:t>
            </w:r>
            <w:r w:rsidRPr="00BB3C2B">
              <w:rPr>
                <w:rFonts w:ascii="Times New Roman" w:hAnsi="Times New Roman"/>
                <w:szCs w:val="24"/>
                <w:vertAlign w:val="subscript"/>
              </w:rPr>
              <w:t>4</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358.47</w:t>
            </w:r>
          </w:p>
        </w:tc>
      </w:tr>
      <w:tr w:rsidR="00BB3C2B" w:rsidRPr="00BB3C2B" w:rsidTr="00BB3C2B">
        <w:trPr>
          <w:jc w:val="center"/>
        </w:trPr>
        <w:tc>
          <w:tcPr>
            <w:tcW w:w="918" w:type="pct"/>
            <w:shd w:val="clear" w:color="auto" w:fill="auto"/>
            <w:vAlign w:val="center"/>
          </w:tcPr>
          <w:p w:rsidR="00BB3C2B" w:rsidRPr="00BB3C2B" w:rsidRDefault="00BB3C2B" w:rsidP="002D3DEB">
            <w:pPr>
              <w:autoSpaceDE w:val="0"/>
              <w:autoSpaceDN w:val="0"/>
              <w:adjustRightInd w:val="0"/>
              <w:snapToGrid w:val="0"/>
              <w:spacing w:line="240" w:lineRule="auto"/>
              <w:jc w:val="center"/>
              <w:rPr>
                <w:rFonts w:ascii="Symbol" w:hAnsi="Symbol"/>
                <w:szCs w:val="24"/>
              </w:rPr>
            </w:pPr>
            <w:r w:rsidRPr="00BB3C2B">
              <w:rPr>
                <w:rFonts w:ascii="Symbol" w:hAnsi="Symbol"/>
                <w:szCs w:val="24"/>
              </w:rPr>
              <w:t></w:t>
            </w:r>
            <w:r w:rsidRPr="00BB3C2B">
              <w:rPr>
                <w:rFonts w:ascii="Symbol" w:hAnsi="Symbol"/>
                <w:szCs w:val="24"/>
              </w:rPr>
              <w:t></w:t>
            </w:r>
            <w:r w:rsidR="002D3DEB">
              <w:rPr>
                <w:szCs w:val="24"/>
                <w:vertAlign w:val="superscript"/>
              </w:rPr>
              <w:t>b</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Anhydrocannabimovone</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21</w:t>
            </w:r>
            <w:r w:rsidRPr="00BB3C2B">
              <w:rPr>
                <w:rFonts w:ascii="Times New Roman" w:hAnsi="Times New Roman"/>
                <w:szCs w:val="24"/>
              </w:rPr>
              <w:t>H</w:t>
            </w:r>
            <w:r w:rsidRPr="00BB3C2B">
              <w:rPr>
                <w:rFonts w:ascii="Times New Roman" w:hAnsi="Times New Roman"/>
                <w:szCs w:val="24"/>
                <w:vertAlign w:val="subscript"/>
              </w:rPr>
              <w:t>28</w:t>
            </w:r>
            <w:r w:rsidRPr="00BB3C2B">
              <w:rPr>
                <w:rFonts w:ascii="Times New Roman" w:hAnsi="Times New Roman"/>
                <w:szCs w:val="24"/>
              </w:rPr>
              <w:t>O</w:t>
            </w:r>
            <w:r w:rsidRPr="00BB3C2B">
              <w:rPr>
                <w:rFonts w:ascii="Times New Roman" w:hAnsi="Times New Roman"/>
                <w:szCs w:val="24"/>
                <w:vertAlign w:val="subscript"/>
              </w:rPr>
              <w:t>3</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328.51</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CBN</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Cannabinol</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21</w:t>
            </w:r>
            <w:r w:rsidRPr="00BB3C2B">
              <w:rPr>
                <w:rFonts w:ascii="Times New Roman" w:hAnsi="Times New Roman"/>
                <w:szCs w:val="24"/>
              </w:rPr>
              <w:t>H</w:t>
            </w:r>
            <w:r w:rsidRPr="00BB3C2B">
              <w:rPr>
                <w:rFonts w:ascii="Times New Roman" w:hAnsi="Times New Roman"/>
                <w:szCs w:val="24"/>
                <w:vertAlign w:val="subscript"/>
              </w:rPr>
              <w:t>26</w:t>
            </w:r>
            <w:r w:rsidRPr="00BB3C2B">
              <w:rPr>
                <w:rFonts w:ascii="Times New Roman" w:hAnsi="Times New Roman"/>
                <w:szCs w:val="24"/>
              </w:rPr>
              <w:t>O</w:t>
            </w:r>
            <w:r w:rsidRPr="00BB3C2B">
              <w:rPr>
                <w:rFonts w:ascii="Times New Roman" w:hAnsi="Times New Roman"/>
                <w:szCs w:val="24"/>
                <w:vertAlign w:val="subscript"/>
              </w:rPr>
              <w:t>2</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310.43</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7-OH-CBD</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7-Hydroxycannabinol</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21</w:t>
            </w:r>
            <w:r w:rsidRPr="00BB3C2B">
              <w:rPr>
                <w:rFonts w:ascii="Times New Roman" w:hAnsi="Times New Roman"/>
                <w:szCs w:val="24"/>
              </w:rPr>
              <w:t>H</w:t>
            </w:r>
            <w:r w:rsidRPr="00BB3C2B">
              <w:rPr>
                <w:rFonts w:ascii="Times New Roman" w:hAnsi="Times New Roman"/>
                <w:szCs w:val="24"/>
                <w:vertAlign w:val="subscript"/>
              </w:rPr>
              <w:t>30</w:t>
            </w:r>
            <w:r w:rsidRPr="00BB3C2B">
              <w:rPr>
                <w:rFonts w:ascii="Times New Roman" w:hAnsi="Times New Roman"/>
                <w:szCs w:val="24"/>
              </w:rPr>
              <w:t>O</w:t>
            </w:r>
            <w:r w:rsidRPr="00BB3C2B">
              <w:rPr>
                <w:rFonts w:ascii="Times New Roman" w:hAnsi="Times New Roman"/>
                <w:szCs w:val="24"/>
                <w:vertAlign w:val="subscript"/>
              </w:rPr>
              <w:t>3</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330.46</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CBNA</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Cannabinolic acid</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22</w:t>
            </w:r>
            <w:r w:rsidRPr="00BB3C2B">
              <w:rPr>
                <w:rFonts w:ascii="Times New Roman" w:hAnsi="Times New Roman"/>
                <w:szCs w:val="24"/>
              </w:rPr>
              <w:t>H</w:t>
            </w:r>
            <w:r w:rsidRPr="00BB3C2B">
              <w:rPr>
                <w:rFonts w:ascii="Times New Roman" w:hAnsi="Times New Roman"/>
                <w:szCs w:val="24"/>
                <w:vertAlign w:val="subscript"/>
              </w:rPr>
              <w:t>30</w:t>
            </w:r>
            <w:r w:rsidRPr="00BB3C2B">
              <w:rPr>
                <w:rFonts w:ascii="Times New Roman" w:hAnsi="Times New Roman"/>
                <w:szCs w:val="24"/>
              </w:rPr>
              <w:t>O</w:t>
            </w:r>
            <w:r w:rsidRPr="00BB3C2B">
              <w:rPr>
                <w:rFonts w:ascii="Times New Roman" w:hAnsi="Times New Roman"/>
                <w:szCs w:val="24"/>
                <w:vertAlign w:val="subscript"/>
              </w:rPr>
              <w:t>4</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358.47</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CBD</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Cannabidiol</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21</w:t>
            </w:r>
            <w:r w:rsidRPr="00BB3C2B">
              <w:rPr>
                <w:rFonts w:ascii="Times New Roman" w:hAnsi="Times New Roman"/>
                <w:szCs w:val="24"/>
              </w:rPr>
              <w:t>H</w:t>
            </w:r>
            <w:r w:rsidRPr="00BB3C2B">
              <w:rPr>
                <w:rFonts w:ascii="Times New Roman" w:hAnsi="Times New Roman"/>
                <w:szCs w:val="24"/>
                <w:vertAlign w:val="subscript"/>
              </w:rPr>
              <w:t>30</w:t>
            </w:r>
            <w:r w:rsidRPr="00BB3C2B">
              <w:rPr>
                <w:rFonts w:ascii="Times New Roman" w:hAnsi="Times New Roman"/>
                <w:szCs w:val="24"/>
              </w:rPr>
              <w:t>O</w:t>
            </w:r>
            <w:r w:rsidRPr="00BB3C2B">
              <w:rPr>
                <w:rFonts w:ascii="Times New Roman" w:hAnsi="Times New Roman"/>
                <w:szCs w:val="24"/>
                <w:vertAlign w:val="subscript"/>
              </w:rPr>
              <w:t>2</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314.46</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CBDD</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Cannabidiol dimethyl ether</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23</w:t>
            </w:r>
            <w:r w:rsidRPr="00BB3C2B">
              <w:rPr>
                <w:rFonts w:ascii="Times New Roman" w:hAnsi="Times New Roman"/>
                <w:szCs w:val="24"/>
              </w:rPr>
              <w:t>H</w:t>
            </w:r>
            <w:r w:rsidRPr="00BB3C2B">
              <w:rPr>
                <w:rFonts w:ascii="Times New Roman" w:hAnsi="Times New Roman"/>
                <w:szCs w:val="24"/>
                <w:vertAlign w:val="subscript"/>
              </w:rPr>
              <w:t>34</w:t>
            </w:r>
            <w:r w:rsidRPr="00BB3C2B">
              <w:rPr>
                <w:rFonts w:ascii="Times New Roman" w:hAnsi="Times New Roman"/>
                <w:szCs w:val="24"/>
              </w:rPr>
              <w:t>O</w:t>
            </w:r>
            <w:r w:rsidRPr="00BB3C2B">
              <w:rPr>
                <w:rFonts w:ascii="Times New Roman" w:hAnsi="Times New Roman"/>
                <w:szCs w:val="24"/>
                <w:vertAlign w:val="subscript"/>
              </w:rPr>
              <w:t>2</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342.52</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CBD-C2</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Cannabidiorcol</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17</w:t>
            </w:r>
            <w:r w:rsidRPr="00BB3C2B">
              <w:rPr>
                <w:rFonts w:ascii="Times New Roman" w:hAnsi="Times New Roman"/>
                <w:szCs w:val="24"/>
              </w:rPr>
              <w:t>H</w:t>
            </w:r>
            <w:r w:rsidRPr="00BB3C2B">
              <w:rPr>
                <w:rFonts w:ascii="Times New Roman" w:hAnsi="Times New Roman"/>
                <w:szCs w:val="24"/>
                <w:vertAlign w:val="subscript"/>
              </w:rPr>
              <w:t>22</w:t>
            </w:r>
            <w:r w:rsidRPr="00BB3C2B">
              <w:rPr>
                <w:rFonts w:ascii="Times New Roman" w:hAnsi="Times New Roman"/>
                <w:szCs w:val="24"/>
              </w:rPr>
              <w:t>O</w:t>
            </w:r>
            <w:r w:rsidRPr="00BB3C2B">
              <w:rPr>
                <w:rFonts w:ascii="Times New Roman" w:hAnsi="Times New Roman"/>
                <w:szCs w:val="24"/>
                <w:vertAlign w:val="subscript"/>
              </w:rPr>
              <w:t>2</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258.35</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CBD-DER1</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1,2-Dihydroxycannabidiol</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21</w:t>
            </w:r>
            <w:r w:rsidRPr="00BB3C2B">
              <w:rPr>
                <w:rFonts w:ascii="Times New Roman" w:hAnsi="Times New Roman"/>
                <w:szCs w:val="24"/>
              </w:rPr>
              <w:t>H</w:t>
            </w:r>
            <w:r w:rsidRPr="00BB3C2B">
              <w:rPr>
                <w:rFonts w:ascii="Times New Roman" w:hAnsi="Times New Roman"/>
                <w:szCs w:val="24"/>
                <w:vertAlign w:val="subscript"/>
              </w:rPr>
              <w:t>33</w:t>
            </w:r>
            <w:r w:rsidRPr="00BB3C2B">
              <w:rPr>
                <w:rFonts w:ascii="Times New Roman" w:hAnsi="Times New Roman"/>
                <w:szCs w:val="24"/>
              </w:rPr>
              <w:t>O</w:t>
            </w:r>
            <w:r w:rsidRPr="00BB3C2B">
              <w:rPr>
                <w:rFonts w:ascii="Times New Roman" w:hAnsi="Times New Roman"/>
                <w:szCs w:val="24"/>
                <w:vertAlign w:val="subscript"/>
              </w:rPr>
              <w:t>4</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348.36</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CBD-DER2</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3,4-Dehydro-1,2-dihydroxycannabidin</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21</w:t>
            </w:r>
            <w:r w:rsidRPr="00BB3C2B">
              <w:rPr>
                <w:rFonts w:ascii="Times New Roman" w:hAnsi="Times New Roman"/>
                <w:szCs w:val="24"/>
              </w:rPr>
              <w:t>H</w:t>
            </w:r>
            <w:r w:rsidRPr="00BB3C2B">
              <w:rPr>
                <w:rFonts w:ascii="Times New Roman" w:hAnsi="Times New Roman"/>
                <w:szCs w:val="24"/>
                <w:vertAlign w:val="subscript"/>
              </w:rPr>
              <w:t>31</w:t>
            </w:r>
            <w:r w:rsidRPr="00BB3C2B">
              <w:rPr>
                <w:rFonts w:ascii="Times New Roman" w:hAnsi="Times New Roman"/>
                <w:szCs w:val="24"/>
              </w:rPr>
              <w:t>O</w:t>
            </w:r>
            <w:r w:rsidRPr="00BB3C2B">
              <w:rPr>
                <w:rFonts w:ascii="Times New Roman" w:hAnsi="Times New Roman"/>
                <w:szCs w:val="24"/>
                <w:vertAlign w:val="subscript"/>
              </w:rPr>
              <w:t>3</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330.37</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CBD-DER3</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Hexocannabitriol</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21</w:t>
            </w:r>
            <w:r w:rsidRPr="00BB3C2B">
              <w:rPr>
                <w:rFonts w:ascii="Times New Roman" w:hAnsi="Times New Roman"/>
                <w:szCs w:val="24"/>
              </w:rPr>
              <w:t>H</w:t>
            </w:r>
            <w:r w:rsidRPr="00BB3C2B">
              <w:rPr>
                <w:rFonts w:ascii="Times New Roman" w:hAnsi="Times New Roman"/>
                <w:szCs w:val="24"/>
                <w:vertAlign w:val="subscript"/>
              </w:rPr>
              <w:t>31</w:t>
            </w:r>
            <w:r w:rsidRPr="00BB3C2B">
              <w:rPr>
                <w:rFonts w:ascii="Times New Roman" w:hAnsi="Times New Roman"/>
                <w:szCs w:val="24"/>
              </w:rPr>
              <w:t>0</w:t>
            </w:r>
            <w:r w:rsidRPr="00BB3C2B">
              <w:rPr>
                <w:rFonts w:ascii="Times New Roman" w:hAnsi="Times New Roman"/>
                <w:szCs w:val="24"/>
                <w:vertAlign w:val="subscript"/>
              </w:rPr>
              <w:t>4</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348,64</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CBC</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Cannabichromene</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21</w:t>
            </w:r>
            <w:r w:rsidRPr="00BB3C2B">
              <w:rPr>
                <w:rFonts w:ascii="Times New Roman" w:hAnsi="Times New Roman"/>
                <w:szCs w:val="24"/>
              </w:rPr>
              <w:t>H</w:t>
            </w:r>
            <w:r w:rsidRPr="00BB3C2B">
              <w:rPr>
                <w:rFonts w:ascii="Times New Roman" w:hAnsi="Times New Roman"/>
                <w:szCs w:val="24"/>
                <w:vertAlign w:val="subscript"/>
              </w:rPr>
              <w:t>30</w:t>
            </w:r>
            <w:r w:rsidRPr="00BB3C2B">
              <w:rPr>
                <w:rFonts w:ascii="Times New Roman" w:hAnsi="Times New Roman"/>
                <w:szCs w:val="24"/>
              </w:rPr>
              <w:t>O</w:t>
            </w:r>
            <w:r w:rsidRPr="00BB3C2B">
              <w:rPr>
                <w:rFonts w:ascii="Times New Roman" w:hAnsi="Times New Roman"/>
                <w:szCs w:val="24"/>
                <w:vertAlign w:val="subscript"/>
              </w:rPr>
              <w:t>2</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314.46</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CBG</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Cannabigerol</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21</w:t>
            </w:r>
            <w:r w:rsidRPr="00BB3C2B">
              <w:rPr>
                <w:rFonts w:ascii="Times New Roman" w:hAnsi="Times New Roman"/>
                <w:szCs w:val="24"/>
              </w:rPr>
              <w:t>H</w:t>
            </w:r>
            <w:r w:rsidRPr="00BB3C2B">
              <w:rPr>
                <w:rFonts w:ascii="Times New Roman" w:hAnsi="Times New Roman"/>
                <w:szCs w:val="24"/>
                <w:vertAlign w:val="subscript"/>
              </w:rPr>
              <w:t>32</w:t>
            </w:r>
            <w:r w:rsidRPr="00BB3C2B">
              <w:rPr>
                <w:rFonts w:ascii="Times New Roman" w:hAnsi="Times New Roman"/>
                <w:szCs w:val="24"/>
              </w:rPr>
              <w:t>O</w:t>
            </w:r>
            <w:r w:rsidRPr="00BB3C2B">
              <w:rPr>
                <w:rFonts w:ascii="Times New Roman" w:hAnsi="Times New Roman"/>
                <w:szCs w:val="24"/>
                <w:vertAlign w:val="subscript"/>
              </w:rPr>
              <w:t>2</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316.48</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CNM</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Cannabimovone</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21</w:t>
            </w:r>
            <w:r w:rsidRPr="00BB3C2B">
              <w:rPr>
                <w:rFonts w:ascii="Times New Roman" w:hAnsi="Times New Roman"/>
                <w:szCs w:val="24"/>
              </w:rPr>
              <w:t>H</w:t>
            </w:r>
            <w:r w:rsidRPr="00BB3C2B">
              <w:rPr>
                <w:rFonts w:ascii="Times New Roman" w:hAnsi="Times New Roman"/>
                <w:szCs w:val="24"/>
                <w:vertAlign w:val="subscript"/>
              </w:rPr>
              <w:t>30</w:t>
            </w:r>
            <w:r w:rsidRPr="00BB3C2B">
              <w:rPr>
                <w:rFonts w:ascii="Times New Roman" w:hAnsi="Times New Roman"/>
                <w:szCs w:val="24"/>
              </w:rPr>
              <w:t>O</w:t>
            </w:r>
            <w:r w:rsidRPr="00BB3C2B">
              <w:rPr>
                <w:rFonts w:ascii="Times New Roman" w:hAnsi="Times New Roman"/>
                <w:szCs w:val="24"/>
                <w:vertAlign w:val="subscript"/>
              </w:rPr>
              <w:t>4</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346.46</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CBND</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Cannabinodol</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21</w:t>
            </w:r>
            <w:r w:rsidRPr="00BB3C2B">
              <w:rPr>
                <w:rFonts w:ascii="Times New Roman" w:hAnsi="Times New Roman"/>
                <w:szCs w:val="24"/>
              </w:rPr>
              <w:t>H</w:t>
            </w:r>
            <w:r w:rsidRPr="00BB3C2B">
              <w:rPr>
                <w:rFonts w:ascii="Times New Roman" w:hAnsi="Times New Roman"/>
                <w:szCs w:val="24"/>
                <w:vertAlign w:val="subscript"/>
              </w:rPr>
              <w:t>26</w:t>
            </w:r>
            <w:r w:rsidRPr="00BB3C2B">
              <w:rPr>
                <w:rFonts w:ascii="Times New Roman" w:hAnsi="Times New Roman"/>
                <w:szCs w:val="24"/>
              </w:rPr>
              <w:t>O</w:t>
            </w:r>
            <w:r w:rsidRPr="00BB3C2B">
              <w:rPr>
                <w:rFonts w:ascii="Times New Roman" w:hAnsi="Times New Roman"/>
                <w:szCs w:val="24"/>
                <w:vertAlign w:val="subscript"/>
              </w:rPr>
              <w:t>2</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310.43</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CBE</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Cannabielsoin</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21</w:t>
            </w:r>
            <w:r w:rsidRPr="00BB3C2B">
              <w:rPr>
                <w:rFonts w:ascii="Times New Roman" w:hAnsi="Times New Roman"/>
                <w:szCs w:val="24"/>
              </w:rPr>
              <w:t>H</w:t>
            </w:r>
            <w:r w:rsidRPr="00BB3C2B">
              <w:rPr>
                <w:rFonts w:ascii="Times New Roman" w:hAnsi="Times New Roman"/>
                <w:szCs w:val="24"/>
                <w:vertAlign w:val="subscript"/>
              </w:rPr>
              <w:t>30</w:t>
            </w:r>
            <w:r w:rsidRPr="00BB3C2B">
              <w:rPr>
                <w:rFonts w:ascii="Times New Roman" w:hAnsi="Times New Roman"/>
                <w:szCs w:val="24"/>
              </w:rPr>
              <w:t>O</w:t>
            </w:r>
            <w:r w:rsidRPr="00BB3C2B">
              <w:rPr>
                <w:rFonts w:ascii="Times New Roman" w:hAnsi="Times New Roman"/>
                <w:szCs w:val="24"/>
                <w:vertAlign w:val="subscript"/>
              </w:rPr>
              <w:t>4</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346.46</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CBF</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Cannabifuran</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vertAlign w:val="subscript"/>
              </w:rPr>
            </w:pPr>
            <w:r w:rsidRPr="00BB3C2B">
              <w:rPr>
                <w:rFonts w:ascii="Times New Roman" w:hAnsi="Times New Roman"/>
                <w:szCs w:val="24"/>
              </w:rPr>
              <w:t>C</w:t>
            </w:r>
            <w:r w:rsidRPr="00BB3C2B">
              <w:rPr>
                <w:rFonts w:ascii="Times New Roman" w:hAnsi="Times New Roman"/>
                <w:szCs w:val="24"/>
                <w:vertAlign w:val="subscript"/>
              </w:rPr>
              <w:t>21</w:t>
            </w:r>
            <w:r w:rsidRPr="00BB3C2B">
              <w:rPr>
                <w:rFonts w:ascii="Times New Roman" w:hAnsi="Times New Roman"/>
                <w:szCs w:val="24"/>
              </w:rPr>
              <w:t>H</w:t>
            </w:r>
            <w:r w:rsidRPr="00BB3C2B">
              <w:rPr>
                <w:rFonts w:ascii="Times New Roman" w:hAnsi="Times New Roman"/>
                <w:szCs w:val="24"/>
                <w:vertAlign w:val="subscript"/>
              </w:rPr>
              <w:t>26</w:t>
            </w:r>
            <w:r w:rsidRPr="00BB3C2B">
              <w:rPr>
                <w:rFonts w:ascii="Times New Roman" w:hAnsi="Times New Roman"/>
                <w:szCs w:val="24"/>
              </w:rPr>
              <w:t>O</w:t>
            </w:r>
            <w:r w:rsidRPr="00BB3C2B">
              <w:rPr>
                <w:rFonts w:ascii="Times New Roman" w:hAnsi="Times New Roman"/>
                <w:szCs w:val="24"/>
                <w:vertAlign w:val="subscript"/>
              </w:rPr>
              <w:t>2</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310.24</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CBL</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Cannabicyclol</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21</w:t>
            </w:r>
            <w:r w:rsidRPr="00BB3C2B">
              <w:rPr>
                <w:rFonts w:ascii="Times New Roman" w:hAnsi="Times New Roman"/>
                <w:szCs w:val="24"/>
              </w:rPr>
              <w:t>H</w:t>
            </w:r>
            <w:r w:rsidRPr="00BB3C2B">
              <w:rPr>
                <w:rFonts w:ascii="Times New Roman" w:hAnsi="Times New Roman"/>
                <w:szCs w:val="24"/>
                <w:vertAlign w:val="subscript"/>
              </w:rPr>
              <w:t>30</w:t>
            </w:r>
            <w:r w:rsidRPr="00BB3C2B">
              <w:rPr>
                <w:rFonts w:ascii="Times New Roman" w:hAnsi="Times New Roman"/>
                <w:szCs w:val="24"/>
              </w:rPr>
              <w:t>O</w:t>
            </w:r>
            <w:r w:rsidRPr="00BB3C2B">
              <w:rPr>
                <w:rFonts w:ascii="Times New Roman" w:hAnsi="Times New Roman"/>
                <w:szCs w:val="24"/>
                <w:vertAlign w:val="subscript"/>
              </w:rPr>
              <w:t>2</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314.46</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CBT</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Cannabitriol</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21</w:t>
            </w:r>
            <w:r w:rsidRPr="00BB3C2B">
              <w:rPr>
                <w:rFonts w:ascii="Times New Roman" w:hAnsi="Times New Roman"/>
                <w:szCs w:val="24"/>
              </w:rPr>
              <w:t>H</w:t>
            </w:r>
            <w:r w:rsidRPr="00BB3C2B">
              <w:rPr>
                <w:rFonts w:ascii="Times New Roman" w:hAnsi="Times New Roman"/>
                <w:szCs w:val="24"/>
                <w:vertAlign w:val="subscript"/>
              </w:rPr>
              <w:t>30</w:t>
            </w:r>
            <w:r w:rsidRPr="00BB3C2B">
              <w:rPr>
                <w:rFonts w:ascii="Times New Roman" w:hAnsi="Times New Roman"/>
                <w:szCs w:val="24"/>
              </w:rPr>
              <w:t>O</w:t>
            </w:r>
            <w:r w:rsidRPr="00BB3C2B">
              <w:rPr>
                <w:rFonts w:ascii="Times New Roman" w:hAnsi="Times New Roman"/>
                <w:szCs w:val="24"/>
                <w:vertAlign w:val="subscript"/>
              </w:rPr>
              <w:t>3</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330.46</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CBR</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Cannabiripsol</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21</w:t>
            </w:r>
            <w:r w:rsidRPr="00BB3C2B">
              <w:rPr>
                <w:rFonts w:ascii="Times New Roman" w:hAnsi="Times New Roman"/>
                <w:szCs w:val="24"/>
              </w:rPr>
              <w:t>H</w:t>
            </w:r>
            <w:r w:rsidRPr="00BB3C2B">
              <w:rPr>
                <w:rFonts w:ascii="Times New Roman" w:hAnsi="Times New Roman"/>
                <w:szCs w:val="24"/>
                <w:vertAlign w:val="subscript"/>
              </w:rPr>
              <w:t>32</w:t>
            </w:r>
            <w:r w:rsidRPr="00BB3C2B">
              <w:rPr>
                <w:rFonts w:ascii="Times New Roman" w:hAnsi="Times New Roman"/>
                <w:szCs w:val="24"/>
              </w:rPr>
              <w:t>O</w:t>
            </w:r>
            <w:r w:rsidRPr="00BB3C2B">
              <w:rPr>
                <w:rFonts w:ascii="Times New Roman" w:hAnsi="Times New Roman"/>
                <w:szCs w:val="24"/>
                <w:vertAlign w:val="subscript"/>
              </w:rPr>
              <w:t>4</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348.23</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CBCA</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Cannabichromenic acid</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22</w:t>
            </w:r>
            <w:r w:rsidRPr="00BB3C2B">
              <w:rPr>
                <w:rFonts w:ascii="Times New Roman" w:hAnsi="Times New Roman"/>
                <w:szCs w:val="24"/>
              </w:rPr>
              <w:t>H</w:t>
            </w:r>
            <w:r w:rsidRPr="00BB3C2B">
              <w:rPr>
                <w:rFonts w:ascii="Times New Roman" w:hAnsi="Times New Roman"/>
                <w:szCs w:val="24"/>
                <w:vertAlign w:val="subscript"/>
              </w:rPr>
              <w:t>30</w:t>
            </w:r>
            <w:r w:rsidRPr="00BB3C2B">
              <w:rPr>
                <w:rFonts w:ascii="Times New Roman" w:hAnsi="Times New Roman"/>
                <w:szCs w:val="24"/>
              </w:rPr>
              <w:t>O</w:t>
            </w:r>
            <w:r w:rsidRPr="00BB3C2B">
              <w:rPr>
                <w:rFonts w:ascii="Times New Roman" w:hAnsi="Times New Roman"/>
                <w:szCs w:val="24"/>
                <w:vertAlign w:val="subscript"/>
              </w:rPr>
              <w:t>4</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358.21</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CBGA</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Cannabigerolic acid</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22</w:t>
            </w:r>
            <w:r w:rsidRPr="00BB3C2B">
              <w:rPr>
                <w:rFonts w:ascii="Times New Roman" w:hAnsi="Times New Roman"/>
                <w:szCs w:val="24"/>
              </w:rPr>
              <w:t>H</w:t>
            </w:r>
            <w:r w:rsidRPr="00BB3C2B">
              <w:rPr>
                <w:rFonts w:ascii="Times New Roman" w:hAnsi="Times New Roman"/>
                <w:szCs w:val="24"/>
                <w:vertAlign w:val="subscript"/>
              </w:rPr>
              <w:t>32</w:t>
            </w:r>
            <w:r w:rsidRPr="00BB3C2B">
              <w:rPr>
                <w:rFonts w:ascii="Times New Roman" w:hAnsi="Times New Roman"/>
                <w:szCs w:val="24"/>
              </w:rPr>
              <w:t>O</w:t>
            </w:r>
            <w:r w:rsidRPr="00BB3C2B">
              <w:rPr>
                <w:rFonts w:ascii="Times New Roman" w:hAnsi="Times New Roman"/>
                <w:szCs w:val="24"/>
                <w:vertAlign w:val="subscript"/>
              </w:rPr>
              <w:t>4</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360.49</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CBDA</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Cannabidiolic acid</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22</w:t>
            </w:r>
            <w:r w:rsidRPr="00BB3C2B">
              <w:rPr>
                <w:rFonts w:ascii="Times New Roman" w:hAnsi="Times New Roman"/>
                <w:szCs w:val="24"/>
              </w:rPr>
              <w:t>H</w:t>
            </w:r>
            <w:r w:rsidRPr="00BB3C2B">
              <w:rPr>
                <w:rFonts w:ascii="Times New Roman" w:hAnsi="Times New Roman"/>
                <w:szCs w:val="24"/>
                <w:vertAlign w:val="subscript"/>
              </w:rPr>
              <w:t>30</w:t>
            </w:r>
            <w:r w:rsidRPr="00BB3C2B">
              <w:rPr>
                <w:rFonts w:ascii="Times New Roman" w:hAnsi="Times New Roman"/>
                <w:szCs w:val="24"/>
              </w:rPr>
              <w:t>O</w:t>
            </w:r>
            <w:r w:rsidRPr="00BB3C2B">
              <w:rPr>
                <w:rFonts w:ascii="Times New Roman" w:hAnsi="Times New Roman"/>
                <w:szCs w:val="24"/>
                <w:vertAlign w:val="subscript"/>
              </w:rPr>
              <w:t>4</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358.47</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CBDP</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Cannabiphorol</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23</w:t>
            </w:r>
            <w:r w:rsidRPr="00BB3C2B">
              <w:rPr>
                <w:rFonts w:ascii="Times New Roman" w:hAnsi="Times New Roman"/>
                <w:szCs w:val="24"/>
              </w:rPr>
              <w:t>H</w:t>
            </w:r>
            <w:r w:rsidRPr="00BB3C2B">
              <w:rPr>
                <w:rFonts w:ascii="Times New Roman" w:hAnsi="Times New Roman"/>
                <w:szCs w:val="24"/>
                <w:vertAlign w:val="subscript"/>
              </w:rPr>
              <w:t>34</w:t>
            </w:r>
            <w:r w:rsidRPr="00BB3C2B">
              <w:rPr>
                <w:rFonts w:ascii="Times New Roman" w:hAnsi="Times New Roman"/>
                <w:szCs w:val="24"/>
              </w:rPr>
              <w:t>O</w:t>
            </w:r>
            <w:r w:rsidRPr="00BB3C2B">
              <w:rPr>
                <w:rFonts w:ascii="Times New Roman" w:hAnsi="Times New Roman"/>
                <w:szCs w:val="24"/>
                <w:vertAlign w:val="subscript"/>
              </w:rPr>
              <w:t>2</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342.52</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CBDD</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Cannabitwinol</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43</w:t>
            </w:r>
            <w:r w:rsidRPr="00BB3C2B">
              <w:rPr>
                <w:rFonts w:ascii="Times New Roman" w:hAnsi="Times New Roman"/>
                <w:szCs w:val="24"/>
              </w:rPr>
              <w:t>H</w:t>
            </w:r>
            <w:r w:rsidRPr="00BB3C2B">
              <w:rPr>
                <w:rFonts w:ascii="Times New Roman" w:hAnsi="Times New Roman"/>
                <w:szCs w:val="24"/>
                <w:vertAlign w:val="subscript"/>
              </w:rPr>
              <w:t>60</w:t>
            </w:r>
            <w:r w:rsidRPr="00BB3C2B">
              <w:rPr>
                <w:rFonts w:ascii="Times New Roman" w:hAnsi="Times New Roman"/>
                <w:szCs w:val="24"/>
              </w:rPr>
              <w:t>O</w:t>
            </w:r>
            <w:r w:rsidRPr="00BB3C2B">
              <w:rPr>
                <w:rFonts w:ascii="Times New Roman" w:hAnsi="Times New Roman"/>
                <w:szCs w:val="24"/>
                <w:vertAlign w:val="subscript"/>
              </w:rPr>
              <w:t>4</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64033</w:t>
            </w:r>
          </w:p>
        </w:tc>
      </w:tr>
      <w:tr w:rsidR="00BB3C2B" w:rsidRPr="00BB3C2B" w:rsidTr="00BB3C2B">
        <w:trPr>
          <w:jc w:val="center"/>
        </w:trPr>
        <w:tc>
          <w:tcPr>
            <w:tcW w:w="91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CBDV</w:t>
            </w:r>
          </w:p>
        </w:tc>
        <w:tc>
          <w:tcPr>
            <w:tcW w:w="2415"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Cannabidivarin (Cannabidivarol)</w:t>
            </w:r>
          </w:p>
        </w:tc>
        <w:tc>
          <w:tcPr>
            <w:tcW w:w="113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19</w:t>
            </w:r>
            <w:r w:rsidRPr="00BB3C2B">
              <w:rPr>
                <w:rFonts w:ascii="Times New Roman" w:hAnsi="Times New Roman"/>
                <w:szCs w:val="24"/>
              </w:rPr>
              <w:t>H</w:t>
            </w:r>
            <w:r w:rsidRPr="00BB3C2B">
              <w:rPr>
                <w:rFonts w:ascii="Times New Roman" w:hAnsi="Times New Roman"/>
                <w:szCs w:val="24"/>
                <w:vertAlign w:val="subscript"/>
              </w:rPr>
              <w:t>22</w:t>
            </w:r>
            <w:r w:rsidRPr="00BB3C2B">
              <w:rPr>
                <w:rFonts w:ascii="Times New Roman" w:hAnsi="Times New Roman"/>
                <w:szCs w:val="24"/>
              </w:rPr>
              <w:t>O</w:t>
            </w:r>
            <w:r w:rsidRPr="00BB3C2B">
              <w:rPr>
                <w:rFonts w:ascii="Times New Roman" w:hAnsi="Times New Roman"/>
                <w:szCs w:val="24"/>
                <w:vertAlign w:val="subscript"/>
              </w:rPr>
              <w:t>2</w:t>
            </w:r>
          </w:p>
        </w:tc>
        <w:tc>
          <w:tcPr>
            <w:tcW w:w="53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282.38</w:t>
            </w:r>
          </w:p>
        </w:tc>
      </w:tr>
      <w:tr w:rsidR="00BB3C2B" w:rsidRPr="00BB3C2B" w:rsidTr="00BB3C2B">
        <w:trPr>
          <w:jc w:val="center"/>
        </w:trPr>
        <w:tc>
          <w:tcPr>
            <w:tcW w:w="918" w:type="pct"/>
            <w:tcBorders>
              <w:bottom w:val="single" w:sz="8"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CBTC</w:t>
            </w:r>
          </w:p>
        </w:tc>
        <w:tc>
          <w:tcPr>
            <w:tcW w:w="2415" w:type="pct"/>
            <w:tcBorders>
              <w:bottom w:val="single" w:sz="8"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Cannabicitran</w:t>
            </w:r>
          </w:p>
        </w:tc>
        <w:tc>
          <w:tcPr>
            <w:tcW w:w="1134" w:type="pct"/>
            <w:tcBorders>
              <w:bottom w:val="single" w:sz="8"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w:t>
            </w:r>
            <w:r w:rsidRPr="00BB3C2B">
              <w:rPr>
                <w:rFonts w:ascii="Times New Roman" w:hAnsi="Times New Roman"/>
                <w:szCs w:val="24"/>
                <w:vertAlign w:val="subscript"/>
              </w:rPr>
              <w:t>21</w:t>
            </w:r>
            <w:r w:rsidRPr="00BB3C2B">
              <w:rPr>
                <w:rFonts w:ascii="Times New Roman" w:hAnsi="Times New Roman"/>
                <w:szCs w:val="24"/>
              </w:rPr>
              <w:t>H</w:t>
            </w:r>
            <w:r w:rsidRPr="00BB3C2B">
              <w:rPr>
                <w:rFonts w:ascii="Times New Roman" w:hAnsi="Times New Roman"/>
                <w:szCs w:val="24"/>
                <w:vertAlign w:val="subscript"/>
              </w:rPr>
              <w:t>30</w:t>
            </w:r>
            <w:r w:rsidRPr="00BB3C2B">
              <w:rPr>
                <w:rFonts w:ascii="Times New Roman" w:hAnsi="Times New Roman"/>
                <w:szCs w:val="24"/>
              </w:rPr>
              <w:t>O</w:t>
            </w:r>
            <w:r w:rsidRPr="00BB3C2B">
              <w:rPr>
                <w:rFonts w:ascii="Times New Roman" w:hAnsi="Times New Roman"/>
                <w:szCs w:val="24"/>
                <w:vertAlign w:val="subscript"/>
              </w:rPr>
              <w:t>2</w:t>
            </w:r>
          </w:p>
        </w:tc>
        <w:tc>
          <w:tcPr>
            <w:tcW w:w="533" w:type="pct"/>
            <w:tcBorders>
              <w:bottom w:val="single" w:sz="8"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314.46</w:t>
            </w:r>
          </w:p>
        </w:tc>
      </w:tr>
    </w:tbl>
    <w:p w:rsidR="003A3797" w:rsidRDefault="00F5123A" w:rsidP="00087A19">
      <w:pPr>
        <w:pStyle w:val="MDPI43tablefooter"/>
        <w:ind w:left="0"/>
      </w:pPr>
      <w:proofErr w:type="gramStart"/>
      <w:r w:rsidRPr="00087A19">
        <w:rPr>
          <w:vertAlign w:val="superscript"/>
        </w:rPr>
        <w:t>a</w:t>
      </w:r>
      <w:proofErr w:type="gramEnd"/>
      <w:r w:rsidR="00273778">
        <w:t xml:space="preserve"> Molecular Weight</w:t>
      </w:r>
      <w:r w:rsidR="00CC6B17">
        <w:t xml:space="preserve"> in Dalton (DA)</w:t>
      </w:r>
      <w:r w:rsidR="00273778">
        <w:rPr>
          <w:vertAlign w:val="superscript"/>
        </w:rPr>
        <w:t xml:space="preserve">; </w:t>
      </w:r>
      <w:r w:rsidR="00273778" w:rsidRPr="009717C7">
        <w:rPr>
          <w:vertAlign w:val="superscript"/>
        </w:rPr>
        <w:t>b</w:t>
      </w:r>
      <w:r w:rsidR="00273778">
        <w:rPr>
          <w:vertAlign w:val="superscript"/>
        </w:rPr>
        <w:t xml:space="preserve"> </w:t>
      </w:r>
      <w:r w:rsidR="00273778" w:rsidRPr="00226EE6">
        <w:t>NA = not available</w:t>
      </w:r>
      <w:r w:rsidR="00273778">
        <w:t>;</w:t>
      </w:r>
    </w:p>
    <w:p w:rsidR="00BB3C2B" w:rsidRDefault="00605FF2" w:rsidP="00BB3C2B">
      <w:pPr>
        <w:pStyle w:val="MDPI52figure"/>
      </w:pPr>
      <w:r>
        <w:rPr>
          <w:noProof/>
          <w:lang w:val="it-IT" w:eastAsia="it-IT" w:bidi="ar-SA"/>
        </w:rPr>
        <w:lastRenderedPageBreak/>
        <w:drawing>
          <wp:inline distT="0" distB="0" distL="0" distR="0">
            <wp:extent cx="6048375" cy="8229600"/>
            <wp:effectExtent l="0" t="0" r="9525"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8375" cy="8229600"/>
                    </a:xfrm>
                    <a:prstGeom prst="rect">
                      <a:avLst/>
                    </a:prstGeom>
                    <a:noFill/>
                    <a:ln>
                      <a:noFill/>
                    </a:ln>
                  </pic:spPr>
                </pic:pic>
              </a:graphicData>
            </a:graphic>
          </wp:inline>
        </w:drawing>
      </w:r>
    </w:p>
    <w:p w:rsidR="00BB3C2B" w:rsidRPr="008F56DE" w:rsidRDefault="00BB3C2B" w:rsidP="00BB3C2B">
      <w:pPr>
        <w:pStyle w:val="MDPI51figurecaption"/>
      </w:pPr>
      <w:r w:rsidRPr="00BB3C2B">
        <w:rPr>
          <w:b/>
        </w:rPr>
        <w:t xml:space="preserve">Figure 1. </w:t>
      </w:r>
      <w:r w:rsidRPr="008F56DE">
        <w:t xml:space="preserve">Selection of the main cannabinoids from </w:t>
      </w:r>
      <w:r w:rsidRPr="008F56DE">
        <w:rPr>
          <w:i/>
        </w:rPr>
        <w:t>Cannabis sativa</w:t>
      </w:r>
      <w:r>
        <w:rPr>
          <w:i/>
        </w:rPr>
        <w:t>.</w:t>
      </w:r>
    </w:p>
    <w:p w:rsidR="00CB1F0D" w:rsidRDefault="00CB1F0D" w:rsidP="000D2D9B">
      <w:pPr>
        <w:pStyle w:val="MDPI31text"/>
      </w:pPr>
      <w:r>
        <w:lastRenderedPageBreak/>
        <w:t>These compounds have attracted the interest of the human beings as well as of researchers owing to their broad possibility of exploitation in different sectors and also for their biological activities. In particular</w:t>
      </w:r>
      <w:r w:rsidR="00F30433">
        <w:t>,</w:t>
      </w:r>
      <w:r>
        <w:t xml:space="preserve"> the interest </w:t>
      </w:r>
      <w:r w:rsidR="00EE624B">
        <w:t xml:space="preserve">in </w:t>
      </w:r>
      <w:r>
        <w:t>these molecules has exponentially increased with the discover</w:t>
      </w:r>
      <w:r w:rsidR="007133C7">
        <w:t>y</w:t>
      </w:r>
      <w:r>
        <w:t xml:space="preserve"> in the human body of the endocannabinoid system and of the cannabinoid receptors: CB1 and CB2 [</w:t>
      </w:r>
      <w:r w:rsidR="00352094">
        <w:t>20,</w:t>
      </w:r>
      <w:r w:rsidR="00481835">
        <w:t xml:space="preserve"> </w:t>
      </w:r>
      <w:r w:rsidR="00352094">
        <w:t>21</w:t>
      </w:r>
      <w:r>
        <w:t xml:space="preserve">]. The study of the endocannabinoid system allowed </w:t>
      </w:r>
      <w:r w:rsidR="00BA45C9">
        <w:t>to fully understand</w:t>
      </w:r>
      <w:r w:rsidR="00EE624B">
        <w:t xml:space="preserve"> </w:t>
      </w:r>
      <w:r>
        <w:t>the medicinal effectiveness of cannabis in the treatment of different pathologies. However, the discover</w:t>
      </w:r>
      <w:r w:rsidR="007133C7">
        <w:t>y</w:t>
      </w:r>
      <w:r>
        <w:t xml:space="preserve"> of the psychotropic effects associated </w:t>
      </w:r>
      <w:r w:rsidR="00EE624B">
        <w:t>with</w:t>
      </w:r>
      <w:r>
        <w:t xml:space="preserve"> </w:t>
      </w:r>
      <w:r w:rsidRPr="003E5A6A">
        <w:rPr>
          <w:rFonts w:ascii="Symbol" w:hAnsi="Symbol"/>
        </w:rPr>
        <w:t></w:t>
      </w:r>
      <w:r w:rsidRPr="00740A2D">
        <w:rPr>
          <w:vertAlign w:val="superscript"/>
        </w:rPr>
        <w:t>9</w:t>
      </w:r>
      <w:r w:rsidRPr="003E5A6A">
        <w:t>-THC</w:t>
      </w:r>
      <w:r>
        <w:t xml:space="preserve"> decreed the ban of </w:t>
      </w:r>
      <w:r w:rsidRPr="00AF582B">
        <w:rPr>
          <w:i/>
        </w:rPr>
        <w:t>C. sativa</w:t>
      </w:r>
      <w:r>
        <w:t xml:space="preserve"> from </w:t>
      </w:r>
      <w:r w:rsidR="007133C7">
        <w:t xml:space="preserve">the </w:t>
      </w:r>
      <w:r>
        <w:t xml:space="preserve">USA pharmacopoeia and </w:t>
      </w:r>
      <w:r w:rsidR="007133C7">
        <w:t xml:space="preserve">subsequently </w:t>
      </w:r>
      <w:r>
        <w:t>from many other countries.</w:t>
      </w:r>
    </w:p>
    <w:p w:rsidR="00B74C74" w:rsidRDefault="00B74C74" w:rsidP="000D2D9B">
      <w:pPr>
        <w:pStyle w:val="MDPI31text"/>
      </w:pPr>
      <w:r>
        <w:t xml:space="preserve">On the basis of the THCA/CBDA ratio several </w:t>
      </w:r>
      <w:proofErr w:type="spellStart"/>
      <w:r>
        <w:t>chemotypes</w:t>
      </w:r>
      <w:proofErr w:type="spellEnd"/>
      <w:r>
        <w:t xml:space="preserve"> (Table 2) have be</w:t>
      </w:r>
      <w:r w:rsidR="00BA45C9">
        <w:t xml:space="preserve">en individuated: </w:t>
      </w:r>
      <w:proofErr w:type="spellStart"/>
      <w:r w:rsidR="00BA45C9">
        <w:t>chemotype</w:t>
      </w:r>
      <w:proofErr w:type="spellEnd"/>
      <w:r w:rsidR="00BA45C9">
        <w:t xml:space="preserve"> I (p</w:t>
      </w:r>
      <w:r>
        <w:t>l</w:t>
      </w:r>
      <w:r w:rsidR="00BA45C9">
        <w:t>a</w:t>
      </w:r>
      <w:r>
        <w:t xml:space="preserve">nts with a THCA/CBDA ratio &gt;1.0), </w:t>
      </w:r>
      <w:proofErr w:type="spellStart"/>
      <w:r>
        <w:t>chemotype</w:t>
      </w:r>
      <w:proofErr w:type="spellEnd"/>
      <w:r>
        <w:t xml:space="preserve"> III (THCA/CBDA &gt;1.0 or fiber plants) and </w:t>
      </w:r>
      <w:proofErr w:type="spellStart"/>
      <w:r>
        <w:t>chemotype</w:t>
      </w:r>
      <w:proofErr w:type="spellEnd"/>
      <w:r>
        <w:t xml:space="preserve"> II (intermediate THCA/CBDA ratio). Finally, </w:t>
      </w:r>
      <w:r w:rsidR="00E23FF3">
        <w:t>plants with a very high content</w:t>
      </w:r>
      <w:r>
        <w:t xml:space="preserve"> of </w:t>
      </w:r>
      <w:proofErr w:type="spellStart"/>
      <w:r>
        <w:t>cannabigerolic</w:t>
      </w:r>
      <w:proofErr w:type="spellEnd"/>
      <w:r>
        <w:t xml:space="preserve"> acid (CBGA) are classified as </w:t>
      </w:r>
      <w:r w:rsidR="00E23FF3">
        <w:t xml:space="preserve"> </w:t>
      </w:r>
      <w:r>
        <w:t xml:space="preserve"> </w:t>
      </w:r>
      <w:proofErr w:type="spellStart"/>
      <w:r>
        <w:t>chemotype</w:t>
      </w:r>
      <w:proofErr w:type="spellEnd"/>
      <w:r>
        <w:t xml:space="preserve"> IV, and plants </w:t>
      </w:r>
      <w:r w:rsidR="00E23FF3">
        <w:t>with no</w:t>
      </w:r>
      <w:r>
        <w:t xml:space="preserve"> cannabinoids belong to </w:t>
      </w:r>
      <w:proofErr w:type="spellStart"/>
      <w:r>
        <w:t>chemotype</w:t>
      </w:r>
      <w:proofErr w:type="spellEnd"/>
      <w:r>
        <w:t xml:space="preserve"> V [22]. It is important to underline that the term “</w:t>
      </w:r>
      <w:proofErr w:type="spellStart"/>
      <w:r>
        <w:t>chemotype</w:t>
      </w:r>
      <w:proofErr w:type="spellEnd"/>
      <w:r>
        <w:t>” refers to plants of the same genus totally identical for botanical and taxonomic features and differing</w:t>
      </w:r>
      <w:r w:rsidR="00E23FF3">
        <w:t xml:space="preserve"> only in the profile of the specialized metabolites that they are able to synthesize and accumulate [2,23]. </w:t>
      </w:r>
    </w:p>
    <w:p w:rsidR="00BB3C2B" w:rsidRPr="00B541FD" w:rsidRDefault="00BB3C2B" w:rsidP="00BB3C2B">
      <w:pPr>
        <w:pStyle w:val="MDPI41tablecaption"/>
      </w:pPr>
      <w:r w:rsidRPr="00BB3C2B">
        <w:rPr>
          <w:b/>
        </w:rPr>
        <w:t xml:space="preserve">Table 2. </w:t>
      </w:r>
      <w:proofErr w:type="spellStart"/>
      <w:r w:rsidRPr="00B541FD">
        <w:t>Chemotype</w:t>
      </w:r>
      <w:proofErr w:type="spellEnd"/>
      <w:r w:rsidRPr="00B541FD">
        <w:t xml:space="preserve"> of </w:t>
      </w:r>
      <w:r w:rsidRPr="00B541FD">
        <w:rPr>
          <w:i/>
        </w:rPr>
        <w:t>Cannabis sativa</w:t>
      </w:r>
      <w:r w:rsidRPr="00B541FD">
        <w:t xml:space="preserve"> L. depending on the ratio THCA/CBDA</w:t>
      </w:r>
      <w:r>
        <w:t>.</w:t>
      </w:r>
    </w:p>
    <w:tbl>
      <w:tblPr>
        <w:tblStyle w:val="Grigliatabella"/>
        <w:tblW w:w="7857" w:type="dxa"/>
        <w:tblInd w:w="2608" w:type="dxa"/>
        <w:tblBorders>
          <w:top w:val="single" w:sz="8" w:space="0" w:color="auto"/>
          <w:left w:val="none" w:sz="0" w:space="0" w:color="auto"/>
          <w:bottom w:val="single" w:sz="8"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463"/>
        <w:gridCol w:w="2580"/>
        <w:gridCol w:w="2814"/>
      </w:tblGrid>
      <w:tr w:rsidR="00BB3C2B" w:rsidRPr="00BB3C2B" w:rsidTr="00BB3C2B">
        <w:tc>
          <w:tcPr>
            <w:tcW w:w="1567" w:type="pct"/>
            <w:vMerge w:val="restart"/>
            <w:tcBorders>
              <w:top w:val="single" w:sz="8"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b/>
                <w:szCs w:val="24"/>
              </w:rPr>
            </w:pPr>
            <w:r w:rsidRPr="00BB3C2B">
              <w:rPr>
                <w:rFonts w:ascii="Times New Roman" w:hAnsi="Times New Roman"/>
                <w:b/>
                <w:szCs w:val="24"/>
              </w:rPr>
              <w:t>THCA/CBDA</w:t>
            </w:r>
          </w:p>
        </w:tc>
        <w:tc>
          <w:tcPr>
            <w:tcW w:w="1642" w:type="pct"/>
            <w:tcBorders>
              <w:top w:val="single" w:sz="8"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b/>
                <w:szCs w:val="24"/>
              </w:rPr>
            </w:pPr>
            <w:r w:rsidRPr="00BB3C2B">
              <w:rPr>
                <w:rFonts w:ascii="Times New Roman" w:hAnsi="Times New Roman"/>
                <w:b/>
                <w:szCs w:val="24"/>
              </w:rPr>
              <w:t>&gt;1</w:t>
            </w:r>
          </w:p>
        </w:tc>
        <w:tc>
          <w:tcPr>
            <w:tcW w:w="1791" w:type="pct"/>
            <w:tcBorders>
              <w:top w:val="single" w:sz="8"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b/>
                <w:szCs w:val="24"/>
              </w:rPr>
            </w:pPr>
            <w:r w:rsidRPr="00BB3C2B">
              <w:rPr>
                <w:rFonts w:ascii="Times New Roman" w:hAnsi="Times New Roman"/>
                <w:b/>
                <w:szCs w:val="24"/>
              </w:rPr>
              <w:t>Chemotype I</w:t>
            </w:r>
          </w:p>
        </w:tc>
      </w:tr>
      <w:tr w:rsidR="00BB3C2B" w:rsidRPr="00BB3C2B" w:rsidTr="00BB3C2B">
        <w:tc>
          <w:tcPr>
            <w:tcW w:w="1567" w:type="pct"/>
            <w:vMerge/>
            <w:tcBorders>
              <w:top w:val="single" w:sz="4"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b/>
                <w:szCs w:val="24"/>
              </w:rPr>
            </w:pPr>
          </w:p>
        </w:tc>
        <w:tc>
          <w:tcPr>
            <w:tcW w:w="1642" w:type="pct"/>
            <w:tcBorders>
              <w:top w:val="single" w:sz="4"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b/>
                <w:szCs w:val="24"/>
              </w:rPr>
            </w:pPr>
            <w:r w:rsidRPr="00BB3C2B">
              <w:rPr>
                <w:rFonts w:ascii="Times New Roman" w:hAnsi="Times New Roman"/>
                <w:b/>
                <w:szCs w:val="24"/>
              </w:rPr>
              <w:t>&lt;1</w:t>
            </w:r>
          </w:p>
        </w:tc>
        <w:tc>
          <w:tcPr>
            <w:tcW w:w="1791" w:type="pct"/>
            <w:tcBorders>
              <w:top w:val="single" w:sz="4"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b/>
                <w:szCs w:val="24"/>
              </w:rPr>
            </w:pPr>
            <w:r w:rsidRPr="00BB3C2B">
              <w:rPr>
                <w:rFonts w:ascii="Times New Roman" w:hAnsi="Times New Roman"/>
                <w:b/>
                <w:szCs w:val="24"/>
              </w:rPr>
              <w:t>Chemotype III</w:t>
            </w:r>
          </w:p>
        </w:tc>
      </w:tr>
      <w:tr w:rsidR="00BB3C2B" w:rsidRPr="00BB3C2B" w:rsidTr="00BB3C2B">
        <w:tc>
          <w:tcPr>
            <w:tcW w:w="1567" w:type="pct"/>
            <w:vMerge/>
            <w:tcBorders>
              <w:top w:val="single" w:sz="4"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b/>
                <w:szCs w:val="24"/>
              </w:rPr>
            </w:pPr>
          </w:p>
        </w:tc>
        <w:tc>
          <w:tcPr>
            <w:tcW w:w="1642" w:type="pct"/>
            <w:tcBorders>
              <w:top w:val="single" w:sz="4"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b/>
                <w:szCs w:val="24"/>
              </w:rPr>
            </w:pPr>
            <w:r w:rsidRPr="00BB3C2B">
              <w:rPr>
                <w:rFonts w:ascii="Times New Roman" w:hAnsi="Times New Roman"/>
                <w:b/>
                <w:szCs w:val="24"/>
              </w:rPr>
              <w:t>&gt;1 - &lt;1</w:t>
            </w:r>
          </w:p>
        </w:tc>
        <w:tc>
          <w:tcPr>
            <w:tcW w:w="1791" w:type="pct"/>
            <w:tcBorders>
              <w:top w:val="single" w:sz="4"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b/>
                <w:szCs w:val="24"/>
              </w:rPr>
            </w:pPr>
            <w:r w:rsidRPr="00BB3C2B">
              <w:rPr>
                <w:rFonts w:ascii="Times New Roman" w:hAnsi="Times New Roman"/>
                <w:b/>
                <w:szCs w:val="24"/>
              </w:rPr>
              <w:t>Chemotype II</w:t>
            </w:r>
          </w:p>
        </w:tc>
      </w:tr>
      <w:tr w:rsidR="00BB3C2B" w:rsidRPr="00BB3C2B" w:rsidTr="00BB3C2B">
        <w:tc>
          <w:tcPr>
            <w:tcW w:w="1567" w:type="pct"/>
            <w:tcBorders>
              <w:top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High CBGA</w:t>
            </w:r>
          </w:p>
        </w:tc>
        <w:tc>
          <w:tcPr>
            <w:tcW w:w="1642" w:type="pct"/>
            <w:tcBorders>
              <w:top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p>
        </w:tc>
        <w:tc>
          <w:tcPr>
            <w:tcW w:w="1791" w:type="pct"/>
            <w:tcBorders>
              <w:top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Chemotype IV</w:t>
            </w:r>
          </w:p>
        </w:tc>
      </w:tr>
      <w:tr w:rsidR="00BB3C2B" w:rsidRPr="00BB3C2B" w:rsidTr="00BB3C2B">
        <w:tc>
          <w:tcPr>
            <w:tcW w:w="1567"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No cannabinoids</w:t>
            </w:r>
          </w:p>
        </w:tc>
        <w:tc>
          <w:tcPr>
            <w:tcW w:w="1642"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p>
        </w:tc>
        <w:tc>
          <w:tcPr>
            <w:tcW w:w="1791"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24"/>
              </w:rPr>
            </w:pPr>
            <w:r w:rsidRPr="00BB3C2B">
              <w:rPr>
                <w:rFonts w:ascii="Times New Roman" w:hAnsi="Times New Roman"/>
                <w:szCs w:val="24"/>
              </w:rPr>
              <w:t>Chemotype V</w:t>
            </w:r>
          </w:p>
        </w:tc>
      </w:tr>
    </w:tbl>
    <w:p w:rsidR="00F30433" w:rsidRDefault="00F30433" w:rsidP="000D2D9B">
      <w:pPr>
        <w:pStyle w:val="MDPI31text"/>
      </w:pPr>
    </w:p>
    <w:p w:rsidR="00CB1F0D" w:rsidRDefault="00CB1F0D" w:rsidP="000D2D9B">
      <w:pPr>
        <w:pStyle w:val="MDPI31text"/>
      </w:pPr>
      <w:r w:rsidRPr="00847B6F">
        <w:t>Today</w:t>
      </w:r>
      <w:r>
        <w:t>,</w:t>
      </w:r>
      <w:r w:rsidRPr="00847B6F">
        <w:t xml:space="preserve"> </w:t>
      </w:r>
      <w:r w:rsidRPr="00DE4D30">
        <w:rPr>
          <w:i/>
        </w:rPr>
        <w:t>C. sativa</w:t>
      </w:r>
      <w:r w:rsidRPr="00847B6F">
        <w:t xml:space="preserve"> is classified in</w:t>
      </w:r>
      <w:r w:rsidR="003A7939">
        <w:t>to</w:t>
      </w:r>
      <w:r w:rsidRPr="00847B6F">
        <w:t xml:space="preserve"> two</w:t>
      </w:r>
      <w:r>
        <w:t xml:space="preserve"> main</w:t>
      </w:r>
      <w:r w:rsidRPr="00847B6F">
        <w:t xml:space="preserve"> types depending on the amount of </w:t>
      </w:r>
      <w:r w:rsidRPr="00847B6F">
        <w:rPr>
          <w:rFonts w:ascii="Symbol" w:hAnsi="Symbol"/>
        </w:rPr>
        <w:t></w:t>
      </w:r>
      <w:r w:rsidRPr="00847B6F">
        <w:rPr>
          <w:vertAlign w:val="superscript"/>
        </w:rPr>
        <w:t>9</w:t>
      </w:r>
      <w:r w:rsidRPr="00847B6F">
        <w:t xml:space="preserve">-THC: the drug type with </w:t>
      </w:r>
      <w:r w:rsidRPr="00847B6F">
        <w:rPr>
          <w:rFonts w:ascii="Symbol" w:hAnsi="Symbol"/>
        </w:rPr>
        <w:t></w:t>
      </w:r>
      <w:r w:rsidRPr="00847B6F">
        <w:rPr>
          <w:vertAlign w:val="superscript"/>
        </w:rPr>
        <w:t>9</w:t>
      </w:r>
      <w:r w:rsidRPr="00847B6F">
        <w:t xml:space="preserve">-THC &gt; 0.3% </w:t>
      </w:r>
      <w:r w:rsidR="007133C7">
        <w:t>is known as</w:t>
      </w:r>
      <w:r w:rsidR="007133C7" w:rsidRPr="00847B6F">
        <w:t xml:space="preserve"> </w:t>
      </w:r>
      <w:r w:rsidRPr="00847B6F">
        <w:t>cannabis</w:t>
      </w:r>
      <w:r>
        <w:t xml:space="preserve"> (marijuana)</w:t>
      </w:r>
      <w:r w:rsidRPr="00847B6F">
        <w:t xml:space="preserve">, and the fiber type with </w:t>
      </w:r>
      <w:r w:rsidRPr="00847B6F">
        <w:rPr>
          <w:rFonts w:ascii="Symbol" w:hAnsi="Symbol"/>
        </w:rPr>
        <w:t></w:t>
      </w:r>
      <w:r w:rsidRPr="00847B6F">
        <w:rPr>
          <w:vertAlign w:val="superscript"/>
        </w:rPr>
        <w:t>9</w:t>
      </w:r>
      <w:r w:rsidRPr="00847B6F">
        <w:t xml:space="preserve">-THC &lt; 0.3% </w:t>
      </w:r>
      <w:r w:rsidR="007133C7">
        <w:t xml:space="preserve">is </w:t>
      </w:r>
      <w:r w:rsidR="00F30433">
        <w:t xml:space="preserve">commonly referred to as </w:t>
      </w:r>
      <w:r w:rsidRPr="00847B6F">
        <w:t xml:space="preserve">hemp. </w:t>
      </w:r>
    </w:p>
    <w:p w:rsidR="00CB1F0D" w:rsidRDefault="00CB1F0D" w:rsidP="000D2D9B">
      <w:pPr>
        <w:pStyle w:val="MDPI31text"/>
      </w:pPr>
      <w:r>
        <w:t>THCA is the main cannabinoid in the drug type plant, while CBDA is largely the main cannabinoid in the fiber-type hemp [</w:t>
      </w:r>
      <w:r w:rsidR="002D3DEB">
        <w:t>24</w:t>
      </w:r>
      <w:r>
        <w:t xml:space="preserve">]. </w:t>
      </w:r>
      <w:r w:rsidR="00F30433">
        <w:t>Both acids under</w:t>
      </w:r>
      <w:r w:rsidR="003A7939">
        <w:t>g</w:t>
      </w:r>
      <w:r w:rsidR="00F30433">
        <w:t>o a decarboxylation phenomenon during storage and in general with heating, giving ri</w:t>
      </w:r>
      <w:r w:rsidR="00B333AE">
        <w:t>se to the phenols THC and CBD, respect</w:t>
      </w:r>
      <w:r w:rsidR="00481835">
        <w:t>i</w:t>
      </w:r>
      <w:r w:rsidR="00B333AE">
        <w:t>vely [24</w:t>
      </w:r>
      <w:r w:rsidR="00F30433">
        <w:t xml:space="preserve">]. While the </w:t>
      </w:r>
      <w:r w:rsidRPr="00847B6F">
        <w:t>use and cultivation of cannabis type</w:t>
      </w:r>
      <w:r w:rsidR="00E23FF3">
        <w:t xml:space="preserve"> experienced legal restrictions</w:t>
      </w:r>
      <w:r w:rsidRPr="00847B6F">
        <w:t xml:space="preserve"> in many countries </w:t>
      </w:r>
      <w:r w:rsidR="00E23FF3">
        <w:t xml:space="preserve">owing to the </w:t>
      </w:r>
      <w:r w:rsidRPr="00847B6F">
        <w:t xml:space="preserve"> psychotropic effect of </w:t>
      </w:r>
      <w:r w:rsidRPr="00847B6F">
        <w:rPr>
          <w:rFonts w:ascii="Symbol" w:hAnsi="Symbol"/>
        </w:rPr>
        <w:t></w:t>
      </w:r>
      <w:r w:rsidRPr="00847B6F">
        <w:rPr>
          <w:vertAlign w:val="superscript"/>
        </w:rPr>
        <w:t>9</w:t>
      </w:r>
      <w:r w:rsidRPr="00847B6F">
        <w:t xml:space="preserve">-THC, </w:t>
      </w:r>
      <w:r w:rsidR="007133C7">
        <w:t xml:space="preserve">the </w:t>
      </w:r>
      <w:r w:rsidRPr="00847B6F">
        <w:t xml:space="preserve">hemp type is legal </w:t>
      </w:r>
      <w:r>
        <w:t>and freely cultivated</w:t>
      </w:r>
      <w:r w:rsidR="003A7939" w:rsidRPr="003A7939">
        <w:t xml:space="preserve"> </w:t>
      </w:r>
      <w:r w:rsidR="003A7939">
        <w:t>[4,25 ]</w:t>
      </w:r>
      <w:r w:rsidRPr="00847B6F">
        <w:t>.</w:t>
      </w:r>
    </w:p>
    <w:p w:rsidR="00CB1F0D" w:rsidRDefault="00BA45C9" w:rsidP="000D2D9B">
      <w:pPr>
        <w:pStyle w:val="MDPI31text"/>
      </w:pPr>
      <w:r>
        <w:t>Notwithstanding</w:t>
      </w:r>
      <w:r w:rsidR="00CB1F0D">
        <w:t xml:space="preserve"> </w:t>
      </w:r>
      <w:r w:rsidR="00122A7B">
        <w:t xml:space="preserve">the large number of </w:t>
      </w:r>
      <w:r w:rsidR="00CB1F0D">
        <w:t xml:space="preserve">cannabinoids </w:t>
      </w:r>
      <w:r w:rsidR="003A7939">
        <w:t xml:space="preserve">have been </w:t>
      </w:r>
      <w:r w:rsidR="00122A7B">
        <w:t xml:space="preserve">until now </w:t>
      </w:r>
      <w:r w:rsidR="00CB1F0D">
        <w:t xml:space="preserve">isolated and characterized </w:t>
      </w:r>
      <w:r w:rsidR="003A7939">
        <w:t xml:space="preserve">from </w:t>
      </w:r>
      <w:r w:rsidR="00CB1F0D" w:rsidRPr="00FF41F8">
        <w:rPr>
          <w:i/>
        </w:rPr>
        <w:t>C. sativa</w:t>
      </w:r>
      <w:r w:rsidR="00CB1F0D">
        <w:t xml:space="preserve">, </w:t>
      </w:r>
      <w:r w:rsidR="003A7939">
        <w:t xml:space="preserve">its </w:t>
      </w:r>
      <w:r w:rsidR="00CB1F0D">
        <w:t xml:space="preserve">phytochemical </w:t>
      </w:r>
      <w:r w:rsidR="00122A7B">
        <w:t>studies keep arising interest</w:t>
      </w:r>
      <w:r w:rsidR="003A7939">
        <w:t xml:space="preserve"> to th</w:t>
      </w:r>
      <w:r w:rsidR="00122A7B">
        <w:t>e</w:t>
      </w:r>
      <w:r w:rsidR="003A7939">
        <w:t xml:space="preserve"> point that</w:t>
      </w:r>
      <w:r w:rsidR="00CB1F0D">
        <w:t xml:space="preserve"> new cannabinoids </w:t>
      </w:r>
      <w:r w:rsidR="00481835">
        <w:t xml:space="preserve">are </w:t>
      </w:r>
      <w:r w:rsidR="00122A7B">
        <w:t>being</w:t>
      </w:r>
      <w:r w:rsidR="003A7939">
        <w:t xml:space="preserve"> continuo</w:t>
      </w:r>
      <w:r w:rsidR="00481835">
        <w:t>u</w:t>
      </w:r>
      <w:r w:rsidR="003A7939">
        <w:t>sly</w:t>
      </w:r>
      <w:r w:rsidR="00CB1F0D">
        <w:t xml:space="preserve"> isolated and characterized (Figure 2). </w:t>
      </w:r>
    </w:p>
    <w:p w:rsidR="002015CF" w:rsidRDefault="00605FF2" w:rsidP="00BB3C2B">
      <w:pPr>
        <w:pStyle w:val="MDPI51figurecaption"/>
      </w:pPr>
      <w:r>
        <w:rPr>
          <w:noProof/>
          <w:lang w:val="it-IT" w:eastAsia="it-IT" w:bidi="ar-SA"/>
        </w:rPr>
        <w:lastRenderedPageBreak/>
        <w:drawing>
          <wp:inline distT="0" distB="0" distL="0" distR="0">
            <wp:extent cx="5248275" cy="4695825"/>
            <wp:effectExtent l="0" t="0" r="9525" b="9525"/>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48275" cy="4695825"/>
                    </a:xfrm>
                    <a:prstGeom prst="rect">
                      <a:avLst/>
                    </a:prstGeom>
                    <a:noFill/>
                    <a:ln>
                      <a:noFill/>
                    </a:ln>
                  </pic:spPr>
                </pic:pic>
              </a:graphicData>
            </a:graphic>
          </wp:inline>
        </w:drawing>
      </w:r>
    </w:p>
    <w:p w:rsidR="00BB3C2B" w:rsidRPr="008F56DE" w:rsidRDefault="00BB3C2B" w:rsidP="00BB3C2B">
      <w:pPr>
        <w:pStyle w:val="MDPI51figurecaption"/>
      </w:pPr>
      <w:r w:rsidRPr="00BB3C2B">
        <w:rPr>
          <w:b/>
        </w:rPr>
        <w:t xml:space="preserve">Figure 2. </w:t>
      </w:r>
      <w:r w:rsidRPr="008F56DE">
        <w:t>Recently isolated new cannabinoids</w:t>
      </w:r>
      <w:r>
        <w:t>.</w:t>
      </w:r>
    </w:p>
    <w:p w:rsidR="00CB1F0D" w:rsidRPr="00B907A5" w:rsidRDefault="00122A7B" w:rsidP="000D2D9B">
      <w:pPr>
        <w:pStyle w:val="MDPI31text"/>
      </w:pPr>
      <w:r>
        <w:t>T</w:t>
      </w:r>
      <w:r w:rsidR="00CB1F0D" w:rsidRPr="00B907A5">
        <w:t xml:space="preserve">he </w:t>
      </w:r>
      <w:r w:rsidR="00F5123A" w:rsidRPr="00087A19">
        <w:rPr>
          <w:rFonts w:ascii="Symbol" w:hAnsi="Symbol"/>
        </w:rPr>
        <w:t></w:t>
      </w:r>
      <w:r w:rsidR="00CB1F0D" w:rsidRPr="00B907A5">
        <w:rPr>
          <w:vertAlign w:val="superscript"/>
        </w:rPr>
        <w:t>9</w:t>
      </w:r>
      <w:r w:rsidR="00CB1F0D" w:rsidRPr="00B907A5">
        <w:t>-Tetrahydrocannabiphorol (</w:t>
      </w:r>
      <w:r w:rsidR="00CB1F0D" w:rsidRPr="001110BC">
        <w:rPr>
          <w:rFonts w:ascii="Symbol" w:hAnsi="Symbol"/>
        </w:rPr>
        <w:t></w:t>
      </w:r>
      <w:r w:rsidR="00CB1F0D" w:rsidRPr="00B907A5">
        <w:rPr>
          <w:vertAlign w:val="superscript"/>
        </w:rPr>
        <w:t>9</w:t>
      </w:r>
      <w:r w:rsidR="00CB1F0D" w:rsidRPr="00B907A5">
        <w:t xml:space="preserve">-THCP), </w:t>
      </w:r>
      <w:r>
        <w:t xml:space="preserve">is a recently discovered cannabinoid, </w:t>
      </w:r>
      <w:r w:rsidR="00CB1F0D" w:rsidRPr="00B907A5">
        <w:t>initially know</w:t>
      </w:r>
      <w:r w:rsidR="003A7939">
        <w:t>n</w:t>
      </w:r>
      <w:r w:rsidR="00BA45C9">
        <w:t xml:space="preserve"> as synthetic derivative, but</w:t>
      </w:r>
      <w:r>
        <w:t xml:space="preserve"> </w:t>
      </w:r>
      <w:r w:rsidR="00CB1F0D" w:rsidRPr="00B907A5">
        <w:t xml:space="preserve">successively isolated from </w:t>
      </w:r>
      <w:r w:rsidR="00CB1F0D" w:rsidRPr="00B907A5">
        <w:rPr>
          <w:i/>
        </w:rPr>
        <w:t>C. sativa</w:t>
      </w:r>
      <w:r w:rsidR="00CB1F0D" w:rsidRPr="00B907A5">
        <w:t xml:space="preserve"> </w:t>
      </w:r>
      <w:r>
        <w:t xml:space="preserve">and </w:t>
      </w:r>
      <w:r w:rsidR="00CB1F0D" w:rsidRPr="00B907A5">
        <w:t xml:space="preserve">resulting 30 time more active </w:t>
      </w:r>
      <w:r>
        <w:t>than</w:t>
      </w:r>
      <w:r w:rsidR="00CB1F0D" w:rsidRPr="00B907A5">
        <w:t xml:space="preserve"> </w:t>
      </w:r>
      <w:r w:rsidR="00CB1F0D" w:rsidRPr="001110BC">
        <w:rPr>
          <w:rFonts w:ascii="Symbol" w:hAnsi="Symbol"/>
        </w:rPr>
        <w:t></w:t>
      </w:r>
      <w:r w:rsidR="00CB1F0D" w:rsidRPr="00B907A5">
        <w:rPr>
          <w:vertAlign w:val="superscript"/>
        </w:rPr>
        <w:t>9</w:t>
      </w:r>
      <w:r w:rsidR="00CB1F0D" w:rsidRPr="00B907A5">
        <w:t xml:space="preserve">-THC, the main psychotropic </w:t>
      </w:r>
      <w:r w:rsidR="00396DEA">
        <w:t xml:space="preserve">compound </w:t>
      </w:r>
      <w:r w:rsidR="00481835">
        <w:t xml:space="preserve">of </w:t>
      </w:r>
      <w:r w:rsidR="00CB1F0D" w:rsidRPr="00B907A5">
        <w:t>marijuana [</w:t>
      </w:r>
      <w:r w:rsidR="002D3DEB">
        <w:t>26</w:t>
      </w:r>
      <w:r w:rsidR="00CB1F0D" w:rsidRPr="00B907A5">
        <w:t>]. More recently</w:t>
      </w:r>
      <w:r w:rsidR="00481835">
        <w:t>,</w:t>
      </w:r>
      <w:r w:rsidR="00CB1F0D" w:rsidRPr="00B907A5">
        <w:t xml:space="preserve"> the racemic couple of the </w:t>
      </w:r>
      <w:r w:rsidR="00CB1F0D" w:rsidRPr="00B907A5">
        <w:rPr>
          <w:i/>
        </w:rPr>
        <w:t>cis</w:t>
      </w:r>
      <w:r w:rsidR="00CB1F0D" w:rsidRPr="00B907A5">
        <w:t xml:space="preserve">-stereoisomers of </w:t>
      </w:r>
      <w:r w:rsidR="00CB1F0D" w:rsidRPr="001110BC">
        <w:rPr>
          <w:rFonts w:ascii="Symbol" w:hAnsi="Symbol"/>
        </w:rPr>
        <w:t></w:t>
      </w:r>
      <w:r w:rsidR="00CB1F0D" w:rsidRPr="00B907A5">
        <w:rPr>
          <w:vertAlign w:val="superscript"/>
        </w:rPr>
        <w:t>9</w:t>
      </w:r>
      <w:r w:rsidR="00CB1F0D" w:rsidRPr="00B907A5">
        <w:t>-THC have been isolated from low THC</w:t>
      </w:r>
      <w:r w:rsidR="00396DEA">
        <w:t>-</w:t>
      </w:r>
      <w:r w:rsidR="00CB1F0D" w:rsidRPr="00B907A5">
        <w:t>containing variet</w:t>
      </w:r>
      <w:r w:rsidR="002A5AFB">
        <w:t>y</w:t>
      </w:r>
      <w:r w:rsidR="00CB1F0D" w:rsidRPr="00B907A5">
        <w:t xml:space="preserve"> of </w:t>
      </w:r>
      <w:r w:rsidR="00CB1F0D" w:rsidRPr="00B907A5">
        <w:rPr>
          <w:i/>
        </w:rPr>
        <w:t>C</w:t>
      </w:r>
      <w:r w:rsidR="007133C7">
        <w:rPr>
          <w:i/>
        </w:rPr>
        <w:t>.</w:t>
      </w:r>
      <w:r w:rsidR="00CB1F0D" w:rsidRPr="00B907A5">
        <w:rPr>
          <w:i/>
        </w:rPr>
        <w:t xml:space="preserve"> sativa</w:t>
      </w:r>
      <w:r w:rsidR="00CB1F0D" w:rsidRPr="00B907A5">
        <w:t xml:space="preserve"> registered in Europe as fiber hemp. </w:t>
      </w:r>
      <w:r w:rsidR="00396DEA">
        <w:t xml:space="preserve">Despite </w:t>
      </w:r>
      <w:r w:rsidR="002A5AFB">
        <w:t xml:space="preserve">the </w:t>
      </w:r>
      <w:r w:rsidR="00396DEA">
        <w:t>in vivo assay of</w:t>
      </w:r>
      <w:r w:rsidR="00CB1F0D" w:rsidRPr="00B907A5">
        <w:t xml:space="preserve"> psychotropic activity </w:t>
      </w:r>
      <w:r w:rsidR="00396DEA">
        <w:t xml:space="preserve">revealed that they are </w:t>
      </w:r>
      <w:r w:rsidR="00CB1F0D" w:rsidRPr="00B907A5">
        <w:t>mostly inactive</w:t>
      </w:r>
      <w:r w:rsidR="00396DEA">
        <w:t xml:space="preserve"> in mice, </w:t>
      </w:r>
      <w:r w:rsidR="00CB1F0D" w:rsidRPr="00B907A5">
        <w:t xml:space="preserve">further analyses are compulsory to confirm this </w:t>
      </w:r>
      <w:r w:rsidR="00396DEA">
        <w:t>aspect</w:t>
      </w:r>
      <w:r w:rsidR="00396DEA" w:rsidRPr="00B907A5">
        <w:t xml:space="preserve"> </w:t>
      </w:r>
      <w:r w:rsidR="00CB1F0D" w:rsidRPr="00B907A5">
        <w:t>[</w:t>
      </w:r>
      <w:r w:rsidR="002D3DEB">
        <w:t>27</w:t>
      </w:r>
      <w:r w:rsidR="00CB1F0D" w:rsidRPr="00B907A5">
        <w:t xml:space="preserve">]. The last new </w:t>
      </w:r>
      <w:r w:rsidR="00396DEA">
        <w:t xml:space="preserve">discovered </w:t>
      </w:r>
      <w:r w:rsidR="00CB1F0D" w:rsidRPr="00B907A5">
        <w:t xml:space="preserve">cannabinoid has been called </w:t>
      </w:r>
      <w:proofErr w:type="spellStart"/>
      <w:r w:rsidR="00CB1F0D" w:rsidRPr="00B907A5">
        <w:t>cannabitriol</w:t>
      </w:r>
      <w:proofErr w:type="spellEnd"/>
      <w:r w:rsidR="00CB1F0D" w:rsidRPr="00B907A5">
        <w:t xml:space="preserve"> and can be considered a new CBD derivative [</w:t>
      </w:r>
      <w:r w:rsidR="00352094">
        <w:t>19</w:t>
      </w:r>
      <w:r w:rsidR="00CB1F0D" w:rsidRPr="00B907A5">
        <w:t xml:space="preserve">]. Further cannabinoids have recently been characterized such </w:t>
      </w:r>
      <w:proofErr w:type="spellStart"/>
      <w:r w:rsidR="00CB1F0D" w:rsidRPr="00B907A5">
        <w:t>cannabiwinol</w:t>
      </w:r>
      <w:proofErr w:type="spellEnd"/>
      <w:r w:rsidR="00CB1F0D" w:rsidRPr="00B907A5">
        <w:t xml:space="preserve"> CBDD, </w:t>
      </w:r>
      <w:proofErr w:type="spellStart"/>
      <w:r w:rsidR="00CB1F0D" w:rsidRPr="00B907A5">
        <w:t>anhydrocannabimovone</w:t>
      </w:r>
      <w:proofErr w:type="spellEnd"/>
      <w:r w:rsidR="00CB1F0D" w:rsidRPr="00B907A5">
        <w:t xml:space="preserve">, isolated for the first time as a natural product, and three new hydroxylated CBD analogues: 1,2-dihydroxycannabidiol, 3,4-dehydro-1,2-dihydroxycannabidiol, and </w:t>
      </w:r>
      <w:proofErr w:type="spellStart"/>
      <w:r w:rsidR="00CB1F0D" w:rsidRPr="00B907A5">
        <w:t>hexocannabitriol</w:t>
      </w:r>
      <w:proofErr w:type="spellEnd"/>
      <w:r w:rsidR="00CB1F0D" w:rsidRPr="00B907A5">
        <w:t>, obtained from the crystallization of CBD (Figure 2) [</w:t>
      </w:r>
      <w:r w:rsidR="00352094">
        <w:t>2</w:t>
      </w:r>
      <w:r w:rsidR="002D3DEB">
        <w:t>8</w:t>
      </w:r>
      <w:r w:rsidR="00CB1F0D" w:rsidRPr="00B907A5">
        <w:t xml:space="preserve">].  </w:t>
      </w:r>
    </w:p>
    <w:p w:rsidR="00CB1F0D" w:rsidRPr="00DD7D0A" w:rsidRDefault="002A5AFB" w:rsidP="005C7677">
      <w:pPr>
        <w:pStyle w:val="MDPI31text"/>
      </w:pPr>
      <w:proofErr w:type="spellStart"/>
      <w:r>
        <w:t>P</w:t>
      </w:r>
      <w:r w:rsidR="00CB1F0D" w:rsidRPr="00DD7D0A">
        <w:t>hytocannabinoids</w:t>
      </w:r>
      <w:proofErr w:type="spellEnd"/>
      <w:r w:rsidR="00CB1F0D" w:rsidRPr="00DD7D0A">
        <w:t xml:space="preserve"> represent the most important and promising specialized/secondary metabolites from </w:t>
      </w:r>
      <w:r w:rsidR="00CB1F0D" w:rsidRPr="00DD7D0A">
        <w:rPr>
          <w:i/>
        </w:rPr>
        <w:t>C</w:t>
      </w:r>
      <w:r w:rsidR="00B333AE">
        <w:rPr>
          <w:i/>
        </w:rPr>
        <w:t>.</w:t>
      </w:r>
      <w:r w:rsidR="00CB1F0D" w:rsidRPr="00DD7D0A">
        <w:rPr>
          <w:i/>
        </w:rPr>
        <w:t xml:space="preserve"> sativa</w:t>
      </w:r>
      <w:r w:rsidR="00CB1F0D" w:rsidRPr="00DD7D0A">
        <w:t xml:space="preserve"> L</w:t>
      </w:r>
      <w:r w:rsidR="00CB1F0D">
        <w:t xml:space="preserve">. </w:t>
      </w:r>
      <w:r w:rsidR="00CB1F0D" w:rsidRPr="00DD7D0A">
        <w:t>The peculiar charact</w:t>
      </w:r>
      <w:r w:rsidR="00CB1F0D">
        <w:t>e</w:t>
      </w:r>
      <w:r w:rsidR="00CB1F0D" w:rsidRPr="00DD7D0A">
        <w:t>ristics of these compounds</w:t>
      </w:r>
      <w:r w:rsidR="00396DEA">
        <w:t>,</w:t>
      </w:r>
      <w:r w:rsidR="00CB1F0D" w:rsidRPr="00DD7D0A">
        <w:t xml:space="preserve"> as well </w:t>
      </w:r>
      <w:r w:rsidR="00CB1F0D">
        <w:t>as their high and diverse</w:t>
      </w:r>
      <w:r w:rsidR="00CB1F0D" w:rsidRPr="00DD7D0A">
        <w:t xml:space="preserve"> bioactivit</w:t>
      </w:r>
      <w:r w:rsidR="00CB1F0D">
        <w:t>ies</w:t>
      </w:r>
      <w:r w:rsidR="00CB1F0D" w:rsidRPr="00DD7D0A">
        <w:t xml:space="preserve"> allowed the production and approval of several cannabis-derived drugs. </w:t>
      </w:r>
      <w:r>
        <w:t>Despite o</w:t>
      </w:r>
      <w:r w:rsidR="00CB1F0D" w:rsidRPr="00DD7D0A">
        <w:t>ver 150 ca</w:t>
      </w:r>
      <w:r w:rsidR="00CB1F0D">
        <w:t>n</w:t>
      </w:r>
      <w:r w:rsidR="00CB1F0D" w:rsidRPr="00DD7D0A">
        <w:t xml:space="preserve">nabinoids have been </w:t>
      </w:r>
      <w:r w:rsidR="00674E5B">
        <w:t xml:space="preserve">already </w:t>
      </w:r>
      <w:r w:rsidR="00CB1F0D" w:rsidRPr="00DD7D0A">
        <w:t>identified</w:t>
      </w:r>
      <w:r w:rsidR="00674E5B">
        <w:t>,</w:t>
      </w:r>
      <w:r w:rsidR="00CB1F0D" w:rsidRPr="00DD7D0A">
        <w:t xml:space="preserve"> the research </w:t>
      </w:r>
      <w:r w:rsidR="00CB1F0D">
        <w:t>of new cannabinoids is partic</w:t>
      </w:r>
      <w:r w:rsidR="00CB1F0D" w:rsidRPr="00DD7D0A">
        <w:t>ularly lively</w:t>
      </w:r>
      <w:r w:rsidR="00BA45C9">
        <w:t xml:space="preserve"> both synthetic chemistry and</w:t>
      </w:r>
      <w:r w:rsidR="00CB1F0D">
        <w:t xml:space="preserve"> biotechnological side. </w:t>
      </w:r>
      <w:r w:rsidR="00CB1F0D" w:rsidRPr="00DD7D0A">
        <w:t>However, some challenging problems are still presen</w:t>
      </w:r>
      <w:r w:rsidR="00CB1F0D">
        <w:t>t</w:t>
      </w:r>
      <w:r w:rsidR="00CB1F0D" w:rsidRPr="00DD7D0A">
        <w:t xml:space="preserve"> as the clarification of the complex biosynthetic route</w:t>
      </w:r>
      <w:r w:rsidR="00CB1F0D">
        <w:t xml:space="preserve"> of cannabinoids</w:t>
      </w:r>
      <w:r w:rsidR="00CB1F0D" w:rsidRPr="00DD7D0A">
        <w:t xml:space="preserve"> as well</w:t>
      </w:r>
      <w:r w:rsidR="00CB1F0D">
        <w:t xml:space="preserve"> </w:t>
      </w:r>
      <w:r w:rsidR="00CB1F0D" w:rsidRPr="00DD7D0A">
        <w:t>as the optimization of the biotechnological processes [</w:t>
      </w:r>
      <w:r w:rsidR="005D3612">
        <w:t>11</w:t>
      </w:r>
      <w:r w:rsidR="00CB1F0D" w:rsidRPr="00DD7D0A">
        <w:t>].</w:t>
      </w:r>
    </w:p>
    <w:p w:rsidR="00CB1F0D" w:rsidRPr="005C7677" w:rsidRDefault="00BB4CBC" w:rsidP="005C7677">
      <w:pPr>
        <w:pStyle w:val="MDPI22heading2"/>
        <w:spacing w:before="240"/>
      </w:pPr>
      <w:r>
        <w:t>2.2</w:t>
      </w:r>
      <w:r w:rsidR="005C7677" w:rsidRPr="005C7677">
        <w:t xml:space="preserve"> </w:t>
      </w:r>
      <w:r w:rsidR="00CB1F0D" w:rsidRPr="005C7677">
        <w:t>Terpenoids</w:t>
      </w:r>
    </w:p>
    <w:p w:rsidR="00CB1F0D" w:rsidRDefault="00CB1F0D" w:rsidP="005C7677">
      <w:pPr>
        <w:pStyle w:val="MDPI31text"/>
      </w:pPr>
      <w:proofErr w:type="spellStart"/>
      <w:r>
        <w:lastRenderedPageBreak/>
        <w:t>Terpenoids</w:t>
      </w:r>
      <w:proofErr w:type="spellEnd"/>
      <w:r>
        <w:t xml:space="preserve"> represent another important class of secondary metabolites of </w:t>
      </w:r>
      <w:r w:rsidRPr="00DD3954">
        <w:rPr>
          <w:i/>
        </w:rPr>
        <w:t>C. sativa</w:t>
      </w:r>
      <w:r>
        <w:t xml:space="preserve">. The previous described cannabinoids can be also defined, from a biosynthetic point of view, </w:t>
      </w:r>
      <w:proofErr w:type="spellStart"/>
      <w:r>
        <w:t>meroterpenoids</w:t>
      </w:r>
      <w:proofErr w:type="spellEnd"/>
      <w:r>
        <w:t xml:space="preserve">. About 200 </w:t>
      </w:r>
      <w:proofErr w:type="spellStart"/>
      <w:r>
        <w:t>terpenoids</w:t>
      </w:r>
      <w:proofErr w:type="spellEnd"/>
      <w:r>
        <w:t xml:space="preserve"> have been until now detected in </w:t>
      </w:r>
      <w:r w:rsidRPr="00DE4D30">
        <w:rPr>
          <w:i/>
        </w:rPr>
        <w:t>C. sativa</w:t>
      </w:r>
      <w:r>
        <w:t>, mainly in leaves, roots and flowers, as well as in the form of essential oils [4</w:t>
      </w:r>
      <w:proofErr w:type="gramStart"/>
      <w:r>
        <w:t>,8,13,15,</w:t>
      </w:r>
      <w:r w:rsidR="002D3DEB">
        <w:t>29</w:t>
      </w:r>
      <w:proofErr w:type="gramEnd"/>
      <w:r w:rsidR="005D3612">
        <w:t>-</w:t>
      </w:r>
      <w:r w:rsidR="002D3DEB">
        <w:t>32</w:t>
      </w:r>
      <w:r w:rsidRPr="004E2580">
        <w:t xml:space="preserve">]. </w:t>
      </w:r>
      <w:r>
        <w:t xml:space="preserve">Most of the terpenes isolated from </w:t>
      </w:r>
      <w:r w:rsidR="00F5123A" w:rsidRPr="00087A19">
        <w:rPr>
          <w:i/>
        </w:rPr>
        <w:t>C. sativa</w:t>
      </w:r>
      <w:r>
        <w:t xml:space="preserve"> come from the </w:t>
      </w:r>
      <w:proofErr w:type="spellStart"/>
      <w:r>
        <w:t>hydrodistillation</w:t>
      </w:r>
      <w:proofErr w:type="spellEnd"/>
      <w:r>
        <w:t xml:space="preserve"> procedures of the inflorescen</w:t>
      </w:r>
      <w:r w:rsidR="00396DEA">
        <w:t>ce</w:t>
      </w:r>
      <w:r>
        <w:t xml:space="preserve">s. A selection of volatile components obtained by </w:t>
      </w:r>
      <w:proofErr w:type="spellStart"/>
      <w:r>
        <w:t>hydrodistillation</w:t>
      </w:r>
      <w:proofErr w:type="spellEnd"/>
      <w:r>
        <w:t xml:space="preserve"> is reported in Table 3.   </w:t>
      </w:r>
    </w:p>
    <w:p w:rsidR="00BB3C2B" w:rsidRDefault="00BB3C2B" w:rsidP="00BB3C2B">
      <w:pPr>
        <w:pStyle w:val="MDPI41tablecaption"/>
        <w:jc w:val="both"/>
      </w:pPr>
      <w:r w:rsidRPr="00BB3C2B">
        <w:rPr>
          <w:b/>
        </w:rPr>
        <w:t xml:space="preserve">Table 3. </w:t>
      </w:r>
      <w:r>
        <w:t xml:space="preserve">Selected mono and </w:t>
      </w:r>
      <w:proofErr w:type="spellStart"/>
      <w:r>
        <w:t>sesquiterpenes</w:t>
      </w:r>
      <w:proofErr w:type="spellEnd"/>
      <w:r>
        <w:t xml:space="preserve"> </w:t>
      </w:r>
      <w:proofErr w:type="spellStart"/>
      <w:r>
        <w:t>togheter</w:t>
      </w:r>
      <w:proofErr w:type="spellEnd"/>
      <w:r>
        <w:t xml:space="preserve"> with some not </w:t>
      </w:r>
      <w:proofErr w:type="spellStart"/>
      <w:r>
        <w:t>terpenoidic</w:t>
      </w:r>
      <w:proofErr w:type="spellEnd"/>
      <w:r>
        <w:t xml:space="preserve"> compounds and cannabinoids obtained by </w:t>
      </w:r>
      <w:proofErr w:type="spellStart"/>
      <w:r>
        <w:t>hydrodistillation</w:t>
      </w:r>
      <w:proofErr w:type="spellEnd"/>
      <w:r>
        <w:t xml:space="preserve"> of </w:t>
      </w:r>
      <w:r>
        <w:rPr>
          <w:i/>
        </w:rPr>
        <w:t>C</w:t>
      </w:r>
      <w:r w:rsidRPr="004D75A0">
        <w:rPr>
          <w:i/>
        </w:rPr>
        <w:t>annabis sativa</w:t>
      </w:r>
      <w:r>
        <w:t xml:space="preserve"> inflorescences.</w:t>
      </w:r>
    </w:p>
    <w:tbl>
      <w:tblPr>
        <w:tblStyle w:val="Grigliatabella"/>
        <w:tblW w:w="104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77"/>
        <w:gridCol w:w="1545"/>
        <w:gridCol w:w="1783"/>
        <w:gridCol w:w="1683"/>
        <w:gridCol w:w="1848"/>
        <w:gridCol w:w="113"/>
        <w:gridCol w:w="1716"/>
      </w:tblGrid>
      <w:tr w:rsidR="00BB3C2B" w:rsidRPr="00BB3C2B" w:rsidTr="00BB3C2B">
        <w:trPr>
          <w:jc w:val="center"/>
        </w:trPr>
        <w:tc>
          <w:tcPr>
            <w:tcW w:w="5000" w:type="pct"/>
            <w:gridSpan w:val="7"/>
            <w:tcBorders>
              <w:top w:val="single" w:sz="8"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b/>
              </w:rPr>
            </w:pPr>
            <w:r w:rsidRPr="00BB3C2B">
              <w:rPr>
                <w:rFonts w:ascii="Times New Roman" w:hAnsi="Times New Roman"/>
                <w:b/>
              </w:rPr>
              <w:t>MONOTERPENES</w:t>
            </w:r>
          </w:p>
        </w:tc>
      </w:tr>
      <w:tr w:rsidR="00BB3C2B" w:rsidRPr="00BB3C2B" w:rsidTr="00BA45C9">
        <w:trPr>
          <w:jc w:val="center"/>
        </w:trPr>
        <w:tc>
          <w:tcPr>
            <w:tcW w:w="849" w:type="pct"/>
            <w:shd w:val="clear" w:color="auto" w:fill="auto"/>
            <w:vAlign w:val="center"/>
          </w:tcPr>
          <w:p w:rsidR="00BB3C2B" w:rsidRPr="00BA45C9" w:rsidRDefault="00BB3C2B" w:rsidP="00BB3C2B">
            <w:pPr>
              <w:autoSpaceDE w:val="0"/>
              <w:autoSpaceDN w:val="0"/>
              <w:adjustRightInd w:val="0"/>
              <w:snapToGrid w:val="0"/>
              <w:spacing w:line="240" w:lineRule="auto"/>
              <w:jc w:val="center"/>
              <w:rPr>
                <w:rFonts w:ascii="Times New Roman" w:hAnsi="Times New Roman"/>
                <w:szCs w:val="16"/>
              </w:rPr>
            </w:pPr>
            <w:r w:rsidRPr="00BA45C9">
              <w:rPr>
                <w:rFonts w:ascii="Symbol" w:hAnsi="Symbol"/>
                <w:szCs w:val="16"/>
              </w:rPr>
              <w:t></w:t>
            </w:r>
            <w:r w:rsidRPr="00BA45C9">
              <w:rPr>
                <w:rFonts w:ascii="Times New Roman" w:hAnsi="Times New Roman"/>
                <w:szCs w:val="16"/>
              </w:rPr>
              <w:t>-Thujene</w:t>
            </w:r>
          </w:p>
        </w:tc>
        <w:tc>
          <w:tcPr>
            <w:tcW w:w="738" w:type="pct"/>
            <w:shd w:val="clear" w:color="auto" w:fill="auto"/>
            <w:vAlign w:val="center"/>
          </w:tcPr>
          <w:p w:rsidR="00BB3C2B" w:rsidRPr="00BA45C9" w:rsidRDefault="00BB3C2B" w:rsidP="00BB3C2B">
            <w:pPr>
              <w:autoSpaceDE w:val="0"/>
              <w:autoSpaceDN w:val="0"/>
              <w:adjustRightInd w:val="0"/>
              <w:snapToGrid w:val="0"/>
              <w:spacing w:line="240" w:lineRule="auto"/>
              <w:jc w:val="center"/>
              <w:rPr>
                <w:rFonts w:ascii="Times New Roman" w:hAnsi="Times New Roman"/>
                <w:szCs w:val="16"/>
              </w:rPr>
            </w:pPr>
            <w:r w:rsidRPr="00BA45C9">
              <w:rPr>
                <w:rFonts w:ascii="Times New Roman" w:hAnsi="Times New Roman"/>
                <w:szCs w:val="16"/>
              </w:rPr>
              <w:t>Sabinene</w:t>
            </w:r>
          </w:p>
        </w:tc>
        <w:tc>
          <w:tcPr>
            <w:tcW w:w="852" w:type="pct"/>
            <w:shd w:val="clear" w:color="auto" w:fill="auto"/>
            <w:vAlign w:val="center"/>
          </w:tcPr>
          <w:p w:rsidR="00BB3C2B" w:rsidRPr="00BA45C9" w:rsidRDefault="00BB3C2B" w:rsidP="00BB3C2B">
            <w:pPr>
              <w:autoSpaceDE w:val="0"/>
              <w:autoSpaceDN w:val="0"/>
              <w:adjustRightInd w:val="0"/>
              <w:snapToGrid w:val="0"/>
              <w:spacing w:line="240" w:lineRule="auto"/>
              <w:jc w:val="center"/>
              <w:rPr>
                <w:rFonts w:ascii="Times New Roman" w:hAnsi="Times New Roman"/>
                <w:szCs w:val="16"/>
              </w:rPr>
            </w:pPr>
            <w:r w:rsidRPr="00BA45C9">
              <w:rPr>
                <w:rFonts w:ascii="Symbol" w:hAnsi="Symbol"/>
                <w:szCs w:val="16"/>
              </w:rPr>
              <w:t></w:t>
            </w:r>
            <w:r w:rsidRPr="00BA45C9">
              <w:rPr>
                <w:rFonts w:ascii="Times New Roman" w:hAnsi="Times New Roman"/>
                <w:szCs w:val="16"/>
              </w:rPr>
              <w:t>-Pinene</w:t>
            </w:r>
          </w:p>
        </w:tc>
        <w:tc>
          <w:tcPr>
            <w:tcW w:w="804" w:type="pct"/>
            <w:shd w:val="clear" w:color="auto" w:fill="auto"/>
            <w:vAlign w:val="center"/>
          </w:tcPr>
          <w:p w:rsidR="00BB3C2B" w:rsidRPr="00BA45C9" w:rsidRDefault="00BB3C2B" w:rsidP="00BB3C2B">
            <w:pPr>
              <w:autoSpaceDE w:val="0"/>
              <w:autoSpaceDN w:val="0"/>
              <w:adjustRightInd w:val="0"/>
              <w:snapToGrid w:val="0"/>
              <w:spacing w:line="240" w:lineRule="auto"/>
              <w:jc w:val="center"/>
              <w:rPr>
                <w:rFonts w:ascii="Times New Roman" w:hAnsi="Times New Roman"/>
                <w:szCs w:val="16"/>
              </w:rPr>
            </w:pPr>
            <w:r w:rsidRPr="00BA45C9">
              <w:rPr>
                <w:rFonts w:ascii="Times New Roman" w:hAnsi="Times New Roman"/>
                <w:szCs w:val="16"/>
              </w:rPr>
              <w:t>Camphene</w:t>
            </w:r>
          </w:p>
        </w:tc>
        <w:tc>
          <w:tcPr>
            <w:tcW w:w="883" w:type="pct"/>
            <w:shd w:val="clear" w:color="auto" w:fill="auto"/>
            <w:vAlign w:val="center"/>
          </w:tcPr>
          <w:p w:rsidR="00BB3C2B" w:rsidRPr="00BA45C9" w:rsidRDefault="00BB3C2B" w:rsidP="00BB3C2B">
            <w:pPr>
              <w:autoSpaceDE w:val="0"/>
              <w:autoSpaceDN w:val="0"/>
              <w:adjustRightInd w:val="0"/>
              <w:snapToGrid w:val="0"/>
              <w:spacing w:line="240" w:lineRule="auto"/>
              <w:jc w:val="center"/>
              <w:rPr>
                <w:rFonts w:ascii="Times New Roman" w:hAnsi="Times New Roman"/>
                <w:szCs w:val="16"/>
              </w:rPr>
            </w:pPr>
            <w:r w:rsidRPr="00BA45C9">
              <w:rPr>
                <w:rFonts w:ascii="Symbol" w:hAnsi="Symbol"/>
                <w:szCs w:val="16"/>
              </w:rPr>
              <w:t></w:t>
            </w:r>
            <w:r w:rsidRPr="00BA45C9">
              <w:rPr>
                <w:rFonts w:ascii="Times New Roman" w:hAnsi="Times New Roman"/>
                <w:szCs w:val="16"/>
              </w:rPr>
              <w:t>-Terpinene</w:t>
            </w:r>
          </w:p>
        </w:tc>
        <w:tc>
          <w:tcPr>
            <w:tcW w:w="874" w:type="pct"/>
            <w:gridSpan w:val="2"/>
            <w:tcBorders>
              <w:top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-Myrcene</w:t>
            </w:r>
          </w:p>
        </w:tc>
      </w:tr>
      <w:tr w:rsidR="00BB3C2B" w:rsidRPr="00BB3C2B" w:rsidTr="00BA45C9">
        <w:trPr>
          <w:jc w:val="center"/>
        </w:trPr>
        <w:tc>
          <w:tcPr>
            <w:tcW w:w="849"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-Pinene</w:t>
            </w:r>
          </w:p>
        </w:tc>
        <w:tc>
          <w:tcPr>
            <w:tcW w:w="73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-Phellandrene</w:t>
            </w:r>
          </w:p>
        </w:tc>
        <w:tc>
          <w:tcPr>
            <w:tcW w:w="852"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1,8-Cineole</w:t>
            </w:r>
          </w:p>
        </w:tc>
        <w:tc>
          <w:tcPr>
            <w:tcW w:w="80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w:t>
            </w:r>
            <w:r w:rsidRPr="00BB3C2B">
              <w:rPr>
                <w:rFonts w:ascii="Times New Roman" w:hAnsi="Times New Roman"/>
                <w:i/>
                <w:szCs w:val="16"/>
              </w:rPr>
              <w:t>Z</w:t>
            </w:r>
            <w:r w:rsidRPr="00BB3C2B">
              <w:rPr>
                <w:rFonts w:ascii="Times New Roman" w:hAnsi="Times New Roman"/>
                <w:szCs w:val="16"/>
              </w:rPr>
              <w:t>)-</w:t>
            </w:r>
            <w:r w:rsidRPr="00BB3C2B">
              <w:rPr>
                <w:rFonts w:ascii="Symbol" w:hAnsi="Symbol"/>
                <w:szCs w:val="16"/>
              </w:rPr>
              <w:t></w:t>
            </w:r>
            <w:r w:rsidRPr="00BB3C2B">
              <w:rPr>
                <w:rFonts w:ascii="Times New Roman" w:hAnsi="Times New Roman"/>
                <w:szCs w:val="16"/>
              </w:rPr>
              <w:t>-Ocimene</w:t>
            </w:r>
          </w:p>
        </w:tc>
        <w:tc>
          <w:tcPr>
            <w:tcW w:w="88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w:t>
            </w:r>
            <w:r w:rsidRPr="00BB3C2B">
              <w:rPr>
                <w:rFonts w:ascii="Times New Roman" w:hAnsi="Times New Roman"/>
                <w:i/>
                <w:szCs w:val="16"/>
              </w:rPr>
              <w:t>E</w:t>
            </w:r>
            <w:r w:rsidRPr="00BB3C2B">
              <w:rPr>
                <w:rFonts w:ascii="Times New Roman" w:hAnsi="Times New Roman"/>
                <w:szCs w:val="16"/>
              </w:rPr>
              <w:t>)-</w:t>
            </w:r>
            <w:r w:rsidRPr="00BB3C2B">
              <w:rPr>
                <w:rFonts w:ascii="Symbol" w:hAnsi="Symbol"/>
                <w:szCs w:val="16"/>
              </w:rPr>
              <w:t></w:t>
            </w:r>
            <w:r w:rsidRPr="00BB3C2B">
              <w:rPr>
                <w:rFonts w:ascii="Times New Roman" w:hAnsi="Times New Roman"/>
                <w:szCs w:val="16"/>
              </w:rPr>
              <w:t>-Ocimene</w:t>
            </w:r>
          </w:p>
        </w:tc>
        <w:tc>
          <w:tcPr>
            <w:tcW w:w="874" w:type="pct"/>
            <w:gridSpan w:val="2"/>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p-Cymene</w:t>
            </w:r>
          </w:p>
        </w:tc>
      </w:tr>
      <w:tr w:rsidR="00BB3C2B" w:rsidRPr="00BB3C2B" w:rsidTr="00BB3C2B">
        <w:trPr>
          <w:jc w:val="center"/>
        </w:trPr>
        <w:tc>
          <w:tcPr>
            <w:tcW w:w="849"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Limonene</w:t>
            </w:r>
          </w:p>
        </w:tc>
        <w:tc>
          <w:tcPr>
            <w:tcW w:w="73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3-Carene</w:t>
            </w:r>
          </w:p>
        </w:tc>
        <w:tc>
          <w:tcPr>
            <w:tcW w:w="852"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-Terpinene</w:t>
            </w:r>
          </w:p>
        </w:tc>
        <w:tc>
          <w:tcPr>
            <w:tcW w:w="80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-Terpinene</w:t>
            </w:r>
          </w:p>
        </w:tc>
        <w:tc>
          <w:tcPr>
            <w:tcW w:w="88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Fenchone</w:t>
            </w:r>
          </w:p>
        </w:tc>
        <w:tc>
          <w:tcPr>
            <w:tcW w:w="874" w:type="pct"/>
            <w:gridSpan w:val="2"/>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Terpinolene</w:t>
            </w:r>
          </w:p>
        </w:tc>
      </w:tr>
      <w:tr w:rsidR="00BB3C2B" w:rsidRPr="00BB3C2B" w:rsidTr="00BB3C2B">
        <w:trPr>
          <w:jc w:val="center"/>
        </w:trPr>
        <w:tc>
          <w:tcPr>
            <w:tcW w:w="849"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Terpinen-4-ol</w:t>
            </w:r>
          </w:p>
        </w:tc>
        <w:tc>
          <w:tcPr>
            <w:tcW w:w="73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Linalool</w:t>
            </w:r>
          </w:p>
        </w:tc>
        <w:tc>
          <w:tcPr>
            <w:tcW w:w="852"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Fenchol</w:t>
            </w:r>
          </w:p>
        </w:tc>
        <w:tc>
          <w:tcPr>
            <w:tcW w:w="80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Camphor</w:t>
            </w:r>
          </w:p>
        </w:tc>
        <w:tc>
          <w:tcPr>
            <w:tcW w:w="88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Isoborneol</w:t>
            </w:r>
          </w:p>
        </w:tc>
        <w:tc>
          <w:tcPr>
            <w:tcW w:w="874" w:type="pct"/>
            <w:gridSpan w:val="2"/>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Borneol</w:t>
            </w:r>
          </w:p>
        </w:tc>
      </w:tr>
      <w:tr w:rsidR="00BB3C2B" w:rsidRPr="00BB3C2B" w:rsidTr="00BB3C2B">
        <w:trPr>
          <w:jc w:val="center"/>
        </w:trPr>
        <w:tc>
          <w:tcPr>
            <w:tcW w:w="849"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Menthol</w:t>
            </w:r>
          </w:p>
        </w:tc>
        <w:tc>
          <w:tcPr>
            <w:tcW w:w="73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-Terpineol</w:t>
            </w:r>
          </w:p>
        </w:tc>
        <w:tc>
          <w:tcPr>
            <w:tcW w:w="852"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Citronellol</w:t>
            </w:r>
          </w:p>
        </w:tc>
        <w:tc>
          <w:tcPr>
            <w:tcW w:w="80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Pulegone</w:t>
            </w:r>
          </w:p>
        </w:tc>
        <w:tc>
          <w:tcPr>
            <w:tcW w:w="88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Geranyl acetate</w:t>
            </w:r>
          </w:p>
        </w:tc>
        <w:tc>
          <w:tcPr>
            <w:tcW w:w="874" w:type="pct"/>
            <w:gridSpan w:val="2"/>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i/>
                <w:szCs w:val="16"/>
              </w:rPr>
              <w:t>p</w:t>
            </w:r>
            <w:r w:rsidRPr="00BB3C2B">
              <w:rPr>
                <w:rFonts w:ascii="Times New Roman" w:hAnsi="Times New Roman"/>
                <w:szCs w:val="16"/>
              </w:rPr>
              <w:t>-Cymenene</w:t>
            </w:r>
          </w:p>
        </w:tc>
      </w:tr>
      <w:tr w:rsidR="00BB3C2B" w:rsidRPr="00BB3C2B" w:rsidTr="00BB3C2B">
        <w:trPr>
          <w:jc w:val="center"/>
        </w:trPr>
        <w:tc>
          <w:tcPr>
            <w:tcW w:w="849"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Geraniol</w:t>
            </w:r>
          </w:p>
        </w:tc>
        <w:tc>
          <w:tcPr>
            <w:tcW w:w="73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Nerol</w:t>
            </w:r>
          </w:p>
        </w:tc>
        <w:tc>
          <w:tcPr>
            <w:tcW w:w="852"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Geranial</w:t>
            </w:r>
          </w:p>
        </w:tc>
        <w:tc>
          <w:tcPr>
            <w:tcW w:w="80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Neral</w:t>
            </w:r>
          </w:p>
        </w:tc>
        <w:tc>
          <w:tcPr>
            <w:tcW w:w="883"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2-Heptnone</w:t>
            </w:r>
          </w:p>
        </w:tc>
        <w:tc>
          <w:tcPr>
            <w:tcW w:w="874" w:type="pct"/>
            <w:gridSpan w:val="2"/>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Heptanal</w:t>
            </w:r>
          </w:p>
        </w:tc>
      </w:tr>
      <w:tr w:rsidR="00BB3C2B" w:rsidRPr="00BB3C2B" w:rsidTr="00BB3C2B">
        <w:trPr>
          <w:jc w:val="center"/>
        </w:trPr>
        <w:tc>
          <w:tcPr>
            <w:tcW w:w="849" w:type="pct"/>
            <w:tcBorders>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2-Pinen-10-ol</w:t>
            </w:r>
          </w:p>
        </w:tc>
        <w:tc>
          <w:tcPr>
            <w:tcW w:w="738" w:type="pct"/>
            <w:tcBorders>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i/>
                <w:szCs w:val="16"/>
              </w:rPr>
              <w:t>p</w:t>
            </w:r>
            <w:r w:rsidRPr="00BB3C2B">
              <w:rPr>
                <w:rFonts w:ascii="Times New Roman" w:hAnsi="Times New Roman"/>
                <w:szCs w:val="16"/>
              </w:rPr>
              <w:t>-Cymen-8-ol</w:t>
            </w:r>
          </w:p>
        </w:tc>
        <w:tc>
          <w:tcPr>
            <w:tcW w:w="852" w:type="pct"/>
            <w:tcBorders>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i/>
                <w:szCs w:val="16"/>
              </w:rPr>
              <w:t>trans</w:t>
            </w:r>
            <w:r w:rsidRPr="00BB3C2B">
              <w:rPr>
                <w:rFonts w:ascii="Times New Roman" w:hAnsi="Times New Roman"/>
                <w:szCs w:val="16"/>
              </w:rPr>
              <w:t>-Pinocarveol</w:t>
            </w:r>
          </w:p>
        </w:tc>
        <w:tc>
          <w:tcPr>
            <w:tcW w:w="804" w:type="pct"/>
            <w:tcBorders>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Myrtenol</w:t>
            </w:r>
          </w:p>
        </w:tc>
        <w:tc>
          <w:tcPr>
            <w:tcW w:w="883" w:type="pct"/>
            <w:tcBorders>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Linalool acetate</w:t>
            </w:r>
          </w:p>
        </w:tc>
        <w:tc>
          <w:tcPr>
            <w:tcW w:w="874" w:type="pct"/>
            <w:gridSpan w:val="2"/>
            <w:tcBorders>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Safranal</w:t>
            </w:r>
          </w:p>
        </w:tc>
      </w:tr>
      <w:tr w:rsidR="00BB3C2B" w:rsidRPr="00BB3C2B" w:rsidTr="00BB3C2B">
        <w:trPr>
          <w:jc w:val="center"/>
        </w:trPr>
        <w:tc>
          <w:tcPr>
            <w:tcW w:w="5000" w:type="pct"/>
            <w:gridSpan w:val="7"/>
            <w:tcBorders>
              <w:top w:val="single" w:sz="4"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rPr>
            </w:pPr>
            <w:r w:rsidRPr="00BB3C2B">
              <w:rPr>
                <w:rFonts w:ascii="Times New Roman" w:hAnsi="Times New Roman"/>
                <w:b/>
              </w:rPr>
              <w:t>SESQUITERPENES</w:t>
            </w:r>
          </w:p>
        </w:tc>
      </w:tr>
      <w:tr w:rsidR="00BB3C2B" w:rsidRPr="00BB3C2B" w:rsidTr="00BB3C2B">
        <w:trPr>
          <w:jc w:val="center"/>
        </w:trPr>
        <w:tc>
          <w:tcPr>
            <w:tcW w:w="849" w:type="pct"/>
            <w:tcBorders>
              <w:top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-Ylangene</w:t>
            </w:r>
          </w:p>
        </w:tc>
        <w:tc>
          <w:tcPr>
            <w:tcW w:w="738" w:type="pct"/>
            <w:tcBorders>
              <w:top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-Copaene</w:t>
            </w:r>
          </w:p>
        </w:tc>
        <w:tc>
          <w:tcPr>
            <w:tcW w:w="852" w:type="pct"/>
            <w:tcBorders>
              <w:top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-Elemene</w:t>
            </w:r>
          </w:p>
        </w:tc>
        <w:tc>
          <w:tcPr>
            <w:tcW w:w="804" w:type="pct"/>
            <w:tcBorders>
              <w:top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-Longipinene</w:t>
            </w:r>
          </w:p>
        </w:tc>
        <w:tc>
          <w:tcPr>
            <w:tcW w:w="937" w:type="pct"/>
            <w:gridSpan w:val="2"/>
            <w:tcBorders>
              <w:top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Z-Caryophyllene</w:t>
            </w:r>
          </w:p>
        </w:tc>
        <w:tc>
          <w:tcPr>
            <w:tcW w:w="820" w:type="pct"/>
            <w:tcBorders>
              <w:top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-Caryophyllene</w:t>
            </w:r>
          </w:p>
        </w:tc>
      </w:tr>
      <w:tr w:rsidR="00BB3C2B" w:rsidRPr="00BB3C2B" w:rsidTr="00BB3C2B">
        <w:trPr>
          <w:jc w:val="center"/>
        </w:trPr>
        <w:tc>
          <w:tcPr>
            <w:tcW w:w="849"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-Longipinene</w:t>
            </w:r>
          </w:p>
        </w:tc>
        <w:tc>
          <w:tcPr>
            <w:tcW w:w="73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-Humulene</w:t>
            </w:r>
          </w:p>
        </w:tc>
        <w:tc>
          <w:tcPr>
            <w:tcW w:w="852"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-Guaiene</w:t>
            </w:r>
          </w:p>
        </w:tc>
        <w:tc>
          <w:tcPr>
            <w:tcW w:w="80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-Acoradiene</w:t>
            </w:r>
          </w:p>
        </w:tc>
        <w:tc>
          <w:tcPr>
            <w:tcW w:w="937" w:type="pct"/>
            <w:gridSpan w:val="2"/>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-Himachalene</w:t>
            </w:r>
          </w:p>
        </w:tc>
        <w:tc>
          <w:tcPr>
            <w:tcW w:w="820"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-Selinene</w:t>
            </w:r>
          </w:p>
        </w:tc>
      </w:tr>
      <w:tr w:rsidR="00BB3C2B" w:rsidRPr="00BB3C2B" w:rsidTr="00BB3C2B">
        <w:trPr>
          <w:jc w:val="center"/>
        </w:trPr>
        <w:tc>
          <w:tcPr>
            <w:tcW w:w="849"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-Himacalene</w:t>
            </w:r>
          </w:p>
        </w:tc>
        <w:tc>
          <w:tcPr>
            <w:tcW w:w="73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-Amorphene</w:t>
            </w:r>
          </w:p>
        </w:tc>
        <w:tc>
          <w:tcPr>
            <w:tcW w:w="852"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-Cadinene</w:t>
            </w:r>
          </w:p>
        </w:tc>
        <w:tc>
          <w:tcPr>
            <w:tcW w:w="80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-Cadinene</w:t>
            </w:r>
          </w:p>
        </w:tc>
        <w:tc>
          <w:tcPr>
            <w:tcW w:w="937" w:type="pct"/>
            <w:gridSpan w:val="2"/>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-Cadinene</w:t>
            </w:r>
          </w:p>
        </w:tc>
        <w:tc>
          <w:tcPr>
            <w:tcW w:w="820"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i/>
                <w:szCs w:val="16"/>
              </w:rPr>
              <w:t>E</w:t>
            </w:r>
            <w:r w:rsidRPr="00BB3C2B">
              <w:rPr>
                <w:rFonts w:ascii="Times New Roman" w:hAnsi="Times New Roman"/>
                <w:szCs w:val="16"/>
              </w:rPr>
              <w:t>-Nerolidol</w:t>
            </w:r>
          </w:p>
        </w:tc>
      </w:tr>
      <w:tr w:rsidR="00BB3C2B" w:rsidRPr="00BB3C2B" w:rsidTr="00BB3C2B">
        <w:trPr>
          <w:jc w:val="center"/>
        </w:trPr>
        <w:tc>
          <w:tcPr>
            <w:tcW w:w="849"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Germacrene B</w:t>
            </w:r>
          </w:p>
        </w:tc>
        <w:tc>
          <w:tcPr>
            <w:tcW w:w="73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Spathunelol</w:t>
            </w:r>
          </w:p>
        </w:tc>
        <w:tc>
          <w:tcPr>
            <w:tcW w:w="852"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Viridiflorol</w:t>
            </w:r>
          </w:p>
        </w:tc>
        <w:tc>
          <w:tcPr>
            <w:tcW w:w="80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Ledol</w:t>
            </w:r>
          </w:p>
        </w:tc>
        <w:tc>
          <w:tcPr>
            <w:tcW w:w="937" w:type="pct"/>
            <w:gridSpan w:val="2"/>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Humulene epoxide</w:t>
            </w:r>
          </w:p>
        </w:tc>
        <w:tc>
          <w:tcPr>
            <w:tcW w:w="820"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i/>
                <w:szCs w:val="16"/>
              </w:rPr>
              <w:t>epi</w:t>
            </w:r>
            <w:r w:rsidRPr="00BB3C2B">
              <w:rPr>
                <w:rFonts w:ascii="Times New Roman" w:hAnsi="Times New Roman"/>
                <w:szCs w:val="16"/>
              </w:rPr>
              <w:t>-</w:t>
            </w:r>
            <w:r w:rsidRPr="00BB3C2B">
              <w:rPr>
                <w:rFonts w:ascii="Symbol" w:hAnsi="Symbol"/>
                <w:szCs w:val="16"/>
              </w:rPr>
              <w:t></w:t>
            </w:r>
            <w:r w:rsidRPr="00BB3C2B">
              <w:rPr>
                <w:rFonts w:ascii="Times New Roman" w:hAnsi="Times New Roman"/>
                <w:szCs w:val="16"/>
              </w:rPr>
              <w:t>-Bisabolol</w:t>
            </w:r>
          </w:p>
        </w:tc>
      </w:tr>
      <w:tr w:rsidR="00BB3C2B" w:rsidRPr="00BB3C2B" w:rsidTr="00BB3C2B">
        <w:trPr>
          <w:jc w:val="center"/>
        </w:trPr>
        <w:tc>
          <w:tcPr>
            <w:tcW w:w="849"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-Cedrene</w:t>
            </w:r>
          </w:p>
        </w:tc>
        <w:tc>
          <w:tcPr>
            <w:tcW w:w="73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Cedrol</w:t>
            </w:r>
          </w:p>
        </w:tc>
        <w:tc>
          <w:tcPr>
            <w:tcW w:w="852"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-Eudesmol</w:t>
            </w:r>
          </w:p>
        </w:tc>
        <w:tc>
          <w:tcPr>
            <w:tcW w:w="80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-Bisabolol</w:t>
            </w:r>
          </w:p>
        </w:tc>
        <w:tc>
          <w:tcPr>
            <w:tcW w:w="937" w:type="pct"/>
            <w:gridSpan w:val="2"/>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Valencene</w:t>
            </w:r>
          </w:p>
        </w:tc>
        <w:tc>
          <w:tcPr>
            <w:tcW w:w="820"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-Calacorene</w:t>
            </w:r>
          </w:p>
        </w:tc>
      </w:tr>
      <w:tr w:rsidR="00BB3C2B" w:rsidRPr="00BB3C2B" w:rsidTr="00BB3C2B">
        <w:trPr>
          <w:jc w:val="center"/>
        </w:trPr>
        <w:tc>
          <w:tcPr>
            <w:tcW w:w="849"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-Patchoulene</w:t>
            </w:r>
          </w:p>
        </w:tc>
        <w:tc>
          <w:tcPr>
            <w:tcW w:w="73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-Gurjunene</w:t>
            </w:r>
          </w:p>
        </w:tc>
        <w:tc>
          <w:tcPr>
            <w:tcW w:w="852"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-Curcumene</w:t>
            </w:r>
          </w:p>
        </w:tc>
        <w:tc>
          <w:tcPr>
            <w:tcW w:w="80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-Selinene</w:t>
            </w:r>
          </w:p>
        </w:tc>
        <w:tc>
          <w:tcPr>
            <w:tcW w:w="937" w:type="pct"/>
            <w:gridSpan w:val="2"/>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-Gurjunene</w:t>
            </w:r>
          </w:p>
        </w:tc>
        <w:tc>
          <w:tcPr>
            <w:tcW w:w="820"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Globulol</w:t>
            </w:r>
          </w:p>
        </w:tc>
      </w:tr>
      <w:tr w:rsidR="00BB3C2B" w:rsidRPr="00BB3C2B" w:rsidTr="00BB3C2B">
        <w:trPr>
          <w:jc w:val="center"/>
        </w:trPr>
        <w:tc>
          <w:tcPr>
            <w:tcW w:w="849"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Sativene</w:t>
            </w:r>
          </w:p>
        </w:tc>
        <w:tc>
          <w:tcPr>
            <w:tcW w:w="73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-Santalene</w:t>
            </w:r>
          </w:p>
        </w:tc>
        <w:tc>
          <w:tcPr>
            <w:tcW w:w="852"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Sesquithujene</w:t>
            </w:r>
          </w:p>
        </w:tc>
        <w:tc>
          <w:tcPr>
            <w:tcW w:w="80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Symbol" w:hAnsi="Symbol"/>
                <w:szCs w:val="16"/>
              </w:rPr>
              <w:t></w:t>
            </w:r>
            <w:r w:rsidRPr="00BB3C2B">
              <w:rPr>
                <w:rFonts w:ascii="Times New Roman" w:hAnsi="Times New Roman"/>
                <w:szCs w:val="16"/>
              </w:rPr>
              <w:t>Zingiberene</w:t>
            </w:r>
          </w:p>
        </w:tc>
        <w:tc>
          <w:tcPr>
            <w:tcW w:w="937" w:type="pct"/>
            <w:gridSpan w:val="2"/>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Symbol" w:hAnsi="Symbol"/>
                <w:szCs w:val="16"/>
              </w:rPr>
              <w:t></w:t>
            </w:r>
            <w:r w:rsidRPr="00BB3C2B">
              <w:rPr>
                <w:rFonts w:ascii="Times New Roman" w:hAnsi="Times New Roman"/>
                <w:szCs w:val="16"/>
              </w:rPr>
              <w:t>Curcumene</w:t>
            </w:r>
          </w:p>
        </w:tc>
        <w:tc>
          <w:tcPr>
            <w:tcW w:w="820"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Palustrol</w:t>
            </w:r>
          </w:p>
        </w:tc>
      </w:tr>
      <w:tr w:rsidR="00BB3C2B" w:rsidRPr="00BB3C2B" w:rsidTr="00BB3C2B">
        <w:trPr>
          <w:jc w:val="center"/>
        </w:trPr>
        <w:tc>
          <w:tcPr>
            <w:tcW w:w="849"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Iso-Caryophyllene</w:t>
            </w:r>
          </w:p>
        </w:tc>
        <w:tc>
          <w:tcPr>
            <w:tcW w:w="738"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-Bulnesene</w:t>
            </w:r>
          </w:p>
        </w:tc>
        <w:tc>
          <w:tcPr>
            <w:tcW w:w="852"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Aromadendrene</w:t>
            </w:r>
          </w:p>
        </w:tc>
        <w:tc>
          <w:tcPr>
            <w:tcW w:w="804"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6,9-Guaiadiene</w:t>
            </w:r>
          </w:p>
        </w:tc>
        <w:tc>
          <w:tcPr>
            <w:tcW w:w="937" w:type="pct"/>
            <w:gridSpan w:val="2"/>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Iso-Valencenol</w:t>
            </w:r>
          </w:p>
        </w:tc>
        <w:tc>
          <w:tcPr>
            <w:tcW w:w="820" w:type="pct"/>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-Muurolene</w:t>
            </w:r>
          </w:p>
        </w:tc>
      </w:tr>
      <w:tr w:rsidR="00BB3C2B" w:rsidRPr="00BB3C2B" w:rsidTr="00BB3C2B">
        <w:trPr>
          <w:jc w:val="center"/>
        </w:trPr>
        <w:tc>
          <w:tcPr>
            <w:tcW w:w="849" w:type="pct"/>
            <w:tcBorders>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Dehydro-aromadendrene</w:t>
            </w:r>
          </w:p>
        </w:tc>
        <w:tc>
          <w:tcPr>
            <w:tcW w:w="738" w:type="pct"/>
            <w:tcBorders>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-cis-Farnesene</w:t>
            </w:r>
          </w:p>
        </w:tc>
        <w:tc>
          <w:tcPr>
            <w:tcW w:w="852" w:type="pct"/>
            <w:tcBorders>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Caryophyllene oxide</w:t>
            </w:r>
          </w:p>
        </w:tc>
        <w:tc>
          <w:tcPr>
            <w:tcW w:w="804" w:type="pct"/>
            <w:tcBorders>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w:t>
            </w:r>
            <w:r w:rsidRPr="00BB3C2B">
              <w:rPr>
                <w:rFonts w:ascii="Times New Roman" w:hAnsi="Times New Roman"/>
                <w:i/>
                <w:szCs w:val="16"/>
              </w:rPr>
              <w:t>cis</w:t>
            </w:r>
            <w:r w:rsidRPr="00BB3C2B">
              <w:rPr>
                <w:rFonts w:ascii="Times New Roman" w:hAnsi="Times New Roman"/>
                <w:szCs w:val="16"/>
              </w:rPr>
              <w:t>-Bergamotene</w:t>
            </w:r>
          </w:p>
        </w:tc>
        <w:tc>
          <w:tcPr>
            <w:tcW w:w="937" w:type="pct"/>
            <w:gridSpan w:val="2"/>
            <w:tcBorders>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w:t>
            </w:r>
            <w:r w:rsidRPr="00BB3C2B">
              <w:rPr>
                <w:rFonts w:ascii="Times New Roman" w:hAnsi="Times New Roman"/>
                <w:i/>
                <w:szCs w:val="16"/>
              </w:rPr>
              <w:t>trans</w:t>
            </w:r>
            <w:r w:rsidRPr="00BB3C2B">
              <w:rPr>
                <w:rFonts w:ascii="Times New Roman" w:hAnsi="Times New Roman"/>
                <w:szCs w:val="16"/>
              </w:rPr>
              <w:t>-Bergamotene</w:t>
            </w:r>
          </w:p>
        </w:tc>
        <w:tc>
          <w:tcPr>
            <w:tcW w:w="820" w:type="pct"/>
            <w:tcBorders>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i/>
                <w:szCs w:val="16"/>
              </w:rPr>
              <w:t>Allo</w:t>
            </w:r>
            <w:r w:rsidRPr="00BB3C2B">
              <w:rPr>
                <w:rFonts w:ascii="Times New Roman" w:hAnsi="Times New Roman"/>
                <w:szCs w:val="16"/>
              </w:rPr>
              <w:t>-aromadendrene</w:t>
            </w:r>
          </w:p>
        </w:tc>
      </w:tr>
      <w:tr w:rsidR="00BB3C2B" w:rsidRPr="00BB3C2B" w:rsidTr="00BB3C2B">
        <w:trPr>
          <w:jc w:val="center"/>
        </w:trPr>
        <w:tc>
          <w:tcPr>
            <w:tcW w:w="5000" w:type="pct"/>
            <w:gridSpan w:val="7"/>
            <w:tcBorders>
              <w:top w:val="single" w:sz="4"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b/>
                <w:caps/>
              </w:rPr>
            </w:pPr>
            <w:r w:rsidRPr="00BB3C2B">
              <w:rPr>
                <w:rFonts w:ascii="Times New Roman" w:hAnsi="Times New Roman"/>
                <w:b/>
                <w:caps/>
              </w:rPr>
              <w:t>Not terpenoidic compounds</w:t>
            </w:r>
          </w:p>
        </w:tc>
      </w:tr>
      <w:tr w:rsidR="00BB3C2B" w:rsidRPr="00BB3C2B" w:rsidTr="00BB3C2B">
        <w:trPr>
          <w:jc w:val="center"/>
        </w:trPr>
        <w:tc>
          <w:tcPr>
            <w:tcW w:w="849" w:type="pct"/>
            <w:tcBorders>
              <w:top w:val="single" w:sz="4"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2-Heptanone</w:t>
            </w:r>
          </w:p>
        </w:tc>
        <w:tc>
          <w:tcPr>
            <w:tcW w:w="738" w:type="pct"/>
            <w:tcBorders>
              <w:top w:val="single" w:sz="4"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Heptanal</w:t>
            </w:r>
          </w:p>
        </w:tc>
        <w:tc>
          <w:tcPr>
            <w:tcW w:w="852" w:type="pct"/>
            <w:tcBorders>
              <w:top w:val="single" w:sz="4"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Hexyl hexanoate</w:t>
            </w:r>
          </w:p>
        </w:tc>
        <w:tc>
          <w:tcPr>
            <w:tcW w:w="804" w:type="pct"/>
            <w:tcBorders>
              <w:top w:val="single" w:sz="4"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Nonanal</w:t>
            </w:r>
          </w:p>
        </w:tc>
        <w:tc>
          <w:tcPr>
            <w:tcW w:w="937" w:type="pct"/>
            <w:gridSpan w:val="2"/>
            <w:tcBorders>
              <w:top w:val="single" w:sz="4"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Eugenol</w:t>
            </w:r>
          </w:p>
        </w:tc>
        <w:tc>
          <w:tcPr>
            <w:tcW w:w="820" w:type="pct"/>
            <w:tcBorders>
              <w:top w:val="single" w:sz="4"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Estragol</w:t>
            </w:r>
          </w:p>
        </w:tc>
      </w:tr>
      <w:tr w:rsidR="00BB3C2B" w:rsidRPr="00BB3C2B" w:rsidTr="00BB3C2B">
        <w:trPr>
          <w:jc w:val="center"/>
        </w:trPr>
        <w:tc>
          <w:tcPr>
            <w:tcW w:w="5000" w:type="pct"/>
            <w:gridSpan w:val="7"/>
            <w:tcBorders>
              <w:top w:val="single" w:sz="4" w:space="0" w:color="auto"/>
              <w:bottom w:val="single" w:sz="4"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b/>
              </w:rPr>
            </w:pPr>
            <w:r w:rsidRPr="00BB3C2B">
              <w:rPr>
                <w:rFonts w:ascii="Times New Roman" w:hAnsi="Times New Roman"/>
                <w:b/>
              </w:rPr>
              <w:t>CANNABINOIDS</w:t>
            </w:r>
          </w:p>
        </w:tc>
      </w:tr>
      <w:tr w:rsidR="00BB3C2B" w:rsidRPr="00BB3C2B" w:rsidTr="00BB3C2B">
        <w:trPr>
          <w:jc w:val="center"/>
        </w:trPr>
        <w:tc>
          <w:tcPr>
            <w:tcW w:w="849" w:type="pct"/>
            <w:tcBorders>
              <w:top w:val="single" w:sz="4" w:space="0" w:color="auto"/>
              <w:bottom w:val="single" w:sz="8"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Cannabidivarol</w:t>
            </w:r>
          </w:p>
        </w:tc>
        <w:tc>
          <w:tcPr>
            <w:tcW w:w="738" w:type="pct"/>
            <w:tcBorders>
              <w:top w:val="single" w:sz="4" w:space="0" w:color="auto"/>
              <w:bottom w:val="single" w:sz="8"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Cannabicitran</w:t>
            </w:r>
          </w:p>
        </w:tc>
        <w:tc>
          <w:tcPr>
            <w:tcW w:w="852" w:type="pct"/>
            <w:tcBorders>
              <w:top w:val="single" w:sz="4" w:space="0" w:color="auto"/>
              <w:bottom w:val="single" w:sz="8"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Cannabidiol</w:t>
            </w:r>
          </w:p>
        </w:tc>
        <w:tc>
          <w:tcPr>
            <w:tcW w:w="804" w:type="pct"/>
            <w:tcBorders>
              <w:top w:val="single" w:sz="4" w:space="0" w:color="auto"/>
              <w:bottom w:val="single" w:sz="8"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Cannabichromene</w:t>
            </w:r>
          </w:p>
        </w:tc>
        <w:tc>
          <w:tcPr>
            <w:tcW w:w="937" w:type="pct"/>
            <w:gridSpan w:val="2"/>
            <w:tcBorders>
              <w:top w:val="single" w:sz="4" w:space="0" w:color="auto"/>
              <w:bottom w:val="single" w:sz="8"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Times New Roman" w:hAnsi="Times New Roman"/>
                <w:szCs w:val="16"/>
              </w:rPr>
              <w:t>Cannabigerol</w:t>
            </w:r>
          </w:p>
        </w:tc>
        <w:tc>
          <w:tcPr>
            <w:tcW w:w="820" w:type="pct"/>
            <w:tcBorders>
              <w:top w:val="single" w:sz="4" w:space="0" w:color="auto"/>
              <w:bottom w:val="single" w:sz="8" w:space="0" w:color="auto"/>
            </w:tcBorders>
            <w:shd w:val="clear" w:color="auto" w:fill="auto"/>
            <w:vAlign w:val="center"/>
          </w:tcPr>
          <w:p w:rsidR="00BB3C2B" w:rsidRPr="00BB3C2B" w:rsidRDefault="00BB3C2B" w:rsidP="00BB3C2B">
            <w:pPr>
              <w:autoSpaceDE w:val="0"/>
              <w:autoSpaceDN w:val="0"/>
              <w:adjustRightInd w:val="0"/>
              <w:snapToGrid w:val="0"/>
              <w:spacing w:line="240" w:lineRule="auto"/>
              <w:jc w:val="center"/>
              <w:rPr>
                <w:rFonts w:ascii="Times New Roman" w:hAnsi="Times New Roman"/>
                <w:szCs w:val="16"/>
              </w:rPr>
            </w:pPr>
            <w:r w:rsidRPr="00BB3C2B">
              <w:rPr>
                <w:rFonts w:ascii="Symbol" w:hAnsi="Symbol"/>
                <w:szCs w:val="16"/>
              </w:rPr>
              <w:t></w:t>
            </w:r>
            <w:r w:rsidRPr="00BB3C2B">
              <w:rPr>
                <w:rFonts w:ascii="Times New Roman" w:hAnsi="Times New Roman"/>
                <w:szCs w:val="16"/>
              </w:rPr>
              <w:t>-9-THC</w:t>
            </w:r>
          </w:p>
        </w:tc>
      </w:tr>
    </w:tbl>
    <w:p w:rsidR="002D3DEB" w:rsidRDefault="002D3DEB" w:rsidP="005C7677">
      <w:pPr>
        <w:pStyle w:val="MDPI31text"/>
      </w:pPr>
    </w:p>
    <w:p w:rsidR="00CB1F0D" w:rsidRPr="00847B6F" w:rsidRDefault="00CB1F0D" w:rsidP="005C7677">
      <w:pPr>
        <w:pStyle w:val="MDPI31text"/>
      </w:pPr>
      <w:r>
        <w:t xml:space="preserve">It is interesting to </w:t>
      </w:r>
      <w:r w:rsidR="00396DEA">
        <w:t xml:space="preserve">point out </w:t>
      </w:r>
      <w:r>
        <w:t xml:space="preserve">that most of these essential oils contain a considerable amount of cannabinoids, which for molecular weight and volatility can be found in the essential oil from </w:t>
      </w:r>
      <w:r w:rsidRPr="00950112">
        <w:rPr>
          <w:i/>
        </w:rPr>
        <w:t>C</w:t>
      </w:r>
      <w:r w:rsidR="006422A6">
        <w:rPr>
          <w:i/>
        </w:rPr>
        <w:t>.</w:t>
      </w:r>
      <w:r w:rsidRPr="00950112">
        <w:rPr>
          <w:i/>
        </w:rPr>
        <w:t xml:space="preserve"> sativa</w:t>
      </w:r>
      <w:r>
        <w:t xml:space="preserve"> [4</w:t>
      </w:r>
      <w:proofErr w:type="gramStart"/>
      <w:r>
        <w:t>,</w:t>
      </w:r>
      <w:r w:rsidR="00352094">
        <w:t>17</w:t>
      </w:r>
      <w:r>
        <w:t>,</w:t>
      </w:r>
      <w:r w:rsidR="00352094">
        <w:t>24</w:t>
      </w:r>
      <w:proofErr w:type="gramEnd"/>
      <w:r>
        <w:t xml:space="preserve">]. </w:t>
      </w:r>
    </w:p>
    <w:p w:rsidR="00CB1F0D" w:rsidRPr="005C7677" w:rsidRDefault="00BB4CBC" w:rsidP="005C7677">
      <w:pPr>
        <w:pStyle w:val="MDPI22heading2"/>
        <w:spacing w:before="240"/>
      </w:pPr>
      <w:r>
        <w:t>2.3</w:t>
      </w:r>
      <w:r w:rsidR="005C7677" w:rsidRPr="005C7677">
        <w:t xml:space="preserve">. </w:t>
      </w:r>
      <w:r w:rsidR="00CB1F0D" w:rsidRPr="005C7677">
        <w:t>Polyphenols</w:t>
      </w:r>
    </w:p>
    <w:p w:rsidR="00CB1F0D" w:rsidRDefault="002A5AFB" w:rsidP="005C7677">
      <w:pPr>
        <w:pStyle w:val="MDPI31text"/>
      </w:pPr>
      <w:r w:rsidRPr="0007604A">
        <w:rPr>
          <w:szCs w:val="20"/>
        </w:rPr>
        <w:t xml:space="preserve">Polyphenols represents a class of specialized metabolites almost ubiquitous within the plant kingdom. Although flavones and </w:t>
      </w:r>
      <w:proofErr w:type="spellStart"/>
      <w:r w:rsidRPr="0007604A">
        <w:rPr>
          <w:szCs w:val="20"/>
        </w:rPr>
        <w:t>flavonols</w:t>
      </w:r>
      <w:proofErr w:type="spellEnd"/>
      <w:r w:rsidRPr="0007604A">
        <w:rPr>
          <w:szCs w:val="20"/>
        </w:rPr>
        <w:t xml:space="preserve"> (</w:t>
      </w:r>
      <w:proofErr w:type="spellStart"/>
      <w:r w:rsidRPr="0007604A">
        <w:rPr>
          <w:szCs w:val="20"/>
        </w:rPr>
        <w:t>apigenin</w:t>
      </w:r>
      <w:proofErr w:type="spellEnd"/>
      <w:r w:rsidRPr="0007604A">
        <w:rPr>
          <w:szCs w:val="20"/>
        </w:rPr>
        <w:t xml:space="preserve">, </w:t>
      </w:r>
      <w:proofErr w:type="spellStart"/>
      <w:r w:rsidRPr="0007604A">
        <w:rPr>
          <w:szCs w:val="20"/>
        </w:rPr>
        <w:t>luteolin</w:t>
      </w:r>
      <w:proofErr w:type="spellEnd"/>
      <w:r w:rsidRPr="0007604A">
        <w:rPr>
          <w:szCs w:val="20"/>
        </w:rPr>
        <w:t xml:space="preserve">, </w:t>
      </w:r>
      <w:proofErr w:type="spellStart"/>
      <w:r w:rsidRPr="0007604A">
        <w:rPr>
          <w:szCs w:val="20"/>
        </w:rPr>
        <w:t>kaempferol</w:t>
      </w:r>
      <w:proofErr w:type="spellEnd"/>
      <w:r w:rsidRPr="0007604A">
        <w:rPr>
          <w:szCs w:val="20"/>
        </w:rPr>
        <w:t xml:space="preserve"> and quercetin) are well represented in </w:t>
      </w:r>
      <w:r w:rsidRPr="0007604A">
        <w:rPr>
          <w:i/>
          <w:szCs w:val="20"/>
        </w:rPr>
        <w:t>C. sativa</w:t>
      </w:r>
      <w:r w:rsidRPr="0007604A">
        <w:rPr>
          <w:szCs w:val="20"/>
        </w:rPr>
        <w:t xml:space="preserve"> aerial parts, this species also contains unique flavonoids such as </w:t>
      </w:r>
      <w:proofErr w:type="spellStart"/>
      <w:r w:rsidRPr="0007604A">
        <w:rPr>
          <w:szCs w:val="20"/>
        </w:rPr>
        <w:t>cannaflavins</w:t>
      </w:r>
      <w:proofErr w:type="spellEnd"/>
      <w:r w:rsidRPr="0007604A">
        <w:rPr>
          <w:szCs w:val="20"/>
        </w:rPr>
        <w:t xml:space="preserve"> A, B and C, all methylated isoprenoid flavones</w:t>
      </w:r>
      <w:r w:rsidR="00CB1F0D">
        <w:t xml:space="preserve"> [</w:t>
      </w:r>
      <w:r w:rsidR="00352094">
        <w:t>25</w:t>
      </w:r>
      <w:r w:rsidR="00CB1F0D">
        <w:t>] (Figure 3).</w:t>
      </w:r>
      <w:r w:rsidR="00CB1F0D" w:rsidRPr="00847B6F">
        <w:t xml:space="preserve"> Flavonoids constitute about the 10% of the compounds in </w:t>
      </w:r>
      <w:r w:rsidR="00CB1F0D" w:rsidRPr="00DD3954">
        <w:rPr>
          <w:i/>
        </w:rPr>
        <w:t>C. sativa</w:t>
      </w:r>
      <w:r w:rsidR="00CB1F0D" w:rsidRPr="00847B6F">
        <w:t xml:space="preserve"> and until today about 26 fl</w:t>
      </w:r>
      <w:r w:rsidR="00CB1F0D">
        <w:t>avonoids have been recognized [</w:t>
      </w:r>
      <w:r w:rsidR="005A5878">
        <w:t>33</w:t>
      </w:r>
      <w:proofErr w:type="gramStart"/>
      <w:r w:rsidR="005A5878">
        <w:t>,34</w:t>
      </w:r>
      <w:proofErr w:type="gramEnd"/>
      <w:r w:rsidR="00CB1F0D">
        <w:t xml:space="preserve">]. </w:t>
      </w:r>
      <w:proofErr w:type="spellStart"/>
      <w:r w:rsidR="00CB1F0D" w:rsidRPr="00847B6F">
        <w:t>Stilbenoids</w:t>
      </w:r>
      <w:proofErr w:type="spellEnd"/>
      <w:r w:rsidR="00CB1F0D" w:rsidRPr="00847B6F">
        <w:t xml:space="preserve"> </w:t>
      </w:r>
      <w:r>
        <w:t>are</w:t>
      </w:r>
      <w:r w:rsidRPr="00847B6F">
        <w:t xml:space="preserve"> </w:t>
      </w:r>
      <w:r w:rsidR="00CB1F0D" w:rsidRPr="00847B6F">
        <w:t xml:space="preserve">a further class of phenolic components </w:t>
      </w:r>
      <w:r>
        <w:t>foun</w:t>
      </w:r>
      <w:r w:rsidR="00674E5B">
        <w:t>d</w:t>
      </w:r>
      <w:r>
        <w:t xml:space="preserve"> in</w:t>
      </w:r>
      <w:r w:rsidRPr="00847B6F">
        <w:t xml:space="preserve"> </w:t>
      </w:r>
      <w:r w:rsidR="00CB1F0D" w:rsidRPr="00847B6F">
        <w:t>hemp</w:t>
      </w:r>
      <w:r w:rsidR="00CB1F0D">
        <w:t xml:space="preserve">. </w:t>
      </w:r>
      <w:r w:rsidR="00CB1F0D" w:rsidRPr="00847B6F">
        <w:t xml:space="preserve">Nineteen compounds </w:t>
      </w:r>
      <w:r w:rsidR="00BA45C9">
        <w:t>belonging to</w:t>
      </w:r>
      <w:r w:rsidR="00CB1F0D" w:rsidRPr="00847B6F">
        <w:t xml:space="preserve"> this class have been isolated </w:t>
      </w:r>
      <w:r w:rsidR="0059776E" w:rsidRPr="00847B6F">
        <w:t xml:space="preserve">until now </w:t>
      </w:r>
      <w:r w:rsidR="00CB1F0D" w:rsidRPr="00847B6F">
        <w:t xml:space="preserve">from </w:t>
      </w:r>
      <w:r w:rsidR="00CB1F0D" w:rsidRPr="00847B6F">
        <w:rPr>
          <w:i/>
        </w:rPr>
        <w:t>C. sativa</w:t>
      </w:r>
      <w:r>
        <w:t>:</w:t>
      </w:r>
      <w:r w:rsidR="00CB1F0D" w:rsidRPr="00847B6F">
        <w:t xml:space="preserve">  </w:t>
      </w:r>
      <w:proofErr w:type="spellStart"/>
      <w:r w:rsidR="00CB1F0D" w:rsidRPr="00847B6F">
        <w:t>canniprene</w:t>
      </w:r>
      <w:proofErr w:type="spellEnd"/>
      <w:r w:rsidR="00674E5B">
        <w:t>,</w:t>
      </w:r>
      <w:r>
        <w:t xml:space="preserve"> a </w:t>
      </w:r>
      <w:r w:rsidR="00CB1F0D" w:rsidRPr="00847B6F">
        <w:t xml:space="preserve">unique </w:t>
      </w:r>
      <w:proofErr w:type="spellStart"/>
      <w:r w:rsidR="00CB1F0D" w:rsidRPr="00847B6F">
        <w:t>dihydrostilbene</w:t>
      </w:r>
      <w:proofErr w:type="spellEnd"/>
      <w:r w:rsidR="00674E5B">
        <w:t>,</w:t>
      </w:r>
      <w:r w:rsidR="00CB1F0D" w:rsidRPr="00847B6F">
        <w:t xml:space="preserve"> </w:t>
      </w:r>
      <w:r>
        <w:t>and t</w:t>
      </w:r>
      <w:r w:rsidR="00CB1F0D">
        <w:t xml:space="preserve">hree new </w:t>
      </w:r>
      <w:proofErr w:type="spellStart"/>
      <w:r w:rsidR="00CB1F0D">
        <w:t>dihydrostilbenoids</w:t>
      </w:r>
      <w:proofErr w:type="spellEnd"/>
      <w:r w:rsidR="00CB1F0D">
        <w:t xml:space="preserve"> </w:t>
      </w:r>
      <w:r w:rsidR="00674E5B">
        <w:t xml:space="preserve">are </w:t>
      </w:r>
      <w:r w:rsidR="00CB1F0D">
        <w:t>reported in Figure 3</w:t>
      </w:r>
      <w:r>
        <w:t xml:space="preserve">. These compounds have all been </w:t>
      </w:r>
      <w:r w:rsidR="00CB1F0D">
        <w:t xml:space="preserve">isolated from </w:t>
      </w:r>
      <w:r w:rsidR="00CB1F0D" w:rsidRPr="008229E6">
        <w:rPr>
          <w:i/>
        </w:rPr>
        <w:t>C. sativa</w:t>
      </w:r>
      <w:r w:rsidR="00CB1F0D">
        <w:t xml:space="preserve"> leaves </w:t>
      </w:r>
      <w:r w:rsidR="005A5878">
        <w:t xml:space="preserve">together with known </w:t>
      </w:r>
      <w:proofErr w:type="spellStart"/>
      <w:r w:rsidR="005A5878">
        <w:t>stilbenoids</w:t>
      </w:r>
      <w:proofErr w:type="spellEnd"/>
      <w:r w:rsidR="00CB1F0D">
        <w:t xml:space="preserve"> [</w:t>
      </w:r>
      <w:r>
        <w:t>4</w:t>
      </w:r>
      <w:proofErr w:type="gramStart"/>
      <w:r>
        <w:t>,</w:t>
      </w:r>
      <w:r w:rsidR="002D3DEB">
        <w:t>35</w:t>
      </w:r>
      <w:proofErr w:type="gramEnd"/>
      <w:r w:rsidR="00CB1F0D">
        <w:t>].</w:t>
      </w:r>
    </w:p>
    <w:p w:rsidR="00BA45C9" w:rsidRDefault="00605FF2" w:rsidP="00BB3C2B">
      <w:pPr>
        <w:suppressLineNumbers/>
        <w:spacing w:line="360" w:lineRule="auto"/>
        <w:jc w:val="center"/>
        <w:rPr>
          <w:rFonts w:ascii="Times New Roman" w:hAnsi="Times New Roman"/>
          <w:b/>
          <w:sz w:val="24"/>
          <w:szCs w:val="24"/>
        </w:rPr>
      </w:pPr>
      <w:r>
        <w:rPr>
          <w:lang w:val="it-IT" w:eastAsia="it-IT"/>
        </w:rPr>
        <w:lastRenderedPageBreak/>
        <w:drawing>
          <wp:inline distT="0" distB="0" distL="0" distR="0">
            <wp:extent cx="5934075" cy="8362950"/>
            <wp:effectExtent l="0" t="0" r="9525"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4075" cy="8362950"/>
                    </a:xfrm>
                    <a:prstGeom prst="rect">
                      <a:avLst/>
                    </a:prstGeom>
                    <a:noFill/>
                    <a:ln>
                      <a:noFill/>
                    </a:ln>
                  </pic:spPr>
                </pic:pic>
              </a:graphicData>
            </a:graphic>
          </wp:inline>
        </w:drawing>
      </w:r>
    </w:p>
    <w:p w:rsidR="00BB3C2B" w:rsidRPr="00DB24F8" w:rsidRDefault="00BB3C2B" w:rsidP="00BB3C2B">
      <w:pPr>
        <w:suppressLineNumbers/>
        <w:spacing w:line="360" w:lineRule="auto"/>
        <w:jc w:val="center"/>
        <w:rPr>
          <w:rFonts w:ascii="Times New Roman" w:hAnsi="Times New Roman"/>
          <w:sz w:val="24"/>
          <w:szCs w:val="24"/>
        </w:rPr>
      </w:pPr>
      <w:r w:rsidRPr="00DB24F8">
        <w:rPr>
          <w:rFonts w:ascii="Times New Roman" w:hAnsi="Times New Roman"/>
          <w:b/>
          <w:sz w:val="24"/>
          <w:szCs w:val="24"/>
        </w:rPr>
        <w:t xml:space="preserve">Figure 3. </w:t>
      </w:r>
      <w:r w:rsidRPr="00DB24F8">
        <w:rPr>
          <w:rFonts w:ascii="Times New Roman" w:hAnsi="Times New Roman"/>
          <w:sz w:val="24"/>
          <w:szCs w:val="24"/>
        </w:rPr>
        <w:t xml:space="preserve">Polyphenols in </w:t>
      </w:r>
      <w:r w:rsidRPr="00DB24F8">
        <w:rPr>
          <w:rFonts w:ascii="Times New Roman" w:hAnsi="Times New Roman"/>
          <w:i/>
          <w:sz w:val="24"/>
          <w:szCs w:val="24"/>
        </w:rPr>
        <w:t>Cannabis sativa</w:t>
      </w:r>
    </w:p>
    <w:p w:rsidR="00CB1F0D" w:rsidRPr="003224C3" w:rsidRDefault="00CB1F0D" w:rsidP="005C7677">
      <w:pPr>
        <w:pStyle w:val="MDPI31text"/>
      </w:pPr>
      <w:r>
        <w:lastRenderedPageBreak/>
        <w:t xml:space="preserve">Among </w:t>
      </w:r>
      <w:r w:rsidR="0059776E">
        <w:t xml:space="preserve">the </w:t>
      </w:r>
      <w:r>
        <w:t xml:space="preserve">polyphenolic metabolites </w:t>
      </w:r>
      <w:r w:rsidR="0037640F">
        <w:t xml:space="preserve">found in </w:t>
      </w:r>
      <w:r w:rsidRPr="000F158F">
        <w:rPr>
          <w:i/>
        </w:rPr>
        <w:t>C</w:t>
      </w:r>
      <w:r w:rsidR="006422A6">
        <w:rPr>
          <w:i/>
        </w:rPr>
        <w:t>.</w:t>
      </w:r>
      <w:r w:rsidRPr="000F158F">
        <w:rPr>
          <w:i/>
        </w:rPr>
        <w:t xml:space="preserve"> sativa</w:t>
      </w:r>
      <w:r w:rsidR="00BA45C9">
        <w:t xml:space="preserve"> a group of</w:t>
      </w:r>
      <w:r w:rsidR="00EA0123">
        <w:t xml:space="preserve"> peculiar</w:t>
      </w:r>
      <w:r>
        <w:t xml:space="preserve"> phenolic amides</w:t>
      </w:r>
      <w:r w:rsidR="0037640F">
        <w:t xml:space="preserve"> named</w:t>
      </w:r>
      <w:r>
        <w:t xml:space="preserve"> </w:t>
      </w:r>
      <w:proofErr w:type="spellStart"/>
      <w:r>
        <w:t>phenylproprionamides</w:t>
      </w:r>
      <w:proofErr w:type="spellEnd"/>
      <w:r>
        <w:t xml:space="preserve"> also</w:t>
      </w:r>
      <w:r w:rsidR="007133C7">
        <w:t xml:space="preserve"> known as</w:t>
      </w:r>
      <w:r>
        <w:t xml:space="preserve"> </w:t>
      </w:r>
      <w:proofErr w:type="spellStart"/>
      <w:r>
        <w:t>cannabisins</w:t>
      </w:r>
      <w:proofErr w:type="spellEnd"/>
      <w:r w:rsidR="0037640F">
        <w:t xml:space="preserve"> are worth of mention (Figure 4)</w:t>
      </w:r>
      <w:r w:rsidR="00674E5B">
        <w:t xml:space="preserve">. </w:t>
      </w:r>
      <w:r w:rsidR="0059776E">
        <w:t>U</w:t>
      </w:r>
      <w:r>
        <w:t xml:space="preserve">ntil now about 20 </w:t>
      </w:r>
      <w:proofErr w:type="spellStart"/>
      <w:r>
        <w:t>cannabisins</w:t>
      </w:r>
      <w:proofErr w:type="spellEnd"/>
      <w:r>
        <w:t xml:space="preserve"> have been isolated from hempseed</w:t>
      </w:r>
      <w:r w:rsidR="0059776E">
        <w:t>.</w:t>
      </w:r>
      <w:r w:rsidR="0037640F">
        <w:t xml:space="preserve"> T</w:t>
      </w:r>
      <w:r>
        <w:t xml:space="preserve">he exact origin of </w:t>
      </w:r>
      <w:r w:rsidR="00BA45C9">
        <w:t>these compounds</w:t>
      </w:r>
      <w:r>
        <w:t xml:space="preserve"> is not totally clear, </w:t>
      </w:r>
      <w:r w:rsidR="0059776E">
        <w:t xml:space="preserve">most likely </w:t>
      </w:r>
      <w:r w:rsidR="00BA45C9">
        <w:t>they</w:t>
      </w:r>
      <w:r w:rsidR="0037640F">
        <w:t xml:space="preserve"> </w:t>
      </w:r>
      <w:r w:rsidR="0059776E">
        <w:t>come out from</w:t>
      </w:r>
      <w:r>
        <w:t xml:space="preserve"> a coupling reaction between </w:t>
      </w:r>
      <w:proofErr w:type="spellStart"/>
      <w:r>
        <w:t>hydroxycinnamic</w:t>
      </w:r>
      <w:proofErr w:type="spellEnd"/>
      <w:r>
        <w:t xml:space="preserve"> acid </w:t>
      </w:r>
      <w:proofErr w:type="spellStart"/>
      <w:r>
        <w:t>amids</w:t>
      </w:r>
      <w:proofErr w:type="spellEnd"/>
      <w:r>
        <w:t xml:space="preserve"> (HCAAs) </w:t>
      </w:r>
      <w:r w:rsidR="0037640F">
        <w:t xml:space="preserve">and </w:t>
      </w:r>
      <w:r>
        <w:t>rare phenolic amides [</w:t>
      </w:r>
      <w:r w:rsidR="002D3DEB">
        <w:t>36-39</w:t>
      </w:r>
      <w:r>
        <w:t xml:space="preserve">]. </w:t>
      </w:r>
      <w:r w:rsidR="0037640F">
        <w:t xml:space="preserve">Biological tests </w:t>
      </w:r>
      <w:r>
        <w:t>carried ou</w:t>
      </w:r>
      <w:r w:rsidR="00BA45C9">
        <w:t>t on these particular compounds</w:t>
      </w:r>
      <w:r>
        <w:t xml:space="preserve"> </w:t>
      </w:r>
      <w:r w:rsidR="0059776E">
        <w:t>have revealed their potent</w:t>
      </w:r>
      <w:r w:rsidR="0037640F">
        <w:t xml:space="preserve">ial as antioxidant and </w:t>
      </w:r>
      <w:r>
        <w:t>acetylcholinesterase</w:t>
      </w:r>
      <w:r w:rsidR="0037640F">
        <w:t xml:space="preserve"> inhibitors,</w:t>
      </w:r>
      <w:r>
        <w:t xml:space="preserve"> </w:t>
      </w:r>
      <w:r w:rsidR="0037640F">
        <w:t>suggesting their</w:t>
      </w:r>
      <w:r w:rsidR="0059776E">
        <w:t xml:space="preserve"> suitab</w:t>
      </w:r>
      <w:r w:rsidR="0037640F">
        <w:t>ility</w:t>
      </w:r>
      <w:r w:rsidR="0059776E">
        <w:t xml:space="preserve"> in the treatment </w:t>
      </w:r>
      <w:r>
        <w:t>of Alzheimer disease [</w:t>
      </w:r>
      <w:r w:rsidR="008D3415">
        <w:t>40</w:t>
      </w:r>
      <w:r>
        <w:t>]</w:t>
      </w:r>
      <w:r w:rsidR="0059776E">
        <w:t>.</w:t>
      </w:r>
    </w:p>
    <w:p w:rsidR="00DA11FC" w:rsidRDefault="00605FF2" w:rsidP="00BB3C2B">
      <w:pPr>
        <w:suppressLineNumbers/>
        <w:spacing w:line="360" w:lineRule="auto"/>
        <w:jc w:val="center"/>
        <w:rPr>
          <w:rFonts w:ascii="Times New Roman" w:hAnsi="Times New Roman"/>
          <w:b/>
          <w:sz w:val="24"/>
          <w:szCs w:val="24"/>
        </w:rPr>
      </w:pPr>
      <w:r w:rsidRPr="00087A19">
        <w:rPr>
          <w:rFonts w:ascii="Times New Roman" w:hAnsi="Times New Roman"/>
          <w:b/>
          <w:sz w:val="24"/>
          <w:szCs w:val="24"/>
          <w:lang w:val="it-IT" w:eastAsia="it-IT"/>
        </w:rPr>
        <w:lastRenderedPageBreak/>
        <w:drawing>
          <wp:inline distT="0" distB="0" distL="0" distR="0">
            <wp:extent cx="3409950" cy="7724775"/>
            <wp:effectExtent l="0" t="0" r="0"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09950" cy="7724775"/>
                    </a:xfrm>
                    <a:prstGeom prst="rect">
                      <a:avLst/>
                    </a:prstGeom>
                    <a:noFill/>
                    <a:ln>
                      <a:noFill/>
                    </a:ln>
                  </pic:spPr>
                </pic:pic>
              </a:graphicData>
            </a:graphic>
          </wp:inline>
        </w:drawing>
      </w:r>
    </w:p>
    <w:p w:rsidR="00BB3C2B" w:rsidRDefault="00BB3C2B" w:rsidP="00BB3C2B">
      <w:pPr>
        <w:suppressLineNumbers/>
        <w:spacing w:line="360" w:lineRule="auto"/>
        <w:jc w:val="center"/>
        <w:rPr>
          <w:rFonts w:ascii="Times New Roman" w:hAnsi="Times New Roman"/>
          <w:i/>
          <w:sz w:val="24"/>
          <w:szCs w:val="24"/>
        </w:rPr>
      </w:pPr>
      <w:r w:rsidRPr="0030558C">
        <w:rPr>
          <w:rFonts w:ascii="Times New Roman" w:hAnsi="Times New Roman"/>
          <w:b/>
          <w:sz w:val="24"/>
          <w:szCs w:val="24"/>
        </w:rPr>
        <w:t>Figure 4.</w:t>
      </w:r>
      <w:r w:rsidRPr="0030558C">
        <w:rPr>
          <w:rFonts w:ascii="Times New Roman" w:hAnsi="Times New Roman"/>
          <w:sz w:val="24"/>
          <w:szCs w:val="24"/>
        </w:rPr>
        <w:t xml:space="preserve"> Cannabisins from </w:t>
      </w:r>
      <w:r w:rsidRPr="0030558C">
        <w:rPr>
          <w:rFonts w:ascii="Times New Roman" w:hAnsi="Times New Roman"/>
          <w:i/>
          <w:sz w:val="24"/>
          <w:szCs w:val="24"/>
        </w:rPr>
        <w:t>Cannabis sativa</w:t>
      </w:r>
    </w:p>
    <w:p w:rsidR="00CB1F0D" w:rsidRPr="005C7677" w:rsidRDefault="00BB4CBC" w:rsidP="005C7677">
      <w:pPr>
        <w:pStyle w:val="MDPI22heading2"/>
        <w:spacing w:before="240"/>
      </w:pPr>
      <w:r>
        <w:t>2.4</w:t>
      </w:r>
      <w:r w:rsidR="005C7677" w:rsidRPr="005C7677">
        <w:t xml:space="preserve">. </w:t>
      </w:r>
      <w:r w:rsidR="00CB1F0D" w:rsidRPr="005C7677">
        <w:t>Alkaloids</w:t>
      </w:r>
    </w:p>
    <w:p w:rsidR="00CB1F0D" w:rsidRPr="00EF1F05" w:rsidRDefault="00CA0743" w:rsidP="005C7677">
      <w:pPr>
        <w:pStyle w:val="MDPI31text"/>
      </w:pPr>
      <w:r>
        <w:lastRenderedPageBreak/>
        <w:t xml:space="preserve"> A</w:t>
      </w:r>
      <w:r w:rsidR="0092398D">
        <w:t xml:space="preserve">lkaloids </w:t>
      </w:r>
      <w:r>
        <w:t>are</w:t>
      </w:r>
      <w:r w:rsidR="0092398D">
        <w:t xml:space="preserve"> another important</w:t>
      </w:r>
      <w:r w:rsidR="00CB1F0D" w:rsidRPr="00847B6F">
        <w:t xml:space="preserve"> class of secondary metabolites </w:t>
      </w:r>
      <w:r w:rsidR="0092398D">
        <w:t>identified</w:t>
      </w:r>
      <w:r w:rsidR="0092398D" w:rsidRPr="00847B6F">
        <w:t xml:space="preserve"> </w:t>
      </w:r>
      <w:r w:rsidR="00CB1F0D" w:rsidRPr="00847B6F">
        <w:t xml:space="preserve">in </w:t>
      </w:r>
      <w:r w:rsidR="00CB1F0D" w:rsidRPr="00847B6F">
        <w:rPr>
          <w:i/>
        </w:rPr>
        <w:t>C. sativa</w:t>
      </w:r>
      <w:r w:rsidR="00CB1F0D" w:rsidRPr="00847B6F">
        <w:t xml:space="preserve"> </w:t>
      </w:r>
      <w:r w:rsidR="0092398D">
        <w:t xml:space="preserve">and isolated </w:t>
      </w:r>
      <w:r>
        <w:t>from its</w:t>
      </w:r>
      <w:r w:rsidR="0092398D">
        <w:t xml:space="preserve"> </w:t>
      </w:r>
      <w:r w:rsidR="00CB1F0D" w:rsidRPr="00847B6F">
        <w:t>leaves, stems, pollen, roots and seed</w:t>
      </w:r>
      <w:r w:rsidR="00674E5B">
        <w:t>s.</w:t>
      </w:r>
      <w:r w:rsidR="00CB1F0D" w:rsidRPr="00847B6F">
        <w:t xml:space="preserve"> </w:t>
      </w:r>
      <w:proofErr w:type="spellStart"/>
      <w:r>
        <w:t>C</w:t>
      </w:r>
      <w:r w:rsidR="00CB1F0D" w:rsidRPr="00847B6F">
        <w:t>an</w:t>
      </w:r>
      <w:r w:rsidR="00CB1F0D">
        <w:t>nabisativine</w:t>
      </w:r>
      <w:proofErr w:type="spellEnd"/>
      <w:r w:rsidR="00CB1F0D">
        <w:t>,</w:t>
      </w:r>
      <w:r w:rsidR="00CB1F0D" w:rsidRPr="00847B6F">
        <w:t xml:space="preserve"> </w:t>
      </w:r>
      <w:proofErr w:type="spellStart"/>
      <w:r w:rsidR="00CB1F0D" w:rsidRPr="00847B6F">
        <w:t>anydrocannabisativine</w:t>
      </w:r>
      <w:proofErr w:type="spellEnd"/>
      <w:r w:rsidR="00BA45C9">
        <w:t xml:space="preserve"> and</w:t>
      </w:r>
      <w:r>
        <w:t xml:space="preserve"> the</w:t>
      </w:r>
      <w:r w:rsidR="00CB1F0D">
        <w:t xml:space="preserve"> indole alkaloid</w:t>
      </w:r>
      <w:r>
        <w:t xml:space="preserve"> </w:t>
      </w:r>
      <w:proofErr w:type="spellStart"/>
      <w:r>
        <w:t>dihydroxyisoechilunilina</w:t>
      </w:r>
      <w:proofErr w:type="spellEnd"/>
      <w:r w:rsidR="00CB1F0D">
        <w:t xml:space="preserve"> </w:t>
      </w:r>
      <w:r w:rsidR="00CB1F0D" w:rsidRPr="00EF1F05">
        <w:t>(Figure 5)</w:t>
      </w:r>
      <w:r>
        <w:t xml:space="preserve"> are just a representative example</w:t>
      </w:r>
      <w:r w:rsidR="00CB1F0D" w:rsidRPr="001110BC">
        <w:t xml:space="preserve"> </w:t>
      </w:r>
      <w:r w:rsidR="00CB1F0D">
        <w:t>[4</w:t>
      </w:r>
      <w:proofErr w:type="gramStart"/>
      <w:r w:rsidR="00CB1F0D">
        <w:t>,</w:t>
      </w:r>
      <w:r w:rsidR="008D3415">
        <w:t>41</w:t>
      </w:r>
      <w:proofErr w:type="gramEnd"/>
      <w:r w:rsidR="00CB1F0D">
        <w:t>].</w:t>
      </w:r>
    </w:p>
    <w:p w:rsidR="00BB3C2B" w:rsidRDefault="00BB3C2B" w:rsidP="00BB3C2B">
      <w:pPr>
        <w:suppressLineNumbers/>
        <w:jc w:val="center"/>
        <w:rPr>
          <w:rFonts w:ascii="Times New Roman" w:hAnsi="Times New Roman"/>
          <w:b/>
        </w:rPr>
      </w:pPr>
      <w:r>
        <w:rPr>
          <w:rFonts w:ascii="Times New Roman" w:hAnsi="Times New Roman"/>
          <w:b/>
        </w:rPr>
        <w:t xml:space="preserve">                  </w:t>
      </w:r>
    </w:p>
    <w:p w:rsidR="00BB3C2B" w:rsidRDefault="00BB3C2B" w:rsidP="00BB3C2B">
      <w:pPr>
        <w:suppressLineNumbers/>
        <w:jc w:val="center"/>
        <w:rPr>
          <w:rFonts w:ascii="Times New Roman" w:hAnsi="Times New Roman"/>
          <w:b/>
        </w:rPr>
      </w:pPr>
    </w:p>
    <w:p w:rsidR="00855B33" w:rsidRDefault="00855B33" w:rsidP="00BB3C2B">
      <w:pPr>
        <w:suppressLineNumbers/>
        <w:jc w:val="center"/>
        <w:rPr>
          <w:rFonts w:ascii="Times New Roman" w:hAnsi="Times New Roman"/>
          <w:b/>
        </w:rPr>
      </w:pPr>
    </w:p>
    <w:p w:rsidR="00855B33" w:rsidRPr="00EA7611" w:rsidRDefault="00605FF2" w:rsidP="00BB3C2B">
      <w:pPr>
        <w:suppressLineNumbers/>
        <w:jc w:val="center"/>
        <w:rPr>
          <w:rFonts w:ascii="Times New Roman" w:hAnsi="Times New Roman"/>
          <w:b/>
        </w:rPr>
      </w:pPr>
      <w:r w:rsidRPr="00087A19">
        <w:rPr>
          <w:rFonts w:ascii="Times New Roman" w:hAnsi="Times New Roman"/>
          <w:b/>
          <w:lang w:val="it-IT" w:eastAsia="it-IT"/>
        </w:rPr>
        <w:drawing>
          <wp:inline distT="0" distB="0" distL="0" distR="0">
            <wp:extent cx="3543300" cy="2962275"/>
            <wp:effectExtent l="0" t="0" r="0" b="9525"/>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43300" cy="2962275"/>
                    </a:xfrm>
                    <a:prstGeom prst="rect">
                      <a:avLst/>
                    </a:prstGeom>
                    <a:noFill/>
                    <a:ln>
                      <a:noFill/>
                    </a:ln>
                  </pic:spPr>
                </pic:pic>
              </a:graphicData>
            </a:graphic>
          </wp:inline>
        </w:drawing>
      </w:r>
    </w:p>
    <w:p w:rsidR="00BB3C2B" w:rsidRPr="0030558C" w:rsidRDefault="00BB3C2B" w:rsidP="00BB3C2B">
      <w:pPr>
        <w:suppressLineNumbers/>
        <w:spacing w:line="360" w:lineRule="auto"/>
        <w:jc w:val="center"/>
        <w:rPr>
          <w:rFonts w:ascii="Times New Roman" w:hAnsi="Times New Roman"/>
          <w:b/>
          <w:sz w:val="24"/>
          <w:szCs w:val="24"/>
        </w:rPr>
      </w:pPr>
      <w:r w:rsidRPr="0030558C">
        <w:rPr>
          <w:rFonts w:ascii="Times New Roman" w:hAnsi="Times New Roman"/>
          <w:b/>
          <w:sz w:val="24"/>
          <w:szCs w:val="24"/>
        </w:rPr>
        <w:t>Figure 5.</w:t>
      </w:r>
      <w:r w:rsidRPr="0030558C">
        <w:rPr>
          <w:rFonts w:ascii="Times New Roman" w:hAnsi="Times New Roman"/>
          <w:b/>
          <w:sz w:val="24"/>
          <w:szCs w:val="24"/>
          <w:lang w:eastAsia="it-IT"/>
        </w:rPr>
        <w:t xml:space="preserve"> </w:t>
      </w:r>
      <w:r w:rsidRPr="0030558C">
        <w:rPr>
          <w:rFonts w:ascii="Times New Roman" w:hAnsi="Times New Roman"/>
          <w:sz w:val="24"/>
          <w:szCs w:val="24"/>
          <w:lang w:eastAsia="it-IT"/>
        </w:rPr>
        <w:t xml:space="preserve">Alkaloids from </w:t>
      </w:r>
      <w:r w:rsidRPr="0030558C">
        <w:rPr>
          <w:rFonts w:ascii="Times New Roman" w:hAnsi="Times New Roman"/>
          <w:i/>
          <w:sz w:val="24"/>
          <w:szCs w:val="24"/>
          <w:lang w:eastAsia="it-IT"/>
        </w:rPr>
        <w:t>Cannabis sativa</w:t>
      </w:r>
      <w:r w:rsidRPr="0030558C">
        <w:rPr>
          <w:rFonts w:ascii="Times New Roman" w:hAnsi="Times New Roman"/>
          <w:sz w:val="24"/>
          <w:szCs w:val="24"/>
          <w:lang w:eastAsia="it-IT"/>
        </w:rPr>
        <w:t>.</w:t>
      </w:r>
    </w:p>
    <w:p w:rsidR="00CB1F0D" w:rsidRPr="00BC3504" w:rsidRDefault="00BB4CBC" w:rsidP="005C7677">
      <w:pPr>
        <w:pStyle w:val="MDPI21heading1"/>
      </w:pPr>
      <w:r>
        <w:t>3.</w:t>
      </w:r>
      <w:r w:rsidR="005C7677">
        <w:t xml:space="preserve"> </w:t>
      </w:r>
      <w:r w:rsidR="00CB1F0D">
        <w:t>Alternative</w:t>
      </w:r>
      <w:r w:rsidR="00CB1F0D" w:rsidRPr="00BC3504">
        <w:t xml:space="preserve"> Cannabis matrices</w:t>
      </w:r>
    </w:p>
    <w:p w:rsidR="00CB1F0D" w:rsidRPr="005C7677" w:rsidRDefault="00BB4CBC" w:rsidP="005C7677">
      <w:pPr>
        <w:pStyle w:val="MDPI22heading2"/>
      </w:pPr>
      <w:r>
        <w:t>3.1.</w:t>
      </w:r>
      <w:r w:rsidR="005C7677" w:rsidRPr="005C7677">
        <w:t xml:space="preserve"> </w:t>
      </w:r>
      <w:r w:rsidR="00CB1F0D" w:rsidRPr="005C7677">
        <w:t>Cannabis roots</w:t>
      </w:r>
    </w:p>
    <w:p w:rsidR="00CB1F0D" w:rsidRPr="00AF4FC7" w:rsidRDefault="00CB1F0D" w:rsidP="005C7677">
      <w:pPr>
        <w:pStyle w:val="MDPI31text"/>
      </w:pPr>
      <w:r w:rsidRPr="00AF4FC7">
        <w:t xml:space="preserve">As mentioned </w:t>
      </w:r>
      <w:r w:rsidR="0092398D">
        <w:t xml:space="preserve">above </w:t>
      </w:r>
      <w:r w:rsidR="00F5123A" w:rsidRPr="00087A19">
        <w:rPr>
          <w:i/>
        </w:rPr>
        <w:t>C. sativa</w:t>
      </w:r>
      <w:r w:rsidRPr="00AF4FC7">
        <w:t xml:space="preserve"> is a plant with a very ancient tradition from which it is possible to achieve a lot of products useful in many sectors of human daily life, and in the previous chapter we have shown, even if in</w:t>
      </w:r>
      <w:r>
        <w:t xml:space="preserve"> a not exhaustive way, some of the most interesting phytochemical components. </w:t>
      </w:r>
      <w:r w:rsidRPr="00AF4FC7">
        <w:t>However, to have a more complete picture of this plant it is necessary to take in</w:t>
      </w:r>
      <w:r w:rsidR="0092398D">
        <w:t>to</w:t>
      </w:r>
      <w:r w:rsidRPr="00AF4FC7">
        <w:t xml:space="preserve"> </w:t>
      </w:r>
      <w:r>
        <w:t>account</w:t>
      </w:r>
      <w:r w:rsidRPr="00AF4FC7">
        <w:t xml:space="preserve"> other parts of </w:t>
      </w:r>
      <w:r w:rsidR="0092398D">
        <w:t xml:space="preserve">the </w:t>
      </w:r>
      <w:r w:rsidRPr="00AF4FC7">
        <w:t>plant, which have received scarce inter</w:t>
      </w:r>
      <w:r>
        <w:t>e</w:t>
      </w:r>
      <w:r w:rsidRPr="00AF4FC7">
        <w:t xml:space="preserve">st, such as roots, seeds, seed hulls. </w:t>
      </w:r>
    </w:p>
    <w:p w:rsidR="00CB1F0D" w:rsidRPr="001C058D" w:rsidRDefault="00CB1F0D" w:rsidP="005C7677">
      <w:pPr>
        <w:pStyle w:val="MDPI31text"/>
      </w:pPr>
      <w:r>
        <w:t xml:space="preserve">In the </w:t>
      </w:r>
      <w:proofErr w:type="spellStart"/>
      <w:r>
        <w:t>phytotherap</w:t>
      </w:r>
      <w:r w:rsidR="0092398D">
        <w:t>eutic</w:t>
      </w:r>
      <w:proofErr w:type="spellEnd"/>
      <w:r w:rsidRPr="009D3CE3">
        <w:t xml:space="preserve"> sector the interest for this plant has been devoted to inflorescence and leaves, where the most important bioactive components </w:t>
      </w:r>
      <w:proofErr w:type="spellStart"/>
      <w:r w:rsidRPr="009D3CE3">
        <w:t>cannabidiol</w:t>
      </w:r>
      <w:proofErr w:type="spellEnd"/>
      <w:r w:rsidRPr="009D3CE3">
        <w:t xml:space="preserve"> (CBD) and </w:t>
      </w:r>
      <w:r w:rsidRPr="00FF79F9">
        <w:rPr>
          <w:rFonts w:ascii="Symbol" w:hAnsi="Symbol"/>
        </w:rPr>
        <w:t></w:t>
      </w:r>
      <w:r w:rsidRPr="009D3CE3">
        <w:rPr>
          <w:vertAlign w:val="superscript"/>
        </w:rPr>
        <w:t>9</w:t>
      </w:r>
      <w:r w:rsidRPr="009D3CE3">
        <w:t xml:space="preserve">-tetrahydrocannabinol (THC) </w:t>
      </w:r>
      <w:r>
        <w:t>are mainly concentr</w:t>
      </w:r>
      <w:r w:rsidRPr="009D3CE3">
        <w:t>ated The roots have been partially neglected, and h</w:t>
      </w:r>
      <w:r>
        <w:t>a</w:t>
      </w:r>
      <w:r w:rsidRPr="009D3CE3">
        <w:t>ve not received the same attention as the aerial p</w:t>
      </w:r>
      <w:r>
        <w:t>a</w:t>
      </w:r>
      <w:r w:rsidRPr="009D3CE3">
        <w:t>rts</w:t>
      </w:r>
      <w:r>
        <w:t xml:space="preserve">, even if the </w:t>
      </w:r>
      <w:proofErr w:type="spellStart"/>
      <w:r>
        <w:t>canapa</w:t>
      </w:r>
      <w:proofErr w:type="spellEnd"/>
      <w:r>
        <w:t xml:space="preserve"> roots have been used to fight </w:t>
      </w:r>
      <w:r w:rsidRPr="009D3CE3">
        <w:t>fever, inflammation, infection</w:t>
      </w:r>
      <w:r>
        <w:t>s and arthritis [</w:t>
      </w:r>
      <w:r w:rsidR="006F5554">
        <w:t>42</w:t>
      </w:r>
      <w:proofErr w:type="gramStart"/>
      <w:r w:rsidR="006D6B4E">
        <w:t>,43</w:t>
      </w:r>
      <w:proofErr w:type="gramEnd"/>
      <w:r>
        <w:t>]</w:t>
      </w:r>
      <w:r w:rsidRPr="009D3CE3">
        <w:t>.</w:t>
      </w:r>
      <w:r>
        <w:t xml:space="preserve"> P</w:t>
      </w:r>
      <w:r w:rsidRPr="003A1A80">
        <w:t xml:space="preserve">hytochemical analyses of roots did not show the presence of cannabinoids if not in traces, </w:t>
      </w:r>
      <w:r>
        <w:t xml:space="preserve">whilst </w:t>
      </w:r>
      <w:r w:rsidRPr="003A1A80">
        <w:t xml:space="preserve">the most important components of </w:t>
      </w:r>
      <w:r>
        <w:t xml:space="preserve">this matrix </w:t>
      </w:r>
      <w:r w:rsidRPr="003A1A80">
        <w:t xml:space="preserve">resulted </w:t>
      </w:r>
      <w:r w:rsidR="0092398D">
        <w:t xml:space="preserve">in </w:t>
      </w:r>
      <w:r w:rsidRPr="003A1A80">
        <w:t>a series of triterpenoids sub</w:t>
      </w:r>
      <w:r>
        <w:t xml:space="preserve">divided between triterpenes and </w:t>
      </w:r>
      <w:proofErr w:type="spellStart"/>
      <w:r>
        <w:t>phytosterols</w:t>
      </w:r>
      <w:proofErr w:type="spellEnd"/>
      <w:r>
        <w:t>, some of which are reported in</w:t>
      </w:r>
      <w:r w:rsidRPr="003A1A80">
        <w:t xml:space="preserve"> Figure 6</w:t>
      </w:r>
      <w:r>
        <w:t xml:space="preserve"> [1]. </w:t>
      </w:r>
      <w:r w:rsidRPr="001C058D">
        <w:t xml:space="preserve">The presence of </w:t>
      </w:r>
      <w:proofErr w:type="spellStart"/>
      <w:r w:rsidRPr="001C058D">
        <w:t>triterpenoidic</w:t>
      </w:r>
      <w:proofErr w:type="spellEnd"/>
      <w:r w:rsidRPr="001C058D">
        <w:t xml:space="preserve"> compound</w:t>
      </w:r>
      <w:r>
        <w:t>s</w:t>
      </w:r>
      <w:r w:rsidRPr="001C058D">
        <w:t xml:space="preserve"> in the root of </w:t>
      </w:r>
      <w:r w:rsidRPr="00AF4FC7">
        <w:rPr>
          <w:i/>
        </w:rPr>
        <w:t>C. sativa</w:t>
      </w:r>
      <w:r>
        <w:t xml:space="preserve"> has been </w:t>
      </w:r>
      <w:r w:rsidR="0092398D">
        <w:t xml:space="preserve">recently </w:t>
      </w:r>
      <w:r>
        <w:t xml:space="preserve">confirmed </w:t>
      </w:r>
      <w:r w:rsidR="0092398D">
        <w:t xml:space="preserve">by </w:t>
      </w:r>
      <w:proofErr w:type="spellStart"/>
      <w:r w:rsidR="0092398D">
        <w:t>Ferrini</w:t>
      </w:r>
      <w:proofErr w:type="spellEnd"/>
      <w:r w:rsidR="0092398D">
        <w:t xml:space="preserve"> et al.</w:t>
      </w:r>
      <w:r>
        <w:t>[</w:t>
      </w:r>
      <w:r w:rsidR="006D6B4E">
        <w:t>44</w:t>
      </w:r>
      <w:r>
        <w:t>]</w:t>
      </w:r>
      <w:r w:rsidR="0092398D">
        <w:t xml:space="preserve"> who </w:t>
      </w:r>
      <w:r>
        <w:t xml:space="preserve">suggests to apply </w:t>
      </w:r>
      <w:r w:rsidR="0092398D">
        <w:t xml:space="preserve">the </w:t>
      </w:r>
      <w:proofErr w:type="spellStart"/>
      <w:r>
        <w:t>aeroponic</w:t>
      </w:r>
      <w:proofErr w:type="spellEnd"/>
      <w:r>
        <w:t xml:space="preserve"> cultivation since this procedure would facilitate all the agronomic </w:t>
      </w:r>
      <w:r w:rsidR="005A5878">
        <w:t>processes by being</w:t>
      </w:r>
      <w:r>
        <w:t xml:space="preserve"> easy, </w:t>
      </w:r>
      <w:proofErr w:type="spellStart"/>
      <w:r>
        <w:t>standardizable</w:t>
      </w:r>
      <w:proofErr w:type="spellEnd"/>
      <w:r>
        <w:t xml:space="preserve"> and </w:t>
      </w:r>
      <w:r w:rsidR="00BA45C9">
        <w:t>favoring</w:t>
      </w:r>
      <w:r>
        <w:t xml:space="preserve"> </w:t>
      </w:r>
      <w:r w:rsidR="0092398D">
        <w:t xml:space="preserve">the </w:t>
      </w:r>
      <w:r>
        <w:t xml:space="preserve">growth </w:t>
      </w:r>
      <w:r w:rsidR="0092398D">
        <w:t xml:space="preserve">of the root system of the plant </w:t>
      </w:r>
      <w:r>
        <w:t xml:space="preserve">if compared with </w:t>
      </w:r>
      <w:r w:rsidR="005E7F1D">
        <w:t xml:space="preserve">the </w:t>
      </w:r>
      <w:r>
        <w:t xml:space="preserve">conventional soil-cultivated </w:t>
      </w:r>
      <w:r w:rsidR="005E7F1D">
        <w:t>ones</w:t>
      </w:r>
      <w:r>
        <w:t xml:space="preserve">. </w:t>
      </w:r>
    </w:p>
    <w:p w:rsidR="00283C7A" w:rsidRDefault="00605FF2" w:rsidP="00BB3C2B">
      <w:pPr>
        <w:pStyle w:val="MDPI51figurecaption"/>
        <w:rPr>
          <w:b/>
        </w:rPr>
      </w:pPr>
      <w:r w:rsidRPr="00087A19">
        <w:rPr>
          <w:b/>
          <w:noProof/>
          <w:lang w:val="it-IT" w:eastAsia="it-IT" w:bidi="ar-SA"/>
        </w:rPr>
        <w:lastRenderedPageBreak/>
        <w:drawing>
          <wp:inline distT="0" distB="0" distL="0" distR="0">
            <wp:extent cx="5029200" cy="3695700"/>
            <wp:effectExtent l="0" t="0" r="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29200" cy="3695700"/>
                    </a:xfrm>
                    <a:prstGeom prst="rect">
                      <a:avLst/>
                    </a:prstGeom>
                    <a:noFill/>
                    <a:ln>
                      <a:noFill/>
                    </a:ln>
                  </pic:spPr>
                </pic:pic>
              </a:graphicData>
            </a:graphic>
          </wp:inline>
        </w:drawing>
      </w:r>
    </w:p>
    <w:p w:rsidR="00BB3C2B" w:rsidRPr="0030558C" w:rsidRDefault="00BB3C2B" w:rsidP="00BB3C2B">
      <w:pPr>
        <w:pStyle w:val="MDPI51figurecaption"/>
      </w:pPr>
      <w:r w:rsidRPr="00BB3C2B">
        <w:rPr>
          <w:b/>
        </w:rPr>
        <w:t xml:space="preserve">Figure 6. </w:t>
      </w:r>
      <w:r w:rsidRPr="0030558C">
        <w:t xml:space="preserve">Triterpenoids from </w:t>
      </w:r>
      <w:r w:rsidRPr="0030558C">
        <w:rPr>
          <w:i/>
        </w:rPr>
        <w:t>Cannabis sativa</w:t>
      </w:r>
      <w:r>
        <w:rPr>
          <w:i/>
        </w:rPr>
        <w:t>.</w:t>
      </w:r>
    </w:p>
    <w:p w:rsidR="00CB1F0D" w:rsidRPr="00BC3504" w:rsidRDefault="00CB1F0D" w:rsidP="005C7677">
      <w:pPr>
        <w:pStyle w:val="MDPI31text"/>
      </w:pPr>
      <w:r w:rsidRPr="00C92DEE">
        <w:t xml:space="preserve">A further and recent phytochemical study on the </w:t>
      </w:r>
      <w:proofErr w:type="spellStart"/>
      <w:r w:rsidRPr="00C92DEE">
        <w:t>canapa</w:t>
      </w:r>
      <w:proofErr w:type="spellEnd"/>
      <w:r w:rsidRPr="00C92DEE">
        <w:t xml:space="preserve"> roots </w:t>
      </w:r>
      <w:r>
        <w:t>has been carr</w:t>
      </w:r>
      <w:r w:rsidRPr="00C92DEE">
        <w:t xml:space="preserve">ied out by </w:t>
      </w:r>
      <w:r>
        <w:t>Oh et al. [</w:t>
      </w:r>
      <w:r w:rsidR="006F5554">
        <w:t>4</w:t>
      </w:r>
      <w:r w:rsidR="006D6B4E">
        <w:t>5</w:t>
      </w:r>
      <w:r>
        <w:t>]</w:t>
      </w:r>
      <w:r w:rsidR="005E7F1D">
        <w:t>, who</w:t>
      </w:r>
      <w:r w:rsidRPr="00BC3504">
        <w:t xml:space="preserve"> have worked out a sample of hemp cultivated in Korea</w:t>
      </w:r>
      <w:r w:rsidR="005E7F1D">
        <w:t>.</w:t>
      </w:r>
      <w:r>
        <w:t xml:space="preserve"> </w:t>
      </w:r>
      <w:r w:rsidR="005E7F1D">
        <w:t>B</w:t>
      </w:r>
      <w:r>
        <w:t>riefly, the roots after water washing</w:t>
      </w:r>
      <w:r w:rsidR="005E7F1D">
        <w:t xml:space="preserve"> and</w:t>
      </w:r>
      <w:r>
        <w:t xml:space="preserve"> air dr</w:t>
      </w:r>
      <w:r w:rsidR="005E7F1D">
        <w:t>ying</w:t>
      </w:r>
      <w:r>
        <w:t xml:space="preserve"> and analyzed by HPLC-DAD, which allowed establishing the presence and the amount of </w:t>
      </w:r>
      <w:r w:rsidRPr="00AF4FC7">
        <w:rPr>
          <w:i/>
        </w:rPr>
        <w:t>p</w:t>
      </w:r>
      <w:r>
        <w:t>-</w:t>
      </w:r>
      <w:proofErr w:type="spellStart"/>
      <w:r>
        <w:t>coumaric</w:t>
      </w:r>
      <w:proofErr w:type="spellEnd"/>
      <w:r>
        <w:t xml:space="preserve"> acid and ethyl-</w:t>
      </w:r>
      <w:r w:rsidRPr="00AF4FC7">
        <w:rPr>
          <w:i/>
        </w:rPr>
        <w:t>p</w:t>
      </w:r>
      <w:r>
        <w:t>-</w:t>
      </w:r>
      <w:proofErr w:type="spellStart"/>
      <w:r>
        <w:t>coumarate</w:t>
      </w:r>
      <w:proofErr w:type="spellEnd"/>
      <w:r>
        <w:t xml:space="preserve"> as the main constituents of the root extracts (Figure 7). </w:t>
      </w:r>
      <w:r w:rsidR="005E7F1D">
        <w:t>By this finding t</w:t>
      </w:r>
      <w:r>
        <w:t xml:space="preserve">he authors </w:t>
      </w:r>
      <w:r w:rsidR="005E7F1D">
        <w:t xml:space="preserve">suggested to consider an industrial exploitation of the hemp roots of </w:t>
      </w:r>
      <w:r w:rsidR="00F5123A" w:rsidRPr="00087A19">
        <w:rPr>
          <w:i/>
        </w:rPr>
        <w:t>C. sativa</w:t>
      </w:r>
      <w:r w:rsidR="005E7F1D">
        <w:t xml:space="preserve"> as the main source of p-</w:t>
      </w:r>
      <w:proofErr w:type="spellStart"/>
      <w:r w:rsidR="005E7F1D">
        <w:t>coumaric</w:t>
      </w:r>
      <w:proofErr w:type="spellEnd"/>
      <w:r w:rsidR="005E7F1D">
        <w:t xml:space="preserve"> acid derivatives in consideration of the broa</w:t>
      </w:r>
      <w:r w:rsidR="004D59A0">
        <w:t>d biological activities</w:t>
      </w:r>
      <w:r w:rsidR="005E7F1D">
        <w:t>.</w:t>
      </w:r>
    </w:p>
    <w:p w:rsidR="00BB3C2B" w:rsidRDefault="00BB3C2B" w:rsidP="00BB3C2B">
      <w:pPr>
        <w:pStyle w:val="MDPI52figure"/>
        <w:ind w:left="2608"/>
        <w:jc w:val="left"/>
      </w:pPr>
    </w:p>
    <w:p w:rsidR="00E95F4B" w:rsidRDefault="00605FF2" w:rsidP="00E95F4B">
      <w:pPr>
        <w:pStyle w:val="MDPI52figure"/>
        <w:ind w:left="2608"/>
        <w:jc w:val="left"/>
      </w:pPr>
      <w:r>
        <w:rPr>
          <w:noProof/>
          <w:lang w:val="it-IT" w:eastAsia="it-IT" w:bidi="ar-SA"/>
        </w:rPr>
        <w:drawing>
          <wp:inline distT="0" distB="0" distL="0" distR="0">
            <wp:extent cx="2971800" cy="1019175"/>
            <wp:effectExtent l="0" t="0" r="0" b="9525"/>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71800" cy="1019175"/>
                    </a:xfrm>
                    <a:prstGeom prst="rect">
                      <a:avLst/>
                    </a:prstGeom>
                    <a:noFill/>
                    <a:ln>
                      <a:noFill/>
                    </a:ln>
                  </pic:spPr>
                </pic:pic>
              </a:graphicData>
            </a:graphic>
          </wp:inline>
        </w:drawing>
      </w:r>
    </w:p>
    <w:p w:rsidR="00BB3C2B" w:rsidRPr="0030558C" w:rsidRDefault="00BB3C2B" w:rsidP="00BB3C2B">
      <w:pPr>
        <w:pStyle w:val="MDPI51figurecaption"/>
      </w:pPr>
      <w:r w:rsidRPr="00BB3C2B">
        <w:rPr>
          <w:b/>
        </w:rPr>
        <w:t xml:space="preserve">Figure 7. </w:t>
      </w:r>
      <w:proofErr w:type="gramStart"/>
      <w:r w:rsidRPr="0030558C">
        <w:rPr>
          <w:i/>
        </w:rPr>
        <w:t>p</w:t>
      </w:r>
      <w:r w:rsidRPr="0030558C">
        <w:t>-</w:t>
      </w:r>
      <w:proofErr w:type="spellStart"/>
      <w:r w:rsidRPr="0030558C">
        <w:t>Coumaric</w:t>
      </w:r>
      <w:proofErr w:type="spellEnd"/>
      <w:proofErr w:type="gramEnd"/>
      <w:r w:rsidRPr="0030558C">
        <w:t xml:space="preserve"> acid and it</w:t>
      </w:r>
      <w:r>
        <w:t>s</w:t>
      </w:r>
      <w:r w:rsidRPr="0030558C">
        <w:t xml:space="preserve"> ethyl ester in the roots of </w:t>
      </w:r>
      <w:r w:rsidRPr="0030558C">
        <w:rPr>
          <w:i/>
        </w:rPr>
        <w:t>Cannabis sativa.</w:t>
      </w:r>
    </w:p>
    <w:p w:rsidR="00CB1F0D" w:rsidRDefault="00CB1F0D" w:rsidP="005C7677">
      <w:pPr>
        <w:pStyle w:val="MDPI31text"/>
      </w:pPr>
      <w:r>
        <w:t xml:space="preserve">A very recent study aimed to </w:t>
      </w:r>
      <w:r w:rsidR="004D59A0">
        <w:t>determine</w:t>
      </w:r>
      <w:r>
        <w:t xml:space="preserve"> the antibacterial activities of the extracts from inflorescences and roots of </w:t>
      </w:r>
      <w:r w:rsidRPr="00F2542C">
        <w:rPr>
          <w:i/>
        </w:rPr>
        <w:t>C. sativa</w:t>
      </w:r>
      <w:r>
        <w:t xml:space="preserve"> has been carried out by an Argentinian research group [</w:t>
      </w:r>
      <w:r w:rsidR="004D59A0">
        <w:t>46</w:t>
      </w:r>
      <w:r>
        <w:t xml:space="preserve">]. The content of total phenolic compounds, total flavonoids and total </w:t>
      </w:r>
      <w:proofErr w:type="spellStart"/>
      <w:r>
        <w:t>saponins</w:t>
      </w:r>
      <w:proofErr w:type="spellEnd"/>
      <w:r>
        <w:t xml:space="preserve"> has been determined </w:t>
      </w:r>
      <w:r w:rsidR="004D59A0">
        <w:t xml:space="preserve">by </w:t>
      </w:r>
      <w:r>
        <w:t>applying previous methodologies [</w:t>
      </w:r>
      <w:r w:rsidR="004D59A0">
        <w:t>47-50</w:t>
      </w:r>
      <w:r>
        <w:t xml:space="preserve">].  </w:t>
      </w:r>
    </w:p>
    <w:p w:rsidR="00CB1F0D" w:rsidRPr="00881773" w:rsidRDefault="00CB1F0D" w:rsidP="005C7677">
      <w:pPr>
        <w:pStyle w:val="MDPI31text"/>
      </w:pPr>
      <w:r>
        <w:t>The antibacterial activities was measured by the MIC methodol</w:t>
      </w:r>
      <w:r w:rsidR="004D59A0">
        <w:t>o</w:t>
      </w:r>
      <w:r>
        <w:t xml:space="preserve">gy against </w:t>
      </w:r>
      <w:proofErr w:type="spellStart"/>
      <w:r w:rsidRPr="00F2542C">
        <w:rPr>
          <w:i/>
        </w:rPr>
        <w:t>Paenibacillus</w:t>
      </w:r>
      <w:proofErr w:type="spellEnd"/>
      <w:r w:rsidRPr="00F2542C">
        <w:rPr>
          <w:i/>
        </w:rPr>
        <w:t xml:space="preserve"> larvae</w:t>
      </w:r>
      <w:r>
        <w:t xml:space="preserve">, </w:t>
      </w:r>
      <w:proofErr w:type="spellStart"/>
      <w:r w:rsidRPr="00F2542C">
        <w:rPr>
          <w:i/>
        </w:rPr>
        <w:t>Staphilococcus</w:t>
      </w:r>
      <w:proofErr w:type="spellEnd"/>
      <w:r w:rsidRPr="00F2542C">
        <w:rPr>
          <w:i/>
        </w:rPr>
        <w:t xml:space="preserve"> aureus</w:t>
      </w:r>
      <w:r>
        <w:t xml:space="preserve"> and </w:t>
      </w:r>
      <w:proofErr w:type="spellStart"/>
      <w:r w:rsidRPr="00F2542C">
        <w:rPr>
          <w:i/>
        </w:rPr>
        <w:t>Esherichia</w:t>
      </w:r>
      <w:proofErr w:type="spellEnd"/>
      <w:r w:rsidRPr="00F2542C">
        <w:rPr>
          <w:i/>
        </w:rPr>
        <w:t xml:space="preserve"> coli</w:t>
      </w:r>
      <w:r>
        <w:t xml:space="preserve">, the activities recorded even if not very significant were associated </w:t>
      </w:r>
      <w:r w:rsidR="004D59A0">
        <w:t xml:space="preserve">with </w:t>
      </w:r>
      <w:r>
        <w:t xml:space="preserve">the high content of triterpenoids and </w:t>
      </w:r>
      <w:proofErr w:type="spellStart"/>
      <w:r>
        <w:t>saponin</w:t>
      </w:r>
      <w:r w:rsidR="00674E5B">
        <w:t>s</w:t>
      </w:r>
      <w:proofErr w:type="spellEnd"/>
      <w:r>
        <w:t>.</w:t>
      </w:r>
    </w:p>
    <w:p w:rsidR="00CB1F0D" w:rsidRDefault="00CB1F0D" w:rsidP="005C7677">
      <w:pPr>
        <w:pStyle w:val="MDPI31text"/>
      </w:pPr>
      <w:r>
        <w:t xml:space="preserve">Many research groups </w:t>
      </w:r>
      <w:r w:rsidR="004D59A0">
        <w:t xml:space="preserve">consider the cannabinoids absent or at trace levels in the root of </w:t>
      </w:r>
      <w:r w:rsidR="00F5123A" w:rsidRPr="00087A19">
        <w:rPr>
          <w:i/>
        </w:rPr>
        <w:t>C. sativa</w:t>
      </w:r>
      <w:r w:rsidR="004D59A0">
        <w:t>.</w:t>
      </w:r>
      <w:r>
        <w:t xml:space="preserve"> However, this </w:t>
      </w:r>
      <w:r w:rsidR="004D59A0">
        <w:t xml:space="preserve">consideration </w:t>
      </w:r>
      <w:r>
        <w:t>has been recently denied [</w:t>
      </w:r>
      <w:r w:rsidR="00D41A27">
        <w:t>5</w:t>
      </w:r>
      <w:r w:rsidR="006F5554">
        <w:t>0</w:t>
      </w:r>
      <w:r>
        <w:t xml:space="preserve">]. Furthermore, more recently a Brazilian research group reported the presence of a new cannabinoid called </w:t>
      </w:r>
      <w:r w:rsidRPr="00067930">
        <w:rPr>
          <w:rFonts w:ascii="Symbol" w:hAnsi="Symbol"/>
        </w:rPr>
        <w:t></w:t>
      </w:r>
      <w:r w:rsidR="00F5123A" w:rsidRPr="00087A19">
        <w:rPr>
          <w:vertAlign w:val="superscript"/>
        </w:rPr>
        <w:t>9</w:t>
      </w:r>
      <w:r>
        <w:t>-</w:t>
      </w:r>
      <w:r>
        <w:lastRenderedPageBreak/>
        <w:t xml:space="preserve">tetrahydrocannabutol (known also as tetrahydrocannabinol-C4 – THC-C4), </w:t>
      </w:r>
      <w:r w:rsidR="004D59A0">
        <w:t xml:space="preserve">that is </w:t>
      </w:r>
      <w:r>
        <w:t xml:space="preserve">structurally  is very similar to the main cannabinoid </w:t>
      </w:r>
      <w:r w:rsidRPr="00067930">
        <w:rPr>
          <w:rFonts w:ascii="Symbol" w:hAnsi="Symbol"/>
        </w:rPr>
        <w:t></w:t>
      </w:r>
      <w:r w:rsidRPr="001110BC">
        <w:rPr>
          <w:vertAlign w:val="superscript"/>
        </w:rPr>
        <w:t>9</w:t>
      </w:r>
      <w:r>
        <w:t xml:space="preserve">-THC, being the sole difference a butyl side chain instead of a </w:t>
      </w:r>
      <w:proofErr w:type="spellStart"/>
      <w:r>
        <w:t>pentyl</w:t>
      </w:r>
      <w:proofErr w:type="spellEnd"/>
      <w:r>
        <w:t xml:space="preserve"> side chain. Further</w:t>
      </w:r>
      <w:r w:rsidR="004D59A0">
        <w:t>,</w:t>
      </w:r>
      <w:r>
        <w:t xml:space="preserve"> four nitrogenous compounds have been characterized and all are reported in Figure 8 [</w:t>
      </w:r>
      <w:r w:rsidR="00BA45C9">
        <w:t>51</w:t>
      </w:r>
      <w:r>
        <w:t>].</w:t>
      </w:r>
    </w:p>
    <w:p w:rsidR="00E95F4B" w:rsidRDefault="00605FF2" w:rsidP="00BB3C2B">
      <w:pPr>
        <w:pStyle w:val="MDPI51figurecaption"/>
        <w:jc w:val="both"/>
        <w:rPr>
          <w:b/>
        </w:rPr>
      </w:pPr>
      <w:r w:rsidRPr="00087A19">
        <w:rPr>
          <w:b/>
          <w:noProof/>
          <w:lang w:val="it-IT" w:eastAsia="it-IT" w:bidi="ar-SA"/>
        </w:rPr>
        <w:drawing>
          <wp:inline distT="0" distB="0" distL="0" distR="0">
            <wp:extent cx="4581525" cy="4086225"/>
            <wp:effectExtent l="0" t="0" r="9525" b="9525"/>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81525" cy="4086225"/>
                    </a:xfrm>
                    <a:prstGeom prst="rect">
                      <a:avLst/>
                    </a:prstGeom>
                    <a:noFill/>
                    <a:ln>
                      <a:noFill/>
                    </a:ln>
                  </pic:spPr>
                </pic:pic>
              </a:graphicData>
            </a:graphic>
          </wp:inline>
        </w:drawing>
      </w:r>
    </w:p>
    <w:p w:rsidR="00BB3C2B" w:rsidRPr="0030558C" w:rsidRDefault="00BB3C2B" w:rsidP="00BB3C2B">
      <w:pPr>
        <w:pStyle w:val="MDPI51figurecaption"/>
        <w:jc w:val="both"/>
      </w:pPr>
      <w:r w:rsidRPr="00BB3C2B">
        <w:rPr>
          <w:b/>
        </w:rPr>
        <w:t xml:space="preserve">Figure 8. </w:t>
      </w:r>
      <w:r w:rsidRPr="0030558C">
        <w:rPr>
          <w:rFonts w:ascii="Symbol" w:hAnsi="Symbol"/>
        </w:rPr>
        <w:t></w:t>
      </w:r>
      <w:r w:rsidRPr="0030558C">
        <w:rPr>
          <w:vertAlign w:val="superscript"/>
        </w:rPr>
        <w:t>9</w:t>
      </w:r>
      <w:r w:rsidRPr="0030558C">
        <w:t xml:space="preserve">-tetrahydrocannabutol and four nitrogenous compounds isolated from roots of </w:t>
      </w:r>
      <w:r w:rsidRPr="0030558C">
        <w:rPr>
          <w:i/>
        </w:rPr>
        <w:t>C. sativa.</w:t>
      </w:r>
    </w:p>
    <w:p w:rsidR="00CB1F0D" w:rsidRPr="005C7677" w:rsidRDefault="00BB4CBC" w:rsidP="005C7677">
      <w:pPr>
        <w:pStyle w:val="MDPI22heading2"/>
        <w:spacing w:before="240"/>
      </w:pPr>
      <w:r>
        <w:t>3.2.</w:t>
      </w:r>
      <w:r w:rsidR="005C7677" w:rsidRPr="005C7677">
        <w:t xml:space="preserve"> </w:t>
      </w:r>
      <w:r w:rsidR="00CB1F0D" w:rsidRPr="005C7677">
        <w:t>Cannabis seeds and seedhulls</w:t>
      </w:r>
    </w:p>
    <w:p w:rsidR="00CB1F0D" w:rsidRDefault="00FB1581" w:rsidP="005C7677">
      <w:pPr>
        <w:pStyle w:val="MDPI31text"/>
      </w:pPr>
      <w:r>
        <w:t>Three different types of oil can be obtained from</w:t>
      </w:r>
      <w:r w:rsidR="00CB1F0D">
        <w:rPr>
          <w:i/>
        </w:rPr>
        <w:t xml:space="preserve"> </w:t>
      </w:r>
      <w:r w:rsidR="00D74B6E" w:rsidRPr="00CF31B0">
        <w:rPr>
          <w:i/>
        </w:rPr>
        <w:t>C</w:t>
      </w:r>
      <w:r w:rsidR="00D74B6E">
        <w:rPr>
          <w:i/>
        </w:rPr>
        <w:t>.</w:t>
      </w:r>
      <w:r w:rsidR="00D74B6E" w:rsidRPr="00CF31B0">
        <w:rPr>
          <w:i/>
        </w:rPr>
        <w:t xml:space="preserve"> </w:t>
      </w:r>
      <w:r w:rsidR="00CB1F0D" w:rsidRPr="00CF31B0">
        <w:rPr>
          <w:i/>
        </w:rPr>
        <w:t>sativa</w:t>
      </w:r>
      <w:r>
        <w:t xml:space="preserve">: </w:t>
      </w:r>
      <w:r w:rsidR="00CB1F0D" w:rsidRPr="006A310E">
        <w:t xml:space="preserve"> </w:t>
      </w:r>
    </w:p>
    <w:p w:rsidR="00CB1F0D" w:rsidRDefault="00CB1F0D" w:rsidP="005C7677">
      <w:pPr>
        <w:pStyle w:val="MDPI31text"/>
      </w:pPr>
      <w:r w:rsidRPr="006A310E">
        <w:t xml:space="preserve">a) </w:t>
      </w:r>
      <w:proofErr w:type="gramStart"/>
      <w:r>
        <w:t>vegetable</w:t>
      </w:r>
      <w:proofErr w:type="gramEnd"/>
      <w:r>
        <w:t xml:space="preserve"> oil, obtained by extraction of seeds and constituted mainly by triglycerides, suitable for human consumption owing to a </w:t>
      </w:r>
      <w:r w:rsidR="004D59A0">
        <w:t xml:space="preserve">good </w:t>
      </w:r>
      <w:r>
        <w:t xml:space="preserve">balance of </w:t>
      </w:r>
      <w:r>
        <w:rPr>
          <w:rFonts w:ascii="Symbol" w:hAnsi="Symbol"/>
        </w:rPr>
        <w:sym w:font="Symbol" w:char="F077"/>
      </w:r>
      <w:r>
        <w:t xml:space="preserve">-6 and </w:t>
      </w:r>
      <w:r>
        <w:sym w:font="Symbol" w:char="F077"/>
      </w:r>
      <w:r>
        <w:t xml:space="preserve">-3 of essential fatty acids (EFAs); </w:t>
      </w:r>
    </w:p>
    <w:p w:rsidR="00CB1F0D" w:rsidRDefault="00CB1F0D" w:rsidP="005C7677">
      <w:pPr>
        <w:pStyle w:val="MDPI31text"/>
      </w:pPr>
      <w:r>
        <w:t xml:space="preserve">b) </w:t>
      </w:r>
      <w:proofErr w:type="gramStart"/>
      <w:r>
        <w:t>essential</w:t>
      </w:r>
      <w:proofErr w:type="gramEnd"/>
      <w:r>
        <w:t xml:space="preserve"> oil from inflorescences and flowers</w:t>
      </w:r>
      <w:r w:rsidR="00674E5B">
        <w:t>,</w:t>
      </w:r>
      <w:r>
        <w:t xml:space="preserve"> obtained by </w:t>
      </w:r>
      <w:proofErr w:type="spellStart"/>
      <w:r>
        <w:t>hydrodistillation</w:t>
      </w:r>
      <w:proofErr w:type="spellEnd"/>
      <w:r>
        <w:t xml:space="preserve"> and steam distillation; </w:t>
      </w:r>
    </w:p>
    <w:p w:rsidR="00CB1F0D" w:rsidRPr="006A310E" w:rsidRDefault="00CB1F0D" w:rsidP="005C7677">
      <w:pPr>
        <w:pStyle w:val="MDPI31text"/>
      </w:pPr>
      <w:r>
        <w:t xml:space="preserve">c) </w:t>
      </w:r>
      <w:proofErr w:type="gramStart"/>
      <w:r>
        <w:t>the</w:t>
      </w:r>
      <w:proofErr w:type="gramEnd"/>
      <w:r>
        <w:t xml:space="preserve"> so called ‘hashish oil’ </w:t>
      </w:r>
      <w:r w:rsidR="00674E5B">
        <w:t xml:space="preserve">, </w:t>
      </w:r>
      <w:r>
        <w:t xml:space="preserve">normally obtained by </w:t>
      </w:r>
      <w:r w:rsidR="00FB1581">
        <w:t xml:space="preserve">solvent </w:t>
      </w:r>
      <w:r>
        <w:t xml:space="preserve">extraction </w:t>
      </w:r>
      <w:r w:rsidR="00FB1581">
        <w:t xml:space="preserve">of plants </w:t>
      </w:r>
      <w:r>
        <w:t>[1].</w:t>
      </w:r>
    </w:p>
    <w:p w:rsidR="00674E5B" w:rsidRDefault="00674E5B" w:rsidP="005C7677">
      <w:pPr>
        <w:pStyle w:val="MDPI31text"/>
      </w:pPr>
    </w:p>
    <w:p w:rsidR="00CB1F0D" w:rsidRDefault="00CB1F0D" w:rsidP="005C7677">
      <w:pPr>
        <w:pStyle w:val="MDPI31text"/>
      </w:pPr>
      <w:r w:rsidRPr="00B8317A">
        <w:t xml:space="preserve">With the aim to exploit </w:t>
      </w:r>
      <w:r w:rsidR="004D59A0">
        <w:t>each</w:t>
      </w:r>
      <w:r w:rsidR="004D59A0" w:rsidRPr="00B8317A">
        <w:t xml:space="preserve"> </w:t>
      </w:r>
      <w:r w:rsidRPr="00B8317A">
        <w:t xml:space="preserve">fraction coming from the work out of hemp </w:t>
      </w:r>
      <w:r w:rsidRPr="005C1725">
        <w:rPr>
          <w:i/>
        </w:rPr>
        <w:t>Cannabis sativa</w:t>
      </w:r>
      <w:r w:rsidRPr="00B8317A">
        <w:t xml:space="preserve"> also </w:t>
      </w:r>
      <w:r w:rsidR="0082567A">
        <w:t xml:space="preserve">seed hulls from </w:t>
      </w:r>
      <w:r w:rsidR="00F5123A" w:rsidRPr="00087A19">
        <w:rPr>
          <w:i/>
        </w:rPr>
        <w:t>C. sativa</w:t>
      </w:r>
      <w:r w:rsidRPr="00B8317A">
        <w:t xml:space="preserve"> have been invest</w:t>
      </w:r>
      <w:r w:rsidR="00BA45C9">
        <w:t>igated for the content of polar</w:t>
      </w:r>
      <w:r>
        <w:t>. Using chloroform as</w:t>
      </w:r>
      <w:r w:rsidR="00BA45C9">
        <w:t xml:space="preserve"> extracting solvent and HPLC/MS</w:t>
      </w:r>
      <w:r>
        <w:t xml:space="preserve"> as analytical tool nine diacylglycerols (DAGs), six </w:t>
      </w:r>
      <w:proofErr w:type="spellStart"/>
      <w:r>
        <w:t>lysophatidylcholine</w:t>
      </w:r>
      <w:proofErr w:type="spellEnd"/>
      <w:r>
        <w:t xml:space="preserve"> (LPCs), five </w:t>
      </w:r>
      <w:proofErr w:type="spellStart"/>
      <w:r>
        <w:t>lysophosphatidylethanolamines</w:t>
      </w:r>
      <w:proofErr w:type="spellEnd"/>
      <w:r>
        <w:t xml:space="preserve"> (LPEs), eight phosphatidylethanolamine (Pes), and thirteen phosphatidylethanolamines (PCs) have been recovered from </w:t>
      </w:r>
      <w:r w:rsidR="0082567A">
        <w:t xml:space="preserve">this </w:t>
      </w:r>
      <w:proofErr w:type="spellStart"/>
      <w:r w:rsidR="0082567A">
        <w:t>matrix</w:t>
      </w:r>
      <w:r>
        <w:t>s</w:t>
      </w:r>
      <w:proofErr w:type="spellEnd"/>
      <w:r>
        <w:t xml:space="preserve"> [</w:t>
      </w:r>
      <w:r w:rsidR="00BA45C9">
        <w:t>52</w:t>
      </w:r>
      <w:r>
        <w:t>]. This new compositional data add another input to the use of this ancient plant.</w:t>
      </w:r>
    </w:p>
    <w:p w:rsidR="00CB1F0D" w:rsidRPr="00285161" w:rsidRDefault="00CB1F0D" w:rsidP="005C7677">
      <w:pPr>
        <w:pStyle w:val="MDPI31text"/>
      </w:pPr>
      <w:r>
        <w:t xml:space="preserve">Fibers represent a considerable portion (&gt;77%) of </w:t>
      </w:r>
      <w:r w:rsidRPr="00B91005">
        <w:rPr>
          <w:i/>
        </w:rPr>
        <w:t>C</w:t>
      </w:r>
      <w:r w:rsidR="004D59A0">
        <w:rPr>
          <w:i/>
        </w:rPr>
        <w:t>.</w:t>
      </w:r>
      <w:r w:rsidRPr="00B91005">
        <w:rPr>
          <w:i/>
        </w:rPr>
        <w:t xml:space="preserve"> sativa</w:t>
      </w:r>
      <w:r>
        <w:t xml:space="preserve"> L. </w:t>
      </w:r>
      <w:r w:rsidR="00BA45C9">
        <w:t>and therefore</w:t>
      </w:r>
      <w:r>
        <w:t xml:space="preserve"> the main </w:t>
      </w:r>
      <w:r w:rsidR="004D59A0">
        <w:t xml:space="preserve">component </w:t>
      </w:r>
      <w:r>
        <w:t xml:space="preserve">usable for further industrial processes. Recently, an Australian group has shown a large increase </w:t>
      </w:r>
      <w:r w:rsidR="004D59A0">
        <w:t xml:space="preserve">in </w:t>
      </w:r>
      <w:r>
        <w:t xml:space="preserve">fiber solubility by applying the so called “extrusion technology”; </w:t>
      </w:r>
      <w:r>
        <w:lastRenderedPageBreak/>
        <w:t>the authors observed also an enhancement of the binding capacity of water and oil, delayed starch gelatinization and inhibition of the retro-degradation. The supplementation of this material to the animal feed showed positive effect on animal microbiota [</w:t>
      </w:r>
      <w:r w:rsidR="00BA45C9">
        <w:t>53</w:t>
      </w:r>
      <w:r>
        <w:t>].</w:t>
      </w:r>
    </w:p>
    <w:p w:rsidR="00CB1F0D" w:rsidRDefault="00CB1F0D" w:rsidP="005C7677">
      <w:pPr>
        <w:pStyle w:val="MDPI31text"/>
      </w:pPr>
      <w:r w:rsidRPr="005C1725">
        <w:t xml:space="preserve">A research team from </w:t>
      </w:r>
      <w:r w:rsidR="004D59A0">
        <w:t>different countries</w:t>
      </w:r>
      <w:r w:rsidRPr="005C1725">
        <w:t xml:space="preserve"> carried out a study on eight varieties of whole hemp seeds, and on eight commercial sample</w:t>
      </w:r>
      <w:r w:rsidR="004D59A0">
        <w:t>s</w:t>
      </w:r>
      <w:r w:rsidRPr="005C1725">
        <w:t xml:space="preserve"> of </w:t>
      </w:r>
      <w:proofErr w:type="spellStart"/>
      <w:r w:rsidRPr="005C1725">
        <w:t>dehulled</w:t>
      </w:r>
      <w:proofErr w:type="spellEnd"/>
      <w:r w:rsidRPr="005C1725">
        <w:t xml:space="preserve"> hemp seeds, with the aim to determine their chemical comp</w:t>
      </w:r>
      <w:r>
        <w:t>osition and biological properti</w:t>
      </w:r>
      <w:r w:rsidRPr="005C1725">
        <w:t xml:space="preserve">es </w:t>
      </w:r>
      <w:r>
        <w:t>[</w:t>
      </w:r>
      <w:r w:rsidR="00D41A27">
        <w:t>5</w:t>
      </w:r>
      <w:r w:rsidR="00BA45C9">
        <w:t>4</w:t>
      </w:r>
      <w:r>
        <w:t xml:space="preserve">]. The compounds analyzed were soluble sugar and phenolic compounds, the antioxidant, cytotoxic, and antimicrobial activities were the tested biological properties. Whole seeds and </w:t>
      </w:r>
      <w:proofErr w:type="spellStart"/>
      <w:r>
        <w:t>dehulled</w:t>
      </w:r>
      <w:proofErr w:type="spellEnd"/>
      <w:r>
        <w:t xml:space="preserve"> seeds showed similar soluble sugars profile containing fructose, glucose, sucrose and </w:t>
      </w:r>
      <w:proofErr w:type="spellStart"/>
      <w:r>
        <w:t>raffinose</w:t>
      </w:r>
      <w:proofErr w:type="spellEnd"/>
      <w:r w:rsidR="004D59A0">
        <w:t xml:space="preserve"> and </w:t>
      </w:r>
      <w:r>
        <w:t xml:space="preserve">sugars </w:t>
      </w:r>
      <w:r w:rsidR="006478A6">
        <w:t xml:space="preserve">were </w:t>
      </w:r>
      <w:r>
        <w:t>the main component</w:t>
      </w:r>
      <w:r w:rsidR="00BA45C9">
        <w:t>s in</w:t>
      </w:r>
      <w:r w:rsidR="006478A6">
        <w:t xml:space="preserve"> both samples</w:t>
      </w:r>
      <w:r>
        <w:t xml:space="preserve">. Concerning the phenolic compounds the two </w:t>
      </w:r>
      <w:r w:rsidR="003E29DA">
        <w:t xml:space="preserve">studied </w:t>
      </w:r>
      <w:r>
        <w:t xml:space="preserve">matrices showed also in this case similar profiles, being the </w:t>
      </w:r>
      <w:proofErr w:type="spellStart"/>
      <w:r>
        <w:t>ferulic</w:t>
      </w:r>
      <w:proofErr w:type="spellEnd"/>
      <w:r>
        <w:t xml:space="preserve"> acid-</w:t>
      </w:r>
      <w:proofErr w:type="spellStart"/>
      <w:r>
        <w:t>hexoside</w:t>
      </w:r>
      <w:proofErr w:type="spellEnd"/>
      <w:r>
        <w:t xml:space="preserve"> and </w:t>
      </w:r>
      <w:proofErr w:type="spellStart"/>
      <w:r>
        <w:t>syringic</w:t>
      </w:r>
      <w:proofErr w:type="spellEnd"/>
      <w:r>
        <w:t xml:space="preserve"> acid the </w:t>
      </w:r>
      <w:r w:rsidR="003E29DA">
        <w:t xml:space="preserve">main </w:t>
      </w:r>
      <w:r>
        <w:t>components. The biological activities were interesting and the authors conclude</w:t>
      </w:r>
      <w:r w:rsidR="006478A6">
        <w:t>d</w:t>
      </w:r>
      <w:r>
        <w:t xml:space="preserve"> that hemp seed </w:t>
      </w:r>
      <w:r w:rsidR="006478A6">
        <w:t xml:space="preserve">have an </w:t>
      </w:r>
      <w:r>
        <w:t>optimal potential as functional food.</w:t>
      </w:r>
    </w:p>
    <w:p w:rsidR="00CB1F0D" w:rsidRPr="005C1725" w:rsidRDefault="00CB1F0D" w:rsidP="005C7677">
      <w:pPr>
        <w:pStyle w:val="MDPI31text"/>
      </w:pPr>
      <w:r>
        <w:t>Considering that edible seeds are today largely present in human and animal diet</w:t>
      </w:r>
      <w:r w:rsidR="006478A6">
        <w:t>s</w:t>
      </w:r>
      <w:r>
        <w:t xml:space="preserve"> an Indian group has recently focused its attention on the nutritional and pro-health properties of </w:t>
      </w:r>
      <w:r w:rsidR="006478A6">
        <w:t xml:space="preserve">the </w:t>
      </w:r>
      <w:r>
        <w:t>five most popular edible seeds: Chia (</w:t>
      </w:r>
      <w:r w:rsidRPr="00964B8D">
        <w:rPr>
          <w:i/>
        </w:rPr>
        <w:t xml:space="preserve">Salvia </w:t>
      </w:r>
      <w:proofErr w:type="spellStart"/>
      <w:r w:rsidRPr="00964B8D">
        <w:rPr>
          <w:i/>
        </w:rPr>
        <w:t>hispanica</w:t>
      </w:r>
      <w:proofErr w:type="spellEnd"/>
      <w:r>
        <w:t xml:space="preserve"> L.), Hemp (</w:t>
      </w:r>
      <w:r w:rsidRPr="00964B8D">
        <w:rPr>
          <w:i/>
        </w:rPr>
        <w:t>Cannabis sativa</w:t>
      </w:r>
      <w:r>
        <w:t xml:space="preserve"> L.), Pumpkin (</w:t>
      </w:r>
      <w:r w:rsidRPr="00964B8D">
        <w:rPr>
          <w:i/>
        </w:rPr>
        <w:t>Cucurbita</w:t>
      </w:r>
      <w:r>
        <w:t>), Sunflower (</w:t>
      </w:r>
      <w:r w:rsidRPr="00964B8D">
        <w:rPr>
          <w:i/>
        </w:rPr>
        <w:t xml:space="preserve">Helianthus </w:t>
      </w:r>
      <w:proofErr w:type="spellStart"/>
      <w:r w:rsidRPr="00964B8D">
        <w:rPr>
          <w:i/>
        </w:rPr>
        <w:t>annus</w:t>
      </w:r>
      <w:proofErr w:type="spellEnd"/>
      <w:r>
        <w:t>) and Safflower (</w:t>
      </w:r>
      <w:proofErr w:type="spellStart"/>
      <w:r w:rsidRPr="00964B8D">
        <w:rPr>
          <w:i/>
        </w:rPr>
        <w:t>Carthamus</w:t>
      </w:r>
      <w:proofErr w:type="spellEnd"/>
      <w:r w:rsidRPr="00964B8D">
        <w:rPr>
          <w:i/>
        </w:rPr>
        <w:t xml:space="preserve"> </w:t>
      </w:r>
      <w:proofErr w:type="spellStart"/>
      <w:r w:rsidRPr="00964B8D">
        <w:rPr>
          <w:i/>
        </w:rPr>
        <w:t>tinctoria</w:t>
      </w:r>
      <w:proofErr w:type="spellEnd"/>
      <w:r>
        <w:t>) [</w:t>
      </w:r>
      <w:r w:rsidR="001416A1">
        <w:t>55</w:t>
      </w:r>
      <w:proofErr w:type="gramStart"/>
      <w:r w:rsidR="00FE7CDC">
        <w:t>,56</w:t>
      </w:r>
      <w:proofErr w:type="gramEnd"/>
      <w:r>
        <w:t xml:space="preserve">]. Concerning hemp </w:t>
      </w:r>
      <w:r w:rsidR="003E29DA">
        <w:t xml:space="preserve">the </w:t>
      </w:r>
      <w:r>
        <w:t>authors report that 100 g of seeds contain 553 kcal of energy</w:t>
      </w:r>
      <w:r w:rsidR="006478A6">
        <w:t xml:space="preserve"> and </w:t>
      </w:r>
      <w:r>
        <w:t>possesses digestible proteins, polyunsaturated fatty acids (PUFA), lipids and carbohydrate. The omega-6 compounds in the total content of fatty acid</w:t>
      </w:r>
      <w:r w:rsidR="003E29DA">
        <w:t>s</w:t>
      </w:r>
      <w:r>
        <w:t xml:space="preserve"> ranges from 64 to 72 %. Oil from </w:t>
      </w:r>
      <w:r w:rsidR="00F5123A" w:rsidRPr="00087A19">
        <w:rPr>
          <w:i/>
        </w:rPr>
        <w:t>C. sativa</w:t>
      </w:r>
      <w:r w:rsidR="003E29DA">
        <w:t xml:space="preserve"> </w:t>
      </w:r>
      <w:r>
        <w:t xml:space="preserve">seeds shows traces of </w:t>
      </w:r>
      <w:proofErr w:type="spellStart"/>
      <w:r>
        <w:t>cannabidiol</w:t>
      </w:r>
      <w:proofErr w:type="spellEnd"/>
      <w:r>
        <w:t xml:space="preserve">, </w:t>
      </w:r>
      <w:r w:rsidRPr="00964B8D">
        <w:rPr>
          <w:rFonts w:ascii="Symbol" w:hAnsi="Symbol"/>
        </w:rPr>
        <w:t></w:t>
      </w:r>
      <w:r>
        <w:t>-</w:t>
      </w:r>
      <w:proofErr w:type="spellStart"/>
      <w:r>
        <w:t>sitosterol</w:t>
      </w:r>
      <w:proofErr w:type="spellEnd"/>
      <w:r>
        <w:t xml:space="preserve">, </w:t>
      </w:r>
      <w:r w:rsidR="003E29DA">
        <w:t xml:space="preserve">and </w:t>
      </w:r>
      <w:r>
        <w:t xml:space="preserve">terpenes </w:t>
      </w:r>
      <w:r w:rsidR="003E29DA">
        <w:t>together with</w:t>
      </w:r>
      <w:r>
        <w:t xml:space="preserve"> the tocopherol molecular group including </w:t>
      </w:r>
      <w:r w:rsidRPr="00964B8D">
        <w:rPr>
          <w:rFonts w:ascii="Symbol" w:hAnsi="Symbol"/>
        </w:rPr>
        <w:t></w:t>
      </w:r>
      <w:r w:rsidRPr="00964B8D">
        <w:rPr>
          <w:rFonts w:ascii="Symbol" w:hAnsi="Symbol"/>
        </w:rPr>
        <w:t></w:t>
      </w:r>
      <w:r w:rsidRPr="00964B8D">
        <w:rPr>
          <w:rFonts w:ascii="Symbol" w:hAnsi="Symbol"/>
        </w:rPr>
        <w:t></w:t>
      </w:r>
      <w:r w:rsidRPr="00964B8D">
        <w:rPr>
          <w:rFonts w:ascii="Symbol" w:hAnsi="Symbol"/>
        </w:rPr>
        <w:t></w:t>
      </w:r>
      <w:r w:rsidRPr="00964B8D">
        <w:rPr>
          <w:rFonts w:ascii="Symbol" w:hAnsi="Symbol"/>
        </w:rPr>
        <w:t></w:t>
      </w:r>
      <w:r w:rsidRPr="00964B8D">
        <w:rPr>
          <w:rFonts w:ascii="Symbol" w:hAnsi="Symbol"/>
        </w:rPr>
        <w:t></w:t>
      </w:r>
      <w:r w:rsidRPr="00964B8D">
        <w:rPr>
          <w:rFonts w:ascii="Symbol" w:hAnsi="Symbol"/>
        </w:rPr>
        <w:t></w:t>
      </w:r>
      <w:r w:rsidRPr="00964B8D">
        <w:rPr>
          <w:rFonts w:ascii="Symbol" w:hAnsi="Symbol"/>
        </w:rPr>
        <w:t></w:t>
      </w:r>
      <w:r w:rsidRPr="00964B8D">
        <w:rPr>
          <w:rFonts w:ascii="Symbol" w:hAnsi="Symbol"/>
        </w:rPr>
        <w:t></w:t>
      </w:r>
      <w:r w:rsidRPr="00964B8D">
        <w:rPr>
          <w:rFonts w:ascii="Symbol" w:hAnsi="Symbol"/>
        </w:rPr>
        <w:t></w:t>
      </w:r>
      <w:r>
        <w:t xml:space="preserve">, and </w:t>
      </w:r>
      <w:r w:rsidRPr="00964B8D">
        <w:rPr>
          <w:rFonts w:ascii="Symbol" w:hAnsi="Symbol"/>
        </w:rPr>
        <w:t></w:t>
      </w:r>
      <w:r w:rsidRPr="00964B8D">
        <w:rPr>
          <w:rFonts w:ascii="Symbol" w:hAnsi="Symbol"/>
        </w:rPr>
        <w:t></w:t>
      </w:r>
      <w:r>
        <w:t>tocopherol</w:t>
      </w:r>
      <w:r w:rsidR="003E29DA">
        <w:t>.</w:t>
      </w:r>
      <w:r>
        <w:t xml:space="preserve"> The presence of the three main nutrients, namely healthy fat, protein, and fiber </w:t>
      </w:r>
      <w:r w:rsidR="006478A6">
        <w:t xml:space="preserve">provide </w:t>
      </w:r>
      <w:r>
        <w:t xml:space="preserve">to the seeds </w:t>
      </w:r>
      <w:r w:rsidR="006478A6">
        <w:t xml:space="preserve">a </w:t>
      </w:r>
      <w:r>
        <w:t xml:space="preserve">big opportunity of success, which is also supported by </w:t>
      </w:r>
      <w:r w:rsidR="006478A6">
        <w:t xml:space="preserve">a significant diffusion of vegan/vegetarian diets among the people. </w:t>
      </w:r>
      <w:r w:rsidR="00C265F1">
        <w:t xml:space="preserve">Always under the nutritional </w:t>
      </w:r>
      <w:r w:rsidR="00674E5B">
        <w:t>point of view</w:t>
      </w:r>
      <w:r w:rsidR="00C265F1">
        <w:t xml:space="preserve"> of </w:t>
      </w:r>
      <w:r w:rsidR="00F5123A" w:rsidRPr="00087A19">
        <w:rPr>
          <w:i/>
        </w:rPr>
        <w:t>C. sativa</w:t>
      </w:r>
      <w:r w:rsidR="00C265F1">
        <w:t xml:space="preserve"> seed oil it is important to underline that the seeds are particula</w:t>
      </w:r>
      <w:r w:rsidR="00FE7CDC">
        <w:t>rl</w:t>
      </w:r>
      <w:r w:rsidR="00C265F1">
        <w:t xml:space="preserve">y rich in omega-3 and </w:t>
      </w:r>
      <w:proofErr w:type="spellStart"/>
      <w:r w:rsidR="00C265F1">
        <w:t>stearidonic</w:t>
      </w:r>
      <w:proofErr w:type="spellEnd"/>
      <w:r w:rsidR="00C265F1">
        <w:t xml:space="preserve"> acids</w:t>
      </w:r>
      <w:r w:rsidR="00FE1BE3">
        <w:t xml:space="preserve"> [</w:t>
      </w:r>
      <w:r w:rsidR="00FE7CDC">
        <w:t>57</w:t>
      </w:r>
      <w:r w:rsidR="00C265F1">
        <w:t>]</w:t>
      </w:r>
      <w:r>
        <w:t xml:space="preserve">     </w:t>
      </w:r>
    </w:p>
    <w:p w:rsidR="00CB1F0D" w:rsidRPr="005C7677" w:rsidRDefault="00BB4CBC" w:rsidP="005C7677">
      <w:pPr>
        <w:pStyle w:val="MDPI22heading2"/>
        <w:spacing w:before="240"/>
      </w:pPr>
      <w:r>
        <w:t>3.3.</w:t>
      </w:r>
      <w:r w:rsidR="005C7677" w:rsidRPr="005C7677">
        <w:t xml:space="preserve"> </w:t>
      </w:r>
      <w:r w:rsidR="00CB1F0D" w:rsidRPr="005C7677">
        <w:t>Cannabis leaves as functional foods</w:t>
      </w:r>
    </w:p>
    <w:p w:rsidR="00CB1F0D" w:rsidRDefault="00CB1F0D" w:rsidP="005C7677">
      <w:pPr>
        <w:pStyle w:val="MDPI31text"/>
      </w:pPr>
      <w:r>
        <w:t>Roots stems</w:t>
      </w:r>
      <w:r w:rsidRPr="00B91005">
        <w:t xml:space="preserve"> and leaves </w:t>
      </w:r>
      <w:r>
        <w:t xml:space="preserve">from </w:t>
      </w:r>
      <w:proofErr w:type="spellStart"/>
      <w:r w:rsidRPr="00881DD5">
        <w:rPr>
          <w:i/>
        </w:rPr>
        <w:t>C.sativa</w:t>
      </w:r>
      <w:proofErr w:type="spellEnd"/>
      <w:r>
        <w:t xml:space="preserve"> </w:t>
      </w:r>
      <w:r w:rsidRPr="00B91005">
        <w:t xml:space="preserve">have </w:t>
      </w:r>
      <w:r>
        <w:t xml:space="preserve">been </w:t>
      </w:r>
      <w:r w:rsidRPr="00B91005">
        <w:t xml:space="preserve">recently </w:t>
      </w:r>
      <w:r w:rsidR="003E29DA">
        <w:t xml:space="preserve">investigated for their content in </w:t>
      </w:r>
      <w:r w:rsidRPr="00B91005">
        <w:t xml:space="preserve">tryptophan (TRP) and </w:t>
      </w:r>
      <w:r w:rsidR="005A5878">
        <w:t>its metabolic products:</w:t>
      </w:r>
      <w:r w:rsidRPr="00B91005">
        <w:t xml:space="preserve"> </w:t>
      </w:r>
      <w:proofErr w:type="spellStart"/>
      <w:r w:rsidRPr="00B91005">
        <w:t>kyurenine</w:t>
      </w:r>
      <w:proofErr w:type="spellEnd"/>
      <w:r w:rsidRPr="00B91005">
        <w:t xml:space="preserve"> (KYN) and </w:t>
      </w:r>
      <w:proofErr w:type="spellStart"/>
      <w:r w:rsidRPr="00B91005">
        <w:t>kynurenic</w:t>
      </w:r>
      <w:proofErr w:type="spellEnd"/>
      <w:r w:rsidRPr="00B91005">
        <w:t xml:space="preserve"> acid (KYNA)</w:t>
      </w:r>
      <w:r>
        <w:t xml:space="preserve">, </w:t>
      </w:r>
      <w:r w:rsidR="006478A6">
        <w:t>which have</w:t>
      </w:r>
      <w:r w:rsidRPr="00B91005">
        <w:t xml:space="preserve"> biological properties</w:t>
      </w:r>
      <w:r>
        <w:t xml:space="preserve">. </w:t>
      </w:r>
      <w:r w:rsidR="006478A6">
        <w:t>Since t</w:t>
      </w:r>
      <w:r>
        <w:t xml:space="preserve">hese compounds are present in higher quantity in the leaves of </w:t>
      </w:r>
      <w:r w:rsidRPr="00283328">
        <w:rPr>
          <w:i/>
        </w:rPr>
        <w:t>C. sativa</w:t>
      </w:r>
      <w:r>
        <w:t xml:space="preserve">, </w:t>
      </w:r>
      <w:r w:rsidR="003E29DA">
        <w:t>this matrix</w:t>
      </w:r>
      <w:r w:rsidR="006478A6">
        <w:t xml:space="preserve"> </w:t>
      </w:r>
      <w:r w:rsidR="003E29DA">
        <w:t>is</w:t>
      </w:r>
      <w:r w:rsidR="006478A6">
        <w:t xml:space="preserve"> p</w:t>
      </w:r>
      <w:r w:rsidR="003E29DA">
        <w:t>roposed as alternative source for</w:t>
      </w:r>
      <w:r w:rsidR="006478A6">
        <w:t xml:space="preserve"> these substances in the field of functional food</w:t>
      </w:r>
      <w:r w:rsidR="003E29DA">
        <w:t>s</w:t>
      </w:r>
      <w:r>
        <w:t xml:space="preserve"> [</w:t>
      </w:r>
      <w:r w:rsidR="006A32D6">
        <w:t>58</w:t>
      </w:r>
      <w:r>
        <w:t xml:space="preserve">]. </w:t>
      </w:r>
    </w:p>
    <w:p w:rsidR="00BB3C2B" w:rsidRPr="00CB663C" w:rsidRDefault="00BB3C2B" w:rsidP="00BB3C2B">
      <w:pPr>
        <w:pStyle w:val="MDPI52figure"/>
        <w:ind w:left="2608"/>
        <w:jc w:val="left"/>
      </w:pPr>
      <w:r w:rsidRPr="00CB663C">
        <w:rPr>
          <w:noProof/>
          <w:lang w:val="it-IT" w:eastAsia="it-IT" w:bidi="ar-SA"/>
        </w:rPr>
        <w:drawing>
          <wp:inline distT="0" distB="0" distL="0" distR="0">
            <wp:extent cx="4427643" cy="1188000"/>
            <wp:effectExtent l="0" t="0" r="0" b="0"/>
            <wp:docPr id="14"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 b="25129"/>
                    <a:stretch/>
                  </pic:blipFill>
                  <pic:spPr bwMode="auto">
                    <a:xfrm>
                      <a:off x="0" y="0"/>
                      <a:ext cx="4438650" cy="1190953"/>
                    </a:xfrm>
                    <a:prstGeom prst="rect">
                      <a:avLst/>
                    </a:prstGeom>
                    <a:noFill/>
                    <a:ln>
                      <a:noFill/>
                    </a:ln>
                    <a:extLst>
                      <a:ext uri="{53640926-AAD7-44D8-BBD7-CCE9431645EC}">
                        <a14:shadowObscured xmlns:a14="http://schemas.microsoft.com/office/drawing/2010/main"/>
                      </a:ext>
                    </a:extLst>
                  </pic:spPr>
                </pic:pic>
              </a:graphicData>
            </a:graphic>
          </wp:inline>
        </w:drawing>
      </w:r>
    </w:p>
    <w:p w:rsidR="00BB3C2B" w:rsidRPr="006A1EE3" w:rsidRDefault="00BB3C2B" w:rsidP="00BB3C2B">
      <w:pPr>
        <w:pStyle w:val="MDPI51figurecaption"/>
        <w:jc w:val="both"/>
        <w:rPr>
          <w:i/>
        </w:rPr>
      </w:pPr>
      <w:r w:rsidRPr="00BB3C2B">
        <w:rPr>
          <w:b/>
        </w:rPr>
        <w:t xml:space="preserve">Figure 9. </w:t>
      </w:r>
      <w:r w:rsidRPr="006A1EE3">
        <w:t xml:space="preserve">Tryptophan, kynurenine and </w:t>
      </w:r>
      <w:proofErr w:type="spellStart"/>
      <w:r w:rsidRPr="006A1EE3">
        <w:t>kynurenic</w:t>
      </w:r>
      <w:proofErr w:type="spellEnd"/>
      <w:r w:rsidRPr="006A1EE3">
        <w:t xml:space="preserve"> acid from leaves, stem and roots of </w:t>
      </w:r>
      <w:r w:rsidRPr="006A1EE3">
        <w:rPr>
          <w:i/>
        </w:rPr>
        <w:t>Cannabis sativa.</w:t>
      </w:r>
    </w:p>
    <w:p w:rsidR="00CB1F0D" w:rsidRDefault="00AE6BBF" w:rsidP="005C7677">
      <w:pPr>
        <w:pStyle w:val="MDPI21heading1"/>
      </w:pPr>
      <w:r>
        <w:t xml:space="preserve"> 4. Cultivation techniques especially effective on </w:t>
      </w:r>
      <w:r w:rsidR="00F5123A" w:rsidRPr="00087A19">
        <w:rPr>
          <w:i/>
        </w:rPr>
        <w:t>Cannabis sativa</w:t>
      </w:r>
      <w:r>
        <w:t xml:space="preserve"> – recent updates.</w:t>
      </w:r>
    </w:p>
    <w:p w:rsidR="00CB1F0D" w:rsidRPr="005C7677" w:rsidRDefault="00BB4CBC" w:rsidP="005C7677">
      <w:pPr>
        <w:pStyle w:val="MDPI22heading2"/>
      </w:pPr>
      <w:r>
        <w:t>4.1.</w:t>
      </w:r>
      <w:r w:rsidR="005C7677" w:rsidRPr="005C7677">
        <w:t xml:space="preserve"> </w:t>
      </w:r>
      <w:r w:rsidR="00CB1F0D" w:rsidRPr="005C7677">
        <w:t>The state of the art</w:t>
      </w:r>
    </w:p>
    <w:p w:rsidR="00CB1F0D" w:rsidRPr="0039688F" w:rsidRDefault="00CB1F0D" w:rsidP="005C7677">
      <w:pPr>
        <w:pStyle w:val="MDPI31text"/>
      </w:pPr>
      <w:r>
        <w:t>As previously stated, s</w:t>
      </w:r>
      <w:r w:rsidRPr="007068DB">
        <w:t xml:space="preserve">econdary metabolites </w:t>
      </w:r>
      <w:r>
        <w:t xml:space="preserve">in </w:t>
      </w:r>
      <w:r w:rsidRPr="00F04A9E">
        <w:rPr>
          <w:i/>
        </w:rPr>
        <w:t>C.</w:t>
      </w:r>
      <w:r>
        <w:rPr>
          <w:i/>
        </w:rPr>
        <w:t xml:space="preserve"> </w:t>
      </w:r>
      <w:r w:rsidRPr="00F04A9E">
        <w:rPr>
          <w:i/>
        </w:rPr>
        <w:t>sativa</w:t>
      </w:r>
      <w:r>
        <w:t xml:space="preserve"> </w:t>
      </w:r>
      <w:r w:rsidRPr="007068DB">
        <w:t>(</w:t>
      </w:r>
      <w:r>
        <w:t xml:space="preserve">mainly </w:t>
      </w:r>
      <w:r w:rsidRPr="007068DB">
        <w:t xml:space="preserve">cannabinoids, </w:t>
      </w:r>
      <w:proofErr w:type="spellStart"/>
      <w:r w:rsidRPr="007068DB">
        <w:t>terpenoids</w:t>
      </w:r>
      <w:proofErr w:type="spellEnd"/>
      <w:r w:rsidRPr="007068DB">
        <w:t>, and</w:t>
      </w:r>
      <w:r>
        <w:t xml:space="preserve"> </w:t>
      </w:r>
      <w:r w:rsidRPr="007068DB">
        <w:t xml:space="preserve">polyphenols) are produced in all aerial parts of the plants, </w:t>
      </w:r>
      <w:r>
        <w:t xml:space="preserve">particularly in </w:t>
      </w:r>
      <w:r w:rsidRPr="007068DB">
        <w:t>the</w:t>
      </w:r>
      <w:r>
        <w:t xml:space="preserve"> </w:t>
      </w:r>
      <w:r w:rsidRPr="007068DB">
        <w:t>leaves and female in</w:t>
      </w:r>
      <w:r>
        <w:t>fl</w:t>
      </w:r>
      <w:r w:rsidRPr="007068DB">
        <w:t>orescences</w:t>
      </w:r>
      <w:r>
        <w:t xml:space="preserve">; their </w:t>
      </w:r>
      <w:r w:rsidRPr="007068DB">
        <w:t>production</w:t>
      </w:r>
      <w:r>
        <w:t xml:space="preserve">, such as that of all species belonging to the vegetable kingdom, </w:t>
      </w:r>
      <w:r w:rsidRPr="007068DB">
        <w:t xml:space="preserve">is related to </w:t>
      </w:r>
      <w:r>
        <w:t>genetic, environmental and agronomic factors (</w:t>
      </w:r>
      <w:r w:rsidRPr="007068DB">
        <w:t xml:space="preserve">plant </w:t>
      </w:r>
      <w:proofErr w:type="spellStart"/>
      <w:r w:rsidRPr="007068DB">
        <w:t>chemotype</w:t>
      </w:r>
      <w:proofErr w:type="spellEnd"/>
      <w:r w:rsidRPr="007068DB">
        <w:t>,</w:t>
      </w:r>
      <w:r>
        <w:t xml:space="preserve"> </w:t>
      </w:r>
      <w:r w:rsidRPr="007068DB">
        <w:t xml:space="preserve">growth conditions and </w:t>
      </w:r>
      <w:proofErr w:type="spellStart"/>
      <w:r w:rsidRPr="007068DB">
        <w:t>phenological</w:t>
      </w:r>
      <w:proofErr w:type="spellEnd"/>
      <w:r w:rsidRPr="007068DB">
        <w:t xml:space="preserve"> stage of harvested</w:t>
      </w:r>
      <w:r>
        <w:t xml:space="preserve">) </w:t>
      </w:r>
      <w:r w:rsidRPr="009551D1">
        <w:t>[</w:t>
      </w:r>
      <w:r w:rsidR="006A32D6">
        <w:t>59</w:t>
      </w:r>
      <w:r w:rsidRPr="009551D1">
        <w:t>].</w:t>
      </w:r>
      <w:r>
        <w:t xml:space="preserve"> This high variability of growth conditions inevitably leads to </w:t>
      </w:r>
      <w:r w:rsidR="00972F7A">
        <w:t xml:space="preserve">a </w:t>
      </w:r>
      <w:r w:rsidR="00AE6BBF">
        <w:t xml:space="preserve">broad </w:t>
      </w:r>
      <w:r>
        <w:t xml:space="preserve">variability in the content of the </w:t>
      </w:r>
      <w:r>
        <w:lastRenderedPageBreak/>
        <w:t>plant</w:t>
      </w:r>
      <w:r w:rsidR="00972F7A">
        <w:t>’s</w:t>
      </w:r>
      <w:r>
        <w:t xml:space="preserve"> secondary metabolites, which </w:t>
      </w:r>
      <w:r w:rsidR="00972F7A">
        <w:t xml:space="preserve">represents the main </w:t>
      </w:r>
      <w:r>
        <w:t>problem for the use of cannabis for medical purposes. To overcome this intrinsic problem, several strategies have been developed, such as asexual propagation of selected varieties and high technological indoor cultivation</w:t>
      </w:r>
      <w:r w:rsidR="006A32D6">
        <w:t xml:space="preserve"> [60-62</w:t>
      </w:r>
      <w:r w:rsidR="00AE6BBF">
        <w:t>]</w:t>
      </w:r>
      <w:r>
        <w:t xml:space="preserve">. </w:t>
      </w:r>
      <w:r w:rsidRPr="00036920">
        <w:t xml:space="preserve">Asexual reproduction of Cannabis requires only a single plant, </w:t>
      </w:r>
      <w:r w:rsidR="00972F7A">
        <w:t>then</w:t>
      </w:r>
      <w:r w:rsidR="00972F7A" w:rsidRPr="00036920">
        <w:t xml:space="preserve"> </w:t>
      </w:r>
      <w:r w:rsidRPr="00036920">
        <w:t>allow</w:t>
      </w:r>
      <w:r w:rsidR="00BA45C9">
        <w:t>ing</w:t>
      </w:r>
      <w:r w:rsidRPr="00036920">
        <w:t xml:space="preserve"> the multiplication of a single genotype for commercial production of </w:t>
      </w:r>
      <w:r>
        <w:t xml:space="preserve">individuals </w:t>
      </w:r>
      <w:r w:rsidR="00972F7A">
        <w:t xml:space="preserve">meet the </w:t>
      </w:r>
      <w:r>
        <w:t xml:space="preserve">desirable </w:t>
      </w:r>
      <w:r w:rsidRPr="00036920">
        <w:t>pharmaceutical traits</w:t>
      </w:r>
      <w:r w:rsidR="006A32D6">
        <w:t xml:space="preserve"> [63</w:t>
      </w:r>
      <w:r w:rsidR="001C0B3E">
        <w:t>]</w:t>
      </w:r>
      <w:r w:rsidRPr="00036920">
        <w:t xml:space="preserve">. </w:t>
      </w:r>
      <w:r w:rsidR="00972F7A">
        <w:t>Since i</w:t>
      </w:r>
      <w:r w:rsidRPr="00036920">
        <w:t>ndoor</w:t>
      </w:r>
      <w:r>
        <w:t xml:space="preserve"> cultivation </w:t>
      </w:r>
      <w:r w:rsidR="00BA45C9">
        <w:t>in</w:t>
      </w:r>
      <w:r>
        <w:t xml:space="preserve"> controlled conditions </w:t>
      </w:r>
      <w:r w:rsidR="00972F7A">
        <w:t>of</w:t>
      </w:r>
      <w:r w:rsidRPr="007068DB">
        <w:t xml:space="preserve"> high technological greenhouses </w:t>
      </w:r>
      <w:r>
        <w:t>carries</w:t>
      </w:r>
      <w:r w:rsidRPr="007068DB">
        <w:t xml:space="preserve"> signi</w:t>
      </w:r>
      <w:r>
        <w:t>fi</w:t>
      </w:r>
      <w:r w:rsidRPr="007068DB">
        <w:t>cantly high manufactur</w:t>
      </w:r>
      <w:r w:rsidR="00972F7A">
        <w:t>ing</w:t>
      </w:r>
      <w:r w:rsidRPr="007068DB">
        <w:t xml:space="preserve"> costs</w:t>
      </w:r>
      <w:r w:rsidR="00695D30">
        <w:t xml:space="preserve">, </w:t>
      </w:r>
      <w:r w:rsidRPr="007A27E5">
        <w:t>t</w:t>
      </w:r>
      <w:r w:rsidRPr="007A27E5">
        <w:rPr>
          <w:color w:val="222222"/>
          <w:shd w:val="clear" w:color="auto" w:fill="FFFFFF"/>
        </w:rPr>
        <w:t>he attention is directed towards biomass production and the content of bioactive substances</w:t>
      </w:r>
      <w:r w:rsidR="00695D30">
        <w:rPr>
          <w:color w:val="222222"/>
          <w:shd w:val="clear" w:color="auto" w:fill="FFFFFF"/>
        </w:rPr>
        <w:t xml:space="preserve"> </w:t>
      </w:r>
      <w:r w:rsidR="00972F7A">
        <w:rPr>
          <w:color w:val="222222"/>
          <w:shd w:val="clear" w:color="auto" w:fill="FFFFFF"/>
        </w:rPr>
        <w:t>in order to</w:t>
      </w:r>
      <w:r w:rsidRPr="007A27E5">
        <w:rPr>
          <w:color w:val="222222"/>
          <w:shd w:val="clear" w:color="auto" w:fill="FFFFFF"/>
        </w:rPr>
        <w:t xml:space="preserve"> compensate </w:t>
      </w:r>
      <w:r w:rsidR="00972F7A">
        <w:rPr>
          <w:color w:val="222222"/>
          <w:shd w:val="clear" w:color="auto" w:fill="FFFFFF"/>
        </w:rPr>
        <w:t xml:space="preserve">for </w:t>
      </w:r>
      <w:r>
        <w:rPr>
          <w:color w:val="222222"/>
          <w:shd w:val="clear" w:color="auto" w:fill="FFFFFF"/>
        </w:rPr>
        <w:t>the expenses</w:t>
      </w:r>
      <w:r>
        <w:t xml:space="preserve"> [</w:t>
      </w:r>
      <w:r w:rsidR="006A32D6">
        <w:t>64</w:t>
      </w:r>
      <w:r>
        <w:t>]. Another approach, being somehow oppos</w:t>
      </w:r>
      <w:r w:rsidR="00972F7A">
        <w:t>ed</w:t>
      </w:r>
      <w:r>
        <w:t xml:space="preserve"> to the latest, is to improve and control </w:t>
      </w:r>
      <w:r w:rsidR="00972F7A">
        <w:t xml:space="preserve">the </w:t>
      </w:r>
      <w:r>
        <w:t xml:space="preserve">secondary metabolism of plant </w:t>
      </w:r>
      <w:r w:rsidR="00695D30">
        <w:rPr>
          <w:i/>
        </w:rPr>
        <w:t>in</w:t>
      </w:r>
      <w:r w:rsidR="00972F7A" w:rsidRPr="005455FE">
        <w:rPr>
          <w:i/>
        </w:rPr>
        <w:t xml:space="preserve"> </w:t>
      </w:r>
      <w:r w:rsidRPr="005455FE">
        <w:rPr>
          <w:i/>
        </w:rPr>
        <w:t>open field</w:t>
      </w:r>
      <w:r>
        <w:t xml:space="preserve"> through the use of selected new generation fertilizers or by controlling plant and soil microbiota. These strategies will be discussed in detail in this paragraph. It is worth mention</w:t>
      </w:r>
      <w:r w:rsidR="00972F7A">
        <w:t>ing</w:t>
      </w:r>
      <w:r>
        <w:t xml:space="preserve"> that, in order to produce</w:t>
      </w:r>
      <w:r w:rsidRPr="005455FE">
        <w:t xml:space="preserve"> medically relevant Cannabis</w:t>
      </w:r>
      <w:r>
        <w:t xml:space="preserve"> </w:t>
      </w:r>
      <w:r w:rsidRPr="005455FE">
        <w:t xml:space="preserve">varieties </w:t>
      </w:r>
      <w:r w:rsidR="00972F7A">
        <w:t>having</w:t>
      </w:r>
      <w:r w:rsidR="00972F7A" w:rsidRPr="005455FE">
        <w:t xml:space="preserve"> </w:t>
      </w:r>
      <w:r w:rsidRPr="005455FE">
        <w:t xml:space="preserve">elevated concentrations of specific </w:t>
      </w:r>
      <w:r>
        <w:t>molecules</w:t>
      </w:r>
      <w:r w:rsidR="00695D30">
        <w:t>,</w:t>
      </w:r>
      <w:r>
        <w:t xml:space="preserve"> the agronomic techniques can be replaced (or associated) </w:t>
      </w:r>
      <w:r w:rsidRPr="005455FE">
        <w:t xml:space="preserve">with </w:t>
      </w:r>
      <w:r>
        <w:t xml:space="preserve">molecular approaches such as </w:t>
      </w:r>
      <w:r w:rsidRPr="005455FE">
        <w:t>the sequencing of the Cannabis genome</w:t>
      </w:r>
      <w:r w:rsidR="00307CEC">
        <w:t>,</w:t>
      </w:r>
      <w:r>
        <w:t xml:space="preserve"> </w:t>
      </w:r>
      <w:r w:rsidRPr="005455FE">
        <w:t xml:space="preserve">and the </w:t>
      </w:r>
      <w:r>
        <w:t xml:space="preserve">manipulation of the </w:t>
      </w:r>
      <w:r w:rsidRPr="005455FE">
        <w:t>Cannabis plant itself for the altered production of specific</w:t>
      </w:r>
      <w:r>
        <w:t xml:space="preserve"> compounds [</w:t>
      </w:r>
      <w:r w:rsidR="006A32D6">
        <w:t>65</w:t>
      </w:r>
      <w:r>
        <w:t>]</w:t>
      </w:r>
      <w:r w:rsidRPr="005455FE">
        <w:t>.</w:t>
      </w:r>
    </w:p>
    <w:p w:rsidR="00CB1F0D" w:rsidRPr="005C7677" w:rsidRDefault="00BB4CBC" w:rsidP="005C7677">
      <w:pPr>
        <w:pStyle w:val="MDPI22heading2"/>
        <w:spacing w:before="240"/>
      </w:pPr>
      <w:r>
        <w:t>4.2.</w:t>
      </w:r>
      <w:r w:rsidR="005C7677" w:rsidRPr="005C7677">
        <w:t xml:space="preserve"> </w:t>
      </w:r>
      <w:r w:rsidR="004A7AB5">
        <w:t xml:space="preserve"> </w:t>
      </w:r>
      <w:r w:rsidR="00CC3439">
        <w:t>Soil less growing technologies applied to cannabis: hydr</w:t>
      </w:r>
      <w:r w:rsidR="004A7AB5">
        <w:t>o</w:t>
      </w:r>
      <w:r w:rsidR="00CC3439">
        <w:t>ponic, aquaponic, and aeroponic cultivation</w:t>
      </w:r>
      <w:r w:rsidR="004A7AB5">
        <w:t xml:space="preserve"> – recent updates</w:t>
      </w:r>
      <w:r w:rsidR="00CB1F0D" w:rsidRPr="005C7677">
        <w:t xml:space="preserve"> </w:t>
      </w:r>
    </w:p>
    <w:p w:rsidR="00CB1F0D" w:rsidRDefault="00CB1F0D" w:rsidP="005C7677">
      <w:pPr>
        <w:pStyle w:val="MDPI31text"/>
      </w:pPr>
      <w:r>
        <w:t xml:space="preserve">Because of the </w:t>
      </w:r>
      <w:r w:rsidR="00D74B6E">
        <w:t xml:space="preserve">aforementioned </w:t>
      </w:r>
      <w:r>
        <w:t xml:space="preserve">issues associated with the high intrinsic variability in </w:t>
      </w:r>
      <w:r w:rsidRPr="000A4B82">
        <w:rPr>
          <w:i/>
        </w:rPr>
        <w:t>C.</w:t>
      </w:r>
      <w:r>
        <w:rPr>
          <w:i/>
        </w:rPr>
        <w:t xml:space="preserve"> </w:t>
      </w:r>
      <w:r w:rsidRPr="000A4B82">
        <w:rPr>
          <w:i/>
        </w:rPr>
        <w:t>sativa</w:t>
      </w:r>
      <w:r>
        <w:t xml:space="preserve"> secondary metabolism, t</w:t>
      </w:r>
      <w:r w:rsidRPr="00036920">
        <w:t xml:space="preserve">he majority of medical research </w:t>
      </w:r>
      <w:r>
        <w:t xml:space="preserve">involving the </w:t>
      </w:r>
      <w:r w:rsidRPr="00036920">
        <w:t xml:space="preserve">cultivation </w:t>
      </w:r>
      <w:r>
        <w:t xml:space="preserve">of this species </w:t>
      </w:r>
      <w:r w:rsidRPr="00036920">
        <w:t>occurs in</w:t>
      </w:r>
      <w:r>
        <w:t xml:space="preserve"> </w:t>
      </w:r>
      <w:r w:rsidRPr="00036920">
        <w:t>controlled environments</w:t>
      </w:r>
      <w:r>
        <w:t xml:space="preserve"> (hi-tech </w:t>
      </w:r>
      <w:r w:rsidRPr="00036920">
        <w:t>greenhouses and indoor facilities</w:t>
      </w:r>
      <w:r>
        <w:t xml:space="preserve">) making use of </w:t>
      </w:r>
      <w:r w:rsidRPr="00036920">
        <w:t xml:space="preserve">soilless cultivation systems such as </w:t>
      </w:r>
      <w:r>
        <w:t xml:space="preserve">hydroponics, aquaponics and </w:t>
      </w:r>
      <w:proofErr w:type="spellStart"/>
      <w:r>
        <w:t>aeroponics</w:t>
      </w:r>
      <w:proofErr w:type="spellEnd"/>
      <w:r>
        <w:t xml:space="preserve">. </w:t>
      </w:r>
      <w:r w:rsidRPr="0050210D">
        <w:rPr>
          <w:color w:val="222222"/>
          <w:shd w:val="clear" w:color="auto" w:fill="FFFFFF"/>
        </w:rPr>
        <w:t>Hydroponics are well-known systems</w:t>
      </w:r>
      <w:r>
        <w:rPr>
          <w:color w:val="222222"/>
          <w:shd w:val="clear" w:color="auto" w:fill="FFFFFF"/>
        </w:rPr>
        <w:t xml:space="preserve"> in which plant roots are </w:t>
      </w:r>
      <w:r w:rsidRPr="0050210D">
        <w:rPr>
          <w:color w:val="222222"/>
          <w:shd w:val="clear" w:color="auto" w:fill="FFFFFF"/>
        </w:rPr>
        <w:t>partial</w:t>
      </w:r>
      <w:r>
        <w:rPr>
          <w:color w:val="222222"/>
          <w:shd w:val="clear" w:color="auto" w:fill="FFFFFF"/>
        </w:rPr>
        <w:t>ly and/or totally</w:t>
      </w:r>
      <w:r w:rsidRPr="0050210D">
        <w:rPr>
          <w:color w:val="222222"/>
          <w:shd w:val="clear" w:color="auto" w:fill="FFFFFF"/>
        </w:rPr>
        <w:t xml:space="preserve"> immers</w:t>
      </w:r>
      <w:r>
        <w:rPr>
          <w:color w:val="222222"/>
          <w:shd w:val="clear" w:color="auto" w:fill="FFFFFF"/>
        </w:rPr>
        <w:t>ed</w:t>
      </w:r>
      <w:r w:rsidRPr="0050210D">
        <w:rPr>
          <w:color w:val="222222"/>
          <w:shd w:val="clear" w:color="auto" w:fill="FFFFFF"/>
        </w:rPr>
        <w:t xml:space="preserve"> in </w:t>
      </w:r>
      <w:r>
        <w:rPr>
          <w:color w:val="222222"/>
          <w:shd w:val="clear" w:color="auto" w:fill="FFFFFF"/>
        </w:rPr>
        <w:t>a</w:t>
      </w:r>
      <w:r w:rsidRPr="0050210D">
        <w:rPr>
          <w:color w:val="222222"/>
          <w:shd w:val="clear" w:color="auto" w:fill="FFFFFF"/>
        </w:rPr>
        <w:t xml:space="preserve"> nutrient solution</w:t>
      </w:r>
      <w:r>
        <w:rPr>
          <w:color w:val="222222"/>
          <w:shd w:val="clear" w:color="auto" w:fill="FFFFFF"/>
        </w:rPr>
        <w:t xml:space="preserve">; irrigation methods in hydroponics include: </w:t>
      </w:r>
      <w:r w:rsidRPr="0050210D">
        <w:rPr>
          <w:color w:val="222222"/>
          <w:shd w:val="clear" w:color="auto" w:fill="FFFFFF"/>
        </w:rPr>
        <w:t>drip irrigation</w:t>
      </w:r>
      <w:r>
        <w:rPr>
          <w:color w:val="222222"/>
          <w:shd w:val="clear" w:color="auto" w:fill="FFFFFF"/>
        </w:rPr>
        <w:t xml:space="preserve"> (</w:t>
      </w:r>
      <w:r w:rsidRPr="0050210D">
        <w:rPr>
          <w:color w:val="222222"/>
          <w:shd w:val="clear" w:color="auto" w:fill="FFFFFF"/>
        </w:rPr>
        <w:t>a nutrient solution is fed into a</w:t>
      </w:r>
      <w:r w:rsidR="001416A1">
        <w:rPr>
          <w:color w:val="222222"/>
          <w:shd w:val="clear" w:color="auto" w:fill="FFFFFF"/>
        </w:rPr>
        <w:t>n</w:t>
      </w:r>
      <w:r w:rsidRPr="0050210D">
        <w:rPr>
          <w:color w:val="222222"/>
          <w:shd w:val="clear" w:color="auto" w:fill="FFFFFF"/>
        </w:rPr>
        <w:t xml:space="preserve"> </w:t>
      </w:r>
      <w:r>
        <w:rPr>
          <w:color w:val="222222"/>
          <w:shd w:val="clear" w:color="auto" w:fill="FFFFFF"/>
        </w:rPr>
        <w:t xml:space="preserve">inert </w:t>
      </w:r>
      <w:r w:rsidRPr="0050210D">
        <w:rPr>
          <w:color w:val="222222"/>
          <w:shd w:val="clear" w:color="auto" w:fill="FFFFFF"/>
        </w:rPr>
        <w:t xml:space="preserve">growing medium </w:t>
      </w:r>
      <w:r>
        <w:rPr>
          <w:color w:val="222222"/>
          <w:shd w:val="clear" w:color="auto" w:fill="FFFFFF"/>
        </w:rPr>
        <w:t>merely used as physical</w:t>
      </w:r>
      <w:r w:rsidRPr="0050210D">
        <w:rPr>
          <w:color w:val="222222"/>
          <w:shd w:val="clear" w:color="auto" w:fill="FFFFFF"/>
        </w:rPr>
        <w:t xml:space="preserve"> support</w:t>
      </w:r>
      <w:r>
        <w:rPr>
          <w:color w:val="222222"/>
          <w:shd w:val="clear" w:color="auto" w:fill="FFFFFF"/>
        </w:rPr>
        <w:t xml:space="preserve"> for</w:t>
      </w:r>
      <w:r w:rsidRPr="0050210D">
        <w:rPr>
          <w:color w:val="222222"/>
          <w:shd w:val="clear" w:color="auto" w:fill="FFFFFF"/>
        </w:rPr>
        <w:t xml:space="preserve"> the root system</w:t>
      </w:r>
      <w:r>
        <w:rPr>
          <w:color w:val="222222"/>
          <w:shd w:val="clear" w:color="auto" w:fill="FFFFFF"/>
        </w:rPr>
        <w:t>)</w:t>
      </w:r>
      <w:r w:rsidRPr="0050210D">
        <w:rPr>
          <w:color w:val="222222"/>
          <w:shd w:val="clear" w:color="auto" w:fill="FFFFFF"/>
        </w:rPr>
        <w:t>,</w:t>
      </w:r>
      <w:r w:rsidR="001416A1">
        <w:rPr>
          <w:color w:val="222222"/>
          <w:shd w:val="clear" w:color="auto" w:fill="FFFFFF"/>
        </w:rPr>
        <w:t xml:space="preserve"> </w:t>
      </w:r>
      <w:r w:rsidRPr="0050210D">
        <w:rPr>
          <w:color w:val="222222"/>
          <w:shd w:val="clear" w:color="auto" w:fill="FFFFFF"/>
        </w:rPr>
        <w:t>deep water culture</w:t>
      </w:r>
      <w:r>
        <w:rPr>
          <w:color w:val="222222"/>
          <w:shd w:val="clear" w:color="auto" w:fill="FFFFFF"/>
        </w:rPr>
        <w:t xml:space="preserve"> (the plant root system is completely </w:t>
      </w:r>
      <w:r w:rsidRPr="0050210D">
        <w:rPr>
          <w:color w:val="222222"/>
          <w:shd w:val="clear" w:color="auto" w:fill="FFFFFF"/>
        </w:rPr>
        <w:t>submerge</w:t>
      </w:r>
      <w:r>
        <w:rPr>
          <w:color w:val="222222"/>
          <w:shd w:val="clear" w:color="auto" w:fill="FFFFFF"/>
        </w:rPr>
        <w:t xml:space="preserve">d </w:t>
      </w:r>
      <w:r w:rsidRPr="0050210D">
        <w:rPr>
          <w:color w:val="222222"/>
          <w:shd w:val="clear" w:color="auto" w:fill="FFFFFF"/>
        </w:rPr>
        <w:t>in the nutrient solution</w:t>
      </w:r>
      <w:r>
        <w:rPr>
          <w:color w:val="222222"/>
          <w:shd w:val="clear" w:color="auto" w:fill="FFFFFF"/>
        </w:rPr>
        <w:t xml:space="preserve"> and the </w:t>
      </w:r>
      <w:r w:rsidRPr="0050210D">
        <w:rPr>
          <w:color w:val="222222"/>
          <w:shd w:val="clear" w:color="auto" w:fill="FFFFFF"/>
        </w:rPr>
        <w:t xml:space="preserve">plants </w:t>
      </w:r>
      <w:r>
        <w:rPr>
          <w:color w:val="222222"/>
          <w:shd w:val="clear" w:color="auto" w:fill="FFFFFF"/>
        </w:rPr>
        <w:t xml:space="preserve">are </w:t>
      </w:r>
      <w:r w:rsidRPr="0050210D">
        <w:rPr>
          <w:color w:val="222222"/>
          <w:shd w:val="clear" w:color="auto" w:fill="FFFFFF"/>
        </w:rPr>
        <w:t xml:space="preserve">supported by a membrane </w:t>
      </w:r>
      <w:r>
        <w:rPr>
          <w:color w:val="222222"/>
          <w:shd w:val="clear" w:color="auto" w:fill="FFFFFF"/>
        </w:rPr>
        <w:t>system that blocks the immersion of the aerial parts)</w:t>
      </w:r>
      <w:r w:rsidRPr="0050210D">
        <w:rPr>
          <w:color w:val="222222"/>
          <w:shd w:val="clear" w:color="auto" w:fill="FFFFFF"/>
        </w:rPr>
        <w:t>,</w:t>
      </w:r>
      <w:r>
        <w:rPr>
          <w:color w:val="222222"/>
          <w:shd w:val="clear" w:color="auto" w:fill="FFFFFF"/>
        </w:rPr>
        <w:t xml:space="preserve"> </w:t>
      </w:r>
      <w:r w:rsidRPr="0050210D">
        <w:rPr>
          <w:color w:val="222222"/>
          <w:shd w:val="clear" w:color="auto" w:fill="FFFFFF"/>
        </w:rPr>
        <w:t>nutrient film technique</w:t>
      </w:r>
      <w:r>
        <w:rPr>
          <w:color w:val="222222"/>
          <w:shd w:val="clear" w:color="auto" w:fill="FFFFFF"/>
        </w:rPr>
        <w:t xml:space="preserve"> (only a bottom portion of the root system is immersed in a flowing nutrient solution whilst the upper roots are exposed to the air)</w:t>
      </w:r>
      <w:r w:rsidRPr="0050210D">
        <w:rPr>
          <w:color w:val="222222"/>
          <w:shd w:val="clear" w:color="auto" w:fill="FFFFFF"/>
        </w:rPr>
        <w:t>, and flood and drain</w:t>
      </w:r>
      <w:r>
        <w:rPr>
          <w:color w:val="222222"/>
          <w:shd w:val="clear" w:color="auto" w:fill="FFFFFF"/>
        </w:rPr>
        <w:t>, in whic</w:t>
      </w:r>
      <w:r w:rsidR="00BA45C9">
        <w:rPr>
          <w:color w:val="222222"/>
          <w:shd w:val="clear" w:color="auto" w:fill="FFFFFF"/>
        </w:rPr>
        <w:t>h plant roots are immersed in a</w:t>
      </w:r>
      <w:r w:rsidRPr="0050210D">
        <w:rPr>
          <w:color w:val="222222"/>
          <w:shd w:val="clear" w:color="auto" w:fill="FFFFFF"/>
        </w:rPr>
        <w:t xml:space="preserve"> nutrient solution for a period of time</w:t>
      </w:r>
      <w:r>
        <w:rPr>
          <w:color w:val="222222"/>
          <w:shd w:val="clear" w:color="auto" w:fill="FFFFFF"/>
        </w:rPr>
        <w:t>, s</w:t>
      </w:r>
      <w:r w:rsidRPr="0050210D">
        <w:rPr>
          <w:color w:val="222222"/>
          <w:shd w:val="clear" w:color="auto" w:fill="FFFFFF"/>
        </w:rPr>
        <w:t>ubsequently</w:t>
      </w:r>
      <w:r>
        <w:rPr>
          <w:color w:val="222222"/>
          <w:shd w:val="clear" w:color="auto" w:fill="FFFFFF"/>
        </w:rPr>
        <w:t xml:space="preserve"> </w:t>
      </w:r>
      <w:r w:rsidRPr="0050210D">
        <w:rPr>
          <w:color w:val="222222"/>
          <w:shd w:val="clear" w:color="auto" w:fill="FFFFFF"/>
        </w:rPr>
        <w:t>drained and collected into a reservoir to aerate the root bed</w:t>
      </w:r>
      <w:r>
        <w:rPr>
          <w:color w:val="222222"/>
          <w:shd w:val="clear" w:color="auto" w:fill="FFFFFF"/>
        </w:rPr>
        <w:t xml:space="preserve"> [</w:t>
      </w:r>
      <w:r w:rsidR="006A32D6">
        <w:rPr>
          <w:color w:val="222222"/>
          <w:shd w:val="clear" w:color="auto" w:fill="FFFFFF"/>
        </w:rPr>
        <w:t>66</w:t>
      </w:r>
      <w:r>
        <w:rPr>
          <w:color w:val="222222"/>
          <w:shd w:val="clear" w:color="auto" w:fill="FFFFFF"/>
        </w:rPr>
        <w:t xml:space="preserve">]. </w:t>
      </w:r>
      <w:r w:rsidRPr="00036920">
        <w:t>O</w:t>
      </w:r>
      <w:r>
        <w:t xml:space="preserve">ne soilless cultivation system </w:t>
      </w:r>
      <w:r w:rsidRPr="00036920">
        <w:t>ha</w:t>
      </w:r>
      <w:r>
        <w:t xml:space="preserve">ving recently raised </w:t>
      </w:r>
      <w:r w:rsidRPr="00036920">
        <w:t>scientific and</w:t>
      </w:r>
      <w:r>
        <w:t xml:space="preserve"> </w:t>
      </w:r>
      <w:r w:rsidRPr="00036920">
        <w:t xml:space="preserve">commercial interest due to </w:t>
      </w:r>
      <w:r w:rsidR="00BA45C9">
        <w:t xml:space="preserve">its circular approach and </w:t>
      </w:r>
      <w:r w:rsidRPr="00036920">
        <w:t xml:space="preserve">reduced environmental </w:t>
      </w:r>
      <w:r>
        <w:t xml:space="preserve">impact </w:t>
      </w:r>
      <w:r w:rsidRPr="00036920">
        <w:t>is aquaponics</w:t>
      </w:r>
      <w:r>
        <w:t xml:space="preserve"> [</w:t>
      </w:r>
      <w:r w:rsidR="006A32D6">
        <w:t>67</w:t>
      </w:r>
      <w:r>
        <w:t xml:space="preserve">]. </w:t>
      </w:r>
      <w:r w:rsidRPr="00036920">
        <w:t>Aquaponics uses fish effluent and</w:t>
      </w:r>
      <w:r>
        <w:t xml:space="preserve"> </w:t>
      </w:r>
      <w:r w:rsidRPr="00036920">
        <w:t>naturally occurring bacteria to</w:t>
      </w:r>
      <w:r>
        <w:t xml:space="preserve"> </w:t>
      </w:r>
      <w:r w:rsidRPr="00036920">
        <w:t xml:space="preserve">fertilize plants in a </w:t>
      </w:r>
      <w:r>
        <w:t>circular</w:t>
      </w:r>
      <w:r w:rsidRPr="00036920">
        <w:t xml:space="preserve"> ecosystem</w:t>
      </w:r>
      <w:r>
        <w:t xml:space="preserve"> that produces fish and plant materials at the same time; with this approach, the </w:t>
      </w:r>
      <w:r w:rsidR="00BA45C9">
        <w:t>utiliz</w:t>
      </w:r>
      <w:r w:rsidR="00307CEC">
        <w:t xml:space="preserve">ation </w:t>
      </w:r>
      <w:r>
        <w:t>of fertilizers and pesticides is highly reduced, gaining an overall ecofriendly system. The c</w:t>
      </w:r>
      <w:r w:rsidRPr="00036920">
        <w:t xml:space="preserve">omparable yields </w:t>
      </w:r>
      <w:r>
        <w:t xml:space="preserve">found in </w:t>
      </w:r>
      <w:proofErr w:type="spellStart"/>
      <w:r w:rsidRPr="00036920">
        <w:t>aquaponic</w:t>
      </w:r>
      <w:proofErr w:type="spellEnd"/>
      <w:r>
        <w:t xml:space="preserve"> cultivation when compared to </w:t>
      </w:r>
      <w:r w:rsidRPr="00036920">
        <w:t xml:space="preserve">conventional systems </w:t>
      </w:r>
      <w:r>
        <w:t xml:space="preserve">can be </w:t>
      </w:r>
      <w:r w:rsidRPr="00036920">
        <w:t>attributed to a plethora of diverse plant growth-promoting</w:t>
      </w:r>
      <w:r>
        <w:t xml:space="preserve"> </w:t>
      </w:r>
      <w:r w:rsidRPr="00036920">
        <w:t>microorganisms that can improve nutrient-use efficiency</w:t>
      </w:r>
      <w:r>
        <w:t>.</w:t>
      </w:r>
    </w:p>
    <w:p w:rsidR="00CB1F0D" w:rsidRPr="00A54B7B" w:rsidRDefault="00CB1F0D" w:rsidP="005C7677">
      <w:pPr>
        <w:pStyle w:val="MDPI31text"/>
        <w:rPr>
          <w:b/>
        </w:rPr>
      </w:pPr>
      <w:r>
        <w:t xml:space="preserve">The third soilless approach useful for </w:t>
      </w:r>
      <w:r w:rsidRPr="00E13DDE">
        <w:rPr>
          <w:i/>
        </w:rPr>
        <w:t>C.</w:t>
      </w:r>
      <w:r>
        <w:rPr>
          <w:i/>
        </w:rPr>
        <w:t xml:space="preserve"> </w:t>
      </w:r>
      <w:r w:rsidRPr="00E13DDE">
        <w:rPr>
          <w:i/>
        </w:rPr>
        <w:t>sativa</w:t>
      </w:r>
      <w:r>
        <w:t xml:space="preserve"> indoor cultivation is </w:t>
      </w:r>
      <w:proofErr w:type="spellStart"/>
      <w:r>
        <w:t>a</w:t>
      </w:r>
      <w:r w:rsidRPr="000A4B82">
        <w:t>eroponics</w:t>
      </w:r>
      <w:proofErr w:type="spellEnd"/>
      <w:r>
        <w:t xml:space="preserve">, in which the plant is entirely exposed to the air and the nutrient mixtures are nebulized to plant root systems in the form of </w:t>
      </w:r>
      <w:r w:rsidRPr="000A4B82">
        <w:t>droplets</w:t>
      </w:r>
      <w:r>
        <w:t xml:space="preserve">, </w:t>
      </w:r>
      <w:proofErr w:type="spellStart"/>
      <w:r>
        <w:t>tipically</w:t>
      </w:r>
      <w:proofErr w:type="spellEnd"/>
      <w:r>
        <w:t xml:space="preserve"> of </w:t>
      </w:r>
      <w:r w:rsidRPr="000A4B82">
        <w:t>10–100 µm</w:t>
      </w:r>
      <w:r>
        <w:t xml:space="preserve"> diameter. T</w:t>
      </w:r>
      <w:r w:rsidRPr="000A4B82">
        <w:t xml:space="preserve">he most commonly used aerosol generation technology </w:t>
      </w:r>
      <w:r>
        <w:t xml:space="preserve">is </w:t>
      </w:r>
      <w:proofErr w:type="spellStart"/>
      <w:r>
        <w:t>aeroponics</w:t>
      </w:r>
      <w:proofErr w:type="spellEnd"/>
      <w:r>
        <w:t xml:space="preserve"> </w:t>
      </w:r>
      <w:r w:rsidRPr="000A4B82">
        <w:t>is high pressure atomization, where high pressure liquids are forced through a small orifice, breaking the liquid stream into droplets</w:t>
      </w:r>
      <w:r>
        <w:t xml:space="preserve"> [</w:t>
      </w:r>
      <w:r w:rsidR="006A32D6">
        <w:t>68</w:t>
      </w:r>
      <w:r>
        <w:t>]</w:t>
      </w:r>
      <w:r w:rsidRPr="000A4B82">
        <w:t xml:space="preserve">. </w:t>
      </w:r>
    </w:p>
    <w:p w:rsidR="00CB1F0D" w:rsidRPr="005C7677" w:rsidRDefault="00BB4CBC" w:rsidP="005C7677">
      <w:pPr>
        <w:pStyle w:val="MDPI22heading2"/>
        <w:spacing w:before="240"/>
      </w:pPr>
      <w:r>
        <w:t>4.3</w:t>
      </w:r>
      <w:r w:rsidR="001416A1">
        <w:t xml:space="preserve">. </w:t>
      </w:r>
      <w:r w:rsidR="00CB1F0D" w:rsidRPr="005C7677">
        <w:t>LED lighting techniques</w:t>
      </w:r>
    </w:p>
    <w:p w:rsidR="00CB1F0D" w:rsidRPr="00A311CC" w:rsidRDefault="00CB1F0D" w:rsidP="005C7677">
      <w:pPr>
        <w:pStyle w:val="MDPI31text"/>
      </w:pPr>
      <w:r>
        <w:t xml:space="preserve">In the so-called “ecological pyramid”, plants are </w:t>
      </w:r>
      <w:r w:rsidR="00BA45C9">
        <w:t>classified as the sole producer</w:t>
      </w:r>
      <w:r>
        <w:t xml:space="preserve"> organisms, lying just </w:t>
      </w:r>
      <w:r w:rsidR="00307CEC">
        <w:t xml:space="preserve">in </w:t>
      </w:r>
      <w:r w:rsidR="00D74B6E">
        <w:t xml:space="preserve">the </w:t>
      </w:r>
      <w:r>
        <w:t xml:space="preserve">pyramid basement. In fact, the members of </w:t>
      </w:r>
      <w:r w:rsidR="00307CEC">
        <w:t xml:space="preserve">the </w:t>
      </w:r>
      <w:r>
        <w:t>vegetable kingdom are able to synthetize glucose, the molecule at the center of all metabolic charts, starting from carbon dioxide and water and using solar light as catalyst</w:t>
      </w:r>
      <w:r w:rsidR="00307CEC">
        <w:t>s</w:t>
      </w:r>
      <w:r>
        <w:t>. Is therefore self-</w:t>
      </w:r>
      <w:r>
        <w:lastRenderedPageBreak/>
        <w:t xml:space="preserve">evident </w:t>
      </w:r>
      <w:r w:rsidR="00307CEC">
        <w:t xml:space="preserve">that </w:t>
      </w:r>
      <w:r>
        <w:t>a tight relation</w:t>
      </w:r>
      <w:r w:rsidR="00307CEC">
        <w:t>ship</w:t>
      </w:r>
      <w:r>
        <w:t xml:space="preserve"> exists between plants and light: p</w:t>
      </w:r>
      <w:r w:rsidRPr="006554EA">
        <w:t xml:space="preserve">lant </w:t>
      </w:r>
      <w:r>
        <w:t xml:space="preserve">morphology, metabolism, </w:t>
      </w:r>
      <w:r w:rsidRPr="006554EA">
        <w:t>growth</w:t>
      </w:r>
      <w:r>
        <w:t xml:space="preserve"> and </w:t>
      </w:r>
      <w:r w:rsidRPr="006554EA">
        <w:t>development</w:t>
      </w:r>
      <w:r>
        <w:t xml:space="preserve"> are strongly influenced by circadian cycles and can </w:t>
      </w:r>
      <w:r w:rsidRPr="006554EA">
        <w:t xml:space="preserve">be </w:t>
      </w:r>
      <w:r>
        <w:t xml:space="preserve">artificially </w:t>
      </w:r>
      <w:r w:rsidRPr="006554EA">
        <w:t>manipulated</w:t>
      </w:r>
      <w:r>
        <w:t xml:space="preserve"> </w:t>
      </w:r>
      <w:r w:rsidRPr="006554EA">
        <w:t>by the quality and duration of light</w:t>
      </w:r>
      <w:r w:rsidR="006A32D6">
        <w:t xml:space="preserve"> [69-71</w:t>
      </w:r>
      <w:r w:rsidR="00FE1BE3">
        <w:t>]</w:t>
      </w:r>
      <w:r>
        <w:t xml:space="preserve">. In the indoor cultivation scenario, the use of artificial lights, particularly that of </w:t>
      </w:r>
      <w:r w:rsidRPr="006554EA">
        <w:rPr>
          <w:color w:val="282828"/>
          <w:shd w:val="clear" w:color="auto" w:fill="F7F7F7"/>
        </w:rPr>
        <w:t>light-emitting diode (LED) technology for plant cultivation can result in significant reductions in energy consumption</w:t>
      </w:r>
      <w:r>
        <w:rPr>
          <w:color w:val="282828"/>
          <w:shd w:val="clear" w:color="auto" w:fill="F7F7F7"/>
        </w:rPr>
        <w:t xml:space="preserve"> and in the achievement of desirable yields and phytochemical traits. In fact, it has been demonstrated that different light wavelengths have effects on different physiological features</w:t>
      </w:r>
      <w:r w:rsidR="00307CEC">
        <w:rPr>
          <w:color w:val="282828"/>
          <w:shd w:val="clear" w:color="auto" w:fill="F7F7F7"/>
        </w:rPr>
        <w:t xml:space="preserve"> of the plant</w:t>
      </w:r>
      <w:r>
        <w:rPr>
          <w:color w:val="282828"/>
          <w:shd w:val="clear" w:color="auto" w:fill="F7F7F7"/>
        </w:rPr>
        <w:t xml:space="preserve"> such as </w:t>
      </w:r>
      <w:r w:rsidRPr="00E71DFF">
        <w:t>pigmentation, secondary metabolites production, chloroplast development, photosynthetic activity</w:t>
      </w:r>
      <w:r>
        <w:t xml:space="preserve">, and </w:t>
      </w:r>
      <w:r w:rsidRPr="00E71DFF">
        <w:t>plant biomass accumulation</w:t>
      </w:r>
      <w:r>
        <w:t xml:space="preserve"> just to cite a few [</w:t>
      </w:r>
      <w:r w:rsidR="00FE1BE3">
        <w:t>72</w:t>
      </w:r>
      <w:r w:rsidR="006A32D6">
        <w:t>,73</w:t>
      </w:r>
      <w:r>
        <w:t xml:space="preserve">]. </w:t>
      </w:r>
      <w:r w:rsidRPr="00B40530">
        <w:t xml:space="preserve">In </w:t>
      </w:r>
      <w:r w:rsidRPr="00B40530">
        <w:rPr>
          <w:i/>
        </w:rPr>
        <w:t>C.</w:t>
      </w:r>
      <w:r>
        <w:rPr>
          <w:i/>
        </w:rPr>
        <w:t xml:space="preserve"> </w:t>
      </w:r>
      <w:r w:rsidRPr="00B40530">
        <w:rPr>
          <w:i/>
        </w:rPr>
        <w:t>sativa</w:t>
      </w:r>
      <w:r w:rsidRPr="00B40530">
        <w:t>,</w:t>
      </w:r>
      <w:r>
        <w:t xml:space="preserve"> due to the already mentioned complexity of its secondary metabolism, </w:t>
      </w:r>
      <w:r w:rsidRPr="00B40530">
        <w:t xml:space="preserve">light quality and quantity have a significant effect on the biologically active components; as example, UV-B radiation (280–315 nm) did not impact cannabinoid content in cannabis plants with the exception of </w:t>
      </w:r>
      <w:r>
        <w:t>Δ</w:t>
      </w:r>
      <w:r w:rsidRPr="00B40530">
        <w:rPr>
          <w:vertAlign w:val="superscript"/>
        </w:rPr>
        <w:t>9</w:t>
      </w:r>
      <w:r w:rsidRPr="00B40530">
        <w:t>-THC</w:t>
      </w:r>
      <w:r>
        <w:t xml:space="preserve"> </w:t>
      </w:r>
      <w:r w:rsidRPr="00B40530">
        <w:t xml:space="preserve">whilst UV-A radiation (315–380 nm) from full-spectrum LED arrays induced an increase of several </w:t>
      </w:r>
      <w:r>
        <w:t>compounds</w:t>
      </w:r>
      <w:r w:rsidRPr="00B40530">
        <w:t xml:space="preserve"> including CBD, CBG, </w:t>
      </w:r>
      <w:r>
        <w:t>Δ</w:t>
      </w:r>
      <w:r w:rsidRPr="00B40530">
        <w:rPr>
          <w:vertAlign w:val="superscript"/>
        </w:rPr>
        <w:t>9</w:t>
      </w:r>
      <w:r w:rsidRPr="00B40530">
        <w:t>-THC and</w:t>
      </w:r>
      <w:r>
        <w:t xml:space="preserve"> </w:t>
      </w:r>
      <w:proofErr w:type="spellStart"/>
      <w:r>
        <w:t>tetrahydrocannabivarin</w:t>
      </w:r>
      <w:proofErr w:type="spellEnd"/>
      <w:r>
        <w:t xml:space="preserve"> (THCV) [</w:t>
      </w:r>
      <w:r w:rsidR="006A32D6">
        <w:t>74</w:t>
      </w:r>
      <w:r>
        <w:t xml:space="preserve">]. </w:t>
      </w:r>
      <w:r>
        <w:rPr>
          <w:iCs/>
        </w:rPr>
        <w:t>Recently, Moher et al demonstrated that no</w:t>
      </w:r>
      <w:r w:rsidR="00D41A27">
        <w:rPr>
          <w:iCs/>
        </w:rPr>
        <w:t>t</w:t>
      </w:r>
      <w:r>
        <w:rPr>
          <w:iCs/>
        </w:rPr>
        <w:t xml:space="preserve"> only the choice of light radiation but also light intensity can induce modifications in </w:t>
      </w:r>
      <w:r w:rsidRPr="00A311CC">
        <w:rPr>
          <w:i/>
          <w:iCs/>
        </w:rPr>
        <w:t>C.</w:t>
      </w:r>
      <w:r>
        <w:rPr>
          <w:i/>
          <w:iCs/>
        </w:rPr>
        <w:t xml:space="preserve"> </w:t>
      </w:r>
      <w:r w:rsidRPr="00A311CC">
        <w:rPr>
          <w:i/>
          <w:iCs/>
        </w:rPr>
        <w:t>sativa</w:t>
      </w:r>
      <w:r>
        <w:rPr>
          <w:iCs/>
        </w:rPr>
        <w:t xml:space="preserve"> plants morphology and growing process [</w:t>
      </w:r>
      <w:r w:rsidR="006A32D6">
        <w:rPr>
          <w:iCs/>
        </w:rPr>
        <w:t>75</w:t>
      </w:r>
      <w:r>
        <w:rPr>
          <w:iCs/>
        </w:rPr>
        <w:t>]</w:t>
      </w:r>
      <w:r>
        <w:t xml:space="preserve">. The authors did not mention the effects of the parameters they applied on secondary metabolic profiles of cannabis plants, which can surely be a further step </w:t>
      </w:r>
      <w:r w:rsidR="00307CEC">
        <w:t xml:space="preserve">in </w:t>
      </w:r>
      <w:r>
        <w:t xml:space="preserve">knowledge in this field. </w:t>
      </w:r>
    </w:p>
    <w:p w:rsidR="00CB1F0D" w:rsidRPr="005C7677" w:rsidRDefault="00BB4CBC" w:rsidP="005C7677">
      <w:pPr>
        <w:pStyle w:val="MDPI22heading2"/>
        <w:spacing w:before="240"/>
      </w:pPr>
      <w:r>
        <w:t>4.4</w:t>
      </w:r>
      <w:r w:rsidR="001416A1">
        <w:t>.</w:t>
      </w:r>
      <w:r w:rsidR="005C7677" w:rsidRPr="005C7677">
        <w:t xml:space="preserve"> </w:t>
      </w:r>
      <w:r w:rsidR="00CB1F0D" w:rsidRPr="005C7677">
        <w:t xml:space="preserve">Cannabis </w:t>
      </w:r>
      <w:r w:rsidR="00FE1BE3">
        <w:t>symbiotic microorganisms: a yet unexplored scenario</w:t>
      </w:r>
      <w:r w:rsidR="00FE1BE3" w:rsidRPr="005C7677">
        <w:t xml:space="preserve"> </w:t>
      </w:r>
    </w:p>
    <w:p w:rsidR="00120288" w:rsidRDefault="00CB1F0D" w:rsidP="005C7677">
      <w:pPr>
        <w:pStyle w:val="MDPI31text"/>
      </w:pPr>
      <w:r w:rsidRPr="00A311CC">
        <w:t xml:space="preserve">In the last decade </w:t>
      </w:r>
      <w:r>
        <w:t xml:space="preserve">the study of the microbial communities associated </w:t>
      </w:r>
      <w:r w:rsidR="00307CEC">
        <w:t xml:space="preserve">with </w:t>
      </w:r>
      <w:r>
        <w:t xml:space="preserve">higher living organisms, the so called “beneficial microbes”, has gained an exponential interest due to its significant effects on human health. </w:t>
      </w:r>
      <w:r w:rsidR="00307CEC">
        <w:t>The c</w:t>
      </w:r>
      <w:r>
        <w:t xml:space="preserve">omposition and content of microbial species hosted in several human body districts, particularly those residing in the gut, have been intensively studied by a plethora of multidisciplinary approaches. In spite of the innumerable works in literature dealing with human microbiota, those focused on the microbiota of agricultural plants are relatively few. This is indeed due to the high number of plant species involved and to the fact that plant microbial communities are heavily affected by a number of factors, such as </w:t>
      </w:r>
      <w:r w:rsidRPr="0085052D">
        <w:t xml:space="preserve">developmental stages, root exudation, soil type, </w:t>
      </w:r>
      <w:r>
        <w:t xml:space="preserve">and environmental conditions. Although not the focus of this work, the approaches involving the manipulation of </w:t>
      </w:r>
      <w:r w:rsidRPr="000836F0">
        <w:rPr>
          <w:i/>
        </w:rPr>
        <w:t>C.</w:t>
      </w:r>
      <w:r w:rsidR="00D41A27">
        <w:rPr>
          <w:i/>
        </w:rPr>
        <w:t xml:space="preserve"> </w:t>
      </w:r>
      <w:r w:rsidRPr="000836F0">
        <w:rPr>
          <w:i/>
        </w:rPr>
        <w:t>sativa</w:t>
      </w:r>
      <w:r>
        <w:t xml:space="preserve"> microbiota are definitely worth to mention. For an extensive review </w:t>
      </w:r>
      <w:r w:rsidR="00307CEC">
        <w:t xml:space="preserve">of </w:t>
      </w:r>
      <w:r>
        <w:t xml:space="preserve">this specific topic, see the recent paper of </w:t>
      </w:r>
      <w:proofErr w:type="spellStart"/>
      <w:r>
        <w:t>Taghinasab</w:t>
      </w:r>
      <w:proofErr w:type="spellEnd"/>
      <w:r>
        <w:t xml:space="preserve"> &amp; </w:t>
      </w:r>
      <w:proofErr w:type="spellStart"/>
      <w:r>
        <w:t>Jabaji</w:t>
      </w:r>
      <w:proofErr w:type="spellEnd"/>
      <w:r>
        <w:t xml:space="preserve"> [</w:t>
      </w:r>
      <w:r w:rsidR="006A32D6">
        <w:t>76</w:t>
      </w:r>
      <w:r>
        <w:t>].</w:t>
      </w:r>
    </w:p>
    <w:p w:rsidR="00CB1F0D" w:rsidRDefault="00CB1F0D" w:rsidP="005C7677">
      <w:pPr>
        <w:pStyle w:val="MDPI31text"/>
      </w:pPr>
      <w:r>
        <w:rPr>
          <w:i/>
        </w:rPr>
        <w:t xml:space="preserve"> </w:t>
      </w:r>
      <w:r w:rsidR="00120288">
        <w:rPr>
          <w:i/>
        </w:rPr>
        <w:t xml:space="preserve">C. </w:t>
      </w:r>
      <w:r>
        <w:rPr>
          <w:i/>
        </w:rPr>
        <w:t xml:space="preserve">sativa, </w:t>
      </w:r>
      <w:r>
        <w:t xml:space="preserve">owing a rich and </w:t>
      </w:r>
      <w:r w:rsidRPr="000836F0">
        <w:t>variegate</w:t>
      </w:r>
      <w:r>
        <w:t xml:space="preserve"> secondary metabolic pool, </w:t>
      </w:r>
      <w:r w:rsidRPr="000836F0">
        <w:t>constitutes a perfect model to explore plant–microbiome interactions</w:t>
      </w:r>
      <w:r>
        <w:t xml:space="preserve"> and to assess how these endophytes can modulate its production </w:t>
      </w:r>
      <w:r w:rsidRPr="006F0908">
        <w:t>of secondary metabolites. In fact, among the list of abiotic and biotic elicitors for the grow</w:t>
      </w:r>
      <w:r w:rsidR="00D74B6E">
        <w:t>th</w:t>
      </w:r>
      <w:r w:rsidRPr="006F0908">
        <w:t>, mass yield and metabolic perf</w:t>
      </w:r>
      <w:r>
        <w:t>o</w:t>
      </w:r>
      <w:r w:rsidR="00307CEC">
        <w:t>r</w:t>
      </w:r>
      <w:r w:rsidRPr="006F0908">
        <w:t xml:space="preserve">mance of this plant, endophytes started to have a prominent role. </w:t>
      </w:r>
      <w:proofErr w:type="spellStart"/>
      <w:r w:rsidRPr="006F0908">
        <w:t>Pagnani</w:t>
      </w:r>
      <w:proofErr w:type="spellEnd"/>
      <w:r w:rsidRPr="006F0908">
        <w:t xml:space="preserve"> et al. reported that a mixture of four bacterial species applied to the roots of cannabis seedlings </w:t>
      </w:r>
      <w:r w:rsidRPr="006F0908">
        <w:rPr>
          <w:i/>
        </w:rPr>
        <w:t>in vitro</w:t>
      </w:r>
      <w:r w:rsidRPr="006F0908">
        <w:t xml:space="preserve"> efficiently colonized the entire root system </w:t>
      </w:r>
      <w:r>
        <w:t>of the plant</w:t>
      </w:r>
      <w:r w:rsidRPr="006F0908">
        <w:t xml:space="preserve">, favoring plant growth and development </w:t>
      </w:r>
      <w:r>
        <w:t xml:space="preserve">in greenhouses </w:t>
      </w:r>
      <w:r w:rsidRPr="006F0908">
        <w:t xml:space="preserve">as well as plant secondary metabolites accumulation. </w:t>
      </w:r>
      <w:r>
        <w:t xml:space="preserve">Particularly two of the main cannabinoids from </w:t>
      </w:r>
      <w:r w:rsidR="00120288">
        <w:t>cannabis</w:t>
      </w:r>
      <w:r>
        <w:t>, CBD and THC, were significantly improved by endophytic treatment [</w:t>
      </w:r>
      <w:r w:rsidR="006A32D6">
        <w:rPr>
          <w:color w:val="0000FF"/>
        </w:rPr>
        <w:t>77</w:t>
      </w:r>
      <w:r>
        <w:t xml:space="preserve">]. Nowadays, even </w:t>
      </w:r>
      <w:r w:rsidR="00D74B6E">
        <w:t xml:space="preserve">though </w:t>
      </w:r>
      <w:r w:rsidRPr="000836F0">
        <w:t>basic information on cannabis endophytes diversity and composition is published</w:t>
      </w:r>
      <w:r>
        <w:t xml:space="preserve">, the majority of the works deal with the isolation and identification of microbes rather than their modulating effects on its secondary metabolic pool. Therefore, a systematic study on this topic is </w:t>
      </w:r>
      <w:proofErr w:type="spellStart"/>
      <w:r>
        <w:t>desiderable</w:t>
      </w:r>
      <w:proofErr w:type="spellEnd"/>
      <w:r>
        <w:t>.</w:t>
      </w:r>
    </w:p>
    <w:p w:rsidR="00CB1F0D" w:rsidRPr="001110BC" w:rsidRDefault="00120288" w:rsidP="005C7677">
      <w:pPr>
        <w:pStyle w:val="MDPI21heading1"/>
        <w:rPr>
          <w:color w:val="222222"/>
        </w:rPr>
      </w:pPr>
      <w:r>
        <w:rPr>
          <w:color w:val="222222"/>
        </w:rPr>
        <w:t xml:space="preserve"> </w:t>
      </w:r>
      <w:r w:rsidR="00BB4CBC">
        <w:rPr>
          <w:color w:val="222222"/>
        </w:rPr>
        <w:t>5.</w:t>
      </w:r>
      <w:r w:rsidR="005C7677">
        <w:rPr>
          <w:color w:val="222222"/>
        </w:rPr>
        <w:t xml:space="preserve"> </w:t>
      </w:r>
      <w:r w:rsidR="00CB1F0D" w:rsidRPr="001110BC">
        <w:rPr>
          <w:color w:val="222222"/>
        </w:rPr>
        <w:t xml:space="preserve">Brain-related effect of Cannabis use: </w:t>
      </w:r>
      <w:r w:rsidR="00CB1F0D" w:rsidRPr="001110BC">
        <w:t>risks and beneficial impact in users and patients</w:t>
      </w:r>
      <w:r w:rsidR="00CB1F0D" w:rsidRPr="001110BC">
        <w:rPr>
          <w:color w:val="222222"/>
        </w:rPr>
        <w:t xml:space="preserve"> </w:t>
      </w:r>
    </w:p>
    <w:p w:rsidR="00A92575" w:rsidRPr="00A92575" w:rsidRDefault="00A92575" w:rsidP="00A92575">
      <w:pPr>
        <w:pStyle w:val="MDPI31text"/>
        <w:rPr>
          <w:szCs w:val="20"/>
        </w:rPr>
      </w:pPr>
      <w:r w:rsidRPr="00A92575">
        <w:rPr>
          <w:color w:val="222222"/>
          <w:szCs w:val="20"/>
        </w:rPr>
        <w:t xml:space="preserve">The </w:t>
      </w:r>
      <w:r w:rsidRPr="00A92575">
        <w:rPr>
          <w:szCs w:val="20"/>
        </w:rPr>
        <w:t xml:space="preserve">legalization of cannabis in many countries, as well as the decrease in perceived risks by the users, have contributed to the increase in recreationally consumption. However, despite the widespread use and misuse of cannabis, little is still known about its </w:t>
      </w:r>
      <w:r w:rsidRPr="00A92575">
        <w:rPr>
          <w:szCs w:val="20"/>
        </w:rPr>
        <w:lastRenderedPageBreak/>
        <w:t>putative harmful cognitive and neurobiological effects, possibly associated with psychoactive risks of a “drug of abuse” [78-80]. To disentangle divergent results about risk factors for users from therapeutic benefits for patients, this section summarizes studies searched in MEDLINE, and published in English between 2018 and March 2023. To the current stage of our knowledge is emerging that no formal study has shown cognitive impairment in medical cannabis patients. Meta-analysis of the data from non-medical Cannabis users among teenagers and young adults reveal non-statistical salience after 72 hours abstinence and no evident permanent sequelae [81]. From the biological point of view, ∆</w:t>
      </w:r>
      <w:r w:rsidRPr="00A92575">
        <w:rPr>
          <w:szCs w:val="20"/>
          <w:vertAlign w:val="superscript"/>
        </w:rPr>
        <w:t>9</w:t>
      </w:r>
      <w:r w:rsidRPr="00A92575">
        <w:rPr>
          <w:szCs w:val="20"/>
        </w:rPr>
        <w:t xml:space="preserve">-tetrahydrocannabinol (THC) is the major euphoric component of the </w:t>
      </w:r>
      <w:r w:rsidRPr="00A92575">
        <w:rPr>
          <w:i/>
          <w:iCs/>
          <w:szCs w:val="20"/>
        </w:rPr>
        <w:t>C.</w:t>
      </w:r>
      <w:r w:rsidRPr="00A92575">
        <w:rPr>
          <w:szCs w:val="20"/>
        </w:rPr>
        <w:t> </w:t>
      </w:r>
      <w:r w:rsidRPr="00A92575">
        <w:rPr>
          <w:i/>
          <w:szCs w:val="20"/>
        </w:rPr>
        <w:t>sativa</w:t>
      </w:r>
      <w:r w:rsidR="00D230E9">
        <w:rPr>
          <w:szCs w:val="20"/>
        </w:rPr>
        <w:t xml:space="preserve"> [82,83] followed by minor</w:t>
      </w:r>
      <w:r w:rsidRPr="00A92575">
        <w:rPr>
          <w:szCs w:val="20"/>
        </w:rPr>
        <w:t xml:space="preserve"> euphoric cannabinoids such as cannabinol (CBN), and </w:t>
      </w:r>
      <w:proofErr w:type="spellStart"/>
      <w:r w:rsidRPr="00A92575">
        <w:rPr>
          <w:szCs w:val="20"/>
        </w:rPr>
        <w:t>cannabinodiol</w:t>
      </w:r>
      <w:proofErr w:type="spellEnd"/>
      <w:r w:rsidRPr="00A92575">
        <w:rPr>
          <w:szCs w:val="20"/>
        </w:rPr>
        <w:t xml:space="preserve">, while </w:t>
      </w:r>
      <w:proofErr w:type="spellStart"/>
      <w:r w:rsidRPr="00A92575">
        <w:rPr>
          <w:szCs w:val="20"/>
        </w:rPr>
        <w:t>cannabidiol</w:t>
      </w:r>
      <w:proofErr w:type="spellEnd"/>
      <w:r w:rsidRPr="00A92575">
        <w:rPr>
          <w:szCs w:val="20"/>
        </w:rPr>
        <w:t xml:space="preserve">, </w:t>
      </w:r>
      <w:proofErr w:type="spellStart"/>
      <w:r w:rsidRPr="00A92575">
        <w:rPr>
          <w:szCs w:val="20"/>
        </w:rPr>
        <w:t>cannabigerol</w:t>
      </w:r>
      <w:proofErr w:type="spellEnd"/>
      <w:r w:rsidRPr="00A92575">
        <w:rPr>
          <w:szCs w:val="20"/>
        </w:rPr>
        <w:t xml:space="preserve"> (CBG), </w:t>
      </w:r>
      <w:proofErr w:type="spellStart"/>
      <w:r w:rsidRPr="00A92575">
        <w:rPr>
          <w:szCs w:val="20"/>
        </w:rPr>
        <w:t>cannabichromene</w:t>
      </w:r>
      <w:proofErr w:type="spellEnd"/>
      <w:r w:rsidRPr="00A92575">
        <w:rPr>
          <w:szCs w:val="20"/>
        </w:rPr>
        <w:t xml:space="preserve"> (CBC), </w:t>
      </w:r>
      <w:proofErr w:type="spellStart"/>
      <w:r w:rsidRPr="00A92575">
        <w:rPr>
          <w:szCs w:val="20"/>
        </w:rPr>
        <w:t>cannabidivarin</w:t>
      </w:r>
      <w:proofErr w:type="spellEnd"/>
      <w:r w:rsidRPr="00A92575">
        <w:rPr>
          <w:szCs w:val="20"/>
        </w:rPr>
        <w:t xml:space="preserve"> (CBDV) and ∆</w:t>
      </w:r>
      <w:r w:rsidRPr="00A92575">
        <w:rPr>
          <w:szCs w:val="20"/>
          <w:vertAlign w:val="superscript"/>
        </w:rPr>
        <w:t>9</w:t>
      </w:r>
      <w:r w:rsidRPr="00A92575">
        <w:rPr>
          <w:szCs w:val="20"/>
        </w:rPr>
        <w:t xml:space="preserve">-tetrahydrocannabivarin (THCV) are non-euphoric compounds. Today, over a hundred of cannabinoids have been isolated from </w:t>
      </w:r>
      <w:r w:rsidRPr="00A92575">
        <w:rPr>
          <w:i/>
          <w:szCs w:val="20"/>
        </w:rPr>
        <w:t>C. sativa</w:t>
      </w:r>
      <w:r w:rsidRPr="00A92575">
        <w:rPr>
          <w:szCs w:val="20"/>
        </w:rPr>
        <w:t>. The term ‘cannabinoids’ refers to the oxygen-containing C21 aromatic hydrocarbon compounds naturally occurring in the cannabis plant, however the term “</w:t>
      </w:r>
      <w:proofErr w:type="spellStart"/>
      <w:r w:rsidRPr="00A92575">
        <w:rPr>
          <w:szCs w:val="20"/>
        </w:rPr>
        <w:t>phytocannabinoids</w:t>
      </w:r>
      <w:proofErr w:type="spellEnd"/>
      <w:r w:rsidRPr="00A92575">
        <w:rPr>
          <w:szCs w:val="20"/>
        </w:rPr>
        <w:t xml:space="preserve">” is also used to distinguish them from the synthetic compounds that mimic chemical structure and function </w:t>
      </w:r>
      <w:r w:rsidRPr="00A92575">
        <w:rPr>
          <w:rStyle w:val="y2iqfc"/>
          <w:szCs w:val="20"/>
        </w:rPr>
        <w:t xml:space="preserve">than the botanical one </w:t>
      </w:r>
      <w:r w:rsidRPr="00A92575">
        <w:rPr>
          <w:szCs w:val="20"/>
        </w:rPr>
        <w:t>[84].</w:t>
      </w:r>
      <w:r w:rsidRPr="00A92575">
        <w:rPr>
          <w:color w:val="212121"/>
          <w:szCs w:val="20"/>
        </w:rPr>
        <w:t xml:space="preserve"> </w:t>
      </w:r>
      <w:r w:rsidRPr="00A92575">
        <w:rPr>
          <w:szCs w:val="20"/>
        </w:rPr>
        <w:t xml:space="preserve">Despite the </w:t>
      </w:r>
      <w:proofErr w:type="spellStart"/>
      <w:r w:rsidRPr="00A92575">
        <w:rPr>
          <w:szCs w:val="20"/>
        </w:rPr>
        <w:t>larg</w:t>
      </w:r>
      <w:proofErr w:type="spellEnd"/>
      <w:r w:rsidRPr="00A92575">
        <w:rPr>
          <w:szCs w:val="20"/>
        </w:rPr>
        <w:t xml:space="preserve"> part of the dichotomy between risk and beneficial side of cannabis is attributable to variability in the cannabinoids composition within the plant itself, only THC administration (and to a lesser degree cannabinol) in mice produces similar effects to those of marijuana in humans such as catalepsy, analgesia, </w:t>
      </w:r>
      <w:proofErr w:type="spellStart"/>
      <w:r w:rsidRPr="00A92575">
        <w:rPr>
          <w:szCs w:val="20"/>
        </w:rPr>
        <w:t>hypolocomotion</w:t>
      </w:r>
      <w:proofErr w:type="spellEnd"/>
      <w:r w:rsidRPr="00A92575">
        <w:rPr>
          <w:szCs w:val="20"/>
        </w:rPr>
        <w:t xml:space="preserve"> and hypothermia [85]. Consequently, THC is considered as the major psychotropic component of recreational cannabis preparations. On the contrary, there is no evidence that THC mediates the medicinal effects of cannabis </w:t>
      </w:r>
      <w:r w:rsidRPr="00A92575">
        <w:rPr>
          <w:rStyle w:val="y2iqfc"/>
          <w:szCs w:val="20"/>
        </w:rPr>
        <w:t>whereas</w:t>
      </w:r>
      <w:r w:rsidRPr="00A92575">
        <w:rPr>
          <w:rStyle w:val="y2iqfc"/>
          <w:rFonts w:eastAsia="DengXian Light"/>
          <w:szCs w:val="20"/>
        </w:rPr>
        <w:t xml:space="preserve"> </w:t>
      </w:r>
      <w:r w:rsidRPr="00A92575">
        <w:rPr>
          <w:szCs w:val="20"/>
        </w:rPr>
        <w:t>CBD is recognized as the most relevant cannabinoid with therapeutic potential in several disorders.</w:t>
      </w:r>
    </w:p>
    <w:p w:rsidR="00A92575" w:rsidRPr="00A92575" w:rsidRDefault="00A92575" w:rsidP="00A92575">
      <w:pPr>
        <w:pStyle w:val="MDPI31text"/>
        <w:rPr>
          <w:b/>
          <w:bCs/>
          <w:spacing w:val="-2"/>
        </w:rPr>
      </w:pPr>
      <w:r w:rsidRPr="00A92575">
        <w:rPr>
          <w:szCs w:val="20"/>
        </w:rPr>
        <w:t xml:space="preserve">The empirical use of the cannabis plant has been practiced in many cultures for millennia to alleviate pain, migraine and inflammatory state. The medical and therapeutic application of cannabis </w:t>
      </w:r>
      <w:r w:rsidRPr="00A92575">
        <w:rPr>
          <w:rStyle w:val="y2iqfc"/>
          <w:rFonts w:eastAsia="DengXian Light"/>
          <w:szCs w:val="20"/>
        </w:rPr>
        <w:t xml:space="preserve">began to be well understood from </w:t>
      </w:r>
      <w:r w:rsidRPr="00A92575">
        <w:rPr>
          <w:szCs w:val="20"/>
        </w:rPr>
        <w:t>the 1960s, when the structure and functional expression of the first G protein coupled receptor of cannabinoids, named CB1, were characterized in the brain tissue [86-89], followed by the</w:t>
      </w:r>
      <w:r w:rsidRPr="00A92575">
        <w:rPr>
          <w:rFonts w:ascii="Times New Roman" w:hAnsi="Times New Roman"/>
        </w:rPr>
        <w:t xml:space="preserve"> GPCR cannabinoid receptor 2 (CB2) which was later</w:t>
      </w:r>
      <w:r w:rsidRPr="00A92575">
        <w:t xml:space="preserve"> identified by homology cloning in the cells of the immune system [90]. These discoveries led, in turn to identification of endogenous CB1 and CB2 ligands that are the lipids 2-arachidonoylglycerol (2-AG) and anandamide (the </w:t>
      </w:r>
      <w:proofErr w:type="spellStart"/>
      <w:r w:rsidRPr="00A92575">
        <w:t>ethanolamide</w:t>
      </w:r>
      <w:proofErr w:type="spellEnd"/>
      <w:r w:rsidRPr="00A92575">
        <w:t xml:space="preserve"> of arachidonic acid) and named “endocannabinoids” [91</w:t>
      </w:r>
      <w:proofErr w:type="gramStart"/>
      <w:r w:rsidRPr="00A92575">
        <w:t>,92</w:t>
      </w:r>
      <w:proofErr w:type="gramEnd"/>
      <w:r w:rsidRPr="00A92575">
        <w:t>].</w:t>
      </w:r>
      <w:r w:rsidRPr="00A92575">
        <w:rPr>
          <w:color w:val="0000FF"/>
        </w:rPr>
        <w:t xml:space="preserve"> </w:t>
      </w:r>
      <w:r w:rsidRPr="00A92575">
        <w:t>The enzymes involved in their biosynthesis were later identified as N-</w:t>
      </w:r>
      <w:proofErr w:type="spellStart"/>
      <w:r w:rsidRPr="00A92575">
        <w:t>acylphosphatidylethanolamine</w:t>
      </w:r>
      <w:proofErr w:type="spellEnd"/>
      <w:r w:rsidRPr="00A92575">
        <w:t xml:space="preserve"> (NAPE)-specific phospholipase D-like hydrolase (NAPE-PLD) </w:t>
      </w:r>
      <w:proofErr w:type="spellStart"/>
      <w:r w:rsidRPr="00A92575">
        <w:t>catalysing</w:t>
      </w:r>
      <w:proofErr w:type="spellEnd"/>
      <w:r w:rsidRPr="00A92575">
        <w:t xml:space="preserve"> the synthesis of anandamide, and other </w:t>
      </w:r>
      <w:r w:rsidRPr="00A92575">
        <w:rPr>
          <w:i/>
        </w:rPr>
        <w:t>N</w:t>
      </w:r>
      <w:r w:rsidRPr="00A92575">
        <w:t>-</w:t>
      </w:r>
      <w:proofErr w:type="spellStart"/>
      <w:r w:rsidRPr="00A92575">
        <w:t>acylethanolamines</w:t>
      </w:r>
      <w:proofErr w:type="spellEnd"/>
      <w:r w:rsidRPr="00A92575">
        <w:t xml:space="preserve">, and Diacylglycerol lipase α (DAGLα) and DAGLβ which </w:t>
      </w:r>
      <w:proofErr w:type="spellStart"/>
      <w:r w:rsidRPr="00A92575">
        <w:t>catalyse</w:t>
      </w:r>
      <w:proofErr w:type="spellEnd"/>
      <w:r w:rsidRPr="00A92575">
        <w:t xml:space="preserve"> the biosynthesis of 2-AG and other </w:t>
      </w:r>
      <w:proofErr w:type="spellStart"/>
      <w:r w:rsidRPr="00A92575">
        <w:t>monoacylglycerols</w:t>
      </w:r>
      <w:proofErr w:type="spellEnd"/>
      <w:r w:rsidRPr="00A92575">
        <w:t xml:space="preserve">. The enzymes involved in the endocannabinoid inactivation were identified as fatty acid amide hydrolase (FAAH), </w:t>
      </w:r>
      <w:proofErr w:type="spellStart"/>
      <w:r w:rsidRPr="00A92575">
        <w:t>catalysing</w:t>
      </w:r>
      <w:proofErr w:type="spellEnd"/>
      <w:r w:rsidRPr="00A92575">
        <w:t xml:space="preserve"> the hydrolysis of anandamide (and other </w:t>
      </w:r>
      <w:r w:rsidRPr="00A92575">
        <w:rPr>
          <w:i/>
        </w:rPr>
        <w:t>N</w:t>
      </w:r>
      <w:r w:rsidRPr="00A92575">
        <w:t>-</w:t>
      </w:r>
      <w:proofErr w:type="spellStart"/>
      <w:r w:rsidRPr="00A92575">
        <w:t>acylethanolamines</w:t>
      </w:r>
      <w:proofErr w:type="spellEnd"/>
      <w:r w:rsidRPr="00A92575">
        <w:t xml:space="preserve"> and fatty acid primary amides) and </w:t>
      </w:r>
      <w:proofErr w:type="spellStart"/>
      <w:r w:rsidRPr="00A92575">
        <w:t>monoacylglycerol</w:t>
      </w:r>
      <w:proofErr w:type="spellEnd"/>
      <w:r w:rsidRPr="00A92575">
        <w:t xml:space="preserve"> lipase (MAGL) which </w:t>
      </w:r>
      <w:proofErr w:type="spellStart"/>
      <w:r w:rsidRPr="00A92575">
        <w:t>catalyses</w:t>
      </w:r>
      <w:proofErr w:type="spellEnd"/>
      <w:r w:rsidRPr="00A92575">
        <w:t xml:space="preserve"> the hydrolysis of 2-AG (and that of other </w:t>
      </w:r>
      <w:proofErr w:type="spellStart"/>
      <w:r w:rsidRPr="00A92575">
        <w:t>monoacylglycerols</w:t>
      </w:r>
      <w:proofErr w:type="spellEnd"/>
      <w:r w:rsidRPr="00A92575">
        <w:t>) [93].</w:t>
      </w:r>
      <w:r w:rsidRPr="00A92575">
        <w:rPr>
          <w:color w:val="0000FF"/>
        </w:rPr>
        <w:t xml:space="preserve"> </w:t>
      </w:r>
      <w:r w:rsidRPr="00A92575">
        <w:t>Altogether, the complex of cannabinoid endogenous signals, receptors and metabolic enzymes is known as the “endocannabinoid system”. This system is complicated by the overlap with other pathways and alternative metabolic processes merging in an expanded endocannabinoid system named “</w:t>
      </w:r>
      <w:proofErr w:type="spellStart"/>
      <w:r w:rsidRPr="00A92575">
        <w:t>endocannabinoidome</w:t>
      </w:r>
      <w:proofErr w:type="spellEnd"/>
      <w:r w:rsidR="00D230E9">
        <w:t>”.</w:t>
      </w:r>
      <w:r w:rsidRPr="00A92575">
        <w:t xml:space="preserve"> Starting from the common cannabinoid signal pathway through CB1 and CB2 which are expressed in brain regions involved in the neural processing of reward, habit formation, and cognition, the physiological effects of cannabinoids in the nervous system are exerted through various receptors, such adrenergic receptors, peroxisome proliferator-activated receptor-gamma, 5-HT</w:t>
      </w:r>
      <w:r w:rsidRPr="00A92575">
        <w:rPr>
          <w:vertAlign w:val="subscript"/>
        </w:rPr>
        <w:t>1A</w:t>
      </w:r>
      <w:r w:rsidR="00D230E9">
        <w:t> </w:t>
      </w:r>
      <w:r w:rsidRPr="00A92575">
        <w:t>and the recently discovered GPCRs (GPR</w:t>
      </w:r>
      <w:r w:rsidRPr="00A92575">
        <w:rPr>
          <w:vertAlign w:val="subscript"/>
        </w:rPr>
        <w:t>55</w:t>
      </w:r>
      <w:r w:rsidRPr="00A92575">
        <w:t>, GPR</w:t>
      </w:r>
      <w:r w:rsidRPr="00A92575">
        <w:rPr>
          <w:vertAlign w:val="subscript"/>
        </w:rPr>
        <w:t>3</w:t>
      </w:r>
      <w:r w:rsidRPr="00A92575">
        <w:t> and GPR</w:t>
      </w:r>
      <w:r w:rsidRPr="00A92575">
        <w:rPr>
          <w:vertAlign w:val="subscript"/>
        </w:rPr>
        <w:t>5</w:t>
      </w:r>
      <w:r w:rsidRPr="00A92575">
        <w:t xml:space="preserve">) [94]. The medical use of CBD has demonstrated safety, efficacy and consistency sufficient for regulatory approval in spasticity in multiple sclerosis (MS), and in </w:t>
      </w:r>
      <w:proofErr w:type="spellStart"/>
      <w:r w:rsidRPr="00A92575">
        <w:t>Dravet</w:t>
      </w:r>
      <w:proofErr w:type="spellEnd"/>
      <w:r w:rsidRPr="00A92575">
        <w:t xml:space="preserve"> and Lennox-</w:t>
      </w:r>
      <w:proofErr w:type="spellStart"/>
      <w:r w:rsidRPr="00A92575">
        <w:t>Gastaut</w:t>
      </w:r>
      <w:proofErr w:type="spellEnd"/>
      <w:r w:rsidRPr="00A92575">
        <w:t xml:space="preserve"> Syndromes (LGS) whereas for other pathologies the therapy approach is in Phase II–III or under observational studies (see Table 4).</w:t>
      </w:r>
      <w:r w:rsidRPr="00A92575">
        <w:rPr>
          <w:b/>
          <w:bCs/>
          <w:spacing w:val="-2"/>
        </w:rPr>
        <w:t xml:space="preserve"> </w:t>
      </w:r>
    </w:p>
    <w:p w:rsidR="00A92575" w:rsidRPr="00A92575" w:rsidRDefault="00A92575" w:rsidP="00A92575">
      <w:pPr>
        <w:pStyle w:val="MDPI31text"/>
        <w:rPr>
          <w:b/>
          <w:bCs/>
          <w:spacing w:val="-2"/>
        </w:rPr>
      </w:pPr>
    </w:p>
    <w:p w:rsidR="00A92575" w:rsidRPr="00A92575" w:rsidRDefault="00A92575" w:rsidP="00D230E9">
      <w:pPr>
        <w:spacing w:line="240" w:lineRule="auto"/>
        <w:ind w:right="-568"/>
        <w:jc w:val="center"/>
      </w:pPr>
      <w:r w:rsidRPr="00A92575">
        <w:rPr>
          <w:b/>
          <w:bCs/>
          <w:spacing w:val="-2"/>
        </w:rPr>
        <w:t>Table 4.</w:t>
      </w:r>
      <w:r w:rsidRPr="00A92575">
        <w:rPr>
          <w:bCs/>
          <w:spacing w:val="-2"/>
        </w:rPr>
        <w:t xml:space="preserve"> N</w:t>
      </w:r>
      <w:r w:rsidRPr="00A92575">
        <w:t xml:space="preserve">eurological disfunctions for which cannabis-based treatments have been employed (revised, and </w:t>
      </w:r>
    </w:p>
    <w:p w:rsidR="00307256" w:rsidRPr="00A92575" w:rsidRDefault="00A92575" w:rsidP="005C7677">
      <w:pPr>
        <w:pStyle w:val="MDPI31text"/>
        <w:rPr>
          <w:b/>
          <w:bCs/>
          <w:spacing w:val="-2"/>
        </w:rPr>
      </w:pPr>
      <w:proofErr w:type="gramStart"/>
      <w:r w:rsidRPr="00A92575">
        <w:t>supplemented</w:t>
      </w:r>
      <w:proofErr w:type="gramEnd"/>
      <w:r w:rsidRPr="00A92575">
        <w:t xml:space="preserve"> from </w:t>
      </w:r>
      <w:proofErr w:type="spellStart"/>
      <w:r w:rsidRPr="00A92575">
        <w:t>Cristino</w:t>
      </w:r>
      <w:proofErr w:type="spellEnd"/>
      <w:r w:rsidRPr="00A92575">
        <w:t xml:space="preserve"> et al. [86].</w:t>
      </w:r>
      <w:r w:rsidRPr="00A92575">
        <w:rPr>
          <w:shd w:val="clear" w:color="auto" w:fill="F8F9FA"/>
        </w:rPr>
        <w:t xml:space="preserve"> </w:t>
      </w:r>
    </w:p>
    <w:tbl>
      <w:tblPr>
        <w:tblStyle w:val="Grigliatabella"/>
        <w:tblW w:w="526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3914"/>
        <w:gridCol w:w="3308"/>
        <w:gridCol w:w="776"/>
      </w:tblGrid>
      <w:tr w:rsidR="00307256" w:rsidRPr="002237A1" w:rsidTr="00D230E9">
        <w:tc>
          <w:tcPr>
            <w:tcW w:w="1371" w:type="pct"/>
            <w:tcBorders>
              <w:top w:val="single" w:sz="4" w:space="0" w:color="auto"/>
              <w:bottom w:val="single" w:sz="4" w:space="0" w:color="auto"/>
            </w:tcBorders>
            <w:vAlign w:val="center"/>
          </w:tcPr>
          <w:p w:rsidR="00307256" w:rsidRPr="002237A1" w:rsidRDefault="00307256" w:rsidP="002D3DEB">
            <w:pPr>
              <w:rPr>
                <w:b/>
              </w:rPr>
            </w:pPr>
            <w:r w:rsidRPr="002237A1">
              <w:rPr>
                <w:b/>
              </w:rPr>
              <w:t>Code</w:t>
            </w:r>
          </w:p>
        </w:tc>
        <w:tc>
          <w:tcPr>
            <w:tcW w:w="1776" w:type="pct"/>
            <w:tcBorders>
              <w:top w:val="single" w:sz="4" w:space="0" w:color="auto"/>
              <w:bottom w:val="single" w:sz="4" w:space="0" w:color="auto"/>
            </w:tcBorders>
            <w:vAlign w:val="center"/>
          </w:tcPr>
          <w:p w:rsidR="00307256" w:rsidRPr="002237A1" w:rsidRDefault="00307256" w:rsidP="002D3DEB">
            <w:pPr>
              <w:jc w:val="center"/>
              <w:rPr>
                <w:b/>
              </w:rPr>
            </w:pPr>
            <w:r w:rsidRPr="002237A1">
              <w:rPr>
                <w:b/>
              </w:rPr>
              <w:t>Name</w:t>
            </w:r>
          </w:p>
        </w:tc>
        <w:tc>
          <w:tcPr>
            <w:tcW w:w="1853" w:type="pct"/>
            <w:gridSpan w:val="2"/>
            <w:tcBorders>
              <w:top w:val="single" w:sz="4" w:space="0" w:color="auto"/>
              <w:bottom w:val="single" w:sz="4" w:space="0" w:color="auto"/>
            </w:tcBorders>
            <w:vAlign w:val="center"/>
          </w:tcPr>
          <w:p w:rsidR="00307256" w:rsidRPr="002237A1" w:rsidRDefault="00307256" w:rsidP="002D3DEB">
            <w:pPr>
              <w:tabs>
                <w:tab w:val="left" w:pos="1746"/>
              </w:tabs>
              <w:ind w:left="376" w:right="-615"/>
              <w:jc w:val="center"/>
              <w:rPr>
                <w:b/>
              </w:rPr>
            </w:pPr>
            <w:r w:rsidRPr="002237A1">
              <w:rPr>
                <w:b/>
              </w:rPr>
              <w:t>Formula</w:t>
            </w:r>
          </w:p>
        </w:tc>
      </w:tr>
      <w:tr w:rsidR="00307256" w:rsidRPr="002237A1" w:rsidTr="002D3DEB">
        <w:tc>
          <w:tcPr>
            <w:tcW w:w="1371" w:type="pct"/>
            <w:tcBorders>
              <w:top w:val="single" w:sz="4" w:space="0" w:color="auto"/>
            </w:tcBorders>
            <w:vAlign w:val="center"/>
          </w:tcPr>
          <w:p w:rsidR="00307256" w:rsidRPr="002237A1" w:rsidRDefault="00307256" w:rsidP="002D3DEB">
            <w:r w:rsidRPr="002237A1">
              <w:t>Epilepsy</w:t>
            </w:r>
          </w:p>
          <w:p w:rsidR="00307256" w:rsidRPr="002237A1" w:rsidRDefault="00307256" w:rsidP="002D3DEB">
            <w:pPr>
              <w:ind w:right="-106"/>
            </w:pPr>
            <w:r w:rsidRPr="002237A1">
              <w:t xml:space="preserve">(Lennox-Gastaut </w:t>
            </w:r>
          </w:p>
          <w:p w:rsidR="00307256" w:rsidRPr="002237A1" w:rsidRDefault="00307256" w:rsidP="002D3DEB">
            <w:pPr>
              <w:ind w:right="-106"/>
            </w:pPr>
            <w:r w:rsidRPr="002237A1">
              <w:t>and Dravet syndromes)</w:t>
            </w:r>
          </w:p>
        </w:tc>
        <w:tc>
          <w:tcPr>
            <w:tcW w:w="1776" w:type="pct"/>
            <w:tcBorders>
              <w:top w:val="single" w:sz="4" w:space="0" w:color="auto"/>
            </w:tcBorders>
            <w:vAlign w:val="center"/>
          </w:tcPr>
          <w:p w:rsidR="00307256" w:rsidRPr="002237A1" w:rsidRDefault="00307256" w:rsidP="002D3DEB">
            <w:pPr>
              <w:ind w:left="458"/>
            </w:pPr>
            <w:r w:rsidRPr="002237A1">
              <w:t>Cannabidiol (Epidiolex</w:t>
            </w:r>
            <w:r w:rsidRPr="002237A1">
              <w:rPr>
                <w:vertAlign w:val="superscript"/>
              </w:rPr>
              <w:t>®</w:t>
            </w:r>
            <w:r w:rsidRPr="002237A1">
              <w:t>)</w:t>
            </w:r>
          </w:p>
        </w:tc>
        <w:tc>
          <w:tcPr>
            <w:tcW w:w="1853" w:type="pct"/>
            <w:gridSpan w:val="2"/>
            <w:tcBorders>
              <w:top w:val="single" w:sz="4" w:space="0" w:color="auto"/>
            </w:tcBorders>
            <w:vAlign w:val="center"/>
          </w:tcPr>
          <w:p w:rsidR="00307256" w:rsidRPr="002237A1" w:rsidRDefault="00307256" w:rsidP="002D3DEB">
            <w:pPr>
              <w:tabs>
                <w:tab w:val="left" w:pos="1746"/>
              </w:tabs>
              <w:ind w:left="376" w:right="-615"/>
            </w:pPr>
            <w:r w:rsidRPr="002237A1">
              <w:t xml:space="preserve">Phase III, </w:t>
            </w:r>
          </w:p>
          <w:p w:rsidR="00307256" w:rsidRPr="002237A1" w:rsidRDefault="00307256" w:rsidP="002D3DEB">
            <w:pPr>
              <w:tabs>
                <w:tab w:val="left" w:pos="1746"/>
              </w:tabs>
              <w:ind w:left="376" w:right="-615"/>
            </w:pPr>
            <w:r w:rsidRPr="002237A1">
              <w:t>Regulatory approval</w:t>
            </w:r>
          </w:p>
        </w:tc>
      </w:tr>
      <w:tr w:rsidR="00307256" w:rsidRPr="002237A1" w:rsidTr="002D3DEB">
        <w:tc>
          <w:tcPr>
            <w:tcW w:w="1371" w:type="pct"/>
            <w:vAlign w:val="center"/>
          </w:tcPr>
          <w:p w:rsidR="00307256" w:rsidRPr="002237A1" w:rsidRDefault="00307256" w:rsidP="002D3DEB"/>
        </w:tc>
        <w:tc>
          <w:tcPr>
            <w:tcW w:w="1776" w:type="pct"/>
            <w:vAlign w:val="center"/>
          </w:tcPr>
          <w:p w:rsidR="00307256" w:rsidRPr="002237A1" w:rsidRDefault="00307256" w:rsidP="002D3DEB">
            <w:pPr>
              <w:ind w:left="458"/>
            </w:pPr>
          </w:p>
        </w:tc>
        <w:tc>
          <w:tcPr>
            <w:tcW w:w="1853" w:type="pct"/>
            <w:gridSpan w:val="2"/>
            <w:vAlign w:val="center"/>
          </w:tcPr>
          <w:p w:rsidR="00307256" w:rsidRPr="002237A1" w:rsidRDefault="00307256" w:rsidP="002D3DEB">
            <w:pPr>
              <w:tabs>
                <w:tab w:val="left" w:pos="1746"/>
              </w:tabs>
              <w:ind w:left="376" w:right="-615"/>
            </w:pPr>
          </w:p>
        </w:tc>
      </w:tr>
      <w:tr w:rsidR="00307256" w:rsidRPr="002237A1" w:rsidTr="002D3DEB">
        <w:tc>
          <w:tcPr>
            <w:tcW w:w="1371" w:type="pct"/>
            <w:vAlign w:val="center"/>
          </w:tcPr>
          <w:p w:rsidR="00307256" w:rsidRPr="002237A1" w:rsidRDefault="00307256" w:rsidP="002D3DEB">
            <w:r w:rsidRPr="002237A1">
              <w:t>Chronic pain</w:t>
            </w:r>
          </w:p>
        </w:tc>
        <w:tc>
          <w:tcPr>
            <w:tcW w:w="1776" w:type="pct"/>
            <w:vAlign w:val="center"/>
          </w:tcPr>
          <w:p w:rsidR="00307256" w:rsidRPr="002237A1" w:rsidRDefault="00307256" w:rsidP="002D3DEB">
            <w:pPr>
              <w:ind w:left="458"/>
            </w:pPr>
            <w:r w:rsidRPr="002237A1">
              <w:t>THC, nabiximols</w:t>
            </w:r>
          </w:p>
        </w:tc>
        <w:tc>
          <w:tcPr>
            <w:tcW w:w="1853" w:type="pct"/>
            <w:gridSpan w:val="2"/>
            <w:vAlign w:val="center"/>
          </w:tcPr>
          <w:p w:rsidR="00307256" w:rsidRPr="002237A1" w:rsidRDefault="00307256" w:rsidP="002D3DEB">
            <w:pPr>
              <w:tabs>
                <w:tab w:val="left" w:pos="1746"/>
              </w:tabs>
              <w:ind w:left="376" w:right="-615"/>
            </w:pPr>
            <w:r w:rsidRPr="002237A1">
              <w:t>Phase II RCTs</w:t>
            </w:r>
          </w:p>
        </w:tc>
      </w:tr>
      <w:tr w:rsidR="00307256" w:rsidRPr="002237A1" w:rsidTr="002D3DEB">
        <w:tc>
          <w:tcPr>
            <w:tcW w:w="1371" w:type="pct"/>
            <w:vAlign w:val="center"/>
          </w:tcPr>
          <w:p w:rsidR="00307256" w:rsidRPr="002237A1" w:rsidRDefault="00307256" w:rsidP="002D3DEB"/>
          <w:p w:rsidR="00307256" w:rsidRPr="002237A1" w:rsidRDefault="00307256" w:rsidP="002D3DEB">
            <w:r w:rsidRPr="002237A1">
              <w:t>Schizophrenia,</w:t>
            </w:r>
          </w:p>
        </w:tc>
        <w:tc>
          <w:tcPr>
            <w:tcW w:w="1776" w:type="pct"/>
            <w:vAlign w:val="center"/>
          </w:tcPr>
          <w:p w:rsidR="00307256" w:rsidRPr="002237A1" w:rsidRDefault="00307256" w:rsidP="002D3DEB">
            <w:pPr>
              <w:ind w:left="458"/>
            </w:pPr>
          </w:p>
          <w:p w:rsidR="00307256" w:rsidRPr="002237A1" w:rsidRDefault="00307256" w:rsidP="002D3DEB">
            <w:pPr>
              <w:ind w:left="458"/>
            </w:pPr>
            <w:r w:rsidRPr="002237A1">
              <w:t>CBD</w:t>
            </w:r>
          </w:p>
        </w:tc>
        <w:tc>
          <w:tcPr>
            <w:tcW w:w="1853" w:type="pct"/>
            <w:gridSpan w:val="2"/>
            <w:vAlign w:val="center"/>
          </w:tcPr>
          <w:p w:rsidR="00307256" w:rsidRPr="002237A1" w:rsidRDefault="00307256" w:rsidP="002D3DEB">
            <w:pPr>
              <w:tabs>
                <w:tab w:val="left" w:pos="1746"/>
              </w:tabs>
              <w:ind w:left="376" w:right="-615"/>
            </w:pPr>
          </w:p>
          <w:p w:rsidR="00307256" w:rsidRPr="002237A1" w:rsidRDefault="00307256" w:rsidP="002D3DEB">
            <w:pPr>
              <w:tabs>
                <w:tab w:val="left" w:pos="1746"/>
              </w:tabs>
              <w:ind w:left="376" w:right="-615"/>
            </w:pPr>
            <w:r w:rsidRPr="002237A1">
              <w:t xml:space="preserve">Phase II </w:t>
            </w:r>
          </w:p>
        </w:tc>
      </w:tr>
      <w:tr w:rsidR="00307256" w:rsidRPr="002237A1" w:rsidTr="002D3DEB">
        <w:tc>
          <w:tcPr>
            <w:tcW w:w="1371" w:type="pct"/>
            <w:vAlign w:val="center"/>
          </w:tcPr>
          <w:p w:rsidR="00307256" w:rsidRPr="002237A1" w:rsidRDefault="00307256" w:rsidP="002D3DEB"/>
          <w:p w:rsidR="00307256" w:rsidRPr="002237A1" w:rsidRDefault="00307256" w:rsidP="002D3DEB">
            <w:r w:rsidRPr="002237A1">
              <w:t xml:space="preserve">Sleep disturbance </w:t>
            </w:r>
          </w:p>
        </w:tc>
        <w:tc>
          <w:tcPr>
            <w:tcW w:w="1776" w:type="pct"/>
            <w:vAlign w:val="center"/>
          </w:tcPr>
          <w:p w:rsidR="00307256" w:rsidRPr="002237A1" w:rsidRDefault="00307256" w:rsidP="002D3DEB">
            <w:pPr>
              <w:ind w:left="458"/>
            </w:pPr>
          </w:p>
          <w:p w:rsidR="00307256" w:rsidRPr="002237A1" w:rsidRDefault="00307256" w:rsidP="002D3DEB">
            <w:pPr>
              <w:ind w:left="458"/>
            </w:pPr>
            <w:r w:rsidRPr="002237A1">
              <w:t>THC, nabilone, nabiximols</w:t>
            </w:r>
          </w:p>
        </w:tc>
        <w:tc>
          <w:tcPr>
            <w:tcW w:w="1853" w:type="pct"/>
            <w:gridSpan w:val="2"/>
            <w:vAlign w:val="center"/>
          </w:tcPr>
          <w:p w:rsidR="00307256" w:rsidRPr="002237A1" w:rsidRDefault="00307256" w:rsidP="002D3DEB">
            <w:pPr>
              <w:tabs>
                <w:tab w:val="left" w:pos="1746"/>
              </w:tabs>
              <w:ind w:left="376" w:right="-615"/>
            </w:pPr>
          </w:p>
          <w:p w:rsidR="00307256" w:rsidRPr="002237A1" w:rsidRDefault="00307256" w:rsidP="002D3DEB">
            <w:pPr>
              <w:tabs>
                <w:tab w:val="left" w:pos="1746"/>
              </w:tabs>
              <w:ind w:left="376" w:right="-615"/>
            </w:pPr>
            <w:r w:rsidRPr="002237A1">
              <w:t xml:space="preserve">Phase II–III </w:t>
            </w:r>
          </w:p>
        </w:tc>
      </w:tr>
      <w:tr w:rsidR="00307256" w:rsidRPr="002237A1" w:rsidTr="002D3DEB">
        <w:trPr>
          <w:trHeight w:val="60"/>
        </w:trPr>
        <w:tc>
          <w:tcPr>
            <w:tcW w:w="1371" w:type="pct"/>
            <w:vAlign w:val="center"/>
          </w:tcPr>
          <w:p w:rsidR="00307256" w:rsidRPr="002237A1" w:rsidRDefault="00307256" w:rsidP="002D3DEB"/>
        </w:tc>
        <w:tc>
          <w:tcPr>
            <w:tcW w:w="1776" w:type="pct"/>
            <w:vAlign w:val="center"/>
          </w:tcPr>
          <w:p w:rsidR="00307256" w:rsidRPr="002237A1" w:rsidRDefault="00307256" w:rsidP="002D3DEB">
            <w:pPr>
              <w:ind w:left="458"/>
            </w:pPr>
          </w:p>
        </w:tc>
        <w:tc>
          <w:tcPr>
            <w:tcW w:w="1853" w:type="pct"/>
            <w:gridSpan w:val="2"/>
            <w:vAlign w:val="center"/>
          </w:tcPr>
          <w:p w:rsidR="00307256" w:rsidRPr="002237A1" w:rsidRDefault="00307256" w:rsidP="002D3DEB">
            <w:pPr>
              <w:tabs>
                <w:tab w:val="left" w:pos="1746"/>
              </w:tabs>
              <w:ind w:left="376" w:right="-615"/>
            </w:pPr>
          </w:p>
        </w:tc>
      </w:tr>
      <w:tr w:rsidR="00307256" w:rsidRPr="002237A1" w:rsidTr="002D3DEB">
        <w:tc>
          <w:tcPr>
            <w:tcW w:w="1371" w:type="pct"/>
            <w:vAlign w:val="center"/>
          </w:tcPr>
          <w:p w:rsidR="00307256" w:rsidRPr="002237A1" w:rsidRDefault="00307256" w:rsidP="002D3DEB">
            <w:r w:rsidRPr="002237A1">
              <w:t>Tourette syndrome</w:t>
            </w:r>
          </w:p>
        </w:tc>
        <w:tc>
          <w:tcPr>
            <w:tcW w:w="1776" w:type="pct"/>
            <w:vAlign w:val="center"/>
          </w:tcPr>
          <w:p w:rsidR="00307256" w:rsidRPr="002237A1" w:rsidRDefault="00307256" w:rsidP="002D3DEB">
            <w:pPr>
              <w:ind w:left="458"/>
            </w:pPr>
            <w:r w:rsidRPr="002237A1">
              <w:t>THC, cannabis</w:t>
            </w:r>
          </w:p>
        </w:tc>
        <w:tc>
          <w:tcPr>
            <w:tcW w:w="1853" w:type="pct"/>
            <w:gridSpan w:val="2"/>
            <w:vAlign w:val="center"/>
          </w:tcPr>
          <w:p w:rsidR="00307256" w:rsidRPr="002237A1" w:rsidRDefault="00307256" w:rsidP="002D3DEB">
            <w:pPr>
              <w:tabs>
                <w:tab w:val="left" w:pos="1746"/>
              </w:tabs>
              <w:ind w:left="376" w:right="-615"/>
            </w:pPr>
            <w:r w:rsidRPr="002237A1">
              <w:t xml:space="preserve">Phase II, </w:t>
            </w:r>
          </w:p>
          <w:p w:rsidR="00307256" w:rsidRPr="002237A1" w:rsidRDefault="00307256" w:rsidP="002D3DEB">
            <w:pPr>
              <w:tabs>
                <w:tab w:val="left" w:pos="1746"/>
              </w:tabs>
              <w:ind w:left="376" w:right="-615"/>
            </w:pPr>
            <w:r w:rsidRPr="002237A1">
              <w:t>observational studies</w:t>
            </w:r>
          </w:p>
        </w:tc>
      </w:tr>
      <w:tr w:rsidR="00307256" w:rsidRPr="002237A1" w:rsidTr="002D3DEB">
        <w:tc>
          <w:tcPr>
            <w:tcW w:w="1371" w:type="pct"/>
            <w:vAlign w:val="center"/>
          </w:tcPr>
          <w:p w:rsidR="00307256" w:rsidRPr="002237A1" w:rsidRDefault="00307256" w:rsidP="002D3DEB"/>
          <w:p w:rsidR="00307256" w:rsidRPr="002237A1" w:rsidRDefault="00307256" w:rsidP="002D3DEB">
            <w:r w:rsidRPr="002237A1">
              <w:t>Parkinson disease symptoms</w:t>
            </w:r>
          </w:p>
        </w:tc>
        <w:tc>
          <w:tcPr>
            <w:tcW w:w="1776" w:type="pct"/>
            <w:vAlign w:val="center"/>
          </w:tcPr>
          <w:p w:rsidR="00307256" w:rsidRPr="002237A1" w:rsidRDefault="00307256" w:rsidP="002D3DEB">
            <w:pPr>
              <w:ind w:left="458"/>
            </w:pPr>
            <w:r w:rsidRPr="002237A1">
              <w:t>THC, CBD, cannabis</w:t>
            </w:r>
          </w:p>
        </w:tc>
        <w:tc>
          <w:tcPr>
            <w:tcW w:w="1853" w:type="pct"/>
            <w:gridSpan w:val="2"/>
            <w:vAlign w:val="center"/>
          </w:tcPr>
          <w:p w:rsidR="00307256" w:rsidRPr="002237A1" w:rsidRDefault="00307256" w:rsidP="002D3DEB">
            <w:pPr>
              <w:tabs>
                <w:tab w:val="left" w:pos="1746"/>
              </w:tabs>
              <w:ind w:left="376" w:right="-615"/>
            </w:pPr>
            <w:r w:rsidRPr="002237A1">
              <w:t>Observational studies</w:t>
            </w:r>
          </w:p>
        </w:tc>
      </w:tr>
      <w:tr w:rsidR="00307256" w:rsidRPr="002237A1" w:rsidTr="002D3DEB">
        <w:tc>
          <w:tcPr>
            <w:tcW w:w="1371" w:type="pct"/>
            <w:vAlign w:val="center"/>
          </w:tcPr>
          <w:p w:rsidR="00307256" w:rsidRPr="002237A1" w:rsidRDefault="00307256" w:rsidP="002D3DEB"/>
          <w:p w:rsidR="00307256" w:rsidRPr="002237A1" w:rsidRDefault="00307256" w:rsidP="002D3DEB">
            <w:r w:rsidRPr="002237A1">
              <w:t>Post-traumatic stress disorder</w:t>
            </w:r>
          </w:p>
        </w:tc>
        <w:tc>
          <w:tcPr>
            <w:tcW w:w="1776" w:type="pct"/>
            <w:vAlign w:val="center"/>
          </w:tcPr>
          <w:p w:rsidR="00307256" w:rsidRPr="002237A1" w:rsidRDefault="00307256" w:rsidP="002D3DEB">
            <w:pPr>
              <w:ind w:left="458"/>
            </w:pPr>
            <w:r w:rsidRPr="002237A1">
              <w:t>Cannabis</w:t>
            </w:r>
          </w:p>
        </w:tc>
        <w:tc>
          <w:tcPr>
            <w:tcW w:w="1853" w:type="pct"/>
            <w:gridSpan w:val="2"/>
            <w:vAlign w:val="center"/>
          </w:tcPr>
          <w:p w:rsidR="00307256" w:rsidRPr="002237A1" w:rsidRDefault="00307256" w:rsidP="002D3DEB">
            <w:pPr>
              <w:tabs>
                <w:tab w:val="left" w:pos="1746"/>
              </w:tabs>
              <w:ind w:left="376" w:right="-615"/>
            </w:pPr>
            <w:r w:rsidRPr="002237A1">
              <w:t>Observational studies</w:t>
            </w:r>
          </w:p>
        </w:tc>
      </w:tr>
      <w:tr w:rsidR="00307256" w:rsidRPr="002237A1" w:rsidTr="002D3DEB">
        <w:tc>
          <w:tcPr>
            <w:tcW w:w="1371" w:type="pct"/>
            <w:vAlign w:val="center"/>
          </w:tcPr>
          <w:p w:rsidR="00307256" w:rsidRPr="002237A1" w:rsidRDefault="00307256" w:rsidP="002D3DEB"/>
          <w:p w:rsidR="00307256" w:rsidRPr="002237A1" w:rsidRDefault="00307256" w:rsidP="002D3DEB">
            <w:r w:rsidRPr="002237A1">
              <w:t>Dementia with agitation</w:t>
            </w:r>
          </w:p>
        </w:tc>
        <w:tc>
          <w:tcPr>
            <w:tcW w:w="1776" w:type="pct"/>
            <w:vAlign w:val="center"/>
          </w:tcPr>
          <w:p w:rsidR="00307256" w:rsidRPr="002237A1" w:rsidRDefault="00307256" w:rsidP="002D3DEB">
            <w:pPr>
              <w:ind w:left="458"/>
            </w:pPr>
            <w:r w:rsidRPr="002237A1">
              <w:t>THC, cannabis</w:t>
            </w:r>
          </w:p>
        </w:tc>
        <w:tc>
          <w:tcPr>
            <w:tcW w:w="1853" w:type="pct"/>
            <w:gridSpan w:val="2"/>
            <w:vAlign w:val="center"/>
          </w:tcPr>
          <w:p w:rsidR="00307256" w:rsidRPr="002237A1" w:rsidRDefault="00307256" w:rsidP="002D3DEB">
            <w:pPr>
              <w:tabs>
                <w:tab w:val="left" w:pos="1746"/>
              </w:tabs>
              <w:ind w:left="376" w:right="-615"/>
            </w:pPr>
            <w:r w:rsidRPr="002237A1">
              <w:t>Observational studies</w:t>
            </w:r>
          </w:p>
        </w:tc>
      </w:tr>
      <w:tr w:rsidR="00307256" w:rsidRPr="002237A1" w:rsidTr="002D3DEB">
        <w:tc>
          <w:tcPr>
            <w:tcW w:w="1371" w:type="pct"/>
            <w:tcBorders>
              <w:bottom w:val="single" w:sz="4" w:space="0" w:color="auto"/>
            </w:tcBorders>
            <w:vAlign w:val="center"/>
          </w:tcPr>
          <w:p w:rsidR="00307256" w:rsidRPr="002237A1" w:rsidRDefault="00307256" w:rsidP="002D3DEB">
            <w:r w:rsidRPr="002237A1">
              <w:t>Social anxiety</w:t>
            </w:r>
          </w:p>
        </w:tc>
        <w:tc>
          <w:tcPr>
            <w:tcW w:w="1776" w:type="pct"/>
            <w:tcBorders>
              <w:bottom w:val="single" w:sz="4" w:space="0" w:color="auto"/>
            </w:tcBorders>
            <w:vAlign w:val="center"/>
          </w:tcPr>
          <w:p w:rsidR="00307256" w:rsidRPr="002237A1" w:rsidRDefault="00307256" w:rsidP="002D3DEB">
            <w:pPr>
              <w:ind w:left="458"/>
            </w:pPr>
            <w:r w:rsidRPr="002237A1">
              <w:t>CBD</w:t>
            </w:r>
          </w:p>
        </w:tc>
        <w:tc>
          <w:tcPr>
            <w:tcW w:w="1853" w:type="pct"/>
            <w:gridSpan w:val="2"/>
            <w:tcBorders>
              <w:bottom w:val="single" w:sz="4" w:space="0" w:color="auto"/>
            </w:tcBorders>
            <w:vAlign w:val="center"/>
          </w:tcPr>
          <w:p w:rsidR="00307256" w:rsidRPr="002237A1" w:rsidRDefault="00307256" w:rsidP="002D3DEB">
            <w:pPr>
              <w:tabs>
                <w:tab w:val="left" w:pos="1746"/>
              </w:tabs>
              <w:ind w:left="376" w:right="-615"/>
            </w:pPr>
            <w:r w:rsidRPr="002237A1">
              <w:t xml:space="preserve">Phase II, </w:t>
            </w:r>
          </w:p>
          <w:p w:rsidR="00307256" w:rsidRPr="002237A1" w:rsidRDefault="00307256" w:rsidP="002D3DEB">
            <w:pPr>
              <w:tabs>
                <w:tab w:val="left" w:pos="1746"/>
              </w:tabs>
              <w:ind w:left="376" w:right="-615"/>
            </w:pPr>
            <w:r w:rsidRPr="002237A1">
              <w:t>observational studies</w:t>
            </w:r>
          </w:p>
        </w:tc>
      </w:tr>
      <w:tr w:rsidR="00307256" w:rsidRPr="002237A1" w:rsidTr="002D3DEB">
        <w:trPr>
          <w:gridAfter w:val="1"/>
          <w:wAfter w:w="352" w:type="pct"/>
        </w:trPr>
        <w:tc>
          <w:tcPr>
            <w:tcW w:w="1371" w:type="pct"/>
            <w:vAlign w:val="center"/>
          </w:tcPr>
          <w:p w:rsidR="00307256" w:rsidRPr="002237A1" w:rsidRDefault="00307256" w:rsidP="002D3DEB"/>
        </w:tc>
        <w:tc>
          <w:tcPr>
            <w:tcW w:w="1776" w:type="pct"/>
            <w:vAlign w:val="center"/>
          </w:tcPr>
          <w:p w:rsidR="00307256" w:rsidRPr="002237A1" w:rsidRDefault="00307256" w:rsidP="002D3DEB"/>
        </w:tc>
        <w:tc>
          <w:tcPr>
            <w:tcW w:w="1501" w:type="pct"/>
            <w:vAlign w:val="center"/>
          </w:tcPr>
          <w:p w:rsidR="00307256" w:rsidRPr="002237A1" w:rsidRDefault="00307256" w:rsidP="002D3DEB"/>
        </w:tc>
      </w:tr>
    </w:tbl>
    <w:p w:rsidR="00A92575" w:rsidRDefault="00A92575" w:rsidP="00A92575">
      <w:pPr>
        <w:pStyle w:val="MDPI31text"/>
      </w:pPr>
    </w:p>
    <w:p w:rsidR="00A92575" w:rsidRPr="00E138D2" w:rsidRDefault="00A92575" w:rsidP="00A92575">
      <w:pPr>
        <w:pStyle w:val="MDPI31text"/>
      </w:pPr>
      <w:r w:rsidRPr="004D6C92">
        <w:t>Further promising therapeutic approaches come from recent discoveries regarding the efficacy of cannabis-based preparations against intractable epilepsy, brain tumors, Parkinson disease (PD), Alzheimer disease (AD) and traumatic brain injury (TBI)/chronic traumatic encephalopathy (CTE)</w:t>
      </w:r>
      <w:r w:rsidRPr="004D6C92">
        <w:rPr>
          <w:bCs/>
          <w:spacing w:val="-2"/>
        </w:rPr>
        <w:t>. Indeed, e</w:t>
      </w:r>
      <w:r w:rsidRPr="004D6C92">
        <w:t xml:space="preserve">xtensive observations of seizures in </w:t>
      </w:r>
      <w:proofErr w:type="spellStart"/>
      <w:r w:rsidRPr="004D6C92">
        <w:t>Dravet</w:t>
      </w:r>
      <w:proofErr w:type="spellEnd"/>
      <w:r w:rsidRPr="004D6C92">
        <w:t xml:space="preserve"> and Lennox-</w:t>
      </w:r>
      <w:proofErr w:type="spellStart"/>
      <w:r w:rsidRPr="004D6C92">
        <w:t>Gastaut</w:t>
      </w:r>
      <w:proofErr w:type="spellEnd"/>
      <w:r w:rsidRPr="004D6C92">
        <w:t xml:space="preserve"> Syndrome (LGS) patients indicate a good therapeutic successes with lower doses of CBD then in </w:t>
      </w:r>
      <w:proofErr w:type="spellStart"/>
      <w:r w:rsidRPr="004D6C92">
        <w:t>Epidiolex</w:t>
      </w:r>
      <w:proofErr w:type="spellEnd"/>
      <w:r w:rsidRPr="004D6C92">
        <w:rPr>
          <w:vertAlign w:val="superscript"/>
        </w:rPr>
        <w:t>®</w:t>
      </w:r>
      <w:r w:rsidRPr="004D6C92">
        <w:t xml:space="preserve"> when utilized in cannabis-based preparations with small concomitant amounts of THC, THCA and linalool, a </w:t>
      </w:r>
      <w:proofErr w:type="spellStart"/>
      <w:r w:rsidRPr="004D6C92">
        <w:t>terpenoid</w:t>
      </w:r>
      <w:proofErr w:type="spellEnd"/>
      <w:r w:rsidRPr="004D6C92">
        <w:t xml:space="preserve"> component of </w:t>
      </w:r>
      <w:r w:rsidR="00D230E9">
        <w:t>cannabis [71</w:t>
      </w:r>
      <w:proofErr w:type="gramStart"/>
      <w:r w:rsidR="00D230E9">
        <w:t>,</w:t>
      </w:r>
      <w:r w:rsidRPr="00E138D2">
        <w:t>95,96</w:t>
      </w:r>
      <w:proofErr w:type="gramEnd"/>
      <w:r w:rsidRPr="00E138D2">
        <w:t>].</w:t>
      </w:r>
      <w:r w:rsidRPr="004D6C92">
        <w:t xml:space="preserve"> In this regard, selective cannabis breeding via Mendelian techniques raises new </w:t>
      </w:r>
      <w:proofErr w:type="spellStart"/>
      <w:r w:rsidRPr="004D6C92">
        <w:t>therapeutical</w:t>
      </w:r>
      <w:proofErr w:type="spellEnd"/>
      <w:r w:rsidRPr="004D6C92">
        <w:t xml:space="preserve"> possibility of producing </w:t>
      </w:r>
      <w:proofErr w:type="spellStart"/>
      <w:r w:rsidRPr="004D6C92">
        <w:t>chemovars</w:t>
      </w:r>
      <w:proofErr w:type="spellEnd"/>
      <w:r w:rsidRPr="004D6C92">
        <w:t xml:space="preserve"> with multiple anticonvulsant components that may offer synergistic benefits </w:t>
      </w:r>
      <w:r w:rsidRPr="00E138D2">
        <w:t>[97].</w:t>
      </w:r>
      <w:r w:rsidRPr="00E138D2">
        <w:rPr>
          <w:bCs/>
          <w:spacing w:val="-2"/>
        </w:rPr>
        <w:t xml:space="preserve"> </w:t>
      </w:r>
      <w:proofErr w:type="spellStart"/>
      <w:r w:rsidRPr="00E138D2">
        <w:t>Phytocannabinoids</w:t>
      </w:r>
      <w:proofErr w:type="spellEnd"/>
      <w:r w:rsidRPr="00E138D2">
        <w:t xml:space="preserve"> offer cytotoxic benefit with effect on brain tumors that have been considered concerning synergistic benefits of combinations of THC, CBD and standard chemotherapy with </w:t>
      </w:r>
      <w:proofErr w:type="spellStart"/>
      <w:r w:rsidRPr="00E138D2">
        <w:t>temozolomide</w:t>
      </w:r>
      <w:proofErr w:type="spellEnd"/>
      <w:r w:rsidRPr="00E138D2">
        <w:t xml:space="preserve"> on glioma [98]. More recently, cannabis preparation with an equal THC and CBD content combining THCA, and even CBDA along with cytotoxic </w:t>
      </w:r>
      <w:proofErr w:type="spellStart"/>
      <w:r w:rsidRPr="00E138D2">
        <w:t>terpenoids</w:t>
      </w:r>
      <w:proofErr w:type="spellEnd"/>
      <w:r w:rsidRPr="00E138D2">
        <w:t xml:space="preserve"> such as limonene, has been considered potentially useful in cancer treatment [73]. Concerning AD patients, an extract of a Type II </w:t>
      </w:r>
      <w:proofErr w:type="spellStart"/>
      <w:r w:rsidRPr="00E138D2">
        <w:t>chemovar</w:t>
      </w:r>
      <w:proofErr w:type="spellEnd"/>
      <w:r w:rsidRPr="00E138D2">
        <w:t xml:space="preserve"> of cannabis (THC/CBD) with a sufficient </w:t>
      </w:r>
      <w:proofErr w:type="spellStart"/>
      <w:r w:rsidRPr="00E138D2">
        <w:t>pinene</w:t>
      </w:r>
      <w:proofErr w:type="spellEnd"/>
      <w:r w:rsidRPr="00E138D2">
        <w:t xml:space="preserve"> fraction would seem to be an excellen</w:t>
      </w:r>
      <w:r w:rsidR="00D230E9">
        <w:t>t candidate for clinical trials</w:t>
      </w:r>
      <w:r w:rsidRPr="00E138D2">
        <w:t xml:space="preserve"> providing multiple benefits on target symptoms like agitation (THC, CBD, linalool), anxiety (CBD, THC - low dose -, linalool), psychosis (CBD), insomnia/restlessness (THC, linalool), anorexia (THC), aggression (THC, CBD, linalool), depression (THC, limonene, CBD), pain (THC, CBD), memory (</w:t>
      </w:r>
      <w:r w:rsidRPr="005A5878">
        <w:rPr>
          <w:rFonts w:ascii="Symbol" w:hAnsi="Symbol"/>
        </w:rPr>
        <w:t></w:t>
      </w:r>
      <w:r w:rsidRPr="00E138D2">
        <w:t>-</w:t>
      </w:r>
      <w:proofErr w:type="spellStart"/>
      <w:r w:rsidRPr="00E138D2">
        <w:t>pinene</w:t>
      </w:r>
      <w:proofErr w:type="spellEnd"/>
      <w:r w:rsidRPr="00E138D2">
        <w:t xml:space="preserve">, THC), neuroprotection (CBD, THC). Finally, </w:t>
      </w:r>
      <w:proofErr w:type="spellStart"/>
      <w:r w:rsidRPr="00E138D2">
        <w:t>chemovar</w:t>
      </w:r>
      <w:proofErr w:type="spellEnd"/>
      <w:r w:rsidRPr="00E138D2">
        <w:t xml:space="preserve"> of Cannabis combining </w:t>
      </w:r>
      <w:r w:rsidRPr="00E138D2">
        <w:lastRenderedPageBreak/>
        <w:t>THC and CBD, have been extremely helpful in treatment of </w:t>
      </w:r>
      <w:r w:rsidRPr="00E138D2">
        <w:rPr>
          <w:rStyle w:val="Enfasicorsivo"/>
          <w:rFonts w:ascii="Times New Roman" w:hAnsi="Times New Roman"/>
          <w:b/>
        </w:rPr>
        <w:t xml:space="preserve">dementia </w:t>
      </w:r>
      <w:proofErr w:type="spellStart"/>
      <w:r w:rsidRPr="00E138D2">
        <w:rPr>
          <w:rStyle w:val="Enfasicorsivo"/>
          <w:rFonts w:ascii="Times New Roman" w:hAnsi="Times New Roman"/>
          <w:b/>
        </w:rPr>
        <w:t>pugilistica</w:t>
      </w:r>
      <w:proofErr w:type="spellEnd"/>
      <w:r w:rsidRPr="00E138D2">
        <w:t>, or “punch-drunk syndrome,</w:t>
      </w:r>
      <w:r w:rsidRPr="00E138D2">
        <w:rPr>
          <w:bCs/>
          <w:spacing w:val="-2"/>
        </w:rPr>
        <w:t xml:space="preserve"> Traumatic Brain Injury (TBI) and Chronic Traumatic Encephalopathy (CTE) by alleviating </w:t>
      </w:r>
      <w:r w:rsidRPr="00E138D2">
        <w:t xml:space="preserve">symptoms such as headache, nausea, insomnia, dizziness, agitation, substance abuse, and psychotic symptoms [99-100]. </w:t>
      </w:r>
    </w:p>
    <w:p w:rsidR="00A92575" w:rsidRPr="001110BC" w:rsidRDefault="00A92575" w:rsidP="00A92575">
      <w:pPr>
        <w:pStyle w:val="MDPI31text"/>
        <w:rPr>
          <w:bCs/>
          <w:lang w:eastAsia="it-IT"/>
        </w:rPr>
      </w:pPr>
      <w:r w:rsidRPr="00E138D2">
        <w:t xml:space="preserve">In recent times, special attention has been reserved to the use of cannabis by pregnant women, young mothers and teens. Since in the prenatal/perinatal and adolescent periods the endogenous cannabinoid system plays important role in the neurodevelopmental processes, the consequence of cannabis abuse </w:t>
      </w:r>
      <w:r w:rsidRPr="00E138D2">
        <w:rPr>
          <w:rStyle w:val="y2iqfc"/>
          <w:rFonts w:ascii="Times New Roman" w:hAnsi="Times New Roman"/>
        </w:rPr>
        <w:t>could be mainly attributable to e</w:t>
      </w:r>
      <w:r w:rsidRPr="00E138D2">
        <w:t xml:space="preserve">pigenetic reprogramming that could maintain the long-term impact into adulthood and across generations [101]. These </w:t>
      </w:r>
      <w:r w:rsidRPr="00E138D2">
        <w:rPr>
          <w:lang w:eastAsia="it-IT"/>
        </w:rPr>
        <w:t xml:space="preserve">negative outcomes </w:t>
      </w:r>
      <w:r w:rsidRPr="00E138D2">
        <w:rPr>
          <w:rStyle w:val="y2iqfc"/>
          <w:rFonts w:ascii="Times New Roman" w:hAnsi="Times New Roman"/>
        </w:rPr>
        <w:t xml:space="preserve">can </w:t>
      </w:r>
      <w:r w:rsidRPr="00E138D2">
        <w:rPr>
          <w:rStyle w:val="y2iqfc"/>
          <w:rFonts w:ascii="Times New Roman" w:eastAsia="DengXian Light" w:hAnsi="Times New Roman"/>
        </w:rPr>
        <w:t>be amplified by individual</w:t>
      </w:r>
      <w:r w:rsidRPr="00E138D2">
        <w:rPr>
          <w:lang w:eastAsia="it-IT"/>
        </w:rPr>
        <w:t xml:space="preserve"> genetic predispositions ultimately</w:t>
      </w:r>
      <w:r w:rsidRPr="00E138D2">
        <w:t xml:space="preserve"> </w:t>
      </w:r>
      <w:r w:rsidRPr="00E138D2">
        <w:rPr>
          <w:lang w:eastAsia="it-IT"/>
        </w:rPr>
        <w:t xml:space="preserve">precipitating or worsening </w:t>
      </w:r>
      <w:r w:rsidRPr="00E138D2">
        <w:t xml:space="preserve">in </w:t>
      </w:r>
      <w:r w:rsidRPr="00E138D2">
        <w:rPr>
          <w:lang w:eastAsia="it-IT"/>
        </w:rPr>
        <w:t>mental [102]</w:t>
      </w:r>
      <w:r w:rsidRPr="00E138D2">
        <w:t>. N</w:t>
      </w:r>
      <w:r w:rsidRPr="00E138D2">
        <w:rPr>
          <w:lang w:eastAsia="it-IT"/>
        </w:rPr>
        <w:t xml:space="preserve">euroimaging studies have shown that high CBD doses induces significant alterations in brain activity and connectivity patterns during resting state and performance of cognitive tasks in both healthy volunteers and patients with a psychiatric disorder [103]. Despite larger studies are essential to reconcile divergent results in to assessing potential moderators of cannabis effects on the developing brain, preliminary neuroimaging evidence provide functional and structural alterations in </w:t>
      </w:r>
      <w:proofErr w:type="spellStart"/>
      <w:r w:rsidRPr="00E138D2">
        <w:rPr>
          <w:lang w:eastAsia="it-IT"/>
        </w:rPr>
        <w:t>frontoparietal</w:t>
      </w:r>
      <w:proofErr w:type="spellEnd"/>
      <w:r w:rsidRPr="00E138D2">
        <w:rPr>
          <w:lang w:eastAsia="it-IT"/>
        </w:rPr>
        <w:t xml:space="preserve">, </w:t>
      </w:r>
      <w:proofErr w:type="spellStart"/>
      <w:r w:rsidRPr="00E138D2">
        <w:rPr>
          <w:lang w:eastAsia="it-IT"/>
        </w:rPr>
        <w:t>frontolimbic</w:t>
      </w:r>
      <w:proofErr w:type="spellEnd"/>
      <w:r w:rsidRPr="00E138D2">
        <w:rPr>
          <w:lang w:eastAsia="it-IT"/>
        </w:rPr>
        <w:t xml:space="preserve">, </w:t>
      </w:r>
      <w:proofErr w:type="spellStart"/>
      <w:r w:rsidRPr="00E138D2">
        <w:rPr>
          <w:lang w:eastAsia="it-IT"/>
        </w:rPr>
        <w:t>frontostriatal</w:t>
      </w:r>
      <w:proofErr w:type="spellEnd"/>
      <w:r w:rsidRPr="00E138D2">
        <w:rPr>
          <w:lang w:eastAsia="it-IT"/>
        </w:rPr>
        <w:t>, and cerebellar regions among adolescent cannabis users [104]. In recent times, almost</w:t>
      </w:r>
      <w:r w:rsidRPr="00E138D2">
        <w:rPr>
          <w:bCs/>
          <w:lang w:eastAsia="it-IT"/>
        </w:rPr>
        <w:t xml:space="preserve"> 200</w:t>
      </w:r>
      <w:r w:rsidRPr="00E138D2">
        <w:rPr>
          <w:lang w:eastAsia="it-IT"/>
        </w:rPr>
        <w:t xml:space="preserve"> million people use cannabis yearly worldwide for recreational or therapeutic purposes. However, the potential neuropsychiatric effects still need to be better understand, </w:t>
      </w:r>
      <w:proofErr w:type="spellStart"/>
      <w:r w:rsidRPr="00E138D2">
        <w:rPr>
          <w:lang w:eastAsia="it-IT"/>
        </w:rPr>
        <w:t>expecially</w:t>
      </w:r>
      <w:proofErr w:type="spellEnd"/>
      <w:r w:rsidRPr="00E138D2">
        <w:rPr>
          <w:lang w:eastAsia="it-IT"/>
        </w:rPr>
        <w:t xml:space="preserve"> concerning possible induction of psychosis by cannabis consumption. In this regards meta-analysis of data reviewed by </w:t>
      </w:r>
      <w:proofErr w:type="spellStart"/>
      <w:r w:rsidRPr="00E138D2">
        <w:rPr>
          <w:lang w:eastAsia="it-IT"/>
        </w:rPr>
        <w:t>Hindley</w:t>
      </w:r>
      <w:proofErr w:type="spellEnd"/>
      <w:r w:rsidRPr="00E138D2">
        <w:rPr>
          <w:lang w:eastAsia="it-IT"/>
        </w:rPr>
        <w:t xml:space="preserve"> et al. [105], has examined the effect of THC, alone and in combination with </w:t>
      </w:r>
      <w:proofErr w:type="spellStart"/>
      <w:r w:rsidRPr="00E138D2">
        <w:rPr>
          <w:lang w:eastAsia="it-IT"/>
        </w:rPr>
        <w:t>cannabidiol</w:t>
      </w:r>
      <w:proofErr w:type="spellEnd"/>
      <w:r w:rsidRPr="00E138D2">
        <w:rPr>
          <w:lang w:eastAsia="it-IT"/>
        </w:rPr>
        <w:t xml:space="preserve"> (CBD) compared with placebo, on psychiatric symptoms in healthy people. They found that a single THC administration induces psychotic, negative, and other psychiatric symptoms while no evidence supported that CBD induces symptoms or counteracts the effects of THC. Furthermore, cross-sectional studies of adolescents and young adults report an association between cannabis use and cognitive dysfunction that may reflect residual effects from acute use or withdrawal </w:t>
      </w:r>
      <w:r w:rsidRPr="00E138D2">
        <w:rPr>
          <w:bCs/>
          <w:lang w:eastAsia="it-IT"/>
        </w:rPr>
        <w:t>of cannabis</w:t>
      </w:r>
      <w:r w:rsidRPr="00E138D2">
        <w:rPr>
          <w:b/>
          <w:bCs/>
          <w:lang w:eastAsia="it-IT"/>
        </w:rPr>
        <w:t xml:space="preserve"> </w:t>
      </w:r>
      <w:r w:rsidRPr="00E138D2">
        <w:rPr>
          <w:bCs/>
          <w:lang w:eastAsia="it-IT"/>
        </w:rPr>
        <w:t>[72].</w:t>
      </w:r>
    </w:p>
    <w:p w:rsidR="00CB1F0D" w:rsidRDefault="00E6204A" w:rsidP="005C7677">
      <w:pPr>
        <w:pStyle w:val="MDPI21heading1"/>
      </w:pPr>
      <w:r>
        <w:t xml:space="preserve"> </w:t>
      </w:r>
      <w:r w:rsidR="00A62DCA">
        <w:t>6.</w:t>
      </w:r>
      <w:r w:rsidR="005C7677">
        <w:t xml:space="preserve"> </w:t>
      </w:r>
      <w:r w:rsidR="00CB1F0D">
        <w:t>Conclusions</w:t>
      </w:r>
      <w:bookmarkStart w:id="0" w:name="_GoBack"/>
      <w:bookmarkEnd w:id="0"/>
    </w:p>
    <w:p w:rsidR="003E7689" w:rsidRDefault="003E7689" w:rsidP="003E7689"/>
    <w:p w:rsidR="003B5119" w:rsidRDefault="003B5119" w:rsidP="00541B00">
      <w:pPr>
        <w:ind w:firstLine="510"/>
      </w:pPr>
      <w:r>
        <w:t xml:space="preserve">In the </w:t>
      </w:r>
      <w:r w:rsidR="0013198C">
        <w:t>time period</w:t>
      </w:r>
      <w:r>
        <w:t xml:space="preserve"> considered by this review (2018-2023) a considerable interest in </w:t>
      </w:r>
      <w:r w:rsidR="00F5123A" w:rsidRPr="00F5123A">
        <w:rPr>
          <w:i/>
        </w:rPr>
        <w:t>C. sativa</w:t>
      </w:r>
      <w:r w:rsidR="00D527F4">
        <w:t xml:space="preserve"> </w:t>
      </w:r>
      <w:r>
        <w:t xml:space="preserve">has grown exponentially, </w:t>
      </w:r>
      <w:r w:rsidR="0013198C">
        <w:t>as documented by the more than 3,000 articles</w:t>
      </w:r>
      <w:r>
        <w:t xml:space="preserve"> published on </w:t>
      </w:r>
      <w:r w:rsidR="00D527F4">
        <w:t xml:space="preserve">this species </w:t>
      </w:r>
      <w:r w:rsidR="0013198C">
        <w:t>just in 2021</w:t>
      </w:r>
      <w:r>
        <w:t xml:space="preserve">. </w:t>
      </w:r>
    </w:p>
    <w:p w:rsidR="00D527F4" w:rsidRDefault="00F5123A" w:rsidP="00541B00">
      <w:pPr>
        <w:ind w:firstLine="510"/>
      </w:pPr>
      <w:r w:rsidRPr="00087A19">
        <w:rPr>
          <w:highlight w:val="yellow"/>
        </w:rPr>
        <w:t xml:space="preserve">The topics covered in this work – phytochemistry, cultivation techniques and brain-related effects of </w:t>
      </w:r>
      <w:r w:rsidRPr="00087A19">
        <w:rPr>
          <w:i/>
          <w:highlight w:val="yellow"/>
        </w:rPr>
        <w:t>cannabis</w:t>
      </w:r>
      <w:r w:rsidRPr="00087A19">
        <w:rPr>
          <w:highlight w:val="yellow"/>
        </w:rPr>
        <w:t xml:space="preserve"> - are only apparently unrelated to each other, since a leading thread exists and it is the highly variegated secondary metabolism of this plant which gives rise to a not so usual chemodiversity.</w:t>
      </w:r>
    </w:p>
    <w:p w:rsidR="005A5878" w:rsidRDefault="0056310A" w:rsidP="00541B00">
      <w:pPr>
        <w:ind w:firstLine="510"/>
      </w:pPr>
      <w:r>
        <w:rPr>
          <w:highlight w:val="yellow"/>
        </w:rPr>
        <w:t>In particular,</w:t>
      </w:r>
      <w:r w:rsidR="005A5878" w:rsidRPr="0056310A">
        <w:rPr>
          <w:highlight w:val="yellow"/>
        </w:rPr>
        <w:t xml:space="preserve"> the phytochemical studies carried ou</w:t>
      </w:r>
      <w:r w:rsidR="00430057" w:rsidRPr="0056310A">
        <w:rPr>
          <w:highlight w:val="yellow"/>
        </w:rPr>
        <w:t>t</w:t>
      </w:r>
      <w:r w:rsidR="005A5878" w:rsidRPr="0056310A">
        <w:rPr>
          <w:highlight w:val="yellow"/>
        </w:rPr>
        <w:t xml:space="preserve"> on cannabis allowed establising the toxicity aspects </w:t>
      </w:r>
      <w:r w:rsidR="00430057" w:rsidRPr="0056310A">
        <w:rPr>
          <w:highlight w:val="yellow"/>
        </w:rPr>
        <w:t>normally connected to an abuse of this plant (see TCH), and at the same time</w:t>
      </w:r>
      <w:r w:rsidRPr="0056310A">
        <w:rPr>
          <w:highlight w:val="yellow"/>
        </w:rPr>
        <w:t xml:space="preserve"> how </w:t>
      </w:r>
      <w:r w:rsidR="00EA35C6">
        <w:rPr>
          <w:highlight w:val="yellow"/>
        </w:rPr>
        <w:t xml:space="preserve">for example </w:t>
      </w:r>
      <w:r w:rsidRPr="0056310A">
        <w:rPr>
          <w:highlight w:val="yellow"/>
        </w:rPr>
        <w:t>CBD is recognized as the most relevant cannabinoid with therapeutic potential in several disorders</w:t>
      </w:r>
      <w:r w:rsidRPr="0056310A">
        <w:rPr>
          <w:highlight w:val="yellow"/>
        </w:rPr>
        <w:t>.</w:t>
      </w:r>
      <w:r w:rsidR="00430057">
        <w:t xml:space="preserve">  </w:t>
      </w:r>
      <w:r w:rsidR="005A5878">
        <w:t xml:space="preserve"> </w:t>
      </w:r>
    </w:p>
    <w:p w:rsidR="003A3797" w:rsidRDefault="003B5119" w:rsidP="00541B00">
      <w:pPr>
        <w:ind w:firstLine="510"/>
      </w:pPr>
      <w:r>
        <w:t>The interest towards the phytochemical composition of cannabis is not only due to the possibility to use many of its phytochemicals in the medical sectors, but also to the industrial interest towards th</w:t>
      </w:r>
      <w:r w:rsidR="0013198C">
        <w:t>e same products.</w:t>
      </w:r>
      <w:r w:rsidR="008E6B6B">
        <w:t xml:space="preserve"> </w:t>
      </w:r>
      <w:r w:rsidR="00F5123A" w:rsidRPr="00087A19">
        <w:rPr>
          <w:highlight w:val="yellow"/>
        </w:rPr>
        <w:t xml:space="preserve">Many industrial applications of </w:t>
      </w:r>
      <w:r w:rsidR="00F5123A" w:rsidRPr="00087A19">
        <w:rPr>
          <w:i/>
          <w:highlight w:val="yellow"/>
        </w:rPr>
        <w:t>cannabis</w:t>
      </w:r>
      <w:r w:rsidR="00F5123A" w:rsidRPr="00087A19">
        <w:rPr>
          <w:highlight w:val="yellow"/>
        </w:rPr>
        <w:t xml:space="preserve"> could not exist without the development of suitable and high performance cultivation techniques.</w:t>
      </w:r>
      <w:r w:rsidR="009C310C">
        <w:t xml:space="preserve"> </w:t>
      </w:r>
      <w:r w:rsidR="008E6B6B">
        <w:t xml:space="preserve">However, notwistanding the large number of studies carried out in the phytochemical sectors, </w:t>
      </w:r>
      <w:r w:rsidR="0086315A">
        <w:t xml:space="preserve">an exhaustive and complete characterization of cannabis extracts has not yet been reached, therefore new extraction procedures, as well as novel and more sophisticated characterization methodologies </w:t>
      </w:r>
      <w:r w:rsidR="003E7689">
        <w:t>still</w:t>
      </w:r>
      <w:r w:rsidR="0086315A">
        <w:t xml:space="preserve"> have to be applied. </w:t>
      </w:r>
      <w:r w:rsidR="008E6B6B">
        <w:t xml:space="preserve"> </w:t>
      </w:r>
    </w:p>
    <w:p w:rsidR="003A3797" w:rsidRDefault="0086315A" w:rsidP="00541B00">
      <w:pPr>
        <w:ind w:firstLine="510"/>
      </w:pPr>
      <w:r>
        <w:t>In any case, cannabis phy</w:t>
      </w:r>
      <w:r w:rsidR="003B5119">
        <w:t>tochemistry, as well as agronomical and biotechnological techniques applied to its culti</w:t>
      </w:r>
      <w:r>
        <w:t>vation have benefited from th</w:t>
      </w:r>
      <w:r w:rsidR="003E7689">
        <w:t>is</w:t>
      </w:r>
      <w:r>
        <w:t xml:space="preserve"> </w:t>
      </w:r>
      <w:r w:rsidR="003B5119">
        <w:t xml:space="preserve">growing interest and from </w:t>
      </w:r>
      <w:r w:rsidR="008C7538">
        <w:t>the trend observed in these</w:t>
      </w:r>
      <w:r w:rsidR="003B5119">
        <w:t xml:space="preserve"> years appears that the discovery of new specialized metabolites seems inevitable. In particular, as pointed out in this review</w:t>
      </w:r>
      <w:r w:rsidR="008C7538">
        <w:t>,</w:t>
      </w:r>
      <w:r w:rsidR="003B5119">
        <w:t xml:space="preserve"> in the medical </w:t>
      </w:r>
      <w:r w:rsidR="003B5119">
        <w:lastRenderedPageBreak/>
        <w:t>sector many new discoveries on the role of the metabolism of cannabis and how it interacts with human central nervous system</w:t>
      </w:r>
      <w:r w:rsidR="006244A7">
        <w:t xml:space="preserve"> appear close to their discovery.</w:t>
      </w:r>
    </w:p>
    <w:p w:rsidR="005A5878" w:rsidRDefault="005A5878" w:rsidP="005A5878">
      <w:pPr>
        <w:pStyle w:val="MDPI31text"/>
        <w:ind w:left="0" w:firstLine="0"/>
      </w:pPr>
    </w:p>
    <w:p w:rsidR="003A3797" w:rsidRDefault="00F5123A" w:rsidP="00087A19">
      <w:pPr>
        <w:pStyle w:val="MDPI31text"/>
        <w:ind w:left="0" w:firstLine="0"/>
      </w:pPr>
      <w:proofErr w:type="spellStart"/>
      <w:r w:rsidRPr="00087A19">
        <w:rPr>
          <w:b/>
        </w:rPr>
        <w:t>Aknowledgements</w:t>
      </w:r>
      <w:proofErr w:type="spellEnd"/>
      <w:r w:rsidR="00990CF8">
        <w:t xml:space="preserve">. </w:t>
      </w:r>
      <w:r w:rsidR="00D527F4">
        <w:t>The a</w:t>
      </w:r>
      <w:r w:rsidR="00990CF8">
        <w:t xml:space="preserve">uthors </w:t>
      </w:r>
      <w:r w:rsidR="00D527F4">
        <w:t xml:space="preserve">sincerely thank Dr. </w:t>
      </w:r>
      <w:r w:rsidR="0013198C">
        <w:t>Vin</w:t>
      </w:r>
      <w:r w:rsidR="00D527F4">
        <w:t>c</w:t>
      </w:r>
      <w:r w:rsidR="0013198C">
        <w:t xml:space="preserve">enzo Di </w:t>
      </w:r>
      <w:proofErr w:type="spellStart"/>
      <w:r w:rsidR="0013198C">
        <w:t>Marzo</w:t>
      </w:r>
      <w:proofErr w:type="spellEnd"/>
      <w:r w:rsidR="00B17AB7">
        <w:t xml:space="preserve"> (ICB-CNR, Italy</w:t>
      </w:r>
      <w:r w:rsidR="00695D30">
        <w:t xml:space="preserve"> and</w:t>
      </w:r>
      <w:r w:rsidR="00695D30" w:rsidRPr="00695D30">
        <w:rPr>
          <w:rFonts w:ascii="Calibri" w:hAnsi="Calibri"/>
          <w:i/>
          <w:iCs/>
          <w:color w:val="1F497D"/>
          <w:sz w:val="22"/>
          <w:shd w:val="clear" w:color="auto" w:fill="FFFFFF"/>
        </w:rPr>
        <w:t xml:space="preserve"> </w:t>
      </w:r>
      <w:proofErr w:type="spellStart"/>
      <w:r w:rsidRPr="00087A19">
        <w:rPr>
          <w:iCs/>
          <w:color w:val="auto"/>
          <w:szCs w:val="20"/>
          <w:shd w:val="clear" w:color="auto" w:fill="FFFFFF"/>
        </w:rPr>
        <w:t>Université</w:t>
      </w:r>
      <w:proofErr w:type="spellEnd"/>
      <w:r w:rsidRPr="00087A19">
        <w:rPr>
          <w:iCs/>
          <w:color w:val="auto"/>
          <w:szCs w:val="20"/>
          <w:shd w:val="clear" w:color="auto" w:fill="FFFFFF"/>
        </w:rPr>
        <w:t xml:space="preserve"> Laval, Québec City, Canada</w:t>
      </w:r>
      <w:r w:rsidR="00B17AB7">
        <w:t>)</w:t>
      </w:r>
      <w:r w:rsidR="0013198C">
        <w:t xml:space="preserve"> for </w:t>
      </w:r>
      <w:r w:rsidR="00D527F4">
        <w:t xml:space="preserve">critically reviewing the manuscript. </w:t>
      </w:r>
    </w:p>
    <w:p w:rsidR="00CB1F0D" w:rsidRPr="00661E04" w:rsidRDefault="00CB1F0D" w:rsidP="005C7677">
      <w:pPr>
        <w:pStyle w:val="MDPI21heading1"/>
        <w:ind w:left="0"/>
      </w:pPr>
      <w:r w:rsidRPr="00661E04">
        <w:t>References</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Martinez, A.S., </w:t>
      </w:r>
      <w:proofErr w:type="spellStart"/>
      <w:r w:rsidRPr="005C7677">
        <w:rPr>
          <w:rFonts w:ascii="Times New Roman" w:hAnsi="Times New Roman"/>
          <w:sz w:val="18"/>
          <w:szCs w:val="24"/>
          <w:lang w:val="en-US"/>
        </w:rPr>
        <w:t>Lanaridi</w:t>
      </w:r>
      <w:proofErr w:type="spellEnd"/>
      <w:r w:rsidRPr="005C7677">
        <w:rPr>
          <w:rFonts w:ascii="Times New Roman" w:hAnsi="Times New Roman"/>
          <w:sz w:val="18"/>
          <w:szCs w:val="24"/>
          <w:lang w:val="en-US"/>
        </w:rPr>
        <w:t xml:space="preserve">, O.; </w:t>
      </w:r>
      <w:proofErr w:type="spellStart"/>
      <w:r w:rsidRPr="005C7677">
        <w:rPr>
          <w:rFonts w:ascii="Times New Roman" w:hAnsi="Times New Roman"/>
          <w:sz w:val="18"/>
          <w:szCs w:val="24"/>
          <w:lang w:val="en-US"/>
        </w:rPr>
        <w:t>Stagel</w:t>
      </w:r>
      <w:proofErr w:type="spellEnd"/>
      <w:r w:rsidRPr="005C7677">
        <w:rPr>
          <w:rFonts w:ascii="Times New Roman" w:hAnsi="Times New Roman"/>
          <w:sz w:val="18"/>
          <w:szCs w:val="24"/>
          <w:lang w:val="en-US"/>
        </w:rPr>
        <w:t xml:space="preserve">, K.; </w:t>
      </w:r>
      <w:proofErr w:type="spellStart"/>
      <w:r w:rsidRPr="005C7677">
        <w:rPr>
          <w:rFonts w:ascii="Times New Roman" w:hAnsi="Times New Roman"/>
          <w:sz w:val="18"/>
          <w:szCs w:val="24"/>
          <w:lang w:val="en-US"/>
        </w:rPr>
        <w:t>Halbwirth</w:t>
      </w:r>
      <w:proofErr w:type="spellEnd"/>
      <w:r w:rsidRPr="005C7677">
        <w:rPr>
          <w:rFonts w:ascii="Times New Roman" w:hAnsi="Times New Roman"/>
          <w:sz w:val="18"/>
          <w:szCs w:val="24"/>
          <w:lang w:val="en-US"/>
        </w:rPr>
        <w:t xml:space="preserve">, H.; </w:t>
      </w:r>
      <w:proofErr w:type="spellStart"/>
      <w:r w:rsidRPr="005C7677">
        <w:rPr>
          <w:rFonts w:ascii="Times New Roman" w:hAnsi="Times New Roman"/>
          <w:sz w:val="18"/>
          <w:szCs w:val="24"/>
          <w:lang w:val="en-US"/>
        </w:rPr>
        <w:t>Schnűrch</w:t>
      </w:r>
      <w:proofErr w:type="spellEnd"/>
      <w:r w:rsidRPr="005C7677">
        <w:rPr>
          <w:rFonts w:ascii="Times New Roman" w:hAnsi="Times New Roman"/>
          <w:sz w:val="18"/>
          <w:szCs w:val="24"/>
          <w:lang w:val="en-US"/>
        </w:rPr>
        <w:t xml:space="preserve">, M.; </w:t>
      </w:r>
      <w:proofErr w:type="spellStart"/>
      <w:r w:rsidRPr="005C7677">
        <w:rPr>
          <w:rFonts w:ascii="Times New Roman" w:hAnsi="Times New Roman"/>
          <w:sz w:val="18"/>
          <w:szCs w:val="24"/>
          <w:lang w:val="en-US"/>
        </w:rPr>
        <w:t>Bica</w:t>
      </w:r>
      <w:proofErr w:type="spellEnd"/>
      <w:r w:rsidRPr="005C7677">
        <w:rPr>
          <w:rFonts w:ascii="Times New Roman" w:hAnsi="Times New Roman"/>
          <w:sz w:val="18"/>
          <w:szCs w:val="24"/>
          <w:lang w:val="en-US"/>
        </w:rPr>
        <w:t xml:space="preserve"> </w:t>
      </w:r>
      <w:proofErr w:type="spellStart"/>
      <w:r w:rsidRPr="005C7677">
        <w:rPr>
          <w:rFonts w:ascii="Times New Roman" w:hAnsi="Times New Roman"/>
          <w:sz w:val="18"/>
          <w:szCs w:val="24"/>
          <w:lang w:val="en-US"/>
        </w:rPr>
        <w:t>Schröder</w:t>
      </w:r>
      <w:proofErr w:type="spellEnd"/>
      <w:r w:rsidRPr="005C7677">
        <w:rPr>
          <w:rFonts w:ascii="Times New Roman" w:hAnsi="Times New Roman"/>
          <w:sz w:val="18"/>
          <w:szCs w:val="24"/>
          <w:lang w:val="en-US"/>
        </w:rPr>
        <w:t xml:space="preserve">, K. Extraction techniques for bioactive compounds of cannabis. </w:t>
      </w:r>
      <w:r w:rsidRPr="005C7677">
        <w:rPr>
          <w:rFonts w:ascii="Times New Roman" w:hAnsi="Times New Roman"/>
          <w:i/>
          <w:sz w:val="18"/>
          <w:szCs w:val="24"/>
          <w:lang w:val="en-US"/>
        </w:rPr>
        <w:t>Nat. Prod. Rep</w:t>
      </w:r>
      <w:r w:rsidRPr="005C7677">
        <w:rPr>
          <w:rFonts w:ascii="Times New Roman" w:hAnsi="Times New Roman"/>
          <w:sz w:val="18"/>
          <w:szCs w:val="24"/>
          <w:lang w:val="en-US"/>
        </w:rPr>
        <w:t xml:space="preserve">. </w:t>
      </w:r>
      <w:r w:rsidRPr="005C7677">
        <w:rPr>
          <w:rFonts w:ascii="Times New Roman" w:hAnsi="Times New Roman"/>
          <w:b/>
          <w:sz w:val="18"/>
          <w:szCs w:val="24"/>
          <w:lang w:val="en-US"/>
        </w:rPr>
        <w:t>202</w:t>
      </w:r>
      <w:r w:rsidR="00F87A0E">
        <w:rPr>
          <w:rFonts w:ascii="Times New Roman" w:hAnsi="Times New Roman"/>
          <w:b/>
          <w:sz w:val="18"/>
          <w:szCs w:val="24"/>
          <w:lang w:val="en-US"/>
        </w:rPr>
        <w:t>3</w:t>
      </w:r>
      <w:r w:rsidRPr="005C7677">
        <w:rPr>
          <w:rFonts w:ascii="Times New Roman" w:hAnsi="Times New Roman"/>
          <w:sz w:val="18"/>
          <w:szCs w:val="24"/>
          <w:lang w:val="en-US"/>
        </w:rPr>
        <w:t xml:space="preserve">, </w:t>
      </w:r>
      <w:r w:rsidR="00F87A0E" w:rsidRPr="00D230E9">
        <w:rPr>
          <w:rFonts w:ascii="Times New Roman" w:hAnsi="Times New Roman"/>
          <w:i/>
          <w:sz w:val="18"/>
          <w:szCs w:val="24"/>
          <w:lang w:val="en-US"/>
        </w:rPr>
        <w:t>40</w:t>
      </w:r>
      <w:r w:rsidR="00F87A0E">
        <w:rPr>
          <w:rFonts w:ascii="Times New Roman" w:hAnsi="Times New Roman"/>
          <w:sz w:val="18"/>
          <w:szCs w:val="24"/>
          <w:lang w:val="en-US"/>
        </w:rPr>
        <w:t>, 676-717</w:t>
      </w:r>
      <w:proofErr w:type="gramStart"/>
      <w:r w:rsidR="00F87A0E">
        <w:rPr>
          <w:rFonts w:ascii="Times New Roman" w:hAnsi="Times New Roman"/>
          <w:sz w:val="18"/>
          <w:szCs w:val="24"/>
          <w:lang w:val="en-US"/>
        </w:rPr>
        <w:t>,</w:t>
      </w:r>
      <w:r w:rsidRPr="005C7677">
        <w:rPr>
          <w:rFonts w:ascii="Times New Roman" w:hAnsi="Times New Roman"/>
          <w:sz w:val="18"/>
          <w:szCs w:val="24"/>
          <w:lang w:val="en-US"/>
        </w:rPr>
        <w:t>,</w:t>
      </w:r>
      <w:proofErr w:type="gramEnd"/>
      <w:r w:rsidRPr="005C7677">
        <w:rPr>
          <w:rFonts w:ascii="Times New Roman" w:hAnsi="Times New Roman"/>
          <w:sz w:val="18"/>
          <w:szCs w:val="24"/>
          <w:lang w:val="en-US"/>
        </w:rPr>
        <w:t xml:space="preserve"> </w:t>
      </w:r>
      <w:proofErr w:type="spellStart"/>
      <w:r w:rsidRPr="005C7677">
        <w:rPr>
          <w:rFonts w:ascii="Times New Roman" w:hAnsi="Times New Roman"/>
          <w:sz w:val="18"/>
          <w:szCs w:val="24"/>
          <w:lang w:val="en-US"/>
        </w:rPr>
        <w:t>doi</w:t>
      </w:r>
      <w:proofErr w:type="spellEnd"/>
      <w:r w:rsidRPr="005C7677">
        <w:rPr>
          <w:rFonts w:ascii="Times New Roman" w:hAnsi="Times New Roman"/>
          <w:sz w:val="18"/>
          <w:szCs w:val="24"/>
          <w:lang w:val="en-US"/>
        </w:rPr>
        <w:t>: 10.1039/d2np00059h.</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rPr>
        <w:t>Hanuš</w:t>
      </w:r>
      <w:proofErr w:type="spellEnd"/>
      <w:r w:rsidRPr="005C7677">
        <w:rPr>
          <w:rFonts w:ascii="Times New Roman" w:hAnsi="Times New Roman"/>
          <w:sz w:val="18"/>
          <w:szCs w:val="24"/>
        </w:rPr>
        <w:t xml:space="preserve">, L.O.; </w:t>
      </w:r>
      <w:proofErr w:type="spellStart"/>
      <w:r w:rsidRPr="005C7677">
        <w:rPr>
          <w:rFonts w:ascii="Times New Roman" w:hAnsi="Times New Roman"/>
          <w:sz w:val="18"/>
          <w:szCs w:val="24"/>
        </w:rPr>
        <w:t>Meyer</w:t>
      </w:r>
      <w:proofErr w:type="spellEnd"/>
      <w:r w:rsidRPr="005C7677">
        <w:rPr>
          <w:rFonts w:ascii="Times New Roman" w:hAnsi="Times New Roman"/>
          <w:sz w:val="18"/>
          <w:szCs w:val="24"/>
        </w:rPr>
        <w:t xml:space="preserve">, S.M.; </w:t>
      </w:r>
      <w:proofErr w:type="spellStart"/>
      <w:r w:rsidRPr="005C7677">
        <w:rPr>
          <w:rFonts w:ascii="Times New Roman" w:hAnsi="Times New Roman"/>
          <w:sz w:val="18"/>
          <w:szCs w:val="24"/>
        </w:rPr>
        <w:t>Muñoz</w:t>
      </w:r>
      <w:proofErr w:type="spellEnd"/>
      <w:r w:rsidRPr="005C7677">
        <w:rPr>
          <w:rFonts w:ascii="Times New Roman" w:hAnsi="Times New Roman"/>
          <w:sz w:val="18"/>
          <w:szCs w:val="24"/>
        </w:rPr>
        <w:t xml:space="preserve">, E.; Taglialatela- Scafati, O.; </w:t>
      </w:r>
      <w:proofErr w:type="spellStart"/>
      <w:r w:rsidRPr="005C7677">
        <w:rPr>
          <w:rFonts w:ascii="Times New Roman" w:hAnsi="Times New Roman"/>
          <w:sz w:val="18"/>
          <w:szCs w:val="24"/>
        </w:rPr>
        <w:t>Appendino</w:t>
      </w:r>
      <w:proofErr w:type="spellEnd"/>
      <w:r w:rsidRPr="005C7677">
        <w:rPr>
          <w:rFonts w:ascii="Times New Roman" w:hAnsi="Times New Roman"/>
          <w:sz w:val="18"/>
          <w:szCs w:val="24"/>
        </w:rPr>
        <w:t xml:space="preserve">, G. A </w:t>
      </w:r>
      <w:proofErr w:type="spellStart"/>
      <w:r w:rsidRPr="005C7677">
        <w:rPr>
          <w:rFonts w:ascii="Times New Roman" w:hAnsi="Times New Roman"/>
          <w:sz w:val="18"/>
          <w:szCs w:val="24"/>
        </w:rPr>
        <w:t>unified</w:t>
      </w:r>
      <w:proofErr w:type="spellEnd"/>
      <w:r w:rsidRPr="005C7677">
        <w:rPr>
          <w:rFonts w:ascii="Times New Roman" w:hAnsi="Times New Roman"/>
          <w:sz w:val="18"/>
          <w:szCs w:val="24"/>
        </w:rPr>
        <w:t xml:space="preserve"> </w:t>
      </w:r>
      <w:proofErr w:type="spellStart"/>
      <w:r w:rsidRPr="005C7677">
        <w:rPr>
          <w:rFonts w:ascii="Times New Roman" w:hAnsi="Times New Roman"/>
          <w:sz w:val="18"/>
          <w:szCs w:val="24"/>
        </w:rPr>
        <w:t>critical</w:t>
      </w:r>
      <w:proofErr w:type="spellEnd"/>
      <w:r w:rsidRPr="005C7677">
        <w:rPr>
          <w:rFonts w:ascii="Times New Roman" w:hAnsi="Times New Roman"/>
          <w:sz w:val="18"/>
          <w:szCs w:val="24"/>
        </w:rPr>
        <w:t xml:space="preserve"> </w:t>
      </w:r>
      <w:proofErr w:type="spellStart"/>
      <w:r w:rsidRPr="005C7677">
        <w:rPr>
          <w:rFonts w:ascii="Times New Roman" w:hAnsi="Times New Roman"/>
          <w:sz w:val="18"/>
          <w:szCs w:val="24"/>
        </w:rPr>
        <w:t>inventory</w:t>
      </w:r>
      <w:proofErr w:type="spellEnd"/>
      <w:r w:rsidRPr="005C7677">
        <w:rPr>
          <w:rFonts w:ascii="Times New Roman" w:hAnsi="Times New Roman"/>
          <w:sz w:val="18"/>
          <w:szCs w:val="24"/>
        </w:rPr>
        <w:t xml:space="preserve">. </w:t>
      </w:r>
      <w:r w:rsidRPr="005C7677">
        <w:rPr>
          <w:rFonts w:ascii="Times New Roman" w:hAnsi="Times New Roman"/>
          <w:i/>
          <w:sz w:val="18"/>
          <w:szCs w:val="24"/>
          <w:lang w:val="en-US"/>
        </w:rPr>
        <w:t>Nat. Prod. Rep</w:t>
      </w:r>
      <w:r w:rsidRPr="005C7677">
        <w:rPr>
          <w:rFonts w:ascii="Times New Roman" w:hAnsi="Times New Roman"/>
          <w:sz w:val="18"/>
          <w:szCs w:val="24"/>
          <w:lang w:val="en-US"/>
        </w:rPr>
        <w:t xml:space="preserve">. </w:t>
      </w:r>
      <w:r w:rsidRPr="005C7677">
        <w:rPr>
          <w:rFonts w:ascii="Times New Roman" w:hAnsi="Times New Roman"/>
          <w:b/>
          <w:sz w:val="18"/>
          <w:szCs w:val="24"/>
          <w:lang w:val="en-US"/>
        </w:rPr>
        <w:t>2016</w:t>
      </w:r>
      <w:r w:rsidRPr="005C7677">
        <w:rPr>
          <w:rFonts w:ascii="Times New Roman" w:hAnsi="Times New Roman"/>
          <w:sz w:val="18"/>
          <w:szCs w:val="24"/>
          <w:lang w:val="en-US"/>
        </w:rPr>
        <w:t xml:space="preserve">, </w:t>
      </w:r>
      <w:r w:rsidRPr="005C7677">
        <w:rPr>
          <w:rFonts w:ascii="Times New Roman" w:hAnsi="Times New Roman"/>
          <w:i/>
          <w:sz w:val="18"/>
          <w:szCs w:val="24"/>
          <w:lang w:val="en-US"/>
        </w:rPr>
        <w:t>33</w:t>
      </w:r>
      <w:r w:rsidRPr="005C7677">
        <w:rPr>
          <w:rFonts w:ascii="Times New Roman" w:hAnsi="Times New Roman"/>
          <w:sz w:val="18"/>
          <w:szCs w:val="24"/>
          <w:lang w:val="en-US"/>
        </w:rPr>
        <w:t xml:space="preserve">, 1357-1392. </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ElSohly</w:t>
      </w:r>
      <w:proofErr w:type="spellEnd"/>
      <w:r w:rsidRPr="005C7677">
        <w:rPr>
          <w:rFonts w:ascii="Times New Roman" w:hAnsi="Times New Roman"/>
          <w:sz w:val="18"/>
          <w:szCs w:val="24"/>
          <w:lang w:val="en-US"/>
        </w:rPr>
        <w:t xml:space="preserve">, M.A.; </w:t>
      </w:r>
      <w:proofErr w:type="spellStart"/>
      <w:r w:rsidRPr="005C7677">
        <w:rPr>
          <w:rFonts w:ascii="Times New Roman" w:hAnsi="Times New Roman"/>
          <w:sz w:val="18"/>
          <w:szCs w:val="24"/>
          <w:lang w:val="en-US"/>
        </w:rPr>
        <w:t>Radwan</w:t>
      </w:r>
      <w:proofErr w:type="spellEnd"/>
      <w:r w:rsidRPr="005C7677">
        <w:rPr>
          <w:rFonts w:ascii="Times New Roman" w:hAnsi="Times New Roman"/>
          <w:sz w:val="18"/>
          <w:szCs w:val="24"/>
          <w:lang w:val="en-US"/>
        </w:rPr>
        <w:t xml:space="preserve">, M.M.; Gul, W.; Chandra, S.; </w:t>
      </w:r>
      <w:proofErr w:type="spellStart"/>
      <w:r w:rsidRPr="005C7677">
        <w:rPr>
          <w:rFonts w:ascii="Times New Roman" w:hAnsi="Times New Roman"/>
          <w:sz w:val="18"/>
          <w:szCs w:val="24"/>
          <w:lang w:val="en-US"/>
        </w:rPr>
        <w:t>Galal</w:t>
      </w:r>
      <w:proofErr w:type="spellEnd"/>
      <w:r w:rsidRPr="005C7677">
        <w:rPr>
          <w:rFonts w:ascii="Times New Roman" w:hAnsi="Times New Roman"/>
          <w:sz w:val="18"/>
          <w:szCs w:val="24"/>
          <w:lang w:val="en-US"/>
        </w:rPr>
        <w:t xml:space="preserve">, A. </w:t>
      </w:r>
      <w:proofErr w:type="spellStart"/>
      <w:r w:rsidRPr="005C7677">
        <w:rPr>
          <w:rFonts w:ascii="Times New Roman" w:hAnsi="Times New Roman"/>
          <w:sz w:val="18"/>
          <w:szCs w:val="24"/>
          <w:lang w:val="en-US"/>
        </w:rPr>
        <w:t>Phytochemistry</w:t>
      </w:r>
      <w:proofErr w:type="spellEnd"/>
      <w:r w:rsidRPr="005C7677">
        <w:rPr>
          <w:rFonts w:ascii="Times New Roman" w:hAnsi="Times New Roman"/>
          <w:sz w:val="18"/>
          <w:szCs w:val="24"/>
          <w:lang w:val="en-US"/>
        </w:rPr>
        <w:t xml:space="preserve"> of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L. In </w:t>
      </w:r>
      <w:proofErr w:type="spellStart"/>
      <w:r w:rsidRPr="005C7677">
        <w:rPr>
          <w:rFonts w:ascii="Times New Roman" w:hAnsi="Times New Roman"/>
          <w:sz w:val="18"/>
          <w:szCs w:val="24"/>
          <w:lang w:val="en-US"/>
        </w:rPr>
        <w:t>Kinghorn</w:t>
      </w:r>
      <w:proofErr w:type="spellEnd"/>
      <w:r w:rsidRPr="005C7677">
        <w:rPr>
          <w:rFonts w:ascii="Times New Roman" w:hAnsi="Times New Roman"/>
          <w:sz w:val="18"/>
          <w:szCs w:val="24"/>
          <w:lang w:val="en-US"/>
        </w:rPr>
        <w:t>, A.D.; Falk, H.; Gibbons, S.; Kobayashi, J. (</w:t>
      </w:r>
      <w:proofErr w:type="spellStart"/>
      <w:proofErr w:type="gramStart"/>
      <w:r w:rsidRPr="005C7677">
        <w:rPr>
          <w:rFonts w:ascii="Times New Roman" w:hAnsi="Times New Roman"/>
          <w:sz w:val="18"/>
          <w:szCs w:val="24"/>
          <w:lang w:val="en-US"/>
        </w:rPr>
        <w:t>eds</w:t>
      </w:r>
      <w:proofErr w:type="spellEnd"/>
      <w:proofErr w:type="gramEnd"/>
      <w:r w:rsidRPr="005C7677">
        <w:rPr>
          <w:rFonts w:ascii="Times New Roman" w:hAnsi="Times New Roman"/>
          <w:sz w:val="18"/>
          <w:szCs w:val="24"/>
          <w:lang w:val="en-US"/>
        </w:rPr>
        <w:t xml:space="preserve">), </w:t>
      </w:r>
      <w:proofErr w:type="spellStart"/>
      <w:r w:rsidRPr="005C7677">
        <w:rPr>
          <w:rFonts w:ascii="Times New Roman" w:hAnsi="Times New Roman"/>
          <w:i/>
          <w:sz w:val="18"/>
          <w:szCs w:val="24"/>
          <w:lang w:val="en-US"/>
        </w:rPr>
        <w:t>Phytocannabinoids</w:t>
      </w:r>
      <w:proofErr w:type="spellEnd"/>
      <w:r w:rsidRPr="005C7677">
        <w:rPr>
          <w:rFonts w:ascii="Times New Roman" w:hAnsi="Times New Roman"/>
          <w:sz w:val="18"/>
          <w:szCs w:val="24"/>
          <w:lang w:val="en-US"/>
        </w:rPr>
        <w:t xml:space="preserve">, </w:t>
      </w:r>
      <w:proofErr w:type="spellStart"/>
      <w:r w:rsidRPr="005C7677">
        <w:rPr>
          <w:rFonts w:ascii="Times New Roman" w:hAnsi="Times New Roman"/>
          <w:i/>
          <w:sz w:val="18"/>
          <w:szCs w:val="24"/>
          <w:lang w:val="en-US"/>
        </w:rPr>
        <w:t>Progr</w:t>
      </w:r>
      <w:proofErr w:type="spellEnd"/>
      <w:r w:rsidRPr="005C7677">
        <w:rPr>
          <w:rFonts w:ascii="Times New Roman" w:hAnsi="Times New Roman"/>
          <w:i/>
          <w:sz w:val="18"/>
          <w:szCs w:val="24"/>
          <w:lang w:val="en-US"/>
        </w:rPr>
        <w:t>. Chem. Org. Nat. Prod.</w:t>
      </w:r>
      <w:r w:rsidRPr="005C7677">
        <w:rPr>
          <w:rFonts w:ascii="Times New Roman" w:hAnsi="Times New Roman"/>
          <w:sz w:val="18"/>
          <w:szCs w:val="24"/>
          <w:lang w:val="en-US"/>
        </w:rPr>
        <w:t xml:space="preserve"> </w:t>
      </w:r>
      <w:r w:rsidRPr="005C7677">
        <w:rPr>
          <w:rFonts w:ascii="Times New Roman" w:hAnsi="Times New Roman"/>
          <w:b/>
          <w:sz w:val="18"/>
          <w:szCs w:val="24"/>
          <w:lang w:val="en-US"/>
        </w:rPr>
        <w:t>2017</w:t>
      </w:r>
      <w:r w:rsidRPr="005C7677">
        <w:rPr>
          <w:rFonts w:ascii="Times New Roman" w:hAnsi="Times New Roman"/>
          <w:i/>
          <w:sz w:val="18"/>
          <w:szCs w:val="24"/>
          <w:lang w:val="en-US"/>
        </w:rPr>
        <w:t>, 103</w:t>
      </w:r>
      <w:r w:rsidRPr="005C7677">
        <w:rPr>
          <w:rFonts w:ascii="Times New Roman" w:hAnsi="Times New Roman"/>
          <w:sz w:val="18"/>
          <w:szCs w:val="24"/>
          <w:lang w:val="en-US"/>
        </w:rPr>
        <w:t>, 1-36.</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Pisanti</w:t>
      </w:r>
      <w:proofErr w:type="spellEnd"/>
      <w:r w:rsidRPr="005C7677">
        <w:rPr>
          <w:rFonts w:ascii="Times New Roman" w:hAnsi="Times New Roman"/>
          <w:sz w:val="18"/>
          <w:szCs w:val="24"/>
          <w:lang w:val="en-US"/>
        </w:rPr>
        <w:t xml:space="preserve">, S.; </w:t>
      </w:r>
      <w:proofErr w:type="spellStart"/>
      <w:r w:rsidRPr="005C7677">
        <w:rPr>
          <w:rFonts w:ascii="Times New Roman" w:hAnsi="Times New Roman"/>
          <w:sz w:val="18"/>
          <w:szCs w:val="24"/>
          <w:lang w:val="en-US"/>
        </w:rPr>
        <w:t>Bifulco</w:t>
      </w:r>
      <w:proofErr w:type="spellEnd"/>
      <w:r w:rsidRPr="005C7677">
        <w:rPr>
          <w:rFonts w:ascii="Times New Roman" w:hAnsi="Times New Roman"/>
          <w:sz w:val="18"/>
          <w:szCs w:val="24"/>
          <w:lang w:val="en-US"/>
        </w:rPr>
        <w:t xml:space="preserve">, M. Medical Cannabis: a </w:t>
      </w:r>
      <w:proofErr w:type="spellStart"/>
      <w:r w:rsidRPr="005C7677">
        <w:rPr>
          <w:rFonts w:ascii="Times New Roman" w:hAnsi="Times New Roman"/>
          <w:sz w:val="18"/>
          <w:szCs w:val="24"/>
          <w:lang w:val="en-US"/>
        </w:rPr>
        <w:t>plurimillennial</w:t>
      </w:r>
      <w:proofErr w:type="spellEnd"/>
      <w:r w:rsidRPr="005C7677">
        <w:rPr>
          <w:rFonts w:ascii="Times New Roman" w:hAnsi="Times New Roman"/>
          <w:sz w:val="18"/>
          <w:szCs w:val="24"/>
          <w:lang w:val="en-US"/>
        </w:rPr>
        <w:t xml:space="preserve"> history of an evergreen. </w:t>
      </w:r>
      <w:r w:rsidRPr="005C7677">
        <w:rPr>
          <w:rFonts w:ascii="Times New Roman" w:hAnsi="Times New Roman"/>
          <w:i/>
          <w:sz w:val="18"/>
          <w:szCs w:val="24"/>
          <w:lang w:val="en-US"/>
        </w:rPr>
        <w:t>J. Cell. Physiol</w:t>
      </w:r>
      <w:r w:rsidRPr="005C7677">
        <w:rPr>
          <w:rFonts w:ascii="Times New Roman" w:hAnsi="Times New Roman"/>
          <w:sz w:val="18"/>
          <w:szCs w:val="24"/>
          <w:lang w:val="en-US"/>
        </w:rPr>
        <w:t xml:space="preserve">. </w:t>
      </w:r>
      <w:r w:rsidRPr="005C7677">
        <w:rPr>
          <w:rFonts w:ascii="Times New Roman" w:hAnsi="Times New Roman"/>
          <w:b/>
          <w:sz w:val="18"/>
          <w:szCs w:val="24"/>
          <w:lang w:val="en-US"/>
        </w:rPr>
        <w:t>2019</w:t>
      </w:r>
      <w:r w:rsidRPr="005C7677">
        <w:rPr>
          <w:rFonts w:ascii="Times New Roman" w:hAnsi="Times New Roman"/>
          <w:sz w:val="18"/>
          <w:szCs w:val="24"/>
          <w:lang w:val="en-US"/>
        </w:rPr>
        <w:t xml:space="preserve">, </w:t>
      </w:r>
      <w:r w:rsidRPr="005C7677">
        <w:rPr>
          <w:rFonts w:ascii="Times New Roman" w:hAnsi="Times New Roman"/>
          <w:i/>
          <w:sz w:val="18"/>
          <w:szCs w:val="24"/>
          <w:lang w:val="en-US"/>
        </w:rPr>
        <w:t>234</w:t>
      </w:r>
      <w:r w:rsidRPr="005C7677">
        <w:rPr>
          <w:rFonts w:ascii="Times New Roman" w:hAnsi="Times New Roman"/>
          <w:sz w:val="18"/>
          <w:szCs w:val="24"/>
          <w:lang w:val="en-US"/>
        </w:rPr>
        <w:t xml:space="preserve">, 8342-8351. </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Kanabus</w:t>
      </w:r>
      <w:proofErr w:type="spellEnd"/>
      <w:r w:rsidRPr="005C7677">
        <w:rPr>
          <w:rFonts w:ascii="Times New Roman" w:hAnsi="Times New Roman"/>
          <w:sz w:val="18"/>
          <w:szCs w:val="24"/>
          <w:lang w:val="en-US"/>
        </w:rPr>
        <w:t xml:space="preserve">, J.; </w:t>
      </w:r>
      <w:proofErr w:type="spellStart"/>
      <w:r w:rsidRPr="005C7677">
        <w:rPr>
          <w:rFonts w:ascii="Times New Roman" w:hAnsi="Times New Roman"/>
          <w:sz w:val="18"/>
          <w:szCs w:val="24"/>
          <w:lang w:val="en-US"/>
        </w:rPr>
        <w:t>Bryla</w:t>
      </w:r>
      <w:proofErr w:type="spellEnd"/>
      <w:r w:rsidRPr="005C7677">
        <w:rPr>
          <w:rFonts w:ascii="Times New Roman" w:hAnsi="Times New Roman"/>
          <w:sz w:val="18"/>
          <w:szCs w:val="24"/>
          <w:lang w:val="en-US"/>
        </w:rPr>
        <w:t xml:space="preserve">, M.; </w:t>
      </w:r>
      <w:proofErr w:type="spellStart"/>
      <w:r w:rsidRPr="005C7677">
        <w:rPr>
          <w:rFonts w:ascii="Times New Roman" w:hAnsi="Times New Roman"/>
          <w:sz w:val="18"/>
          <w:szCs w:val="24"/>
          <w:lang w:val="en-US"/>
        </w:rPr>
        <w:t>Roszko</w:t>
      </w:r>
      <w:proofErr w:type="spellEnd"/>
      <w:r w:rsidRPr="005C7677">
        <w:rPr>
          <w:rFonts w:ascii="Times New Roman" w:hAnsi="Times New Roman"/>
          <w:sz w:val="18"/>
          <w:szCs w:val="24"/>
          <w:lang w:val="en-US"/>
        </w:rPr>
        <w:t xml:space="preserve">, M.; </w:t>
      </w:r>
      <w:proofErr w:type="spellStart"/>
      <w:r w:rsidRPr="005C7677">
        <w:rPr>
          <w:rFonts w:ascii="Times New Roman" w:hAnsi="Times New Roman"/>
          <w:sz w:val="18"/>
          <w:szCs w:val="24"/>
          <w:lang w:val="en-US"/>
        </w:rPr>
        <w:t>Modrzewska</w:t>
      </w:r>
      <w:proofErr w:type="spellEnd"/>
      <w:r w:rsidRPr="005C7677">
        <w:rPr>
          <w:rFonts w:ascii="Times New Roman" w:hAnsi="Times New Roman"/>
          <w:sz w:val="18"/>
          <w:szCs w:val="24"/>
          <w:lang w:val="en-US"/>
        </w:rPr>
        <w:t xml:space="preserve">, M.; </w:t>
      </w:r>
      <w:proofErr w:type="spellStart"/>
      <w:r w:rsidRPr="005C7677">
        <w:rPr>
          <w:rFonts w:ascii="Times New Roman" w:hAnsi="Times New Roman"/>
          <w:sz w:val="18"/>
          <w:szCs w:val="24"/>
          <w:lang w:val="en-US"/>
        </w:rPr>
        <w:t>Pierzgalski</w:t>
      </w:r>
      <w:proofErr w:type="spellEnd"/>
      <w:r w:rsidRPr="005C7677">
        <w:rPr>
          <w:rFonts w:ascii="Times New Roman" w:hAnsi="Times New Roman"/>
          <w:sz w:val="18"/>
          <w:szCs w:val="24"/>
          <w:lang w:val="en-US"/>
        </w:rPr>
        <w:t xml:space="preserve">, A. Cannabinoids – Characteristics and potential for use in food production. </w:t>
      </w:r>
      <w:r w:rsidRPr="005C7677">
        <w:rPr>
          <w:rFonts w:ascii="Times New Roman" w:hAnsi="Times New Roman"/>
          <w:i/>
          <w:sz w:val="18"/>
          <w:szCs w:val="24"/>
          <w:lang w:val="en-US"/>
        </w:rPr>
        <w:t xml:space="preserve">Molecules </w:t>
      </w:r>
      <w:r w:rsidRPr="005C7677">
        <w:rPr>
          <w:rFonts w:ascii="Times New Roman" w:hAnsi="Times New Roman"/>
          <w:b/>
          <w:sz w:val="18"/>
          <w:szCs w:val="24"/>
          <w:lang w:val="en-US"/>
        </w:rPr>
        <w:t>2021</w:t>
      </w:r>
      <w:r w:rsidRPr="005C7677">
        <w:rPr>
          <w:rFonts w:ascii="Times New Roman" w:hAnsi="Times New Roman"/>
          <w:i/>
          <w:sz w:val="18"/>
          <w:szCs w:val="24"/>
          <w:lang w:val="en-US"/>
        </w:rPr>
        <w:t>, 26</w:t>
      </w:r>
      <w:r w:rsidRPr="005C7677">
        <w:rPr>
          <w:rFonts w:ascii="Times New Roman" w:hAnsi="Times New Roman"/>
          <w:sz w:val="18"/>
          <w:szCs w:val="24"/>
          <w:lang w:val="en-US"/>
        </w:rPr>
        <w:t>, 6723.</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Mattoteia</w:t>
      </w:r>
      <w:proofErr w:type="spellEnd"/>
      <w:r w:rsidRPr="005C7677">
        <w:rPr>
          <w:rFonts w:ascii="Times New Roman" w:hAnsi="Times New Roman"/>
          <w:sz w:val="18"/>
          <w:szCs w:val="24"/>
          <w:lang w:val="en-US"/>
        </w:rPr>
        <w:t xml:space="preserve">, D. Novel chemistry of biological relevance. </w:t>
      </w:r>
      <w:proofErr w:type="spellStart"/>
      <w:r w:rsidRPr="005C7677">
        <w:rPr>
          <w:rFonts w:ascii="Times New Roman" w:hAnsi="Times New Roman"/>
          <w:sz w:val="18"/>
          <w:szCs w:val="24"/>
          <w:lang w:val="en-US"/>
        </w:rPr>
        <w:t>Università</w:t>
      </w:r>
      <w:proofErr w:type="spellEnd"/>
      <w:r w:rsidRPr="005C7677">
        <w:rPr>
          <w:rFonts w:ascii="Times New Roman" w:hAnsi="Times New Roman"/>
          <w:sz w:val="18"/>
          <w:szCs w:val="24"/>
          <w:lang w:val="en-US"/>
        </w:rPr>
        <w:t xml:space="preserve"> </w:t>
      </w:r>
      <w:proofErr w:type="spellStart"/>
      <w:r w:rsidRPr="005C7677">
        <w:rPr>
          <w:rFonts w:ascii="Times New Roman" w:hAnsi="Times New Roman"/>
          <w:sz w:val="18"/>
          <w:szCs w:val="24"/>
          <w:lang w:val="en-US"/>
        </w:rPr>
        <w:t>degli</w:t>
      </w:r>
      <w:proofErr w:type="spellEnd"/>
      <w:r w:rsidRPr="005C7677">
        <w:rPr>
          <w:rFonts w:ascii="Times New Roman" w:hAnsi="Times New Roman"/>
          <w:sz w:val="18"/>
          <w:szCs w:val="24"/>
          <w:lang w:val="en-US"/>
        </w:rPr>
        <w:t xml:space="preserve"> </w:t>
      </w:r>
      <w:proofErr w:type="spellStart"/>
      <w:r w:rsidRPr="005C7677">
        <w:rPr>
          <w:rFonts w:ascii="Times New Roman" w:hAnsi="Times New Roman"/>
          <w:sz w:val="18"/>
          <w:szCs w:val="24"/>
          <w:lang w:val="en-US"/>
        </w:rPr>
        <w:t>Studi</w:t>
      </w:r>
      <w:proofErr w:type="spellEnd"/>
      <w:r w:rsidRPr="005C7677">
        <w:rPr>
          <w:rFonts w:ascii="Times New Roman" w:hAnsi="Times New Roman"/>
          <w:sz w:val="18"/>
          <w:szCs w:val="24"/>
          <w:lang w:val="en-US"/>
        </w:rPr>
        <w:t xml:space="preserve"> </w:t>
      </w:r>
      <w:proofErr w:type="spellStart"/>
      <w:r w:rsidRPr="005C7677">
        <w:rPr>
          <w:rFonts w:ascii="Times New Roman" w:hAnsi="Times New Roman"/>
          <w:sz w:val="18"/>
          <w:szCs w:val="24"/>
          <w:lang w:val="en-US"/>
        </w:rPr>
        <w:t>Piemonte</w:t>
      </w:r>
      <w:proofErr w:type="spellEnd"/>
      <w:r w:rsidRPr="005C7677">
        <w:rPr>
          <w:rFonts w:ascii="Times New Roman" w:hAnsi="Times New Roman"/>
          <w:sz w:val="18"/>
          <w:szCs w:val="24"/>
          <w:lang w:val="en-US"/>
        </w:rPr>
        <w:t xml:space="preserve"> Orientale “</w:t>
      </w:r>
      <w:proofErr w:type="spellStart"/>
      <w:r w:rsidRPr="005C7677">
        <w:rPr>
          <w:rFonts w:ascii="Times New Roman" w:hAnsi="Times New Roman"/>
          <w:sz w:val="18"/>
          <w:szCs w:val="24"/>
          <w:lang w:val="en-US"/>
        </w:rPr>
        <w:t>Amedeo</w:t>
      </w:r>
      <w:proofErr w:type="spellEnd"/>
      <w:r w:rsidRPr="005C7677">
        <w:rPr>
          <w:rFonts w:ascii="Times New Roman" w:hAnsi="Times New Roman"/>
          <w:sz w:val="18"/>
          <w:szCs w:val="24"/>
          <w:lang w:val="en-US"/>
        </w:rPr>
        <w:t xml:space="preserve"> Avogadro”, Department of Pharmaceutical Sciences, Ph.D. in Chemistry &amp; Biology, XXXIII cycle 2017-2020. Dissertation Ph.D. thesis, </w:t>
      </w:r>
      <w:r w:rsidRPr="005C7677">
        <w:rPr>
          <w:rFonts w:ascii="Times New Roman" w:hAnsi="Times New Roman"/>
          <w:b/>
          <w:sz w:val="18"/>
          <w:szCs w:val="24"/>
          <w:lang w:val="en-US"/>
        </w:rPr>
        <w:t>2021</w:t>
      </w:r>
      <w:r w:rsidRPr="005C7677">
        <w:rPr>
          <w:rFonts w:ascii="Times New Roman" w:hAnsi="Times New Roman"/>
          <w:sz w:val="18"/>
          <w:szCs w:val="24"/>
          <w:lang w:val="en-US"/>
        </w:rPr>
        <w:t>.</w:t>
      </w:r>
    </w:p>
    <w:p w:rsidR="00D230E9" w:rsidRDefault="00CB1F0D" w:rsidP="00D230E9">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Gonҫalves</w:t>
      </w:r>
      <w:proofErr w:type="spellEnd"/>
      <w:r w:rsidRPr="005C7677">
        <w:rPr>
          <w:rFonts w:ascii="Times New Roman" w:hAnsi="Times New Roman"/>
          <w:sz w:val="18"/>
          <w:szCs w:val="24"/>
          <w:lang w:val="en-US"/>
        </w:rPr>
        <w:t xml:space="preserve">, E.C.D.; </w:t>
      </w:r>
      <w:proofErr w:type="spellStart"/>
      <w:r w:rsidRPr="005C7677">
        <w:rPr>
          <w:rFonts w:ascii="Times New Roman" w:hAnsi="Times New Roman"/>
          <w:sz w:val="18"/>
          <w:szCs w:val="24"/>
          <w:lang w:val="en-US"/>
        </w:rPr>
        <w:t>Baldasso</w:t>
      </w:r>
      <w:proofErr w:type="spellEnd"/>
      <w:r w:rsidRPr="005C7677">
        <w:rPr>
          <w:rFonts w:ascii="Times New Roman" w:hAnsi="Times New Roman"/>
          <w:sz w:val="18"/>
          <w:szCs w:val="24"/>
          <w:lang w:val="en-US"/>
        </w:rPr>
        <w:t xml:space="preserve">, G.M.; </w:t>
      </w:r>
      <w:proofErr w:type="spellStart"/>
      <w:r w:rsidRPr="005C7677">
        <w:rPr>
          <w:rFonts w:ascii="Times New Roman" w:hAnsi="Times New Roman"/>
          <w:sz w:val="18"/>
          <w:szCs w:val="24"/>
          <w:lang w:val="en-US"/>
        </w:rPr>
        <w:t>Bicca</w:t>
      </w:r>
      <w:proofErr w:type="spellEnd"/>
      <w:r w:rsidRPr="005C7677">
        <w:rPr>
          <w:rFonts w:ascii="Times New Roman" w:hAnsi="Times New Roman"/>
          <w:sz w:val="18"/>
          <w:szCs w:val="24"/>
          <w:lang w:val="en-US"/>
        </w:rPr>
        <w:t xml:space="preserve">, M.A.; </w:t>
      </w:r>
      <w:proofErr w:type="spellStart"/>
      <w:r w:rsidRPr="005C7677">
        <w:rPr>
          <w:rFonts w:ascii="Times New Roman" w:hAnsi="Times New Roman"/>
          <w:sz w:val="18"/>
          <w:szCs w:val="24"/>
          <w:lang w:val="en-US"/>
        </w:rPr>
        <w:t>Paes</w:t>
      </w:r>
      <w:proofErr w:type="spellEnd"/>
      <w:r w:rsidRPr="005C7677">
        <w:rPr>
          <w:rFonts w:ascii="Times New Roman" w:hAnsi="Times New Roman"/>
          <w:sz w:val="18"/>
          <w:szCs w:val="24"/>
          <w:lang w:val="en-US"/>
        </w:rPr>
        <w:t xml:space="preserve">, R.S.; </w:t>
      </w:r>
      <w:proofErr w:type="spellStart"/>
      <w:r w:rsidRPr="005C7677">
        <w:rPr>
          <w:rFonts w:ascii="Times New Roman" w:hAnsi="Times New Roman"/>
          <w:sz w:val="18"/>
          <w:szCs w:val="24"/>
          <w:lang w:val="en-US"/>
        </w:rPr>
        <w:t>Capasso</w:t>
      </w:r>
      <w:proofErr w:type="spellEnd"/>
      <w:r w:rsidRPr="005C7677">
        <w:rPr>
          <w:rFonts w:ascii="Times New Roman" w:hAnsi="Times New Roman"/>
          <w:sz w:val="18"/>
          <w:szCs w:val="24"/>
          <w:lang w:val="en-US"/>
        </w:rPr>
        <w:t xml:space="preserve">, R.; Dutra, R.C. </w:t>
      </w:r>
      <w:proofErr w:type="spellStart"/>
      <w:r w:rsidRPr="005C7677">
        <w:rPr>
          <w:rFonts w:ascii="Times New Roman" w:hAnsi="Times New Roman"/>
          <w:sz w:val="18"/>
          <w:szCs w:val="24"/>
          <w:lang w:val="en-US"/>
        </w:rPr>
        <w:t>Terpenoids</w:t>
      </w:r>
      <w:proofErr w:type="spellEnd"/>
      <w:r w:rsidRPr="005C7677">
        <w:rPr>
          <w:rFonts w:ascii="Times New Roman" w:hAnsi="Times New Roman"/>
          <w:sz w:val="18"/>
          <w:szCs w:val="24"/>
          <w:lang w:val="en-US"/>
        </w:rPr>
        <w:t xml:space="preserve">, </w:t>
      </w:r>
      <w:proofErr w:type="spellStart"/>
      <w:r w:rsidRPr="005C7677">
        <w:rPr>
          <w:rFonts w:ascii="Times New Roman" w:hAnsi="Times New Roman"/>
          <w:sz w:val="18"/>
          <w:szCs w:val="24"/>
          <w:lang w:val="en-US"/>
        </w:rPr>
        <w:t>cannabimetic</w:t>
      </w:r>
      <w:proofErr w:type="spellEnd"/>
      <w:r w:rsidRPr="005C7677">
        <w:rPr>
          <w:rFonts w:ascii="Times New Roman" w:hAnsi="Times New Roman"/>
          <w:sz w:val="18"/>
          <w:szCs w:val="24"/>
          <w:lang w:val="en-US"/>
        </w:rPr>
        <w:t xml:space="preserve"> ligands, beyond the </w:t>
      </w:r>
      <w:r w:rsidRPr="005C7677">
        <w:rPr>
          <w:rFonts w:ascii="Times New Roman" w:hAnsi="Times New Roman"/>
          <w:i/>
          <w:sz w:val="18"/>
          <w:szCs w:val="24"/>
          <w:lang w:val="en-US"/>
        </w:rPr>
        <w:t>Cannabis</w:t>
      </w:r>
      <w:r w:rsidRPr="005C7677">
        <w:rPr>
          <w:rFonts w:ascii="Times New Roman" w:hAnsi="Times New Roman"/>
          <w:sz w:val="18"/>
          <w:szCs w:val="24"/>
          <w:lang w:val="en-US"/>
        </w:rPr>
        <w:t xml:space="preserve"> plant. </w:t>
      </w:r>
      <w:r w:rsidRPr="005C7677">
        <w:rPr>
          <w:rFonts w:ascii="Times New Roman" w:hAnsi="Times New Roman"/>
          <w:i/>
          <w:sz w:val="18"/>
          <w:szCs w:val="24"/>
          <w:lang w:val="en-US"/>
        </w:rPr>
        <w:t xml:space="preserve">Molecules </w:t>
      </w:r>
      <w:r w:rsidRPr="005C7677">
        <w:rPr>
          <w:rFonts w:ascii="Times New Roman" w:hAnsi="Times New Roman"/>
          <w:b/>
          <w:sz w:val="18"/>
          <w:szCs w:val="24"/>
          <w:lang w:val="en-US"/>
        </w:rPr>
        <w:t>2020</w:t>
      </w:r>
      <w:r w:rsidRPr="005C7677">
        <w:rPr>
          <w:rFonts w:ascii="Times New Roman" w:hAnsi="Times New Roman"/>
          <w:i/>
          <w:sz w:val="18"/>
          <w:szCs w:val="24"/>
          <w:lang w:val="en-US"/>
        </w:rPr>
        <w:t>, 25</w:t>
      </w:r>
      <w:r w:rsidRPr="005C7677">
        <w:rPr>
          <w:rFonts w:ascii="Times New Roman" w:hAnsi="Times New Roman"/>
          <w:sz w:val="18"/>
          <w:szCs w:val="24"/>
          <w:lang w:val="en-US"/>
        </w:rPr>
        <w:t>, 1567.</w:t>
      </w:r>
    </w:p>
    <w:p w:rsidR="00D230E9" w:rsidRDefault="005D3612" w:rsidP="00D230E9">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D230E9">
        <w:rPr>
          <w:rFonts w:ascii="Times New Roman" w:hAnsi="Times New Roman"/>
          <w:sz w:val="18"/>
          <w:szCs w:val="24"/>
          <w:lang w:val="en-US"/>
        </w:rPr>
        <w:t>Karke</w:t>
      </w:r>
      <w:proofErr w:type="spellEnd"/>
      <w:r w:rsidRPr="00D230E9">
        <w:rPr>
          <w:rFonts w:ascii="Times New Roman" w:hAnsi="Times New Roman"/>
          <w:sz w:val="18"/>
          <w:szCs w:val="24"/>
          <w:lang w:val="en-US"/>
        </w:rPr>
        <w:t>, T.; Singh, M.R. The application of hemp (Cannabis sativa L.) for a green economy: a review. Turkish J. Bot. 2019, 43, 710-723.</w:t>
      </w:r>
    </w:p>
    <w:p w:rsidR="00D230E9" w:rsidRDefault="005D3612" w:rsidP="00D230E9">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D230E9">
        <w:rPr>
          <w:rFonts w:ascii="Times New Roman" w:hAnsi="Times New Roman"/>
          <w:sz w:val="18"/>
          <w:szCs w:val="24"/>
          <w:lang w:val="en-US"/>
        </w:rPr>
        <w:t>Hesami</w:t>
      </w:r>
      <w:proofErr w:type="spellEnd"/>
      <w:r w:rsidRPr="00D230E9">
        <w:rPr>
          <w:rFonts w:ascii="Times New Roman" w:hAnsi="Times New Roman"/>
          <w:sz w:val="18"/>
          <w:szCs w:val="24"/>
          <w:lang w:val="en-US"/>
        </w:rPr>
        <w:t xml:space="preserve">, M.; Pepe, M.; </w:t>
      </w:r>
      <w:proofErr w:type="spellStart"/>
      <w:r w:rsidRPr="00D230E9">
        <w:rPr>
          <w:rFonts w:ascii="Times New Roman" w:hAnsi="Times New Roman"/>
          <w:sz w:val="18"/>
          <w:szCs w:val="24"/>
          <w:lang w:val="en-US"/>
        </w:rPr>
        <w:t>Baiton</w:t>
      </w:r>
      <w:proofErr w:type="spellEnd"/>
      <w:r w:rsidRPr="00D230E9">
        <w:rPr>
          <w:rFonts w:ascii="Times New Roman" w:hAnsi="Times New Roman"/>
          <w:sz w:val="18"/>
          <w:szCs w:val="24"/>
          <w:lang w:val="en-US"/>
        </w:rPr>
        <w:t>, A.; Salami, S.A.; Jones, A.M.P. New insight into ornamental applications of cannabis: perspective and challenges. Plants 2022, 11, 2383.</w:t>
      </w:r>
    </w:p>
    <w:p w:rsidR="00D230E9" w:rsidRDefault="005D3612" w:rsidP="00D230E9">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D230E9">
        <w:rPr>
          <w:rFonts w:ascii="Times New Roman" w:hAnsi="Times New Roman"/>
          <w:sz w:val="18"/>
          <w:szCs w:val="24"/>
          <w:lang w:val="en-US"/>
        </w:rPr>
        <w:t>Krüger</w:t>
      </w:r>
      <w:proofErr w:type="spellEnd"/>
      <w:r w:rsidRPr="00D230E9">
        <w:rPr>
          <w:rFonts w:ascii="Times New Roman" w:hAnsi="Times New Roman"/>
          <w:sz w:val="18"/>
          <w:szCs w:val="24"/>
          <w:lang w:val="en-US"/>
        </w:rPr>
        <w:t xml:space="preserve">, M.; van </w:t>
      </w:r>
      <w:proofErr w:type="spellStart"/>
      <w:r w:rsidRPr="00D230E9">
        <w:rPr>
          <w:rFonts w:ascii="Times New Roman" w:hAnsi="Times New Roman"/>
          <w:sz w:val="18"/>
          <w:szCs w:val="24"/>
          <w:lang w:val="en-US"/>
        </w:rPr>
        <w:t>Eeden</w:t>
      </w:r>
      <w:proofErr w:type="spellEnd"/>
      <w:r w:rsidRPr="00D230E9">
        <w:rPr>
          <w:rFonts w:ascii="Times New Roman" w:hAnsi="Times New Roman"/>
          <w:sz w:val="18"/>
          <w:szCs w:val="24"/>
          <w:lang w:val="en-US"/>
        </w:rPr>
        <w:t xml:space="preserve">, T.; </w:t>
      </w:r>
      <w:proofErr w:type="spellStart"/>
      <w:r w:rsidRPr="00D230E9">
        <w:rPr>
          <w:rFonts w:ascii="Times New Roman" w:hAnsi="Times New Roman"/>
          <w:sz w:val="18"/>
          <w:szCs w:val="24"/>
          <w:lang w:val="en-US"/>
        </w:rPr>
        <w:t>Beswa</w:t>
      </w:r>
      <w:proofErr w:type="spellEnd"/>
      <w:r w:rsidRPr="00D230E9">
        <w:rPr>
          <w:rFonts w:ascii="Times New Roman" w:hAnsi="Times New Roman"/>
          <w:sz w:val="18"/>
          <w:szCs w:val="24"/>
          <w:lang w:val="en-US"/>
        </w:rPr>
        <w:t>, D. Cannabis sativa cannabinoids as functional ingredients in snack foods – Historical and developmental aspects. Plants 2022, 11, 3330.</w:t>
      </w:r>
    </w:p>
    <w:p w:rsidR="00D230E9" w:rsidRDefault="005D3612" w:rsidP="00D230E9">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D230E9">
        <w:rPr>
          <w:rFonts w:ascii="Times New Roman" w:hAnsi="Times New Roman"/>
          <w:sz w:val="18"/>
          <w:szCs w:val="24"/>
          <w:lang w:val="en-US"/>
        </w:rPr>
        <w:t>Hesami</w:t>
      </w:r>
      <w:proofErr w:type="spellEnd"/>
      <w:r w:rsidRPr="00D230E9">
        <w:rPr>
          <w:rFonts w:ascii="Times New Roman" w:hAnsi="Times New Roman"/>
          <w:sz w:val="18"/>
          <w:szCs w:val="24"/>
          <w:lang w:val="en-US"/>
        </w:rPr>
        <w:t xml:space="preserve">, M.; Pepe, M.; </w:t>
      </w:r>
      <w:proofErr w:type="spellStart"/>
      <w:r w:rsidRPr="00D230E9">
        <w:rPr>
          <w:rFonts w:ascii="Times New Roman" w:hAnsi="Times New Roman"/>
          <w:sz w:val="18"/>
          <w:szCs w:val="24"/>
          <w:lang w:val="en-US"/>
        </w:rPr>
        <w:t>Baiton</w:t>
      </w:r>
      <w:proofErr w:type="spellEnd"/>
      <w:r w:rsidRPr="00D230E9">
        <w:rPr>
          <w:rFonts w:ascii="Times New Roman" w:hAnsi="Times New Roman"/>
          <w:sz w:val="18"/>
          <w:szCs w:val="24"/>
          <w:lang w:val="en-US"/>
        </w:rPr>
        <w:t xml:space="preserve">, A.; Salami, S.A.; Jones, A.M.P. Current status and future prospects in cannabinoid production trough in vitro culture and synthetic biology. Biotech. Adv. 2023, 62, 108074.  </w:t>
      </w:r>
    </w:p>
    <w:p w:rsidR="00D230E9" w:rsidRDefault="005D3612" w:rsidP="00D230E9">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D230E9">
        <w:rPr>
          <w:rFonts w:ascii="Times New Roman" w:hAnsi="Times New Roman"/>
          <w:sz w:val="18"/>
          <w:szCs w:val="24"/>
          <w:lang w:val="en-US"/>
        </w:rPr>
        <w:t>Kovalchuk</w:t>
      </w:r>
      <w:proofErr w:type="spellEnd"/>
      <w:r w:rsidRPr="00D230E9">
        <w:rPr>
          <w:rFonts w:ascii="Times New Roman" w:hAnsi="Times New Roman"/>
          <w:sz w:val="18"/>
          <w:szCs w:val="24"/>
          <w:lang w:val="en-US"/>
        </w:rPr>
        <w:t xml:space="preserve">, I.;  </w:t>
      </w:r>
      <w:proofErr w:type="spellStart"/>
      <w:r w:rsidRPr="00D230E9">
        <w:rPr>
          <w:rFonts w:ascii="Times New Roman" w:hAnsi="Times New Roman"/>
          <w:sz w:val="18"/>
          <w:szCs w:val="24"/>
          <w:lang w:val="en-US"/>
        </w:rPr>
        <w:t>Pellino</w:t>
      </w:r>
      <w:proofErr w:type="spellEnd"/>
      <w:r w:rsidRPr="00D230E9">
        <w:rPr>
          <w:rFonts w:ascii="Times New Roman" w:hAnsi="Times New Roman"/>
          <w:sz w:val="18"/>
          <w:szCs w:val="24"/>
          <w:lang w:val="en-US"/>
        </w:rPr>
        <w:t xml:space="preserve">, M.; </w:t>
      </w:r>
      <w:proofErr w:type="spellStart"/>
      <w:r w:rsidRPr="00D230E9">
        <w:rPr>
          <w:rFonts w:ascii="Times New Roman" w:hAnsi="Times New Roman"/>
          <w:sz w:val="18"/>
          <w:szCs w:val="24"/>
          <w:lang w:val="en-US"/>
        </w:rPr>
        <w:t>Rigault</w:t>
      </w:r>
      <w:proofErr w:type="spellEnd"/>
      <w:r w:rsidRPr="00D230E9">
        <w:rPr>
          <w:rFonts w:ascii="Times New Roman" w:hAnsi="Times New Roman"/>
          <w:sz w:val="18"/>
          <w:szCs w:val="24"/>
          <w:lang w:val="en-US"/>
        </w:rPr>
        <w:t xml:space="preserve">, P.; van </w:t>
      </w:r>
      <w:proofErr w:type="spellStart"/>
      <w:r w:rsidRPr="00D230E9">
        <w:rPr>
          <w:rFonts w:ascii="Times New Roman" w:hAnsi="Times New Roman"/>
          <w:sz w:val="18"/>
          <w:szCs w:val="24"/>
          <w:lang w:val="en-US"/>
        </w:rPr>
        <w:t>Velzen</w:t>
      </w:r>
      <w:proofErr w:type="spellEnd"/>
      <w:r w:rsidRPr="00D230E9">
        <w:rPr>
          <w:rFonts w:ascii="Times New Roman" w:hAnsi="Times New Roman"/>
          <w:sz w:val="18"/>
          <w:szCs w:val="24"/>
          <w:lang w:val="en-US"/>
        </w:rPr>
        <w:t xml:space="preserve">, R.; </w:t>
      </w:r>
      <w:proofErr w:type="spellStart"/>
      <w:r w:rsidRPr="00D230E9">
        <w:rPr>
          <w:rFonts w:ascii="Times New Roman" w:hAnsi="Times New Roman"/>
          <w:sz w:val="18"/>
          <w:szCs w:val="24"/>
          <w:lang w:val="en-US"/>
        </w:rPr>
        <w:t>Ebersbach</w:t>
      </w:r>
      <w:proofErr w:type="spellEnd"/>
      <w:r w:rsidRPr="00D230E9">
        <w:rPr>
          <w:rFonts w:ascii="Times New Roman" w:hAnsi="Times New Roman"/>
          <w:sz w:val="18"/>
          <w:szCs w:val="24"/>
          <w:lang w:val="en-US"/>
        </w:rPr>
        <w:t xml:space="preserve">, J.;  </w:t>
      </w:r>
      <w:proofErr w:type="spellStart"/>
      <w:r w:rsidRPr="00D230E9">
        <w:rPr>
          <w:rFonts w:ascii="Times New Roman" w:hAnsi="Times New Roman"/>
          <w:sz w:val="18"/>
          <w:szCs w:val="24"/>
          <w:lang w:val="en-US"/>
        </w:rPr>
        <w:t>Ashnest</w:t>
      </w:r>
      <w:proofErr w:type="spellEnd"/>
      <w:r w:rsidRPr="00D230E9">
        <w:rPr>
          <w:rFonts w:ascii="Times New Roman" w:hAnsi="Times New Roman"/>
          <w:sz w:val="18"/>
          <w:szCs w:val="24"/>
          <w:lang w:val="en-US"/>
        </w:rPr>
        <w:t xml:space="preserve">, J.R.; Mau, M.; </w:t>
      </w:r>
      <w:proofErr w:type="spellStart"/>
      <w:r w:rsidRPr="00D230E9">
        <w:rPr>
          <w:rFonts w:ascii="Times New Roman" w:hAnsi="Times New Roman"/>
          <w:sz w:val="18"/>
          <w:szCs w:val="24"/>
          <w:lang w:val="en-US"/>
        </w:rPr>
        <w:t>Schranz</w:t>
      </w:r>
      <w:proofErr w:type="spellEnd"/>
      <w:r w:rsidRPr="00D230E9">
        <w:rPr>
          <w:rFonts w:ascii="Times New Roman" w:hAnsi="Times New Roman"/>
          <w:sz w:val="18"/>
          <w:szCs w:val="24"/>
          <w:lang w:val="en-US"/>
        </w:rPr>
        <w:t xml:space="preserve">, M.E.; Alcorn, J.; </w:t>
      </w:r>
      <w:proofErr w:type="spellStart"/>
      <w:r w:rsidRPr="00D230E9">
        <w:rPr>
          <w:rFonts w:ascii="Times New Roman" w:hAnsi="Times New Roman"/>
          <w:sz w:val="18"/>
          <w:szCs w:val="24"/>
          <w:lang w:val="en-US"/>
        </w:rPr>
        <w:t>Laprairie</w:t>
      </w:r>
      <w:proofErr w:type="spellEnd"/>
      <w:r w:rsidRPr="00D230E9">
        <w:rPr>
          <w:rFonts w:ascii="Times New Roman" w:hAnsi="Times New Roman"/>
          <w:sz w:val="18"/>
          <w:szCs w:val="24"/>
          <w:lang w:val="en-US"/>
        </w:rPr>
        <w:t xml:space="preserve">, R.B.; McKay, J.K.;  </w:t>
      </w:r>
      <w:proofErr w:type="spellStart"/>
      <w:r w:rsidRPr="00D230E9">
        <w:rPr>
          <w:rFonts w:ascii="Times New Roman" w:hAnsi="Times New Roman"/>
          <w:sz w:val="18"/>
          <w:szCs w:val="24"/>
          <w:lang w:val="en-US"/>
        </w:rPr>
        <w:t>Burbridge</w:t>
      </w:r>
      <w:proofErr w:type="spellEnd"/>
      <w:r w:rsidRPr="00D230E9">
        <w:rPr>
          <w:rFonts w:ascii="Times New Roman" w:hAnsi="Times New Roman"/>
          <w:sz w:val="18"/>
          <w:szCs w:val="24"/>
          <w:lang w:val="en-US"/>
        </w:rPr>
        <w:t xml:space="preserve">, C.; Schneider, D.; Vergara, D.; Kane, N.C.; </w:t>
      </w:r>
      <w:proofErr w:type="spellStart"/>
      <w:r w:rsidRPr="00D230E9">
        <w:rPr>
          <w:rFonts w:ascii="Times New Roman" w:hAnsi="Times New Roman"/>
          <w:sz w:val="18"/>
          <w:szCs w:val="24"/>
          <w:lang w:val="en-US"/>
        </w:rPr>
        <w:t>Sharbel</w:t>
      </w:r>
      <w:proofErr w:type="spellEnd"/>
      <w:r w:rsidRPr="00D230E9">
        <w:rPr>
          <w:rFonts w:ascii="Times New Roman" w:hAnsi="Times New Roman"/>
          <w:sz w:val="18"/>
          <w:szCs w:val="24"/>
          <w:lang w:val="en-US"/>
        </w:rPr>
        <w:t xml:space="preserve"> T.F. The genomics of Cannabis and its close relatives. Annual Rev. Plants Biol. 2020, 71, 713-739.</w:t>
      </w:r>
    </w:p>
    <w:p w:rsidR="00D230E9" w:rsidRDefault="005D3612" w:rsidP="00D230E9">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D230E9">
        <w:rPr>
          <w:rFonts w:ascii="Times New Roman" w:hAnsi="Times New Roman"/>
          <w:sz w:val="18"/>
          <w:szCs w:val="24"/>
          <w:lang w:val="en-US"/>
        </w:rPr>
        <w:t>Hesami</w:t>
      </w:r>
      <w:proofErr w:type="spellEnd"/>
      <w:r w:rsidRPr="00D230E9">
        <w:rPr>
          <w:rFonts w:ascii="Times New Roman" w:hAnsi="Times New Roman"/>
          <w:sz w:val="18"/>
          <w:szCs w:val="24"/>
          <w:lang w:val="en-US"/>
        </w:rPr>
        <w:t xml:space="preserve">, M.; Pepe, M.; </w:t>
      </w:r>
      <w:proofErr w:type="spellStart"/>
      <w:r w:rsidRPr="00D230E9">
        <w:rPr>
          <w:rFonts w:ascii="Times New Roman" w:hAnsi="Times New Roman"/>
          <w:sz w:val="18"/>
          <w:szCs w:val="24"/>
          <w:lang w:val="en-US"/>
        </w:rPr>
        <w:t>Alizadeh</w:t>
      </w:r>
      <w:proofErr w:type="spellEnd"/>
      <w:r w:rsidRPr="00D230E9">
        <w:rPr>
          <w:rFonts w:ascii="Times New Roman" w:hAnsi="Times New Roman"/>
          <w:sz w:val="18"/>
          <w:szCs w:val="24"/>
          <w:lang w:val="en-US"/>
        </w:rPr>
        <w:t xml:space="preserve">, M.; </w:t>
      </w:r>
      <w:proofErr w:type="spellStart"/>
      <w:r w:rsidRPr="00D230E9">
        <w:rPr>
          <w:rFonts w:ascii="Times New Roman" w:hAnsi="Times New Roman"/>
          <w:sz w:val="18"/>
          <w:szCs w:val="24"/>
          <w:lang w:val="en-US"/>
        </w:rPr>
        <w:t>Rakei</w:t>
      </w:r>
      <w:proofErr w:type="spellEnd"/>
      <w:r w:rsidRPr="00D230E9">
        <w:rPr>
          <w:rFonts w:ascii="Times New Roman" w:hAnsi="Times New Roman"/>
          <w:sz w:val="18"/>
          <w:szCs w:val="24"/>
          <w:lang w:val="en-US"/>
        </w:rPr>
        <w:t xml:space="preserve">, A.; </w:t>
      </w:r>
      <w:proofErr w:type="spellStart"/>
      <w:r w:rsidRPr="00D230E9">
        <w:rPr>
          <w:rFonts w:ascii="Times New Roman" w:hAnsi="Times New Roman"/>
          <w:sz w:val="18"/>
          <w:szCs w:val="24"/>
          <w:lang w:val="en-US"/>
        </w:rPr>
        <w:t>Baiton</w:t>
      </w:r>
      <w:proofErr w:type="spellEnd"/>
      <w:r w:rsidRPr="00D230E9">
        <w:rPr>
          <w:rFonts w:ascii="Times New Roman" w:hAnsi="Times New Roman"/>
          <w:sz w:val="18"/>
          <w:szCs w:val="24"/>
          <w:lang w:val="en-US"/>
        </w:rPr>
        <w:t>, A.; Jones, A.M.P. Recent advances in cannabis biotechnology. Ind. Crops Prod. 2020, 158, 113026.</w:t>
      </w:r>
    </w:p>
    <w:p w:rsidR="00D230E9" w:rsidRDefault="005D3612" w:rsidP="00D230E9">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D230E9">
        <w:rPr>
          <w:rFonts w:ascii="Times New Roman" w:hAnsi="Times New Roman"/>
          <w:sz w:val="18"/>
          <w:szCs w:val="24"/>
          <w:lang w:val="en-US"/>
        </w:rPr>
        <w:t xml:space="preserve">Nava, V.; </w:t>
      </w:r>
      <w:proofErr w:type="spellStart"/>
      <w:r w:rsidRPr="00D230E9">
        <w:rPr>
          <w:rFonts w:ascii="Times New Roman" w:hAnsi="Times New Roman"/>
          <w:sz w:val="18"/>
          <w:szCs w:val="24"/>
          <w:lang w:val="en-US"/>
        </w:rPr>
        <w:t>Albergamo</w:t>
      </w:r>
      <w:proofErr w:type="spellEnd"/>
      <w:r w:rsidRPr="00D230E9">
        <w:rPr>
          <w:rFonts w:ascii="Times New Roman" w:hAnsi="Times New Roman"/>
          <w:sz w:val="18"/>
          <w:szCs w:val="24"/>
          <w:lang w:val="en-US"/>
        </w:rPr>
        <w:t xml:space="preserve">, A.; Bartolomeo, G.; Rando, R.; </w:t>
      </w:r>
      <w:proofErr w:type="spellStart"/>
      <w:r w:rsidRPr="00D230E9">
        <w:rPr>
          <w:rFonts w:ascii="Times New Roman" w:hAnsi="Times New Roman"/>
          <w:sz w:val="18"/>
          <w:szCs w:val="24"/>
          <w:lang w:val="en-US"/>
        </w:rPr>
        <w:t>Litrenta</w:t>
      </w:r>
      <w:proofErr w:type="spellEnd"/>
      <w:r w:rsidRPr="00D230E9">
        <w:rPr>
          <w:rFonts w:ascii="Times New Roman" w:hAnsi="Times New Roman"/>
          <w:sz w:val="18"/>
          <w:szCs w:val="24"/>
          <w:lang w:val="en-US"/>
        </w:rPr>
        <w:t xml:space="preserve">, F.; Lo </w:t>
      </w:r>
      <w:proofErr w:type="spellStart"/>
      <w:r w:rsidRPr="00D230E9">
        <w:rPr>
          <w:rFonts w:ascii="Times New Roman" w:hAnsi="Times New Roman"/>
          <w:sz w:val="18"/>
          <w:szCs w:val="24"/>
          <w:lang w:val="en-US"/>
        </w:rPr>
        <w:t>Vecchio</w:t>
      </w:r>
      <w:proofErr w:type="spellEnd"/>
      <w:r w:rsidRPr="00D230E9">
        <w:rPr>
          <w:rFonts w:ascii="Times New Roman" w:hAnsi="Times New Roman"/>
          <w:sz w:val="18"/>
          <w:szCs w:val="24"/>
          <w:lang w:val="en-US"/>
        </w:rPr>
        <w:t xml:space="preserve">, G.; </w:t>
      </w:r>
      <w:proofErr w:type="spellStart"/>
      <w:r w:rsidRPr="00D230E9">
        <w:rPr>
          <w:rFonts w:ascii="Times New Roman" w:hAnsi="Times New Roman"/>
          <w:sz w:val="18"/>
          <w:szCs w:val="24"/>
          <w:lang w:val="en-US"/>
        </w:rPr>
        <w:t>Giorgianni</w:t>
      </w:r>
      <w:proofErr w:type="spellEnd"/>
      <w:r w:rsidRPr="00D230E9">
        <w:rPr>
          <w:rFonts w:ascii="Times New Roman" w:hAnsi="Times New Roman"/>
          <w:sz w:val="18"/>
          <w:szCs w:val="24"/>
          <w:lang w:val="en-US"/>
        </w:rPr>
        <w:t xml:space="preserve">, M.C.; Cicero, N. Monitoring Cannabinoids and the Safety of the Trace Element Profile of Light Cannabis sativa L. from Different Varieties and Geographical Origin. Toxics 2022, 10, 758. </w:t>
      </w:r>
      <w:hyperlink r:id="rId17" w:history="1">
        <w:r w:rsidR="00D230E9" w:rsidRPr="00637D34">
          <w:rPr>
            <w:rStyle w:val="Collegamentoipertestuale"/>
            <w:rFonts w:ascii="Times New Roman" w:hAnsi="Times New Roman"/>
            <w:sz w:val="18"/>
            <w:szCs w:val="24"/>
            <w:lang w:val="en-US"/>
          </w:rPr>
          <w:t>https://doi.org/10.3390/toxics10120758</w:t>
        </w:r>
      </w:hyperlink>
    </w:p>
    <w:p w:rsidR="00D230E9" w:rsidRDefault="00F5123A" w:rsidP="00D230E9">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D230E9">
        <w:rPr>
          <w:rFonts w:ascii="Times New Roman" w:hAnsi="Times New Roman"/>
          <w:sz w:val="18"/>
          <w:szCs w:val="24"/>
        </w:rPr>
        <w:t xml:space="preserve">Amendola, G.; Bocca, B.; </w:t>
      </w:r>
      <w:proofErr w:type="spellStart"/>
      <w:r w:rsidRPr="00D230E9">
        <w:rPr>
          <w:rFonts w:ascii="Times New Roman" w:hAnsi="Times New Roman"/>
          <w:sz w:val="18"/>
          <w:szCs w:val="24"/>
        </w:rPr>
        <w:t>Picardo</w:t>
      </w:r>
      <w:proofErr w:type="spellEnd"/>
      <w:r w:rsidRPr="00D230E9">
        <w:rPr>
          <w:rFonts w:ascii="Times New Roman" w:hAnsi="Times New Roman"/>
          <w:sz w:val="18"/>
          <w:szCs w:val="24"/>
        </w:rPr>
        <w:t xml:space="preserve">, V.; Pelosi, P.; </w:t>
      </w:r>
      <w:proofErr w:type="spellStart"/>
      <w:r w:rsidRPr="00D230E9">
        <w:rPr>
          <w:rFonts w:ascii="Times New Roman" w:hAnsi="Times New Roman"/>
          <w:sz w:val="18"/>
          <w:szCs w:val="24"/>
        </w:rPr>
        <w:t>Battistini</w:t>
      </w:r>
      <w:proofErr w:type="spellEnd"/>
      <w:r w:rsidRPr="00D230E9">
        <w:rPr>
          <w:rFonts w:ascii="Times New Roman" w:hAnsi="Times New Roman"/>
          <w:sz w:val="18"/>
          <w:szCs w:val="24"/>
        </w:rPr>
        <w:t xml:space="preserve">, B.; </w:t>
      </w:r>
      <w:proofErr w:type="spellStart"/>
      <w:r w:rsidRPr="00D230E9">
        <w:rPr>
          <w:rFonts w:ascii="Times New Roman" w:hAnsi="Times New Roman"/>
          <w:sz w:val="18"/>
          <w:szCs w:val="24"/>
        </w:rPr>
        <w:t>Ruggieri</w:t>
      </w:r>
      <w:proofErr w:type="spellEnd"/>
      <w:r w:rsidRPr="00D230E9">
        <w:rPr>
          <w:rFonts w:ascii="Times New Roman" w:hAnsi="Times New Roman"/>
          <w:sz w:val="18"/>
          <w:szCs w:val="24"/>
        </w:rPr>
        <w:t xml:space="preserve">, F.; Barbini, D.A.; De Vita, D.; Madia, V.N.; Messore, A.; et al. </w:t>
      </w:r>
      <w:r w:rsidR="005D3612" w:rsidRPr="00D230E9">
        <w:rPr>
          <w:rFonts w:ascii="Times New Roman" w:hAnsi="Times New Roman"/>
          <w:sz w:val="18"/>
          <w:szCs w:val="24"/>
          <w:lang w:val="en-US"/>
        </w:rPr>
        <w:t xml:space="preserve">Toxicological aspects of cannabinoid, pesticide and metal levels detected in light Cannabis inflorescences grown in Italy. Food Chem. </w:t>
      </w:r>
      <w:proofErr w:type="spellStart"/>
      <w:r w:rsidR="005D3612" w:rsidRPr="00D230E9">
        <w:rPr>
          <w:rFonts w:ascii="Times New Roman" w:hAnsi="Times New Roman"/>
          <w:sz w:val="18"/>
          <w:szCs w:val="24"/>
          <w:lang w:val="en-US"/>
        </w:rPr>
        <w:t>Toxicol</w:t>
      </w:r>
      <w:proofErr w:type="spellEnd"/>
      <w:r w:rsidR="005D3612" w:rsidRPr="00D230E9">
        <w:rPr>
          <w:rFonts w:ascii="Times New Roman" w:hAnsi="Times New Roman"/>
          <w:sz w:val="18"/>
          <w:szCs w:val="24"/>
          <w:lang w:val="en-US"/>
        </w:rPr>
        <w:t>. 2021, 156, 112447</w:t>
      </w:r>
    </w:p>
    <w:p w:rsidR="005D3612" w:rsidRPr="00D230E9" w:rsidRDefault="005D3612" w:rsidP="00D230E9">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D230E9">
        <w:rPr>
          <w:rFonts w:ascii="Times New Roman" w:hAnsi="Times New Roman"/>
          <w:sz w:val="18"/>
          <w:szCs w:val="24"/>
          <w:lang w:val="en-US"/>
        </w:rPr>
        <w:t>Bengyella</w:t>
      </w:r>
      <w:proofErr w:type="spellEnd"/>
      <w:r w:rsidRPr="00D230E9">
        <w:rPr>
          <w:rFonts w:ascii="Times New Roman" w:hAnsi="Times New Roman"/>
          <w:sz w:val="18"/>
          <w:szCs w:val="24"/>
          <w:lang w:val="en-US"/>
        </w:rPr>
        <w:t xml:space="preserve">, L.; </w:t>
      </w:r>
      <w:proofErr w:type="spellStart"/>
      <w:r w:rsidRPr="00D230E9">
        <w:rPr>
          <w:rFonts w:ascii="Times New Roman" w:hAnsi="Times New Roman"/>
          <w:sz w:val="18"/>
          <w:szCs w:val="24"/>
          <w:lang w:val="en-US"/>
        </w:rPr>
        <w:t>Kuddus</w:t>
      </w:r>
      <w:proofErr w:type="spellEnd"/>
      <w:r w:rsidRPr="00D230E9">
        <w:rPr>
          <w:rFonts w:ascii="Times New Roman" w:hAnsi="Times New Roman"/>
          <w:sz w:val="18"/>
          <w:szCs w:val="24"/>
          <w:lang w:val="en-US"/>
        </w:rPr>
        <w:t xml:space="preserve">, M.; Mukherjee, P.; </w:t>
      </w:r>
      <w:proofErr w:type="spellStart"/>
      <w:r w:rsidRPr="00D230E9">
        <w:rPr>
          <w:rFonts w:ascii="Times New Roman" w:hAnsi="Times New Roman"/>
          <w:sz w:val="18"/>
          <w:szCs w:val="24"/>
          <w:lang w:val="en-US"/>
        </w:rPr>
        <w:t>Fonmboh</w:t>
      </w:r>
      <w:proofErr w:type="spellEnd"/>
      <w:r w:rsidRPr="00D230E9">
        <w:rPr>
          <w:rFonts w:ascii="Times New Roman" w:hAnsi="Times New Roman"/>
          <w:sz w:val="18"/>
          <w:szCs w:val="24"/>
          <w:lang w:val="en-US"/>
        </w:rPr>
        <w:t xml:space="preserve">, D.J.; Kaminski, J.E. Global impact of trace non-essential heavy metal contaminants in industrial cannabis </w:t>
      </w:r>
      <w:proofErr w:type="spellStart"/>
      <w:r w:rsidRPr="00D230E9">
        <w:rPr>
          <w:rFonts w:ascii="Times New Roman" w:hAnsi="Times New Roman"/>
          <w:sz w:val="18"/>
          <w:szCs w:val="24"/>
          <w:lang w:val="en-US"/>
        </w:rPr>
        <w:t>bioeconomy</w:t>
      </w:r>
      <w:proofErr w:type="spellEnd"/>
      <w:r w:rsidRPr="00D230E9">
        <w:rPr>
          <w:rFonts w:ascii="Times New Roman" w:hAnsi="Times New Roman"/>
          <w:sz w:val="18"/>
          <w:szCs w:val="24"/>
          <w:lang w:val="en-US"/>
        </w:rPr>
        <w:t>. Toxin Rev. 2021, 41, 1215–1225</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Liu, Y.; Liu, H.-Y.; Li, S.-H.; Ma, W.; Wu, D.-T.; Li, H.-B.; Xiao, A.-P.; Liu, L.-L.; Zhu, F.; </w:t>
      </w:r>
      <w:proofErr w:type="spellStart"/>
      <w:r w:rsidRPr="005C7677">
        <w:rPr>
          <w:rFonts w:ascii="Times New Roman" w:hAnsi="Times New Roman"/>
          <w:sz w:val="18"/>
          <w:szCs w:val="24"/>
          <w:lang w:val="en-US"/>
        </w:rPr>
        <w:t>Gan</w:t>
      </w:r>
      <w:proofErr w:type="spellEnd"/>
      <w:r w:rsidRPr="005C7677">
        <w:rPr>
          <w:rFonts w:ascii="Times New Roman" w:hAnsi="Times New Roman"/>
          <w:sz w:val="18"/>
          <w:szCs w:val="24"/>
          <w:lang w:val="en-US"/>
        </w:rPr>
        <w:t xml:space="preserve">, R.-Y.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bioactive compounds and their extraction, separation, purifications, and identification technologies: an updated review. </w:t>
      </w:r>
      <w:r w:rsidRPr="005C7677">
        <w:rPr>
          <w:rFonts w:ascii="Times New Roman" w:hAnsi="Times New Roman"/>
          <w:i/>
          <w:sz w:val="18"/>
          <w:szCs w:val="24"/>
          <w:lang w:val="en-US"/>
        </w:rPr>
        <w:t xml:space="preserve">Trends Anal. Chem. </w:t>
      </w:r>
      <w:r w:rsidRPr="005C7677">
        <w:rPr>
          <w:rFonts w:ascii="Times New Roman" w:hAnsi="Times New Roman"/>
          <w:b/>
          <w:sz w:val="18"/>
          <w:szCs w:val="24"/>
          <w:lang w:val="en-US"/>
        </w:rPr>
        <w:t>2022</w:t>
      </w:r>
      <w:r w:rsidRPr="005C7677">
        <w:rPr>
          <w:rFonts w:ascii="Times New Roman" w:hAnsi="Times New Roman"/>
          <w:i/>
          <w:sz w:val="18"/>
          <w:szCs w:val="24"/>
          <w:lang w:val="en-US"/>
        </w:rPr>
        <w:t>, 149</w:t>
      </w:r>
      <w:r w:rsidRPr="005C7677">
        <w:rPr>
          <w:rFonts w:ascii="Times New Roman" w:hAnsi="Times New Roman"/>
          <w:sz w:val="18"/>
          <w:szCs w:val="24"/>
          <w:lang w:val="en-US"/>
        </w:rPr>
        <w:t>, 116554.</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Stefkov</w:t>
      </w:r>
      <w:proofErr w:type="spellEnd"/>
      <w:r w:rsidRPr="005C7677">
        <w:rPr>
          <w:rFonts w:ascii="Times New Roman" w:hAnsi="Times New Roman"/>
          <w:sz w:val="18"/>
          <w:szCs w:val="24"/>
          <w:lang w:val="en-US"/>
        </w:rPr>
        <w:t xml:space="preserve">, G.; </w:t>
      </w:r>
      <w:proofErr w:type="spellStart"/>
      <w:r w:rsidRPr="005C7677">
        <w:rPr>
          <w:rFonts w:ascii="Times New Roman" w:hAnsi="Times New Roman"/>
          <w:sz w:val="18"/>
          <w:szCs w:val="24"/>
          <w:lang w:val="en-US"/>
        </w:rPr>
        <w:t>Karanfilova</w:t>
      </w:r>
      <w:proofErr w:type="spellEnd"/>
      <w:r w:rsidRPr="005C7677">
        <w:rPr>
          <w:rFonts w:ascii="Times New Roman" w:hAnsi="Times New Roman"/>
          <w:sz w:val="18"/>
          <w:szCs w:val="24"/>
          <w:lang w:val="en-US"/>
        </w:rPr>
        <w:t xml:space="preserve">, I.C.; </w:t>
      </w:r>
      <w:proofErr w:type="spellStart"/>
      <w:r w:rsidRPr="005C7677">
        <w:rPr>
          <w:rFonts w:ascii="Times New Roman" w:hAnsi="Times New Roman"/>
          <w:sz w:val="18"/>
          <w:szCs w:val="24"/>
          <w:lang w:val="en-US"/>
        </w:rPr>
        <w:t>Gjorgievska</w:t>
      </w:r>
      <w:proofErr w:type="spellEnd"/>
      <w:r w:rsidRPr="005C7677">
        <w:rPr>
          <w:rFonts w:ascii="Times New Roman" w:hAnsi="Times New Roman"/>
          <w:sz w:val="18"/>
          <w:szCs w:val="24"/>
          <w:lang w:val="en-US"/>
        </w:rPr>
        <w:t xml:space="preserve">, V.S.; </w:t>
      </w:r>
      <w:proofErr w:type="spellStart"/>
      <w:r w:rsidRPr="005C7677">
        <w:rPr>
          <w:rFonts w:ascii="Times New Roman" w:hAnsi="Times New Roman"/>
          <w:sz w:val="18"/>
          <w:szCs w:val="24"/>
          <w:lang w:val="en-US"/>
        </w:rPr>
        <w:t>Trajkovska</w:t>
      </w:r>
      <w:proofErr w:type="spellEnd"/>
      <w:r w:rsidRPr="005C7677">
        <w:rPr>
          <w:rFonts w:ascii="Times New Roman" w:hAnsi="Times New Roman"/>
          <w:sz w:val="18"/>
          <w:szCs w:val="24"/>
          <w:lang w:val="en-US"/>
        </w:rPr>
        <w:t xml:space="preserve">, A.; </w:t>
      </w:r>
      <w:proofErr w:type="spellStart"/>
      <w:r w:rsidRPr="005C7677">
        <w:rPr>
          <w:rFonts w:ascii="Times New Roman" w:hAnsi="Times New Roman"/>
          <w:sz w:val="18"/>
          <w:szCs w:val="24"/>
          <w:lang w:val="en-US"/>
        </w:rPr>
        <w:t>Geskovski</w:t>
      </w:r>
      <w:proofErr w:type="spellEnd"/>
      <w:r w:rsidRPr="005C7677">
        <w:rPr>
          <w:rFonts w:ascii="Times New Roman" w:hAnsi="Times New Roman"/>
          <w:sz w:val="18"/>
          <w:szCs w:val="24"/>
          <w:lang w:val="en-US"/>
        </w:rPr>
        <w:t xml:space="preserve">, N.; </w:t>
      </w:r>
      <w:proofErr w:type="spellStart"/>
      <w:r w:rsidRPr="005C7677">
        <w:rPr>
          <w:rFonts w:ascii="Times New Roman" w:hAnsi="Times New Roman"/>
          <w:sz w:val="18"/>
          <w:szCs w:val="24"/>
          <w:lang w:val="en-US"/>
        </w:rPr>
        <w:t>Karapandzova</w:t>
      </w:r>
      <w:proofErr w:type="spellEnd"/>
      <w:r w:rsidRPr="005C7677">
        <w:rPr>
          <w:rFonts w:ascii="Times New Roman" w:hAnsi="Times New Roman"/>
          <w:sz w:val="18"/>
          <w:szCs w:val="24"/>
          <w:lang w:val="en-US"/>
        </w:rPr>
        <w:t xml:space="preserve">, M.; </w:t>
      </w:r>
      <w:proofErr w:type="spellStart"/>
      <w:r w:rsidRPr="005C7677">
        <w:rPr>
          <w:rFonts w:ascii="Times New Roman" w:hAnsi="Times New Roman"/>
          <w:sz w:val="18"/>
          <w:szCs w:val="24"/>
          <w:lang w:val="en-US"/>
        </w:rPr>
        <w:t>Kulevanova</w:t>
      </w:r>
      <w:proofErr w:type="spellEnd"/>
      <w:r w:rsidRPr="005C7677">
        <w:rPr>
          <w:rFonts w:ascii="Times New Roman" w:hAnsi="Times New Roman"/>
          <w:sz w:val="18"/>
          <w:szCs w:val="24"/>
          <w:lang w:val="en-US"/>
        </w:rPr>
        <w:t xml:space="preserve">, S. Analytical techniques for </w:t>
      </w:r>
      <w:proofErr w:type="spellStart"/>
      <w:r w:rsidRPr="005C7677">
        <w:rPr>
          <w:rFonts w:ascii="Times New Roman" w:hAnsi="Times New Roman"/>
          <w:sz w:val="18"/>
          <w:szCs w:val="24"/>
          <w:lang w:val="en-US"/>
        </w:rPr>
        <w:t>phytocannabinoid</w:t>
      </w:r>
      <w:proofErr w:type="spellEnd"/>
      <w:r w:rsidRPr="005C7677">
        <w:rPr>
          <w:rFonts w:ascii="Times New Roman" w:hAnsi="Times New Roman"/>
          <w:sz w:val="18"/>
          <w:szCs w:val="24"/>
          <w:lang w:val="en-US"/>
        </w:rPr>
        <w:t xml:space="preserve"> profiling of cannabis and cannabis-based products – A comprehensive review. </w:t>
      </w:r>
      <w:r w:rsidRPr="005C7677">
        <w:rPr>
          <w:rFonts w:ascii="Times New Roman" w:hAnsi="Times New Roman"/>
          <w:i/>
          <w:sz w:val="18"/>
          <w:szCs w:val="24"/>
          <w:lang w:val="en-US"/>
        </w:rPr>
        <w:t xml:space="preserve">Molecules </w:t>
      </w:r>
      <w:r w:rsidRPr="005C7677">
        <w:rPr>
          <w:rFonts w:ascii="Times New Roman" w:hAnsi="Times New Roman"/>
          <w:b/>
          <w:sz w:val="18"/>
          <w:szCs w:val="24"/>
          <w:lang w:val="en-US"/>
        </w:rPr>
        <w:t>2022</w:t>
      </w:r>
      <w:r w:rsidRPr="005C7677">
        <w:rPr>
          <w:rFonts w:ascii="Times New Roman" w:hAnsi="Times New Roman"/>
          <w:i/>
          <w:sz w:val="18"/>
          <w:szCs w:val="24"/>
          <w:lang w:val="en-US"/>
        </w:rPr>
        <w:t>, 27</w:t>
      </w:r>
      <w:r w:rsidRPr="005C7677">
        <w:rPr>
          <w:rFonts w:ascii="Times New Roman" w:hAnsi="Times New Roman"/>
          <w:sz w:val="18"/>
          <w:szCs w:val="24"/>
          <w:lang w:val="en-US"/>
        </w:rPr>
        <w:t>, 975.</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De Vita, S.; </w:t>
      </w:r>
      <w:proofErr w:type="spellStart"/>
      <w:r w:rsidRPr="005C7677">
        <w:rPr>
          <w:rFonts w:ascii="Times New Roman" w:hAnsi="Times New Roman"/>
          <w:sz w:val="18"/>
          <w:szCs w:val="24"/>
          <w:lang w:val="en-US"/>
        </w:rPr>
        <w:t>Finamore</w:t>
      </w:r>
      <w:proofErr w:type="spellEnd"/>
      <w:r w:rsidRPr="005C7677">
        <w:rPr>
          <w:rFonts w:ascii="Times New Roman" w:hAnsi="Times New Roman"/>
          <w:sz w:val="18"/>
          <w:szCs w:val="24"/>
          <w:lang w:val="en-US"/>
        </w:rPr>
        <w:t xml:space="preserve">, C.; </w:t>
      </w:r>
      <w:proofErr w:type="spellStart"/>
      <w:r w:rsidRPr="005C7677">
        <w:rPr>
          <w:rFonts w:ascii="Times New Roman" w:hAnsi="Times New Roman"/>
          <w:sz w:val="18"/>
          <w:szCs w:val="24"/>
          <w:lang w:val="en-US"/>
        </w:rPr>
        <w:t>Chini</w:t>
      </w:r>
      <w:proofErr w:type="spellEnd"/>
      <w:r w:rsidRPr="005C7677">
        <w:rPr>
          <w:rFonts w:ascii="Times New Roman" w:hAnsi="Times New Roman"/>
          <w:sz w:val="18"/>
          <w:szCs w:val="24"/>
          <w:lang w:val="en-US"/>
        </w:rPr>
        <w:t xml:space="preserve">, M.G.; Saviano, G.; De Felice, V.; De Martino, S.; </w:t>
      </w:r>
      <w:proofErr w:type="spellStart"/>
      <w:r w:rsidRPr="005C7677">
        <w:rPr>
          <w:rFonts w:ascii="Times New Roman" w:hAnsi="Times New Roman"/>
          <w:sz w:val="18"/>
          <w:szCs w:val="24"/>
          <w:lang w:val="en-US"/>
        </w:rPr>
        <w:t>Lauro</w:t>
      </w:r>
      <w:proofErr w:type="spellEnd"/>
      <w:r w:rsidRPr="005C7677">
        <w:rPr>
          <w:rFonts w:ascii="Times New Roman" w:hAnsi="Times New Roman"/>
          <w:sz w:val="18"/>
          <w:szCs w:val="24"/>
          <w:lang w:val="en-US"/>
        </w:rPr>
        <w:t xml:space="preserve">, G.; </w:t>
      </w:r>
      <w:proofErr w:type="spellStart"/>
      <w:r w:rsidRPr="005C7677">
        <w:rPr>
          <w:rFonts w:ascii="Times New Roman" w:hAnsi="Times New Roman"/>
          <w:sz w:val="18"/>
          <w:szCs w:val="24"/>
          <w:lang w:val="en-US"/>
        </w:rPr>
        <w:t>Casapullo</w:t>
      </w:r>
      <w:proofErr w:type="spellEnd"/>
      <w:r w:rsidRPr="005C7677">
        <w:rPr>
          <w:rFonts w:ascii="Times New Roman" w:hAnsi="Times New Roman"/>
          <w:sz w:val="18"/>
          <w:szCs w:val="24"/>
          <w:lang w:val="en-US"/>
        </w:rPr>
        <w:t xml:space="preserve">, A.; </w:t>
      </w:r>
      <w:proofErr w:type="spellStart"/>
      <w:r w:rsidRPr="005C7677">
        <w:rPr>
          <w:rFonts w:ascii="Times New Roman" w:hAnsi="Times New Roman"/>
          <w:sz w:val="18"/>
          <w:szCs w:val="24"/>
          <w:lang w:val="en-US"/>
        </w:rPr>
        <w:t>Fantasma</w:t>
      </w:r>
      <w:proofErr w:type="spellEnd"/>
      <w:r w:rsidRPr="005C7677">
        <w:rPr>
          <w:rFonts w:ascii="Times New Roman" w:hAnsi="Times New Roman"/>
          <w:sz w:val="18"/>
          <w:szCs w:val="24"/>
          <w:lang w:val="en-US"/>
        </w:rPr>
        <w:t xml:space="preserve">, F.; </w:t>
      </w:r>
      <w:proofErr w:type="spellStart"/>
      <w:r w:rsidRPr="005C7677">
        <w:rPr>
          <w:rFonts w:ascii="Times New Roman" w:hAnsi="Times New Roman"/>
          <w:sz w:val="18"/>
          <w:szCs w:val="24"/>
          <w:lang w:val="en-US"/>
        </w:rPr>
        <w:t>Trombetta</w:t>
      </w:r>
      <w:proofErr w:type="spellEnd"/>
      <w:r w:rsidRPr="005C7677">
        <w:rPr>
          <w:rFonts w:ascii="Times New Roman" w:hAnsi="Times New Roman"/>
          <w:sz w:val="18"/>
          <w:szCs w:val="24"/>
          <w:lang w:val="en-US"/>
        </w:rPr>
        <w:t xml:space="preserve">, F.; </w:t>
      </w:r>
      <w:proofErr w:type="spellStart"/>
      <w:r w:rsidRPr="005C7677">
        <w:rPr>
          <w:rFonts w:ascii="Times New Roman" w:hAnsi="Times New Roman"/>
          <w:sz w:val="18"/>
          <w:szCs w:val="24"/>
          <w:lang w:val="en-US"/>
        </w:rPr>
        <w:t>Bifulco</w:t>
      </w:r>
      <w:proofErr w:type="spellEnd"/>
      <w:r w:rsidRPr="005C7677">
        <w:rPr>
          <w:rFonts w:ascii="Times New Roman" w:hAnsi="Times New Roman"/>
          <w:sz w:val="18"/>
          <w:szCs w:val="24"/>
          <w:lang w:val="en-US"/>
        </w:rPr>
        <w:t xml:space="preserve">, G.;  </w:t>
      </w:r>
      <w:proofErr w:type="spellStart"/>
      <w:r w:rsidRPr="005C7677">
        <w:rPr>
          <w:rFonts w:ascii="Times New Roman" w:hAnsi="Times New Roman"/>
          <w:sz w:val="18"/>
          <w:szCs w:val="24"/>
          <w:lang w:val="en-US"/>
        </w:rPr>
        <w:t>Iorizzi</w:t>
      </w:r>
      <w:proofErr w:type="spellEnd"/>
      <w:r w:rsidRPr="005C7677">
        <w:rPr>
          <w:rFonts w:ascii="Times New Roman" w:hAnsi="Times New Roman"/>
          <w:sz w:val="18"/>
          <w:szCs w:val="24"/>
          <w:lang w:val="en-US"/>
        </w:rPr>
        <w:t xml:space="preserve">, M. Phytochemical analysis of the </w:t>
      </w:r>
      <w:proofErr w:type="spellStart"/>
      <w:r w:rsidRPr="005C7677">
        <w:rPr>
          <w:rFonts w:ascii="Times New Roman" w:hAnsi="Times New Roman"/>
          <w:sz w:val="18"/>
          <w:szCs w:val="24"/>
          <w:lang w:val="en-US"/>
        </w:rPr>
        <w:t>methanolic</w:t>
      </w:r>
      <w:proofErr w:type="spellEnd"/>
      <w:r w:rsidRPr="005C7677">
        <w:rPr>
          <w:rFonts w:ascii="Times New Roman" w:hAnsi="Times New Roman"/>
          <w:sz w:val="18"/>
          <w:szCs w:val="24"/>
          <w:lang w:val="en-US"/>
        </w:rPr>
        <w:t xml:space="preserve"> extract and essential oil from leaves of industrial hemp </w:t>
      </w:r>
      <w:proofErr w:type="spellStart"/>
      <w:r w:rsidRPr="005C7677">
        <w:rPr>
          <w:rFonts w:ascii="Times New Roman" w:hAnsi="Times New Roman"/>
          <w:i/>
          <w:sz w:val="18"/>
          <w:szCs w:val="24"/>
          <w:lang w:val="en-US"/>
        </w:rPr>
        <w:t>Futura</w:t>
      </w:r>
      <w:proofErr w:type="spellEnd"/>
      <w:r w:rsidRPr="005C7677">
        <w:rPr>
          <w:rFonts w:ascii="Times New Roman" w:hAnsi="Times New Roman"/>
          <w:i/>
          <w:sz w:val="18"/>
          <w:szCs w:val="24"/>
          <w:lang w:val="en-US"/>
        </w:rPr>
        <w:t xml:space="preserve"> 75</w:t>
      </w:r>
      <w:r w:rsidRPr="005C7677">
        <w:rPr>
          <w:rFonts w:ascii="Times New Roman" w:hAnsi="Times New Roman"/>
          <w:sz w:val="18"/>
          <w:szCs w:val="24"/>
          <w:lang w:val="en-US"/>
        </w:rPr>
        <w:t xml:space="preserve"> cultivar: isolation of a new cannabinoid derivative and biological profile using computational approaches. </w:t>
      </w:r>
      <w:r w:rsidRPr="005C7677">
        <w:rPr>
          <w:rFonts w:ascii="Times New Roman" w:hAnsi="Times New Roman"/>
          <w:i/>
          <w:sz w:val="18"/>
          <w:szCs w:val="24"/>
          <w:lang w:val="en-US"/>
        </w:rPr>
        <w:t>Plants</w:t>
      </w:r>
      <w:r w:rsidRPr="005C7677">
        <w:rPr>
          <w:rFonts w:ascii="Times New Roman" w:hAnsi="Times New Roman"/>
          <w:sz w:val="18"/>
          <w:szCs w:val="24"/>
          <w:lang w:val="en-US"/>
        </w:rPr>
        <w:t xml:space="preserve"> </w:t>
      </w:r>
      <w:r w:rsidRPr="005C7677">
        <w:rPr>
          <w:rFonts w:ascii="Times New Roman" w:hAnsi="Times New Roman"/>
          <w:b/>
          <w:sz w:val="18"/>
          <w:szCs w:val="24"/>
          <w:lang w:val="en-US"/>
        </w:rPr>
        <w:t>2022</w:t>
      </w:r>
      <w:r w:rsidRPr="005C7677">
        <w:rPr>
          <w:rFonts w:ascii="Times New Roman" w:hAnsi="Times New Roman"/>
          <w:sz w:val="18"/>
          <w:szCs w:val="24"/>
          <w:lang w:val="en-US"/>
        </w:rPr>
        <w:t xml:space="preserve">, </w:t>
      </w:r>
      <w:r w:rsidRPr="005C7677">
        <w:rPr>
          <w:rFonts w:ascii="Times New Roman" w:hAnsi="Times New Roman"/>
          <w:i/>
          <w:sz w:val="18"/>
          <w:szCs w:val="24"/>
          <w:lang w:val="en-US"/>
        </w:rPr>
        <w:t>11</w:t>
      </w:r>
      <w:r w:rsidRPr="005C7677">
        <w:rPr>
          <w:rFonts w:ascii="Times New Roman" w:hAnsi="Times New Roman"/>
          <w:sz w:val="18"/>
          <w:szCs w:val="24"/>
          <w:lang w:val="en-US"/>
        </w:rPr>
        <w:t xml:space="preserve">, 1671. </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Lelario</w:t>
      </w:r>
      <w:proofErr w:type="spellEnd"/>
      <w:r w:rsidRPr="005C7677">
        <w:rPr>
          <w:rFonts w:ascii="Times New Roman" w:hAnsi="Times New Roman"/>
          <w:sz w:val="18"/>
          <w:szCs w:val="24"/>
          <w:lang w:val="en-US"/>
        </w:rPr>
        <w:t xml:space="preserve">, F.; Pascale, R.; Bianco, G.; </w:t>
      </w:r>
      <w:proofErr w:type="spellStart"/>
      <w:r w:rsidRPr="005C7677">
        <w:rPr>
          <w:rFonts w:ascii="Times New Roman" w:hAnsi="Times New Roman"/>
          <w:sz w:val="18"/>
          <w:szCs w:val="24"/>
          <w:lang w:val="en-US"/>
        </w:rPr>
        <w:t>Scrano</w:t>
      </w:r>
      <w:proofErr w:type="spellEnd"/>
      <w:r w:rsidRPr="005C7677">
        <w:rPr>
          <w:rFonts w:ascii="Times New Roman" w:hAnsi="Times New Roman"/>
          <w:sz w:val="18"/>
          <w:szCs w:val="24"/>
          <w:lang w:val="en-US"/>
        </w:rPr>
        <w:t xml:space="preserve">, L.; </w:t>
      </w:r>
      <w:proofErr w:type="spellStart"/>
      <w:r w:rsidRPr="005C7677">
        <w:rPr>
          <w:rFonts w:ascii="Times New Roman" w:hAnsi="Times New Roman"/>
          <w:sz w:val="18"/>
          <w:szCs w:val="24"/>
          <w:lang w:val="en-US"/>
        </w:rPr>
        <w:t>Bufo</w:t>
      </w:r>
      <w:proofErr w:type="spellEnd"/>
      <w:r w:rsidRPr="005C7677">
        <w:rPr>
          <w:rFonts w:ascii="Times New Roman" w:hAnsi="Times New Roman"/>
          <w:sz w:val="18"/>
          <w:szCs w:val="24"/>
          <w:lang w:val="en-US"/>
        </w:rPr>
        <w:t xml:space="preserve">, S.A. Hemp </w:t>
      </w:r>
      <w:proofErr w:type="spellStart"/>
      <w:r w:rsidRPr="005C7677">
        <w:rPr>
          <w:rFonts w:ascii="Times New Roman" w:hAnsi="Times New Roman"/>
          <w:sz w:val="18"/>
          <w:szCs w:val="24"/>
          <w:lang w:val="en-US"/>
        </w:rPr>
        <w:t>chemotype</w:t>
      </w:r>
      <w:proofErr w:type="spellEnd"/>
      <w:r w:rsidRPr="005C7677">
        <w:rPr>
          <w:rFonts w:ascii="Times New Roman" w:hAnsi="Times New Roman"/>
          <w:sz w:val="18"/>
          <w:szCs w:val="24"/>
          <w:lang w:val="en-US"/>
        </w:rPr>
        <w:t xml:space="preserve"> definition by cannabinoids characterization using LC-ESI(+)-LTQ-FTICR MS and infrared multiphoton dissociation. </w:t>
      </w:r>
      <w:r w:rsidRPr="005C7677">
        <w:rPr>
          <w:rFonts w:ascii="Times New Roman" w:hAnsi="Times New Roman"/>
          <w:i/>
          <w:sz w:val="18"/>
          <w:szCs w:val="24"/>
          <w:lang w:val="en-US"/>
        </w:rPr>
        <w:t xml:space="preserve">Separation </w:t>
      </w:r>
      <w:r w:rsidRPr="005C7677">
        <w:rPr>
          <w:rFonts w:ascii="Times New Roman" w:hAnsi="Times New Roman"/>
          <w:b/>
          <w:sz w:val="18"/>
          <w:szCs w:val="24"/>
          <w:lang w:val="en-US"/>
        </w:rPr>
        <w:t>2021</w:t>
      </w:r>
      <w:r w:rsidRPr="005C7677">
        <w:rPr>
          <w:rFonts w:ascii="Times New Roman" w:hAnsi="Times New Roman"/>
          <w:i/>
          <w:sz w:val="18"/>
          <w:szCs w:val="24"/>
          <w:lang w:val="en-US"/>
        </w:rPr>
        <w:t>, 8</w:t>
      </w:r>
      <w:r w:rsidRPr="005C7677">
        <w:rPr>
          <w:rFonts w:ascii="Times New Roman" w:hAnsi="Times New Roman"/>
          <w:sz w:val="18"/>
          <w:szCs w:val="24"/>
          <w:lang w:val="en-US"/>
        </w:rPr>
        <w:t>, 245.</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Sommano</w:t>
      </w:r>
      <w:proofErr w:type="spellEnd"/>
      <w:r w:rsidRPr="005C7677">
        <w:rPr>
          <w:rFonts w:ascii="Times New Roman" w:hAnsi="Times New Roman"/>
          <w:sz w:val="18"/>
          <w:szCs w:val="24"/>
          <w:lang w:val="en-US"/>
        </w:rPr>
        <w:t xml:space="preserve">, S.R.; </w:t>
      </w:r>
      <w:proofErr w:type="spellStart"/>
      <w:r w:rsidRPr="005C7677">
        <w:rPr>
          <w:rFonts w:ascii="Times New Roman" w:hAnsi="Times New Roman"/>
          <w:sz w:val="18"/>
          <w:szCs w:val="24"/>
          <w:lang w:val="en-US"/>
        </w:rPr>
        <w:t>Chittasupho</w:t>
      </w:r>
      <w:proofErr w:type="spellEnd"/>
      <w:r w:rsidRPr="005C7677">
        <w:rPr>
          <w:rFonts w:ascii="Times New Roman" w:hAnsi="Times New Roman"/>
          <w:sz w:val="18"/>
          <w:szCs w:val="24"/>
          <w:lang w:val="en-US"/>
        </w:rPr>
        <w:t xml:space="preserve">, C.; </w:t>
      </w:r>
      <w:proofErr w:type="spellStart"/>
      <w:r w:rsidRPr="005C7677">
        <w:rPr>
          <w:rFonts w:ascii="Times New Roman" w:hAnsi="Times New Roman"/>
          <w:sz w:val="18"/>
          <w:szCs w:val="24"/>
          <w:lang w:val="en-US"/>
        </w:rPr>
        <w:t>Ruksiriwanich</w:t>
      </w:r>
      <w:proofErr w:type="spellEnd"/>
      <w:r w:rsidRPr="005C7677">
        <w:rPr>
          <w:rFonts w:ascii="Times New Roman" w:hAnsi="Times New Roman"/>
          <w:sz w:val="18"/>
          <w:szCs w:val="24"/>
          <w:lang w:val="en-US"/>
        </w:rPr>
        <w:t xml:space="preserve">, W.; </w:t>
      </w:r>
      <w:proofErr w:type="spellStart"/>
      <w:r w:rsidRPr="005C7677">
        <w:rPr>
          <w:rFonts w:ascii="Times New Roman" w:hAnsi="Times New Roman"/>
          <w:sz w:val="18"/>
          <w:szCs w:val="24"/>
          <w:lang w:val="en-US"/>
        </w:rPr>
        <w:t>Jantrawut</w:t>
      </w:r>
      <w:proofErr w:type="spellEnd"/>
      <w:r w:rsidRPr="005C7677">
        <w:rPr>
          <w:rFonts w:ascii="Times New Roman" w:hAnsi="Times New Roman"/>
          <w:sz w:val="18"/>
          <w:szCs w:val="24"/>
          <w:lang w:val="en-US"/>
        </w:rPr>
        <w:t xml:space="preserve">, P. The Cannabis terpenes. </w:t>
      </w:r>
      <w:r w:rsidRPr="005C7677">
        <w:rPr>
          <w:rFonts w:ascii="Times New Roman" w:hAnsi="Times New Roman"/>
          <w:i/>
          <w:sz w:val="18"/>
          <w:szCs w:val="24"/>
          <w:lang w:val="en-US"/>
        </w:rPr>
        <w:t xml:space="preserve">Molecules </w:t>
      </w:r>
      <w:r w:rsidRPr="005C7677">
        <w:rPr>
          <w:rFonts w:ascii="Times New Roman" w:hAnsi="Times New Roman"/>
          <w:b/>
          <w:sz w:val="18"/>
          <w:szCs w:val="24"/>
          <w:lang w:val="en-US"/>
        </w:rPr>
        <w:t>2020</w:t>
      </w:r>
      <w:r w:rsidRPr="005C7677">
        <w:rPr>
          <w:rFonts w:ascii="Times New Roman" w:hAnsi="Times New Roman"/>
          <w:i/>
          <w:sz w:val="18"/>
          <w:szCs w:val="24"/>
          <w:lang w:val="en-US"/>
        </w:rPr>
        <w:t>, 25</w:t>
      </w:r>
      <w:r w:rsidRPr="005C7677">
        <w:rPr>
          <w:rFonts w:ascii="Times New Roman" w:hAnsi="Times New Roman"/>
          <w:sz w:val="18"/>
          <w:szCs w:val="24"/>
          <w:lang w:val="en-US"/>
        </w:rPr>
        <w:t>, 5792.</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Calvi</w:t>
      </w:r>
      <w:proofErr w:type="spellEnd"/>
      <w:r w:rsidRPr="005C7677">
        <w:rPr>
          <w:rFonts w:ascii="Times New Roman" w:hAnsi="Times New Roman"/>
          <w:sz w:val="18"/>
          <w:szCs w:val="24"/>
          <w:lang w:val="en-US"/>
        </w:rPr>
        <w:t xml:space="preserve">, M.; </w:t>
      </w:r>
      <w:proofErr w:type="spellStart"/>
      <w:r w:rsidRPr="005C7677">
        <w:rPr>
          <w:rFonts w:ascii="Times New Roman" w:hAnsi="Times New Roman"/>
          <w:sz w:val="18"/>
          <w:szCs w:val="24"/>
          <w:lang w:val="en-US"/>
        </w:rPr>
        <w:t>Bontempo</w:t>
      </w:r>
      <w:proofErr w:type="spellEnd"/>
      <w:r w:rsidRPr="005C7677">
        <w:rPr>
          <w:rFonts w:ascii="Times New Roman" w:hAnsi="Times New Roman"/>
          <w:sz w:val="18"/>
          <w:szCs w:val="24"/>
          <w:lang w:val="en-US"/>
        </w:rPr>
        <w:t xml:space="preserve">, L.; </w:t>
      </w:r>
      <w:proofErr w:type="spellStart"/>
      <w:r w:rsidRPr="005C7677">
        <w:rPr>
          <w:rFonts w:ascii="Times New Roman" w:hAnsi="Times New Roman"/>
          <w:sz w:val="18"/>
          <w:szCs w:val="24"/>
          <w:lang w:val="en-US"/>
        </w:rPr>
        <w:t>Pizzini</w:t>
      </w:r>
      <w:proofErr w:type="spellEnd"/>
      <w:r w:rsidRPr="005C7677">
        <w:rPr>
          <w:rFonts w:ascii="Times New Roman" w:hAnsi="Times New Roman"/>
          <w:sz w:val="18"/>
          <w:szCs w:val="24"/>
          <w:lang w:val="en-US"/>
        </w:rPr>
        <w:t xml:space="preserve"> S.; </w:t>
      </w:r>
      <w:proofErr w:type="spellStart"/>
      <w:r w:rsidRPr="005C7677">
        <w:rPr>
          <w:rFonts w:ascii="Times New Roman" w:hAnsi="Times New Roman"/>
          <w:sz w:val="18"/>
          <w:szCs w:val="24"/>
          <w:lang w:val="en-US"/>
        </w:rPr>
        <w:t>Cucinotta</w:t>
      </w:r>
      <w:proofErr w:type="spellEnd"/>
      <w:r w:rsidRPr="005C7677">
        <w:rPr>
          <w:rFonts w:ascii="Times New Roman" w:hAnsi="Times New Roman"/>
          <w:sz w:val="18"/>
          <w:szCs w:val="24"/>
          <w:lang w:val="en-US"/>
        </w:rPr>
        <w:t xml:space="preserve">, L.; </w:t>
      </w:r>
      <w:proofErr w:type="spellStart"/>
      <w:r w:rsidRPr="005C7677">
        <w:rPr>
          <w:rFonts w:ascii="Times New Roman" w:hAnsi="Times New Roman"/>
          <w:sz w:val="18"/>
          <w:szCs w:val="24"/>
          <w:lang w:val="en-US"/>
        </w:rPr>
        <w:t>Camin</w:t>
      </w:r>
      <w:proofErr w:type="spellEnd"/>
      <w:r w:rsidRPr="005C7677">
        <w:rPr>
          <w:rFonts w:ascii="Times New Roman" w:hAnsi="Times New Roman"/>
          <w:sz w:val="18"/>
          <w:szCs w:val="24"/>
          <w:lang w:val="en-US"/>
        </w:rPr>
        <w:t xml:space="preserve">, F.; </w:t>
      </w:r>
      <w:proofErr w:type="spellStart"/>
      <w:r w:rsidRPr="005C7677">
        <w:rPr>
          <w:rFonts w:ascii="Times New Roman" w:hAnsi="Times New Roman"/>
          <w:sz w:val="18"/>
          <w:szCs w:val="24"/>
          <w:lang w:val="en-US"/>
        </w:rPr>
        <w:t>Stenni</w:t>
      </w:r>
      <w:proofErr w:type="spellEnd"/>
      <w:r w:rsidRPr="005C7677">
        <w:rPr>
          <w:rFonts w:ascii="Times New Roman" w:hAnsi="Times New Roman"/>
          <w:sz w:val="18"/>
          <w:szCs w:val="24"/>
          <w:lang w:val="en-US"/>
        </w:rPr>
        <w:t>, B. Isotopic characterization of Italian industrial hemp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L.) intended for food use: a first exploratory study. </w:t>
      </w:r>
      <w:r w:rsidRPr="005C7677">
        <w:rPr>
          <w:rFonts w:ascii="Times New Roman" w:hAnsi="Times New Roman"/>
          <w:i/>
          <w:sz w:val="18"/>
          <w:szCs w:val="24"/>
          <w:lang w:val="en-US"/>
        </w:rPr>
        <w:t xml:space="preserve">Separations </w:t>
      </w:r>
      <w:r w:rsidRPr="005C7677">
        <w:rPr>
          <w:rFonts w:ascii="Times New Roman" w:hAnsi="Times New Roman"/>
          <w:b/>
          <w:sz w:val="18"/>
          <w:szCs w:val="24"/>
          <w:lang w:val="en-US"/>
        </w:rPr>
        <w:t>2022</w:t>
      </w:r>
      <w:r w:rsidRPr="005C7677">
        <w:rPr>
          <w:rFonts w:ascii="Times New Roman" w:hAnsi="Times New Roman"/>
          <w:i/>
          <w:sz w:val="18"/>
          <w:szCs w:val="24"/>
          <w:lang w:val="en-US"/>
        </w:rPr>
        <w:t>, 9</w:t>
      </w:r>
      <w:r w:rsidRPr="005C7677">
        <w:rPr>
          <w:rFonts w:ascii="Times New Roman" w:hAnsi="Times New Roman"/>
          <w:sz w:val="18"/>
          <w:szCs w:val="24"/>
          <w:lang w:val="en-US"/>
        </w:rPr>
        <w:t>, 136.</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Mandrioli</w:t>
      </w:r>
      <w:proofErr w:type="spellEnd"/>
      <w:r w:rsidRPr="005C7677">
        <w:rPr>
          <w:rFonts w:ascii="Times New Roman" w:hAnsi="Times New Roman"/>
          <w:sz w:val="18"/>
          <w:szCs w:val="24"/>
          <w:lang w:val="en-US"/>
        </w:rPr>
        <w:t xml:space="preserve">, M.; Tura, M.; Scotti, S.; </w:t>
      </w:r>
      <w:proofErr w:type="spellStart"/>
      <w:r w:rsidRPr="005C7677">
        <w:rPr>
          <w:rFonts w:ascii="Times New Roman" w:hAnsi="Times New Roman"/>
          <w:sz w:val="18"/>
          <w:szCs w:val="24"/>
          <w:lang w:val="en-US"/>
        </w:rPr>
        <w:t>Gallina</w:t>
      </w:r>
      <w:proofErr w:type="spellEnd"/>
      <w:r w:rsidRPr="005C7677">
        <w:rPr>
          <w:rFonts w:ascii="Times New Roman" w:hAnsi="Times New Roman"/>
          <w:sz w:val="18"/>
          <w:szCs w:val="24"/>
          <w:lang w:val="en-US"/>
        </w:rPr>
        <w:t xml:space="preserve"> </w:t>
      </w:r>
      <w:proofErr w:type="spellStart"/>
      <w:r w:rsidRPr="005C7677">
        <w:rPr>
          <w:rFonts w:ascii="Times New Roman" w:hAnsi="Times New Roman"/>
          <w:sz w:val="18"/>
          <w:szCs w:val="24"/>
          <w:lang w:val="en-US"/>
        </w:rPr>
        <w:t>Toschi</w:t>
      </w:r>
      <w:proofErr w:type="spellEnd"/>
      <w:r w:rsidRPr="005C7677">
        <w:rPr>
          <w:rFonts w:ascii="Times New Roman" w:hAnsi="Times New Roman"/>
          <w:sz w:val="18"/>
          <w:szCs w:val="24"/>
          <w:lang w:val="en-US"/>
        </w:rPr>
        <w:t xml:space="preserve">, T. Fast detection of 10 cannabinoids by RP-HPLC-UV method in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L. </w:t>
      </w:r>
      <w:r w:rsidRPr="005C7677">
        <w:rPr>
          <w:rFonts w:ascii="Times New Roman" w:hAnsi="Times New Roman"/>
          <w:i/>
          <w:sz w:val="18"/>
          <w:szCs w:val="24"/>
          <w:lang w:val="en-US"/>
        </w:rPr>
        <w:t>Molecules</w:t>
      </w:r>
      <w:r w:rsidRPr="005C7677">
        <w:rPr>
          <w:rFonts w:ascii="Times New Roman" w:hAnsi="Times New Roman"/>
          <w:sz w:val="18"/>
          <w:szCs w:val="24"/>
          <w:lang w:val="en-US"/>
        </w:rPr>
        <w:t xml:space="preserve"> </w:t>
      </w:r>
      <w:r w:rsidRPr="005C7677">
        <w:rPr>
          <w:rFonts w:ascii="Times New Roman" w:hAnsi="Times New Roman"/>
          <w:b/>
          <w:sz w:val="18"/>
          <w:szCs w:val="24"/>
          <w:lang w:val="en-US"/>
        </w:rPr>
        <w:t>2019</w:t>
      </w:r>
      <w:r w:rsidRPr="005C7677">
        <w:rPr>
          <w:rFonts w:ascii="Times New Roman" w:hAnsi="Times New Roman"/>
          <w:sz w:val="18"/>
          <w:szCs w:val="24"/>
          <w:lang w:val="en-US"/>
        </w:rPr>
        <w:t xml:space="preserve">, </w:t>
      </w:r>
      <w:r w:rsidRPr="005C7677">
        <w:rPr>
          <w:rFonts w:ascii="Times New Roman" w:hAnsi="Times New Roman"/>
          <w:i/>
          <w:sz w:val="18"/>
          <w:szCs w:val="24"/>
          <w:lang w:val="en-US"/>
        </w:rPr>
        <w:t>24</w:t>
      </w:r>
      <w:r w:rsidRPr="005C7677">
        <w:rPr>
          <w:rFonts w:ascii="Times New Roman" w:hAnsi="Times New Roman"/>
          <w:sz w:val="18"/>
          <w:szCs w:val="24"/>
          <w:lang w:val="en-US"/>
        </w:rPr>
        <w:t>, 2113.</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Hanuš</w:t>
      </w:r>
      <w:proofErr w:type="spellEnd"/>
      <w:r w:rsidRPr="005C7677">
        <w:rPr>
          <w:rFonts w:ascii="Times New Roman" w:hAnsi="Times New Roman"/>
          <w:sz w:val="18"/>
          <w:szCs w:val="24"/>
          <w:lang w:val="en-US"/>
        </w:rPr>
        <w:t xml:space="preserve">, L.O.; </w:t>
      </w:r>
      <w:proofErr w:type="spellStart"/>
      <w:r w:rsidRPr="005C7677">
        <w:rPr>
          <w:rFonts w:ascii="Times New Roman" w:hAnsi="Times New Roman"/>
          <w:sz w:val="18"/>
          <w:szCs w:val="24"/>
          <w:lang w:val="en-US"/>
        </w:rPr>
        <w:t>Hod</w:t>
      </w:r>
      <w:proofErr w:type="spellEnd"/>
      <w:r w:rsidRPr="005C7677">
        <w:rPr>
          <w:rFonts w:ascii="Times New Roman" w:hAnsi="Times New Roman"/>
          <w:sz w:val="18"/>
          <w:szCs w:val="24"/>
          <w:lang w:val="en-US"/>
        </w:rPr>
        <w:t>, Y. Terpene/</w:t>
      </w:r>
      <w:proofErr w:type="spellStart"/>
      <w:r w:rsidRPr="005C7677">
        <w:rPr>
          <w:rFonts w:ascii="Times New Roman" w:hAnsi="Times New Roman"/>
          <w:sz w:val="18"/>
          <w:szCs w:val="24"/>
          <w:lang w:val="en-US"/>
        </w:rPr>
        <w:t>terpenoids</w:t>
      </w:r>
      <w:proofErr w:type="spellEnd"/>
      <w:r w:rsidRPr="005C7677">
        <w:rPr>
          <w:rFonts w:ascii="Times New Roman" w:hAnsi="Times New Roman"/>
          <w:sz w:val="18"/>
          <w:szCs w:val="24"/>
          <w:lang w:val="en-US"/>
        </w:rPr>
        <w:t xml:space="preserve"> in cannabis are they important?  </w:t>
      </w:r>
      <w:r w:rsidRPr="005C7677">
        <w:rPr>
          <w:rFonts w:ascii="Times New Roman" w:hAnsi="Times New Roman"/>
          <w:i/>
          <w:sz w:val="18"/>
          <w:szCs w:val="24"/>
          <w:lang w:val="en-US"/>
        </w:rPr>
        <w:t>Medical cannabis and cannabinoids</w:t>
      </w:r>
      <w:r w:rsidRPr="005C7677">
        <w:rPr>
          <w:rFonts w:ascii="Times New Roman" w:hAnsi="Times New Roman"/>
          <w:sz w:val="18"/>
          <w:szCs w:val="24"/>
          <w:lang w:val="en-US"/>
        </w:rPr>
        <w:t xml:space="preserve">, </w:t>
      </w:r>
      <w:r w:rsidRPr="005C7677">
        <w:rPr>
          <w:rFonts w:ascii="Times New Roman" w:hAnsi="Times New Roman"/>
          <w:b/>
          <w:sz w:val="18"/>
          <w:szCs w:val="24"/>
          <w:lang w:val="en-US"/>
        </w:rPr>
        <w:t>2020</w:t>
      </w:r>
      <w:r w:rsidRPr="005C7677">
        <w:rPr>
          <w:rFonts w:ascii="Times New Roman" w:hAnsi="Times New Roman"/>
          <w:sz w:val="18"/>
          <w:szCs w:val="24"/>
          <w:lang w:val="en-US"/>
        </w:rPr>
        <w:t xml:space="preserve">, </w:t>
      </w:r>
      <w:r w:rsidRPr="005C7677">
        <w:rPr>
          <w:rFonts w:ascii="Times New Roman" w:hAnsi="Times New Roman"/>
          <w:i/>
          <w:sz w:val="18"/>
          <w:szCs w:val="24"/>
          <w:lang w:val="en-US"/>
        </w:rPr>
        <w:t>3</w:t>
      </w:r>
      <w:r w:rsidRPr="005C7677">
        <w:rPr>
          <w:rFonts w:ascii="Times New Roman" w:hAnsi="Times New Roman"/>
          <w:sz w:val="18"/>
          <w:szCs w:val="24"/>
          <w:lang w:val="en-US"/>
        </w:rPr>
        <w:t>(1), 25-60.</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Andre, C.M.; </w:t>
      </w:r>
      <w:proofErr w:type="spellStart"/>
      <w:r w:rsidRPr="005C7677">
        <w:rPr>
          <w:rFonts w:ascii="Times New Roman" w:hAnsi="Times New Roman"/>
          <w:sz w:val="18"/>
          <w:szCs w:val="24"/>
          <w:lang w:val="en-US"/>
        </w:rPr>
        <w:t>Hausman</w:t>
      </w:r>
      <w:proofErr w:type="spellEnd"/>
      <w:r w:rsidRPr="005C7677">
        <w:rPr>
          <w:rFonts w:ascii="Times New Roman" w:hAnsi="Times New Roman"/>
          <w:sz w:val="18"/>
          <w:szCs w:val="24"/>
          <w:lang w:val="en-US"/>
        </w:rPr>
        <w:t xml:space="preserve">, J.-F.; </w:t>
      </w:r>
      <w:proofErr w:type="spellStart"/>
      <w:r w:rsidRPr="005C7677">
        <w:rPr>
          <w:rFonts w:ascii="Times New Roman" w:hAnsi="Times New Roman"/>
          <w:sz w:val="18"/>
          <w:szCs w:val="24"/>
          <w:lang w:val="en-US"/>
        </w:rPr>
        <w:t>Guerriero</w:t>
      </w:r>
      <w:proofErr w:type="spellEnd"/>
      <w:r w:rsidRPr="005C7677">
        <w:rPr>
          <w:rFonts w:ascii="Times New Roman" w:hAnsi="Times New Roman"/>
          <w:sz w:val="18"/>
          <w:szCs w:val="24"/>
          <w:lang w:val="en-US"/>
        </w:rPr>
        <w:t xml:space="preserve">, G. Cannabis sativa: the plant of the thousand and one molecules. </w:t>
      </w:r>
      <w:r w:rsidRPr="005C7677">
        <w:rPr>
          <w:rFonts w:ascii="Times New Roman" w:hAnsi="Times New Roman"/>
          <w:i/>
          <w:sz w:val="18"/>
          <w:szCs w:val="24"/>
          <w:lang w:val="en-US"/>
        </w:rPr>
        <w:t xml:space="preserve">Front. Plant Sci. </w:t>
      </w:r>
      <w:r w:rsidRPr="005C7677">
        <w:rPr>
          <w:rFonts w:ascii="Times New Roman" w:hAnsi="Times New Roman"/>
          <w:b/>
          <w:sz w:val="18"/>
          <w:szCs w:val="24"/>
          <w:lang w:val="en-US"/>
        </w:rPr>
        <w:t>2016</w:t>
      </w:r>
      <w:r w:rsidRPr="005C7677">
        <w:rPr>
          <w:rFonts w:ascii="Times New Roman" w:hAnsi="Times New Roman"/>
          <w:i/>
          <w:sz w:val="18"/>
          <w:szCs w:val="24"/>
          <w:lang w:val="en-US"/>
        </w:rPr>
        <w:t>, 7</w:t>
      </w:r>
      <w:r w:rsidRPr="005C7677">
        <w:rPr>
          <w:rFonts w:ascii="Times New Roman" w:hAnsi="Times New Roman"/>
          <w:sz w:val="18"/>
          <w:szCs w:val="24"/>
          <w:lang w:val="en-US"/>
        </w:rPr>
        <w:t>, 19.</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rPr>
      </w:pPr>
      <w:r w:rsidRPr="005C7677">
        <w:rPr>
          <w:rFonts w:ascii="Times New Roman" w:hAnsi="Times New Roman"/>
          <w:sz w:val="18"/>
          <w:szCs w:val="24"/>
          <w:lang w:val="en-US"/>
        </w:rPr>
        <w:t xml:space="preserve">Wiles, D.; </w:t>
      </w:r>
      <w:proofErr w:type="spellStart"/>
      <w:r w:rsidRPr="005C7677">
        <w:rPr>
          <w:rFonts w:ascii="Times New Roman" w:hAnsi="Times New Roman"/>
          <w:sz w:val="18"/>
          <w:szCs w:val="24"/>
          <w:lang w:val="en-US"/>
        </w:rPr>
        <w:t>Shanbhag</w:t>
      </w:r>
      <w:proofErr w:type="spellEnd"/>
      <w:r w:rsidRPr="005C7677">
        <w:rPr>
          <w:rFonts w:ascii="Times New Roman" w:hAnsi="Times New Roman"/>
          <w:sz w:val="18"/>
          <w:szCs w:val="24"/>
          <w:lang w:val="en-US"/>
        </w:rPr>
        <w:t xml:space="preserve">, B.K.; O’Brien, M.; Doblin, M.S.; </w:t>
      </w:r>
      <w:proofErr w:type="spellStart"/>
      <w:r w:rsidRPr="005C7677">
        <w:rPr>
          <w:rFonts w:ascii="Times New Roman" w:hAnsi="Times New Roman"/>
          <w:sz w:val="18"/>
          <w:szCs w:val="24"/>
          <w:lang w:val="en-US"/>
        </w:rPr>
        <w:t>Bacic</w:t>
      </w:r>
      <w:proofErr w:type="spellEnd"/>
      <w:r w:rsidRPr="005C7677">
        <w:rPr>
          <w:rFonts w:ascii="Times New Roman" w:hAnsi="Times New Roman"/>
          <w:sz w:val="18"/>
          <w:szCs w:val="24"/>
          <w:lang w:val="en-US"/>
        </w:rPr>
        <w:t xml:space="preserve">, A.; </w:t>
      </w:r>
      <w:proofErr w:type="spellStart"/>
      <w:r w:rsidRPr="005C7677">
        <w:rPr>
          <w:rFonts w:ascii="Times New Roman" w:hAnsi="Times New Roman"/>
          <w:sz w:val="18"/>
          <w:szCs w:val="24"/>
          <w:lang w:val="en-US"/>
        </w:rPr>
        <w:t>Beddoe</w:t>
      </w:r>
      <w:proofErr w:type="spellEnd"/>
      <w:r w:rsidRPr="005C7677">
        <w:rPr>
          <w:rFonts w:ascii="Times New Roman" w:hAnsi="Times New Roman"/>
          <w:sz w:val="18"/>
          <w:szCs w:val="24"/>
          <w:lang w:val="en-US"/>
        </w:rPr>
        <w:t xml:space="preserve">, T. Heterologous production of Cannabis sativa-derived specialized metabolites of medicinal significance – insight into engineering strategies. </w:t>
      </w:r>
      <w:proofErr w:type="spellStart"/>
      <w:r w:rsidRPr="005C7677">
        <w:rPr>
          <w:rFonts w:ascii="Times New Roman" w:hAnsi="Times New Roman"/>
          <w:i/>
          <w:sz w:val="18"/>
          <w:szCs w:val="24"/>
        </w:rPr>
        <w:t>Phytochemistry</w:t>
      </w:r>
      <w:proofErr w:type="spellEnd"/>
      <w:r w:rsidRPr="005C7677">
        <w:rPr>
          <w:rFonts w:ascii="Times New Roman" w:hAnsi="Times New Roman"/>
          <w:i/>
          <w:sz w:val="18"/>
          <w:szCs w:val="24"/>
        </w:rPr>
        <w:t xml:space="preserve"> </w:t>
      </w:r>
      <w:r w:rsidRPr="005C7677">
        <w:rPr>
          <w:rFonts w:ascii="Times New Roman" w:hAnsi="Times New Roman"/>
          <w:b/>
          <w:sz w:val="18"/>
          <w:szCs w:val="24"/>
        </w:rPr>
        <w:t>2022</w:t>
      </w:r>
      <w:r w:rsidRPr="005C7677">
        <w:rPr>
          <w:rFonts w:ascii="Times New Roman" w:hAnsi="Times New Roman"/>
          <w:i/>
          <w:sz w:val="18"/>
          <w:szCs w:val="24"/>
        </w:rPr>
        <w:t>, 203</w:t>
      </w:r>
      <w:r w:rsidRPr="005C7677">
        <w:rPr>
          <w:rFonts w:ascii="Times New Roman" w:hAnsi="Times New Roman"/>
          <w:sz w:val="18"/>
          <w:szCs w:val="24"/>
        </w:rPr>
        <w:t>, 113380.</w:t>
      </w:r>
    </w:p>
    <w:p w:rsidR="00CB1F0D" w:rsidRPr="00D230E9"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rPr>
      </w:pPr>
      <w:r w:rsidRPr="005C7677">
        <w:rPr>
          <w:rFonts w:ascii="Times New Roman" w:hAnsi="Times New Roman"/>
          <w:sz w:val="18"/>
          <w:szCs w:val="24"/>
        </w:rPr>
        <w:t xml:space="preserve">Citti, C., Linciano, P.; Russo, F.; </w:t>
      </w:r>
      <w:proofErr w:type="spellStart"/>
      <w:r w:rsidRPr="005C7677">
        <w:rPr>
          <w:rFonts w:ascii="Times New Roman" w:hAnsi="Times New Roman"/>
          <w:sz w:val="18"/>
          <w:szCs w:val="24"/>
        </w:rPr>
        <w:t>Luongo</w:t>
      </w:r>
      <w:proofErr w:type="spellEnd"/>
      <w:r w:rsidRPr="005C7677">
        <w:rPr>
          <w:rFonts w:ascii="Times New Roman" w:hAnsi="Times New Roman"/>
          <w:sz w:val="18"/>
          <w:szCs w:val="24"/>
        </w:rPr>
        <w:t>, L.; Iannotta, M.; Maione, S.; Laganà, A., Capriotti, A.L.; Forni, F.; Vandelli</w:t>
      </w:r>
      <w:r w:rsidR="00D230E9">
        <w:rPr>
          <w:rFonts w:ascii="Times New Roman" w:hAnsi="Times New Roman"/>
          <w:sz w:val="18"/>
          <w:szCs w:val="24"/>
        </w:rPr>
        <w:t xml:space="preserve">, M.A.; Gigli, G.; </w:t>
      </w:r>
      <w:proofErr w:type="spellStart"/>
      <w:r w:rsidR="00D230E9">
        <w:rPr>
          <w:rFonts w:ascii="Times New Roman" w:hAnsi="Times New Roman"/>
          <w:sz w:val="18"/>
          <w:szCs w:val="24"/>
        </w:rPr>
        <w:t>Cannazza</w:t>
      </w:r>
      <w:proofErr w:type="spellEnd"/>
      <w:r w:rsidR="00D230E9">
        <w:rPr>
          <w:rFonts w:ascii="Times New Roman" w:hAnsi="Times New Roman"/>
          <w:sz w:val="18"/>
          <w:szCs w:val="24"/>
        </w:rPr>
        <w:t>, G.</w:t>
      </w:r>
      <w:r w:rsidRPr="005C7677">
        <w:rPr>
          <w:rFonts w:ascii="Times New Roman" w:hAnsi="Times New Roman"/>
          <w:sz w:val="18"/>
          <w:szCs w:val="24"/>
        </w:rPr>
        <w:t xml:space="preserve"> </w:t>
      </w:r>
      <w:r w:rsidRPr="00D230E9">
        <w:rPr>
          <w:rFonts w:ascii="Times New Roman" w:hAnsi="Times New Roman"/>
          <w:sz w:val="18"/>
          <w:szCs w:val="24"/>
        </w:rPr>
        <w:t xml:space="preserve">A </w:t>
      </w:r>
      <w:proofErr w:type="spellStart"/>
      <w:r w:rsidRPr="00D230E9">
        <w:rPr>
          <w:rFonts w:ascii="Times New Roman" w:hAnsi="Times New Roman"/>
          <w:sz w:val="18"/>
          <w:szCs w:val="24"/>
        </w:rPr>
        <w:t>novel</w:t>
      </w:r>
      <w:proofErr w:type="spellEnd"/>
      <w:r w:rsidRPr="00D230E9">
        <w:rPr>
          <w:rFonts w:ascii="Times New Roman" w:hAnsi="Times New Roman"/>
          <w:sz w:val="18"/>
          <w:szCs w:val="24"/>
        </w:rPr>
        <w:t xml:space="preserve"> </w:t>
      </w:r>
      <w:proofErr w:type="spellStart"/>
      <w:r w:rsidRPr="00D230E9">
        <w:rPr>
          <w:rFonts w:ascii="Times New Roman" w:hAnsi="Times New Roman"/>
          <w:sz w:val="18"/>
          <w:szCs w:val="24"/>
        </w:rPr>
        <w:t>phytocannabinoid</w:t>
      </w:r>
      <w:proofErr w:type="spellEnd"/>
      <w:r w:rsidRPr="00D230E9">
        <w:rPr>
          <w:rFonts w:ascii="Times New Roman" w:hAnsi="Times New Roman"/>
          <w:sz w:val="18"/>
          <w:szCs w:val="24"/>
        </w:rPr>
        <w:t xml:space="preserve"> </w:t>
      </w:r>
      <w:proofErr w:type="spellStart"/>
      <w:r w:rsidRPr="00D230E9">
        <w:rPr>
          <w:rFonts w:ascii="Times New Roman" w:hAnsi="Times New Roman"/>
          <w:sz w:val="18"/>
          <w:szCs w:val="24"/>
        </w:rPr>
        <w:t>isolated</w:t>
      </w:r>
      <w:proofErr w:type="spellEnd"/>
      <w:r w:rsidRPr="00D230E9">
        <w:rPr>
          <w:rFonts w:ascii="Times New Roman" w:hAnsi="Times New Roman"/>
          <w:sz w:val="18"/>
          <w:szCs w:val="24"/>
        </w:rPr>
        <w:t xml:space="preserve"> from </w:t>
      </w:r>
      <w:r w:rsidRPr="00D230E9">
        <w:rPr>
          <w:rFonts w:ascii="Times New Roman" w:hAnsi="Times New Roman"/>
          <w:i/>
          <w:sz w:val="18"/>
          <w:szCs w:val="24"/>
        </w:rPr>
        <w:t>Cannabis sativa</w:t>
      </w:r>
      <w:r w:rsidRPr="00D230E9">
        <w:rPr>
          <w:rFonts w:ascii="Times New Roman" w:hAnsi="Times New Roman"/>
          <w:sz w:val="18"/>
          <w:szCs w:val="24"/>
        </w:rPr>
        <w:t xml:space="preserve"> L. with an in vivo </w:t>
      </w:r>
      <w:proofErr w:type="spellStart"/>
      <w:r w:rsidRPr="00D230E9">
        <w:rPr>
          <w:rFonts w:ascii="Times New Roman" w:hAnsi="Times New Roman"/>
          <w:sz w:val="18"/>
          <w:szCs w:val="24"/>
        </w:rPr>
        <w:t>cannabimimetic</w:t>
      </w:r>
      <w:proofErr w:type="spellEnd"/>
      <w:r w:rsidRPr="00D230E9">
        <w:rPr>
          <w:rFonts w:ascii="Times New Roman" w:hAnsi="Times New Roman"/>
          <w:sz w:val="18"/>
          <w:szCs w:val="24"/>
        </w:rPr>
        <w:t xml:space="preserve"> </w:t>
      </w:r>
      <w:proofErr w:type="spellStart"/>
      <w:r w:rsidRPr="00D230E9">
        <w:rPr>
          <w:rFonts w:ascii="Times New Roman" w:hAnsi="Times New Roman"/>
          <w:sz w:val="18"/>
          <w:szCs w:val="24"/>
        </w:rPr>
        <w:t>activity</w:t>
      </w:r>
      <w:proofErr w:type="spellEnd"/>
      <w:r w:rsidRPr="00D230E9">
        <w:rPr>
          <w:rFonts w:ascii="Times New Roman" w:hAnsi="Times New Roman"/>
          <w:sz w:val="18"/>
          <w:szCs w:val="24"/>
        </w:rPr>
        <w:t xml:space="preserve"> </w:t>
      </w:r>
      <w:proofErr w:type="spellStart"/>
      <w:r w:rsidRPr="00D230E9">
        <w:rPr>
          <w:rFonts w:ascii="Times New Roman" w:hAnsi="Times New Roman"/>
          <w:sz w:val="18"/>
          <w:szCs w:val="24"/>
        </w:rPr>
        <w:t>higher</w:t>
      </w:r>
      <w:proofErr w:type="spellEnd"/>
      <w:r w:rsidRPr="00D230E9">
        <w:rPr>
          <w:rFonts w:ascii="Times New Roman" w:hAnsi="Times New Roman"/>
          <w:sz w:val="18"/>
          <w:szCs w:val="24"/>
        </w:rPr>
        <w:t xml:space="preserve"> </w:t>
      </w:r>
      <w:proofErr w:type="spellStart"/>
      <w:r w:rsidRPr="00D230E9">
        <w:rPr>
          <w:rFonts w:ascii="Times New Roman" w:hAnsi="Times New Roman"/>
          <w:sz w:val="18"/>
          <w:szCs w:val="24"/>
        </w:rPr>
        <w:t>than</w:t>
      </w:r>
      <w:proofErr w:type="spellEnd"/>
      <w:r w:rsidRPr="00D230E9">
        <w:rPr>
          <w:rFonts w:ascii="Times New Roman" w:hAnsi="Times New Roman"/>
          <w:sz w:val="18"/>
          <w:szCs w:val="24"/>
        </w:rPr>
        <w:t xml:space="preserve"> </w:t>
      </w:r>
      <w:r w:rsidRPr="005C7677">
        <w:rPr>
          <w:rFonts w:ascii="Symbol" w:hAnsi="Symbol"/>
          <w:sz w:val="18"/>
          <w:szCs w:val="24"/>
          <w:lang w:val="en-US"/>
        </w:rPr>
        <w:t></w:t>
      </w:r>
      <w:r w:rsidRPr="00D230E9">
        <w:rPr>
          <w:rFonts w:ascii="Times New Roman" w:hAnsi="Times New Roman"/>
          <w:sz w:val="18"/>
          <w:szCs w:val="24"/>
          <w:vertAlign w:val="superscript"/>
        </w:rPr>
        <w:t>9</w:t>
      </w:r>
      <w:r w:rsidRPr="00D230E9">
        <w:rPr>
          <w:rFonts w:ascii="Times New Roman" w:hAnsi="Times New Roman"/>
          <w:sz w:val="18"/>
          <w:szCs w:val="24"/>
        </w:rPr>
        <w:t xml:space="preserve">-tetrahydrocannabinol: </w:t>
      </w:r>
      <w:r w:rsidRPr="005C7677">
        <w:rPr>
          <w:rFonts w:ascii="Symbol" w:hAnsi="Symbol"/>
          <w:sz w:val="18"/>
          <w:szCs w:val="24"/>
          <w:lang w:val="en-US"/>
        </w:rPr>
        <w:t></w:t>
      </w:r>
      <w:r w:rsidRPr="00D230E9">
        <w:rPr>
          <w:rFonts w:ascii="Times New Roman" w:hAnsi="Times New Roman"/>
          <w:sz w:val="18"/>
          <w:szCs w:val="24"/>
          <w:vertAlign w:val="superscript"/>
        </w:rPr>
        <w:t>9</w:t>
      </w:r>
      <w:r w:rsidRPr="00D230E9">
        <w:rPr>
          <w:rFonts w:ascii="Times New Roman" w:hAnsi="Times New Roman"/>
          <w:sz w:val="18"/>
          <w:szCs w:val="24"/>
        </w:rPr>
        <w:t xml:space="preserve">-Tetrahydrocannabiphorol. </w:t>
      </w:r>
      <w:proofErr w:type="spellStart"/>
      <w:r w:rsidRPr="00D230E9">
        <w:rPr>
          <w:rFonts w:ascii="Times New Roman" w:hAnsi="Times New Roman"/>
          <w:i/>
          <w:sz w:val="18"/>
          <w:szCs w:val="24"/>
        </w:rPr>
        <w:t>Scientific</w:t>
      </w:r>
      <w:proofErr w:type="spellEnd"/>
      <w:r w:rsidRPr="00D230E9">
        <w:rPr>
          <w:rFonts w:ascii="Times New Roman" w:hAnsi="Times New Roman"/>
          <w:i/>
          <w:sz w:val="18"/>
          <w:szCs w:val="24"/>
        </w:rPr>
        <w:t xml:space="preserve"> Reports </w:t>
      </w:r>
      <w:r w:rsidRPr="00D230E9">
        <w:rPr>
          <w:rFonts w:ascii="Times New Roman" w:hAnsi="Times New Roman"/>
          <w:b/>
          <w:sz w:val="18"/>
          <w:szCs w:val="24"/>
        </w:rPr>
        <w:t>2019</w:t>
      </w:r>
      <w:r w:rsidRPr="00D230E9">
        <w:rPr>
          <w:rFonts w:ascii="Times New Roman" w:hAnsi="Times New Roman"/>
          <w:i/>
          <w:sz w:val="18"/>
          <w:szCs w:val="24"/>
        </w:rPr>
        <w:t>, 9</w:t>
      </w:r>
      <w:r w:rsidRPr="00D230E9">
        <w:rPr>
          <w:rFonts w:ascii="Times New Roman" w:hAnsi="Times New Roman"/>
          <w:sz w:val="18"/>
          <w:szCs w:val="24"/>
        </w:rPr>
        <w:t>, 20335</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rPr>
        <w:t>Schafrot</w:t>
      </w:r>
      <w:proofErr w:type="spellEnd"/>
      <w:r w:rsidRPr="005C7677">
        <w:rPr>
          <w:rFonts w:ascii="Times New Roman" w:hAnsi="Times New Roman"/>
          <w:sz w:val="18"/>
          <w:szCs w:val="24"/>
        </w:rPr>
        <w:t xml:space="preserve">, M.A.; </w:t>
      </w:r>
      <w:proofErr w:type="spellStart"/>
      <w:r w:rsidRPr="005C7677">
        <w:rPr>
          <w:rFonts w:ascii="Times New Roman" w:hAnsi="Times New Roman"/>
          <w:sz w:val="18"/>
          <w:szCs w:val="24"/>
        </w:rPr>
        <w:t>Mazzoccanti</w:t>
      </w:r>
      <w:proofErr w:type="spellEnd"/>
      <w:r w:rsidRPr="005C7677">
        <w:rPr>
          <w:rFonts w:ascii="Times New Roman" w:hAnsi="Times New Roman"/>
          <w:sz w:val="18"/>
          <w:szCs w:val="24"/>
        </w:rPr>
        <w:t xml:space="preserve">, G., </w:t>
      </w:r>
      <w:proofErr w:type="spellStart"/>
      <w:r w:rsidRPr="005C7677">
        <w:rPr>
          <w:rFonts w:ascii="Times New Roman" w:hAnsi="Times New Roman"/>
          <w:sz w:val="18"/>
          <w:szCs w:val="24"/>
        </w:rPr>
        <w:t>Reynoso</w:t>
      </w:r>
      <w:proofErr w:type="spellEnd"/>
      <w:r w:rsidRPr="005C7677">
        <w:rPr>
          <w:rFonts w:ascii="Times New Roman" w:hAnsi="Times New Roman"/>
          <w:sz w:val="18"/>
          <w:szCs w:val="24"/>
        </w:rPr>
        <w:t xml:space="preserve">-Moreno, I.; Erni, R.; Pollastro, F.; Caprioglio, D.; Botta, B.; Allegrone, G.; Grassi, G.; Chicca, A.; </w:t>
      </w:r>
      <w:proofErr w:type="spellStart"/>
      <w:r w:rsidRPr="005C7677">
        <w:rPr>
          <w:rFonts w:ascii="Times New Roman" w:hAnsi="Times New Roman"/>
          <w:sz w:val="18"/>
          <w:szCs w:val="24"/>
        </w:rPr>
        <w:t>Gasparrini</w:t>
      </w:r>
      <w:proofErr w:type="spellEnd"/>
      <w:r w:rsidRPr="005C7677">
        <w:rPr>
          <w:rFonts w:ascii="Times New Roman" w:hAnsi="Times New Roman"/>
          <w:sz w:val="18"/>
          <w:szCs w:val="24"/>
        </w:rPr>
        <w:t xml:space="preserve">, F.; </w:t>
      </w:r>
      <w:proofErr w:type="spellStart"/>
      <w:r w:rsidRPr="005C7677">
        <w:rPr>
          <w:rFonts w:ascii="Times New Roman" w:hAnsi="Times New Roman"/>
          <w:sz w:val="18"/>
          <w:szCs w:val="24"/>
        </w:rPr>
        <w:t>Gertsch</w:t>
      </w:r>
      <w:proofErr w:type="spellEnd"/>
      <w:r w:rsidRPr="005C7677">
        <w:rPr>
          <w:rFonts w:ascii="Times New Roman" w:hAnsi="Times New Roman"/>
          <w:sz w:val="18"/>
          <w:szCs w:val="24"/>
        </w:rPr>
        <w:t xml:space="preserve">, J.; </w:t>
      </w:r>
      <w:proofErr w:type="spellStart"/>
      <w:r w:rsidRPr="005C7677">
        <w:rPr>
          <w:rFonts w:ascii="Times New Roman" w:hAnsi="Times New Roman"/>
          <w:sz w:val="18"/>
          <w:szCs w:val="24"/>
        </w:rPr>
        <w:t>Carreira</w:t>
      </w:r>
      <w:proofErr w:type="spellEnd"/>
      <w:r w:rsidRPr="005C7677">
        <w:rPr>
          <w:rFonts w:ascii="Times New Roman" w:hAnsi="Times New Roman"/>
          <w:sz w:val="18"/>
          <w:szCs w:val="24"/>
        </w:rPr>
        <w:t xml:space="preserve">, E.M.; </w:t>
      </w:r>
      <w:proofErr w:type="spellStart"/>
      <w:r w:rsidRPr="005C7677">
        <w:rPr>
          <w:rFonts w:ascii="Times New Roman" w:hAnsi="Times New Roman"/>
          <w:sz w:val="18"/>
          <w:szCs w:val="24"/>
        </w:rPr>
        <w:t>Appendino</w:t>
      </w:r>
      <w:proofErr w:type="spellEnd"/>
      <w:r w:rsidRPr="005C7677">
        <w:rPr>
          <w:rFonts w:ascii="Times New Roman" w:hAnsi="Times New Roman"/>
          <w:sz w:val="18"/>
          <w:szCs w:val="24"/>
        </w:rPr>
        <w:t xml:space="preserve">, G. </w:t>
      </w:r>
      <w:r w:rsidRPr="005C7677">
        <w:rPr>
          <w:rFonts w:ascii="Symbol" w:hAnsi="Symbol"/>
          <w:sz w:val="18"/>
          <w:szCs w:val="24"/>
        </w:rPr>
        <w:t></w:t>
      </w:r>
      <w:r w:rsidRPr="005C7677">
        <w:rPr>
          <w:rFonts w:ascii="Times New Roman" w:hAnsi="Times New Roman"/>
          <w:sz w:val="18"/>
          <w:szCs w:val="24"/>
          <w:vertAlign w:val="superscript"/>
        </w:rPr>
        <w:t>9</w:t>
      </w:r>
      <w:r w:rsidRPr="005C7677">
        <w:rPr>
          <w:rFonts w:ascii="Times New Roman" w:hAnsi="Times New Roman"/>
          <w:sz w:val="18"/>
          <w:szCs w:val="24"/>
        </w:rPr>
        <w:t>-</w:t>
      </w:r>
      <w:r w:rsidRPr="005C7677">
        <w:rPr>
          <w:rFonts w:ascii="Times New Roman" w:hAnsi="Times New Roman"/>
          <w:i/>
          <w:sz w:val="18"/>
          <w:szCs w:val="24"/>
        </w:rPr>
        <w:t>cis</w:t>
      </w:r>
      <w:r w:rsidRPr="005C7677">
        <w:rPr>
          <w:rFonts w:ascii="Times New Roman" w:hAnsi="Times New Roman"/>
          <w:sz w:val="18"/>
          <w:szCs w:val="24"/>
        </w:rPr>
        <w:t xml:space="preserve">-Tetrahydrocannabinol: </w:t>
      </w:r>
      <w:proofErr w:type="spellStart"/>
      <w:r w:rsidRPr="005C7677">
        <w:rPr>
          <w:rFonts w:ascii="Times New Roman" w:hAnsi="Times New Roman"/>
          <w:sz w:val="18"/>
          <w:szCs w:val="24"/>
        </w:rPr>
        <w:t>natural</w:t>
      </w:r>
      <w:proofErr w:type="spellEnd"/>
      <w:r w:rsidRPr="005C7677">
        <w:rPr>
          <w:rFonts w:ascii="Times New Roman" w:hAnsi="Times New Roman"/>
          <w:sz w:val="18"/>
          <w:szCs w:val="24"/>
        </w:rPr>
        <w:t xml:space="preserve"> </w:t>
      </w:r>
      <w:proofErr w:type="spellStart"/>
      <w:r w:rsidRPr="005C7677">
        <w:rPr>
          <w:rFonts w:ascii="Times New Roman" w:hAnsi="Times New Roman"/>
          <w:sz w:val="18"/>
          <w:szCs w:val="24"/>
        </w:rPr>
        <w:t>occurrence</w:t>
      </w:r>
      <w:proofErr w:type="spellEnd"/>
      <w:r w:rsidRPr="005C7677">
        <w:rPr>
          <w:rFonts w:ascii="Times New Roman" w:hAnsi="Times New Roman"/>
          <w:sz w:val="18"/>
          <w:szCs w:val="24"/>
        </w:rPr>
        <w:t xml:space="preserve">, </w:t>
      </w:r>
      <w:proofErr w:type="spellStart"/>
      <w:r w:rsidRPr="005C7677">
        <w:rPr>
          <w:rFonts w:ascii="Times New Roman" w:hAnsi="Times New Roman"/>
          <w:sz w:val="18"/>
          <w:szCs w:val="24"/>
        </w:rPr>
        <w:t>chirality</w:t>
      </w:r>
      <w:proofErr w:type="spellEnd"/>
      <w:r w:rsidRPr="005C7677">
        <w:rPr>
          <w:rFonts w:ascii="Times New Roman" w:hAnsi="Times New Roman"/>
          <w:sz w:val="18"/>
          <w:szCs w:val="24"/>
        </w:rPr>
        <w:t xml:space="preserve">, and </w:t>
      </w:r>
      <w:proofErr w:type="spellStart"/>
      <w:r w:rsidRPr="005C7677">
        <w:rPr>
          <w:rFonts w:ascii="Times New Roman" w:hAnsi="Times New Roman"/>
          <w:sz w:val="18"/>
          <w:szCs w:val="24"/>
        </w:rPr>
        <w:t>pharmacology</w:t>
      </w:r>
      <w:proofErr w:type="spellEnd"/>
      <w:r w:rsidRPr="005C7677">
        <w:rPr>
          <w:rFonts w:ascii="Times New Roman" w:hAnsi="Times New Roman"/>
          <w:sz w:val="18"/>
          <w:szCs w:val="24"/>
        </w:rPr>
        <w:t xml:space="preserve">. </w:t>
      </w:r>
      <w:r w:rsidRPr="005C7677">
        <w:rPr>
          <w:rFonts w:ascii="Times New Roman" w:hAnsi="Times New Roman"/>
          <w:i/>
          <w:sz w:val="18"/>
          <w:szCs w:val="24"/>
          <w:lang w:val="en-US"/>
        </w:rPr>
        <w:t>J. Nat. Prod</w:t>
      </w:r>
      <w:r w:rsidRPr="005C7677">
        <w:rPr>
          <w:rFonts w:ascii="Times New Roman" w:hAnsi="Times New Roman"/>
          <w:sz w:val="18"/>
          <w:szCs w:val="24"/>
          <w:lang w:val="en-US"/>
        </w:rPr>
        <w:t xml:space="preserve">. </w:t>
      </w:r>
      <w:r w:rsidRPr="005C7677">
        <w:rPr>
          <w:rFonts w:ascii="Times New Roman" w:hAnsi="Times New Roman"/>
          <w:b/>
          <w:sz w:val="18"/>
          <w:szCs w:val="24"/>
          <w:lang w:val="en-US"/>
        </w:rPr>
        <w:t>2021</w:t>
      </w:r>
      <w:r w:rsidRPr="005C7677">
        <w:rPr>
          <w:rFonts w:ascii="Times New Roman" w:hAnsi="Times New Roman"/>
          <w:sz w:val="18"/>
          <w:szCs w:val="24"/>
          <w:lang w:val="en-US"/>
        </w:rPr>
        <w:t xml:space="preserve">, </w:t>
      </w:r>
      <w:r w:rsidRPr="005C7677">
        <w:rPr>
          <w:rFonts w:ascii="Times New Roman" w:hAnsi="Times New Roman"/>
          <w:i/>
          <w:sz w:val="18"/>
          <w:szCs w:val="24"/>
          <w:lang w:val="en-US"/>
        </w:rPr>
        <w:t>84</w:t>
      </w:r>
      <w:r w:rsidRPr="005C7677">
        <w:rPr>
          <w:rFonts w:ascii="Times New Roman" w:hAnsi="Times New Roman"/>
          <w:sz w:val="18"/>
          <w:szCs w:val="24"/>
          <w:lang w:val="en-US"/>
        </w:rPr>
        <w:t>, 2502-2510.</w:t>
      </w:r>
    </w:p>
    <w:p w:rsidR="00CB1F0D" w:rsidRPr="00087A19"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rPr>
      </w:pPr>
      <w:proofErr w:type="spellStart"/>
      <w:r w:rsidRPr="005C7677">
        <w:rPr>
          <w:rFonts w:ascii="Times New Roman" w:hAnsi="Times New Roman"/>
          <w:sz w:val="18"/>
          <w:szCs w:val="24"/>
        </w:rPr>
        <w:lastRenderedPageBreak/>
        <w:t>Chianese</w:t>
      </w:r>
      <w:proofErr w:type="spellEnd"/>
      <w:r w:rsidRPr="005C7677">
        <w:rPr>
          <w:rFonts w:ascii="Times New Roman" w:hAnsi="Times New Roman"/>
          <w:sz w:val="18"/>
          <w:szCs w:val="24"/>
        </w:rPr>
        <w:t xml:space="preserve">, G.; </w:t>
      </w:r>
      <w:proofErr w:type="spellStart"/>
      <w:r w:rsidRPr="005C7677">
        <w:rPr>
          <w:rFonts w:ascii="Times New Roman" w:hAnsi="Times New Roman"/>
          <w:sz w:val="18"/>
          <w:szCs w:val="24"/>
        </w:rPr>
        <w:t>Lopatriello</w:t>
      </w:r>
      <w:proofErr w:type="spellEnd"/>
      <w:r w:rsidRPr="005C7677">
        <w:rPr>
          <w:rFonts w:ascii="Times New Roman" w:hAnsi="Times New Roman"/>
          <w:sz w:val="18"/>
          <w:szCs w:val="24"/>
        </w:rPr>
        <w:t xml:space="preserve">, A.; </w:t>
      </w:r>
      <w:proofErr w:type="spellStart"/>
      <w:r w:rsidRPr="005C7677">
        <w:rPr>
          <w:rFonts w:ascii="Times New Roman" w:hAnsi="Times New Roman"/>
          <w:sz w:val="18"/>
          <w:szCs w:val="24"/>
        </w:rPr>
        <w:t>Schiano</w:t>
      </w:r>
      <w:proofErr w:type="spellEnd"/>
      <w:r w:rsidRPr="005C7677">
        <w:rPr>
          <w:rFonts w:ascii="Times New Roman" w:hAnsi="Times New Roman"/>
          <w:sz w:val="18"/>
          <w:szCs w:val="24"/>
        </w:rPr>
        <w:t xml:space="preserve">-Moriello, A.; Caprioglio, D.; </w:t>
      </w:r>
      <w:proofErr w:type="spellStart"/>
      <w:r w:rsidRPr="005C7677">
        <w:rPr>
          <w:rFonts w:ascii="Times New Roman" w:hAnsi="Times New Roman"/>
          <w:sz w:val="18"/>
          <w:szCs w:val="24"/>
        </w:rPr>
        <w:t>Mattoteia</w:t>
      </w:r>
      <w:proofErr w:type="spellEnd"/>
      <w:r w:rsidRPr="005C7677">
        <w:rPr>
          <w:rFonts w:ascii="Times New Roman" w:hAnsi="Times New Roman"/>
          <w:sz w:val="18"/>
          <w:szCs w:val="24"/>
        </w:rPr>
        <w:t xml:space="preserve">, D.; Benetti, E.; Ciceri, D.; </w:t>
      </w:r>
      <w:proofErr w:type="spellStart"/>
      <w:r w:rsidRPr="005C7677">
        <w:rPr>
          <w:rFonts w:ascii="Times New Roman" w:hAnsi="Times New Roman"/>
          <w:sz w:val="18"/>
          <w:szCs w:val="24"/>
        </w:rPr>
        <w:t>Arnoldi</w:t>
      </w:r>
      <w:proofErr w:type="spellEnd"/>
      <w:r w:rsidRPr="005C7677">
        <w:rPr>
          <w:rFonts w:ascii="Times New Roman" w:hAnsi="Times New Roman"/>
          <w:sz w:val="18"/>
          <w:szCs w:val="24"/>
        </w:rPr>
        <w:t xml:space="preserve">, L.; De </w:t>
      </w:r>
      <w:proofErr w:type="spellStart"/>
      <w:r w:rsidRPr="005C7677">
        <w:rPr>
          <w:rFonts w:ascii="Times New Roman" w:hAnsi="Times New Roman"/>
          <w:sz w:val="18"/>
          <w:szCs w:val="24"/>
        </w:rPr>
        <w:t>Combarieu</w:t>
      </w:r>
      <w:proofErr w:type="spellEnd"/>
      <w:r w:rsidRPr="005C7677">
        <w:rPr>
          <w:rFonts w:ascii="Times New Roman" w:hAnsi="Times New Roman"/>
          <w:sz w:val="18"/>
          <w:szCs w:val="24"/>
        </w:rPr>
        <w:t xml:space="preserve">, E.; Vitale, R. M.; Amodeo, P.; </w:t>
      </w:r>
      <w:proofErr w:type="spellStart"/>
      <w:r w:rsidRPr="005C7677">
        <w:rPr>
          <w:rFonts w:ascii="Times New Roman" w:hAnsi="Times New Roman"/>
          <w:sz w:val="18"/>
          <w:szCs w:val="24"/>
        </w:rPr>
        <w:t>Appendino</w:t>
      </w:r>
      <w:proofErr w:type="spellEnd"/>
      <w:r w:rsidRPr="005C7677">
        <w:rPr>
          <w:rFonts w:ascii="Times New Roman" w:hAnsi="Times New Roman"/>
          <w:sz w:val="18"/>
          <w:szCs w:val="24"/>
        </w:rPr>
        <w:t xml:space="preserve">, G.; De </w:t>
      </w:r>
      <w:proofErr w:type="spellStart"/>
      <w:r w:rsidRPr="005C7677">
        <w:rPr>
          <w:rFonts w:ascii="Times New Roman" w:hAnsi="Times New Roman"/>
          <w:sz w:val="18"/>
          <w:szCs w:val="24"/>
        </w:rPr>
        <w:t>Petrocellis</w:t>
      </w:r>
      <w:proofErr w:type="spellEnd"/>
      <w:r w:rsidRPr="005C7677">
        <w:rPr>
          <w:rFonts w:ascii="Times New Roman" w:hAnsi="Times New Roman"/>
          <w:sz w:val="18"/>
          <w:szCs w:val="24"/>
        </w:rPr>
        <w:t xml:space="preserve">, L.; Taglialatela-Scafati, O. </w:t>
      </w:r>
      <w:proofErr w:type="spellStart"/>
      <w:r w:rsidR="006147F3">
        <w:rPr>
          <w:rFonts w:ascii="Times New Roman" w:hAnsi="Times New Roman"/>
          <w:sz w:val="18"/>
          <w:szCs w:val="24"/>
        </w:rPr>
        <w:t>Cannabitwinol</w:t>
      </w:r>
      <w:proofErr w:type="spellEnd"/>
      <w:r w:rsidR="006147F3">
        <w:rPr>
          <w:rFonts w:ascii="Times New Roman" w:hAnsi="Times New Roman"/>
          <w:sz w:val="18"/>
          <w:szCs w:val="24"/>
        </w:rPr>
        <w:t xml:space="preserve">, a </w:t>
      </w:r>
      <w:proofErr w:type="spellStart"/>
      <w:r w:rsidR="006147F3">
        <w:rPr>
          <w:rFonts w:ascii="Times New Roman" w:hAnsi="Times New Roman"/>
          <w:sz w:val="18"/>
          <w:szCs w:val="24"/>
        </w:rPr>
        <w:t>dimeric</w:t>
      </w:r>
      <w:proofErr w:type="spellEnd"/>
      <w:r w:rsidR="006147F3">
        <w:rPr>
          <w:rFonts w:ascii="Times New Roman" w:hAnsi="Times New Roman"/>
          <w:sz w:val="18"/>
          <w:szCs w:val="24"/>
        </w:rPr>
        <w:t xml:space="preserve"> </w:t>
      </w:r>
      <w:proofErr w:type="spellStart"/>
      <w:r w:rsidR="00BF2263">
        <w:rPr>
          <w:rFonts w:ascii="Times New Roman" w:hAnsi="Times New Roman"/>
          <w:sz w:val="18"/>
          <w:szCs w:val="24"/>
        </w:rPr>
        <w:t>phytocannabinoid</w:t>
      </w:r>
      <w:proofErr w:type="spellEnd"/>
      <w:r w:rsidR="00BF2263">
        <w:rPr>
          <w:rFonts w:ascii="Times New Roman" w:hAnsi="Times New Roman"/>
          <w:sz w:val="18"/>
          <w:szCs w:val="24"/>
        </w:rPr>
        <w:t xml:space="preserve"> from </w:t>
      </w:r>
      <w:proofErr w:type="spellStart"/>
      <w:r w:rsidR="00BF2263">
        <w:rPr>
          <w:rFonts w:ascii="Times New Roman" w:hAnsi="Times New Roman"/>
          <w:sz w:val="18"/>
          <w:szCs w:val="24"/>
        </w:rPr>
        <w:t>hemp</w:t>
      </w:r>
      <w:proofErr w:type="spellEnd"/>
      <w:r w:rsidR="00BF2263">
        <w:rPr>
          <w:rFonts w:ascii="Times New Roman" w:hAnsi="Times New Roman"/>
          <w:sz w:val="18"/>
          <w:szCs w:val="24"/>
        </w:rPr>
        <w:t xml:space="preserve">, </w:t>
      </w:r>
      <w:r w:rsidR="00F5123A" w:rsidRPr="00087A19">
        <w:rPr>
          <w:rFonts w:ascii="Times New Roman" w:hAnsi="Times New Roman"/>
          <w:i/>
          <w:sz w:val="18"/>
          <w:szCs w:val="24"/>
        </w:rPr>
        <w:t>Cannabis sativa</w:t>
      </w:r>
      <w:r w:rsidR="00BF2263">
        <w:rPr>
          <w:rFonts w:ascii="Times New Roman" w:hAnsi="Times New Roman"/>
          <w:sz w:val="18"/>
          <w:szCs w:val="24"/>
        </w:rPr>
        <w:t xml:space="preserve"> L., </w:t>
      </w:r>
      <w:proofErr w:type="spellStart"/>
      <w:r w:rsidR="00BF2263">
        <w:rPr>
          <w:rFonts w:ascii="Times New Roman" w:hAnsi="Times New Roman"/>
          <w:sz w:val="18"/>
          <w:szCs w:val="24"/>
        </w:rPr>
        <w:t>is</w:t>
      </w:r>
      <w:proofErr w:type="spellEnd"/>
      <w:r w:rsidR="00BF2263">
        <w:rPr>
          <w:rFonts w:ascii="Times New Roman" w:hAnsi="Times New Roman"/>
          <w:sz w:val="18"/>
          <w:szCs w:val="24"/>
        </w:rPr>
        <w:t xml:space="preserve"> a </w:t>
      </w:r>
      <w:proofErr w:type="spellStart"/>
      <w:r w:rsidR="00BF2263">
        <w:rPr>
          <w:rFonts w:ascii="Times New Roman" w:hAnsi="Times New Roman"/>
          <w:sz w:val="18"/>
          <w:szCs w:val="24"/>
        </w:rPr>
        <w:t>selective</w:t>
      </w:r>
      <w:proofErr w:type="spellEnd"/>
      <w:r w:rsidR="00BF2263">
        <w:rPr>
          <w:rFonts w:ascii="Times New Roman" w:hAnsi="Times New Roman"/>
          <w:sz w:val="18"/>
          <w:szCs w:val="24"/>
        </w:rPr>
        <w:t xml:space="preserve"> </w:t>
      </w:r>
      <w:proofErr w:type="spellStart"/>
      <w:r w:rsidR="00BF2263">
        <w:rPr>
          <w:rFonts w:ascii="Times New Roman" w:hAnsi="Times New Roman"/>
          <w:sz w:val="18"/>
          <w:szCs w:val="24"/>
        </w:rPr>
        <w:t>thermo</w:t>
      </w:r>
      <w:proofErr w:type="spellEnd"/>
      <w:r w:rsidR="00BF2263">
        <w:rPr>
          <w:rFonts w:ascii="Times New Roman" w:hAnsi="Times New Roman"/>
          <w:sz w:val="18"/>
          <w:szCs w:val="24"/>
        </w:rPr>
        <w:t xml:space="preserve">-TRP </w:t>
      </w:r>
      <w:proofErr w:type="spellStart"/>
      <w:r w:rsidR="00BF2263">
        <w:rPr>
          <w:rFonts w:ascii="Times New Roman" w:hAnsi="Times New Roman"/>
          <w:sz w:val="18"/>
          <w:szCs w:val="24"/>
        </w:rPr>
        <w:t>modulator.</w:t>
      </w:r>
      <w:r w:rsidRPr="005C7677">
        <w:rPr>
          <w:rFonts w:ascii="Times New Roman" w:hAnsi="Times New Roman"/>
          <w:i/>
          <w:sz w:val="18"/>
          <w:szCs w:val="24"/>
        </w:rPr>
        <w:t>J</w:t>
      </w:r>
      <w:proofErr w:type="spellEnd"/>
      <w:r w:rsidRPr="005C7677">
        <w:rPr>
          <w:rFonts w:ascii="Times New Roman" w:hAnsi="Times New Roman"/>
          <w:i/>
          <w:sz w:val="18"/>
          <w:szCs w:val="24"/>
        </w:rPr>
        <w:t xml:space="preserve">. </w:t>
      </w:r>
      <w:proofErr w:type="spellStart"/>
      <w:r w:rsidRPr="005C7677">
        <w:rPr>
          <w:rFonts w:ascii="Times New Roman" w:hAnsi="Times New Roman"/>
          <w:i/>
          <w:sz w:val="18"/>
          <w:szCs w:val="24"/>
        </w:rPr>
        <w:t>Nat</w:t>
      </w:r>
      <w:proofErr w:type="spellEnd"/>
      <w:r w:rsidRPr="005C7677">
        <w:rPr>
          <w:rFonts w:ascii="Times New Roman" w:hAnsi="Times New Roman"/>
          <w:i/>
          <w:sz w:val="18"/>
          <w:szCs w:val="24"/>
        </w:rPr>
        <w:t xml:space="preserve">. </w:t>
      </w:r>
      <w:proofErr w:type="spellStart"/>
      <w:r w:rsidR="00F5123A" w:rsidRPr="00087A19">
        <w:rPr>
          <w:rFonts w:ascii="Times New Roman" w:hAnsi="Times New Roman"/>
          <w:i/>
          <w:sz w:val="18"/>
          <w:szCs w:val="24"/>
        </w:rPr>
        <w:t>Prod</w:t>
      </w:r>
      <w:proofErr w:type="spellEnd"/>
      <w:r w:rsidR="00F5123A" w:rsidRPr="00087A19">
        <w:rPr>
          <w:rFonts w:ascii="Times New Roman" w:hAnsi="Times New Roman"/>
          <w:i/>
          <w:sz w:val="18"/>
          <w:szCs w:val="24"/>
        </w:rPr>
        <w:t xml:space="preserve">. </w:t>
      </w:r>
      <w:r w:rsidR="00F5123A" w:rsidRPr="00087A19">
        <w:rPr>
          <w:rFonts w:ascii="Times New Roman" w:hAnsi="Times New Roman"/>
          <w:b/>
          <w:sz w:val="18"/>
          <w:szCs w:val="24"/>
        </w:rPr>
        <w:t>2020</w:t>
      </w:r>
      <w:r w:rsidR="00F5123A" w:rsidRPr="00087A19">
        <w:rPr>
          <w:rFonts w:ascii="Times New Roman" w:hAnsi="Times New Roman"/>
          <w:i/>
          <w:sz w:val="18"/>
          <w:szCs w:val="24"/>
        </w:rPr>
        <w:t>, 83</w:t>
      </w:r>
      <w:r w:rsidR="00F5123A" w:rsidRPr="00087A19">
        <w:rPr>
          <w:rFonts w:ascii="Times New Roman" w:hAnsi="Times New Roman"/>
          <w:sz w:val="18"/>
          <w:szCs w:val="24"/>
        </w:rPr>
        <w:t>, 2727−2736.</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De Vita, S.; </w:t>
      </w:r>
      <w:proofErr w:type="spellStart"/>
      <w:r w:rsidRPr="005C7677">
        <w:rPr>
          <w:rFonts w:ascii="Times New Roman" w:hAnsi="Times New Roman"/>
          <w:sz w:val="18"/>
          <w:szCs w:val="24"/>
          <w:lang w:val="en-US"/>
        </w:rPr>
        <w:t>Finamore</w:t>
      </w:r>
      <w:proofErr w:type="spellEnd"/>
      <w:r w:rsidRPr="005C7677">
        <w:rPr>
          <w:rFonts w:ascii="Times New Roman" w:hAnsi="Times New Roman"/>
          <w:sz w:val="18"/>
          <w:szCs w:val="24"/>
          <w:lang w:val="en-US"/>
        </w:rPr>
        <w:t xml:space="preserve">, C.; </w:t>
      </w:r>
      <w:proofErr w:type="spellStart"/>
      <w:r w:rsidRPr="005C7677">
        <w:rPr>
          <w:rFonts w:ascii="Times New Roman" w:hAnsi="Times New Roman"/>
          <w:sz w:val="18"/>
          <w:szCs w:val="24"/>
          <w:lang w:val="en-US"/>
        </w:rPr>
        <w:t>Chini</w:t>
      </w:r>
      <w:proofErr w:type="spellEnd"/>
      <w:r w:rsidRPr="005C7677">
        <w:rPr>
          <w:rFonts w:ascii="Times New Roman" w:hAnsi="Times New Roman"/>
          <w:sz w:val="18"/>
          <w:szCs w:val="24"/>
          <w:lang w:val="en-US"/>
        </w:rPr>
        <w:t xml:space="preserve">, M.G.; Saviano, G.; De Felice, V.; De Marino, S.; </w:t>
      </w:r>
      <w:proofErr w:type="spellStart"/>
      <w:r w:rsidRPr="005C7677">
        <w:rPr>
          <w:rFonts w:ascii="Times New Roman" w:hAnsi="Times New Roman"/>
          <w:sz w:val="18"/>
          <w:szCs w:val="24"/>
          <w:lang w:val="en-US"/>
        </w:rPr>
        <w:t>Lauro</w:t>
      </w:r>
      <w:proofErr w:type="spellEnd"/>
      <w:r w:rsidRPr="005C7677">
        <w:rPr>
          <w:rFonts w:ascii="Times New Roman" w:hAnsi="Times New Roman"/>
          <w:sz w:val="18"/>
          <w:szCs w:val="24"/>
          <w:lang w:val="en-US"/>
        </w:rPr>
        <w:t xml:space="preserve">, G.; </w:t>
      </w:r>
      <w:proofErr w:type="spellStart"/>
      <w:r w:rsidRPr="005C7677">
        <w:rPr>
          <w:rFonts w:ascii="Times New Roman" w:hAnsi="Times New Roman"/>
          <w:sz w:val="18"/>
          <w:szCs w:val="24"/>
          <w:lang w:val="en-US"/>
        </w:rPr>
        <w:t>Casapullo</w:t>
      </w:r>
      <w:proofErr w:type="spellEnd"/>
      <w:r w:rsidRPr="005C7677">
        <w:rPr>
          <w:rFonts w:ascii="Times New Roman" w:hAnsi="Times New Roman"/>
          <w:sz w:val="18"/>
          <w:szCs w:val="24"/>
          <w:lang w:val="en-US"/>
        </w:rPr>
        <w:t xml:space="preserve">, A.; </w:t>
      </w:r>
      <w:proofErr w:type="spellStart"/>
      <w:r w:rsidRPr="005C7677">
        <w:rPr>
          <w:rFonts w:ascii="Times New Roman" w:hAnsi="Times New Roman"/>
          <w:sz w:val="18"/>
          <w:szCs w:val="24"/>
          <w:lang w:val="en-US"/>
        </w:rPr>
        <w:t>Fantasma</w:t>
      </w:r>
      <w:proofErr w:type="spellEnd"/>
      <w:r w:rsidRPr="005C7677">
        <w:rPr>
          <w:rFonts w:ascii="Times New Roman" w:hAnsi="Times New Roman"/>
          <w:sz w:val="18"/>
          <w:szCs w:val="24"/>
          <w:lang w:val="en-US"/>
        </w:rPr>
        <w:t xml:space="preserve">, F.; </w:t>
      </w:r>
      <w:proofErr w:type="spellStart"/>
      <w:r w:rsidRPr="005C7677">
        <w:rPr>
          <w:rFonts w:ascii="Times New Roman" w:hAnsi="Times New Roman"/>
          <w:sz w:val="18"/>
          <w:szCs w:val="24"/>
          <w:lang w:val="en-US"/>
        </w:rPr>
        <w:t>Trombetta</w:t>
      </w:r>
      <w:proofErr w:type="spellEnd"/>
      <w:r w:rsidRPr="005C7677">
        <w:rPr>
          <w:rFonts w:ascii="Times New Roman" w:hAnsi="Times New Roman"/>
          <w:sz w:val="18"/>
          <w:szCs w:val="24"/>
          <w:lang w:val="en-US"/>
        </w:rPr>
        <w:t xml:space="preserve">, F. Phytochemicals analysis of the </w:t>
      </w:r>
      <w:proofErr w:type="spellStart"/>
      <w:r w:rsidRPr="005C7677">
        <w:rPr>
          <w:rFonts w:ascii="Times New Roman" w:hAnsi="Times New Roman"/>
          <w:sz w:val="18"/>
          <w:szCs w:val="24"/>
          <w:lang w:val="en-US"/>
        </w:rPr>
        <w:t>methanolic</w:t>
      </w:r>
      <w:proofErr w:type="spellEnd"/>
      <w:r w:rsidRPr="005C7677">
        <w:rPr>
          <w:rFonts w:ascii="Times New Roman" w:hAnsi="Times New Roman"/>
          <w:sz w:val="18"/>
          <w:szCs w:val="24"/>
          <w:lang w:val="en-US"/>
        </w:rPr>
        <w:t xml:space="preserve"> extract and essential oil from leaves of industrial hemp </w:t>
      </w:r>
      <w:proofErr w:type="spellStart"/>
      <w:r w:rsidRPr="005C7677">
        <w:rPr>
          <w:rFonts w:ascii="Times New Roman" w:hAnsi="Times New Roman"/>
          <w:sz w:val="18"/>
          <w:szCs w:val="24"/>
          <w:lang w:val="en-US"/>
        </w:rPr>
        <w:t>Futura</w:t>
      </w:r>
      <w:proofErr w:type="spellEnd"/>
      <w:r w:rsidRPr="005C7677">
        <w:rPr>
          <w:rFonts w:ascii="Times New Roman" w:hAnsi="Times New Roman"/>
          <w:sz w:val="18"/>
          <w:szCs w:val="24"/>
          <w:lang w:val="en-US"/>
        </w:rPr>
        <w:t xml:space="preserve"> 75 cultivar: isolation of a new cannabinoid derivative and biological profile using computational approaches. </w:t>
      </w:r>
      <w:r w:rsidRPr="005C7677">
        <w:rPr>
          <w:rFonts w:ascii="Times New Roman" w:hAnsi="Times New Roman"/>
          <w:i/>
          <w:sz w:val="18"/>
          <w:szCs w:val="24"/>
          <w:lang w:val="en-US"/>
        </w:rPr>
        <w:t xml:space="preserve">Plants </w:t>
      </w:r>
      <w:r w:rsidRPr="005C7677">
        <w:rPr>
          <w:rFonts w:ascii="Times New Roman" w:hAnsi="Times New Roman"/>
          <w:b/>
          <w:sz w:val="18"/>
          <w:szCs w:val="24"/>
          <w:lang w:val="en-US"/>
        </w:rPr>
        <w:t>2022</w:t>
      </w:r>
      <w:r w:rsidRPr="005C7677">
        <w:rPr>
          <w:rFonts w:ascii="Times New Roman" w:hAnsi="Times New Roman"/>
          <w:i/>
          <w:sz w:val="18"/>
          <w:szCs w:val="24"/>
          <w:lang w:val="en-US"/>
        </w:rPr>
        <w:t>, 11</w:t>
      </w:r>
      <w:r w:rsidRPr="005C7677">
        <w:rPr>
          <w:rFonts w:ascii="Times New Roman" w:hAnsi="Times New Roman"/>
          <w:sz w:val="18"/>
          <w:szCs w:val="24"/>
          <w:lang w:val="en-US"/>
        </w:rPr>
        <w:t xml:space="preserve">(13), 1671.  </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Vuerich</w:t>
      </w:r>
      <w:proofErr w:type="spellEnd"/>
      <w:r w:rsidRPr="005C7677">
        <w:rPr>
          <w:rFonts w:ascii="Times New Roman" w:hAnsi="Times New Roman"/>
          <w:sz w:val="18"/>
          <w:szCs w:val="24"/>
          <w:lang w:val="en-US"/>
        </w:rPr>
        <w:t xml:space="preserve">, M.; </w:t>
      </w:r>
      <w:proofErr w:type="spellStart"/>
      <w:r w:rsidRPr="005C7677">
        <w:rPr>
          <w:rFonts w:ascii="Times New Roman" w:hAnsi="Times New Roman"/>
          <w:sz w:val="18"/>
          <w:szCs w:val="24"/>
          <w:lang w:val="en-US"/>
        </w:rPr>
        <w:t>Ferfuia</w:t>
      </w:r>
      <w:proofErr w:type="spellEnd"/>
      <w:r w:rsidRPr="005C7677">
        <w:rPr>
          <w:rFonts w:ascii="Times New Roman" w:hAnsi="Times New Roman"/>
          <w:sz w:val="18"/>
          <w:szCs w:val="24"/>
          <w:lang w:val="en-US"/>
        </w:rPr>
        <w:t xml:space="preserve">, C.; </w:t>
      </w:r>
      <w:proofErr w:type="spellStart"/>
      <w:r w:rsidRPr="005C7677">
        <w:rPr>
          <w:rFonts w:ascii="Times New Roman" w:hAnsi="Times New Roman"/>
          <w:sz w:val="18"/>
          <w:szCs w:val="24"/>
          <w:lang w:val="en-US"/>
        </w:rPr>
        <w:t>Zuliani</w:t>
      </w:r>
      <w:proofErr w:type="spellEnd"/>
      <w:r w:rsidRPr="005C7677">
        <w:rPr>
          <w:rFonts w:ascii="Times New Roman" w:hAnsi="Times New Roman"/>
          <w:sz w:val="18"/>
          <w:szCs w:val="24"/>
          <w:lang w:val="en-US"/>
        </w:rPr>
        <w:t xml:space="preserve">, F.; </w:t>
      </w:r>
      <w:proofErr w:type="spellStart"/>
      <w:r w:rsidRPr="005C7677">
        <w:rPr>
          <w:rFonts w:ascii="Times New Roman" w:hAnsi="Times New Roman"/>
          <w:sz w:val="18"/>
          <w:szCs w:val="24"/>
          <w:lang w:val="en-US"/>
        </w:rPr>
        <w:t>Piani</w:t>
      </w:r>
      <w:proofErr w:type="spellEnd"/>
      <w:r w:rsidRPr="005C7677">
        <w:rPr>
          <w:rFonts w:ascii="Times New Roman" w:hAnsi="Times New Roman"/>
          <w:sz w:val="18"/>
          <w:szCs w:val="24"/>
          <w:lang w:val="en-US"/>
        </w:rPr>
        <w:t xml:space="preserve">, B.; </w:t>
      </w:r>
      <w:proofErr w:type="spellStart"/>
      <w:r w:rsidRPr="005C7677">
        <w:rPr>
          <w:rFonts w:ascii="Times New Roman" w:hAnsi="Times New Roman"/>
          <w:sz w:val="18"/>
          <w:szCs w:val="24"/>
          <w:lang w:val="en-US"/>
        </w:rPr>
        <w:t>Sepulcri</w:t>
      </w:r>
      <w:proofErr w:type="spellEnd"/>
      <w:r w:rsidRPr="005C7677">
        <w:rPr>
          <w:rFonts w:ascii="Times New Roman" w:hAnsi="Times New Roman"/>
          <w:sz w:val="18"/>
          <w:szCs w:val="24"/>
          <w:lang w:val="en-US"/>
        </w:rPr>
        <w:t xml:space="preserve">, A.; </w:t>
      </w:r>
      <w:proofErr w:type="spellStart"/>
      <w:r w:rsidRPr="005C7677">
        <w:rPr>
          <w:rFonts w:ascii="Times New Roman" w:hAnsi="Times New Roman"/>
          <w:sz w:val="18"/>
          <w:szCs w:val="24"/>
          <w:lang w:val="en-US"/>
        </w:rPr>
        <w:t>Baldini</w:t>
      </w:r>
      <w:proofErr w:type="spellEnd"/>
      <w:r w:rsidRPr="005C7677">
        <w:rPr>
          <w:rFonts w:ascii="Times New Roman" w:hAnsi="Times New Roman"/>
          <w:sz w:val="18"/>
          <w:szCs w:val="24"/>
          <w:lang w:val="en-US"/>
        </w:rPr>
        <w:t xml:space="preserve">, M. Yield and quality of essential oils in hemp varieties in different environments. </w:t>
      </w:r>
      <w:r w:rsidRPr="005C7677">
        <w:rPr>
          <w:rFonts w:ascii="Times New Roman" w:hAnsi="Times New Roman"/>
          <w:i/>
          <w:sz w:val="18"/>
          <w:szCs w:val="24"/>
          <w:lang w:val="en-US"/>
        </w:rPr>
        <w:t>Agronom</w:t>
      </w:r>
      <w:r w:rsidRPr="005C7677">
        <w:rPr>
          <w:rFonts w:ascii="Times New Roman" w:hAnsi="Times New Roman"/>
          <w:sz w:val="18"/>
          <w:szCs w:val="24"/>
          <w:lang w:val="en-US"/>
        </w:rPr>
        <w:t xml:space="preserve">y </w:t>
      </w:r>
      <w:r w:rsidRPr="005C7677">
        <w:rPr>
          <w:rFonts w:ascii="Times New Roman" w:hAnsi="Times New Roman"/>
          <w:b/>
          <w:sz w:val="18"/>
          <w:szCs w:val="24"/>
          <w:lang w:val="en-US"/>
        </w:rPr>
        <w:t>2019</w:t>
      </w:r>
      <w:r w:rsidRPr="005C7677">
        <w:rPr>
          <w:rFonts w:ascii="Times New Roman" w:hAnsi="Times New Roman"/>
          <w:sz w:val="18"/>
          <w:szCs w:val="24"/>
          <w:lang w:val="en-US"/>
        </w:rPr>
        <w:t xml:space="preserve">, </w:t>
      </w:r>
      <w:r w:rsidRPr="005C7677">
        <w:rPr>
          <w:rFonts w:ascii="Times New Roman" w:hAnsi="Times New Roman"/>
          <w:i/>
          <w:sz w:val="18"/>
          <w:szCs w:val="24"/>
          <w:lang w:val="en-US"/>
        </w:rPr>
        <w:t>9</w:t>
      </w:r>
      <w:r w:rsidRPr="005C7677">
        <w:rPr>
          <w:rFonts w:ascii="Times New Roman" w:hAnsi="Times New Roman"/>
          <w:sz w:val="18"/>
          <w:szCs w:val="24"/>
          <w:lang w:val="en-US"/>
        </w:rPr>
        <w:t>, 356.</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Bakro</w:t>
      </w:r>
      <w:proofErr w:type="spellEnd"/>
      <w:r w:rsidRPr="005C7677">
        <w:rPr>
          <w:rFonts w:ascii="Times New Roman" w:hAnsi="Times New Roman"/>
          <w:sz w:val="18"/>
          <w:szCs w:val="24"/>
          <w:lang w:val="en-US"/>
        </w:rPr>
        <w:t xml:space="preserve">, F.; </w:t>
      </w:r>
      <w:proofErr w:type="spellStart"/>
      <w:r w:rsidRPr="005C7677">
        <w:rPr>
          <w:rFonts w:ascii="Times New Roman" w:hAnsi="Times New Roman"/>
          <w:sz w:val="18"/>
          <w:szCs w:val="24"/>
          <w:lang w:val="en-US"/>
        </w:rPr>
        <w:t>Jedryczka</w:t>
      </w:r>
      <w:proofErr w:type="spellEnd"/>
      <w:r w:rsidRPr="005C7677">
        <w:rPr>
          <w:rFonts w:ascii="Times New Roman" w:hAnsi="Times New Roman"/>
          <w:sz w:val="18"/>
          <w:szCs w:val="24"/>
          <w:lang w:val="en-US"/>
        </w:rPr>
        <w:t xml:space="preserve">, M.; </w:t>
      </w:r>
      <w:proofErr w:type="spellStart"/>
      <w:r w:rsidRPr="005C7677">
        <w:rPr>
          <w:rFonts w:ascii="Times New Roman" w:hAnsi="Times New Roman"/>
          <w:sz w:val="18"/>
          <w:szCs w:val="24"/>
          <w:lang w:val="en-US"/>
        </w:rPr>
        <w:t>Wielgusz</w:t>
      </w:r>
      <w:proofErr w:type="spellEnd"/>
      <w:r w:rsidRPr="005C7677">
        <w:rPr>
          <w:rFonts w:ascii="Times New Roman" w:hAnsi="Times New Roman"/>
          <w:sz w:val="18"/>
          <w:szCs w:val="24"/>
          <w:lang w:val="en-US"/>
        </w:rPr>
        <w:t xml:space="preserve">, K., </w:t>
      </w:r>
      <w:proofErr w:type="spellStart"/>
      <w:r w:rsidRPr="005C7677">
        <w:rPr>
          <w:rFonts w:ascii="Times New Roman" w:hAnsi="Times New Roman"/>
          <w:sz w:val="18"/>
          <w:szCs w:val="24"/>
          <w:lang w:val="en-US"/>
        </w:rPr>
        <w:t>Sgorbini</w:t>
      </w:r>
      <w:proofErr w:type="spellEnd"/>
      <w:r w:rsidRPr="005C7677">
        <w:rPr>
          <w:rFonts w:ascii="Times New Roman" w:hAnsi="Times New Roman"/>
          <w:sz w:val="18"/>
          <w:szCs w:val="24"/>
          <w:lang w:val="en-US"/>
        </w:rPr>
        <w:t xml:space="preserve">, B.; </w:t>
      </w:r>
      <w:proofErr w:type="spellStart"/>
      <w:r w:rsidRPr="005C7677">
        <w:rPr>
          <w:rFonts w:ascii="Times New Roman" w:hAnsi="Times New Roman"/>
          <w:sz w:val="18"/>
          <w:szCs w:val="24"/>
          <w:lang w:val="en-US"/>
        </w:rPr>
        <w:t>Inchingolo</w:t>
      </w:r>
      <w:proofErr w:type="spellEnd"/>
      <w:r w:rsidRPr="005C7677">
        <w:rPr>
          <w:rFonts w:ascii="Times New Roman" w:hAnsi="Times New Roman"/>
          <w:sz w:val="18"/>
          <w:szCs w:val="24"/>
          <w:lang w:val="en-US"/>
        </w:rPr>
        <w:t xml:space="preserve">, R.; </w:t>
      </w:r>
      <w:proofErr w:type="spellStart"/>
      <w:r w:rsidRPr="005C7677">
        <w:rPr>
          <w:rFonts w:ascii="Times New Roman" w:hAnsi="Times New Roman"/>
          <w:sz w:val="18"/>
          <w:szCs w:val="24"/>
          <w:lang w:val="en-US"/>
        </w:rPr>
        <w:t>Cardenia</w:t>
      </w:r>
      <w:proofErr w:type="spellEnd"/>
      <w:r w:rsidRPr="005C7677">
        <w:rPr>
          <w:rFonts w:ascii="Times New Roman" w:hAnsi="Times New Roman"/>
          <w:sz w:val="18"/>
          <w:szCs w:val="24"/>
          <w:lang w:val="en-US"/>
        </w:rPr>
        <w:t xml:space="preserve">, V. Simultaneous determination of terpenes and </w:t>
      </w:r>
      <w:proofErr w:type="spellStart"/>
      <w:r w:rsidRPr="005C7677">
        <w:rPr>
          <w:rFonts w:ascii="Times New Roman" w:hAnsi="Times New Roman"/>
          <w:sz w:val="18"/>
          <w:szCs w:val="24"/>
          <w:lang w:val="en-US"/>
        </w:rPr>
        <w:t>cannabidiol</w:t>
      </w:r>
      <w:proofErr w:type="spellEnd"/>
      <w:r w:rsidRPr="005C7677">
        <w:rPr>
          <w:rFonts w:ascii="Times New Roman" w:hAnsi="Times New Roman"/>
          <w:sz w:val="18"/>
          <w:szCs w:val="24"/>
          <w:lang w:val="en-US"/>
        </w:rPr>
        <w:t xml:space="preserve"> in hemp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L.) by fast chromatography with flame ionization detection. </w:t>
      </w:r>
      <w:r w:rsidRPr="005C7677">
        <w:rPr>
          <w:rFonts w:ascii="Times New Roman" w:hAnsi="Times New Roman"/>
          <w:i/>
          <w:sz w:val="18"/>
          <w:szCs w:val="24"/>
          <w:lang w:val="en-US"/>
        </w:rPr>
        <w:t xml:space="preserve">J. Sep. Sci. </w:t>
      </w:r>
      <w:r w:rsidRPr="005C7677">
        <w:rPr>
          <w:rFonts w:ascii="Times New Roman" w:hAnsi="Times New Roman"/>
          <w:b/>
          <w:sz w:val="18"/>
          <w:szCs w:val="24"/>
          <w:lang w:val="en-US"/>
        </w:rPr>
        <w:t>2020</w:t>
      </w:r>
      <w:r w:rsidRPr="005C7677">
        <w:rPr>
          <w:rFonts w:ascii="Times New Roman" w:hAnsi="Times New Roman"/>
          <w:i/>
          <w:sz w:val="18"/>
          <w:szCs w:val="24"/>
          <w:lang w:val="en-US"/>
        </w:rPr>
        <w:t>, 43</w:t>
      </w:r>
      <w:r w:rsidRPr="005C7677">
        <w:rPr>
          <w:rFonts w:ascii="Times New Roman" w:hAnsi="Times New Roman"/>
          <w:sz w:val="18"/>
          <w:szCs w:val="24"/>
          <w:lang w:val="en-US"/>
        </w:rPr>
        <w:t>, 2817-2826.</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Fiorini</w:t>
      </w:r>
      <w:proofErr w:type="spellEnd"/>
      <w:r w:rsidRPr="005C7677">
        <w:rPr>
          <w:rFonts w:ascii="Times New Roman" w:hAnsi="Times New Roman"/>
          <w:sz w:val="18"/>
          <w:szCs w:val="24"/>
          <w:lang w:val="en-US"/>
        </w:rPr>
        <w:t xml:space="preserve">, D.; </w:t>
      </w:r>
      <w:proofErr w:type="spellStart"/>
      <w:r w:rsidRPr="005C7677">
        <w:rPr>
          <w:rFonts w:ascii="Times New Roman" w:hAnsi="Times New Roman"/>
          <w:sz w:val="18"/>
          <w:szCs w:val="24"/>
          <w:lang w:val="en-US"/>
        </w:rPr>
        <w:t>Scortichini</w:t>
      </w:r>
      <w:proofErr w:type="spellEnd"/>
      <w:r w:rsidRPr="005C7677">
        <w:rPr>
          <w:rFonts w:ascii="Times New Roman" w:hAnsi="Times New Roman"/>
          <w:sz w:val="18"/>
          <w:szCs w:val="24"/>
          <w:lang w:val="en-US"/>
        </w:rPr>
        <w:t xml:space="preserve">, S.; </w:t>
      </w:r>
      <w:proofErr w:type="spellStart"/>
      <w:r w:rsidRPr="005C7677">
        <w:rPr>
          <w:rFonts w:ascii="Times New Roman" w:hAnsi="Times New Roman"/>
          <w:sz w:val="18"/>
          <w:szCs w:val="24"/>
          <w:lang w:val="en-US"/>
        </w:rPr>
        <w:t>Bonacucina</w:t>
      </w:r>
      <w:proofErr w:type="spellEnd"/>
      <w:r w:rsidRPr="005C7677">
        <w:rPr>
          <w:rFonts w:ascii="Times New Roman" w:hAnsi="Times New Roman"/>
          <w:sz w:val="18"/>
          <w:szCs w:val="24"/>
          <w:lang w:val="en-US"/>
        </w:rPr>
        <w:t xml:space="preserve">, G.; Greco, N.G.; </w:t>
      </w:r>
      <w:proofErr w:type="spellStart"/>
      <w:r w:rsidRPr="005C7677">
        <w:rPr>
          <w:rFonts w:ascii="Times New Roman" w:hAnsi="Times New Roman"/>
          <w:sz w:val="18"/>
          <w:szCs w:val="24"/>
          <w:lang w:val="en-US"/>
        </w:rPr>
        <w:t>Mazzara</w:t>
      </w:r>
      <w:proofErr w:type="spellEnd"/>
      <w:r w:rsidRPr="005C7677">
        <w:rPr>
          <w:rFonts w:ascii="Times New Roman" w:hAnsi="Times New Roman"/>
          <w:sz w:val="18"/>
          <w:szCs w:val="24"/>
          <w:lang w:val="en-US"/>
        </w:rPr>
        <w:t xml:space="preserve">, E.; </w:t>
      </w:r>
      <w:proofErr w:type="spellStart"/>
      <w:r w:rsidRPr="005C7677">
        <w:rPr>
          <w:rFonts w:ascii="Times New Roman" w:hAnsi="Times New Roman"/>
          <w:sz w:val="18"/>
          <w:szCs w:val="24"/>
          <w:lang w:val="en-US"/>
        </w:rPr>
        <w:t>Petrelli</w:t>
      </w:r>
      <w:proofErr w:type="spellEnd"/>
      <w:r w:rsidRPr="005C7677">
        <w:rPr>
          <w:rFonts w:ascii="Times New Roman" w:hAnsi="Times New Roman"/>
          <w:sz w:val="18"/>
          <w:szCs w:val="24"/>
          <w:lang w:val="en-US"/>
        </w:rPr>
        <w:t xml:space="preserve">, R.; </w:t>
      </w:r>
      <w:proofErr w:type="spellStart"/>
      <w:r w:rsidRPr="005C7677">
        <w:rPr>
          <w:rFonts w:ascii="Times New Roman" w:hAnsi="Times New Roman"/>
          <w:sz w:val="18"/>
          <w:szCs w:val="24"/>
          <w:lang w:val="en-US"/>
        </w:rPr>
        <w:t>Torresi</w:t>
      </w:r>
      <w:proofErr w:type="spellEnd"/>
      <w:r w:rsidRPr="005C7677">
        <w:rPr>
          <w:rFonts w:ascii="Times New Roman" w:hAnsi="Times New Roman"/>
          <w:sz w:val="18"/>
          <w:szCs w:val="24"/>
          <w:lang w:val="en-US"/>
        </w:rPr>
        <w:t xml:space="preserve">, J.; Maggi, F.; </w:t>
      </w:r>
      <w:proofErr w:type="spellStart"/>
      <w:r w:rsidRPr="005C7677">
        <w:rPr>
          <w:rFonts w:ascii="Times New Roman" w:hAnsi="Times New Roman"/>
          <w:sz w:val="18"/>
          <w:szCs w:val="24"/>
          <w:lang w:val="en-US"/>
        </w:rPr>
        <w:t>Cespi</w:t>
      </w:r>
      <w:proofErr w:type="spellEnd"/>
      <w:r w:rsidRPr="005C7677">
        <w:rPr>
          <w:rFonts w:ascii="Times New Roman" w:hAnsi="Times New Roman"/>
          <w:sz w:val="18"/>
          <w:szCs w:val="24"/>
          <w:lang w:val="en-US"/>
        </w:rPr>
        <w:t xml:space="preserve">, M. </w:t>
      </w:r>
      <w:proofErr w:type="spellStart"/>
      <w:r w:rsidRPr="005C7677">
        <w:rPr>
          <w:rFonts w:ascii="Times New Roman" w:hAnsi="Times New Roman"/>
          <w:sz w:val="18"/>
          <w:szCs w:val="24"/>
          <w:lang w:val="en-US"/>
        </w:rPr>
        <w:t>Cannabidiol</w:t>
      </w:r>
      <w:proofErr w:type="spellEnd"/>
      <w:r w:rsidRPr="005C7677">
        <w:rPr>
          <w:rFonts w:ascii="Times New Roman" w:hAnsi="Times New Roman"/>
          <w:sz w:val="18"/>
          <w:szCs w:val="24"/>
          <w:lang w:val="en-US"/>
        </w:rPr>
        <w:t xml:space="preserve">-enriched hemp essential oil obtained by an optimized microwave-assisted extraction using a central composite design. </w:t>
      </w:r>
      <w:r w:rsidRPr="005C7677">
        <w:rPr>
          <w:rFonts w:ascii="Times New Roman" w:hAnsi="Times New Roman"/>
          <w:i/>
          <w:sz w:val="18"/>
          <w:szCs w:val="24"/>
          <w:lang w:val="en-US"/>
        </w:rPr>
        <w:t xml:space="preserve">Ind. Crops Prod. </w:t>
      </w:r>
      <w:r w:rsidRPr="005C7677">
        <w:rPr>
          <w:rFonts w:ascii="Times New Roman" w:hAnsi="Times New Roman"/>
          <w:b/>
          <w:sz w:val="18"/>
          <w:szCs w:val="24"/>
          <w:lang w:val="en-US"/>
        </w:rPr>
        <w:t>2020</w:t>
      </w:r>
      <w:r w:rsidRPr="005C7677">
        <w:rPr>
          <w:rFonts w:ascii="Times New Roman" w:hAnsi="Times New Roman"/>
          <w:i/>
          <w:sz w:val="18"/>
          <w:szCs w:val="24"/>
          <w:lang w:val="en-US"/>
        </w:rPr>
        <w:t>, 154</w:t>
      </w:r>
      <w:r w:rsidRPr="005C7677">
        <w:rPr>
          <w:rFonts w:ascii="Times New Roman" w:hAnsi="Times New Roman"/>
          <w:sz w:val="18"/>
          <w:szCs w:val="24"/>
          <w:lang w:val="en-US"/>
        </w:rPr>
        <w:t>, 112688.</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Nagy, D.U.; </w:t>
      </w:r>
      <w:proofErr w:type="spellStart"/>
      <w:r w:rsidRPr="005C7677">
        <w:rPr>
          <w:rFonts w:ascii="Times New Roman" w:hAnsi="Times New Roman"/>
          <w:sz w:val="18"/>
          <w:szCs w:val="24"/>
          <w:lang w:val="en-US"/>
        </w:rPr>
        <w:t>Cianfaglione</w:t>
      </w:r>
      <w:proofErr w:type="spellEnd"/>
      <w:r w:rsidRPr="005C7677">
        <w:rPr>
          <w:rFonts w:ascii="Times New Roman" w:hAnsi="Times New Roman"/>
          <w:sz w:val="18"/>
          <w:szCs w:val="24"/>
          <w:lang w:val="en-US"/>
        </w:rPr>
        <w:t xml:space="preserve">, K.; Maggi, F.; </w:t>
      </w:r>
      <w:proofErr w:type="spellStart"/>
      <w:r w:rsidRPr="005C7677">
        <w:rPr>
          <w:rFonts w:ascii="Times New Roman" w:hAnsi="Times New Roman"/>
          <w:sz w:val="18"/>
          <w:szCs w:val="24"/>
          <w:lang w:val="en-US"/>
        </w:rPr>
        <w:t>Sut</w:t>
      </w:r>
      <w:proofErr w:type="spellEnd"/>
      <w:r w:rsidRPr="005C7677">
        <w:rPr>
          <w:rFonts w:ascii="Times New Roman" w:hAnsi="Times New Roman"/>
          <w:sz w:val="18"/>
          <w:szCs w:val="24"/>
          <w:lang w:val="en-US"/>
        </w:rPr>
        <w:t xml:space="preserve">, S.; </w:t>
      </w:r>
      <w:proofErr w:type="spellStart"/>
      <w:r w:rsidRPr="005C7677">
        <w:rPr>
          <w:rFonts w:ascii="Times New Roman" w:hAnsi="Times New Roman"/>
          <w:sz w:val="18"/>
          <w:szCs w:val="24"/>
          <w:lang w:val="en-US"/>
        </w:rPr>
        <w:t>Dall’Acqua</w:t>
      </w:r>
      <w:proofErr w:type="spellEnd"/>
      <w:r w:rsidRPr="005C7677">
        <w:rPr>
          <w:rFonts w:ascii="Times New Roman" w:hAnsi="Times New Roman"/>
          <w:sz w:val="18"/>
          <w:szCs w:val="24"/>
          <w:lang w:val="en-US"/>
        </w:rPr>
        <w:t>, S. Chemical characterization of leaves, male and female flowers from spontaneous cannabis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L.) growing in Hungary. </w:t>
      </w:r>
      <w:proofErr w:type="spellStart"/>
      <w:r w:rsidRPr="005C7677">
        <w:rPr>
          <w:rFonts w:ascii="Times New Roman" w:hAnsi="Times New Roman"/>
          <w:i/>
          <w:sz w:val="18"/>
          <w:szCs w:val="24"/>
          <w:lang w:val="en-US"/>
        </w:rPr>
        <w:t>Chem</w:t>
      </w:r>
      <w:proofErr w:type="spellEnd"/>
      <w:r w:rsidRPr="005C7677">
        <w:rPr>
          <w:rFonts w:ascii="Times New Roman" w:hAnsi="Times New Roman"/>
          <w:i/>
          <w:sz w:val="18"/>
          <w:szCs w:val="24"/>
          <w:lang w:val="en-US"/>
        </w:rPr>
        <w:t xml:space="preserve"> Biodiversity </w:t>
      </w:r>
      <w:r w:rsidRPr="005C7677">
        <w:rPr>
          <w:rFonts w:ascii="Times New Roman" w:hAnsi="Times New Roman"/>
          <w:b/>
          <w:sz w:val="18"/>
          <w:szCs w:val="24"/>
          <w:lang w:val="en-US"/>
        </w:rPr>
        <w:t>2019</w:t>
      </w:r>
      <w:r w:rsidRPr="005C7677">
        <w:rPr>
          <w:rFonts w:ascii="Times New Roman" w:hAnsi="Times New Roman"/>
          <w:i/>
          <w:sz w:val="18"/>
          <w:szCs w:val="24"/>
          <w:lang w:val="en-US"/>
        </w:rPr>
        <w:t>, 16</w:t>
      </w:r>
      <w:r w:rsidRPr="005C7677">
        <w:rPr>
          <w:rFonts w:ascii="Times New Roman" w:hAnsi="Times New Roman"/>
          <w:sz w:val="18"/>
          <w:szCs w:val="24"/>
          <w:lang w:val="en-US"/>
        </w:rPr>
        <w:t xml:space="preserve">, e1800562 </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Bautista, J.L.; Yu, S.; Tian, L. Flavonoids in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biosynthesis, bioactivities, and biotechnology. </w:t>
      </w:r>
      <w:r w:rsidRPr="005C7677">
        <w:rPr>
          <w:rFonts w:ascii="Times New Roman" w:hAnsi="Times New Roman"/>
          <w:i/>
          <w:sz w:val="18"/>
          <w:szCs w:val="24"/>
          <w:lang w:val="en-US"/>
        </w:rPr>
        <w:t xml:space="preserve">ACS Omega </w:t>
      </w:r>
      <w:r w:rsidRPr="005C7677">
        <w:rPr>
          <w:rFonts w:ascii="Times New Roman" w:hAnsi="Times New Roman"/>
          <w:b/>
          <w:sz w:val="18"/>
          <w:szCs w:val="24"/>
          <w:lang w:val="en-US"/>
        </w:rPr>
        <w:t>2021</w:t>
      </w:r>
      <w:r w:rsidRPr="005C7677">
        <w:rPr>
          <w:rFonts w:ascii="Times New Roman" w:hAnsi="Times New Roman"/>
          <w:i/>
          <w:sz w:val="18"/>
          <w:szCs w:val="24"/>
          <w:lang w:val="en-US"/>
        </w:rPr>
        <w:t>, 6</w:t>
      </w:r>
      <w:r w:rsidRPr="005C7677">
        <w:rPr>
          <w:rFonts w:ascii="Times New Roman" w:hAnsi="Times New Roman"/>
          <w:sz w:val="18"/>
          <w:szCs w:val="24"/>
          <w:lang w:val="en-US"/>
        </w:rPr>
        <w:t>, 5119-5123.</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Guo</w:t>
      </w:r>
      <w:proofErr w:type="spellEnd"/>
      <w:r w:rsidRPr="005C7677">
        <w:rPr>
          <w:rFonts w:ascii="Times New Roman" w:hAnsi="Times New Roman"/>
          <w:sz w:val="18"/>
          <w:szCs w:val="24"/>
          <w:lang w:val="en-US"/>
        </w:rPr>
        <w:t xml:space="preserve">, T.; Liu, Q.; </w:t>
      </w:r>
      <w:proofErr w:type="spellStart"/>
      <w:r w:rsidRPr="005C7677">
        <w:rPr>
          <w:rFonts w:ascii="Times New Roman" w:hAnsi="Times New Roman"/>
          <w:sz w:val="18"/>
          <w:szCs w:val="24"/>
          <w:lang w:val="en-US"/>
        </w:rPr>
        <w:t>Hou</w:t>
      </w:r>
      <w:proofErr w:type="spellEnd"/>
      <w:r w:rsidRPr="005C7677">
        <w:rPr>
          <w:rFonts w:ascii="Times New Roman" w:hAnsi="Times New Roman"/>
          <w:sz w:val="18"/>
          <w:szCs w:val="24"/>
          <w:lang w:val="en-US"/>
        </w:rPr>
        <w:t xml:space="preserve">, P.; Li, F.; </w:t>
      </w:r>
      <w:proofErr w:type="spellStart"/>
      <w:r w:rsidRPr="005C7677">
        <w:rPr>
          <w:rFonts w:ascii="Times New Roman" w:hAnsi="Times New Roman"/>
          <w:sz w:val="18"/>
          <w:szCs w:val="24"/>
          <w:lang w:val="en-US"/>
        </w:rPr>
        <w:t>Guo</w:t>
      </w:r>
      <w:proofErr w:type="spellEnd"/>
      <w:r w:rsidRPr="005C7677">
        <w:rPr>
          <w:rFonts w:ascii="Times New Roman" w:hAnsi="Times New Roman"/>
          <w:sz w:val="18"/>
          <w:szCs w:val="24"/>
          <w:lang w:val="en-US"/>
        </w:rPr>
        <w:t xml:space="preserve">, S.; Song, W.; Zhang, H.; Liu, X.; Zhang, S.; Zhang, J.; Ho, C.-T.; Bai, N. </w:t>
      </w:r>
      <w:proofErr w:type="spellStart"/>
      <w:r w:rsidRPr="005C7677">
        <w:rPr>
          <w:rFonts w:ascii="Times New Roman" w:hAnsi="Times New Roman"/>
          <w:sz w:val="18"/>
          <w:szCs w:val="24"/>
          <w:lang w:val="en-US"/>
        </w:rPr>
        <w:t>Stilbenoids</w:t>
      </w:r>
      <w:proofErr w:type="spellEnd"/>
      <w:r w:rsidRPr="005C7677">
        <w:rPr>
          <w:rFonts w:ascii="Times New Roman" w:hAnsi="Times New Roman"/>
          <w:sz w:val="18"/>
          <w:szCs w:val="24"/>
          <w:lang w:val="en-US"/>
        </w:rPr>
        <w:t xml:space="preserve"> and cannabinoids from the leaves of Cannabis sativa f. sativa with potential reverse cholesterol transport activity. </w:t>
      </w:r>
      <w:r w:rsidRPr="005C7677">
        <w:rPr>
          <w:rFonts w:ascii="Times New Roman" w:hAnsi="Times New Roman"/>
          <w:i/>
          <w:sz w:val="18"/>
          <w:szCs w:val="24"/>
          <w:lang w:val="en-US"/>
        </w:rPr>
        <w:t xml:space="preserve">Food </w:t>
      </w:r>
      <w:proofErr w:type="spellStart"/>
      <w:r w:rsidRPr="005C7677">
        <w:rPr>
          <w:rFonts w:ascii="Times New Roman" w:hAnsi="Times New Roman"/>
          <w:i/>
          <w:sz w:val="18"/>
          <w:szCs w:val="24"/>
          <w:lang w:val="en-US"/>
        </w:rPr>
        <w:t>Funct</w:t>
      </w:r>
      <w:proofErr w:type="spellEnd"/>
      <w:r w:rsidRPr="005C7677">
        <w:rPr>
          <w:rFonts w:ascii="Times New Roman" w:hAnsi="Times New Roman"/>
          <w:i/>
          <w:sz w:val="18"/>
          <w:szCs w:val="24"/>
          <w:lang w:val="en-US"/>
        </w:rPr>
        <w:t xml:space="preserve">. </w:t>
      </w:r>
      <w:r w:rsidRPr="005C7677">
        <w:rPr>
          <w:rFonts w:ascii="Times New Roman" w:hAnsi="Times New Roman"/>
          <w:b/>
          <w:sz w:val="18"/>
          <w:szCs w:val="24"/>
          <w:lang w:val="en-US"/>
        </w:rPr>
        <w:t>2018</w:t>
      </w:r>
      <w:r w:rsidRPr="005C7677">
        <w:rPr>
          <w:rFonts w:ascii="Times New Roman" w:hAnsi="Times New Roman"/>
          <w:i/>
          <w:sz w:val="18"/>
          <w:szCs w:val="24"/>
          <w:lang w:val="en-US"/>
        </w:rPr>
        <w:t>, 9</w:t>
      </w:r>
      <w:r w:rsidRPr="005C7677">
        <w:rPr>
          <w:rFonts w:ascii="Times New Roman" w:hAnsi="Times New Roman"/>
          <w:sz w:val="18"/>
          <w:szCs w:val="24"/>
          <w:lang w:val="en-US"/>
        </w:rPr>
        <w:t xml:space="preserve">, 6608-6617. </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Leonard, W.; </w:t>
      </w:r>
      <w:proofErr w:type="spellStart"/>
      <w:r w:rsidRPr="005C7677">
        <w:rPr>
          <w:rFonts w:ascii="Times New Roman" w:hAnsi="Times New Roman"/>
          <w:sz w:val="18"/>
          <w:szCs w:val="24"/>
          <w:lang w:val="en-US"/>
        </w:rPr>
        <w:t>Xiong</w:t>
      </w:r>
      <w:proofErr w:type="spellEnd"/>
      <w:r w:rsidRPr="005C7677">
        <w:rPr>
          <w:rFonts w:ascii="Times New Roman" w:hAnsi="Times New Roman"/>
          <w:sz w:val="18"/>
          <w:szCs w:val="24"/>
          <w:lang w:val="en-US"/>
        </w:rPr>
        <w:t xml:space="preserve">, Y.; Zhang, P,; Ying, D.; Fang, Z. Enhanced </w:t>
      </w:r>
      <w:proofErr w:type="spellStart"/>
      <w:r w:rsidRPr="005C7677">
        <w:rPr>
          <w:rFonts w:ascii="Times New Roman" w:hAnsi="Times New Roman"/>
          <w:sz w:val="18"/>
          <w:szCs w:val="24"/>
          <w:lang w:val="en-US"/>
        </w:rPr>
        <w:t>lignanamide</w:t>
      </w:r>
      <w:proofErr w:type="spellEnd"/>
      <w:r w:rsidRPr="005C7677">
        <w:rPr>
          <w:rFonts w:ascii="Times New Roman" w:hAnsi="Times New Roman"/>
          <w:sz w:val="18"/>
          <w:szCs w:val="24"/>
          <w:lang w:val="en-US"/>
        </w:rPr>
        <w:t xml:space="preserve"> absorption and </w:t>
      </w:r>
      <w:proofErr w:type="spellStart"/>
      <w:r w:rsidRPr="005C7677">
        <w:rPr>
          <w:rFonts w:ascii="Times New Roman" w:hAnsi="Times New Roman"/>
          <w:sz w:val="18"/>
          <w:szCs w:val="24"/>
          <w:lang w:val="en-US"/>
        </w:rPr>
        <w:t>antioxidative</w:t>
      </w:r>
      <w:proofErr w:type="spellEnd"/>
      <w:r w:rsidRPr="005C7677">
        <w:rPr>
          <w:rFonts w:ascii="Times New Roman" w:hAnsi="Times New Roman"/>
          <w:sz w:val="18"/>
          <w:szCs w:val="24"/>
          <w:lang w:val="en-US"/>
        </w:rPr>
        <w:t xml:space="preserve"> effect of extrude hempseed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L.) in caco-2 intestinal cell culture. </w:t>
      </w:r>
      <w:r w:rsidRPr="005C7677">
        <w:rPr>
          <w:rFonts w:ascii="Times New Roman" w:hAnsi="Times New Roman"/>
          <w:i/>
          <w:sz w:val="18"/>
          <w:szCs w:val="24"/>
          <w:lang w:val="en-US"/>
        </w:rPr>
        <w:t xml:space="preserve">J. Agric. Food Chem. </w:t>
      </w:r>
      <w:r w:rsidRPr="005C7677">
        <w:rPr>
          <w:rFonts w:ascii="Times New Roman" w:hAnsi="Times New Roman"/>
          <w:b/>
          <w:sz w:val="18"/>
          <w:szCs w:val="24"/>
          <w:lang w:val="en-US"/>
        </w:rPr>
        <w:t>2021</w:t>
      </w:r>
      <w:r w:rsidRPr="005C7677">
        <w:rPr>
          <w:rFonts w:ascii="Times New Roman" w:hAnsi="Times New Roman"/>
          <w:i/>
          <w:sz w:val="18"/>
          <w:szCs w:val="24"/>
          <w:lang w:val="en-US"/>
        </w:rPr>
        <w:t>, 69</w:t>
      </w:r>
      <w:r w:rsidRPr="005C7677">
        <w:rPr>
          <w:rFonts w:ascii="Times New Roman" w:hAnsi="Times New Roman"/>
          <w:sz w:val="18"/>
          <w:szCs w:val="24"/>
          <w:lang w:val="en-US"/>
        </w:rPr>
        <w:t>, 11259-11271.</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Wang, S.; Luo, Q.; Fan, P. </w:t>
      </w:r>
      <w:proofErr w:type="spellStart"/>
      <w:r w:rsidRPr="005C7677">
        <w:rPr>
          <w:rFonts w:ascii="Times New Roman" w:hAnsi="Times New Roman"/>
          <w:sz w:val="18"/>
          <w:szCs w:val="24"/>
          <w:lang w:val="en-US"/>
        </w:rPr>
        <w:t>Cannabisin</w:t>
      </w:r>
      <w:proofErr w:type="spellEnd"/>
      <w:r w:rsidRPr="005C7677">
        <w:rPr>
          <w:rFonts w:ascii="Times New Roman" w:hAnsi="Times New Roman"/>
          <w:sz w:val="18"/>
          <w:szCs w:val="24"/>
          <w:lang w:val="en-US"/>
        </w:rPr>
        <w:t xml:space="preserve"> F from hemp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seed suppresses </w:t>
      </w:r>
      <w:proofErr w:type="spellStart"/>
      <w:r w:rsidRPr="005C7677">
        <w:rPr>
          <w:rFonts w:ascii="Times New Roman" w:hAnsi="Times New Roman"/>
          <w:sz w:val="18"/>
          <w:szCs w:val="24"/>
          <w:lang w:val="en-US"/>
        </w:rPr>
        <w:t>lipolysaccharide</w:t>
      </w:r>
      <w:proofErr w:type="spellEnd"/>
      <w:r w:rsidRPr="005C7677">
        <w:rPr>
          <w:rFonts w:ascii="Times New Roman" w:hAnsi="Times New Roman"/>
          <w:sz w:val="18"/>
          <w:szCs w:val="24"/>
          <w:lang w:val="en-US"/>
        </w:rPr>
        <w:t xml:space="preserve">-induced inflammatory responses in BV2 microglia as SIRT1 modulator. </w:t>
      </w:r>
      <w:r w:rsidRPr="005C7677">
        <w:rPr>
          <w:rFonts w:ascii="Times New Roman" w:hAnsi="Times New Roman"/>
          <w:i/>
          <w:sz w:val="18"/>
          <w:szCs w:val="24"/>
          <w:lang w:val="en-US"/>
        </w:rPr>
        <w:t xml:space="preserve">Int. J. Mol. Sci. </w:t>
      </w:r>
      <w:r w:rsidRPr="005C7677">
        <w:rPr>
          <w:rFonts w:ascii="Times New Roman" w:hAnsi="Times New Roman"/>
          <w:b/>
          <w:sz w:val="18"/>
          <w:szCs w:val="24"/>
          <w:lang w:val="en-US"/>
        </w:rPr>
        <w:t>2019</w:t>
      </w:r>
      <w:r w:rsidRPr="005C7677">
        <w:rPr>
          <w:rFonts w:ascii="Times New Roman" w:hAnsi="Times New Roman"/>
          <w:i/>
          <w:sz w:val="18"/>
          <w:szCs w:val="24"/>
          <w:lang w:val="en-US"/>
        </w:rPr>
        <w:t>, 20</w:t>
      </w:r>
      <w:r w:rsidRPr="005C7677">
        <w:rPr>
          <w:rFonts w:ascii="Times New Roman" w:hAnsi="Times New Roman"/>
          <w:sz w:val="18"/>
          <w:szCs w:val="24"/>
          <w:lang w:val="en-US"/>
        </w:rPr>
        <w:t>, 507.</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Sakakibara</w:t>
      </w:r>
      <w:proofErr w:type="spellEnd"/>
      <w:r w:rsidRPr="005C7677">
        <w:rPr>
          <w:rFonts w:ascii="Times New Roman" w:hAnsi="Times New Roman"/>
          <w:sz w:val="18"/>
          <w:szCs w:val="24"/>
          <w:lang w:val="en-US"/>
        </w:rPr>
        <w:t xml:space="preserve">, I.; </w:t>
      </w:r>
      <w:proofErr w:type="spellStart"/>
      <w:r w:rsidRPr="005C7677">
        <w:rPr>
          <w:rFonts w:ascii="Times New Roman" w:hAnsi="Times New Roman"/>
          <w:sz w:val="18"/>
          <w:szCs w:val="24"/>
          <w:lang w:val="en-US"/>
        </w:rPr>
        <w:t>Katsuhara</w:t>
      </w:r>
      <w:proofErr w:type="spellEnd"/>
      <w:r w:rsidRPr="005C7677">
        <w:rPr>
          <w:rFonts w:ascii="Times New Roman" w:hAnsi="Times New Roman"/>
          <w:sz w:val="18"/>
          <w:szCs w:val="24"/>
          <w:lang w:val="en-US"/>
        </w:rPr>
        <w:t xml:space="preserve">, T.; </w:t>
      </w:r>
      <w:proofErr w:type="spellStart"/>
      <w:r w:rsidRPr="005C7677">
        <w:rPr>
          <w:rFonts w:ascii="Times New Roman" w:hAnsi="Times New Roman"/>
          <w:sz w:val="18"/>
          <w:szCs w:val="24"/>
          <w:lang w:val="en-US"/>
        </w:rPr>
        <w:t>Ikeya</w:t>
      </w:r>
      <w:proofErr w:type="spellEnd"/>
      <w:r w:rsidRPr="005C7677">
        <w:rPr>
          <w:rFonts w:ascii="Times New Roman" w:hAnsi="Times New Roman"/>
          <w:sz w:val="18"/>
          <w:szCs w:val="24"/>
          <w:lang w:val="en-US"/>
        </w:rPr>
        <w:t xml:space="preserve">, Y.; Hayashi, K.; </w:t>
      </w:r>
      <w:proofErr w:type="spellStart"/>
      <w:r w:rsidRPr="005C7677">
        <w:rPr>
          <w:rFonts w:ascii="Times New Roman" w:hAnsi="Times New Roman"/>
          <w:sz w:val="18"/>
          <w:szCs w:val="24"/>
          <w:lang w:val="en-US"/>
        </w:rPr>
        <w:t>Mitsuhashi</w:t>
      </w:r>
      <w:proofErr w:type="spellEnd"/>
      <w:r w:rsidRPr="005C7677">
        <w:rPr>
          <w:rFonts w:ascii="Times New Roman" w:hAnsi="Times New Roman"/>
          <w:sz w:val="18"/>
          <w:szCs w:val="24"/>
          <w:lang w:val="en-US"/>
        </w:rPr>
        <w:t xml:space="preserve">, H. </w:t>
      </w:r>
      <w:proofErr w:type="spellStart"/>
      <w:r w:rsidRPr="005C7677">
        <w:rPr>
          <w:rFonts w:ascii="Times New Roman" w:hAnsi="Times New Roman"/>
          <w:sz w:val="18"/>
          <w:szCs w:val="24"/>
          <w:lang w:val="en-US"/>
        </w:rPr>
        <w:t>Cannabisin</w:t>
      </w:r>
      <w:proofErr w:type="spellEnd"/>
      <w:r w:rsidRPr="005C7677">
        <w:rPr>
          <w:rFonts w:ascii="Times New Roman" w:hAnsi="Times New Roman"/>
          <w:sz w:val="18"/>
          <w:szCs w:val="24"/>
          <w:lang w:val="en-US"/>
        </w:rPr>
        <w:t xml:space="preserve"> A, an </w:t>
      </w:r>
      <w:proofErr w:type="spellStart"/>
      <w:r w:rsidRPr="005C7677">
        <w:rPr>
          <w:rFonts w:ascii="Times New Roman" w:hAnsi="Times New Roman"/>
          <w:sz w:val="18"/>
          <w:szCs w:val="24"/>
          <w:lang w:val="en-US"/>
        </w:rPr>
        <w:t>arylnaphthalene</w:t>
      </w:r>
      <w:proofErr w:type="spellEnd"/>
      <w:r w:rsidRPr="005C7677">
        <w:rPr>
          <w:rFonts w:ascii="Times New Roman" w:hAnsi="Times New Roman"/>
          <w:sz w:val="18"/>
          <w:szCs w:val="24"/>
          <w:lang w:val="en-US"/>
        </w:rPr>
        <w:t xml:space="preserve"> </w:t>
      </w:r>
      <w:proofErr w:type="spellStart"/>
      <w:r w:rsidRPr="005C7677">
        <w:rPr>
          <w:rFonts w:ascii="Times New Roman" w:hAnsi="Times New Roman"/>
          <w:sz w:val="18"/>
          <w:szCs w:val="24"/>
          <w:lang w:val="en-US"/>
        </w:rPr>
        <w:t>lignanamide</w:t>
      </w:r>
      <w:proofErr w:type="spellEnd"/>
      <w:r w:rsidRPr="005C7677">
        <w:rPr>
          <w:rFonts w:ascii="Times New Roman" w:hAnsi="Times New Roman"/>
          <w:sz w:val="18"/>
          <w:szCs w:val="24"/>
          <w:lang w:val="en-US"/>
        </w:rPr>
        <w:t xml:space="preserve"> from fruits of </w:t>
      </w:r>
      <w:r w:rsidRPr="005C7677">
        <w:rPr>
          <w:rFonts w:ascii="Times New Roman" w:hAnsi="Times New Roman"/>
          <w:i/>
          <w:sz w:val="18"/>
          <w:szCs w:val="24"/>
          <w:lang w:val="en-US"/>
        </w:rPr>
        <w:t xml:space="preserve">Cannabis sativa. </w:t>
      </w:r>
      <w:proofErr w:type="spellStart"/>
      <w:r w:rsidRPr="005C7677">
        <w:rPr>
          <w:rFonts w:ascii="Times New Roman" w:hAnsi="Times New Roman"/>
          <w:i/>
          <w:sz w:val="18"/>
          <w:szCs w:val="24"/>
          <w:lang w:val="en-US"/>
        </w:rPr>
        <w:t>Phytochemistry</w:t>
      </w:r>
      <w:proofErr w:type="spellEnd"/>
      <w:r w:rsidRPr="005C7677">
        <w:rPr>
          <w:rFonts w:ascii="Times New Roman" w:hAnsi="Times New Roman"/>
          <w:sz w:val="18"/>
          <w:szCs w:val="24"/>
          <w:lang w:val="en-US"/>
        </w:rPr>
        <w:t xml:space="preserve"> </w:t>
      </w:r>
      <w:r w:rsidRPr="005C7677">
        <w:rPr>
          <w:rFonts w:ascii="Times New Roman" w:hAnsi="Times New Roman"/>
          <w:b/>
          <w:sz w:val="18"/>
          <w:szCs w:val="24"/>
          <w:lang w:val="en-US"/>
        </w:rPr>
        <w:t>1991</w:t>
      </w:r>
      <w:r w:rsidRPr="005C7677">
        <w:rPr>
          <w:rFonts w:ascii="Times New Roman" w:hAnsi="Times New Roman"/>
          <w:sz w:val="18"/>
          <w:szCs w:val="24"/>
          <w:lang w:val="en-US"/>
        </w:rPr>
        <w:t xml:space="preserve">, </w:t>
      </w:r>
      <w:r w:rsidRPr="005C7677">
        <w:rPr>
          <w:rFonts w:ascii="Times New Roman" w:hAnsi="Times New Roman"/>
          <w:i/>
          <w:sz w:val="18"/>
          <w:szCs w:val="24"/>
          <w:lang w:val="en-US"/>
        </w:rPr>
        <w:t>30</w:t>
      </w:r>
      <w:r w:rsidRPr="005C7677">
        <w:rPr>
          <w:rFonts w:ascii="Times New Roman" w:hAnsi="Times New Roman"/>
          <w:sz w:val="18"/>
          <w:szCs w:val="24"/>
          <w:lang w:val="en-US"/>
        </w:rPr>
        <w:t>(9), 3013-3016.</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Yana, X.; Tang, J., dos Santos </w:t>
      </w:r>
      <w:proofErr w:type="spellStart"/>
      <w:r w:rsidRPr="005C7677">
        <w:rPr>
          <w:rFonts w:ascii="Times New Roman" w:hAnsi="Times New Roman"/>
          <w:sz w:val="18"/>
          <w:szCs w:val="24"/>
          <w:lang w:val="en-US"/>
        </w:rPr>
        <w:t>Possos</w:t>
      </w:r>
      <w:proofErr w:type="spellEnd"/>
      <w:r w:rsidRPr="005C7677">
        <w:rPr>
          <w:rFonts w:ascii="Times New Roman" w:hAnsi="Times New Roman"/>
          <w:sz w:val="18"/>
          <w:szCs w:val="24"/>
          <w:lang w:val="en-US"/>
        </w:rPr>
        <w:t xml:space="preserve">, C.; </w:t>
      </w:r>
      <w:proofErr w:type="spellStart"/>
      <w:r w:rsidRPr="005C7677">
        <w:rPr>
          <w:rFonts w:ascii="Times New Roman" w:hAnsi="Times New Roman"/>
          <w:sz w:val="18"/>
          <w:szCs w:val="24"/>
          <w:lang w:val="en-US"/>
        </w:rPr>
        <w:t>Nurisso</w:t>
      </w:r>
      <w:proofErr w:type="spellEnd"/>
      <w:r w:rsidRPr="005C7677">
        <w:rPr>
          <w:rFonts w:ascii="Times New Roman" w:hAnsi="Times New Roman"/>
          <w:sz w:val="18"/>
          <w:szCs w:val="24"/>
          <w:lang w:val="en-US"/>
        </w:rPr>
        <w:t xml:space="preserve">, A.; </w:t>
      </w:r>
      <w:proofErr w:type="spellStart"/>
      <w:r w:rsidRPr="005C7677">
        <w:rPr>
          <w:rFonts w:ascii="Times New Roman" w:hAnsi="Times New Roman"/>
          <w:sz w:val="18"/>
          <w:szCs w:val="24"/>
          <w:lang w:val="en-US"/>
        </w:rPr>
        <w:t>Simões-Pires</w:t>
      </w:r>
      <w:proofErr w:type="spellEnd"/>
      <w:r w:rsidRPr="005C7677">
        <w:rPr>
          <w:rFonts w:ascii="Times New Roman" w:hAnsi="Times New Roman"/>
          <w:sz w:val="18"/>
          <w:szCs w:val="24"/>
          <w:lang w:val="en-US"/>
        </w:rPr>
        <w:t xml:space="preserve">, C.A.; Ji, M., Lou, H.; Fan, P. Characterization of </w:t>
      </w:r>
      <w:proofErr w:type="spellStart"/>
      <w:r w:rsidRPr="005C7677">
        <w:rPr>
          <w:rFonts w:ascii="Times New Roman" w:hAnsi="Times New Roman"/>
          <w:sz w:val="18"/>
          <w:szCs w:val="24"/>
          <w:lang w:val="en-US"/>
        </w:rPr>
        <w:t>lignanamides</w:t>
      </w:r>
      <w:proofErr w:type="spellEnd"/>
      <w:r w:rsidRPr="005C7677">
        <w:rPr>
          <w:rFonts w:ascii="Times New Roman" w:hAnsi="Times New Roman"/>
          <w:sz w:val="18"/>
          <w:szCs w:val="24"/>
          <w:lang w:val="en-US"/>
        </w:rPr>
        <w:t xml:space="preserve"> from hemp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L.) seed and their antioxidant and acetylcholinesterase inhibitory activities. </w:t>
      </w:r>
      <w:r w:rsidRPr="005C7677">
        <w:rPr>
          <w:rFonts w:ascii="Times New Roman" w:hAnsi="Times New Roman"/>
          <w:i/>
          <w:sz w:val="18"/>
          <w:szCs w:val="24"/>
          <w:lang w:val="en-US"/>
        </w:rPr>
        <w:t xml:space="preserve">J. Agric. Food Chem., </w:t>
      </w:r>
      <w:r w:rsidRPr="005C7677">
        <w:rPr>
          <w:rFonts w:ascii="Times New Roman" w:hAnsi="Times New Roman"/>
          <w:b/>
          <w:sz w:val="18"/>
          <w:szCs w:val="24"/>
          <w:lang w:val="en-US"/>
        </w:rPr>
        <w:t>2015</w:t>
      </w:r>
      <w:r w:rsidRPr="005C7677">
        <w:rPr>
          <w:rFonts w:ascii="Times New Roman" w:hAnsi="Times New Roman"/>
          <w:i/>
          <w:sz w:val="18"/>
          <w:szCs w:val="24"/>
          <w:lang w:val="en-US"/>
        </w:rPr>
        <w:t>, 63</w:t>
      </w:r>
      <w:r w:rsidRPr="005C7677">
        <w:rPr>
          <w:rFonts w:ascii="Times New Roman" w:hAnsi="Times New Roman"/>
          <w:sz w:val="18"/>
          <w:szCs w:val="24"/>
          <w:lang w:val="en-US"/>
        </w:rPr>
        <w:t xml:space="preserve"> 10611-10619.</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Yan, X.; Zhou, Y.; Tang, J.; Ji, M.; Lou, H.; Fan, P. </w:t>
      </w:r>
      <w:proofErr w:type="spellStart"/>
      <w:r w:rsidRPr="005C7677">
        <w:rPr>
          <w:rFonts w:ascii="Times New Roman" w:hAnsi="Times New Roman"/>
          <w:sz w:val="18"/>
          <w:szCs w:val="24"/>
          <w:lang w:val="en-US"/>
        </w:rPr>
        <w:t>Diketopiperazine</w:t>
      </w:r>
      <w:proofErr w:type="spellEnd"/>
      <w:r w:rsidRPr="005C7677">
        <w:rPr>
          <w:rFonts w:ascii="Times New Roman" w:hAnsi="Times New Roman"/>
          <w:sz w:val="18"/>
          <w:szCs w:val="24"/>
          <w:lang w:val="en-US"/>
        </w:rPr>
        <w:t xml:space="preserve"> indole alkaloids from hemp seed. </w:t>
      </w:r>
      <w:proofErr w:type="spellStart"/>
      <w:r w:rsidRPr="005C7677">
        <w:rPr>
          <w:rFonts w:ascii="Times New Roman" w:hAnsi="Times New Roman"/>
          <w:i/>
          <w:sz w:val="18"/>
          <w:szCs w:val="24"/>
          <w:lang w:val="en-US"/>
        </w:rPr>
        <w:t>Phytochem</w:t>
      </w:r>
      <w:proofErr w:type="spellEnd"/>
      <w:r w:rsidRPr="005C7677">
        <w:rPr>
          <w:rFonts w:ascii="Times New Roman" w:hAnsi="Times New Roman"/>
          <w:i/>
          <w:sz w:val="18"/>
          <w:szCs w:val="24"/>
          <w:lang w:val="en-US"/>
        </w:rPr>
        <w:t>. Let</w:t>
      </w:r>
      <w:r w:rsidRPr="005C7677">
        <w:rPr>
          <w:rFonts w:ascii="Times New Roman" w:hAnsi="Times New Roman"/>
          <w:sz w:val="18"/>
          <w:szCs w:val="24"/>
          <w:lang w:val="en-US"/>
        </w:rPr>
        <w:t xml:space="preserve">. </w:t>
      </w:r>
      <w:r w:rsidRPr="005C7677">
        <w:rPr>
          <w:rFonts w:ascii="Times New Roman" w:hAnsi="Times New Roman"/>
          <w:b/>
          <w:sz w:val="18"/>
          <w:szCs w:val="24"/>
          <w:lang w:val="en-US"/>
        </w:rPr>
        <w:t>2016</w:t>
      </w:r>
      <w:r w:rsidRPr="005C7677">
        <w:rPr>
          <w:rFonts w:ascii="Times New Roman" w:hAnsi="Times New Roman"/>
          <w:sz w:val="18"/>
          <w:szCs w:val="24"/>
          <w:lang w:val="en-US"/>
        </w:rPr>
        <w:t xml:space="preserve">, </w:t>
      </w:r>
      <w:r w:rsidRPr="005C7677">
        <w:rPr>
          <w:rFonts w:ascii="Times New Roman" w:hAnsi="Times New Roman"/>
          <w:i/>
          <w:sz w:val="18"/>
          <w:szCs w:val="24"/>
          <w:lang w:val="en-US"/>
        </w:rPr>
        <w:t>18</w:t>
      </w:r>
      <w:r w:rsidRPr="005C7677">
        <w:rPr>
          <w:rFonts w:ascii="Times New Roman" w:hAnsi="Times New Roman"/>
          <w:sz w:val="18"/>
          <w:szCs w:val="24"/>
          <w:lang w:val="en-US"/>
        </w:rPr>
        <w:t>, 77-82.</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Kornpointner</w:t>
      </w:r>
      <w:proofErr w:type="spellEnd"/>
      <w:r w:rsidRPr="005C7677">
        <w:rPr>
          <w:rFonts w:ascii="Times New Roman" w:hAnsi="Times New Roman"/>
          <w:sz w:val="18"/>
          <w:szCs w:val="24"/>
          <w:lang w:val="en-US"/>
        </w:rPr>
        <w:t xml:space="preserve">, C.; Martinez, A.S.; </w:t>
      </w:r>
      <w:proofErr w:type="spellStart"/>
      <w:r w:rsidRPr="005C7677">
        <w:rPr>
          <w:rFonts w:ascii="Times New Roman" w:hAnsi="Times New Roman"/>
          <w:sz w:val="18"/>
          <w:szCs w:val="24"/>
          <w:lang w:val="en-US"/>
        </w:rPr>
        <w:t>Marinovic</w:t>
      </w:r>
      <w:proofErr w:type="spellEnd"/>
      <w:r w:rsidRPr="005C7677">
        <w:rPr>
          <w:rFonts w:ascii="Times New Roman" w:hAnsi="Times New Roman"/>
          <w:sz w:val="18"/>
          <w:szCs w:val="24"/>
          <w:lang w:val="en-US"/>
        </w:rPr>
        <w:t xml:space="preserve">, S.; </w:t>
      </w:r>
      <w:proofErr w:type="spellStart"/>
      <w:r w:rsidRPr="005C7677">
        <w:rPr>
          <w:rFonts w:ascii="Times New Roman" w:hAnsi="Times New Roman"/>
          <w:sz w:val="18"/>
          <w:szCs w:val="24"/>
          <w:lang w:val="en-US"/>
        </w:rPr>
        <w:t>Haselmair</w:t>
      </w:r>
      <w:proofErr w:type="spellEnd"/>
      <w:r w:rsidRPr="005C7677">
        <w:rPr>
          <w:rFonts w:ascii="Times New Roman" w:hAnsi="Times New Roman"/>
          <w:sz w:val="18"/>
          <w:szCs w:val="24"/>
          <w:lang w:val="en-US"/>
        </w:rPr>
        <w:t xml:space="preserve">-Gosh, C.; </w:t>
      </w:r>
      <w:proofErr w:type="spellStart"/>
      <w:r w:rsidRPr="005C7677">
        <w:rPr>
          <w:rFonts w:ascii="Times New Roman" w:hAnsi="Times New Roman"/>
          <w:sz w:val="18"/>
          <w:szCs w:val="24"/>
          <w:lang w:val="en-US"/>
        </w:rPr>
        <w:t>Jamnik</w:t>
      </w:r>
      <w:proofErr w:type="spellEnd"/>
      <w:r w:rsidRPr="005C7677">
        <w:rPr>
          <w:rFonts w:ascii="Times New Roman" w:hAnsi="Times New Roman"/>
          <w:sz w:val="18"/>
          <w:szCs w:val="24"/>
          <w:lang w:val="en-US"/>
        </w:rPr>
        <w:t xml:space="preserve">, P.; </w:t>
      </w:r>
      <w:proofErr w:type="spellStart"/>
      <w:r w:rsidRPr="005C7677">
        <w:rPr>
          <w:rFonts w:ascii="Times New Roman" w:hAnsi="Times New Roman"/>
          <w:sz w:val="18"/>
          <w:szCs w:val="24"/>
          <w:lang w:val="en-US"/>
        </w:rPr>
        <w:t>Schröder</w:t>
      </w:r>
      <w:proofErr w:type="spellEnd"/>
      <w:r w:rsidRPr="005C7677">
        <w:rPr>
          <w:rFonts w:ascii="Times New Roman" w:hAnsi="Times New Roman"/>
          <w:sz w:val="18"/>
          <w:szCs w:val="24"/>
          <w:lang w:val="en-US"/>
        </w:rPr>
        <w:t xml:space="preserve">, K,; </w:t>
      </w:r>
      <w:proofErr w:type="spellStart"/>
      <w:r w:rsidRPr="005C7677">
        <w:rPr>
          <w:rFonts w:ascii="Times New Roman" w:hAnsi="Times New Roman"/>
          <w:sz w:val="18"/>
          <w:szCs w:val="24"/>
          <w:lang w:val="en-US"/>
        </w:rPr>
        <w:t>Löfke</w:t>
      </w:r>
      <w:proofErr w:type="spellEnd"/>
      <w:r w:rsidRPr="005C7677">
        <w:rPr>
          <w:rFonts w:ascii="Times New Roman" w:hAnsi="Times New Roman"/>
          <w:sz w:val="18"/>
          <w:szCs w:val="24"/>
          <w:lang w:val="en-US"/>
        </w:rPr>
        <w:t xml:space="preserve">, C.; </w:t>
      </w:r>
      <w:proofErr w:type="spellStart"/>
      <w:r w:rsidRPr="005C7677">
        <w:rPr>
          <w:rFonts w:ascii="Times New Roman" w:hAnsi="Times New Roman"/>
          <w:sz w:val="18"/>
          <w:szCs w:val="24"/>
          <w:lang w:val="en-US"/>
        </w:rPr>
        <w:t>Halbwirth</w:t>
      </w:r>
      <w:proofErr w:type="spellEnd"/>
      <w:r w:rsidRPr="005C7677">
        <w:rPr>
          <w:rFonts w:ascii="Times New Roman" w:hAnsi="Times New Roman"/>
          <w:sz w:val="18"/>
          <w:szCs w:val="24"/>
          <w:lang w:val="en-US"/>
        </w:rPr>
        <w:t xml:space="preserve">, H. Chemical composition and antioxidant potential of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L. roots. </w:t>
      </w:r>
      <w:r w:rsidRPr="005C7677">
        <w:rPr>
          <w:rFonts w:ascii="Times New Roman" w:hAnsi="Times New Roman"/>
          <w:i/>
          <w:sz w:val="18"/>
          <w:szCs w:val="24"/>
          <w:lang w:val="en-US"/>
        </w:rPr>
        <w:t xml:space="preserve">Ind. Crops Prod. </w:t>
      </w:r>
      <w:r w:rsidRPr="005C7677">
        <w:rPr>
          <w:rFonts w:ascii="Times New Roman" w:hAnsi="Times New Roman"/>
          <w:b/>
          <w:sz w:val="18"/>
          <w:szCs w:val="24"/>
          <w:lang w:val="en-US"/>
        </w:rPr>
        <w:t>2021</w:t>
      </w:r>
      <w:r w:rsidRPr="005C7677">
        <w:rPr>
          <w:rFonts w:ascii="Times New Roman" w:hAnsi="Times New Roman"/>
          <w:i/>
          <w:sz w:val="18"/>
          <w:szCs w:val="24"/>
          <w:lang w:val="en-US"/>
        </w:rPr>
        <w:t>, 165</w:t>
      </w:r>
      <w:r w:rsidRPr="005C7677">
        <w:rPr>
          <w:rFonts w:ascii="Times New Roman" w:hAnsi="Times New Roman"/>
          <w:sz w:val="18"/>
          <w:szCs w:val="24"/>
          <w:lang w:val="en-US"/>
        </w:rPr>
        <w:t xml:space="preserve">, 113422. </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Ryz</w:t>
      </w:r>
      <w:proofErr w:type="spellEnd"/>
      <w:r w:rsidRPr="005C7677">
        <w:rPr>
          <w:rFonts w:ascii="Times New Roman" w:hAnsi="Times New Roman"/>
          <w:sz w:val="18"/>
          <w:szCs w:val="24"/>
          <w:lang w:val="en-US"/>
        </w:rPr>
        <w:t xml:space="preserve">, N.R.; </w:t>
      </w:r>
      <w:proofErr w:type="spellStart"/>
      <w:r w:rsidRPr="005C7677">
        <w:rPr>
          <w:rFonts w:ascii="Times New Roman" w:hAnsi="Times New Roman"/>
          <w:sz w:val="18"/>
          <w:szCs w:val="24"/>
          <w:lang w:val="en-US"/>
        </w:rPr>
        <w:t>Remillard</w:t>
      </w:r>
      <w:proofErr w:type="spellEnd"/>
      <w:r w:rsidRPr="005C7677">
        <w:rPr>
          <w:rFonts w:ascii="Times New Roman" w:hAnsi="Times New Roman"/>
          <w:sz w:val="18"/>
          <w:szCs w:val="24"/>
          <w:lang w:val="en-US"/>
        </w:rPr>
        <w:t xml:space="preserve">, D.J.; Russo, E.B. Cannabis roots: a traditional therapy with future potential for treating inflammation and pain. </w:t>
      </w:r>
      <w:r w:rsidRPr="005C7677">
        <w:rPr>
          <w:rFonts w:ascii="Times New Roman" w:hAnsi="Times New Roman"/>
          <w:i/>
          <w:sz w:val="18"/>
          <w:szCs w:val="24"/>
          <w:lang w:val="en-US"/>
        </w:rPr>
        <w:t xml:space="preserve">Cannabis Cannabinoid Res. </w:t>
      </w:r>
      <w:r w:rsidRPr="005C7677">
        <w:rPr>
          <w:rFonts w:ascii="Times New Roman" w:hAnsi="Times New Roman"/>
          <w:b/>
          <w:sz w:val="18"/>
          <w:szCs w:val="24"/>
          <w:lang w:val="en-US"/>
        </w:rPr>
        <w:t>2017</w:t>
      </w:r>
      <w:r w:rsidRPr="005C7677">
        <w:rPr>
          <w:rFonts w:ascii="Times New Roman" w:hAnsi="Times New Roman"/>
          <w:i/>
          <w:sz w:val="18"/>
          <w:szCs w:val="24"/>
          <w:lang w:val="en-US"/>
        </w:rPr>
        <w:t xml:space="preserve"> 2</w:t>
      </w:r>
      <w:r w:rsidRPr="005C7677">
        <w:rPr>
          <w:rFonts w:ascii="Times New Roman" w:hAnsi="Times New Roman"/>
          <w:sz w:val="18"/>
          <w:szCs w:val="24"/>
          <w:lang w:val="en-US"/>
        </w:rPr>
        <w:t xml:space="preserve">(1), 210-216. </w:t>
      </w:r>
      <w:hyperlink r:id="rId18" w:history="1">
        <w:r w:rsidRPr="005C7677">
          <w:rPr>
            <w:rStyle w:val="Collegamentoipertestuale"/>
            <w:rFonts w:ascii="Times New Roman" w:hAnsi="Times New Roman"/>
            <w:sz w:val="18"/>
            <w:szCs w:val="24"/>
            <w:lang w:val="en-US"/>
          </w:rPr>
          <w:t>https://doi.org/10.1089/can.2017.0028</w:t>
        </w:r>
      </w:hyperlink>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Ferrini</w:t>
      </w:r>
      <w:proofErr w:type="spellEnd"/>
      <w:r w:rsidRPr="005C7677">
        <w:rPr>
          <w:rFonts w:ascii="Times New Roman" w:hAnsi="Times New Roman"/>
          <w:sz w:val="18"/>
          <w:szCs w:val="24"/>
          <w:lang w:val="en-US"/>
        </w:rPr>
        <w:t xml:space="preserve">, F.; </w:t>
      </w:r>
      <w:proofErr w:type="spellStart"/>
      <w:r w:rsidRPr="005C7677">
        <w:rPr>
          <w:rFonts w:ascii="Times New Roman" w:hAnsi="Times New Roman"/>
          <w:sz w:val="18"/>
          <w:szCs w:val="24"/>
          <w:lang w:val="en-US"/>
        </w:rPr>
        <w:t>Fraternale</w:t>
      </w:r>
      <w:proofErr w:type="spellEnd"/>
      <w:r w:rsidRPr="005C7677">
        <w:rPr>
          <w:rFonts w:ascii="Times New Roman" w:hAnsi="Times New Roman"/>
          <w:sz w:val="18"/>
          <w:szCs w:val="24"/>
          <w:lang w:val="en-US"/>
        </w:rPr>
        <w:t xml:space="preserve">, D.; </w:t>
      </w:r>
      <w:proofErr w:type="spellStart"/>
      <w:r w:rsidRPr="005C7677">
        <w:rPr>
          <w:rFonts w:ascii="Times New Roman" w:hAnsi="Times New Roman"/>
          <w:sz w:val="18"/>
          <w:szCs w:val="24"/>
          <w:lang w:val="en-US"/>
        </w:rPr>
        <w:t>Donati</w:t>
      </w:r>
      <w:proofErr w:type="spellEnd"/>
      <w:r w:rsidRPr="005C7677">
        <w:rPr>
          <w:rFonts w:ascii="Times New Roman" w:hAnsi="Times New Roman"/>
          <w:sz w:val="18"/>
          <w:szCs w:val="24"/>
          <w:lang w:val="en-US"/>
        </w:rPr>
        <w:t xml:space="preserve"> </w:t>
      </w:r>
      <w:proofErr w:type="spellStart"/>
      <w:r w:rsidRPr="005C7677">
        <w:rPr>
          <w:rFonts w:ascii="Times New Roman" w:hAnsi="Times New Roman"/>
          <w:sz w:val="18"/>
          <w:szCs w:val="24"/>
          <w:lang w:val="en-US"/>
        </w:rPr>
        <w:t>Zeppa</w:t>
      </w:r>
      <w:proofErr w:type="spellEnd"/>
      <w:r w:rsidRPr="005C7677">
        <w:rPr>
          <w:rFonts w:ascii="Times New Roman" w:hAnsi="Times New Roman"/>
          <w:sz w:val="18"/>
          <w:szCs w:val="24"/>
          <w:lang w:val="en-US"/>
        </w:rPr>
        <w:t xml:space="preserve">, S.; </w:t>
      </w:r>
      <w:proofErr w:type="spellStart"/>
      <w:r w:rsidRPr="005C7677">
        <w:rPr>
          <w:rFonts w:ascii="Times New Roman" w:hAnsi="Times New Roman"/>
          <w:sz w:val="18"/>
          <w:szCs w:val="24"/>
          <w:lang w:val="en-US"/>
        </w:rPr>
        <w:t>Verardo</w:t>
      </w:r>
      <w:proofErr w:type="spellEnd"/>
      <w:r w:rsidRPr="005C7677">
        <w:rPr>
          <w:rFonts w:ascii="Times New Roman" w:hAnsi="Times New Roman"/>
          <w:sz w:val="18"/>
          <w:szCs w:val="24"/>
          <w:lang w:val="en-US"/>
        </w:rPr>
        <w:t xml:space="preserve">, G., </w:t>
      </w:r>
      <w:proofErr w:type="spellStart"/>
      <w:r w:rsidRPr="005C7677">
        <w:rPr>
          <w:rFonts w:ascii="Times New Roman" w:hAnsi="Times New Roman"/>
          <w:sz w:val="18"/>
          <w:szCs w:val="24"/>
          <w:lang w:val="en-US"/>
        </w:rPr>
        <w:t>Gorassini</w:t>
      </w:r>
      <w:proofErr w:type="spellEnd"/>
      <w:r w:rsidRPr="005C7677">
        <w:rPr>
          <w:rFonts w:ascii="Times New Roman" w:hAnsi="Times New Roman"/>
          <w:sz w:val="18"/>
          <w:szCs w:val="24"/>
          <w:lang w:val="en-US"/>
        </w:rPr>
        <w:t xml:space="preserve">, A.; </w:t>
      </w:r>
      <w:proofErr w:type="spellStart"/>
      <w:r w:rsidRPr="005C7677">
        <w:rPr>
          <w:rFonts w:ascii="Times New Roman" w:hAnsi="Times New Roman"/>
          <w:sz w:val="18"/>
          <w:szCs w:val="24"/>
          <w:lang w:val="en-US"/>
        </w:rPr>
        <w:t>Carrabs</w:t>
      </w:r>
      <w:proofErr w:type="spellEnd"/>
      <w:r w:rsidRPr="005C7677">
        <w:rPr>
          <w:rFonts w:ascii="Times New Roman" w:hAnsi="Times New Roman"/>
          <w:sz w:val="18"/>
          <w:szCs w:val="24"/>
          <w:lang w:val="en-US"/>
        </w:rPr>
        <w:t xml:space="preserve">, V.; Albertini, M.C.; </w:t>
      </w:r>
      <w:proofErr w:type="spellStart"/>
      <w:r w:rsidRPr="005C7677">
        <w:rPr>
          <w:rFonts w:ascii="Times New Roman" w:hAnsi="Times New Roman"/>
          <w:sz w:val="18"/>
          <w:szCs w:val="24"/>
          <w:lang w:val="en-US"/>
        </w:rPr>
        <w:t>Sestili</w:t>
      </w:r>
      <w:proofErr w:type="spellEnd"/>
      <w:r w:rsidRPr="005C7677">
        <w:rPr>
          <w:rFonts w:ascii="Times New Roman" w:hAnsi="Times New Roman"/>
          <w:sz w:val="18"/>
          <w:szCs w:val="24"/>
          <w:lang w:val="en-US"/>
        </w:rPr>
        <w:t xml:space="preserve">, P. Yield, characterization, and possible exploitation of </w:t>
      </w:r>
      <w:r w:rsidR="00F5123A" w:rsidRPr="00087A19">
        <w:rPr>
          <w:rFonts w:ascii="Times New Roman" w:hAnsi="Times New Roman"/>
          <w:i/>
          <w:sz w:val="18"/>
          <w:szCs w:val="24"/>
          <w:lang w:val="en-US"/>
        </w:rPr>
        <w:t>Cannabis sativa</w:t>
      </w:r>
      <w:r w:rsidRPr="005C7677">
        <w:rPr>
          <w:rFonts w:ascii="Times New Roman" w:hAnsi="Times New Roman"/>
          <w:sz w:val="18"/>
          <w:szCs w:val="24"/>
          <w:lang w:val="en-US"/>
        </w:rPr>
        <w:t xml:space="preserve"> L. roots grown under </w:t>
      </w:r>
      <w:proofErr w:type="spellStart"/>
      <w:r w:rsidRPr="005C7677">
        <w:rPr>
          <w:rFonts w:ascii="Times New Roman" w:hAnsi="Times New Roman"/>
          <w:sz w:val="18"/>
          <w:szCs w:val="24"/>
          <w:lang w:val="en-US"/>
        </w:rPr>
        <w:t>aeroponics</w:t>
      </w:r>
      <w:proofErr w:type="spellEnd"/>
      <w:r w:rsidRPr="005C7677">
        <w:rPr>
          <w:rFonts w:ascii="Times New Roman" w:hAnsi="Times New Roman"/>
          <w:sz w:val="18"/>
          <w:szCs w:val="24"/>
          <w:lang w:val="en-US"/>
        </w:rPr>
        <w:t xml:space="preserve"> cultivation. </w:t>
      </w:r>
      <w:r w:rsidRPr="005C7677">
        <w:rPr>
          <w:rFonts w:ascii="Times New Roman" w:hAnsi="Times New Roman"/>
          <w:i/>
          <w:sz w:val="18"/>
          <w:szCs w:val="24"/>
          <w:lang w:val="en-US"/>
        </w:rPr>
        <w:t xml:space="preserve">Molecules </w:t>
      </w:r>
      <w:r w:rsidRPr="005C7677">
        <w:rPr>
          <w:rFonts w:ascii="Times New Roman" w:hAnsi="Times New Roman"/>
          <w:b/>
          <w:sz w:val="18"/>
          <w:szCs w:val="24"/>
          <w:lang w:val="en-US"/>
        </w:rPr>
        <w:t>2021</w:t>
      </w:r>
      <w:r w:rsidRPr="005C7677">
        <w:rPr>
          <w:rFonts w:ascii="Times New Roman" w:hAnsi="Times New Roman"/>
          <w:i/>
          <w:sz w:val="18"/>
          <w:szCs w:val="24"/>
          <w:lang w:val="en-US"/>
        </w:rPr>
        <w:t>, 26</w:t>
      </w:r>
      <w:r w:rsidRPr="005C7677">
        <w:rPr>
          <w:rFonts w:ascii="Times New Roman" w:hAnsi="Times New Roman"/>
          <w:sz w:val="18"/>
          <w:szCs w:val="24"/>
          <w:lang w:val="en-US"/>
        </w:rPr>
        <w:t xml:space="preserve">, 4889. </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Oh, C.M.; Choi, J.Y.; Bae, I.A.; Kim, H.T.; Hong, S.S.; Noah, J.K.; Boo, Y.C. Identification of </w:t>
      </w:r>
      <w:r w:rsidRPr="005C7677">
        <w:rPr>
          <w:rFonts w:ascii="Times New Roman" w:hAnsi="Times New Roman"/>
          <w:i/>
          <w:sz w:val="18"/>
          <w:szCs w:val="24"/>
          <w:lang w:val="en-US"/>
        </w:rPr>
        <w:t>p</w:t>
      </w:r>
      <w:r w:rsidRPr="005C7677">
        <w:rPr>
          <w:rFonts w:ascii="Times New Roman" w:hAnsi="Times New Roman"/>
          <w:sz w:val="18"/>
          <w:szCs w:val="24"/>
          <w:lang w:val="en-US"/>
        </w:rPr>
        <w:t>-.</w:t>
      </w:r>
      <w:proofErr w:type="spellStart"/>
      <w:r w:rsidRPr="005C7677">
        <w:rPr>
          <w:rFonts w:ascii="Times New Roman" w:hAnsi="Times New Roman"/>
          <w:sz w:val="18"/>
          <w:szCs w:val="24"/>
          <w:lang w:val="en-US"/>
        </w:rPr>
        <w:t>coumaric</w:t>
      </w:r>
      <w:proofErr w:type="spellEnd"/>
      <w:r w:rsidRPr="005C7677">
        <w:rPr>
          <w:rFonts w:ascii="Times New Roman" w:hAnsi="Times New Roman"/>
          <w:sz w:val="18"/>
          <w:szCs w:val="24"/>
          <w:lang w:val="en-US"/>
        </w:rPr>
        <w:t xml:space="preserve"> acid and ethyl </w:t>
      </w:r>
      <w:r w:rsidRPr="005C7677">
        <w:rPr>
          <w:rFonts w:ascii="Times New Roman" w:hAnsi="Times New Roman"/>
          <w:i/>
          <w:sz w:val="18"/>
          <w:szCs w:val="24"/>
          <w:lang w:val="en-US"/>
        </w:rPr>
        <w:t>p</w:t>
      </w:r>
      <w:r w:rsidRPr="005C7677">
        <w:rPr>
          <w:rFonts w:ascii="Times New Roman" w:hAnsi="Times New Roman"/>
          <w:sz w:val="18"/>
          <w:szCs w:val="24"/>
          <w:lang w:val="en-US"/>
        </w:rPr>
        <w:t>-</w:t>
      </w:r>
      <w:proofErr w:type="spellStart"/>
      <w:r w:rsidRPr="005C7677">
        <w:rPr>
          <w:rFonts w:ascii="Times New Roman" w:hAnsi="Times New Roman"/>
          <w:sz w:val="18"/>
          <w:szCs w:val="24"/>
          <w:lang w:val="en-US"/>
        </w:rPr>
        <w:t>coumarate</w:t>
      </w:r>
      <w:proofErr w:type="spellEnd"/>
      <w:r w:rsidRPr="005C7677">
        <w:rPr>
          <w:rFonts w:ascii="Times New Roman" w:hAnsi="Times New Roman"/>
          <w:sz w:val="18"/>
          <w:szCs w:val="24"/>
          <w:lang w:val="en-US"/>
        </w:rPr>
        <w:t xml:space="preserve"> as the main phenolic components of hemp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L.) roots. </w:t>
      </w:r>
      <w:r w:rsidRPr="005C7677">
        <w:rPr>
          <w:rFonts w:ascii="Times New Roman" w:hAnsi="Times New Roman"/>
          <w:i/>
          <w:sz w:val="18"/>
          <w:szCs w:val="24"/>
          <w:lang w:val="en-US"/>
        </w:rPr>
        <w:t xml:space="preserve">Molecules </w:t>
      </w:r>
      <w:r w:rsidRPr="005C7677">
        <w:rPr>
          <w:rFonts w:ascii="Times New Roman" w:hAnsi="Times New Roman"/>
          <w:b/>
          <w:sz w:val="18"/>
          <w:szCs w:val="24"/>
          <w:lang w:val="en-US"/>
        </w:rPr>
        <w:t>2022</w:t>
      </w:r>
      <w:r w:rsidRPr="005C7677">
        <w:rPr>
          <w:rFonts w:ascii="Times New Roman" w:hAnsi="Times New Roman"/>
          <w:i/>
          <w:sz w:val="18"/>
          <w:szCs w:val="24"/>
          <w:lang w:val="en-US"/>
        </w:rPr>
        <w:t>, 27</w:t>
      </w:r>
      <w:r w:rsidRPr="005C7677">
        <w:rPr>
          <w:rFonts w:ascii="Times New Roman" w:hAnsi="Times New Roman"/>
          <w:sz w:val="18"/>
          <w:szCs w:val="24"/>
          <w:lang w:val="en-US"/>
        </w:rPr>
        <w:t>, 2781.</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Fuentes, G.; Iglesias, A.; </w:t>
      </w:r>
      <w:proofErr w:type="spellStart"/>
      <w:r w:rsidRPr="005C7677">
        <w:rPr>
          <w:rFonts w:ascii="Times New Roman" w:hAnsi="Times New Roman"/>
          <w:sz w:val="18"/>
          <w:szCs w:val="24"/>
          <w:lang w:val="en-US"/>
        </w:rPr>
        <w:t>Orallo</w:t>
      </w:r>
      <w:proofErr w:type="spellEnd"/>
      <w:r w:rsidRPr="005C7677">
        <w:rPr>
          <w:rFonts w:ascii="Times New Roman" w:hAnsi="Times New Roman"/>
          <w:sz w:val="18"/>
          <w:szCs w:val="24"/>
          <w:lang w:val="en-US"/>
        </w:rPr>
        <w:t xml:space="preserve">, D.; Fangio, F.; Ramos, F.; Mitton, G.; </w:t>
      </w:r>
      <w:proofErr w:type="spellStart"/>
      <w:r w:rsidRPr="005C7677">
        <w:rPr>
          <w:rFonts w:ascii="Times New Roman" w:hAnsi="Times New Roman"/>
          <w:sz w:val="18"/>
          <w:szCs w:val="24"/>
          <w:lang w:val="en-US"/>
        </w:rPr>
        <w:t>Fuselli</w:t>
      </w:r>
      <w:proofErr w:type="spellEnd"/>
      <w:r w:rsidRPr="005C7677">
        <w:rPr>
          <w:rFonts w:ascii="Times New Roman" w:hAnsi="Times New Roman"/>
          <w:sz w:val="18"/>
          <w:szCs w:val="24"/>
          <w:lang w:val="en-US"/>
        </w:rPr>
        <w:t>, S.; Matias, S.; Ramirez, C. Antibacterial activity of cannabis (</w:t>
      </w:r>
      <w:r w:rsidR="00F5123A" w:rsidRPr="00087A19">
        <w:rPr>
          <w:rFonts w:ascii="Times New Roman" w:hAnsi="Times New Roman"/>
          <w:i/>
          <w:sz w:val="18"/>
          <w:szCs w:val="24"/>
          <w:lang w:val="en-US"/>
        </w:rPr>
        <w:t>Cannabis sativa</w:t>
      </w:r>
      <w:r w:rsidRPr="005C7677">
        <w:rPr>
          <w:rFonts w:ascii="Times New Roman" w:hAnsi="Times New Roman"/>
          <w:sz w:val="18"/>
          <w:szCs w:val="24"/>
          <w:lang w:val="en-US"/>
        </w:rPr>
        <w:t xml:space="preserve"> L.) female inflorescence and root extracts against </w:t>
      </w:r>
      <w:proofErr w:type="spellStart"/>
      <w:r w:rsidRPr="005C7677">
        <w:rPr>
          <w:rFonts w:ascii="Times New Roman" w:hAnsi="Times New Roman"/>
          <w:sz w:val="18"/>
          <w:szCs w:val="24"/>
          <w:lang w:val="en-US"/>
        </w:rPr>
        <w:t>Paenibacillus</w:t>
      </w:r>
      <w:proofErr w:type="spellEnd"/>
      <w:r w:rsidRPr="005C7677">
        <w:rPr>
          <w:rFonts w:ascii="Times New Roman" w:hAnsi="Times New Roman"/>
          <w:sz w:val="18"/>
          <w:szCs w:val="24"/>
          <w:lang w:val="en-US"/>
        </w:rPr>
        <w:t xml:space="preserve"> larvae, causal agent of American foulbrood. </w:t>
      </w:r>
      <w:proofErr w:type="spellStart"/>
      <w:r w:rsidRPr="005C7677">
        <w:rPr>
          <w:rFonts w:ascii="Times New Roman" w:hAnsi="Times New Roman"/>
          <w:i/>
          <w:sz w:val="18"/>
          <w:szCs w:val="24"/>
          <w:lang w:val="en-US"/>
        </w:rPr>
        <w:t>Biocatal</w:t>
      </w:r>
      <w:proofErr w:type="spellEnd"/>
      <w:r w:rsidRPr="005C7677">
        <w:rPr>
          <w:rFonts w:ascii="Times New Roman" w:hAnsi="Times New Roman"/>
          <w:i/>
          <w:sz w:val="18"/>
          <w:szCs w:val="24"/>
          <w:lang w:val="en-US"/>
        </w:rPr>
        <w:t xml:space="preserve">. Agric. </w:t>
      </w:r>
      <w:proofErr w:type="spellStart"/>
      <w:r w:rsidRPr="005C7677">
        <w:rPr>
          <w:rFonts w:ascii="Times New Roman" w:hAnsi="Times New Roman"/>
          <w:i/>
          <w:sz w:val="18"/>
          <w:szCs w:val="24"/>
          <w:lang w:val="en-US"/>
        </w:rPr>
        <w:t>Biotechn</w:t>
      </w:r>
      <w:proofErr w:type="spellEnd"/>
      <w:r w:rsidRPr="005C7677">
        <w:rPr>
          <w:rFonts w:ascii="Times New Roman" w:hAnsi="Times New Roman"/>
          <w:i/>
          <w:sz w:val="18"/>
          <w:szCs w:val="24"/>
          <w:lang w:val="en-US"/>
        </w:rPr>
        <w:t xml:space="preserve">. </w:t>
      </w:r>
      <w:r w:rsidRPr="005C7677">
        <w:rPr>
          <w:rFonts w:ascii="Times New Roman" w:hAnsi="Times New Roman"/>
          <w:b/>
          <w:sz w:val="18"/>
          <w:szCs w:val="24"/>
          <w:lang w:val="en-US"/>
        </w:rPr>
        <w:t>2023</w:t>
      </w:r>
      <w:r w:rsidRPr="005C7677">
        <w:rPr>
          <w:rFonts w:ascii="Times New Roman" w:hAnsi="Times New Roman"/>
          <w:i/>
          <w:sz w:val="18"/>
          <w:szCs w:val="24"/>
          <w:lang w:val="en-US"/>
        </w:rPr>
        <w:t>, 47</w:t>
      </w:r>
      <w:r w:rsidRPr="005C7677">
        <w:rPr>
          <w:rFonts w:ascii="Times New Roman" w:hAnsi="Times New Roman"/>
          <w:sz w:val="18"/>
          <w:szCs w:val="24"/>
          <w:lang w:val="en-US"/>
        </w:rPr>
        <w:t>, 102575.</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Singleton, V.L.; Rossi, J.A. Colorimetry of total </w:t>
      </w:r>
      <w:proofErr w:type="spellStart"/>
      <w:r w:rsidRPr="005C7677">
        <w:rPr>
          <w:rFonts w:ascii="Times New Roman" w:hAnsi="Times New Roman"/>
          <w:sz w:val="18"/>
          <w:szCs w:val="24"/>
          <w:lang w:val="en-US"/>
        </w:rPr>
        <w:t>phenolics</w:t>
      </w:r>
      <w:proofErr w:type="spellEnd"/>
      <w:r w:rsidRPr="005C7677">
        <w:rPr>
          <w:rFonts w:ascii="Times New Roman" w:hAnsi="Times New Roman"/>
          <w:sz w:val="18"/>
          <w:szCs w:val="24"/>
          <w:lang w:val="en-US"/>
        </w:rPr>
        <w:t xml:space="preserve"> with </w:t>
      </w:r>
      <w:proofErr w:type="spellStart"/>
      <w:r w:rsidRPr="005C7677">
        <w:rPr>
          <w:rFonts w:ascii="Times New Roman" w:hAnsi="Times New Roman"/>
          <w:sz w:val="18"/>
          <w:szCs w:val="24"/>
          <w:lang w:val="en-US"/>
        </w:rPr>
        <w:t>phosphomolybdic</w:t>
      </w:r>
      <w:proofErr w:type="spellEnd"/>
      <w:r w:rsidRPr="005C7677">
        <w:rPr>
          <w:rFonts w:ascii="Times New Roman" w:hAnsi="Times New Roman"/>
          <w:sz w:val="18"/>
          <w:szCs w:val="24"/>
          <w:lang w:val="en-US"/>
        </w:rPr>
        <w:t xml:space="preserve"> </w:t>
      </w:r>
      <w:proofErr w:type="spellStart"/>
      <w:r w:rsidRPr="005C7677">
        <w:rPr>
          <w:rFonts w:ascii="Times New Roman" w:hAnsi="Times New Roman"/>
          <w:sz w:val="18"/>
          <w:szCs w:val="24"/>
          <w:lang w:val="en-US"/>
        </w:rPr>
        <w:t>phosphotungstic</w:t>
      </w:r>
      <w:proofErr w:type="spellEnd"/>
      <w:r w:rsidRPr="005C7677">
        <w:rPr>
          <w:rFonts w:ascii="Times New Roman" w:hAnsi="Times New Roman"/>
          <w:sz w:val="18"/>
          <w:szCs w:val="24"/>
          <w:lang w:val="en-US"/>
        </w:rPr>
        <w:t xml:space="preserve"> acid reagents. </w:t>
      </w:r>
      <w:r w:rsidRPr="005C7677">
        <w:rPr>
          <w:rFonts w:ascii="Times New Roman" w:hAnsi="Times New Roman"/>
          <w:i/>
          <w:sz w:val="18"/>
          <w:szCs w:val="24"/>
          <w:lang w:val="en-US"/>
        </w:rPr>
        <w:t xml:space="preserve">Am. J. Enol. </w:t>
      </w:r>
      <w:proofErr w:type="spellStart"/>
      <w:r w:rsidRPr="005C7677">
        <w:rPr>
          <w:rFonts w:ascii="Times New Roman" w:hAnsi="Times New Roman"/>
          <w:i/>
          <w:sz w:val="18"/>
          <w:szCs w:val="24"/>
          <w:lang w:val="en-US"/>
        </w:rPr>
        <w:t>Vitic</w:t>
      </w:r>
      <w:proofErr w:type="spellEnd"/>
      <w:r w:rsidRPr="005C7677">
        <w:rPr>
          <w:rFonts w:ascii="Times New Roman" w:hAnsi="Times New Roman"/>
          <w:i/>
          <w:sz w:val="18"/>
          <w:szCs w:val="24"/>
          <w:lang w:val="en-US"/>
        </w:rPr>
        <w:t xml:space="preserve">. </w:t>
      </w:r>
      <w:r w:rsidRPr="005C7677">
        <w:rPr>
          <w:rFonts w:ascii="Times New Roman" w:hAnsi="Times New Roman"/>
          <w:b/>
          <w:sz w:val="18"/>
          <w:szCs w:val="24"/>
          <w:lang w:val="en-US"/>
        </w:rPr>
        <w:t>1965</w:t>
      </w:r>
      <w:r w:rsidRPr="005C7677">
        <w:rPr>
          <w:rFonts w:ascii="Times New Roman" w:hAnsi="Times New Roman"/>
          <w:i/>
          <w:sz w:val="18"/>
          <w:szCs w:val="24"/>
          <w:lang w:val="en-US"/>
        </w:rPr>
        <w:t>, 16</w:t>
      </w:r>
      <w:r w:rsidRPr="005C7677">
        <w:rPr>
          <w:rFonts w:ascii="Times New Roman" w:hAnsi="Times New Roman"/>
          <w:sz w:val="18"/>
          <w:szCs w:val="24"/>
          <w:lang w:val="en-US"/>
        </w:rPr>
        <w:t>(3), 144–158.</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Woisky</w:t>
      </w:r>
      <w:proofErr w:type="spellEnd"/>
      <w:r w:rsidRPr="005C7677">
        <w:rPr>
          <w:rFonts w:ascii="Times New Roman" w:hAnsi="Times New Roman"/>
          <w:sz w:val="18"/>
          <w:szCs w:val="24"/>
          <w:lang w:val="en-US"/>
        </w:rPr>
        <w:t xml:space="preserve">, R.G.; </w:t>
      </w:r>
      <w:proofErr w:type="spellStart"/>
      <w:r w:rsidRPr="005C7677">
        <w:rPr>
          <w:rFonts w:ascii="Times New Roman" w:hAnsi="Times New Roman"/>
          <w:sz w:val="18"/>
          <w:szCs w:val="24"/>
          <w:lang w:val="en-US"/>
        </w:rPr>
        <w:t>Salatino</w:t>
      </w:r>
      <w:proofErr w:type="spellEnd"/>
      <w:r w:rsidRPr="005C7677">
        <w:rPr>
          <w:rFonts w:ascii="Times New Roman" w:hAnsi="Times New Roman"/>
          <w:sz w:val="18"/>
          <w:szCs w:val="24"/>
          <w:lang w:val="en-US"/>
        </w:rPr>
        <w:t xml:space="preserve">, A. Analysis of </w:t>
      </w:r>
      <w:proofErr w:type="spellStart"/>
      <w:r w:rsidRPr="005C7677">
        <w:rPr>
          <w:rFonts w:ascii="Times New Roman" w:hAnsi="Times New Roman"/>
          <w:sz w:val="18"/>
          <w:szCs w:val="24"/>
          <w:lang w:val="en-US"/>
        </w:rPr>
        <w:t>propolis</w:t>
      </w:r>
      <w:proofErr w:type="spellEnd"/>
      <w:r w:rsidRPr="005C7677">
        <w:rPr>
          <w:rFonts w:ascii="Times New Roman" w:hAnsi="Times New Roman"/>
          <w:sz w:val="18"/>
          <w:szCs w:val="24"/>
          <w:lang w:val="en-US"/>
        </w:rPr>
        <w:t xml:space="preserve">: some parameters and procedures for chemical quality control. Analysis of </w:t>
      </w:r>
      <w:proofErr w:type="spellStart"/>
      <w:r w:rsidRPr="005C7677">
        <w:rPr>
          <w:rFonts w:ascii="Times New Roman" w:hAnsi="Times New Roman"/>
          <w:sz w:val="18"/>
          <w:szCs w:val="24"/>
          <w:lang w:val="en-US"/>
        </w:rPr>
        <w:t>propolis</w:t>
      </w:r>
      <w:proofErr w:type="spellEnd"/>
      <w:r w:rsidRPr="005C7677">
        <w:rPr>
          <w:rFonts w:ascii="Times New Roman" w:hAnsi="Times New Roman"/>
          <w:sz w:val="18"/>
          <w:szCs w:val="24"/>
          <w:lang w:val="en-US"/>
        </w:rPr>
        <w:t xml:space="preserve">: some parameters and procedures for chemical quality control. </w:t>
      </w:r>
      <w:r w:rsidRPr="005C7677">
        <w:rPr>
          <w:rFonts w:ascii="Times New Roman" w:hAnsi="Times New Roman"/>
          <w:i/>
          <w:sz w:val="18"/>
          <w:szCs w:val="24"/>
          <w:lang w:val="en-US"/>
        </w:rPr>
        <w:t xml:space="preserve">J. </w:t>
      </w:r>
      <w:proofErr w:type="spellStart"/>
      <w:r w:rsidRPr="005C7677">
        <w:rPr>
          <w:rFonts w:ascii="Times New Roman" w:hAnsi="Times New Roman"/>
          <w:i/>
          <w:sz w:val="18"/>
          <w:szCs w:val="24"/>
          <w:lang w:val="en-US"/>
        </w:rPr>
        <w:t>Apicult</w:t>
      </w:r>
      <w:proofErr w:type="spellEnd"/>
      <w:r w:rsidRPr="005C7677">
        <w:rPr>
          <w:rFonts w:ascii="Times New Roman" w:hAnsi="Times New Roman"/>
          <w:i/>
          <w:sz w:val="18"/>
          <w:szCs w:val="24"/>
          <w:lang w:val="en-US"/>
        </w:rPr>
        <w:t xml:space="preserve">. Res. </w:t>
      </w:r>
      <w:r w:rsidRPr="005C7677">
        <w:rPr>
          <w:rFonts w:ascii="Times New Roman" w:hAnsi="Times New Roman"/>
          <w:b/>
          <w:sz w:val="18"/>
          <w:szCs w:val="24"/>
          <w:lang w:val="en-US"/>
        </w:rPr>
        <w:t>1998</w:t>
      </w:r>
      <w:r w:rsidRPr="005C7677">
        <w:rPr>
          <w:rFonts w:ascii="Times New Roman" w:hAnsi="Times New Roman"/>
          <w:i/>
          <w:sz w:val="18"/>
          <w:szCs w:val="24"/>
          <w:lang w:val="en-US"/>
        </w:rPr>
        <w:t>, 2</w:t>
      </w:r>
      <w:r w:rsidRPr="005C7677">
        <w:rPr>
          <w:rFonts w:ascii="Times New Roman" w:hAnsi="Times New Roman"/>
          <w:sz w:val="18"/>
          <w:szCs w:val="24"/>
          <w:lang w:val="en-US"/>
        </w:rPr>
        <w:t xml:space="preserve"> (37).</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Lamuela-Raventós</w:t>
      </w:r>
      <w:proofErr w:type="spellEnd"/>
      <w:r w:rsidRPr="005C7677">
        <w:rPr>
          <w:rFonts w:ascii="Times New Roman" w:hAnsi="Times New Roman"/>
          <w:sz w:val="18"/>
          <w:szCs w:val="24"/>
          <w:lang w:val="en-US"/>
        </w:rPr>
        <w:t xml:space="preserve">, R.M. </w:t>
      </w:r>
      <w:proofErr w:type="spellStart"/>
      <w:r w:rsidRPr="005C7677">
        <w:rPr>
          <w:rFonts w:ascii="Times New Roman" w:hAnsi="Times New Roman"/>
          <w:sz w:val="18"/>
          <w:szCs w:val="24"/>
          <w:lang w:val="en-US"/>
        </w:rPr>
        <w:t>Folin</w:t>
      </w:r>
      <w:proofErr w:type="spellEnd"/>
      <w:r w:rsidRPr="005C7677">
        <w:rPr>
          <w:rFonts w:ascii="Times New Roman" w:hAnsi="Times New Roman"/>
          <w:sz w:val="18"/>
          <w:szCs w:val="24"/>
          <w:lang w:val="en-US"/>
        </w:rPr>
        <w:t>–</w:t>
      </w:r>
      <w:proofErr w:type="spellStart"/>
      <w:r w:rsidRPr="005C7677">
        <w:rPr>
          <w:rFonts w:ascii="Times New Roman" w:hAnsi="Times New Roman"/>
          <w:sz w:val="18"/>
          <w:szCs w:val="24"/>
          <w:lang w:val="en-US"/>
        </w:rPr>
        <w:t>Ciocalteu</w:t>
      </w:r>
      <w:proofErr w:type="spellEnd"/>
      <w:r w:rsidRPr="005C7677">
        <w:rPr>
          <w:rFonts w:ascii="Times New Roman" w:hAnsi="Times New Roman"/>
          <w:sz w:val="18"/>
          <w:szCs w:val="24"/>
          <w:lang w:val="en-US"/>
        </w:rPr>
        <w:t xml:space="preserve"> method for the measurement of total phenolic content and antioxidant capacity. In: </w:t>
      </w:r>
      <w:r w:rsidRPr="005C7677">
        <w:rPr>
          <w:rFonts w:ascii="Times New Roman" w:hAnsi="Times New Roman"/>
          <w:i/>
          <w:sz w:val="18"/>
          <w:szCs w:val="24"/>
          <w:lang w:val="en-US"/>
        </w:rPr>
        <w:t>Measurement of Antioxidant Activity &amp; Capacity: Recent Trends and Applications</w:t>
      </w:r>
      <w:r w:rsidRPr="005C7677">
        <w:rPr>
          <w:rFonts w:ascii="Times New Roman" w:hAnsi="Times New Roman"/>
          <w:sz w:val="18"/>
          <w:szCs w:val="24"/>
          <w:lang w:val="en-US"/>
        </w:rPr>
        <w:t xml:space="preserve">. I ed., </w:t>
      </w:r>
      <w:r w:rsidR="00F5123A" w:rsidRPr="00087A19">
        <w:rPr>
          <w:rFonts w:ascii="Times New Roman" w:hAnsi="Times New Roman"/>
          <w:b/>
          <w:sz w:val="18"/>
          <w:szCs w:val="24"/>
          <w:lang w:val="en-US"/>
        </w:rPr>
        <w:t>2018</w:t>
      </w:r>
      <w:r w:rsidRPr="005C7677">
        <w:rPr>
          <w:rFonts w:ascii="Times New Roman" w:hAnsi="Times New Roman"/>
          <w:sz w:val="18"/>
          <w:szCs w:val="24"/>
          <w:lang w:val="en-US"/>
        </w:rPr>
        <w:t xml:space="preserve">, John Wiley &amp; Sons Ltd. </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Le, A.V.; Parks, S.E.; Nguyen, M.H.; Roach, P.D. Improving the vanillin-</w:t>
      </w:r>
      <w:proofErr w:type="spellStart"/>
      <w:r w:rsidRPr="005C7677">
        <w:rPr>
          <w:rFonts w:ascii="Times New Roman" w:hAnsi="Times New Roman"/>
          <w:sz w:val="18"/>
          <w:szCs w:val="24"/>
          <w:lang w:val="en-US"/>
        </w:rPr>
        <w:t>sulphuric</w:t>
      </w:r>
      <w:proofErr w:type="spellEnd"/>
      <w:r w:rsidRPr="005C7677">
        <w:rPr>
          <w:rFonts w:ascii="Times New Roman" w:hAnsi="Times New Roman"/>
          <w:sz w:val="18"/>
          <w:szCs w:val="24"/>
          <w:lang w:val="en-US"/>
        </w:rPr>
        <w:t xml:space="preserve"> acid method for quantifying total </w:t>
      </w:r>
      <w:proofErr w:type="spellStart"/>
      <w:r w:rsidRPr="005C7677">
        <w:rPr>
          <w:rFonts w:ascii="Times New Roman" w:hAnsi="Times New Roman"/>
          <w:sz w:val="18"/>
          <w:szCs w:val="24"/>
          <w:lang w:val="en-US"/>
        </w:rPr>
        <w:t>saponins</w:t>
      </w:r>
      <w:proofErr w:type="spellEnd"/>
      <w:r w:rsidRPr="005C7677">
        <w:rPr>
          <w:rFonts w:ascii="Times New Roman" w:hAnsi="Times New Roman"/>
          <w:sz w:val="18"/>
          <w:szCs w:val="24"/>
          <w:lang w:val="en-US"/>
        </w:rPr>
        <w:t xml:space="preserve">. </w:t>
      </w:r>
      <w:r w:rsidRPr="005C7677">
        <w:rPr>
          <w:rFonts w:ascii="Times New Roman" w:hAnsi="Times New Roman"/>
          <w:i/>
          <w:sz w:val="18"/>
          <w:szCs w:val="24"/>
          <w:lang w:val="en-US"/>
        </w:rPr>
        <w:t xml:space="preserve">Technologies </w:t>
      </w:r>
      <w:r w:rsidRPr="005C7677">
        <w:rPr>
          <w:rFonts w:ascii="Times New Roman" w:hAnsi="Times New Roman"/>
          <w:b/>
          <w:sz w:val="18"/>
          <w:szCs w:val="24"/>
          <w:lang w:val="en-US"/>
        </w:rPr>
        <w:t>2018</w:t>
      </w:r>
      <w:r w:rsidRPr="005C7677">
        <w:rPr>
          <w:rFonts w:ascii="Times New Roman" w:hAnsi="Times New Roman"/>
          <w:i/>
          <w:sz w:val="18"/>
          <w:szCs w:val="24"/>
          <w:lang w:val="en-US"/>
        </w:rPr>
        <w:t>, 6</w:t>
      </w:r>
      <w:r w:rsidRPr="005C7677">
        <w:rPr>
          <w:rFonts w:ascii="Times New Roman" w:hAnsi="Times New Roman"/>
          <w:sz w:val="18"/>
          <w:szCs w:val="24"/>
          <w:lang w:val="en-US"/>
        </w:rPr>
        <w:t>, 84.</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Gul, W.; Gul, S.W.; Chandra, S.; </w:t>
      </w:r>
      <w:proofErr w:type="spellStart"/>
      <w:r w:rsidRPr="005C7677">
        <w:rPr>
          <w:rFonts w:ascii="Times New Roman" w:hAnsi="Times New Roman"/>
          <w:sz w:val="18"/>
          <w:szCs w:val="24"/>
          <w:lang w:val="en-US"/>
        </w:rPr>
        <w:t>Lata</w:t>
      </w:r>
      <w:proofErr w:type="spellEnd"/>
      <w:r w:rsidRPr="005C7677">
        <w:rPr>
          <w:rFonts w:ascii="Times New Roman" w:hAnsi="Times New Roman"/>
          <w:sz w:val="18"/>
          <w:szCs w:val="24"/>
          <w:lang w:val="en-US"/>
        </w:rPr>
        <w:t xml:space="preserve">, H.; Ibrahim, E.A.; </w:t>
      </w:r>
      <w:proofErr w:type="spellStart"/>
      <w:r w:rsidRPr="005C7677">
        <w:rPr>
          <w:rFonts w:ascii="Times New Roman" w:hAnsi="Times New Roman"/>
          <w:sz w:val="18"/>
          <w:szCs w:val="24"/>
          <w:lang w:val="en-US"/>
        </w:rPr>
        <w:t>ElSohly</w:t>
      </w:r>
      <w:proofErr w:type="spellEnd"/>
      <w:r w:rsidRPr="005C7677">
        <w:rPr>
          <w:rFonts w:ascii="Times New Roman" w:hAnsi="Times New Roman"/>
          <w:sz w:val="18"/>
          <w:szCs w:val="24"/>
          <w:lang w:val="en-US"/>
        </w:rPr>
        <w:t xml:space="preserve">, M.A. Detection and quantification of cannabinoids in extracts of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roots using LC-MS/MS. </w:t>
      </w:r>
      <w:r w:rsidRPr="005C7677">
        <w:rPr>
          <w:rFonts w:ascii="Times New Roman" w:hAnsi="Times New Roman"/>
          <w:i/>
          <w:sz w:val="18"/>
          <w:szCs w:val="24"/>
          <w:lang w:val="en-US"/>
        </w:rPr>
        <w:t xml:space="preserve">Planta Med. </w:t>
      </w:r>
      <w:r w:rsidRPr="005C7677">
        <w:rPr>
          <w:rFonts w:ascii="Times New Roman" w:hAnsi="Times New Roman"/>
          <w:b/>
          <w:sz w:val="18"/>
          <w:szCs w:val="24"/>
          <w:lang w:val="en-US"/>
        </w:rPr>
        <w:t>2018</w:t>
      </w:r>
      <w:r w:rsidRPr="005C7677">
        <w:rPr>
          <w:rFonts w:ascii="Times New Roman" w:hAnsi="Times New Roman"/>
          <w:i/>
          <w:sz w:val="18"/>
          <w:szCs w:val="24"/>
          <w:lang w:val="en-US"/>
        </w:rPr>
        <w:t>, 84</w:t>
      </w:r>
      <w:r w:rsidRPr="005C7677">
        <w:rPr>
          <w:rFonts w:ascii="Times New Roman" w:hAnsi="Times New Roman"/>
          <w:sz w:val="18"/>
          <w:szCs w:val="24"/>
          <w:lang w:val="en-US"/>
        </w:rPr>
        <w:t>(4), 267-271.</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Menezes, P.M.N.; Pereira, E.C.V.; Lima, K.S.B.; da Silva, B.A.O.; Brito, M.C.; de Lima </w:t>
      </w:r>
      <w:proofErr w:type="spellStart"/>
      <w:r w:rsidRPr="005C7677">
        <w:rPr>
          <w:rFonts w:ascii="Times New Roman" w:hAnsi="Times New Roman"/>
          <w:sz w:val="18"/>
          <w:szCs w:val="24"/>
          <w:lang w:val="en-US"/>
        </w:rPr>
        <w:t>Araújo</w:t>
      </w:r>
      <w:proofErr w:type="spellEnd"/>
      <w:r w:rsidRPr="005C7677">
        <w:rPr>
          <w:rFonts w:ascii="Times New Roman" w:hAnsi="Times New Roman"/>
          <w:sz w:val="18"/>
          <w:szCs w:val="24"/>
          <w:lang w:val="en-US"/>
        </w:rPr>
        <w:t xml:space="preserve">, T.C.; </w:t>
      </w:r>
      <w:proofErr w:type="spellStart"/>
      <w:r w:rsidRPr="005C7677">
        <w:rPr>
          <w:rFonts w:ascii="Times New Roman" w:hAnsi="Times New Roman"/>
          <w:sz w:val="18"/>
          <w:szCs w:val="24"/>
          <w:lang w:val="en-US"/>
        </w:rPr>
        <w:t>Neto</w:t>
      </w:r>
      <w:proofErr w:type="spellEnd"/>
      <w:r w:rsidRPr="005C7677">
        <w:rPr>
          <w:rFonts w:ascii="Times New Roman" w:hAnsi="Times New Roman"/>
          <w:sz w:val="18"/>
          <w:szCs w:val="24"/>
          <w:lang w:val="en-US"/>
        </w:rPr>
        <w:t xml:space="preserve">, J.A.; de Araujo Ribeiro, L.A.; Silva, F.S.; </w:t>
      </w:r>
      <w:proofErr w:type="spellStart"/>
      <w:r w:rsidRPr="005C7677">
        <w:rPr>
          <w:rFonts w:ascii="Times New Roman" w:hAnsi="Times New Roman"/>
          <w:sz w:val="18"/>
          <w:szCs w:val="24"/>
          <w:lang w:val="en-US"/>
        </w:rPr>
        <w:t>Rolim</w:t>
      </w:r>
      <w:proofErr w:type="spellEnd"/>
      <w:r w:rsidRPr="005C7677">
        <w:rPr>
          <w:rFonts w:ascii="Times New Roman" w:hAnsi="Times New Roman"/>
          <w:sz w:val="18"/>
          <w:szCs w:val="24"/>
          <w:lang w:val="en-US"/>
        </w:rPr>
        <w:t>, L.A. </w:t>
      </w:r>
      <w:r w:rsidRPr="005C7677">
        <w:rPr>
          <w:sz w:val="18"/>
          <w:lang w:val="en-US"/>
        </w:rPr>
        <w:t xml:space="preserve"> </w:t>
      </w:r>
      <w:r w:rsidRPr="005C7677">
        <w:rPr>
          <w:rFonts w:ascii="Times New Roman" w:hAnsi="Times New Roman"/>
          <w:sz w:val="18"/>
          <w:szCs w:val="24"/>
          <w:lang w:val="en-US"/>
        </w:rPr>
        <w:t xml:space="preserve">Chemical analysis by LC-MS of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root samples from Northeast Brazil and evaluation of antitussive and expectorant activities. </w:t>
      </w:r>
      <w:r w:rsidRPr="005C7677">
        <w:rPr>
          <w:rFonts w:ascii="Times New Roman" w:hAnsi="Times New Roman"/>
          <w:i/>
          <w:sz w:val="18"/>
          <w:szCs w:val="24"/>
          <w:lang w:val="en-US"/>
        </w:rPr>
        <w:t xml:space="preserve">Planta Med. </w:t>
      </w:r>
      <w:r w:rsidRPr="005C7677">
        <w:rPr>
          <w:rFonts w:ascii="Times New Roman" w:hAnsi="Times New Roman"/>
          <w:b/>
          <w:sz w:val="18"/>
          <w:szCs w:val="24"/>
          <w:lang w:val="en-US"/>
        </w:rPr>
        <w:t>2022</w:t>
      </w:r>
      <w:r w:rsidRPr="005C7677">
        <w:rPr>
          <w:rFonts w:ascii="Times New Roman" w:hAnsi="Times New Roman"/>
          <w:i/>
          <w:sz w:val="18"/>
          <w:szCs w:val="24"/>
          <w:lang w:val="en-US"/>
        </w:rPr>
        <w:t>, 88</w:t>
      </w:r>
      <w:r w:rsidRPr="005C7677">
        <w:rPr>
          <w:rFonts w:ascii="Times New Roman" w:hAnsi="Times New Roman"/>
          <w:sz w:val="18"/>
          <w:szCs w:val="24"/>
          <w:lang w:val="en-US"/>
        </w:rPr>
        <w:t>(13), 1223-1232.</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Banskota</w:t>
      </w:r>
      <w:proofErr w:type="spellEnd"/>
      <w:r w:rsidRPr="005C7677">
        <w:rPr>
          <w:rFonts w:ascii="Times New Roman" w:hAnsi="Times New Roman"/>
          <w:sz w:val="18"/>
          <w:szCs w:val="24"/>
          <w:lang w:val="en-US"/>
        </w:rPr>
        <w:t xml:space="preserve">, A.H.; </w:t>
      </w:r>
      <w:proofErr w:type="spellStart"/>
      <w:r w:rsidRPr="005C7677">
        <w:rPr>
          <w:rFonts w:ascii="Times New Roman" w:hAnsi="Times New Roman"/>
          <w:sz w:val="18"/>
          <w:szCs w:val="24"/>
          <w:lang w:val="en-US"/>
        </w:rPr>
        <w:t>Jones,A</w:t>
      </w:r>
      <w:proofErr w:type="spellEnd"/>
      <w:r w:rsidRPr="005C7677">
        <w:rPr>
          <w:rFonts w:ascii="Times New Roman" w:hAnsi="Times New Roman"/>
          <w:sz w:val="18"/>
          <w:szCs w:val="24"/>
          <w:lang w:val="en-US"/>
        </w:rPr>
        <w:t xml:space="preserve">.; Hui, J.P.M.; </w:t>
      </w:r>
      <w:proofErr w:type="spellStart"/>
      <w:r w:rsidRPr="005C7677">
        <w:rPr>
          <w:rFonts w:ascii="Times New Roman" w:hAnsi="Times New Roman"/>
          <w:sz w:val="18"/>
          <w:szCs w:val="24"/>
          <w:lang w:val="en-US"/>
        </w:rPr>
        <w:t>Stefanova</w:t>
      </w:r>
      <w:proofErr w:type="spellEnd"/>
      <w:r w:rsidRPr="005C7677">
        <w:rPr>
          <w:rFonts w:ascii="Times New Roman" w:hAnsi="Times New Roman"/>
          <w:sz w:val="18"/>
          <w:szCs w:val="24"/>
          <w:lang w:val="en-US"/>
        </w:rPr>
        <w:t>, R.; Burton, I.W. Analysis of polar lipids in hemp (</w:t>
      </w:r>
      <w:r w:rsidR="00F5123A" w:rsidRPr="00087A19">
        <w:rPr>
          <w:rFonts w:ascii="Times New Roman" w:hAnsi="Times New Roman"/>
          <w:i/>
          <w:sz w:val="18"/>
          <w:szCs w:val="24"/>
          <w:lang w:val="en-US"/>
        </w:rPr>
        <w:t>Cannabis sativa</w:t>
      </w:r>
      <w:r w:rsidRPr="005C7677">
        <w:rPr>
          <w:rFonts w:ascii="Times New Roman" w:hAnsi="Times New Roman"/>
          <w:sz w:val="18"/>
          <w:szCs w:val="24"/>
          <w:lang w:val="en-US"/>
        </w:rPr>
        <w:t xml:space="preserve"> L,) by-products by ultra-high performance liquid chromatography and high resolution mass spectrometry. </w:t>
      </w:r>
      <w:r w:rsidRPr="005C7677">
        <w:rPr>
          <w:rFonts w:ascii="Times New Roman" w:hAnsi="Times New Roman"/>
          <w:i/>
          <w:sz w:val="18"/>
          <w:szCs w:val="24"/>
          <w:lang w:val="en-US"/>
        </w:rPr>
        <w:t xml:space="preserve">Molecules </w:t>
      </w:r>
      <w:r w:rsidRPr="005C7677">
        <w:rPr>
          <w:rFonts w:ascii="Times New Roman" w:hAnsi="Times New Roman"/>
          <w:b/>
          <w:sz w:val="18"/>
          <w:szCs w:val="24"/>
          <w:lang w:val="en-US"/>
        </w:rPr>
        <w:t>2022</w:t>
      </w:r>
      <w:r w:rsidRPr="005C7677">
        <w:rPr>
          <w:rFonts w:ascii="Times New Roman" w:hAnsi="Times New Roman"/>
          <w:i/>
          <w:sz w:val="18"/>
          <w:szCs w:val="24"/>
          <w:lang w:val="en-US"/>
        </w:rPr>
        <w:t>, 27</w:t>
      </w:r>
      <w:r w:rsidRPr="005C7677">
        <w:rPr>
          <w:rFonts w:ascii="Times New Roman" w:hAnsi="Times New Roman"/>
          <w:sz w:val="18"/>
          <w:szCs w:val="24"/>
          <w:lang w:val="en-US"/>
        </w:rPr>
        <w:t xml:space="preserve">, 5856. </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Leonard, W.; Zhang, P; Ying, D.; </w:t>
      </w:r>
      <w:proofErr w:type="spellStart"/>
      <w:r w:rsidRPr="005C7677">
        <w:rPr>
          <w:rFonts w:ascii="Times New Roman" w:hAnsi="Times New Roman"/>
          <w:sz w:val="18"/>
          <w:szCs w:val="24"/>
          <w:lang w:val="en-US"/>
        </w:rPr>
        <w:t>Nie</w:t>
      </w:r>
      <w:proofErr w:type="spellEnd"/>
      <w:r w:rsidRPr="005C7677">
        <w:rPr>
          <w:rFonts w:ascii="Times New Roman" w:hAnsi="Times New Roman"/>
          <w:sz w:val="18"/>
          <w:szCs w:val="24"/>
          <w:lang w:val="en-US"/>
        </w:rPr>
        <w:t>, S.; Liu, S.; Fang, Z. Post-extrusion physical properties, techno-functionality and microbiota potential of hempseed (</w:t>
      </w:r>
      <w:r w:rsidRPr="005C7677">
        <w:rPr>
          <w:rFonts w:ascii="Times New Roman" w:hAnsi="Times New Roman"/>
          <w:i/>
          <w:sz w:val="18"/>
          <w:szCs w:val="24"/>
          <w:lang w:val="en-US"/>
        </w:rPr>
        <w:t xml:space="preserve">Cannabis sativa </w:t>
      </w:r>
      <w:r w:rsidRPr="005C7677">
        <w:rPr>
          <w:rFonts w:ascii="Times New Roman" w:hAnsi="Times New Roman"/>
          <w:sz w:val="18"/>
          <w:szCs w:val="24"/>
          <w:lang w:val="en-US"/>
        </w:rPr>
        <w:t xml:space="preserve">L.). </w:t>
      </w:r>
      <w:r w:rsidRPr="005C7677">
        <w:rPr>
          <w:rFonts w:ascii="Times New Roman" w:hAnsi="Times New Roman"/>
          <w:i/>
          <w:sz w:val="18"/>
          <w:szCs w:val="24"/>
          <w:lang w:val="en-US"/>
        </w:rPr>
        <w:t xml:space="preserve">Food </w:t>
      </w:r>
      <w:proofErr w:type="spellStart"/>
      <w:r w:rsidRPr="005C7677">
        <w:rPr>
          <w:rFonts w:ascii="Times New Roman" w:hAnsi="Times New Roman"/>
          <w:i/>
          <w:sz w:val="18"/>
          <w:szCs w:val="24"/>
          <w:lang w:val="en-US"/>
        </w:rPr>
        <w:t>Hydrocol</w:t>
      </w:r>
      <w:proofErr w:type="spellEnd"/>
      <w:r w:rsidRPr="005C7677">
        <w:rPr>
          <w:rFonts w:ascii="Times New Roman" w:hAnsi="Times New Roman"/>
          <w:i/>
          <w:sz w:val="18"/>
          <w:szCs w:val="24"/>
          <w:lang w:val="en-US"/>
        </w:rPr>
        <w:t xml:space="preserve">. </w:t>
      </w:r>
      <w:r w:rsidRPr="005C7677">
        <w:rPr>
          <w:rFonts w:ascii="Times New Roman" w:hAnsi="Times New Roman"/>
          <w:b/>
          <w:sz w:val="18"/>
          <w:szCs w:val="24"/>
          <w:lang w:val="en-US"/>
        </w:rPr>
        <w:t>2022</w:t>
      </w:r>
      <w:r w:rsidRPr="005C7677">
        <w:rPr>
          <w:rFonts w:ascii="Times New Roman" w:hAnsi="Times New Roman"/>
          <w:i/>
          <w:sz w:val="18"/>
          <w:szCs w:val="24"/>
          <w:lang w:val="en-US"/>
        </w:rPr>
        <w:t>, 131</w:t>
      </w:r>
      <w:r w:rsidRPr="005C7677">
        <w:rPr>
          <w:rFonts w:ascii="Times New Roman" w:hAnsi="Times New Roman"/>
          <w:sz w:val="18"/>
          <w:szCs w:val="24"/>
          <w:lang w:val="en-US"/>
        </w:rPr>
        <w:t>, 1077836.</w:t>
      </w:r>
    </w:p>
    <w:p w:rsidR="00C265F1"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Alons</w:t>
      </w:r>
      <w:proofErr w:type="spellEnd"/>
      <w:r w:rsidRPr="005C7677">
        <w:rPr>
          <w:rFonts w:ascii="Times New Roman" w:hAnsi="Times New Roman"/>
          <w:sz w:val="18"/>
          <w:szCs w:val="24"/>
          <w:lang w:val="en-US"/>
        </w:rPr>
        <w:t xml:space="preserve">-Esteban, J.I.; </w:t>
      </w:r>
      <w:proofErr w:type="spellStart"/>
      <w:r w:rsidRPr="005C7677">
        <w:rPr>
          <w:rFonts w:ascii="Times New Roman" w:hAnsi="Times New Roman"/>
          <w:sz w:val="18"/>
          <w:szCs w:val="24"/>
          <w:lang w:val="en-US"/>
        </w:rPr>
        <w:t>Pinela</w:t>
      </w:r>
      <w:proofErr w:type="spellEnd"/>
      <w:r w:rsidRPr="005C7677">
        <w:rPr>
          <w:rFonts w:ascii="Times New Roman" w:hAnsi="Times New Roman"/>
          <w:sz w:val="18"/>
          <w:szCs w:val="24"/>
          <w:lang w:val="en-US"/>
        </w:rPr>
        <w:t xml:space="preserve">, J.; </w:t>
      </w:r>
      <w:proofErr w:type="spellStart"/>
      <w:r w:rsidRPr="005C7677">
        <w:rPr>
          <w:rFonts w:ascii="Times New Roman" w:hAnsi="Times New Roman"/>
          <w:sz w:val="18"/>
          <w:szCs w:val="24"/>
          <w:lang w:val="en-US"/>
        </w:rPr>
        <w:t>Ćiric</w:t>
      </w:r>
      <w:proofErr w:type="spellEnd"/>
      <w:r w:rsidRPr="005C7677">
        <w:rPr>
          <w:rFonts w:ascii="Times New Roman" w:hAnsi="Times New Roman"/>
          <w:sz w:val="18"/>
          <w:szCs w:val="24"/>
          <w:lang w:val="en-US"/>
        </w:rPr>
        <w:t xml:space="preserve">, A.; </w:t>
      </w:r>
      <w:proofErr w:type="spellStart"/>
      <w:r w:rsidRPr="005C7677">
        <w:rPr>
          <w:rFonts w:ascii="Times New Roman" w:hAnsi="Times New Roman"/>
          <w:sz w:val="18"/>
          <w:szCs w:val="24"/>
          <w:lang w:val="en-US"/>
        </w:rPr>
        <w:t>Calhelha</w:t>
      </w:r>
      <w:proofErr w:type="spellEnd"/>
      <w:r w:rsidRPr="005C7677">
        <w:rPr>
          <w:rFonts w:ascii="Times New Roman" w:hAnsi="Times New Roman"/>
          <w:sz w:val="18"/>
          <w:szCs w:val="24"/>
          <w:lang w:val="en-US"/>
        </w:rPr>
        <w:t xml:space="preserve">, F.F.; </w:t>
      </w:r>
      <w:proofErr w:type="spellStart"/>
      <w:r w:rsidRPr="005C7677">
        <w:rPr>
          <w:rFonts w:ascii="Times New Roman" w:hAnsi="Times New Roman"/>
          <w:sz w:val="18"/>
          <w:szCs w:val="24"/>
          <w:lang w:val="en-US"/>
        </w:rPr>
        <w:t>Soković</w:t>
      </w:r>
      <w:proofErr w:type="spellEnd"/>
      <w:r w:rsidRPr="005C7677">
        <w:rPr>
          <w:rFonts w:ascii="Times New Roman" w:hAnsi="Times New Roman"/>
          <w:sz w:val="18"/>
          <w:szCs w:val="24"/>
          <w:lang w:val="en-US"/>
        </w:rPr>
        <w:t xml:space="preserve">, M.; Ferreira, I.C.F.R.; Barros, L.; </w:t>
      </w:r>
      <w:proofErr w:type="spellStart"/>
      <w:r w:rsidRPr="005C7677">
        <w:rPr>
          <w:rFonts w:ascii="Times New Roman" w:hAnsi="Times New Roman"/>
          <w:sz w:val="18"/>
          <w:szCs w:val="24"/>
          <w:lang w:val="en-US"/>
        </w:rPr>
        <w:t>Torija-Isasa</w:t>
      </w:r>
      <w:proofErr w:type="spellEnd"/>
      <w:r w:rsidRPr="005C7677">
        <w:rPr>
          <w:rFonts w:ascii="Times New Roman" w:hAnsi="Times New Roman"/>
          <w:sz w:val="18"/>
          <w:szCs w:val="24"/>
          <w:lang w:val="en-US"/>
        </w:rPr>
        <w:t xml:space="preserve">, E.; de Cortes Sánchez-Mata, M. Chemical composition and biological activities of whole and </w:t>
      </w:r>
      <w:proofErr w:type="spellStart"/>
      <w:r w:rsidRPr="005C7677">
        <w:rPr>
          <w:rFonts w:ascii="Times New Roman" w:hAnsi="Times New Roman"/>
          <w:sz w:val="18"/>
          <w:szCs w:val="24"/>
          <w:lang w:val="en-US"/>
        </w:rPr>
        <w:t>dehulled</w:t>
      </w:r>
      <w:proofErr w:type="spellEnd"/>
      <w:r w:rsidRPr="005C7677">
        <w:rPr>
          <w:rFonts w:ascii="Times New Roman" w:hAnsi="Times New Roman"/>
          <w:sz w:val="18"/>
          <w:szCs w:val="24"/>
          <w:lang w:val="en-US"/>
        </w:rPr>
        <w:t xml:space="preserve"> hemp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L.) seeds. </w:t>
      </w:r>
      <w:r w:rsidRPr="005C7677">
        <w:rPr>
          <w:rFonts w:ascii="Times New Roman" w:hAnsi="Times New Roman"/>
          <w:i/>
          <w:sz w:val="18"/>
          <w:szCs w:val="24"/>
          <w:lang w:val="en-US"/>
        </w:rPr>
        <w:t xml:space="preserve">Food Chem. </w:t>
      </w:r>
      <w:r w:rsidRPr="005C7677">
        <w:rPr>
          <w:rFonts w:ascii="Times New Roman" w:hAnsi="Times New Roman"/>
          <w:b/>
          <w:sz w:val="18"/>
          <w:szCs w:val="24"/>
          <w:lang w:val="en-US"/>
        </w:rPr>
        <w:t>2022</w:t>
      </w:r>
      <w:r w:rsidRPr="005C7677">
        <w:rPr>
          <w:rFonts w:ascii="Times New Roman" w:hAnsi="Times New Roman"/>
          <w:i/>
          <w:sz w:val="18"/>
          <w:szCs w:val="24"/>
          <w:lang w:val="en-US"/>
        </w:rPr>
        <w:t>, 374</w:t>
      </w:r>
      <w:r w:rsidRPr="005C7677">
        <w:rPr>
          <w:rFonts w:ascii="Times New Roman" w:hAnsi="Times New Roman"/>
          <w:sz w:val="18"/>
          <w:szCs w:val="24"/>
          <w:lang w:val="en-US"/>
        </w:rPr>
        <w:t>, 131754.</w:t>
      </w:r>
    </w:p>
    <w:p w:rsidR="00D8413A" w:rsidRDefault="00C265F1"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C265F1">
        <w:rPr>
          <w:rFonts w:ascii="Times New Roman" w:hAnsi="Times New Roman"/>
          <w:sz w:val="18"/>
          <w:szCs w:val="24"/>
          <w:lang w:val="en-US"/>
        </w:rPr>
        <w:t xml:space="preserve">Ben </w:t>
      </w:r>
      <w:proofErr w:type="spellStart"/>
      <w:r w:rsidRPr="00C265F1">
        <w:rPr>
          <w:rFonts w:ascii="Times New Roman" w:hAnsi="Times New Roman"/>
          <w:sz w:val="18"/>
          <w:szCs w:val="24"/>
          <w:lang w:val="en-US"/>
        </w:rPr>
        <w:t>Necib</w:t>
      </w:r>
      <w:proofErr w:type="spellEnd"/>
      <w:r w:rsidRPr="00C265F1">
        <w:rPr>
          <w:rFonts w:ascii="Times New Roman" w:hAnsi="Times New Roman"/>
          <w:sz w:val="18"/>
          <w:szCs w:val="24"/>
          <w:lang w:val="en-US"/>
        </w:rPr>
        <w:t xml:space="preserve">, R.; </w:t>
      </w:r>
      <w:proofErr w:type="spellStart"/>
      <w:r w:rsidRPr="00C265F1">
        <w:rPr>
          <w:rFonts w:ascii="Times New Roman" w:hAnsi="Times New Roman"/>
          <w:sz w:val="18"/>
          <w:szCs w:val="24"/>
          <w:lang w:val="en-US"/>
        </w:rPr>
        <w:t>Manca</w:t>
      </w:r>
      <w:proofErr w:type="spellEnd"/>
      <w:r w:rsidRPr="00C265F1">
        <w:rPr>
          <w:rFonts w:ascii="Times New Roman" w:hAnsi="Times New Roman"/>
          <w:sz w:val="18"/>
          <w:szCs w:val="24"/>
          <w:lang w:val="en-US"/>
        </w:rPr>
        <w:t>, C.</w:t>
      </w:r>
      <w:r w:rsidR="00F5123A" w:rsidRPr="00087A19">
        <w:rPr>
          <w:rFonts w:ascii="Times New Roman" w:hAnsi="Times New Roman"/>
          <w:sz w:val="18"/>
          <w:szCs w:val="24"/>
          <w:lang w:val="en-US"/>
        </w:rPr>
        <w:t xml:space="preserve">; Lacroix, S.; Martin, C.; </w:t>
      </w:r>
      <w:proofErr w:type="spellStart"/>
      <w:r w:rsidR="00F5123A" w:rsidRPr="00087A19">
        <w:rPr>
          <w:rFonts w:ascii="Times New Roman" w:hAnsi="Times New Roman"/>
          <w:sz w:val="18"/>
          <w:szCs w:val="24"/>
          <w:lang w:val="en-US"/>
        </w:rPr>
        <w:t>Flamand</w:t>
      </w:r>
      <w:proofErr w:type="spellEnd"/>
      <w:r w:rsidR="00F5123A" w:rsidRPr="00087A19">
        <w:rPr>
          <w:rFonts w:ascii="Times New Roman" w:hAnsi="Times New Roman"/>
          <w:sz w:val="18"/>
          <w:szCs w:val="24"/>
          <w:lang w:val="en-US"/>
        </w:rPr>
        <w:t xml:space="preserve">, N.; Di </w:t>
      </w:r>
      <w:proofErr w:type="spellStart"/>
      <w:r w:rsidR="00F5123A" w:rsidRPr="00087A19">
        <w:rPr>
          <w:rFonts w:ascii="Times New Roman" w:hAnsi="Times New Roman"/>
          <w:sz w:val="18"/>
          <w:szCs w:val="24"/>
          <w:lang w:val="en-US"/>
        </w:rPr>
        <w:t>Marzo</w:t>
      </w:r>
      <w:proofErr w:type="spellEnd"/>
      <w:r w:rsidR="00F5123A" w:rsidRPr="00087A19">
        <w:rPr>
          <w:rFonts w:ascii="Times New Roman" w:hAnsi="Times New Roman"/>
          <w:sz w:val="18"/>
          <w:szCs w:val="24"/>
          <w:lang w:val="en-US"/>
        </w:rPr>
        <w:t>, V.</w:t>
      </w:r>
      <w:r w:rsidRPr="00C265F1">
        <w:rPr>
          <w:rFonts w:ascii="Times New Roman" w:hAnsi="Times New Roman"/>
          <w:sz w:val="18"/>
          <w:szCs w:val="24"/>
          <w:lang w:val="en-US"/>
        </w:rPr>
        <w:t xml:space="preserve">; </w:t>
      </w:r>
      <w:proofErr w:type="spellStart"/>
      <w:r w:rsidRPr="00C265F1">
        <w:rPr>
          <w:rFonts w:ascii="Times New Roman" w:hAnsi="Times New Roman"/>
          <w:sz w:val="18"/>
          <w:szCs w:val="24"/>
          <w:lang w:val="en-US"/>
        </w:rPr>
        <w:t>Silvestri</w:t>
      </w:r>
      <w:proofErr w:type="spellEnd"/>
      <w:r w:rsidRPr="00C265F1">
        <w:rPr>
          <w:rFonts w:ascii="Times New Roman" w:hAnsi="Times New Roman"/>
          <w:sz w:val="18"/>
          <w:szCs w:val="24"/>
          <w:lang w:val="en-US"/>
        </w:rPr>
        <w:t>, C.</w:t>
      </w:r>
      <w:r w:rsidR="00F5123A" w:rsidRPr="00087A19">
        <w:rPr>
          <w:rFonts w:ascii="Times New Roman" w:hAnsi="Times New Roman"/>
          <w:sz w:val="18"/>
          <w:szCs w:val="24"/>
          <w:lang w:val="en-US"/>
        </w:rPr>
        <w:t xml:space="preserve"> Hemp seed significantly modulates the </w:t>
      </w:r>
      <w:proofErr w:type="spellStart"/>
      <w:r w:rsidR="00F5123A" w:rsidRPr="00087A19">
        <w:rPr>
          <w:rFonts w:ascii="Times New Roman" w:hAnsi="Times New Roman"/>
          <w:sz w:val="18"/>
          <w:szCs w:val="24"/>
          <w:lang w:val="en-US"/>
        </w:rPr>
        <w:t>endocann</w:t>
      </w:r>
      <w:r w:rsidRPr="00C265F1">
        <w:rPr>
          <w:rFonts w:ascii="Times New Roman" w:hAnsi="Times New Roman"/>
          <w:sz w:val="18"/>
          <w:szCs w:val="24"/>
          <w:lang w:val="en-US"/>
        </w:rPr>
        <w:t>abinoidome</w:t>
      </w:r>
      <w:proofErr w:type="spellEnd"/>
      <w:r w:rsidRPr="00C265F1">
        <w:rPr>
          <w:rFonts w:ascii="Times New Roman" w:hAnsi="Times New Roman"/>
          <w:sz w:val="18"/>
          <w:szCs w:val="24"/>
          <w:lang w:val="en-US"/>
        </w:rPr>
        <w:t xml:space="preserve"> and produces benefi</w:t>
      </w:r>
      <w:r w:rsidR="00F5123A" w:rsidRPr="00087A19">
        <w:rPr>
          <w:rFonts w:ascii="Times New Roman" w:hAnsi="Times New Roman"/>
          <w:sz w:val="18"/>
          <w:szCs w:val="24"/>
          <w:lang w:val="en-US"/>
        </w:rPr>
        <w:t>cial</w:t>
      </w:r>
      <w:r>
        <w:rPr>
          <w:rFonts w:ascii="Times New Roman" w:hAnsi="Times New Roman"/>
          <w:sz w:val="18"/>
          <w:szCs w:val="24"/>
          <w:lang w:val="en-US"/>
        </w:rPr>
        <w:t xml:space="preserve"> met</w:t>
      </w:r>
      <w:r w:rsidR="00FE7CDC">
        <w:rPr>
          <w:rFonts w:ascii="Times New Roman" w:hAnsi="Times New Roman"/>
          <w:sz w:val="18"/>
          <w:szCs w:val="24"/>
          <w:lang w:val="en-US"/>
        </w:rPr>
        <w:t>ab</w:t>
      </w:r>
      <w:r>
        <w:rPr>
          <w:rFonts w:ascii="Times New Roman" w:hAnsi="Times New Roman"/>
          <w:sz w:val="18"/>
          <w:szCs w:val="24"/>
          <w:lang w:val="en-US"/>
        </w:rPr>
        <w:t>oli</w:t>
      </w:r>
      <w:r w:rsidR="00FE7CDC">
        <w:rPr>
          <w:rFonts w:ascii="Times New Roman" w:hAnsi="Times New Roman"/>
          <w:sz w:val="18"/>
          <w:szCs w:val="24"/>
          <w:lang w:val="en-US"/>
        </w:rPr>
        <w:t>c</w:t>
      </w:r>
      <w:r>
        <w:rPr>
          <w:rFonts w:ascii="Times New Roman" w:hAnsi="Times New Roman"/>
          <w:sz w:val="18"/>
          <w:szCs w:val="24"/>
          <w:lang w:val="en-US"/>
        </w:rPr>
        <w:t xml:space="preserve"> effects with improved intestinal barrier function and decreased inflammation in mice under high-fat, high-sucrose diet as compared with linseed. </w:t>
      </w:r>
      <w:r w:rsidR="00F5123A" w:rsidRPr="00087A19">
        <w:rPr>
          <w:rFonts w:ascii="Times New Roman" w:hAnsi="Times New Roman"/>
          <w:i/>
          <w:sz w:val="18"/>
          <w:szCs w:val="24"/>
          <w:lang w:val="en-US"/>
        </w:rPr>
        <w:t xml:space="preserve">Front. </w:t>
      </w:r>
      <w:proofErr w:type="spellStart"/>
      <w:r w:rsidR="00F5123A" w:rsidRPr="00087A19">
        <w:rPr>
          <w:rFonts w:ascii="Times New Roman" w:hAnsi="Times New Roman"/>
          <w:i/>
          <w:sz w:val="18"/>
          <w:szCs w:val="24"/>
          <w:lang w:val="en-US"/>
        </w:rPr>
        <w:t>Immunol</w:t>
      </w:r>
      <w:proofErr w:type="spellEnd"/>
      <w:r>
        <w:rPr>
          <w:rFonts w:ascii="Times New Roman" w:hAnsi="Times New Roman"/>
          <w:sz w:val="18"/>
          <w:szCs w:val="24"/>
          <w:lang w:val="en-US"/>
        </w:rPr>
        <w:t xml:space="preserve">, </w:t>
      </w:r>
      <w:r w:rsidR="00F5123A" w:rsidRPr="00087A19">
        <w:rPr>
          <w:rFonts w:ascii="Times New Roman" w:hAnsi="Times New Roman"/>
          <w:b/>
          <w:sz w:val="18"/>
          <w:szCs w:val="24"/>
          <w:lang w:val="en-US"/>
        </w:rPr>
        <w:t>2022</w:t>
      </w:r>
      <w:proofErr w:type="gramStart"/>
      <w:r w:rsidR="00AE6BBF">
        <w:rPr>
          <w:rFonts w:ascii="Times New Roman" w:hAnsi="Times New Roman"/>
          <w:sz w:val="18"/>
          <w:szCs w:val="24"/>
          <w:lang w:val="en-US"/>
        </w:rPr>
        <w:t>,</w:t>
      </w:r>
      <w:r w:rsidR="00F5123A" w:rsidRPr="00087A19">
        <w:rPr>
          <w:rFonts w:ascii="Times New Roman" w:hAnsi="Times New Roman"/>
          <w:i/>
          <w:sz w:val="18"/>
          <w:szCs w:val="24"/>
          <w:lang w:val="en-US"/>
        </w:rPr>
        <w:t>13</w:t>
      </w:r>
      <w:proofErr w:type="gramEnd"/>
      <w:r w:rsidR="00AE6BBF">
        <w:rPr>
          <w:rFonts w:ascii="Times New Roman" w:hAnsi="Times New Roman"/>
          <w:sz w:val="18"/>
          <w:szCs w:val="24"/>
          <w:lang w:val="en-US"/>
        </w:rPr>
        <w:t>, doi.10.3389/fimmu.2022.882455.</w:t>
      </w:r>
      <w:r>
        <w:rPr>
          <w:rFonts w:ascii="Times New Roman" w:hAnsi="Times New Roman"/>
          <w:sz w:val="18"/>
          <w:szCs w:val="24"/>
          <w:lang w:val="en-US"/>
        </w:rPr>
        <w:t xml:space="preserve"> </w:t>
      </w:r>
    </w:p>
    <w:p w:rsidR="00CB1F0D" w:rsidRPr="00C265F1" w:rsidRDefault="00D8413A"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D8413A">
        <w:rPr>
          <w:rFonts w:ascii="Times New Roman" w:hAnsi="Times New Roman"/>
          <w:sz w:val="18"/>
          <w:szCs w:val="24"/>
          <w:lang w:val="en-US"/>
        </w:rPr>
        <w:t xml:space="preserve">Devi, V.; </w:t>
      </w:r>
      <w:proofErr w:type="spellStart"/>
      <w:r w:rsidRPr="00D8413A">
        <w:rPr>
          <w:rFonts w:ascii="Times New Roman" w:hAnsi="Times New Roman"/>
          <w:sz w:val="18"/>
          <w:szCs w:val="24"/>
          <w:lang w:val="en-US"/>
        </w:rPr>
        <w:t>Khanam</w:t>
      </w:r>
      <w:proofErr w:type="spellEnd"/>
      <w:r w:rsidRPr="00D8413A">
        <w:rPr>
          <w:rFonts w:ascii="Times New Roman" w:hAnsi="Times New Roman"/>
          <w:sz w:val="18"/>
          <w:szCs w:val="24"/>
          <w:lang w:val="en-US"/>
        </w:rPr>
        <w:t xml:space="preserve">, S. </w:t>
      </w:r>
      <w:r>
        <w:rPr>
          <w:rFonts w:ascii="Times New Roman" w:hAnsi="Times New Roman"/>
          <w:sz w:val="18"/>
          <w:szCs w:val="24"/>
          <w:lang w:val="en-US"/>
        </w:rPr>
        <w:t xml:space="preserve">Study of </w:t>
      </w:r>
      <w:r w:rsidR="006A32D6">
        <w:rPr>
          <w:rFonts w:ascii="Times New Roman" w:hAnsi="Times New Roman"/>
          <w:sz w:val="18"/>
          <w:szCs w:val="24"/>
          <w:lang w:val="en-US"/>
        </w:rPr>
        <w:sym w:font="Symbol" w:char="F077"/>
      </w:r>
      <w:r>
        <w:rPr>
          <w:rFonts w:ascii="Times New Roman" w:hAnsi="Times New Roman"/>
          <w:sz w:val="18"/>
          <w:szCs w:val="24"/>
          <w:lang w:val="en-US"/>
        </w:rPr>
        <w:t xml:space="preserve">-6 linoleic and </w:t>
      </w:r>
      <w:r w:rsidR="006A32D6">
        <w:rPr>
          <w:rFonts w:ascii="Times New Roman" w:hAnsi="Times New Roman"/>
          <w:sz w:val="18"/>
          <w:szCs w:val="24"/>
          <w:lang w:val="en-US"/>
        </w:rPr>
        <w:sym w:font="Symbol" w:char="F077"/>
      </w:r>
      <w:r>
        <w:rPr>
          <w:rFonts w:ascii="Times New Roman" w:hAnsi="Times New Roman"/>
          <w:sz w:val="18"/>
          <w:szCs w:val="24"/>
          <w:lang w:val="en-US"/>
        </w:rPr>
        <w:t xml:space="preserve">-3 </w:t>
      </w:r>
      <w:r w:rsidR="00F5123A" w:rsidRPr="00087A19">
        <w:rPr>
          <w:rFonts w:ascii="Symbol" w:hAnsi="Symbol"/>
          <w:sz w:val="18"/>
          <w:szCs w:val="24"/>
          <w:lang w:val="en-US"/>
        </w:rPr>
        <w:t></w:t>
      </w:r>
      <w:r>
        <w:rPr>
          <w:rFonts w:ascii="Times New Roman" w:hAnsi="Times New Roman"/>
          <w:sz w:val="18"/>
          <w:szCs w:val="24"/>
          <w:lang w:val="en-US"/>
        </w:rPr>
        <w:t>-linoleic acids of hemp (</w:t>
      </w:r>
      <w:r w:rsidR="00F5123A" w:rsidRPr="00087A19">
        <w:rPr>
          <w:rFonts w:ascii="Times New Roman" w:hAnsi="Times New Roman"/>
          <w:i/>
          <w:sz w:val="18"/>
          <w:szCs w:val="24"/>
          <w:lang w:val="en-US"/>
        </w:rPr>
        <w:t>Cannabis sativa</w:t>
      </w:r>
      <w:r>
        <w:rPr>
          <w:rFonts w:ascii="Times New Roman" w:hAnsi="Times New Roman"/>
          <w:sz w:val="18"/>
          <w:szCs w:val="24"/>
          <w:lang w:val="en-US"/>
        </w:rPr>
        <w:t xml:space="preserve">) seed oil </w:t>
      </w:r>
      <w:proofErr w:type="spellStart"/>
      <w:r>
        <w:rPr>
          <w:rFonts w:ascii="Times New Roman" w:hAnsi="Times New Roman"/>
          <w:sz w:val="18"/>
          <w:szCs w:val="24"/>
          <w:lang w:val="en-US"/>
        </w:rPr>
        <w:t>extrcated</w:t>
      </w:r>
      <w:proofErr w:type="spellEnd"/>
      <w:r>
        <w:rPr>
          <w:rFonts w:ascii="Times New Roman" w:hAnsi="Times New Roman"/>
          <w:sz w:val="18"/>
          <w:szCs w:val="24"/>
          <w:lang w:val="en-US"/>
        </w:rPr>
        <w:t xml:space="preserve"> by supercritical CO</w:t>
      </w:r>
      <w:r w:rsidR="00F5123A" w:rsidRPr="00087A19">
        <w:rPr>
          <w:rFonts w:ascii="Times New Roman" w:hAnsi="Times New Roman"/>
          <w:sz w:val="18"/>
          <w:szCs w:val="24"/>
          <w:vertAlign w:val="subscript"/>
          <w:lang w:val="en-US"/>
        </w:rPr>
        <w:t>2</w:t>
      </w:r>
      <w:r>
        <w:rPr>
          <w:rFonts w:ascii="Times New Roman" w:hAnsi="Times New Roman"/>
          <w:sz w:val="18"/>
          <w:szCs w:val="24"/>
          <w:lang w:val="en-US"/>
        </w:rPr>
        <w:t xml:space="preserve"> extraction: CCD optimization. </w:t>
      </w:r>
      <w:r w:rsidR="00F5123A" w:rsidRPr="00087A19">
        <w:rPr>
          <w:rFonts w:ascii="Times New Roman" w:hAnsi="Times New Roman"/>
          <w:i/>
          <w:sz w:val="18"/>
          <w:szCs w:val="24"/>
          <w:lang w:val="en-US"/>
        </w:rPr>
        <w:t xml:space="preserve">J. Environ Chem. </w:t>
      </w:r>
      <w:proofErr w:type="spellStart"/>
      <w:r w:rsidR="00F5123A" w:rsidRPr="00087A19">
        <w:rPr>
          <w:rFonts w:ascii="Times New Roman" w:hAnsi="Times New Roman"/>
          <w:i/>
          <w:sz w:val="18"/>
          <w:szCs w:val="24"/>
          <w:lang w:val="en-US"/>
        </w:rPr>
        <w:t>Engin</w:t>
      </w:r>
      <w:proofErr w:type="spellEnd"/>
      <w:r w:rsidR="00F5123A" w:rsidRPr="00087A19">
        <w:rPr>
          <w:rFonts w:ascii="Times New Roman" w:hAnsi="Times New Roman"/>
          <w:i/>
          <w:sz w:val="18"/>
          <w:szCs w:val="24"/>
          <w:lang w:val="en-US"/>
        </w:rPr>
        <w:t xml:space="preserve">. </w:t>
      </w:r>
      <w:r w:rsidR="00F5123A" w:rsidRPr="00087A19">
        <w:rPr>
          <w:rFonts w:ascii="Times New Roman" w:hAnsi="Times New Roman"/>
          <w:b/>
          <w:sz w:val="18"/>
          <w:szCs w:val="24"/>
          <w:lang w:val="en-US"/>
        </w:rPr>
        <w:t>2019</w:t>
      </w:r>
      <w:r w:rsidR="00F5123A" w:rsidRPr="00087A19">
        <w:rPr>
          <w:rFonts w:ascii="Times New Roman" w:hAnsi="Times New Roman"/>
          <w:i/>
          <w:sz w:val="18"/>
          <w:szCs w:val="24"/>
          <w:lang w:val="en-US"/>
        </w:rPr>
        <w:t>, 7</w:t>
      </w:r>
      <w:r w:rsidR="006A32D6">
        <w:rPr>
          <w:rFonts w:ascii="Times New Roman" w:hAnsi="Times New Roman"/>
          <w:sz w:val="18"/>
          <w:szCs w:val="24"/>
          <w:lang w:val="en-US"/>
        </w:rPr>
        <w:t>(1), 102818.</w:t>
      </w:r>
      <w:r>
        <w:rPr>
          <w:rFonts w:ascii="Times New Roman" w:hAnsi="Times New Roman"/>
          <w:sz w:val="18"/>
          <w:szCs w:val="24"/>
          <w:lang w:val="en-US"/>
        </w:rPr>
        <w:t xml:space="preserve"> </w:t>
      </w:r>
    </w:p>
    <w:p w:rsidR="001C0B3E"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Kakkar</w:t>
      </w:r>
      <w:proofErr w:type="spellEnd"/>
      <w:r w:rsidRPr="005C7677">
        <w:rPr>
          <w:rFonts w:ascii="Times New Roman" w:hAnsi="Times New Roman"/>
          <w:sz w:val="18"/>
          <w:szCs w:val="24"/>
          <w:lang w:val="en-US"/>
        </w:rPr>
        <w:t xml:space="preserve">, S.; </w:t>
      </w:r>
      <w:proofErr w:type="spellStart"/>
      <w:r w:rsidRPr="005C7677">
        <w:rPr>
          <w:rFonts w:ascii="Times New Roman" w:hAnsi="Times New Roman"/>
          <w:sz w:val="18"/>
          <w:szCs w:val="24"/>
          <w:lang w:val="en-US"/>
        </w:rPr>
        <w:t>Tandon</w:t>
      </w:r>
      <w:proofErr w:type="spellEnd"/>
      <w:r w:rsidRPr="005C7677">
        <w:rPr>
          <w:rFonts w:ascii="Times New Roman" w:hAnsi="Times New Roman"/>
          <w:sz w:val="18"/>
          <w:szCs w:val="24"/>
          <w:lang w:val="en-US"/>
        </w:rPr>
        <w:t xml:space="preserve">, R.; </w:t>
      </w:r>
      <w:proofErr w:type="spellStart"/>
      <w:r w:rsidRPr="005C7677">
        <w:rPr>
          <w:rFonts w:ascii="Times New Roman" w:hAnsi="Times New Roman"/>
          <w:sz w:val="18"/>
          <w:szCs w:val="24"/>
          <w:lang w:val="en-US"/>
        </w:rPr>
        <w:t>Tandon</w:t>
      </w:r>
      <w:proofErr w:type="spellEnd"/>
      <w:r w:rsidRPr="005C7677">
        <w:rPr>
          <w:rFonts w:ascii="Times New Roman" w:hAnsi="Times New Roman"/>
          <w:sz w:val="18"/>
          <w:szCs w:val="24"/>
          <w:lang w:val="en-US"/>
        </w:rPr>
        <w:t xml:space="preserve">, N. The rising status of edible seeds in lifestyle related disease: A review. </w:t>
      </w:r>
      <w:r w:rsidRPr="005C7677">
        <w:rPr>
          <w:rFonts w:ascii="Times New Roman" w:hAnsi="Times New Roman"/>
          <w:i/>
          <w:sz w:val="18"/>
          <w:szCs w:val="24"/>
          <w:lang w:val="en-US"/>
        </w:rPr>
        <w:t xml:space="preserve">Food Chem. </w:t>
      </w:r>
      <w:r w:rsidRPr="005C7677">
        <w:rPr>
          <w:rFonts w:ascii="Times New Roman" w:hAnsi="Times New Roman"/>
          <w:b/>
          <w:sz w:val="18"/>
          <w:szCs w:val="24"/>
          <w:lang w:val="en-US"/>
        </w:rPr>
        <w:t>2023</w:t>
      </w:r>
      <w:r w:rsidRPr="005C7677">
        <w:rPr>
          <w:rFonts w:ascii="Times New Roman" w:hAnsi="Times New Roman"/>
          <w:i/>
          <w:sz w:val="18"/>
          <w:szCs w:val="24"/>
          <w:lang w:val="en-US"/>
        </w:rPr>
        <w:t>, 402</w:t>
      </w:r>
      <w:r w:rsidRPr="005C7677">
        <w:rPr>
          <w:rFonts w:ascii="Times New Roman" w:hAnsi="Times New Roman"/>
          <w:sz w:val="18"/>
          <w:szCs w:val="24"/>
          <w:lang w:val="en-US"/>
        </w:rPr>
        <w:t>, 134220.</w:t>
      </w:r>
    </w:p>
    <w:p w:rsidR="001C0B3E" w:rsidRDefault="001C0B3E"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rPr>
      </w:pPr>
      <w:proofErr w:type="spellStart"/>
      <w:r w:rsidRPr="001C0B3E">
        <w:rPr>
          <w:rFonts w:ascii="Times New Roman" w:hAnsi="Times New Roman"/>
          <w:sz w:val="18"/>
          <w:szCs w:val="24"/>
          <w:lang w:val="en-US"/>
        </w:rPr>
        <w:t>Berstein</w:t>
      </w:r>
      <w:proofErr w:type="spellEnd"/>
      <w:r w:rsidRPr="001C0B3E">
        <w:rPr>
          <w:rFonts w:ascii="Times New Roman" w:hAnsi="Times New Roman"/>
          <w:sz w:val="18"/>
          <w:szCs w:val="24"/>
          <w:lang w:val="en-US"/>
        </w:rPr>
        <w:t>, N.</w:t>
      </w:r>
      <w:r w:rsidR="00F5123A" w:rsidRPr="00087A19">
        <w:rPr>
          <w:rFonts w:ascii="Times New Roman" w:hAnsi="Times New Roman"/>
          <w:sz w:val="18"/>
          <w:szCs w:val="24"/>
          <w:lang w:val="en-US"/>
        </w:rPr>
        <w:t xml:space="preserve">; </w:t>
      </w:r>
      <w:proofErr w:type="spellStart"/>
      <w:r w:rsidR="00F5123A" w:rsidRPr="00087A19">
        <w:rPr>
          <w:rFonts w:ascii="Times New Roman" w:hAnsi="Times New Roman"/>
          <w:sz w:val="18"/>
          <w:szCs w:val="24"/>
          <w:lang w:val="en-US"/>
        </w:rPr>
        <w:t>Gorelick</w:t>
      </w:r>
      <w:proofErr w:type="spellEnd"/>
      <w:r w:rsidR="00F5123A" w:rsidRPr="00087A19">
        <w:rPr>
          <w:rFonts w:ascii="Times New Roman" w:hAnsi="Times New Roman"/>
          <w:sz w:val="18"/>
          <w:szCs w:val="24"/>
          <w:lang w:val="en-US"/>
        </w:rPr>
        <w:t xml:space="preserve">, J.; Koch, S. </w:t>
      </w:r>
      <w:r w:rsidRPr="001C0B3E">
        <w:rPr>
          <w:rFonts w:ascii="Times New Roman" w:hAnsi="Times New Roman"/>
          <w:sz w:val="18"/>
          <w:szCs w:val="24"/>
          <w:lang w:val="en-US"/>
        </w:rPr>
        <w:t>I</w:t>
      </w:r>
      <w:r>
        <w:rPr>
          <w:rFonts w:ascii="Times New Roman" w:hAnsi="Times New Roman"/>
          <w:sz w:val="18"/>
          <w:szCs w:val="24"/>
          <w:lang w:val="en-US"/>
        </w:rPr>
        <w:t>nterplay between chemistry and morphology in medical cannabis (</w:t>
      </w:r>
      <w:r w:rsidR="00F5123A" w:rsidRPr="00087A19">
        <w:rPr>
          <w:rFonts w:ascii="Times New Roman" w:hAnsi="Times New Roman"/>
          <w:i/>
          <w:sz w:val="18"/>
          <w:szCs w:val="24"/>
          <w:lang w:val="en-US"/>
        </w:rPr>
        <w:t>Cannabis sativa</w:t>
      </w:r>
      <w:r>
        <w:rPr>
          <w:rFonts w:ascii="Times New Roman" w:hAnsi="Times New Roman"/>
          <w:sz w:val="18"/>
          <w:szCs w:val="24"/>
          <w:lang w:val="en-US"/>
        </w:rPr>
        <w:t xml:space="preserve"> L.). </w:t>
      </w:r>
      <w:r w:rsidR="00F5123A" w:rsidRPr="00087A19">
        <w:rPr>
          <w:rFonts w:ascii="Times New Roman" w:hAnsi="Times New Roman"/>
          <w:i/>
          <w:sz w:val="18"/>
          <w:szCs w:val="24"/>
          <w:lang w:val="en-US"/>
        </w:rPr>
        <w:t xml:space="preserve">Ind. </w:t>
      </w:r>
      <w:proofErr w:type="spellStart"/>
      <w:r w:rsidR="00F5123A" w:rsidRPr="00087A19">
        <w:rPr>
          <w:rFonts w:ascii="Times New Roman" w:hAnsi="Times New Roman"/>
          <w:i/>
          <w:sz w:val="18"/>
          <w:szCs w:val="24"/>
        </w:rPr>
        <w:t>Crops</w:t>
      </w:r>
      <w:proofErr w:type="spellEnd"/>
      <w:r w:rsidR="00F5123A" w:rsidRPr="00087A19">
        <w:rPr>
          <w:rFonts w:ascii="Times New Roman" w:hAnsi="Times New Roman"/>
          <w:i/>
          <w:sz w:val="18"/>
          <w:szCs w:val="24"/>
        </w:rPr>
        <w:t xml:space="preserve"> </w:t>
      </w:r>
      <w:proofErr w:type="spellStart"/>
      <w:r w:rsidR="00F5123A" w:rsidRPr="00087A19">
        <w:rPr>
          <w:rFonts w:ascii="Times New Roman" w:hAnsi="Times New Roman"/>
          <w:i/>
          <w:sz w:val="18"/>
          <w:szCs w:val="24"/>
        </w:rPr>
        <w:t>Prod</w:t>
      </w:r>
      <w:proofErr w:type="spellEnd"/>
      <w:r w:rsidR="00F5123A" w:rsidRPr="00087A19">
        <w:rPr>
          <w:rFonts w:ascii="Times New Roman" w:hAnsi="Times New Roman"/>
          <w:sz w:val="18"/>
          <w:szCs w:val="24"/>
        </w:rPr>
        <w:t xml:space="preserve">. </w:t>
      </w:r>
      <w:r w:rsidR="00F5123A" w:rsidRPr="00087A19">
        <w:rPr>
          <w:rFonts w:ascii="Times New Roman" w:hAnsi="Times New Roman"/>
          <w:b/>
          <w:sz w:val="18"/>
          <w:szCs w:val="24"/>
        </w:rPr>
        <w:t>2019</w:t>
      </w:r>
      <w:r>
        <w:rPr>
          <w:rFonts w:ascii="Times New Roman" w:hAnsi="Times New Roman"/>
          <w:sz w:val="18"/>
          <w:szCs w:val="24"/>
        </w:rPr>
        <w:t xml:space="preserve">, </w:t>
      </w:r>
      <w:r w:rsidR="00F5123A" w:rsidRPr="00087A19">
        <w:rPr>
          <w:rFonts w:ascii="Times New Roman" w:hAnsi="Times New Roman"/>
          <w:i/>
          <w:sz w:val="18"/>
          <w:szCs w:val="24"/>
        </w:rPr>
        <w:t>129</w:t>
      </w:r>
      <w:r>
        <w:rPr>
          <w:rFonts w:ascii="Times New Roman" w:hAnsi="Times New Roman"/>
          <w:sz w:val="18"/>
          <w:szCs w:val="24"/>
        </w:rPr>
        <w:t>, 185-194.</w:t>
      </w:r>
    </w:p>
    <w:p w:rsidR="00CB1F0D" w:rsidRDefault="00F5123A"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rPr>
      </w:pPr>
      <w:proofErr w:type="spellStart"/>
      <w:r w:rsidRPr="00087A19">
        <w:rPr>
          <w:rFonts w:ascii="Times New Roman" w:hAnsi="Times New Roman"/>
          <w:sz w:val="18"/>
          <w:szCs w:val="24"/>
          <w:lang w:val="en-US"/>
        </w:rPr>
        <w:t>Wiredu</w:t>
      </w:r>
      <w:proofErr w:type="spellEnd"/>
      <w:r w:rsidRPr="00087A19">
        <w:rPr>
          <w:rFonts w:ascii="Times New Roman" w:hAnsi="Times New Roman"/>
          <w:sz w:val="18"/>
          <w:szCs w:val="24"/>
          <w:lang w:val="en-US"/>
        </w:rPr>
        <w:t xml:space="preserve"> </w:t>
      </w:r>
      <w:proofErr w:type="spellStart"/>
      <w:r w:rsidRPr="00087A19">
        <w:rPr>
          <w:rFonts w:ascii="Times New Roman" w:hAnsi="Times New Roman"/>
          <w:sz w:val="18"/>
          <w:szCs w:val="24"/>
          <w:lang w:val="en-US"/>
        </w:rPr>
        <w:t>Addo</w:t>
      </w:r>
      <w:proofErr w:type="spellEnd"/>
      <w:r w:rsidRPr="00087A19">
        <w:rPr>
          <w:rFonts w:ascii="Times New Roman" w:hAnsi="Times New Roman"/>
          <w:sz w:val="18"/>
          <w:szCs w:val="24"/>
          <w:lang w:val="en-US"/>
        </w:rPr>
        <w:t xml:space="preserve">, P.; </w:t>
      </w:r>
      <w:proofErr w:type="spellStart"/>
      <w:r w:rsidRPr="00087A19">
        <w:rPr>
          <w:rFonts w:ascii="Times New Roman" w:hAnsi="Times New Roman"/>
          <w:sz w:val="18"/>
          <w:szCs w:val="24"/>
          <w:lang w:val="en-US"/>
        </w:rPr>
        <w:t>Desaulniers</w:t>
      </w:r>
      <w:proofErr w:type="spellEnd"/>
      <w:r w:rsidRPr="00087A19">
        <w:rPr>
          <w:rFonts w:ascii="Times New Roman" w:hAnsi="Times New Roman"/>
          <w:sz w:val="18"/>
          <w:szCs w:val="24"/>
          <w:lang w:val="en-US"/>
        </w:rPr>
        <w:t xml:space="preserve"> </w:t>
      </w:r>
      <w:proofErr w:type="spellStart"/>
      <w:r w:rsidRPr="00087A19">
        <w:rPr>
          <w:rFonts w:ascii="Times New Roman" w:hAnsi="Times New Roman"/>
          <w:sz w:val="18"/>
          <w:szCs w:val="24"/>
          <w:lang w:val="en-US"/>
        </w:rPr>
        <w:t>Brousseau</w:t>
      </w:r>
      <w:proofErr w:type="spellEnd"/>
      <w:r w:rsidRPr="00087A19">
        <w:rPr>
          <w:rFonts w:ascii="Times New Roman" w:hAnsi="Times New Roman"/>
          <w:sz w:val="18"/>
          <w:szCs w:val="24"/>
          <w:lang w:val="en-US"/>
        </w:rPr>
        <w:t>, V.; Morello, V.</w:t>
      </w:r>
      <w:r w:rsidR="001C0B3E">
        <w:rPr>
          <w:rFonts w:ascii="Times New Roman" w:hAnsi="Times New Roman"/>
          <w:sz w:val="18"/>
          <w:szCs w:val="24"/>
          <w:lang w:val="en-US"/>
        </w:rPr>
        <w:t xml:space="preserve">; MacPherson, S.; Paris M.; </w:t>
      </w:r>
      <w:proofErr w:type="spellStart"/>
      <w:r w:rsidR="001C0B3E">
        <w:rPr>
          <w:rFonts w:ascii="Times New Roman" w:hAnsi="Times New Roman"/>
          <w:sz w:val="18"/>
          <w:szCs w:val="24"/>
          <w:lang w:val="en-US"/>
        </w:rPr>
        <w:t>Lefsrud</w:t>
      </w:r>
      <w:proofErr w:type="spellEnd"/>
      <w:r w:rsidR="001C0B3E">
        <w:rPr>
          <w:rFonts w:ascii="Times New Roman" w:hAnsi="Times New Roman"/>
          <w:sz w:val="18"/>
          <w:szCs w:val="24"/>
          <w:lang w:val="en-US"/>
        </w:rPr>
        <w:t xml:space="preserve">, M. Cannabis chemistry, post-harvest processing methods and secondary metabolites profiling. </w:t>
      </w:r>
      <w:r w:rsidRPr="00087A19">
        <w:rPr>
          <w:rFonts w:ascii="Times New Roman" w:hAnsi="Times New Roman"/>
          <w:sz w:val="18"/>
          <w:szCs w:val="24"/>
        </w:rPr>
        <w:t xml:space="preserve">A </w:t>
      </w:r>
      <w:proofErr w:type="spellStart"/>
      <w:r w:rsidRPr="00087A19">
        <w:rPr>
          <w:rFonts w:ascii="Times New Roman" w:hAnsi="Times New Roman"/>
          <w:sz w:val="18"/>
          <w:szCs w:val="24"/>
        </w:rPr>
        <w:t>review</w:t>
      </w:r>
      <w:proofErr w:type="spellEnd"/>
      <w:r w:rsidRPr="00087A19">
        <w:rPr>
          <w:rFonts w:ascii="Times New Roman" w:hAnsi="Times New Roman"/>
          <w:sz w:val="18"/>
          <w:szCs w:val="24"/>
        </w:rPr>
        <w:t xml:space="preserve">. </w:t>
      </w:r>
      <w:proofErr w:type="spellStart"/>
      <w:r w:rsidRPr="00087A19">
        <w:rPr>
          <w:rFonts w:ascii="Times New Roman" w:hAnsi="Times New Roman"/>
          <w:i/>
          <w:sz w:val="18"/>
          <w:szCs w:val="24"/>
        </w:rPr>
        <w:t>Ind</w:t>
      </w:r>
      <w:proofErr w:type="spellEnd"/>
      <w:r w:rsidRPr="00087A19">
        <w:rPr>
          <w:rFonts w:ascii="Times New Roman" w:hAnsi="Times New Roman"/>
          <w:i/>
          <w:sz w:val="18"/>
          <w:szCs w:val="24"/>
        </w:rPr>
        <w:t xml:space="preserve">. </w:t>
      </w:r>
      <w:proofErr w:type="spellStart"/>
      <w:r w:rsidRPr="00087A19">
        <w:rPr>
          <w:rFonts w:ascii="Times New Roman" w:hAnsi="Times New Roman"/>
          <w:i/>
          <w:sz w:val="18"/>
          <w:szCs w:val="24"/>
        </w:rPr>
        <w:t>Crops</w:t>
      </w:r>
      <w:proofErr w:type="spellEnd"/>
      <w:r w:rsidRPr="00087A19">
        <w:rPr>
          <w:rFonts w:ascii="Times New Roman" w:hAnsi="Times New Roman"/>
          <w:i/>
          <w:sz w:val="18"/>
          <w:szCs w:val="24"/>
        </w:rPr>
        <w:t xml:space="preserve"> </w:t>
      </w:r>
      <w:proofErr w:type="spellStart"/>
      <w:r w:rsidRPr="00087A19">
        <w:rPr>
          <w:rFonts w:ascii="Times New Roman" w:hAnsi="Times New Roman"/>
          <w:i/>
          <w:sz w:val="18"/>
          <w:szCs w:val="24"/>
        </w:rPr>
        <w:t>Prod</w:t>
      </w:r>
      <w:proofErr w:type="spellEnd"/>
      <w:r w:rsidRPr="00087A19">
        <w:rPr>
          <w:rFonts w:ascii="Times New Roman" w:hAnsi="Times New Roman"/>
          <w:i/>
          <w:sz w:val="18"/>
          <w:szCs w:val="24"/>
        </w:rPr>
        <w:t xml:space="preserve">. </w:t>
      </w:r>
      <w:r w:rsidRPr="00087A19">
        <w:rPr>
          <w:rFonts w:ascii="Times New Roman" w:hAnsi="Times New Roman"/>
          <w:b/>
          <w:sz w:val="18"/>
          <w:szCs w:val="24"/>
        </w:rPr>
        <w:t>2021</w:t>
      </w:r>
      <w:r w:rsidRPr="00087A19">
        <w:rPr>
          <w:rFonts w:ascii="Times New Roman" w:hAnsi="Times New Roman"/>
          <w:i/>
          <w:sz w:val="18"/>
          <w:szCs w:val="24"/>
        </w:rPr>
        <w:t>, 170</w:t>
      </w:r>
      <w:r w:rsidR="001C0B3E">
        <w:rPr>
          <w:rFonts w:ascii="Times New Roman" w:hAnsi="Times New Roman"/>
          <w:sz w:val="18"/>
          <w:szCs w:val="24"/>
        </w:rPr>
        <w:t>, 113743.</w:t>
      </w:r>
      <w:r w:rsidRPr="00087A19">
        <w:rPr>
          <w:rFonts w:ascii="Times New Roman" w:hAnsi="Times New Roman"/>
          <w:sz w:val="18"/>
          <w:szCs w:val="24"/>
        </w:rPr>
        <w:t xml:space="preserve"> </w:t>
      </w:r>
    </w:p>
    <w:p w:rsidR="001C0B3E" w:rsidRDefault="00F5123A"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087A19">
        <w:rPr>
          <w:rFonts w:ascii="Times New Roman" w:hAnsi="Times New Roman"/>
          <w:sz w:val="18"/>
          <w:szCs w:val="24"/>
          <w:lang w:val="en-US"/>
        </w:rPr>
        <w:lastRenderedPageBreak/>
        <w:t>Danzigr</w:t>
      </w:r>
      <w:proofErr w:type="spellEnd"/>
      <w:r w:rsidRPr="00087A19">
        <w:rPr>
          <w:rFonts w:ascii="Times New Roman" w:hAnsi="Times New Roman"/>
          <w:sz w:val="18"/>
          <w:szCs w:val="24"/>
          <w:lang w:val="en-US"/>
        </w:rPr>
        <w:t>, N.; Bernstein, N. Plant architecture manipulation increases cannabinoid standardization in ‘</w:t>
      </w:r>
      <w:r w:rsidR="001C0B3E">
        <w:rPr>
          <w:rFonts w:ascii="Times New Roman" w:hAnsi="Times New Roman"/>
          <w:sz w:val="18"/>
          <w:szCs w:val="24"/>
          <w:lang w:val="en-US"/>
        </w:rPr>
        <w:t xml:space="preserve">drug-type’ medical cannabis. </w:t>
      </w:r>
      <w:r w:rsidRPr="00087A19">
        <w:rPr>
          <w:rFonts w:ascii="Times New Roman" w:hAnsi="Times New Roman"/>
          <w:i/>
          <w:sz w:val="18"/>
          <w:szCs w:val="24"/>
          <w:lang w:val="en-US"/>
        </w:rPr>
        <w:t xml:space="preserve">Ind. Crops prod. </w:t>
      </w:r>
      <w:r w:rsidRPr="00087A19">
        <w:rPr>
          <w:rFonts w:ascii="Times New Roman" w:hAnsi="Times New Roman"/>
          <w:b/>
          <w:sz w:val="18"/>
          <w:szCs w:val="24"/>
          <w:lang w:val="en-US"/>
        </w:rPr>
        <w:t>2021</w:t>
      </w:r>
      <w:r w:rsidRPr="00087A19">
        <w:rPr>
          <w:rFonts w:ascii="Times New Roman" w:hAnsi="Times New Roman"/>
          <w:i/>
          <w:sz w:val="18"/>
          <w:szCs w:val="24"/>
          <w:lang w:val="en-US"/>
        </w:rPr>
        <w:t>, 167</w:t>
      </w:r>
      <w:r w:rsidR="001C0B3E">
        <w:rPr>
          <w:rFonts w:ascii="Times New Roman" w:hAnsi="Times New Roman"/>
          <w:sz w:val="18"/>
          <w:szCs w:val="24"/>
          <w:lang w:val="en-US"/>
        </w:rPr>
        <w:t>, 113528</w:t>
      </w:r>
      <w:r w:rsidR="00CC3439">
        <w:rPr>
          <w:rFonts w:ascii="Times New Roman" w:hAnsi="Times New Roman"/>
          <w:sz w:val="18"/>
          <w:szCs w:val="24"/>
          <w:lang w:val="en-US"/>
        </w:rPr>
        <w:t>.</w:t>
      </w:r>
    </w:p>
    <w:p w:rsidR="00CC3439" w:rsidRPr="00CC3439" w:rsidRDefault="00CC3439"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CC3439">
        <w:rPr>
          <w:rFonts w:ascii="Times New Roman" w:hAnsi="Times New Roman"/>
          <w:sz w:val="18"/>
          <w:szCs w:val="24"/>
          <w:lang w:val="en-US"/>
        </w:rPr>
        <w:t>Capalna</w:t>
      </w:r>
      <w:proofErr w:type="spellEnd"/>
      <w:r w:rsidRPr="00CC3439">
        <w:rPr>
          <w:rFonts w:ascii="Times New Roman" w:hAnsi="Times New Roman"/>
          <w:sz w:val="18"/>
          <w:szCs w:val="24"/>
          <w:lang w:val="en-US"/>
        </w:rPr>
        <w:t>, D.;</w:t>
      </w:r>
      <w:r w:rsidR="00F5123A" w:rsidRPr="00087A19">
        <w:rPr>
          <w:rFonts w:ascii="Times New Roman" w:hAnsi="Times New Roman"/>
          <w:sz w:val="18"/>
          <w:szCs w:val="24"/>
          <w:lang w:val="en-US"/>
        </w:rPr>
        <w:t xml:space="preserve"> </w:t>
      </w:r>
      <w:proofErr w:type="spellStart"/>
      <w:r w:rsidR="00F5123A" w:rsidRPr="00087A19">
        <w:rPr>
          <w:rFonts w:ascii="Times New Roman" w:hAnsi="Times New Roman"/>
          <w:sz w:val="18"/>
          <w:szCs w:val="24"/>
          <w:lang w:val="en-US"/>
        </w:rPr>
        <w:t>Stemeroff</w:t>
      </w:r>
      <w:proofErr w:type="spellEnd"/>
      <w:r w:rsidR="00F5123A" w:rsidRPr="00087A19">
        <w:rPr>
          <w:rFonts w:ascii="Times New Roman" w:hAnsi="Times New Roman"/>
          <w:sz w:val="18"/>
          <w:szCs w:val="24"/>
          <w:lang w:val="en-US"/>
        </w:rPr>
        <w:t xml:space="preserve">, J.; Dixon, M.; Zheng, Y. Vegetative propagation of cannabis by stem cuttings: effects of leaf </w:t>
      </w:r>
      <w:proofErr w:type="spellStart"/>
      <w:r w:rsidR="00F5123A" w:rsidRPr="00087A19">
        <w:rPr>
          <w:rFonts w:ascii="Times New Roman" w:hAnsi="Times New Roman"/>
          <w:sz w:val="18"/>
          <w:szCs w:val="24"/>
          <w:lang w:val="en-US"/>
        </w:rPr>
        <w:t>numebr</w:t>
      </w:r>
      <w:proofErr w:type="spellEnd"/>
      <w:r w:rsidR="00F5123A" w:rsidRPr="00087A19">
        <w:rPr>
          <w:rFonts w:ascii="Times New Roman" w:hAnsi="Times New Roman"/>
          <w:sz w:val="18"/>
          <w:szCs w:val="24"/>
          <w:lang w:val="en-US"/>
        </w:rPr>
        <w:t xml:space="preserve">, cutting </w:t>
      </w:r>
      <w:proofErr w:type="spellStart"/>
      <w:r w:rsidR="00F5123A" w:rsidRPr="00087A19">
        <w:rPr>
          <w:rFonts w:ascii="Times New Roman" w:hAnsi="Times New Roman"/>
          <w:sz w:val="18"/>
          <w:szCs w:val="24"/>
          <w:lang w:val="en-US"/>
        </w:rPr>
        <w:t>porsition</w:t>
      </w:r>
      <w:proofErr w:type="spellEnd"/>
      <w:r w:rsidR="00F5123A" w:rsidRPr="00087A19">
        <w:rPr>
          <w:rFonts w:ascii="Times New Roman" w:hAnsi="Times New Roman"/>
          <w:sz w:val="18"/>
          <w:szCs w:val="24"/>
          <w:lang w:val="en-US"/>
        </w:rPr>
        <w:t xml:space="preserve">, rooting hormone, and leaf tip removal. </w:t>
      </w:r>
      <w:r w:rsidR="00F5123A" w:rsidRPr="00087A19">
        <w:rPr>
          <w:rFonts w:ascii="Times New Roman" w:hAnsi="Times New Roman"/>
          <w:i/>
          <w:sz w:val="18"/>
          <w:szCs w:val="24"/>
          <w:lang w:val="en-US"/>
        </w:rPr>
        <w:t xml:space="preserve">Can. J. Plant Sci. </w:t>
      </w:r>
      <w:r w:rsidR="00F5123A" w:rsidRPr="00087A19">
        <w:rPr>
          <w:rFonts w:ascii="Times New Roman" w:hAnsi="Times New Roman"/>
          <w:b/>
          <w:sz w:val="18"/>
          <w:szCs w:val="24"/>
          <w:lang w:val="en-US"/>
        </w:rPr>
        <w:t>2018</w:t>
      </w:r>
      <w:r w:rsidR="00F5123A" w:rsidRPr="00087A19">
        <w:rPr>
          <w:rFonts w:ascii="Times New Roman" w:hAnsi="Times New Roman"/>
          <w:i/>
          <w:sz w:val="18"/>
          <w:szCs w:val="24"/>
          <w:lang w:val="en-US"/>
        </w:rPr>
        <w:t>, 98</w:t>
      </w:r>
      <w:r>
        <w:rPr>
          <w:rFonts w:ascii="Times New Roman" w:hAnsi="Times New Roman"/>
          <w:sz w:val="18"/>
          <w:szCs w:val="24"/>
          <w:lang w:val="en-US"/>
        </w:rPr>
        <w:t>, 5.</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GB"/>
        </w:rPr>
      </w:pPr>
      <w:r w:rsidRPr="00CC3439">
        <w:rPr>
          <w:rFonts w:ascii="Times New Roman" w:hAnsi="Times New Roman"/>
          <w:sz w:val="18"/>
          <w:szCs w:val="24"/>
          <w:lang w:val="en-US"/>
        </w:rPr>
        <w:t xml:space="preserve">Russo, F.; </w:t>
      </w:r>
      <w:proofErr w:type="spellStart"/>
      <w:r w:rsidRPr="00CC3439">
        <w:rPr>
          <w:rFonts w:ascii="Times New Roman" w:hAnsi="Times New Roman"/>
          <w:sz w:val="18"/>
          <w:szCs w:val="24"/>
          <w:lang w:val="en-US"/>
        </w:rPr>
        <w:t>Tolomeo</w:t>
      </w:r>
      <w:proofErr w:type="spellEnd"/>
      <w:r w:rsidRPr="00CC3439">
        <w:rPr>
          <w:rFonts w:ascii="Times New Roman" w:hAnsi="Times New Roman"/>
          <w:sz w:val="18"/>
          <w:szCs w:val="24"/>
          <w:lang w:val="en-US"/>
        </w:rPr>
        <w:t xml:space="preserve">, F.; </w:t>
      </w:r>
      <w:proofErr w:type="spellStart"/>
      <w:r w:rsidRPr="00CC3439">
        <w:rPr>
          <w:rFonts w:ascii="Times New Roman" w:hAnsi="Times New Roman"/>
          <w:sz w:val="18"/>
          <w:szCs w:val="24"/>
          <w:lang w:val="en-US"/>
        </w:rPr>
        <w:t>Vandelli</w:t>
      </w:r>
      <w:proofErr w:type="spellEnd"/>
      <w:r w:rsidRPr="00CC3439">
        <w:rPr>
          <w:rFonts w:ascii="Times New Roman" w:hAnsi="Times New Roman"/>
          <w:sz w:val="18"/>
          <w:szCs w:val="24"/>
          <w:lang w:val="en-US"/>
        </w:rPr>
        <w:t xml:space="preserve">, M.A.; </w:t>
      </w:r>
      <w:proofErr w:type="spellStart"/>
      <w:r w:rsidRPr="00CC3439">
        <w:rPr>
          <w:rFonts w:ascii="Times New Roman" w:hAnsi="Times New Roman"/>
          <w:sz w:val="18"/>
          <w:szCs w:val="24"/>
          <w:lang w:val="en-US"/>
        </w:rPr>
        <w:t>Biagini</w:t>
      </w:r>
      <w:proofErr w:type="spellEnd"/>
      <w:r w:rsidRPr="00CC3439">
        <w:rPr>
          <w:rFonts w:ascii="Times New Roman" w:hAnsi="Times New Roman"/>
          <w:sz w:val="18"/>
          <w:szCs w:val="24"/>
          <w:lang w:val="en-US"/>
        </w:rPr>
        <w:t xml:space="preserve">, G.; Paris, R.; </w:t>
      </w:r>
      <w:proofErr w:type="spellStart"/>
      <w:r w:rsidRPr="00CC3439">
        <w:rPr>
          <w:rFonts w:ascii="Times New Roman" w:hAnsi="Times New Roman"/>
          <w:sz w:val="18"/>
          <w:szCs w:val="24"/>
          <w:lang w:val="en-US"/>
        </w:rPr>
        <w:t>Fulvio</w:t>
      </w:r>
      <w:proofErr w:type="spellEnd"/>
      <w:r w:rsidRPr="00CC3439">
        <w:rPr>
          <w:rFonts w:ascii="Times New Roman" w:hAnsi="Times New Roman"/>
          <w:sz w:val="18"/>
          <w:szCs w:val="24"/>
          <w:lang w:val="en-US"/>
        </w:rPr>
        <w:t xml:space="preserve">, F.; </w:t>
      </w:r>
      <w:proofErr w:type="spellStart"/>
      <w:r w:rsidRPr="00CC3439">
        <w:rPr>
          <w:rFonts w:ascii="Times New Roman" w:hAnsi="Times New Roman"/>
          <w:sz w:val="18"/>
          <w:szCs w:val="24"/>
          <w:lang w:val="en-US"/>
        </w:rPr>
        <w:t>Laganà</w:t>
      </w:r>
      <w:proofErr w:type="spellEnd"/>
      <w:r w:rsidRPr="00CC3439">
        <w:rPr>
          <w:rFonts w:ascii="Times New Roman" w:hAnsi="Times New Roman"/>
          <w:sz w:val="18"/>
          <w:szCs w:val="24"/>
          <w:lang w:val="en-US"/>
        </w:rPr>
        <w:t xml:space="preserve">, A.; </w:t>
      </w:r>
      <w:proofErr w:type="spellStart"/>
      <w:r w:rsidRPr="00CC3439">
        <w:rPr>
          <w:rFonts w:ascii="Times New Roman" w:hAnsi="Times New Roman"/>
          <w:sz w:val="18"/>
          <w:szCs w:val="24"/>
          <w:lang w:val="en-US"/>
        </w:rPr>
        <w:t>Capriotti</w:t>
      </w:r>
      <w:proofErr w:type="spellEnd"/>
      <w:r w:rsidRPr="00CC3439">
        <w:rPr>
          <w:rFonts w:ascii="Times New Roman" w:hAnsi="Times New Roman"/>
          <w:sz w:val="18"/>
          <w:szCs w:val="24"/>
          <w:lang w:val="en-US"/>
        </w:rPr>
        <w:t xml:space="preserve">, A.L.; Carbone, L.; Gigli, </w:t>
      </w:r>
      <w:r w:rsidRPr="005C7677">
        <w:rPr>
          <w:rFonts w:ascii="Times New Roman" w:hAnsi="Times New Roman"/>
          <w:sz w:val="18"/>
          <w:szCs w:val="24"/>
          <w:lang w:val="en-US"/>
        </w:rPr>
        <w:t xml:space="preserve">G.; </w:t>
      </w:r>
      <w:proofErr w:type="spellStart"/>
      <w:r w:rsidRPr="005C7677">
        <w:rPr>
          <w:rFonts w:ascii="Times New Roman" w:hAnsi="Times New Roman"/>
          <w:sz w:val="18"/>
          <w:szCs w:val="24"/>
          <w:lang w:val="en-US"/>
        </w:rPr>
        <w:t>Citti</w:t>
      </w:r>
      <w:proofErr w:type="spellEnd"/>
      <w:r w:rsidRPr="005C7677">
        <w:rPr>
          <w:rFonts w:ascii="Times New Roman" w:hAnsi="Times New Roman"/>
          <w:sz w:val="18"/>
          <w:szCs w:val="24"/>
          <w:lang w:val="en-US"/>
        </w:rPr>
        <w:t xml:space="preserve">, C. </w:t>
      </w:r>
      <w:proofErr w:type="spellStart"/>
      <w:r w:rsidRPr="005C7677">
        <w:rPr>
          <w:rFonts w:ascii="Times New Roman" w:hAnsi="Times New Roman"/>
          <w:sz w:val="18"/>
          <w:szCs w:val="24"/>
          <w:lang w:val="en-US"/>
        </w:rPr>
        <w:t>Kyurenine</w:t>
      </w:r>
      <w:proofErr w:type="spellEnd"/>
      <w:r w:rsidRPr="005C7677">
        <w:rPr>
          <w:rFonts w:ascii="Times New Roman" w:hAnsi="Times New Roman"/>
          <w:sz w:val="18"/>
          <w:szCs w:val="24"/>
          <w:lang w:val="en-US"/>
        </w:rPr>
        <w:t xml:space="preserve"> and </w:t>
      </w:r>
      <w:proofErr w:type="spellStart"/>
      <w:r w:rsidRPr="005C7677">
        <w:rPr>
          <w:rFonts w:ascii="Times New Roman" w:hAnsi="Times New Roman"/>
          <w:sz w:val="18"/>
          <w:szCs w:val="24"/>
          <w:lang w:val="en-US"/>
        </w:rPr>
        <w:t>kynurenic</w:t>
      </w:r>
      <w:proofErr w:type="spellEnd"/>
      <w:r w:rsidRPr="005C7677">
        <w:rPr>
          <w:rFonts w:ascii="Times New Roman" w:hAnsi="Times New Roman"/>
          <w:sz w:val="18"/>
          <w:szCs w:val="24"/>
          <w:lang w:val="en-US"/>
        </w:rPr>
        <w:t xml:space="preserve"> acid: two human neuromodulators found in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L. </w:t>
      </w:r>
      <w:r w:rsidRPr="005C7677">
        <w:rPr>
          <w:rFonts w:ascii="Times New Roman" w:hAnsi="Times New Roman"/>
          <w:i/>
          <w:sz w:val="18"/>
          <w:szCs w:val="24"/>
          <w:lang w:val="en-US"/>
        </w:rPr>
        <w:t xml:space="preserve">J. Pharm. Biomed. Anal. </w:t>
      </w:r>
      <w:r w:rsidRPr="005C7677">
        <w:rPr>
          <w:rFonts w:ascii="Times New Roman" w:hAnsi="Times New Roman"/>
          <w:b/>
          <w:sz w:val="18"/>
          <w:szCs w:val="24"/>
          <w:lang w:val="en-US"/>
        </w:rPr>
        <w:t>2022</w:t>
      </w:r>
      <w:r w:rsidRPr="005C7677">
        <w:rPr>
          <w:rFonts w:ascii="Times New Roman" w:hAnsi="Times New Roman"/>
          <w:i/>
          <w:sz w:val="18"/>
          <w:szCs w:val="24"/>
          <w:lang w:val="en-US"/>
        </w:rPr>
        <w:t>, 211</w:t>
      </w:r>
      <w:r w:rsidRPr="005C7677">
        <w:rPr>
          <w:rFonts w:ascii="Times New Roman" w:hAnsi="Times New Roman"/>
          <w:sz w:val="18"/>
          <w:szCs w:val="24"/>
          <w:lang w:val="en-US"/>
        </w:rPr>
        <w:t xml:space="preserve">, 114636. </w:t>
      </w:r>
    </w:p>
    <w:p w:rsidR="003A3797" w:rsidRPr="00D230E9" w:rsidRDefault="00CB1F0D" w:rsidP="00087A19">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GB"/>
        </w:rPr>
      </w:pPr>
      <w:proofErr w:type="spellStart"/>
      <w:r w:rsidRPr="005C7677">
        <w:rPr>
          <w:rFonts w:ascii="Times New Roman" w:hAnsi="Times New Roman"/>
          <w:sz w:val="18"/>
          <w:szCs w:val="24"/>
          <w:lang w:val="en-US"/>
        </w:rPr>
        <w:t>Siracusa</w:t>
      </w:r>
      <w:proofErr w:type="spellEnd"/>
      <w:r w:rsidRPr="005C7677">
        <w:rPr>
          <w:rFonts w:ascii="Times New Roman" w:hAnsi="Times New Roman"/>
          <w:sz w:val="18"/>
          <w:szCs w:val="24"/>
          <w:lang w:val="en-US"/>
        </w:rPr>
        <w:t xml:space="preserve">, L.; Ruberto, G. </w:t>
      </w:r>
      <w:r w:rsidRPr="005C7677">
        <w:rPr>
          <w:rFonts w:ascii="Times New Roman" w:hAnsi="Times New Roman"/>
          <w:sz w:val="18"/>
          <w:szCs w:val="24"/>
          <w:lang w:val="en-GB"/>
        </w:rPr>
        <w:t xml:space="preserve">Plant polyphenol profiles as a tool for traceability and valuable support to biodiversity. Chapter II (15-33) </w:t>
      </w:r>
      <w:r w:rsidRPr="005C7677">
        <w:rPr>
          <w:rFonts w:ascii="Times New Roman" w:hAnsi="Times New Roman"/>
          <w:i/>
          <w:sz w:val="18"/>
          <w:szCs w:val="24"/>
          <w:lang w:val="en-GB"/>
        </w:rPr>
        <w:t>In Polyphenols in Plants:</w:t>
      </w:r>
      <w:r w:rsidR="00D230E9">
        <w:rPr>
          <w:rFonts w:ascii="Times New Roman" w:hAnsi="Times New Roman"/>
          <w:i/>
          <w:sz w:val="18"/>
          <w:szCs w:val="24"/>
          <w:lang w:val="en-GB"/>
        </w:rPr>
        <w:t xml:space="preserve"> </w:t>
      </w:r>
      <w:r w:rsidR="00F5123A" w:rsidRPr="00D230E9">
        <w:rPr>
          <w:rFonts w:ascii="Times New Roman" w:hAnsi="Times New Roman"/>
          <w:i/>
          <w:sz w:val="18"/>
          <w:szCs w:val="24"/>
          <w:lang w:val="en-GB"/>
        </w:rPr>
        <w:t xml:space="preserve">Isolation, Purification and Extract Preparation. </w:t>
      </w:r>
      <w:r w:rsidR="00F5123A" w:rsidRPr="00D230E9">
        <w:rPr>
          <w:rFonts w:ascii="Times New Roman" w:hAnsi="Times New Roman"/>
          <w:sz w:val="18"/>
          <w:szCs w:val="24"/>
          <w:lang w:val="en-GB"/>
        </w:rPr>
        <w:t>1</w:t>
      </w:r>
      <w:r w:rsidR="00F5123A" w:rsidRPr="00D230E9">
        <w:rPr>
          <w:rFonts w:ascii="Times New Roman" w:hAnsi="Times New Roman"/>
          <w:sz w:val="18"/>
          <w:szCs w:val="24"/>
          <w:vertAlign w:val="superscript"/>
          <w:lang w:val="en-GB"/>
        </w:rPr>
        <w:t>st</w:t>
      </w:r>
      <w:r w:rsidR="00F5123A" w:rsidRPr="00D230E9">
        <w:rPr>
          <w:rFonts w:ascii="Times New Roman" w:hAnsi="Times New Roman"/>
          <w:sz w:val="18"/>
          <w:szCs w:val="24"/>
          <w:lang w:val="en-GB"/>
        </w:rPr>
        <w:t xml:space="preserve"> Edition (</w:t>
      </w:r>
      <w:r w:rsidR="00F5123A" w:rsidRPr="00D230E9">
        <w:rPr>
          <w:rFonts w:ascii="Times New Roman" w:hAnsi="Times New Roman"/>
          <w:b/>
          <w:sz w:val="18"/>
          <w:szCs w:val="24"/>
          <w:lang w:val="en-GB"/>
        </w:rPr>
        <w:t>2014</w:t>
      </w:r>
      <w:r w:rsidR="00F5123A" w:rsidRPr="00D230E9">
        <w:rPr>
          <w:rFonts w:ascii="Times New Roman" w:hAnsi="Times New Roman"/>
          <w:sz w:val="18"/>
          <w:szCs w:val="24"/>
          <w:lang w:val="en-GB"/>
        </w:rPr>
        <w:t>). Elsevier Books, ISBN 9780123979346.</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García-Tejero</w:t>
      </w:r>
      <w:proofErr w:type="spellEnd"/>
      <w:r w:rsidRPr="005C7677">
        <w:rPr>
          <w:rFonts w:ascii="Times New Roman" w:hAnsi="Times New Roman"/>
          <w:sz w:val="18"/>
          <w:szCs w:val="24"/>
          <w:lang w:val="en-US"/>
        </w:rPr>
        <w:t xml:space="preserve">, I.F; </w:t>
      </w:r>
      <w:proofErr w:type="spellStart"/>
      <w:r w:rsidRPr="005C7677">
        <w:rPr>
          <w:rFonts w:ascii="Times New Roman" w:hAnsi="Times New Roman"/>
          <w:sz w:val="18"/>
          <w:szCs w:val="24"/>
          <w:lang w:val="en-US"/>
        </w:rPr>
        <w:t>Durán</w:t>
      </w:r>
      <w:proofErr w:type="spellEnd"/>
      <w:r w:rsidRPr="005C7677">
        <w:rPr>
          <w:rFonts w:ascii="Times New Roman" w:hAnsi="Times New Roman"/>
          <w:sz w:val="18"/>
          <w:szCs w:val="24"/>
          <w:lang w:val="en-US"/>
        </w:rPr>
        <w:t xml:space="preserve"> </w:t>
      </w:r>
      <w:proofErr w:type="spellStart"/>
      <w:r w:rsidRPr="005C7677">
        <w:rPr>
          <w:rFonts w:ascii="Times New Roman" w:hAnsi="Times New Roman"/>
          <w:sz w:val="18"/>
          <w:szCs w:val="24"/>
          <w:lang w:val="en-US"/>
        </w:rPr>
        <w:t>Zuazo</w:t>
      </w:r>
      <w:proofErr w:type="spellEnd"/>
      <w:r w:rsidRPr="005C7677">
        <w:rPr>
          <w:rFonts w:ascii="Times New Roman" w:hAnsi="Times New Roman"/>
          <w:sz w:val="18"/>
          <w:szCs w:val="24"/>
          <w:lang w:val="en-US"/>
        </w:rPr>
        <w:t>, V.H.; Sánchez-</w:t>
      </w:r>
      <w:proofErr w:type="spellStart"/>
      <w:r w:rsidRPr="005C7677">
        <w:rPr>
          <w:rFonts w:ascii="Times New Roman" w:hAnsi="Times New Roman"/>
          <w:sz w:val="18"/>
          <w:szCs w:val="24"/>
          <w:lang w:val="en-US"/>
        </w:rPr>
        <w:t>Carnenero</w:t>
      </w:r>
      <w:proofErr w:type="spellEnd"/>
      <w:r w:rsidRPr="005C7677">
        <w:rPr>
          <w:rFonts w:ascii="Times New Roman" w:hAnsi="Times New Roman"/>
          <w:sz w:val="18"/>
          <w:szCs w:val="24"/>
          <w:lang w:val="en-US"/>
        </w:rPr>
        <w:t xml:space="preserve">, C.; Hernández, A.; </w:t>
      </w:r>
      <w:proofErr w:type="spellStart"/>
      <w:r w:rsidRPr="005C7677">
        <w:rPr>
          <w:rFonts w:ascii="Times New Roman" w:hAnsi="Times New Roman"/>
          <w:sz w:val="18"/>
          <w:szCs w:val="24"/>
          <w:lang w:val="en-US"/>
        </w:rPr>
        <w:t>Ferreiro</w:t>
      </w:r>
      <w:proofErr w:type="spellEnd"/>
      <w:r w:rsidRPr="005C7677">
        <w:rPr>
          <w:rFonts w:ascii="Times New Roman" w:hAnsi="Times New Roman"/>
          <w:sz w:val="18"/>
          <w:szCs w:val="24"/>
          <w:lang w:val="en-US"/>
        </w:rPr>
        <w:t xml:space="preserve">-Vera, C.; </w:t>
      </w:r>
      <w:proofErr w:type="spellStart"/>
      <w:r w:rsidRPr="005C7677">
        <w:rPr>
          <w:rFonts w:ascii="Times New Roman" w:hAnsi="Times New Roman"/>
          <w:sz w:val="18"/>
          <w:szCs w:val="24"/>
          <w:lang w:val="en-US"/>
        </w:rPr>
        <w:t>Casano</w:t>
      </w:r>
      <w:proofErr w:type="spellEnd"/>
      <w:r w:rsidRPr="005C7677">
        <w:rPr>
          <w:rFonts w:ascii="Times New Roman" w:hAnsi="Times New Roman"/>
          <w:sz w:val="18"/>
          <w:szCs w:val="24"/>
          <w:lang w:val="en-US"/>
        </w:rPr>
        <w:t>, S. Seeking suitable agronomical practices for industrial hemp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L.) cultivation for biomedical applications. </w:t>
      </w:r>
      <w:r w:rsidRPr="005C7677">
        <w:rPr>
          <w:rFonts w:ascii="Times New Roman" w:hAnsi="Times New Roman"/>
          <w:i/>
          <w:sz w:val="18"/>
          <w:szCs w:val="24"/>
          <w:lang w:val="en-US"/>
        </w:rPr>
        <w:t>Ind. Crops Prod.</w:t>
      </w:r>
      <w:r w:rsidRPr="005C7677">
        <w:rPr>
          <w:rFonts w:ascii="Times New Roman" w:hAnsi="Times New Roman"/>
          <w:sz w:val="18"/>
          <w:szCs w:val="24"/>
          <w:lang w:val="en-US"/>
        </w:rPr>
        <w:t xml:space="preserve"> </w:t>
      </w:r>
      <w:r w:rsidRPr="005C7677">
        <w:rPr>
          <w:rFonts w:ascii="Times New Roman" w:hAnsi="Times New Roman"/>
          <w:b/>
          <w:sz w:val="18"/>
          <w:szCs w:val="24"/>
          <w:lang w:val="en-US"/>
        </w:rPr>
        <w:t>2019</w:t>
      </w:r>
      <w:r w:rsidRPr="005C7677">
        <w:rPr>
          <w:rFonts w:ascii="Times New Roman" w:hAnsi="Times New Roman"/>
          <w:sz w:val="18"/>
          <w:szCs w:val="24"/>
          <w:lang w:val="en-US"/>
        </w:rPr>
        <w:t xml:space="preserve">, </w:t>
      </w:r>
      <w:r w:rsidRPr="005C7677">
        <w:rPr>
          <w:rFonts w:ascii="Times New Roman" w:hAnsi="Times New Roman"/>
          <w:i/>
          <w:sz w:val="18"/>
          <w:szCs w:val="24"/>
          <w:lang w:val="en-US"/>
        </w:rPr>
        <w:t>139</w:t>
      </w:r>
      <w:r w:rsidRPr="005C7677">
        <w:rPr>
          <w:rFonts w:ascii="Times New Roman" w:hAnsi="Times New Roman"/>
          <w:sz w:val="18"/>
          <w:szCs w:val="24"/>
          <w:lang w:val="en-US"/>
        </w:rPr>
        <w:t>, 111524</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GB"/>
        </w:rPr>
        <w:t>Oultram</w:t>
      </w:r>
      <w:proofErr w:type="spellEnd"/>
      <w:r w:rsidRPr="005C7677">
        <w:rPr>
          <w:rFonts w:ascii="Times New Roman" w:hAnsi="Times New Roman"/>
          <w:sz w:val="18"/>
          <w:szCs w:val="24"/>
          <w:lang w:val="en-GB"/>
        </w:rPr>
        <w:t>, J.M.J.; Pegler, J.L.;</w:t>
      </w:r>
      <w:r w:rsidRPr="005C7677">
        <w:rPr>
          <w:rFonts w:ascii="Times New Roman" w:hAnsi="Times New Roman"/>
          <w:sz w:val="18"/>
          <w:szCs w:val="24"/>
          <w:lang w:val="en-US"/>
        </w:rPr>
        <w:t xml:space="preserve">Bowser, T.A.; Ney, L.J.; </w:t>
      </w:r>
      <w:proofErr w:type="spellStart"/>
      <w:r w:rsidRPr="005C7677">
        <w:rPr>
          <w:rFonts w:ascii="Times New Roman" w:hAnsi="Times New Roman"/>
          <w:sz w:val="18"/>
          <w:szCs w:val="24"/>
          <w:lang w:val="en-US"/>
        </w:rPr>
        <w:t>Eamens</w:t>
      </w:r>
      <w:proofErr w:type="spellEnd"/>
      <w:r w:rsidRPr="005C7677">
        <w:rPr>
          <w:rFonts w:ascii="Times New Roman" w:hAnsi="Times New Roman"/>
          <w:sz w:val="18"/>
          <w:szCs w:val="24"/>
          <w:lang w:val="en-US"/>
        </w:rPr>
        <w:t xml:space="preserve">, A.L.; </w:t>
      </w:r>
      <w:proofErr w:type="spellStart"/>
      <w:r w:rsidRPr="005C7677">
        <w:rPr>
          <w:rFonts w:ascii="Times New Roman" w:hAnsi="Times New Roman"/>
          <w:sz w:val="18"/>
          <w:szCs w:val="24"/>
          <w:lang w:val="en-US"/>
        </w:rPr>
        <w:t>Grof</w:t>
      </w:r>
      <w:proofErr w:type="spellEnd"/>
      <w:r w:rsidRPr="005C7677">
        <w:rPr>
          <w:rFonts w:ascii="Times New Roman" w:hAnsi="Times New Roman"/>
          <w:sz w:val="18"/>
          <w:szCs w:val="24"/>
          <w:lang w:val="en-US"/>
        </w:rPr>
        <w:t xml:space="preserve">, C.P.L.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Interdisciplinary strategies and avenues for medical and commercial progression outside of CBD and THC. </w:t>
      </w:r>
      <w:r w:rsidRPr="005C7677">
        <w:rPr>
          <w:rFonts w:ascii="Times New Roman" w:hAnsi="Times New Roman"/>
          <w:i/>
          <w:sz w:val="18"/>
          <w:szCs w:val="24"/>
          <w:lang w:val="en-US"/>
        </w:rPr>
        <w:t>Biomedicines</w:t>
      </w:r>
      <w:r w:rsidRPr="005C7677">
        <w:rPr>
          <w:rFonts w:ascii="Times New Roman" w:hAnsi="Times New Roman"/>
          <w:sz w:val="18"/>
          <w:szCs w:val="24"/>
          <w:lang w:val="en-US"/>
        </w:rPr>
        <w:t xml:space="preserve"> </w:t>
      </w:r>
      <w:r w:rsidRPr="005C7677">
        <w:rPr>
          <w:rFonts w:ascii="Times New Roman" w:hAnsi="Times New Roman"/>
          <w:b/>
          <w:bCs/>
          <w:sz w:val="18"/>
          <w:szCs w:val="24"/>
          <w:lang w:val="en-US"/>
        </w:rPr>
        <w:t>2021</w:t>
      </w:r>
      <w:r w:rsidRPr="005C7677">
        <w:rPr>
          <w:rFonts w:ascii="Times New Roman" w:hAnsi="Times New Roman"/>
          <w:sz w:val="18"/>
          <w:szCs w:val="24"/>
          <w:lang w:val="en-US"/>
        </w:rPr>
        <w:t xml:space="preserve">, 9, 234. </w:t>
      </w:r>
      <w:hyperlink r:id="rId19" w:history="1">
        <w:r w:rsidRPr="005C7677">
          <w:rPr>
            <w:rStyle w:val="Collegamentoipertestuale"/>
            <w:rFonts w:ascii="Times New Roman" w:hAnsi="Times New Roman"/>
            <w:sz w:val="18"/>
            <w:szCs w:val="24"/>
            <w:lang w:val="en-US"/>
          </w:rPr>
          <w:t>https://doi.org/10.3390/biomedicines9030234</w:t>
        </w:r>
      </w:hyperlink>
    </w:p>
    <w:p w:rsidR="00CB1F0D" w:rsidRPr="005C7677" w:rsidRDefault="00CB1F0D" w:rsidP="005C7677">
      <w:pPr>
        <w:pStyle w:val="Paragrafoelenco"/>
        <w:numPr>
          <w:ilvl w:val="0"/>
          <w:numId w:val="29"/>
        </w:numPr>
        <w:adjustRightInd w:val="0"/>
        <w:snapToGrid w:val="0"/>
        <w:spacing w:after="0" w:line="228" w:lineRule="auto"/>
        <w:ind w:left="425" w:hanging="425"/>
        <w:jc w:val="both"/>
        <w:rPr>
          <w:rStyle w:val="Collegamentoipertestuale"/>
          <w:rFonts w:ascii="Times New Roman" w:hAnsi="Times New Roman"/>
          <w:sz w:val="18"/>
          <w:szCs w:val="24"/>
          <w:lang w:val="en-US"/>
        </w:rPr>
      </w:pPr>
      <w:proofErr w:type="spellStart"/>
      <w:r w:rsidRPr="005C7677">
        <w:rPr>
          <w:rFonts w:ascii="Times New Roman" w:hAnsi="Times New Roman"/>
          <w:color w:val="222222"/>
          <w:sz w:val="18"/>
          <w:szCs w:val="24"/>
          <w:shd w:val="clear" w:color="auto" w:fill="FFFFFF"/>
          <w:lang w:val="en-US"/>
        </w:rPr>
        <w:t>Wimmerova</w:t>
      </w:r>
      <w:proofErr w:type="spellEnd"/>
      <w:r w:rsidRPr="005C7677">
        <w:rPr>
          <w:rFonts w:ascii="Times New Roman" w:hAnsi="Times New Roman"/>
          <w:color w:val="222222"/>
          <w:sz w:val="18"/>
          <w:szCs w:val="24"/>
          <w:shd w:val="clear" w:color="auto" w:fill="FFFFFF"/>
          <w:lang w:val="en-US"/>
        </w:rPr>
        <w:t xml:space="preserve">, L.; </w:t>
      </w:r>
      <w:proofErr w:type="spellStart"/>
      <w:r w:rsidRPr="005C7677">
        <w:rPr>
          <w:rFonts w:ascii="Times New Roman" w:hAnsi="Times New Roman"/>
          <w:color w:val="222222"/>
          <w:sz w:val="18"/>
          <w:szCs w:val="24"/>
          <w:shd w:val="clear" w:color="auto" w:fill="FFFFFF"/>
          <w:lang w:val="en-US"/>
        </w:rPr>
        <w:t>Keken</w:t>
      </w:r>
      <w:proofErr w:type="spellEnd"/>
      <w:r w:rsidRPr="005C7677">
        <w:rPr>
          <w:rFonts w:ascii="Times New Roman" w:hAnsi="Times New Roman"/>
          <w:color w:val="222222"/>
          <w:sz w:val="18"/>
          <w:szCs w:val="24"/>
          <w:shd w:val="clear" w:color="auto" w:fill="FFFFFF"/>
          <w:lang w:val="en-US"/>
        </w:rPr>
        <w:t xml:space="preserve">, Z.; </w:t>
      </w:r>
      <w:proofErr w:type="spellStart"/>
      <w:r w:rsidRPr="005C7677">
        <w:rPr>
          <w:rFonts w:ascii="Times New Roman" w:hAnsi="Times New Roman"/>
          <w:color w:val="222222"/>
          <w:sz w:val="18"/>
          <w:szCs w:val="24"/>
          <w:shd w:val="clear" w:color="auto" w:fill="FFFFFF"/>
          <w:lang w:val="en-US"/>
        </w:rPr>
        <w:t>Solcova</w:t>
      </w:r>
      <w:proofErr w:type="spellEnd"/>
      <w:r w:rsidRPr="005C7677">
        <w:rPr>
          <w:rFonts w:ascii="Times New Roman" w:hAnsi="Times New Roman"/>
          <w:color w:val="222222"/>
          <w:sz w:val="18"/>
          <w:szCs w:val="24"/>
          <w:shd w:val="clear" w:color="auto" w:fill="FFFFFF"/>
          <w:lang w:val="en-US"/>
        </w:rPr>
        <w:t xml:space="preserve">, O.; </w:t>
      </w:r>
      <w:proofErr w:type="spellStart"/>
      <w:r w:rsidRPr="005C7677">
        <w:rPr>
          <w:rFonts w:ascii="Times New Roman" w:hAnsi="Times New Roman"/>
          <w:color w:val="222222"/>
          <w:sz w:val="18"/>
          <w:szCs w:val="24"/>
          <w:shd w:val="clear" w:color="auto" w:fill="FFFFFF"/>
          <w:lang w:val="en-US"/>
        </w:rPr>
        <w:t>Bartos</w:t>
      </w:r>
      <w:proofErr w:type="spellEnd"/>
      <w:r w:rsidRPr="005C7677">
        <w:rPr>
          <w:rFonts w:ascii="Times New Roman" w:hAnsi="Times New Roman"/>
          <w:color w:val="222222"/>
          <w:sz w:val="18"/>
          <w:szCs w:val="24"/>
          <w:shd w:val="clear" w:color="auto" w:fill="FFFFFF"/>
          <w:lang w:val="en-US"/>
        </w:rPr>
        <w:t xml:space="preserve">, L.; </w:t>
      </w:r>
      <w:proofErr w:type="spellStart"/>
      <w:r w:rsidRPr="005C7677">
        <w:rPr>
          <w:rFonts w:ascii="Times New Roman" w:hAnsi="Times New Roman"/>
          <w:color w:val="222222"/>
          <w:sz w:val="18"/>
          <w:szCs w:val="24"/>
          <w:shd w:val="clear" w:color="auto" w:fill="FFFFFF"/>
          <w:lang w:val="en-US"/>
        </w:rPr>
        <w:t>Spacilova</w:t>
      </w:r>
      <w:proofErr w:type="spellEnd"/>
      <w:r w:rsidRPr="005C7677">
        <w:rPr>
          <w:rFonts w:ascii="Times New Roman" w:hAnsi="Times New Roman"/>
          <w:color w:val="222222"/>
          <w:sz w:val="18"/>
          <w:szCs w:val="24"/>
          <w:shd w:val="clear" w:color="auto" w:fill="FFFFFF"/>
          <w:lang w:val="en-US"/>
        </w:rPr>
        <w:t xml:space="preserve">, M. A comparative LCA of </w:t>
      </w:r>
      <w:proofErr w:type="spellStart"/>
      <w:r w:rsidRPr="005C7677">
        <w:rPr>
          <w:rFonts w:ascii="Times New Roman" w:hAnsi="Times New Roman"/>
          <w:color w:val="222222"/>
          <w:sz w:val="18"/>
          <w:szCs w:val="24"/>
          <w:shd w:val="clear" w:color="auto" w:fill="FFFFFF"/>
          <w:lang w:val="en-US"/>
        </w:rPr>
        <w:t>aeroponic</w:t>
      </w:r>
      <w:proofErr w:type="spellEnd"/>
      <w:r w:rsidRPr="005C7677">
        <w:rPr>
          <w:rFonts w:ascii="Times New Roman" w:hAnsi="Times New Roman"/>
          <w:color w:val="222222"/>
          <w:sz w:val="18"/>
          <w:szCs w:val="24"/>
          <w:shd w:val="clear" w:color="auto" w:fill="FFFFFF"/>
          <w:lang w:val="en-US"/>
        </w:rPr>
        <w:t>, hydroponic, and soil cultivations of bioactive substance producing plants. </w:t>
      </w:r>
      <w:r w:rsidRPr="005C7677">
        <w:rPr>
          <w:rStyle w:val="Enfasicorsivo"/>
          <w:rFonts w:ascii="Times New Roman" w:hAnsi="Times New Roman"/>
          <w:color w:val="222222"/>
          <w:sz w:val="18"/>
          <w:szCs w:val="24"/>
          <w:shd w:val="clear" w:color="auto" w:fill="FFFFFF"/>
          <w:lang w:val="en-US"/>
        </w:rPr>
        <w:t>Sustainability</w:t>
      </w:r>
      <w:r w:rsidRPr="005C7677">
        <w:rPr>
          <w:rFonts w:ascii="Times New Roman" w:hAnsi="Times New Roman"/>
          <w:color w:val="222222"/>
          <w:sz w:val="18"/>
          <w:szCs w:val="24"/>
          <w:shd w:val="clear" w:color="auto" w:fill="FFFFFF"/>
          <w:lang w:val="en-US"/>
        </w:rPr>
        <w:t> </w:t>
      </w:r>
      <w:r w:rsidRPr="005C7677">
        <w:rPr>
          <w:rFonts w:ascii="Times New Roman" w:hAnsi="Times New Roman"/>
          <w:b/>
          <w:bCs/>
          <w:color w:val="222222"/>
          <w:sz w:val="18"/>
          <w:szCs w:val="24"/>
          <w:shd w:val="clear" w:color="auto" w:fill="FFFFFF"/>
          <w:lang w:val="en-US"/>
        </w:rPr>
        <w:t>2022</w:t>
      </w:r>
      <w:r w:rsidRPr="005C7677">
        <w:rPr>
          <w:rFonts w:ascii="Times New Roman" w:hAnsi="Times New Roman"/>
          <w:color w:val="222222"/>
          <w:sz w:val="18"/>
          <w:szCs w:val="24"/>
          <w:shd w:val="clear" w:color="auto" w:fill="FFFFFF"/>
          <w:lang w:val="en-US"/>
        </w:rPr>
        <w:t>, </w:t>
      </w:r>
      <w:r w:rsidRPr="005C7677">
        <w:rPr>
          <w:rStyle w:val="Enfasicorsivo"/>
          <w:rFonts w:ascii="Times New Roman" w:hAnsi="Times New Roman"/>
          <w:color w:val="222222"/>
          <w:sz w:val="18"/>
          <w:szCs w:val="24"/>
          <w:shd w:val="clear" w:color="auto" w:fill="FFFFFF"/>
          <w:lang w:val="en-US"/>
        </w:rPr>
        <w:t>14</w:t>
      </w:r>
      <w:r w:rsidRPr="005C7677">
        <w:rPr>
          <w:rFonts w:ascii="Times New Roman" w:hAnsi="Times New Roman"/>
          <w:color w:val="222222"/>
          <w:sz w:val="18"/>
          <w:szCs w:val="24"/>
          <w:shd w:val="clear" w:color="auto" w:fill="FFFFFF"/>
          <w:lang w:val="en-US"/>
        </w:rPr>
        <w:t xml:space="preserve">, 2421. </w:t>
      </w:r>
      <w:hyperlink r:id="rId20" w:history="1">
        <w:r w:rsidRPr="005C7677">
          <w:rPr>
            <w:rStyle w:val="Collegamentoipertestuale"/>
            <w:rFonts w:ascii="Times New Roman" w:hAnsi="Times New Roman"/>
            <w:sz w:val="18"/>
            <w:szCs w:val="24"/>
            <w:shd w:val="clear" w:color="auto" w:fill="FFFFFF"/>
            <w:lang w:val="en-US"/>
          </w:rPr>
          <w:t>https://doi.org/10.3390/su14042421</w:t>
        </w:r>
      </w:hyperlink>
    </w:p>
    <w:p w:rsidR="00CB1F0D"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Yep, B.; Gale, N.V.; Zheng, Y. Comparing hydroponic and </w:t>
      </w:r>
      <w:proofErr w:type="spellStart"/>
      <w:r w:rsidRPr="005C7677">
        <w:rPr>
          <w:rFonts w:ascii="Times New Roman" w:hAnsi="Times New Roman"/>
          <w:sz w:val="18"/>
          <w:szCs w:val="24"/>
          <w:lang w:val="en-US"/>
        </w:rPr>
        <w:t>aquaponic</w:t>
      </w:r>
      <w:proofErr w:type="spellEnd"/>
      <w:r w:rsidRPr="005C7677">
        <w:rPr>
          <w:rFonts w:ascii="Times New Roman" w:hAnsi="Times New Roman"/>
          <w:sz w:val="18"/>
          <w:szCs w:val="24"/>
          <w:lang w:val="en-US"/>
        </w:rPr>
        <w:t xml:space="preserve"> </w:t>
      </w:r>
      <w:proofErr w:type="spellStart"/>
      <w:r w:rsidRPr="005C7677">
        <w:rPr>
          <w:rFonts w:ascii="Times New Roman" w:hAnsi="Times New Roman"/>
          <w:sz w:val="18"/>
          <w:szCs w:val="24"/>
          <w:lang w:val="en-US"/>
        </w:rPr>
        <w:t>rootzones</w:t>
      </w:r>
      <w:proofErr w:type="spellEnd"/>
      <w:r w:rsidRPr="005C7677">
        <w:rPr>
          <w:rFonts w:ascii="Times New Roman" w:hAnsi="Times New Roman"/>
          <w:sz w:val="18"/>
          <w:szCs w:val="24"/>
          <w:lang w:val="en-US"/>
        </w:rPr>
        <w:t xml:space="preserve"> on the growth of two drug type </w:t>
      </w:r>
      <w:r w:rsidRPr="005C7677">
        <w:rPr>
          <w:rFonts w:ascii="Times New Roman" w:hAnsi="Times New Roman"/>
          <w:i/>
          <w:iCs/>
          <w:sz w:val="18"/>
          <w:szCs w:val="24"/>
          <w:lang w:val="en-US"/>
        </w:rPr>
        <w:t xml:space="preserve">Cannabis sativa </w:t>
      </w:r>
      <w:r w:rsidRPr="005C7677">
        <w:rPr>
          <w:rFonts w:ascii="Times New Roman" w:hAnsi="Times New Roman"/>
          <w:sz w:val="18"/>
          <w:szCs w:val="24"/>
          <w:lang w:val="en-US"/>
        </w:rPr>
        <w:t xml:space="preserve">L. cultivars during the flowering stage. </w:t>
      </w:r>
      <w:r w:rsidRPr="005C7677">
        <w:rPr>
          <w:rFonts w:ascii="Times New Roman" w:hAnsi="Times New Roman"/>
          <w:i/>
          <w:sz w:val="18"/>
          <w:szCs w:val="24"/>
          <w:lang w:val="en-US"/>
        </w:rPr>
        <w:t>Ind. Crops Prod.</w:t>
      </w:r>
      <w:r w:rsidRPr="005C7677">
        <w:rPr>
          <w:rFonts w:ascii="Times New Roman" w:hAnsi="Times New Roman"/>
          <w:sz w:val="18"/>
          <w:szCs w:val="24"/>
          <w:lang w:val="en-US"/>
        </w:rPr>
        <w:t xml:space="preserve"> </w:t>
      </w:r>
      <w:r w:rsidRPr="005C7677">
        <w:rPr>
          <w:rFonts w:ascii="Times New Roman" w:hAnsi="Times New Roman"/>
          <w:b/>
          <w:sz w:val="18"/>
          <w:szCs w:val="24"/>
          <w:lang w:val="en-US"/>
        </w:rPr>
        <w:t>2020</w:t>
      </w:r>
      <w:r w:rsidRPr="005C7677">
        <w:rPr>
          <w:rFonts w:ascii="Times New Roman" w:hAnsi="Times New Roman"/>
          <w:sz w:val="18"/>
          <w:szCs w:val="24"/>
          <w:lang w:val="en-US"/>
        </w:rPr>
        <w:t xml:space="preserve">, </w:t>
      </w:r>
      <w:r w:rsidRPr="005C7677">
        <w:rPr>
          <w:rFonts w:ascii="Times New Roman" w:hAnsi="Times New Roman"/>
          <w:i/>
          <w:sz w:val="18"/>
          <w:szCs w:val="24"/>
          <w:lang w:val="en-US"/>
        </w:rPr>
        <w:t>157</w:t>
      </w:r>
      <w:r w:rsidRPr="005C7677">
        <w:rPr>
          <w:rFonts w:ascii="Times New Roman" w:hAnsi="Times New Roman"/>
          <w:sz w:val="18"/>
          <w:szCs w:val="24"/>
          <w:lang w:val="en-US"/>
        </w:rPr>
        <w:t>, 112881.</w:t>
      </w:r>
    </w:p>
    <w:p w:rsidR="00FE1BE3" w:rsidRDefault="00FE1BE3"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FE1BE3">
        <w:rPr>
          <w:rFonts w:ascii="Times New Roman" w:hAnsi="Times New Roman"/>
          <w:sz w:val="18"/>
          <w:szCs w:val="24"/>
          <w:lang w:val="en-US"/>
        </w:rPr>
        <w:t>Landi</w:t>
      </w:r>
      <w:proofErr w:type="spellEnd"/>
      <w:r w:rsidRPr="00FE1BE3">
        <w:rPr>
          <w:rFonts w:ascii="Times New Roman" w:hAnsi="Times New Roman"/>
          <w:sz w:val="18"/>
          <w:szCs w:val="24"/>
          <w:lang w:val="en-US"/>
        </w:rPr>
        <w:t xml:space="preserve">, M.; </w:t>
      </w:r>
      <w:proofErr w:type="spellStart"/>
      <w:r w:rsidRPr="00FE1BE3">
        <w:rPr>
          <w:rFonts w:ascii="Times New Roman" w:hAnsi="Times New Roman"/>
          <w:sz w:val="18"/>
          <w:szCs w:val="24"/>
          <w:lang w:val="en-US"/>
        </w:rPr>
        <w:t>Zivcak</w:t>
      </w:r>
      <w:proofErr w:type="spellEnd"/>
      <w:r w:rsidRPr="00FE1BE3">
        <w:rPr>
          <w:rFonts w:ascii="Times New Roman" w:hAnsi="Times New Roman"/>
          <w:sz w:val="18"/>
          <w:szCs w:val="24"/>
          <w:lang w:val="en-US"/>
        </w:rPr>
        <w:t xml:space="preserve">, M.; </w:t>
      </w:r>
      <w:proofErr w:type="spellStart"/>
      <w:r w:rsidRPr="00FE1BE3">
        <w:rPr>
          <w:rFonts w:ascii="Times New Roman" w:hAnsi="Times New Roman"/>
          <w:sz w:val="18"/>
          <w:szCs w:val="24"/>
          <w:lang w:val="en-US"/>
        </w:rPr>
        <w:t>Sutar</w:t>
      </w:r>
      <w:proofErr w:type="spellEnd"/>
      <w:r w:rsidRPr="00FE1BE3">
        <w:rPr>
          <w:rFonts w:ascii="Times New Roman" w:hAnsi="Times New Roman"/>
          <w:sz w:val="18"/>
          <w:szCs w:val="24"/>
          <w:lang w:val="en-US"/>
        </w:rPr>
        <w:t>, O.;</w:t>
      </w:r>
      <w:r w:rsidR="00F5123A" w:rsidRPr="00087A19">
        <w:rPr>
          <w:rFonts w:ascii="Times New Roman" w:hAnsi="Times New Roman"/>
          <w:sz w:val="18"/>
          <w:szCs w:val="24"/>
          <w:lang w:val="en-US"/>
        </w:rPr>
        <w:t xml:space="preserve"> </w:t>
      </w:r>
      <w:proofErr w:type="spellStart"/>
      <w:r w:rsidR="00F5123A" w:rsidRPr="00087A19">
        <w:rPr>
          <w:rFonts w:ascii="Times New Roman" w:hAnsi="Times New Roman"/>
          <w:sz w:val="18"/>
          <w:szCs w:val="24"/>
          <w:lang w:val="en-US"/>
        </w:rPr>
        <w:t>Brestic</w:t>
      </w:r>
      <w:proofErr w:type="spellEnd"/>
      <w:r w:rsidR="00F5123A" w:rsidRPr="00087A19">
        <w:rPr>
          <w:rFonts w:ascii="Times New Roman" w:hAnsi="Times New Roman"/>
          <w:sz w:val="18"/>
          <w:szCs w:val="24"/>
          <w:lang w:val="en-US"/>
        </w:rPr>
        <w:t xml:space="preserve">, M.; </w:t>
      </w:r>
      <w:proofErr w:type="spellStart"/>
      <w:r w:rsidR="00F5123A" w:rsidRPr="00087A19">
        <w:rPr>
          <w:rFonts w:ascii="Times New Roman" w:hAnsi="Times New Roman"/>
          <w:sz w:val="18"/>
          <w:szCs w:val="24"/>
          <w:lang w:val="en-US"/>
        </w:rPr>
        <w:t>Allakhverdiev</w:t>
      </w:r>
      <w:proofErr w:type="spellEnd"/>
      <w:r w:rsidR="00F5123A" w:rsidRPr="00087A19">
        <w:rPr>
          <w:rFonts w:ascii="Times New Roman" w:hAnsi="Times New Roman"/>
          <w:sz w:val="18"/>
          <w:szCs w:val="24"/>
          <w:lang w:val="en-US"/>
        </w:rPr>
        <w:t>, S.I. Plasticity of photosynthetic processes and the accumulation of secondary metabolites in plants i</w:t>
      </w:r>
      <w:r>
        <w:rPr>
          <w:rFonts w:ascii="Times New Roman" w:hAnsi="Times New Roman"/>
          <w:sz w:val="18"/>
          <w:szCs w:val="24"/>
          <w:lang w:val="en-US"/>
        </w:rPr>
        <w:t xml:space="preserve">n response to monochromatic light </w:t>
      </w:r>
      <w:proofErr w:type="spellStart"/>
      <w:r>
        <w:rPr>
          <w:rFonts w:ascii="Times New Roman" w:hAnsi="Times New Roman"/>
          <w:sz w:val="18"/>
          <w:szCs w:val="24"/>
          <w:lang w:val="en-US"/>
        </w:rPr>
        <w:t>environmnts</w:t>
      </w:r>
      <w:proofErr w:type="spellEnd"/>
      <w:r>
        <w:rPr>
          <w:rFonts w:ascii="Times New Roman" w:hAnsi="Times New Roman"/>
          <w:sz w:val="18"/>
          <w:szCs w:val="24"/>
          <w:lang w:val="en-US"/>
        </w:rPr>
        <w:t>. A review</w:t>
      </w:r>
      <w:r w:rsidR="00F5123A" w:rsidRPr="00087A19">
        <w:rPr>
          <w:rFonts w:ascii="Times New Roman" w:hAnsi="Times New Roman"/>
          <w:i/>
          <w:sz w:val="18"/>
          <w:szCs w:val="24"/>
          <w:lang w:val="en-US"/>
        </w:rPr>
        <w:t xml:space="preserve">. BBA Bioenergetics </w:t>
      </w:r>
      <w:r w:rsidR="00F5123A" w:rsidRPr="00087A19">
        <w:rPr>
          <w:rFonts w:ascii="Times New Roman" w:hAnsi="Times New Roman"/>
          <w:b/>
          <w:sz w:val="18"/>
          <w:szCs w:val="24"/>
          <w:lang w:val="en-US"/>
        </w:rPr>
        <w:t>2020</w:t>
      </w:r>
      <w:r w:rsidR="00F5123A" w:rsidRPr="00087A19">
        <w:rPr>
          <w:rFonts w:ascii="Times New Roman" w:hAnsi="Times New Roman"/>
          <w:i/>
          <w:sz w:val="18"/>
          <w:szCs w:val="24"/>
          <w:lang w:val="en-US"/>
        </w:rPr>
        <w:t>, 1861</w:t>
      </w:r>
      <w:r>
        <w:rPr>
          <w:rFonts w:ascii="Times New Roman" w:hAnsi="Times New Roman"/>
          <w:sz w:val="18"/>
          <w:szCs w:val="24"/>
          <w:lang w:val="en-US"/>
        </w:rPr>
        <w:t>, 148131.</w:t>
      </w:r>
    </w:p>
    <w:p w:rsidR="00FE1BE3" w:rsidRDefault="00FE1BE3"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Pr>
          <w:rFonts w:ascii="Times New Roman" w:hAnsi="Times New Roman"/>
          <w:sz w:val="18"/>
          <w:szCs w:val="24"/>
          <w:lang w:val="en-US"/>
        </w:rPr>
        <w:t xml:space="preserve">Gil, K.E.; Park, C.-M.; Thermal adaptation and plasticity of the plant circadian clock. </w:t>
      </w:r>
      <w:r w:rsidR="00F5123A" w:rsidRPr="00087A19">
        <w:rPr>
          <w:rFonts w:ascii="Times New Roman" w:hAnsi="Times New Roman"/>
          <w:i/>
          <w:sz w:val="18"/>
          <w:szCs w:val="24"/>
          <w:lang w:val="en-US"/>
        </w:rPr>
        <w:t xml:space="preserve">New </w:t>
      </w:r>
      <w:proofErr w:type="spellStart"/>
      <w:r w:rsidR="00F5123A" w:rsidRPr="00087A19">
        <w:rPr>
          <w:rFonts w:ascii="Times New Roman" w:hAnsi="Times New Roman"/>
          <w:i/>
          <w:sz w:val="18"/>
          <w:szCs w:val="24"/>
          <w:lang w:val="en-US"/>
        </w:rPr>
        <w:t>Phytologist</w:t>
      </w:r>
      <w:proofErr w:type="spellEnd"/>
      <w:r w:rsidR="00F5123A" w:rsidRPr="00087A19">
        <w:rPr>
          <w:rFonts w:ascii="Times New Roman" w:hAnsi="Times New Roman"/>
          <w:i/>
          <w:sz w:val="18"/>
          <w:szCs w:val="24"/>
          <w:lang w:val="en-US"/>
        </w:rPr>
        <w:t xml:space="preserve"> </w:t>
      </w:r>
      <w:r w:rsidR="00F5123A" w:rsidRPr="00087A19">
        <w:rPr>
          <w:rFonts w:ascii="Times New Roman" w:hAnsi="Times New Roman"/>
          <w:b/>
          <w:sz w:val="18"/>
          <w:szCs w:val="24"/>
          <w:lang w:val="en-US"/>
        </w:rPr>
        <w:t>2019</w:t>
      </w:r>
      <w:r w:rsidR="00F5123A" w:rsidRPr="00087A19">
        <w:rPr>
          <w:rFonts w:ascii="Times New Roman" w:hAnsi="Times New Roman"/>
          <w:i/>
          <w:sz w:val="18"/>
          <w:szCs w:val="24"/>
          <w:lang w:val="en-US"/>
        </w:rPr>
        <w:t>, 221</w:t>
      </w:r>
      <w:r>
        <w:rPr>
          <w:rFonts w:ascii="Times New Roman" w:hAnsi="Times New Roman"/>
          <w:sz w:val="18"/>
          <w:szCs w:val="24"/>
          <w:lang w:val="en-US"/>
        </w:rPr>
        <w:t>, 1215-1229.</w:t>
      </w:r>
    </w:p>
    <w:p w:rsidR="00FE1BE3" w:rsidRPr="00FE1BE3" w:rsidRDefault="00FE1BE3"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Pr>
          <w:rFonts w:ascii="Times New Roman" w:hAnsi="Times New Roman"/>
          <w:sz w:val="18"/>
          <w:szCs w:val="24"/>
          <w:lang w:val="en-US"/>
        </w:rPr>
        <w:t>Amaducci</w:t>
      </w:r>
      <w:proofErr w:type="spellEnd"/>
      <w:r>
        <w:rPr>
          <w:rFonts w:ascii="Times New Roman" w:hAnsi="Times New Roman"/>
          <w:sz w:val="18"/>
          <w:szCs w:val="24"/>
          <w:lang w:val="en-US"/>
        </w:rPr>
        <w:t xml:space="preserve">, S.; </w:t>
      </w:r>
      <w:proofErr w:type="spellStart"/>
      <w:r>
        <w:rPr>
          <w:rFonts w:ascii="Times New Roman" w:hAnsi="Times New Roman"/>
          <w:sz w:val="18"/>
          <w:szCs w:val="24"/>
          <w:lang w:val="en-US"/>
        </w:rPr>
        <w:t>Zatta</w:t>
      </w:r>
      <w:proofErr w:type="spellEnd"/>
      <w:r>
        <w:rPr>
          <w:rFonts w:ascii="Times New Roman" w:hAnsi="Times New Roman"/>
          <w:sz w:val="18"/>
          <w:szCs w:val="24"/>
          <w:lang w:val="en-US"/>
        </w:rPr>
        <w:t xml:space="preserve">, A.; </w:t>
      </w:r>
      <w:proofErr w:type="spellStart"/>
      <w:r>
        <w:rPr>
          <w:rFonts w:ascii="Times New Roman" w:hAnsi="Times New Roman"/>
          <w:sz w:val="18"/>
          <w:szCs w:val="24"/>
          <w:lang w:val="en-US"/>
        </w:rPr>
        <w:t>Pelatti</w:t>
      </w:r>
      <w:proofErr w:type="spellEnd"/>
      <w:r>
        <w:rPr>
          <w:rFonts w:ascii="Times New Roman" w:hAnsi="Times New Roman"/>
          <w:sz w:val="18"/>
          <w:szCs w:val="24"/>
          <w:lang w:val="en-US"/>
        </w:rPr>
        <w:t xml:space="preserve">, F.; </w:t>
      </w:r>
      <w:proofErr w:type="spellStart"/>
      <w:r>
        <w:rPr>
          <w:rFonts w:ascii="Times New Roman" w:hAnsi="Times New Roman"/>
          <w:sz w:val="18"/>
          <w:szCs w:val="24"/>
          <w:lang w:val="en-US"/>
        </w:rPr>
        <w:t>Venturi</w:t>
      </w:r>
      <w:proofErr w:type="spellEnd"/>
      <w:r>
        <w:rPr>
          <w:rFonts w:ascii="Times New Roman" w:hAnsi="Times New Roman"/>
          <w:sz w:val="18"/>
          <w:szCs w:val="24"/>
          <w:lang w:val="en-US"/>
        </w:rPr>
        <w:t xml:space="preserve">, G.; Influence of agronomic factors on yield and quality of hemp (Cannabis sativa L.) </w:t>
      </w:r>
      <w:proofErr w:type="spellStart"/>
      <w:r>
        <w:rPr>
          <w:rFonts w:ascii="Times New Roman" w:hAnsi="Times New Roman"/>
          <w:sz w:val="18"/>
          <w:szCs w:val="24"/>
          <w:lang w:val="en-US"/>
        </w:rPr>
        <w:t>fibre</w:t>
      </w:r>
      <w:proofErr w:type="spellEnd"/>
      <w:r>
        <w:rPr>
          <w:rFonts w:ascii="Times New Roman" w:hAnsi="Times New Roman"/>
          <w:sz w:val="18"/>
          <w:szCs w:val="24"/>
          <w:lang w:val="en-US"/>
        </w:rPr>
        <w:t xml:space="preserve"> and </w:t>
      </w:r>
      <w:proofErr w:type="spellStart"/>
      <w:r>
        <w:rPr>
          <w:rFonts w:ascii="Times New Roman" w:hAnsi="Times New Roman"/>
          <w:sz w:val="18"/>
          <w:szCs w:val="24"/>
          <w:lang w:val="en-US"/>
        </w:rPr>
        <w:t>implocation</w:t>
      </w:r>
      <w:proofErr w:type="spellEnd"/>
      <w:r>
        <w:rPr>
          <w:rFonts w:ascii="Times New Roman" w:hAnsi="Times New Roman"/>
          <w:sz w:val="18"/>
          <w:szCs w:val="24"/>
          <w:lang w:val="en-US"/>
        </w:rPr>
        <w:t xml:space="preserve"> for an innovative production system</w:t>
      </w:r>
      <w:r w:rsidR="00F5123A" w:rsidRPr="00087A19">
        <w:rPr>
          <w:rFonts w:ascii="Times New Roman" w:hAnsi="Times New Roman"/>
          <w:i/>
          <w:sz w:val="18"/>
          <w:szCs w:val="24"/>
          <w:lang w:val="en-US"/>
        </w:rPr>
        <w:t xml:space="preserve">. Field Crops Res. </w:t>
      </w:r>
      <w:r w:rsidR="00F5123A" w:rsidRPr="00087A19">
        <w:rPr>
          <w:rFonts w:ascii="Times New Roman" w:hAnsi="Times New Roman"/>
          <w:b/>
          <w:sz w:val="18"/>
          <w:szCs w:val="24"/>
          <w:lang w:val="en-US"/>
        </w:rPr>
        <w:t>2008,</w:t>
      </w:r>
      <w:r w:rsidR="00F5123A" w:rsidRPr="00087A19">
        <w:rPr>
          <w:rFonts w:ascii="Times New Roman" w:hAnsi="Times New Roman"/>
          <w:i/>
          <w:sz w:val="18"/>
          <w:szCs w:val="24"/>
          <w:lang w:val="en-US"/>
        </w:rPr>
        <w:t xml:space="preserve"> 107</w:t>
      </w:r>
      <w:r>
        <w:rPr>
          <w:rFonts w:ascii="Times New Roman" w:hAnsi="Times New Roman"/>
          <w:sz w:val="18"/>
          <w:szCs w:val="24"/>
          <w:lang w:val="en-US"/>
        </w:rPr>
        <w:t xml:space="preserve">, 161-169. </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b/>
          <w:sz w:val="18"/>
          <w:szCs w:val="24"/>
          <w:lang w:val="en-US"/>
        </w:rPr>
      </w:pPr>
      <w:r w:rsidRPr="005C7677">
        <w:rPr>
          <w:rFonts w:ascii="Times New Roman" w:hAnsi="Times New Roman"/>
          <w:color w:val="222222"/>
          <w:sz w:val="18"/>
          <w:szCs w:val="24"/>
          <w:shd w:val="clear" w:color="auto" w:fill="FFFFFF"/>
          <w:lang w:val="en-US"/>
        </w:rPr>
        <w:t xml:space="preserve">Eldridge, B.M.; Manzoni, L.R.; Graham, C.A.; Rodgers, B.; Farmer, J.R.; Dodd, A.N. Getting to the roots of </w:t>
      </w:r>
      <w:proofErr w:type="spellStart"/>
      <w:r w:rsidRPr="005C7677">
        <w:rPr>
          <w:rFonts w:ascii="Times New Roman" w:hAnsi="Times New Roman"/>
          <w:color w:val="222222"/>
          <w:sz w:val="18"/>
          <w:szCs w:val="24"/>
          <w:shd w:val="clear" w:color="auto" w:fill="FFFFFF"/>
          <w:lang w:val="en-US"/>
        </w:rPr>
        <w:t>aeroponic</w:t>
      </w:r>
      <w:proofErr w:type="spellEnd"/>
      <w:r w:rsidRPr="005C7677">
        <w:rPr>
          <w:rFonts w:ascii="Times New Roman" w:hAnsi="Times New Roman"/>
          <w:color w:val="222222"/>
          <w:sz w:val="18"/>
          <w:szCs w:val="24"/>
          <w:shd w:val="clear" w:color="auto" w:fill="FFFFFF"/>
          <w:lang w:val="en-US"/>
        </w:rPr>
        <w:t xml:space="preserve"> indoor farming. </w:t>
      </w:r>
      <w:r w:rsidRPr="005C7677">
        <w:rPr>
          <w:rStyle w:val="html-italic"/>
          <w:rFonts w:ascii="Times New Roman" w:hAnsi="Times New Roman"/>
          <w:i/>
          <w:iCs/>
          <w:color w:val="222222"/>
          <w:sz w:val="18"/>
          <w:szCs w:val="24"/>
          <w:shd w:val="clear" w:color="auto" w:fill="FFFFFF"/>
          <w:lang w:val="en-US"/>
        </w:rPr>
        <w:t xml:space="preserve">New </w:t>
      </w:r>
      <w:proofErr w:type="spellStart"/>
      <w:r w:rsidRPr="005C7677">
        <w:rPr>
          <w:rStyle w:val="html-italic"/>
          <w:rFonts w:ascii="Times New Roman" w:hAnsi="Times New Roman"/>
          <w:i/>
          <w:iCs/>
          <w:color w:val="222222"/>
          <w:sz w:val="18"/>
          <w:szCs w:val="24"/>
          <w:shd w:val="clear" w:color="auto" w:fill="FFFFFF"/>
          <w:lang w:val="en-US"/>
        </w:rPr>
        <w:t>Phytologist</w:t>
      </w:r>
      <w:proofErr w:type="spellEnd"/>
      <w:r w:rsidRPr="005C7677">
        <w:rPr>
          <w:rFonts w:ascii="Times New Roman" w:hAnsi="Times New Roman"/>
          <w:color w:val="222222"/>
          <w:sz w:val="18"/>
          <w:szCs w:val="24"/>
          <w:shd w:val="clear" w:color="auto" w:fill="FFFFFF"/>
          <w:lang w:val="en-US"/>
        </w:rPr>
        <w:t> </w:t>
      </w:r>
      <w:r w:rsidRPr="005C7677">
        <w:rPr>
          <w:rFonts w:ascii="Times New Roman" w:hAnsi="Times New Roman"/>
          <w:b/>
          <w:bCs/>
          <w:color w:val="222222"/>
          <w:sz w:val="18"/>
          <w:szCs w:val="24"/>
          <w:shd w:val="clear" w:color="auto" w:fill="FFFFFF"/>
          <w:lang w:val="en-US"/>
        </w:rPr>
        <w:t>2020</w:t>
      </w:r>
      <w:r w:rsidRPr="005C7677">
        <w:rPr>
          <w:rFonts w:ascii="Times New Roman" w:hAnsi="Times New Roman"/>
          <w:color w:val="222222"/>
          <w:sz w:val="18"/>
          <w:szCs w:val="24"/>
          <w:shd w:val="clear" w:color="auto" w:fill="FFFFFF"/>
          <w:lang w:val="en-US"/>
        </w:rPr>
        <w:t>, </w:t>
      </w:r>
      <w:r w:rsidRPr="005C7677">
        <w:rPr>
          <w:rStyle w:val="html-italic"/>
          <w:rFonts w:ascii="Times New Roman" w:hAnsi="Times New Roman"/>
          <w:i/>
          <w:iCs/>
          <w:color w:val="222222"/>
          <w:sz w:val="18"/>
          <w:szCs w:val="24"/>
          <w:shd w:val="clear" w:color="auto" w:fill="FFFFFF"/>
          <w:lang w:val="en-US"/>
        </w:rPr>
        <w:t>228</w:t>
      </w:r>
      <w:r w:rsidRPr="005C7677">
        <w:rPr>
          <w:rFonts w:ascii="Times New Roman" w:hAnsi="Times New Roman"/>
          <w:color w:val="222222"/>
          <w:sz w:val="18"/>
          <w:szCs w:val="24"/>
          <w:shd w:val="clear" w:color="auto" w:fill="FFFFFF"/>
          <w:lang w:val="en-US"/>
        </w:rPr>
        <w:t>, 1183–1192.</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Islam, M.J.; </w:t>
      </w:r>
      <w:proofErr w:type="spellStart"/>
      <w:r w:rsidRPr="005C7677">
        <w:rPr>
          <w:rFonts w:ascii="Times New Roman" w:hAnsi="Times New Roman"/>
          <w:sz w:val="18"/>
          <w:szCs w:val="24"/>
          <w:lang w:val="en-US"/>
        </w:rPr>
        <w:t>Ryu</w:t>
      </w:r>
      <w:proofErr w:type="spellEnd"/>
      <w:r w:rsidRPr="005C7677">
        <w:rPr>
          <w:rFonts w:ascii="Times New Roman" w:hAnsi="Times New Roman"/>
          <w:sz w:val="18"/>
          <w:szCs w:val="24"/>
          <w:lang w:val="en-US"/>
        </w:rPr>
        <w:t xml:space="preserve">, B.R.; Azad, M.O.K.; Rahman, M.H.; Rana, M.S.; Kang, C.-W.; Lim, J.-D.; Lim, Y.-S. Comparative growth, photosynthetic pigments, and </w:t>
      </w:r>
      <w:proofErr w:type="spellStart"/>
      <w:r w:rsidRPr="005C7677">
        <w:rPr>
          <w:rFonts w:ascii="Times New Roman" w:hAnsi="Times New Roman"/>
          <w:sz w:val="18"/>
          <w:szCs w:val="24"/>
          <w:lang w:val="en-US"/>
        </w:rPr>
        <w:t>osmolytes</w:t>
      </w:r>
      <w:proofErr w:type="spellEnd"/>
      <w:r w:rsidRPr="005C7677">
        <w:rPr>
          <w:rFonts w:ascii="Times New Roman" w:hAnsi="Times New Roman"/>
          <w:sz w:val="18"/>
          <w:szCs w:val="24"/>
          <w:lang w:val="en-US"/>
        </w:rPr>
        <w:t xml:space="preserve"> analysis of hemp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L.) seedlings under an </w:t>
      </w:r>
      <w:proofErr w:type="spellStart"/>
      <w:r w:rsidRPr="005C7677">
        <w:rPr>
          <w:rFonts w:ascii="Times New Roman" w:hAnsi="Times New Roman"/>
          <w:sz w:val="18"/>
          <w:szCs w:val="24"/>
          <w:lang w:val="en-US"/>
        </w:rPr>
        <w:t>aeroponics</w:t>
      </w:r>
      <w:proofErr w:type="spellEnd"/>
      <w:r w:rsidRPr="005C7677">
        <w:rPr>
          <w:rFonts w:ascii="Times New Roman" w:hAnsi="Times New Roman"/>
          <w:sz w:val="18"/>
          <w:szCs w:val="24"/>
          <w:lang w:val="en-US"/>
        </w:rPr>
        <w:t xml:space="preserve"> system with different LED light sources. </w:t>
      </w:r>
      <w:proofErr w:type="spellStart"/>
      <w:r w:rsidRPr="005C7677">
        <w:rPr>
          <w:rFonts w:ascii="Times New Roman" w:hAnsi="Times New Roman"/>
          <w:i/>
          <w:sz w:val="18"/>
          <w:szCs w:val="24"/>
          <w:lang w:val="en-US"/>
        </w:rPr>
        <w:t>Horticulturae</w:t>
      </w:r>
      <w:proofErr w:type="spellEnd"/>
      <w:r w:rsidRPr="005C7677">
        <w:rPr>
          <w:rFonts w:ascii="Times New Roman" w:hAnsi="Times New Roman"/>
          <w:sz w:val="18"/>
          <w:szCs w:val="24"/>
          <w:lang w:val="en-US"/>
        </w:rPr>
        <w:t xml:space="preserve"> </w:t>
      </w:r>
      <w:r w:rsidRPr="005C7677">
        <w:rPr>
          <w:rFonts w:ascii="Times New Roman" w:hAnsi="Times New Roman"/>
          <w:b/>
          <w:bCs/>
          <w:sz w:val="18"/>
          <w:szCs w:val="24"/>
          <w:lang w:val="en-US"/>
        </w:rPr>
        <w:t>2021</w:t>
      </w:r>
      <w:r w:rsidRPr="005C7677">
        <w:rPr>
          <w:rFonts w:ascii="Times New Roman" w:hAnsi="Times New Roman"/>
          <w:sz w:val="18"/>
          <w:szCs w:val="24"/>
          <w:lang w:val="en-US"/>
        </w:rPr>
        <w:t xml:space="preserve">, </w:t>
      </w:r>
      <w:r w:rsidRPr="005C7677">
        <w:rPr>
          <w:rFonts w:ascii="Times New Roman" w:hAnsi="Times New Roman"/>
          <w:i/>
          <w:sz w:val="18"/>
          <w:szCs w:val="24"/>
          <w:lang w:val="en-US"/>
        </w:rPr>
        <w:t>7</w:t>
      </w:r>
      <w:r w:rsidRPr="005C7677">
        <w:rPr>
          <w:rFonts w:ascii="Times New Roman" w:hAnsi="Times New Roman"/>
          <w:sz w:val="18"/>
          <w:szCs w:val="24"/>
          <w:lang w:val="en-US"/>
        </w:rPr>
        <w:t>, 239. https://doi.org/10.3390/horticulturae7080239</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Namdar</w:t>
      </w:r>
      <w:proofErr w:type="spellEnd"/>
      <w:r w:rsidRPr="005C7677">
        <w:rPr>
          <w:rFonts w:ascii="Times New Roman" w:hAnsi="Times New Roman"/>
          <w:sz w:val="18"/>
          <w:szCs w:val="24"/>
          <w:lang w:val="en-US"/>
        </w:rPr>
        <w:t xml:space="preserve">, D.; </w:t>
      </w:r>
      <w:proofErr w:type="spellStart"/>
      <w:r w:rsidRPr="005C7677">
        <w:rPr>
          <w:rFonts w:ascii="Times New Roman" w:hAnsi="Times New Roman"/>
          <w:sz w:val="18"/>
          <w:szCs w:val="24"/>
          <w:lang w:val="en-US"/>
        </w:rPr>
        <w:t>Charuvi</w:t>
      </w:r>
      <w:proofErr w:type="spellEnd"/>
      <w:r w:rsidRPr="005C7677">
        <w:rPr>
          <w:rFonts w:ascii="Times New Roman" w:hAnsi="Times New Roman"/>
          <w:sz w:val="18"/>
          <w:szCs w:val="24"/>
          <w:lang w:val="en-US"/>
        </w:rPr>
        <w:t xml:space="preserve">, D.; </w:t>
      </w:r>
      <w:proofErr w:type="spellStart"/>
      <w:r w:rsidRPr="005C7677">
        <w:rPr>
          <w:rFonts w:ascii="Times New Roman" w:hAnsi="Times New Roman"/>
          <w:sz w:val="18"/>
          <w:szCs w:val="24"/>
          <w:lang w:val="en-US"/>
        </w:rPr>
        <w:t>Ajjampura</w:t>
      </w:r>
      <w:proofErr w:type="spellEnd"/>
      <w:r w:rsidRPr="005C7677">
        <w:rPr>
          <w:rFonts w:ascii="Times New Roman" w:hAnsi="Times New Roman"/>
          <w:sz w:val="18"/>
          <w:szCs w:val="24"/>
          <w:lang w:val="en-US"/>
        </w:rPr>
        <w:t xml:space="preserve">, V.; </w:t>
      </w:r>
      <w:proofErr w:type="spellStart"/>
      <w:r w:rsidRPr="005C7677">
        <w:rPr>
          <w:rFonts w:ascii="Times New Roman" w:hAnsi="Times New Roman"/>
          <w:sz w:val="18"/>
          <w:szCs w:val="24"/>
          <w:lang w:val="en-US"/>
        </w:rPr>
        <w:t>Mazuz</w:t>
      </w:r>
      <w:proofErr w:type="spellEnd"/>
      <w:r w:rsidRPr="005C7677">
        <w:rPr>
          <w:rFonts w:ascii="Times New Roman" w:hAnsi="Times New Roman"/>
          <w:sz w:val="18"/>
          <w:szCs w:val="24"/>
          <w:lang w:val="en-US"/>
        </w:rPr>
        <w:t xml:space="preserve">, M.; Ion, A.; Kamara, I.; </w:t>
      </w:r>
      <w:proofErr w:type="spellStart"/>
      <w:r w:rsidRPr="005C7677">
        <w:rPr>
          <w:rFonts w:ascii="Times New Roman" w:hAnsi="Times New Roman"/>
          <w:sz w:val="18"/>
          <w:szCs w:val="24"/>
          <w:lang w:val="en-US"/>
        </w:rPr>
        <w:t>Koltai</w:t>
      </w:r>
      <w:proofErr w:type="spellEnd"/>
      <w:r w:rsidRPr="005C7677">
        <w:rPr>
          <w:rFonts w:ascii="Times New Roman" w:hAnsi="Times New Roman"/>
          <w:sz w:val="18"/>
          <w:szCs w:val="24"/>
          <w:lang w:val="en-US"/>
        </w:rPr>
        <w:t xml:space="preserve">, H. LED lighting affects the composition and biological activity of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secondary metabolites. </w:t>
      </w:r>
      <w:r w:rsidRPr="005C7677">
        <w:rPr>
          <w:rFonts w:ascii="Times New Roman" w:hAnsi="Times New Roman"/>
          <w:i/>
          <w:sz w:val="18"/>
          <w:szCs w:val="24"/>
          <w:lang w:val="en-US"/>
        </w:rPr>
        <w:t xml:space="preserve">Ind. Crops Prod. </w:t>
      </w:r>
      <w:r w:rsidRPr="005C7677">
        <w:rPr>
          <w:rFonts w:ascii="Times New Roman" w:hAnsi="Times New Roman"/>
          <w:b/>
          <w:sz w:val="18"/>
          <w:szCs w:val="24"/>
          <w:lang w:val="en-US"/>
        </w:rPr>
        <w:t>2019</w:t>
      </w:r>
      <w:r w:rsidRPr="005C7677">
        <w:rPr>
          <w:rFonts w:ascii="Times New Roman" w:hAnsi="Times New Roman"/>
          <w:i/>
          <w:sz w:val="18"/>
          <w:szCs w:val="24"/>
          <w:lang w:val="en-US"/>
        </w:rPr>
        <w:t>,</w:t>
      </w:r>
      <w:r w:rsidRPr="005C7677">
        <w:rPr>
          <w:rFonts w:ascii="Times New Roman" w:hAnsi="Times New Roman"/>
          <w:sz w:val="18"/>
          <w:szCs w:val="24"/>
          <w:lang w:val="en-US"/>
        </w:rPr>
        <w:t xml:space="preserve"> </w:t>
      </w:r>
      <w:r w:rsidRPr="005C7677">
        <w:rPr>
          <w:rFonts w:ascii="Times New Roman" w:hAnsi="Times New Roman"/>
          <w:i/>
          <w:sz w:val="18"/>
          <w:szCs w:val="24"/>
          <w:lang w:val="en-US"/>
        </w:rPr>
        <w:t>132</w:t>
      </w:r>
      <w:r w:rsidRPr="005C7677">
        <w:rPr>
          <w:rFonts w:ascii="Times New Roman" w:hAnsi="Times New Roman"/>
          <w:sz w:val="18"/>
          <w:szCs w:val="24"/>
          <w:lang w:val="en-US"/>
        </w:rPr>
        <w:t>, 177–185.</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Moher, M.; Llewellyn, D.; Jones, M.; Zheng, Y. Light intensity can be used to modify the growth and morphological characteristics of cannabis during the vegetative stage of indoor production. </w:t>
      </w:r>
      <w:r w:rsidRPr="005C7677">
        <w:rPr>
          <w:rFonts w:ascii="Times New Roman" w:hAnsi="Times New Roman"/>
          <w:i/>
          <w:sz w:val="18"/>
          <w:szCs w:val="24"/>
          <w:lang w:val="en-US"/>
        </w:rPr>
        <w:t xml:space="preserve">Ind. Crops Prod. </w:t>
      </w:r>
      <w:r w:rsidRPr="005C7677">
        <w:rPr>
          <w:rFonts w:ascii="Times New Roman" w:hAnsi="Times New Roman"/>
          <w:b/>
          <w:sz w:val="18"/>
          <w:szCs w:val="24"/>
          <w:lang w:val="en-US"/>
        </w:rPr>
        <w:t>2022</w:t>
      </w:r>
      <w:r w:rsidRPr="005C7677">
        <w:rPr>
          <w:rFonts w:ascii="Times New Roman" w:hAnsi="Times New Roman"/>
          <w:i/>
          <w:sz w:val="18"/>
          <w:szCs w:val="24"/>
          <w:lang w:val="en-US"/>
        </w:rPr>
        <w:t>,</w:t>
      </w:r>
      <w:r w:rsidRPr="005C7677">
        <w:rPr>
          <w:rFonts w:ascii="Times New Roman" w:hAnsi="Times New Roman"/>
          <w:sz w:val="18"/>
          <w:szCs w:val="24"/>
          <w:lang w:val="en-US"/>
        </w:rPr>
        <w:t xml:space="preserve"> </w:t>
      </w:r>
      <w:r w:rsidRPr="005C7677">
        <w:rPr>
          <w:rFonts w:ascii="Times New Roman" w:hAnsi="Times New Roman"/>
          <w:i/>
          <w:sz w:val="18"/>
          <w:szCs w:val="24"/>
          <w:lang w:val="en-US"/>
        </w:rPr>
        <w:t>183</w:t>
      </w:r>
      <w:r w:rsidRPr="005C7677">
        <w:rPr>
          <w:rFonts w:ascii="Times New Roman" w:hAnsi="Times New Roman"/>
          <w:sz w:val="18"/>
          <w:szCs w:val="24"/>
          <w:lang w:val="en-US"/>
        </w:rPr>
        <w:t>, 114909.</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bCs/>
          <w:sz w:val="18"/>
          <w:szCs w:val="24"/>
          <w:lang w:val="en-US"/>
        </w:rPr>
        <w:t>Taghinasab</w:t>
      </w:r>
      <w:proofErr w:type="spellEnd"/>
      <w:r w:rsidRPr="005C7677">
        <w:rPr>
          <w:rFonts w:ascii="Times New Roman" w:hAnsi="Times New Roman"/>
          <w:bCs/>
          <w:sz w:val="18"/>
          <w:szCs w:val="24"/>
          <w:lang w:val="en-US"/>
        </w:rPr>
        <w:t xml:space="preserve">, M.; </w:t>
      </w:r>
      <w:proofErr w:type="spellStart"/>
      <w:r w:rsidRPr="005C7677">
        <w:rPr>
          <w:rFonts w:ascii="Times New Roman" w:hAnsi="Times New Roman"/>
          <w:bCs/>
          <w:sz w:val="18"/>
          <w:szCs w:val="24"/>
          <w:lang w:val="en-US"/>
        </w:rPr>
        <w:t>Jabaji</w:t>
      </w:r>
      <w:proofErr w:type="spellEnd"/>
      <w:r w:rsidRPr="005C7677">
        <w:rPr>
          <w:rFonts w:ascii="Times New Roman" w:hAnsi="Times New Roman"/>
          <w:bCs/>
          <w:sz w:val="18"/>
          <w:szCs w:val="24"/>
          <w:lang w:val="en-US"/>
        </w:rPr>
        <w:t xml:space="preserve">, S. Cannabis microbiome and the role of endophytes in modulating the production of secondary metabolites: an overview. </w:t>
      </w:r>
      <w:r w:rsidRPr="005C7677">
        <w:rPr>
          <w:rFonts w:ascii="Times New Roman" w:hAnsi="Times New Roman"/>
          <w:i/>
          <w:sz w:val="18"/>
          <w:szCs w:val="24"/>
          <w:lang w:val="en-US"/>
        </w:rPr>
        <w:t xml:space="preserve">Microorganisms </w:t>
      </w:r>
      <w:r w:rsidRPr="005C7677">
        <w:rPr>
          <w:rFonts w:ascii="Times New Roman" w:hAnsi="Times New Roman"/>
          <w:b/>
          <w:bCs/>
          <w:sz w:val="18"/>
          <w:szCs w:val="24"/>
          <w:lang w:val="en-US"/>
        </w:rPr>
        <w:t>2020</w:t>
      </w:r>
      <w:r w:rsidRPr="005C7677">
        <w:rPr>
          <w:rFonts w:ascii="Times New Roman" w:hAnsi="Times New Roman"/>
          <w:sz w:val="18"/>
          <w:szCs w:val="24"/>
          <w:lang w:val="en-US"/>
        </w:rPr>
        <w:t xml:space="preserve">, </w:t>
      </w:r>
      <w:r w:rsidRPr="005C7677">
        <w:rPr>
          <w:rFonts w:ascii="Times New Roman" w:hAnsi="Times New Roman"/>
          <w:i/>
          <w:sz w:val="18"/>
          <w:szCs w:val="24"/>
          <w:lang w:val="en-US"/>
        </w:rPr>
        <w:t>8</w:t>
      </w:r>
      <w:r w:rsidRPr="005C7677">
        <w:rPr>
          <w:rFonts w:ascii="Times New Roman" w:hAnsi="Times New Roman"/>
          <w:sz w:val="18"/>
          <w:szCs w:val="24"/>
          <w:lang w:val="en-US"/>
        </w:rPr>
        <w:t>, 355; doi</w:t>
      </w:r>
      <w:proofErr w:type="gramStart"/>
      <w:r w:rsidRPr="005C7677">
        <w:rPr>
          <w:rFonts w:ascii="Times New Roman" w:hAnsi="Times New Roman"/>
          <w:sz w:val="18"/>
          <w:szCs w:val="24"/>
          <w:lang w:val="en-US"/>
        </w:rPr>
        <w:t>:10.3390</w:t>
      </w:r>
      <w:proofErr w:type="gramEnd"/>
      <w:r w:rsidRPr="005C7677">
        <w:rPr>
          <w:rFonts w:ascii="Times New Roman" w:hAnsi="Times New Roman"/>
          <w:sz w:val="18"/>
          <w:szCs w:val="24"/>
          <w:lang w:val="en-US"/>
        </w:rPr>
        <w:t>/microorganisms8030355.</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rPr>
        <w:t>Pagnani</w:t>
      </w:r>
      <w:proofErr w:type="spellEnd"/>
      <w:r w:rsidRPr="005C7677">
        <w:rPr>
          <w:rFonts w:ascii="Times New Roman" w:hAnsi="Times New Roman"/>
          <w:sz w:val="18"/>
          <w:szCs w:val="24"/>
        </w:rPr>
        <w:t xml:space="preserve">, G.; Pellegrini, M.; </w:t>
      </w:r>
      <w:proofErr w:type="spellStart"/>
      <w:r w:rsidRPr="005C7677">
        <w:rPr>
          <w:rFonts w:ascii="Times New Roman" w:hAnsi="Times New Roman"/>
          <w:sz w:val="18"/>
          <w:szCs w:val="24"/>
        </w:rPr>
        <w:t>Galieni</w:t>
      </w:r>
      <w:proofErr w:type="spellEnd"/>
      <w:r w:rsidRPr="005C7677">
        <w:rPr>
          <w:rFonts w:ascii="Times New Roman" w:hAnsi="Times New Roman"/>
          <w:sz w:val="18"/>
          <w:szCs w:val="24"/>
        </w:rPr>
        <w:t xml:space="preserve">, A.; D’Egidio, S.; Matteucci, F.; Ricci, A.; Stagnari, F.; </w:t>
      </w:r>
      <w:proofErr w:type="spellStart"/>
      <w:r w:rsidRPr="005C7677">
        <w:rPr>
          <w:rFonts w:ascii="Times New Roman" w:hAnsi="Times New Roman"/>
          <w:sz w:val="18"/>
          <w:szCs w:val="24"/>
        </w:rPr>
        <w:t>Sergi</w:t>
      </w:r>
      <w:proofErr w:type="spellEnd"/>
      <w:r w:rsidRPr="005C7677">
        <w:rPr>
          <w:rFonts w:ascii="Times New Roman" w:hAnsi="Times New Roman"/>
          <w:sz w:val="18"/>
          <w:szCs w:val="24"/>
        </w:rPr>
        <w:t xml:space="preserve">, M.; Lo Sterzo, C.; </w:t>
      </w:r>
      <w:proofErr w:type="spellStart"/>
      <w:r w:rsidRPr="005C7677">
        <w:rPr>
          <w:rFonts w:ascii="Times New Roman" w:hAnsi="Times New Roman"/>
          <w:sz w:val="18"/>
          <w:szCs w:val="24"/>
        </w:rPr>
        <w:t>Pisante</w:t>
      </w:r>
      <w:proofErr w:type="spellEnd"/>
      <w:r w:rsidRPr="005C7677">
        <w:rPr>
          <w:rFonts w:ascii="Times New Roman" w:hAnsi="Times New Roman"/>
          <w:sz w:val="18"/>
          <w:szCs w:val="24"/>
        </w:rPr>
        <w:t xml:space="preserve">, M.; et al. </w:t>
      </w:r>
      <w:r w:rsidRPr="005C7677">
        <w:rPr>
          <w:rFonts w:ascii="Times New Roman" w:hAnsi="Times New Roman"/>
          <w:sz w:val="18"/>
          <w:szCs w:val="24"/>
          <w:lang w:val="en-US"/>
        </w:rPr>
        <w:t xml:space="preserve">Plant growth-promoting </w:t>
      </w:r>
      <w:proofErr w:type="spellStart"/>
      <w:r w:rsidRPr="005C7677">
        <w:rPr>
          <w:rFonts w:ascii="Times New Roman" w:hAnsi="Times New Roman"/>
          <w:sz w:val="18"/>
          <w:szCs w:val="24"/>
          <w:lang w:val="en-US"/>
        </w:rPr>
        <w:t>rhizobacteria</w:t>
      </w:r>
      <w:proofErr w:type="spellEnd"/>
      <w:r w:rsidRPr="005C7677">
        <w:rPr>
          <w:rFonts w:ascii="Times New Roman" w:hAnsi="Times New Roman"/>
          <w:sz w:val="18"/>
          <w:szCs w:val="24"/>
          <w:lang w:val="en-US"/>
        </w:rPr>
        <w:t xml:space="preserve"> (PGPR) in </w:t>
      </w:r>
      <w:r w:rsidRPr="005C7677">
        <w:rPr>
          <w:rFonts w:ascii="Times New Roman" w:hAnsi="Times New Roman"/>
          <w:i/>
          <w:sz w:val="18"/>
          <w:szCs w:val="24"/>
          <w:lang w:val="en-US"/>
        </w:rPr>
        <w:t>Cannabis sativa</w:t>
      </w:r>
      <w:r w:rsidRPr="005C7677">
        <w:rPr>
          <w:rFonts w:ascii="Times New Roman" w:hAnsi="Times New Roman"/>
          <w:sz w:val="18"/>
          <w:szCs w:val="24"/>
          <w:lang w:val="en-US"/>
        </w:rPr>
        <w:t xml:space="preserve"> ‘</w:t>
      </w:r>
      <w:proofErr w:type="spellStart"/>
      <w:r w:rsidRPr="005C7677">
        <w:rPr>
          <w:rFonts w:ascii="Times New Roman" w:hAnsi="Times New Roman"/>
          <w:sz w:val="18"/>
          <w:szCs w:val="24"/>
          <w:lang w:val="en-US"/>
        </w:rPr>
        <w:t>Finola</w:t>
      </w:r>
      <w:proofErr w:type="spellEnd"/>
      <w:r w:rsidRPr="005C7677">
        <w:rPr>
          <w:rFonts w:ascii="Times New Roman" w:hAnsi="Times New Roman"/>
          <w:sz w:val="18"/>
          <w:szCs w:val="24"/>
          <w:lang w:val="en-US"/>
        </w:rPr>
        <w:t xml:space="preserve">’ cultivation: An alternative fertilization strategy to improve plant growth and quality characteristics. </w:t>
      </w:r>
      <w:r w:rsidRPr="005C7677">
        <w:rPr>
          <w:rFonts w:ascii="Times New Roman" w:hAnsi="Times New Roman"/>
          <w:i/>
          <w:sz w:val="18"/>
          <w:szCs w:val="24"/>
          <w:lang w:val="en-US"/>
        </w:rPr>
        <w:t>Ind. Crop. Prod</w:t>
      </w:r>
      <w:r w:rsidRPr="005C7677">
        <w:rPr>
          <w:rFonts w:ascii="Times New Roman" w:hAnsi="Times New Roman"/>
          <w:sz w:val="18"/>
          <w:szCs w:val="24"/>
          <w:lang w:val="en-US"/>
        </w:rPr>
        <w:t xml:space="preserve">. </w:t>
      </w:r>
      <w:r w:rsidRPr="005C7677">
        <w:rPr>
          <w:rFonts w:ascii="Times New Roman" w:hAnsi="Times New Roman"/>
          <w:b/>
          <w:bCs/>
          <w:sz w:val="18"/>
          <w:szCs w:val="24"/>
          <w:lang w:val="en-US"/>
        </w:rPr>
        <w:t>2018</w:t>
      </w:r>
      <w:r w:rsidRPr="005C7677">
        <w:rPr>
          <w:rFonts w:ascii="Times New Roman" w:hAnsi="Times New Roman"/>
          <w:sz w:val="18"/>
          <w:szCs w:val="24"/>
          <w:lang w:val="en-US"/>
        </w:rPr>
        <w:t>, 123, 75–83.</w:t>
      </w:r>
    </w:p>
    <w:p w:rsidR="00CB1F0D" w:rsidRPr="00087A19" w:rsidRDefault="00F5123A" w:rsidP="005C7677">
      <w:pPr>
        <w:pStyle w:val="Paragrafoelenco"/>
        <w:numPr>
          <w:ilvl w:val="0"/>
          <w:numId w:val="29"/>
        </w:numPr>
        <w:shd w:val="clear" w:color="auto" w:fill="FFFFFF"/>
        <w:adjustRightInd w:val="0"/>
        <w:snapToGrid w:val="0"/>
        <w:spacing w:after="0" w:line="228" w:lineRule="auto"/>
        <w:ind w:left="425" w:hanging="425"/>
        <w:jc w:val="both"/>
        <w:rPr>
          <w:rFonts w:ascii="Times New Roman" w:hAnsi="Times New Roman"/>
          <w:sz w:val="18"/>
          <w:szCs w:val="24"/>
          <w:lang w:val="en-US"/>
        </w:rPr>
      </w:pPr>
      <w:proofErr w:type="spellStart"/>
      <w:r w:rsidRPr="00087A19">
        <w:rPr>
          <w:rFonts w:ascii="Times New Roman" w:eastAsia="Times New Roman" w:hAnsi="Times New Roman"/>
          <w:sz w:val="18"/>
          <w:szCs w:val="24"/>
          <w:lang w:val="en-US" w:eastAsia="it-IT"/>
        </w:rPr>
        <w:t>Urits</w:t>
      </w:r>
      <w:proofErr w:type="spellEnd"/>
      <w:r w:rsidR="00CB1F0D" w:rsidRPr="005C7677">
        <w:rPr>
          <w:rFonts w:ascii="Times New Roman" w:eastAsia="Times New Roman" w:hAnsi="Times New Roman"/>
          <w:b/>
          <w:sz w:val="18"/>
          <w:szCs w:val="24"/>
          <w:lang w:val="en-US" w:eastAsia="it-IT"/>
        </w:rPr>
        <w:t>,</w:t>
      </w:r>
      <w:r w:rsidR="00CB1F0D" w:rsidRPr="005C7677">
        <w:rPr>
          <w:rFonts w:ascii="Times New Roman" w:eastAsia="Times New Roman" w:hAnsi="Times New Roman"/>
          <w:sz w:val="18"/>
          <w:szCs w:val="24"/>
          <w:lang w:val="en-US" w:eastAsia="it-IT"/>
        </w:rPr>
        <w:t xml:space="preserve"> </w:t>
      </w:r>
      <w:hyperlink r:id="rId21" w:history="1">
        <w:r w:rsidR="00CB1F0D" w:rsidRPr="005C7677">
          <w:rPr>
            <w:rFonts w:ascii="Times New Roman" w:eastAsia="Times New Roman" w:hAnsi="Times New Roman"/>
            <w:sz w:val="18"/>
            <w:szCs w:val="24"/>
            <w:lang w:val="en-US" w:eastAsia="it-IT"/>
          </w:rPr>
          <w:t>I</w:t>
        </w:r>
      </w:hyperlink>
      <w:r w:rsidR="00CB1F0D" w:rsidRPr="005C7677">
        <w:rPr>
          <w:rFonts w:ascii="Times New Roman" w:hAnsi="Times New Roman"/>
          <w:sz w:val="18"/>
          <w:szCs w:val="24"/>
          <w:lang w:val="en-US"/>
        </w:rPr>
        <w:t>.;</w:t>
      </w:r>
      <w:r w:rsidR="00CB1F0D" w:rsidRPr="005C7677">
        <w:rPr>
          <w:rFonts w:ascii="Times New Roman" w:eastAsia="Times New Roman" w:hAnsi="Times New Roman"/>
          <w:sz w:val="18"/>
          <w:szCs w:val="24"/>
          <w:lang w:val="en-US" w:eastAsia="it-IT"/>
        </w:rPr>
        <w:t> </w:t>
      </w:r>
      <w:proofErr w:type="spellStart"/>
      <w:r w:rsidR="005A5878">
        <w:rPr>
          <w:rFonts w:ascii="Times New Roman" w:eastAsia="Times New Roman" w:hAnsi="Times New Roman"/>
          <w:sz w:val="18"/>
          <w:szCs w:val="24"/>
          <w:lang w:val="en-US" w:eastAsia="it-IT"/>
        </w:rPr>
        <w:fldChar w:fldCharType="begin"/>
      </w:r>
      <w:r w:rsidR="005A5878">
        <w:rPr>
          <w:rFonts w:ascii="Times New Roman" w:eastAsia="Times New Roman" w:hAnsi="Times New Roman"/>
          <w:sz w:val="18"/>
          <w:szCs w:val="24"/>
          <w:lang w:val="en-US" w:eastAsia="it-IT"/>
        </w:rPr>
        <w:instrText xml:space="preserve"> HYPERLINK "https://pubmed.ncbi.nlm.nih.gov/?term=Charipova+K&amp;cauthor_id=33897066" </w:instrText>
      </w:r>
      <w:r w:rsidR="005A5878">
        <w:rPr>
          <w:rFonts w:ascii="Times New Roman" w:eastAsia="Times New Roman" w:hAnsi="Times New Roman"/>
          <w:sz w:val="18"/>
          <w:szCs w:val="24"/>
          <w:lang w:val="en-US" w:eastAsia="it-IT"/>
        </w:rPr>
        <w:fldChar w:fldCharType="separate"/>
      </w:r>
      <w:r w:rsidR="00CB1F0D" w:rsidRPr="005C7677">
        <w:rPr>
          <w:rFonts w:ascii="Times New Roman" w:eastAsia="Times New Roman" w:hAnsi="Times New Roman"/>
          <w:sz w:val="18"/>
          <w:szCs w:val="24"/>
          <w:lang w:val="en-US" w:eastAsia="it-IT"/>
        </w:rPr>
        <w:t>Charipova</w:t>
      </w:r>
      <w:proofErr w:type="spellEnd"/>
      <w:r w:rsidR="005A5878">
        <w:rPr>
          <w:rFonts w:ascii="Times New Roman" w:eastAsia="Times New Roman" w:hAnsi="Times New Roman"/>
          <w:sz w:val="18"/>
          <w:szCs w:val="24"/>
          <w:lang w:val="en-US" w:eastAsia="it-IT"/>
        </w:rPr>
        <w:fldChar w:fldCharType="end"/>
      </w:r>
      <w:r w:rsidR="00CB1F0D" w:rsidRPr="005C7677">
        <w:rPr>
          <w:rFonts w:ascii="Times New Roman" w:hAnsi="Times New Roman"/>
          <w:sz w:val="18"/>
          <w:szCs w:val="24"/>
          <w:lang w:val="en-US"/>
        </w:rPr>
        <w:t xml:space="preserve"> K.;</w:t>
      </w:r>
      <w:r w:rsidR="00CB1F0D" w:rsidRPr="005C7677">
        <w:rPr>
          <w:rFonts w:ascii="Times New Roman" w:eastAsia="Times New Roman" w:hAnsi="Times New Roman"/>
          <w:sz w:val="18"/>
          <w:szCs w:val="24"/>
          <w:lang w:val="en-US" w:eastAsia="it-IT"/>
        </w:rPr>
        <w:t> </w:t>
      </w:r>
      <w:hyperlink r:id="rId22" w:history="1">
        <w:r w:rsidR="00CB1F0D" w:rsidRPr="005C7677">
          <w:rPr>
            <w:rFonts w:ascii="Times New Roman" w:eastAsia="Times New Roman" w:hAnsi="Times New Roman"/>
            <w:sz w:val="18"/>
            <w:szCs w:val="24"/>
            <w:lang w:val="en-US" w:eastAsia="it-IT"/>
          </w:rPr>
          <w:t xml:space="preserve"> </w:t>
        </w:r>
        <w:proofErr w:type="spellStart"/>
        <w:r w:rsidR="00CB1F0D" w:rsidRPr="005C7677">
          <w:rPr>
            <w:rFonts w:ascii="Times New Roman" w:eastAsia="Times New Roman" w:hAnsi="Times New Roman"/>
            <w:sz w:val="18"/>
            <w:szCs w:val="24"/>
            <w:lang w:val="en-US" w:eastAsia="it-IT"/>
          </w:rPr>
          <w:t>Gress</w:t>
        </w:r>
        <w:proofErr w:type="spellEnd"/>
      </w:hyperlink>
      <w:r w:rsidR="00CB1F0D" w:rsidRPr="005C7677">
        <w:rPr>
          <w:rFonts w:ascii="Times New Roman" w:eastAsia="Times New Roman" w:hAnsi="Times New Roman"/>
          <w:sz w:val="18"/>
          <w:szCs w:val="24"/>
          <w:vertAlign w:val="superscript"/>
          <w:lang w:val="en-US" w:eastAsia="it-IT"/>
        </w:rPr>
        <w:t> </w:t>
      </w:r>
      <w:r w:rsidR="00CB1F0D" w:rsidRPr="005C7677">
        <w:rPr>
          <w:rFonts w:ascii="Times New Roman" w:eastAsia="Times New Roman" w:hAnsi="Times New Roman"/>
          <w:sz w:val="18"/>
          <w:szCs w:val="24"/>
          <w:lang w:val="en-US" w:eastAsia="it-IT"/>
        </w:rPr>
        <w:t>, K.; </w:t>
      </w:r>
      <w:hyperlink r:id="rId23" w:history="1">
        <w:r w:rsidR="00CB1F0D" w:rsidRPr="005C7677">
          <w:rPr>
            <w:rFonts w:ascii="Times New Roman" w:eastAsia="Times New Roman" w:hAnsi="Times New Roman"/>
            <w:sz w:val="18"/>
            <w:szCs w:val="24"/>
            <w:lang w:val="en-US" w:eastAsia="it-IT"/>
          </w:rPr>
          <w:t xml:space="preserve"> Li</w:t>
        </w:r>
      </w:hyperlink>
      <w:r w:rsidR="00CB1F0D" w:rsidRPr="005C7677">
        <w:rPr>
          <w:rFonts w:ascii="Times New Roman" w:hAnsi="Times New Roman"/>
          <w:sz w:val="18"/>
          <w:szCs w:val="24"/>
          <w:lang w:val="en-US"/>
        </w:rPr>
        <w:t>, L.;</w:t>
      </w:r>
      <w:r w:rsidR="00CB1F0D" w:rsidRPr="005C7677">
        <w:rPr>
          <w:rFonts w:ascii="Times New Roman" w:eastAsia="Times New Roman" w:hAnsi="Times New Roman"/>
          <w:sz w:val="18"/>
          <w:szCs w:val="24"/>
          <w:lang w:val="en-US" w:eastAsia="it-IT"/>
        </w:rPr>
        <w:t> </w:t>
      </w:r>
      <w:hyperlink r:id="rId24" w:history="1">
        <w:r w:rsidR="00CB1F0D" w:rsidRPr="005C7677">
          <w:rPr>
            <w:rFonts w:ascii="Times New Roman" w:eastAsia="Times New Roman" w:hAnsi="Times New Roman"/>
            <w:sz w:val="18"/>
            <w:szCs w:val="24"/>
            <w:lang w:val="en-US" w:eastAsia="it-IT"/>
          </w:rPr>
          <w:t xml:space="preserve"> Berger</w:t>
        </w:r>
      </w:hyperlink>
      <w:r w:rsidR="00CB1F0D" w:rsidRPr="005C7677">
        <w:rPr>
          <w:rFonts w:ascii="Times New Roman" w:eastAsia="Times New Roman" w:hAnsi="Times New Roman"/>
          <w:sz w:val="18"/>
          <w:szCs w:val="24"/>
          <w:lang w:val="en-US" w:eastAsia="it-IT"/>
        </w:rPr>
        <w:t>, A.A.; </w:t>
      </w:r>
      <w:hyperlink r:id="rId25" w:history="1">
        <w:r w:rsidR="00CB1F0D" w:rsidRPr="005C7677">
          <w:rPr>
            <w:rFonts w:ascii="Times New Roman" w:eastAsia="Times New Roman" w:hAnsi="Times New Roman"/>
            <w:sz w:val="18"/>
            <w:szCs w:val="24"/>
            <w:lang w:val="en-US" w:eastAsia="it-IT"/>
          </w:rPr>
          <w:t>Cornett</w:t>
        </w:r>
      </w:hyperlink>
      <w:r w:rsidR="00CB1F0D" w:rsidRPr="005C7677">
        <w:rPr>
          <w:rFonts w:ascii="Times New Roman" w:eastAsia="Times New Roman" w:hAnsi="Times New Roman"/>
          <w:sz w:val="18"/>
          <w:szCs w:val="24"/>
          <w:lang w:val="en-US" w:eastAsia="it-IT"/>
        </w:rPr>
        <w:t>, E.M.; </w:t>
      </w:r>
      <w:proofErr w:type="spellStart"/>
      <w:r w:rsidR="005A5878">
        <w:rPr>
          <w:rFonts w:ascii="Times New Roman" w:eastAsia="Times New Roman" w:hAnsi="Times New Roman"/>
          <w:sz w:val="18"/>
          <w:szCs w:val="24"/>
          <w:lang w:val="en-US" w:eastAsia="it-IT"/>
        </w:rPr>
        <w:fldChar w:fldCharType="begin"/>
      </w:r>
      <w:r w:rsidR="005A5878">
        <w:rPr>
          <w:rFonts w:ascii="Times New Roman" w:eastAsia="Times New Roman" w:hAnsi="Times New Roman"/>
          <w:sz w:val="18"/>
          <w:szCs w:val="24"/>
          <w:lang w:val="en-US" w:eastAsia="it-IT"/>
        </w:rPr>
        <w:instrText xml:space="preserve"> HYPERLINK "https://pubmed.ncbi.nlm.nih.gov/?term=Kassem+H&amp;cauthor_id=33897066" </w:instrText>
      </w:r>
      <w:r w:rsidR="005A5878">
        <w:rPr>
          <w:rFonts w:ascii="Times New Roman" w:eastAsia="Times New Roman" w:hAnsi="Times New Roman"/>
          <w:sz w:val="18"/>
          <w:szCs w:val="24"/>
          <w:lang w:val="en-US" w:eastAsia="it-IT"/>
        </w:rPr>
        <w:fldChar w:fldCharType="separate"/>
      </w:r>
      <w:r w:rsidR="00CB1F0D" w:rsidRPr="005C7677">
        <w:rPr>
          <w:rFonts w:ascii="Times New Roman" w:eastAsia="Times New Roman" w:hAnsi="Times New Roman"/>
          <w:sz w:val="18"/>
          <w:szCs w:val="24"/>
          <w:lang w:val="en-US" w:eastAsia="it-IT"/>
        </w:rPr>
        <w:t>Kassem</w:t>
      </w:r>
      <w:proofErr w:type="spellEnd"/>
      <w:r w:rsidR="005A5878">
        <w:rPr>
          <w:rFonts w:ascii="Times New Roman" w:eastAsia="Times New Roman" w:hAnsi="Times New Roman"/>
          <w:sz w:val="18"/>
          <w:szCs w:val="24"/>
          <w:lang w:val="en-US" w:eastAsia="it-IT"/>
        </w:rPr>
        <w:fldChar w:fldCharType="end"/>
      </w:r>
      <w:r w:rsidR="00CB1F0D" w:rsidRPr="005C7677">
        <w:rPr>
          <w:rFonts w:ascii="Times New Roman" w:eastAsia="Times New Roman" w:hAnsi="Times New Roman"/>
          <w:sz w:val="18"/>
          <w:szCs w:val="24"/>
          <w:vertAlign w:val="superscript"/>
          <w:lang w:val="en-US" w:eastAsia="it-IT"/>
        </w:rPr>
        <w:t xml:space="preserve">, </w:t>
      </w:r>
      <w:r w:rsidR="00CB1F0D" w:rsidRPr="005C7677">
        <w:rPr>
          <w:rFonts w:ascii="Times New Roman" w:eastAsia="Times New Roman" w:hAnsi="Times New Roman"/>
          <w:sz w:val="18"/>
          <w:szCs w:val="24"/>
          <w:lang w:val="en-US" w:eastAsia="it-IT"/>
        </w:rPr>
        <w:t>H.;, </w:t>
      </w:r>
      <w:hyperlink r:id="rId26" w:history="1">
        <w:r w:rsidR="00CB1F0D" w:rsidRPr="005C7677">
          <w:rPr>
            <w:rFonts w:ascii="Times New Roman" w:eastAsia="Times New Roman" w:hAnsi="Times New Roman"/>
            <w:sz w:val="18"/>
            <w:szCs w:val="24"/>
            <w:lang w:val="en-US" w:eastAsia="it-IT"/>
          </w:rPr>
          <w:t>Ngo</w:t>
        </w:r>
      </w:hyperlink>
      <w:r w:rsidR="00CB1F0D" w:rsidRPr="005C7677">
        <w:rPr>
          <w:rFonts w:ascii="Times New Roman" w:hAnsi="Times New Roman"/>
          <w:sz w:val="18"/>
          <w:szCs w:val="24"/>
          <w:lang w:val="en-US"/>
        </w:rPr>
        <w:t xml:space="preserve"> A.L.;</w:t>
      </w:r>
      <w:hyperlink r:id="rId27" w:history="1">
        <w:r w:rsidR="00CB1F0D" w:rsidRPr="005C7677">
          <w:rPr>
            <w:rFonts w:ascii="Times New Roman" w:eastAsia="Times New Roman" w:hAnsi="Times New Roman"/>
            <w:sz w:val="18"/>
            <w:szCs w:val="24"/>
            <w:lang w:val="en-US" w:eastAsia="it-IT"/>
          </w:rPr>
          <w:t xml:space="preserve"> Kaye</w:t>
        </w:r>
      </w:hyperlink>
      <w:r w:rsidR="00CB1F0D" w:rsidRPr="005C7677">
        <w:rPr>
          <w:rFonts w:ascii="Times New Roman" w:hAnsi="Times New Roman"/>
          <w:sz w:val="18"/>
          <w:szCs w:val="24"/>
          <w:lang w:val="en-US"/>
        </w:rPr>
        <w:t>, A.D.;</w:t>
      </w:r>
      <w:r w:rsidR="00CB1F0D" w:rsidRPr="005C7677">
        <w:rPr>
          <w:rFonts w:ascii="Times New Roman" w:eastAsia="Times New Roman" w:hAnsi="Times New Roman"/>
          <w:sz w:val="18"/>
          <w:szCs w:val="24"/>
          <w:vertAlign w:val="superscript"/>
          <w:lang w:val="en-US" w:eastAsia="it-IT"/>
        </w:rPr>
        <w:t> </w:t>
      </w:r>
      <w:proofErr w:type="spellStart"/>
      <w:r w:rsidR="005A5878">
        <w:rPr>
          <w:rFonts w:ascii="Times New Roman" w:eastAsia="Times New Roman" w:hAnsi="Times New Roman"/>
          <w:sz w:val="18"/>
          <w:szCs w:val="24"/>
          <w:lang w:val="en-US" w:eastAsia="it-IT"/>
        </w:rPr>
        <w:fldChar w:fldCharType="begin"/>
      </w:r>
      <w:r w:rsidR="005A5878">
        <w:rPr>
          <w:rFonts w:ascii="Times New Roman" w:eastAsia="Times New Roman" w:hAnsi="Times New Roman"/>
          <w:sz w:val="18"/>
          <w:szCs w:val="24"/>
          <w:lang w:val="en-US" w:eastAsia="it-IT"/>
        </w:rPr>
        <w:instrText xml:space="preserve"> HYPERLINK "https://pubmed.ncbi.nlm.nih.gov/?term=Viswanath+O&amp;cauthor_id=33897066" </w:instrText>
      </w:r>
      <w:r w:rsidR="005A5878">
        <w:rPr>
          <w:rFonts w:ascii="Times New Roman" w:eastAsia="Times New Roman" w:hAnsi="Times New Roman"/>
          <w:sz w:val="18"/>
          <w:szCs w:val="24"/>
          <w:lang w:val="en-US" w:eastAsia="it-IT"/>
        </w:rPr>
        <w:fldChar w:fldCharType="separate"/>
      </w:r>
      <w:r w:rsidR="00CB1F0D" w:rsidRPr="005C7677">
        <w:rPr>
          <w:rFonts w:ascii="Times New Roman" w:eastAsia="Times New Roman" w:hAnsi="Times New Roman"/>
          <w:sz w:val="18"/>
          <w:szCs w:val="24"/>
          <w:lang w:val="en-US" w:eastAsia="it-IT"/>
        </w:rPr>
        <w:t>Viswanath</w:t>
      </w:r>
      <w:proofErr w:type="spellEnd"/>
      <w:r w:rsidR="005A5878">
        <w:rPr>
          <w:rFonts w:ascii="Times New Roman" w:eastAsia="Times New Roman" w:hAnsi="Times New Roman"/>
          <w:sz w:val="18"/>
          <w:szCs w:val="24"/>
          <w:lang w:val="en-US" w:eastAsia="it-IT"/>
        </w:rPr>
        <w:fldChar w:fldCharType="end"/>
      </w:r>
      <w:r w:rsidR="00CB1F0D" w:rsidRPr="005C7677">
        <w:rPr>
          <w:rFonts w:ascii="Times New Roman" w:hAnsi="Times New Roman"/>
          <w:sz w:val="18"/>
          <w:szCs w:val="24"/>
          <w:lang w:val="en-US"/>
        </w:rPr>
        <w:t>, O.</w:t>
      </w:r>
      <w:r w:rsidR="00CB1F0D" w:rsidRPr="005C7677">
        <w:rPr>
          <w:rFonts w:ascii="Times New Roman" w:eastAsia="Times New Roman" w:hAnsi="Times New Roman"/>
          <w:sz w:val="18"/>
          <w:szCs w:val="24"/>
          <w:vertAlign w:val="superscript"/>
          <w:lang w:val="en-US" w:eastAsia="it-IT"/>
        </w:rPr>
        <w:t xml:space="preserve">  </w:t>
      </w:r>
      <w:hyperlink r:id="rId28" w:history="1">
        <w:r w:rsidRPr="00087A19">
          <w:rPr>
            <w:rFonts w:ascii="Times New Roman" w:eastAsia="Times New Roman" w:hAnsi="Times New Roman"/>
            <w:bCs/>
            <w:kern w:val="36"/>
            <w:sz w:val="18"/>
            <w:szCs w:val="24"/>
            <w:lang w:val="en-US" w:eastAsia="it-IT"/>
          </w:rPr>
          <w:t>Adverse Effects of Recreational and Medical Cannabis</w:t>
        </w:r>
      </w:hyperlink>
      <w:r w:rsidRPr="00087A19">
        <w:rPr>
          <w:rFonts w:ascii="Times New Roman" w:hAnsi="Times New Roman"/>
          <w:sz w:val="18"/>
          <w:szCs w:val="24"/>
          <w:lang w:val="en-US"/>
        </w:rPr>
        <w:t xml:space="preserve">. </w:t>
      </w:r>
      <w:proofErr w:type="spellStart"/>
      <w:r w:rsidRPr="00087A19">
        <w:rPr>
          <w:rFonts w:ascii="Times New Roman" w:eastAsia="Times New Roman" w:hAnsi="Times New Roman"/>
          <w:i/>
          <w:sz w:val="18"/>
          <w:szCs w:val="24"/>
          <w:lang w:val="en-US" w:eastAsia="it-IT"/>
        </w:rPr>
        <w:t>Psychopharmacol</w:t>
      </w:r>
      <w:proofErr w:type="spellEnd"/>
      <w:r w:rsidRPr="00087A19">
        <w:rPr>
          <w:rFonts w:ascii="Times New Roman" w:eastAsia="Times New Roman" w:hAnsi="Times New Roman"/>
          <w:i/>
          <w:sz w:val="18"/>
          <w:szCs w:val="24"/>
          <w:lang w:val="en-US" w:eastAsia="it-IT"/>
        </w:rPr>
        <w:t xml:space="preserve"> Bull</w:t>
      </w:r>
      <w:r w:rsidRPr="00087A19">
        <w:rPr>
          <w:rFonts w:ascii="Times New Roman" w:eastAsia="Times New Roman" w:hAnsi="Times New Roman"/>
          <w:sz w:val="18"/>
          <w:szCs w:val="24"/>
          <w:lang w:val="en-US" w:eastAsia="it-IT"/>
        </w:rPr>
        <w:t>. </w:t>
      </w:r>
      <w:r w:rsidRPr="00087A19">
        <w:rPr>
          <w:rFonts w:ascii="Times New Roman" w:eastAsia="Times New Roman" w:hAnsi="Times New Roman"/>
          <w:b/>
          <w:sz w:val="18"/>
          <w:szCs w:val="24"/>
          <w:lang w:val="en-US" w:eastAsia="it-IT"/>
        </w:rPr>
        <w:t>2021</w:t>
      </w:r>
      <w:r w:rsidRPr="00087A19">
        <w:rPr>
          <w:rFonts w:ascii="Times New Roman" w:eastAsia="Times New Roman" w:hAnsi="Times New Roman"/>
          <w:sz w:val="18"/>
          <w:szCs w:val="24"/>
          <w:lang w:val="en-US" w:eastAsia="it-IT"/>
        </w:rPr>
        <w:t>, 51, 94.</w:t>
      </w:r>
    </w:p>
    <w:p w:rsidR="00CB1F0D" w:rsidRPr="005C7677" w:rsidRDefault="00CB1F0D" w:rsidP="005C7677">
      <w:pPr>
        <w:pStyle w:val="Paragrafoelenco"/>
        <w:numPr>
          <w:ilvl w:val="0"/>
          <w:numId w:val="29"/>
        </w:numPr>
        <w:shd w:val="clear" w:color="auto" w:fill="FFFFFF"/>
        <w:adjustRightInd w:val="0"/>
        <w:snapToGrid w:val="0"/>
        <w:spacing w:after="0" w:line="228" w:lineRule="auto"/>
        <w:ind w:left="425" w:hanging="425"/>
        <w:jc w:val="both"/>
        <w:rPr>
          <w:rFonts w:ascii="Times New Roman" w:eastAsia="Times New Roman" w:hAnsi="Times New Roman"/>
          <w:sz w:val="18"/>
          <w:szCs w:val="24"/>
          <w:lang w:val="en-US" w:eastAsia="it-IT"/>
        </w:rPr>
      </w:pPr>
      <w:r w:rsidRPr="005C7677">
        <w:rPr>
          <w:rFonts w:ascii="Times New Roman" w:eastAsia="Times New Roman" w:hAnsi="Times New Roman"/>
          <w:sz w:val="18"/>
          <w:szCs w:val="24"/>
          <w:lang w:val="en-US" w:eastAsia="it-IT"/>
        </w:rPr>
        <w:t xml:space="preserve">De </w:t>
      </w:r>
      <w:proofErr w:type="spellStart"/>
      <w:r w:rsidRPr="005C7677">
        <w:rPr>
          <w:rFonts w:ascii="Times New Roman" w:eastAsia="Times New Roman" w:hAnsi="Times New Roman"/>
          <w:sz w:val="18"/>
          <w:szCs w:val="24"/>
          <w:lang w:val="en-US" w:eastAsia="it-IT"/>
        </w:rPr>
        <w:t>Faria</w:t>
      </w:r>
      <w:proofErr w:type="spellEnd"/>
      <w:r w:rsidRPr="005C7677">
        <w:rPr>
          <w:rFonts w:ascii="Times New Roman" w:eastAsia="Times New Roman" w:hAnsi="Times New Roman"/>
          <w:b/>
          <w:sz w:val="18"/>
          <w:szCs w:val="24"/>
          <w:lang w:val="en-US" w:eastAsia="it-IT"/>
        </w:rPr>
        <w:t xml:space="preserve">, </w:t>
      </w:r>
      <w:r w:rsidRPr="005C7677">
        <w:rPr>
          <w:rFonts w:ascii="Times New Roman" w:eastAsia="Times New Roman" w:hAnsi="Times New Roman"/>
          <w:sz w:val="18"/>
          <w:szCs w:val="24"/>
          <w:lang w:val="en-US" w:eastAsia="it-IT"/>
        </w:rPr>
        <w:t>L.; </w:t>
      </w:r>
      <w:proofErr w:type="spellStart"/>
      <w:r w:rsidR="005A5878">
        <w:rPr>
          <w:rFonts w:ascii="Times New Roman" w:eastAsia="Times New Roman" w:hAnsi="Times New Roman"/>
          <w:sz w:val="18"/>
          <w:szCs w:val="24"/>
          <w:lang w:val="en-US" w:eastAsia="it-IT"/>
        </w:rPr>
        <w:fldChar w:fldCharType="begin"/>
      </w:r>
      <w:r w:rsidR="005A5878">
        <w:rPr>
          <w:rFonts w:ascii="Times New Roman" w:eastAsia="Times New Roman" w:hAnsi="Times New Roman"/>
          <w:sz w:val="18"/>
          <w:szCs w:val="24"/>
          <w:lang w:val="en-US" w:eastAsia="it-IT"/>
        </w:rPr>
        <w:instrText xml:space="preserve"> HYPERLINK "https://pubmed.ncbi.nlm.nih.gov/?term=Mezey+L&amp;cauthor_id=33660096" </w:instrText>
      </w:r>
      <w:r w:rsidR="005A5878">
        <w:rPr>
          <w:rFonts w:ascii="Times New Roman" w:eastAsia="Times New Roman" w:hAnsi="Times New Roman"/>
          <w:sz w:val="18"/>
          <w:szCs w:val="24"/>
          <w:lang w:val="en-US" w:eastAsia="it-IT"/>
        </w:rPr>
        <w:fldChar w:fldCharType="separate"/>
      </w:r>
      <w:r w:rsidRPr="005C7677">
        <w:rPr>
          <w:rFonts w:ascii="Times New Roman" w:eastAsia="Times New Roman" w:hAnsi="Times New Roman"/>
          <w:sz w:val="18"/>
          <w:szCs w:val="24"/>
          <w:lang w:val="en-US" w:eastAsia="it-IT"/>
        </w:rPr>
        <w:t>Mezey</w:t>
      </w:r>
      <w:proofErr w:type="spellEnd"/>
      <w:r w:rsidR="005A5878">
        <w:rPr>
          <w:rFonts w:ascii="Times New Roman" w:eastAsia="Times New Roman" w:hAnsi="Times New Roman"/>
          <w:sz w:val="18"/>
          <w:szCs w:val="24"/>
          <w:lang w:val="en-US" w:eastAsia="it-IT"/>
        </w:rPr>
        <w:fldChar w:fldCharType="end"/>
      </w:r>
      <w:r w:rsidRPr="005C7677">
        <w:rPr>
          <w:rFonts w:ascii="Times New Roman" w:eastAsia="Times New Roman" w:hAnsi="Times New Roman"/>
          <w:sz w:val="18"/>
          <w:szCs w:val="24"/>
          <w:lang w:val="en-US" w:eastAsia="it-IT"/>
        </w:rPr>
        <w:t>, L.; </w:t>
      </w:r>
      <w:hyperlink r:id="rId29" w:history="1">
        <w:r w:rsidRPr="005C7677">
          <w:rPr>
            <w:rFonts w:ascii="Times New Roman" w:eastAsia="Times New Roman" w:hAnsi="Times New Roman"/>
            <w:sz w:val="18"/>
            <w:szCs w:val="24"/>
            <w:lang w:val="en-US" w:eastAsia="it-IT"/>
          </w:rPr>
          <w:t>Winkler</w:t>
        </w:r>
      </w:hyperlink>
      <w:r w:rsidRPr="005C7677">
        <w:rPr>
          <w:rFonts w:ascii="Times New Roman" w:hAnsi="Times New Roman"/>
          <w:sz w:val="18"/>
          <w:szCs w:val="24"/>
          <w:lang w:val="en-US"/>
        </w:rPr>
        <w:t xml:space="preserve">, A. </w:t>
      </w:r>
      <w:hyperlink r:id="rId30" w:history="1">
        <w:r w:rsidRPr="005C7677">
          <w:rPr>
            <w:rFonts w:ascii="Times New Roman" w:eastAsia="Times New Roman" w:hAnsi="Times New Roman"/>
            <w:bCs/>
            <w:kern w:val="36"/>
            <w:sz w:val="18"/>
            <w:szCs w:val="24"/>
            <w:lang w:val="en-US" w:eastAsia="it-IT"/>
          </w:rPr>
          <w:t>Cannabis Legalization and College Mental Health</w:t>
        </w:r>
      </w:hyperlink>
      <w:r w:rsidRPr="005C7677">
        <w:rPr>
          <w:rFonts w:ascii="Times New Roman" w:hAnsi="Times New Roman"/>
          <w:sz w:val="18"/>
          <w:szCs w:val="24"/>
          <w:lang w:val="en-US"/>
        </w:rPr>
        <w:t xml:space="preserve">. </w:t>
      </w:r>
      <w:proofErr w:type="spellStart"/>
      <w:r w:rsidRPr="005C7677">
        <w:rPr>
          <w:rFonts w:ascii="Times New Roman" w:eastAsia="Times New Roman" w:hAnsi="Times New Roman"/>
          <w:i/>
          <w:sz w:val="18"/>
          <w:szCs w:val="24"/>
          <w:lang w:val="en-US" w:eastAsia="it-IT"/>
        </w:rPr>
        <w:t>Curr</w:t>
      </w:r>
      <w:proofErr w:type="spellEnd"/>
      <w:r w:rsidRPr="005C7677">
        <w:rPr>
          <w:rFonts w:ascii="Times New Roman" w:eastAsia="Times New Roman" w:hAnsi="Times New Roman"/>
          <w:i/>
          <w:sz w:val="18"/>
          <w:szCs w:val="24"/>
          <w:lang w:val="en-US" w:eastAsia="it-IT"/>
        </w:rPr>
        <w:t xml:space="preserve"> Psychiatry Rep.</w:t>
      </w:r>
      <w:r w:rsidRPr="005C7677">
        <w:rPr>
          <w:rFonts w:ascii="Times New Roman" w:eastAsia="Times New Roman" w:hAnsi="Times New Roman"/>
          <w:sz w:val="18"/>
          <w:szCs w:val="24"/>
          <w:lang w:val="en-US" w:eastAsia="it-IT"/>
        </w:rPr>
        <w:t xml:space="preserve"> </w:t>
      </w:r>
      <w:r w:rsidRPr="005C7677">
        <w:rPr>
          <w:rFonts w:ascii="Times New Roman" w:eastAsia="Times New Roman" w:hAnsi="Times New Roman"/>
          <w:b/>
          <w:sz w:val="18"/>
          <w:szCs w:val="24"/>
          <w:lang w:val="en-US" w:eastAsia="it-IT"/>
        </w:rPr>
        <w:t xml:space="preserve">2021, </w:t>
      </w:r>
      <w:r w:rsidRPr="005C7677">
        <w:rPr>
          <w:rFonts w:ascii="Times New Roman" w:eastAsia="Times New Roman" w:hAnsi="Times New Roman"/>
          <w:sz w:val="18"/>
          <w:szCs w:val="24"/>
          <w:lang w:val="en-US" w:eastAsia="it-IT"/>
        </w:rPr>
        <w:t>23,</w:t>
      </w:r>
      <w:r w:rsidR="00D230E9">
        <w:rPr>
          <w:rFonts w:ascii="Times New Roman" w:eastAsia="Times New Roman" w:hAnsi="Times New Roman"/>
          <w:sz w:val="18"/>
          <w:szCs w:val="24"/>
          <w:lang w:val="en-US" w:eastAsia="it-IT"/>
        </w:rPr>
        <w:t xml:space="preserve"> </w:t>
      </w:r>
      <w:r w:rsidRPr="005C7677">
        <w:rPr>
          <w:rFonts w:ascii="Times New Roman" w:eastAsia="Times New Roman" w:hAnsi="Times New Roman"/>
          <w:sz w:val="18"/>
          <w:szCs w:val="24"/>
          <w:lang w:val="en-US" w:eastAsia="it-IT"/>
        </w:rPr>
        <w:t>17.</w:t>
      </w:r>
    </w:p>
    <w:p w:rsidR="00CB1F0D" w:rsidRPr="005C7677" w:rsidRDefault="00CB1F0D" w:rsidP="005C7677">
      <w:pPr>
        <w:pStyle w:val="Paragrafoelenco"/>
        <w:numPr>
          <w:ilvl w:val="0"/>
          <w:numId w:val="29"/>
        </w:numPr>
        <w:shd w:val="clear" w:color="auto" w:fill="FFFFFF"/>
        <w:adjustRightInd w:val="0"/>
        <w:snapToGrid w:val="0"/>
        <w:spacing w:after="0" w:line="228" w:lineRule="auto"/>
        <w:ind w:left="425" w:hanging="425"/>
        <w:jc w:val="both"/>
        <w:rPr>
          <w:rStyle w:val="docsum-journal-citation"/>
          <w:rFonts w:ascii="Times New Roman" w:hAnsi="Times New Roman"/>
          <w:sz w:val="18"/>
          <w:szCs w:val="24"/>
        </w:rPr>
      </w:pPr>
      <w:r w:rsidRPr="005C7677">
        <w:rPr>
          <w:rStyle w:val="docsum-authors"/>
          <w:rFonts w:ascii="Times New Roman" w:hAnsi="Times New Roman"/>
          <w:color w:val="212121"/>
          <w:sz w:val="18"/>
          <w:szCs w:val="24"/>
          <w:lang w:val="en-US"/>
        </w:rPr>
        <w:t xml:space="preserve">St Pierre, M.; Daniels, S.; Sanchez, T.A.; </w:t>
      </w:r>
      <w:proofErr w:type="spellStart"/>
      <w:r w:rsidRPr="005C7677">
        <w:rPr>
          <w:rStyle w:val="docsum-authors"/>
          <w:rFonts w:ascii="Times New Roman" w:hAnsi="Times New Roman"/>
          <w:color w:val="212121"/>
          <w:sz w:val="18"/>
          <w:szCs w:val="24"/>
          <w:lang w:val="en-US"/>
        </w:rPr>
        <w:t>Holtzman</w:t>
      </w:r>
      <w:proofErr w:type="spellEnd"/>
      <w:r w:rsidRPr="005C7677">
        <w:rPr>
          <w:rStyle w:val="docsum-authors"/>
          <w:rFonts w:ascii="Times New Roman" w:hAnsi="Times New Roman"/>
          <w:color w:val="212121"/>
          <w:sz w:val="18"/>
          <w:szCs w:val="24"/>
          <w:lang w:val="en-US"/>
        </w:rPr>
        <w:t>, S.; R</w:t>
      </w:r>
      <w:r w:rsidRPr="005C7677">
        <w:rPr>
          <w:rStyle w:val="docsum-authors"/>
          <w:rFonts w:ascii="Times New Roman" w:hAnsi="Times New Roman"/>
          <w:bCs/>
          <w:color w:val="212121"/>
          <w:sz w:val="18"/>
          <w:szCs w:val="24"/>
          <w:lang w:val="en-US"/>
        </w:rPr>
        <w:t>usso, E.B</w:t>
      </w:r>
      <w:r w:rsidRPr="005C7677">
        <w:rPr>
          <w:rStyle w:val="docsum-authors"/>
          <w:rFonts w:ascii="Times New Roman" w:hAnsi="Times New Roman"/>
          <w:b/>
          <w:bCs/>
          <w:color w:val="212121"/>
          <w:sz w:val="18"/>
          <w:szCs w:val="24"/>
          <w:lang w:val="en-US"/>
        </w:rPr>
        <w:t xml:space="preserve">.; </w:t>
      </w:r>
      <w:r w:rsidRPr="005C7677">
        <w:rPr>
          <w:rStyle w:val="docsum-authors"/>
          <w:rFonts w:ascii="Times New Roman" w:hAnsi="Times New Roman"/>
          <w:color w:val="212121"/>
          <w:sz w:val="18"/>
          <w:szCs w:val="24"/>
          <w:lang w:val="en-US"/>
        </w:rPr>
        <w:t>Walsh, Z.</w:t>
      </w:r>
      <w:r w:rsidRPr="005C7677">
        <w:rPr>
          <w:rStyle w:val="docsum-journal-citation"/>
          <w:rFonts w:ascii="Times New Roman" w:hAnsi="Times New Roman"/>
          <w:color w:val="4D8055"/>
          <w:sz w:val="18"/>
          <w:szCs w:val="24"/>
          <w:lang w:val="en-US"/>
        </w:rPr>
        <w:t xml:space="preserve">J. </w:t>
      </w:r>
      <w:r w:rsidRPr="005C7677">
        <w:rPr>
          <w:rFonts w:ascii="Times New Roman" w:hAnsi="Times New Roman"/>
          <w:sz w:val="18"/>
          <w:szCs w:val="24"/>
          <w:lang w:val="en-US"/>
        </w:rPr>
        <w:t xml:space="preserve">The Naturalistic Cannabis Administration Protocol (NCAP): A Proof-of-Concept Study. </w:t>
      </w:r>
      <w:proofErr w:type="spellStart"/>
      <w:r w:rsidRPr="005C7677">
        <w:rPr>
          <w:rStyle w:val="docsum-journal-citation"/>
          <w:rFonts w:ascii="Times New Roman" w:hAnsi="Times New Roman"/>
          <w:i/>
          <w:sz w:val="18"/>
          <w:szCs w:val="24"/>
        </w:rPr>
        <w:t>Psychoactive</w:t>
      </w:r>
      <w:proofErr w:type="spellEnd"/>
      <w:r w:rsidRPr="005C7677">
        <w:rPr>
          <w:rStyle w:val="docsum-journal-citation"/>
          <w:rFonts w:ascii="Times New Roman" w:hAnsi="Times New Roman"/>
          <w:i/>
          <w:sz w:val="18"/>
          <w:szCs w:val="24"/>
        </w:rPr>
        <w:t xml:space="preserve"> </w:t>
      </w:r>
      <w:proofErr w:type="spellStart"/>
      <w:r w:rsidRPr="005C7677">
        <w:rPr>
          <w:rStyle w:val="docsum-journal-citation"/>
          <w:rFonts w:ascii="Times New Roman" w:hAnsi="Times New Roman"/>
          <w:i/>
          <w:sz w:val="18"/>
          <w:szCs w:val="24"/>
        </w:rPr>
        <w:t>Drugs</w:t>
      </w:r>
      <w:proofErr w:type="spellEnd"/>
      <w:r w:rsidRPr="005C7677">
        <w:rPr>
          <w:rStyle w:val="docsum-journal-citation"/>
          <w:rFonts w:ascii="Times New Roman" w:hAnsi="Times New Roman"/>
          <w:color w:val="4D8055"/>
          <w:sz w:val="18"/>
          <w:szCs w:val="24"/>
        </w:rPr>
        <w:t xml:space="preserve">. </w:t>
      </w:r>
      <w:r w:rsidRPr="005C7677">
        <w:rPr>
          <w:rStyle w:val="docsum-journal-citation"/>
          <w:rFonts w:ascii="Times New Roman" w:hAnsi="Times New Roman"/>
          <w:b/>
          <w:sz w:val="18"/>
          <w:szCs w:val="24"/>
        </w:rPr>
        <w:t>2022</w:t>
      </w:r>
      <w:r w:rsidRPr="005C7677">
        <w:rPr>
          <w:rStyle w:val="docsum-journal-citation"/>
          <w:rFonts w:ascii="Times New Roman" w:hAnsi="Times New Roman"/>
          <w:sz w:val="18"/>
          <w:szCs w:val="24"/>
        </w:rPr>
        <w:t xml:space="preserve">, 21, 1. </w:t>
      </w:r>
      <w:proofErr w:type="spellStart"/>
      <w:proofErr w:type="gramStart"/>
      <w:r w:rsidRPr="005C7677">
        <w:rPr>
          <w:rStyle w:val="docsum-journal-citation"/>
          <w:rFonts w:ascii="Times New Roman" w:hAnsi="Times New Roman"/>
          <w:sz w:val="18"/>
          <w:szCs w:val="24"/>
        </w:rPr>
        <w:t>doi</w:t>
      </w:r>
      <w:proofErr w:type="spellEnd"/>
      <w:proofErr w:type="gramEnd"/>
      <w:r w:rsidRPr="005C7677">
        <w:rPr>
          <w:rStyle w:val="docsum-journal-citation"/>
          <w:rFonts w:ascii="Times New Roman" w:hAnsi="Times New Roman"/>
          <w:sz w:val="18"/>
          <w:szCs w:val="24"/>
        </w:rPr>
        <w:t>: 10.1080/02791072.2022.2125466. </w:t>
      </w:r>
    </w:p>
    <w:p w:rsidR="00CB1F0D" w:rsidRPr="005C7677" w:rsidRDefault="00CB1F0D" w:rsidP="005C7677">
      <w:pPr>
        <w:pStyle w:val="Bibliografia"/>
        <w:numPr>
          <w:ilvl w:val="0"/>
          <w:numId w:val="29"/>
        </w:numPr>
        <w:shd w:val="clear" w:color="auto" w:fill="FFFFFF"/>
        <w:adjustRightInd w:val="0"/>
        <w:snapToGrid w:val="0"/>
        <w:spacing w:line="228" w:lineRule="auto"/>
        <w:ind w:left="425" w:hanging="425"/>
        <w:rPr>
          <w:rFonts w:ascii="Times New Roman" w:hAnsi="Times New Roman"/>
          <w:color w:val="222222"/>
          <w:sz w:val="18"/>
          <w:szCs w:val="24"/>
          <w:shd w:val="clear" w:color="auto" w:fill="FFFFFF"/>
        </w:rPr>
      </w:pPr>
      <w:r w:rsidRPr="005C7677">
        <w:rPr>
          <w:rFonts w:ascii="Times New Roman" w:hAnsi="Times New Roman"/>
          <w:sz w:val="18"/>
          <w:szCs w:val="24"/>
        </w:rPr>
        <w:t xml:space="preserve">Scott, J. C. </w:t>
      </w:r>
      <w:r w:rsidRPr="005C7677">
        <w:rPr>
          <w:rFonts w:ascii="Times New Roman" w:hAnsi="Times New Roman"/>
          <w:i/>
          <w:iCs/>
          <w:sz w:val="18"/>
          <w:szCs w:val="24"/>
        </w:rPr>
        <w:t>et al.</w:t>
      </w:r>
      <w:r w:rsidRPr="005C7677">
        <w:rPr>
          <w:rFonts w:ascii="Times New Roman" w:hAnsi="Times New Roman"/>
          <w:sz w:val="18"/>
          <w:szCs w:val="24"/>
        </w:rPr>
        <w:t xml:space="preserve"> Association of Cannabis With Cognitive Functioning in Adolescents and Young Adults: A Systematic Review and Meta-analysis. </w:t>
      </w:r>
      <w:r w:rsidRPr="005C7677">
        <w:rPr>
          <w:rFonts w:ascii="Times New Roman" w:hAnsi="Times New Roman"/>
          <w:i/>
          <w:iCs/>
          <w:sz w:val="18"/>
          <w:szCs w:val="24"/>
        </w:rPr>
        <w:t>JAMA Psychiatry</w:t>
      </w:r>
      <w:r w:rsidRPr="005C7677">
        <w:rPr>
          <w:rFonts w:ascii="Times New Roman" w:hAnsi="Times New Roman"/>
          <w:sz w:val="18"/>
          <w:szCs w:val="24"/>
        </w:rPr>
        <w:t xml:space="preserve"> . </w:t>
      </w:r>
      <w:r w:rsidRPr="005C7677">
        <w:rPr>
          <w:rFonts w:ascii="Times New Roman" w:hAnsi="Times New Roman"/>
          <w:b/>
          <w:sz w:val="18"/>
          <w:szCs w:val="24"/>
        </w:rPr>
        <w:t>2018</w:t>
      </w:r>
      <w:r w:rsidRPr="005C7677">
        <w:rPr>
          <w:rFonts w:ascii="Times New Roman" w:hAnsi="Times New Roman"/>
          <w:sz w:val="18"/>
          <w:szCs w:val="24"/>
        </w:rPr>
        <w:t xml:space="preserve">, </w:t>
      </w:r>
      <w:r w:rsidRPr="00D230E9">
        <w:rPr>
          <w:rFonts w:ascii="Times New Roman" w:hAnsi="Times New Roman"/>
          <w:bCs/>
          <w:i/>
          <w:sz w:val="18"/>
          <w:szCs w:val="24"/>
        </w:rPr>
        <w:t>75</w:t>
      </w:r>
      <w:r w:rsidRPr="005C7677">
        <w:rPr>
          <w:rFonts w:ascii="Times New Roman" w:hAnsi="Times New Roman"/>
          <w:sz w:val="18"/>
          <w:szCs w:val="24"/>
        </w:rPr>
        <w:t>, 585.</w:t>
      </w:r>
    </w:p>
    <w:p w:rsidR="00CB1F0D" w:rsidRPr="005C7677" w:rsidRDefault="00CB1F0D" w:rsidP="005C7677">
      <w:pPr>
        <w:pStyle w:val="Bibliografia"/>
        <w:numPr>
          <w:ilvl w:val="0"/>
          <w:numId w:val="29"/>
        </w:numPr>
        <w:shd w:val="clear" w:color="auto" w:fill="FFFFFF"/>
        <w:adjustRightInd w:val="0"/>
        <w:snapToGrid w:val="0"/>
        <w:spacing w:line="228" w:lineRule="auto"/>
        <w:ind w:left="425" w:hanging="425"/>
        <w:rPr>
          <w:rFonts w:ascii="Times New Roman" w:hAnsi="Times New Roman"/>
          <w:color w:val="222222"/>
          <w:sz w:val="18"/>
          <w:szCs w:val="24"/>
          <w:shd w:val="clear" w:color="auto" w:fill="FFFFFF"/>
        </w:rPr>
      </w:pPr>
      <w:r w:rsidRPr="005C7677">
        <w:rPr>
          <w:rFonts w:ascii="Times New Roman" w:hAnsi="Times New Roman"/>
          <w:sz w:val="18"/>
          <w:szCs w:val="24"/>
        </w:rPr>
        <w:t>Jin</w:t>
      </w:r>
      <w:r w:rsidRPr="005C7677">
        <w:rPr>
          <w:rFonts w:ascii="Times New Roman" w:hAnsi="Times New Roman"/>
          <w:color w:val="222222"/>
          <w:sz w:val="18"/>
          <w:szCs w:val="24"/>
        </w:rPr>
        <w:t>, D.; Dai, K.; Xie, Z.; Chen, J. Secondary metabolites profiled in cannabis inflorescences, leaves, stem barks, and roots for medicinal purposes. </w:t>
      </w:r>
      <w:r w:rsidRPr="005C7677">
        <w:rPr>
          <w:rStyle w:val="html-italic"/>
          <w:rFonts w:ascii="Times New Roman" w:hAnsi="Times New Roman"/>
          <w:i/>
          <w:iCs/>
          <w:color w:val="222222"/>
          <w:sz w:val="18"/>
          <w:szCs w:val="24"/>
        </w:rPr>
        <w:t>Sci. Rep.</w:t>
      </w:r>
      <w:r w:rsidRPr="005C7677">
        <w:rPr>
          <w:rFonts w:ascii="Times New Roman" w:hAnsi="Times New Roman"/>
          <w:color w:val="222222"/>
          <w:sz w:val="18"/>
          <w:szCs w:val="24"/>
        </w:rPr>
        <w:t> </w:t>
      </w:r>
      <w:r w:rsidRPr="005C7677">
        <w:rPr>
          <w:rFonts w:ascii="Times New Roman" w:hAnsi="Times New Roman"/>
          <w:b/>
          <w:bCs/>
          <w:color w:val="222222"/>
          <w:sz w:val="18"/>
          <w:szCs w:val="24"/>
        </w:rPr>
        <w:t>2020</w:t>
      </w:r>
      <w:r w:rsidRPr="005C7677">
        <w:rPr>
          <w:rFonts w:ascii="Times New Roman" w:hAnsi="Times New Roman"/>
          <w:color w:val="222222"/>
          <w:sz w:val="18"/>
          <w:szCs w:val="24"/>
        </w:rPr>
        <w:t>, </w:t>
      </w:r>
      <w:r w:rsidRPr="005C7677">
        <w:rPr>
          <w:rStyle w:val="html-italic"/>
          <w:rFonts w:ascii="Times New Roman" w:hAnsi="Times New Roman"/>
          <w:iCs/>
          <w:color w:val="222222"/>
          <w:sz w:val="18"/>
          <w:szCs w:val="24"/>
        </w:rPr>
        <w:t>10</w:t>
      </w:r>
      <w:r w:rsidRPr="005C7677">
        <w:rPr>
          <w:rFonts w:ascii="Times New Roman" w:hAnsi="Times New Roman"/>
          <w:color w:val="222222"/>
          <w:sz w:val="18"/>
          <w:szCs w:val="24"/>
        </w:rPr>
        <w:t>, 1–14.</w:t>
      </w:r>
    </w:p>
    <w:p w:rsidR="00CB1F0D" w:rsidRPr="005C7677" w:rsidRDefault="00CB1F0D" w:rsidP="005C7677">
      <w:pPr>
        <w:pStyle w:val="Paragrafoelenco"/>
        <w:numPr>
          <w:ilvl w:val="0"/>
          <w:numId w:val="29"/>
        </w:numPr>
        <w:shd w:val="clear" w:color="auto" w:fill="FFFFFF"/>
        <w:adjustRightInd w:val="0"/>
        <w:snapToGrid w:val="0"/>
        <w:spacing w:after="0" w:line="228" w:lineRule="auto"/>
        <w:ind w:left="425" w:hanging="425"/>
        <w:jc w:val="both"/>
        <w:rPr>
          <w:rFonts w:ascii="Times New Roman" w:hAnsi="Times New Roman"/>
          <w:color w:val="222222"/>
          <w:sz w:val="18"/>
          <w:szCs w:val="24"/>
          <w:shd w:val="clear" w:color="auto" w:fill="FFFFFF"/>
        </w:rPr>
      </w:pPr>
      <w:proofErr w:type="spellStart"/>
      <w:r w:rsidRPr="005C7677">
        <w:rPr>
          <w:rFonts w:ascii="Times New Roman" w:hAnsi="Times New Roman"/>
          <w:color w:val="000000"/>
          <w:sz w:val="18"/>
          <w:szCs w:val="24"/>
          <w:lang w:val="en-US"/>
        </w:rPr>
        <w:t>Odieka</w:t>
      </w:r>
      <w:proofErr w:type="spellEnd"/>
      <w:r w:rsidRPr="005C7677">
        <w:rPr>
          <w:rFonts w:ascii="Times New Roman" w:hAnsi="Times New Roman"/>
          <w:color w:val="000000"/>
          <w:sz w:val="18"/>
          <w:szCs w:val="24"/>
          <w:lang w:val="en-US"/>
        </w:rPr>
        <w:t xml:space="preserve"> et al., The Medicinal Natural Products of </w:t>
      </w:r>
      <w:r w:rsidRPr="005C7677">
        <w:rPr>
          <w:rStyle w:val="html-italic"/>
          <w:rFonts w:ascii="Times New Roman" w:hAnsi="Times New Roman"/>
          <w:i/>
          <w:iCs/>
          <w:color w:val="000000"/>
          <w:sz w:val="18"/>
          <w:szCs w:val="24"/>
          <w:lang w:val="en-US"/>
        </w:rPr>
        <w:t>Cannabis sativa</w:t>
      </w:r>
      <w:r w:rsidRPr="005C7677">
        <w:rPr>
          <w:rFonts w:ascii="Times New Roman" w:hAnsi="Times New Roman"/>
          <w:color w:val="000000"/>
          <w:sz w:val="18"/>
          <w:szCs w:val="24"/>
          <w:lang w:val="en-US"/>
        </w:rPr>
        <w:t> </w:t>
      </w:r>
      <w:proofErr w:type="gramStart"/>
      <w:r w:rsidRPr="005C7677">
        <w:rPr>
          <w:rFonts w:ascii="Times New Roman" w:hAnsi="Times New Roman"/>
          <w:color w:val="000000"/>
          <w:sz w:val="18"/>
          <w:szCs w:val="24"/>
          <w:lang w:val="en-US"/>
        </w:rPr>
        <w:t>Linn.:</w:t>
      </w:r>
      <w:proofErr w:type="gramEnd"/>
      <w:r w:rsidRPr="005C7677">
        <w:rPr>
          <w:rFonts w:ascii="Times New Roman" w:hAnsi="Times New Roman"/>
          <w:color w:val="000000"/>
          <w:sz w:val="18"/>
          <w:szCs w:val="24"/>
          <w:lang w:val="en-US"/>
        </w:rPr>
        <w:t xml:space="preserve"> A Review </w:t>
      </w:r>
      <w:r w:rsidRPr="005C7677">
        <w:rPr>
          <w:rStyle w:val="Enfasicorsivo"/>
          <w:rFonts w:ascii="Times New Roman" w:hAnsi="Times New Roman"/>
          <w:color w:val="222222"/>
          <w:sz w:val="18"/>
          <w:szCs w:val="24"/>
          <w:shd w:val="clear" w:color="auto" w:fill="FFFFFF"/>
          <w:lang w:val="en-US"/>
        </w:rPr>
        <w:t>Molecules</w:t>
      </w:r>
      <w:r w:rsidRPr="005C7677">
        <w:rPr>
          <w:rFonts w:ascii="Times New Roman" w:hAnsi="Times New Roman"/>
          <w:color w:val="222222"/>
          <w:sz w:val="18"/>
          <w:szCs w:val="24"/>
          <w:shd w:val="clear" w:color="auto" w:fill="FFFFFF"/>
          <w:lang w:val="en-US"/>
        </w:rPr>
        <w:t xml:space="preserve"> . </w:t>
      </w:r>
      <w:r w:rsidRPr="005C7677">
        <w:rPr>
          <w:rFonts w:ascii="Times New Roman" w:hAnsi="Times New Roman"/>
          <w:b/>
          <w:bCs/>
          <w:color w:val="222222"/>
          <w:sz w:val="18"/>
          <w:szCs w:val="24"/>
          <w:shd w:val="clear" w:color="auto" w:fill="FFFFFF"/>
        </w:rPr>
        <w:t>2022</w:t>
      </w:r>
      <w:r w:rsidRPr="005C7677">
        <w:rPr>
          <w:rFonts w:ascii="Times New Roman" w:hAnsi="Times New Roman"/>
          <w:color w:val="222222"/>
          <w:sz w:val="18"/>
          <w:szCs w:val="24"/>
          <w:shd w:val="clear" w:color="auto" w:fill="FFFFFF"/>
        </w:rPr>
        <w:t>, </w:t>
      </w:r>
      <w:r w:rsidRPr="005C7677">
        <w:rPr>
          <w:rStyle w:val="Enfasicorsivo"/>
          <w:rFonts w:ascii="Times New Roman" w:hAnsi="Times New Roman"/>
          <w:color w:val="222222"/>
          <w:sz w:val="18"/>
          <w:szCs w:val="24"/>
          <w:shd w:val="clear" w:color="auto" w:fill="FFFFFF"/>
        </w:rPr>
        <w:t>27</w:t>
      </w:r>
      <w:r w:rsidRPr="005C7677">
        <w:rPr>
          <w:rFonts w:ascii="Times New Roman" w:hAnsi="Times New Roman"/>
          <w:color w:val="222222"/>
          <w:sz w:val="18"/>
          <w:szCs w:val="24"/>
          <w:shd w:val="clear" w:color="auto" w:fill="FFFFFF"/>
        </w:rPr>
        <w:t>, 1689</w:t>
      </w:r>
    </w:p>
    <w:p w:rsidR="00CB1F0D" w:rsidRPr="00D230E9" w:rsidRDefault="005A5878" w:rsidP="005C7677">
      <w:pPr>
        <w:pStyle w:val="Paragrafoelenco"/>
        <w:numPr>
          <w:ilvl w:val="0"/>
          <w:numId w:val="29"/>
        </w:numPr>
        <w:shd w:val="clear" w:color="auto" w:fill="FFFFFF"/>
        <w:adjustRightInd w:val="0"/>
        <w:snapToGrid w:val="0"/>
        <w:spacing w:after="0" w:line="228" w:lineRule="auto"/>
        <w:ind w:left="425" w:hanging="425"/>
        <w:jc w:val="both"/>
        <w:rPr>
          <w:rFonts w:ascii="Times New Roman" w:hAnsi="Times New Roman"/>
          <w:sz w:val="18"/>
          <w:szCs w:val="24"/>
          <w:lang w:val="en-US"/>
        </w:rPr>
      </w:pPr>
      <w:hyperlink r:id="rId31" w:history="1">
        <w:r w:rsidR="00CB1F0D" w:rsidRPr="00D230E9">
          <w:rPr>
            <w:rStyle w:val="Collegamentoipertestuale"/>
            <w:rFonts w:ascii="Times New Roman" w:hAnsi="Times New Roman"/>
            <w:color w:val="auto"/>
            <w:sz w:val="18"/>
            <w:szCs w:val="24"/>
            <w:u w:val="none"/>
            <w:lang w:val="en-US"/>
          </w:rPr>
          <w:t>Morales</w:t>
        </w:r>
      </w:hyperlink>
      <w:r w:rsidR="00CB1F0D" w:rsidRPr="00D230E9">
        <w:rPr>
          <w:rFonts w:ascii="Times New Roman" w:hAnsi="Times New Roman"/>
          <w:sz w:val="18"/>
          <w:szCs w:val="24"/>
          <w:lang w:val="en-US"/>
        </w:rPr>
        <w:t>, P.;</w:t>
      </w:r>
      <w:hyperlink r:id="rId32" w:history="1">
        <w:r w:rsidR="00CB1F0D" w:rsidRPr="00D230E9">
          <w:rPr>
            <w:rStyle w:val="Collegamentoipertestuale"/>
            <w:rFonts w:ascii="Times New Roman" w:hAnsi="Times New Roman"/>
            <w:color w:val="auto"/>
            <w:sz w:val="18"/>
            <w:szCs w:val="24"/>
            <w:u w:val="none"/>
            <w:lang w:val="en-US"/>
          </w:rPr>
          <w:t xml:space="preserve"> Hurst</w:t>
        </w:r>
      </w:hyperlink>
      <w:r w:rsidR="00CB1F0D" w:rsidRPr="00D230E9">
        <w:rPr>
          <w:rFonts w:ascii="Times New Roman" w:hAnsi="Times New Roman"/>
          <w:sz w:val="18"/>
          <w:szCs w:val="24"/>
          <w:lang w:val="en-US"/>
        </w:rPr>
        <w:t>,</w:t>
      </w:r>
      <w:r w:rsidR="00CB1F0D" w:rsidRPr="005C7677">
        <w:rPr>
          <w:rFonts w:ascii="Times New Roman" w:hAnsi="Times New Roman"/>
          <w:sz w:val="18"/>
          <w:szCs w:val="24"/>
          <w:lang w:val="en-US"/>
        </w:rPr>
        <w:t xml:space="preserve"> D.; Reggio, P. </w:t>
      </w:r>
      <w:r w:rsidR="00CB1F0D" w:rsidRPr="005C7677">
        <w:rPr>
          <w:rFonts w:ascii="Times New Roman" w:hAnsi="Times New Roman"/>
          <w:bCs/>
          <w:spacing w:val="-2"/>
          <w:sz w:val="18"/>
          <w:szCs w:val="24"/>
          <w:lang w:val="en-US"/>
        </w:rPr>
        <w:t xml:space="preserve">Molecular Targets of the </w:t>
      </w:r>
      <w:proofErr w:type="spellStart"/>
      <w:r w:rsidR="00CB1F0D" w:rsidRPr="005C7677">
        <w:rPr>
          <w:rFonts w:ascii="Times New Roman" w:hAnsi="Times New Roman"/>
          <w:bCs/>
          <w:spacing w:val="-2"/>
          <w:sz w:val="18"/>
          <w:szCs w:val="24"/>
          <w:lang w:val="en-US"/>
        </w:rPr>
        <w:t>Phytocannabinoids</w:t>
      </w:r>
      <w:proofErr w:type="spellEnd"/>
      <w:r w:rsidR="00BB6801">
        <w:rPr>
          <w:rFonts w:ascii="Times New Roman" w:hAnsi="Times New Roman"/>
          <w:bCs/>
          <w:spacing w:val="-2"/>
          <w:sz w:val="18"/>
          <w:szCs w:val="24"/>
          <w:lang w:val="en-US"/>
        </w:rPr>
        <w:t xml:space="preserve"> </w:t>
      </w:r>
      <w:r w:rsidR="00CB1F0D" w:rsidRPr="005C7677">
        <w:rPr>
          <w:rFonts w:ascii="Times New Roman" w:hAnsi="Times New Roman"/>
          <w:bCs/>
          <w:spacing w:val="-2"/>
          <w:sz w:val="18"/>
          <w:szCs w:val="24"/>
          <w:lang w:val="en-US"/>
        </w:rPr>
        <w:t>-</w:t>
      </w:r>
      <w:r w:rsidR="00BB6801">
        <w:rPr>
          <w:rFonts w:ascii="Times New Roman" w:hAnsi="Times New Roman"/>
          <w:bCs/>
          <w:spacing w:val="-2"/>
          <w:sz w:val="18"/>
          <w:szCs w:val="24"/>
          <w:lang w:val="en-US"/>
        </w:rPr>
        <w:t xml:space="preserve"> </w:t>
      </w:r>
      <w:r w:rsidR="00CB1F0D" w:rsidRPr="005C7677">
        <w:rPr>
          <w:rFonts w:ascii="Times New Roman" w:hAnsi="Times New Roman"/>
          <w:bCs/>
          <w:spacing w:val="-2"/>
          <w:sz w:val="18"/>
          <w:szCs w:val="24"/>
          <w:lang w:val="en-US"/>
        </w:rPr>
        <w:t xml:space="preserve">A Complex Picture. </w:t>
      </w:r>
      <w:hyperlink r:id="rId33" w:tgtFrame="_blank" w:history="1">
        <w:proofErr w:type="spellStart"/>
        <w:r w:rsidR="00F5123A" w:rsidRPr="00D230E9">
          <w:rPr>
            <w:rStyle w:val="Collegamentoipertestuale"/>
            <w:rFonts w:ascii="Times New Roman" w:hAnsi="Times New Roman"/>
            <w:i/>
            <w:color w:val="auto"/>
            <w:sz w:val="18"/>
            <w:szCs w:val="24"/>
            <w:u w:val="none"/>
            <w:lang w:val="en-US"/>
          </w:rPr>
          <w:t>Prog</w:t>
        </w:r>
        <w:proofErr w:type="spellEnd"/>
        <w:r w:rsidR="00F5123A" w:rsidRPr="00D230E9">
          <w:rPr>
            <w:rStyle w:val="Collegamentoipertestuale"/>
            <w:rFonts w:ascii="Times New Roman" w:hAnsi="Times New Roman"/>
            <w:i/>
            <w:color w:val="auto"/>
            <w:sz w:val="18"/>
            <w:szCs w:val="24"/>
            <w:u w:val="none"/>
            <w:lang w:val="en-US"/>
          </w:rPr>
          <w:t xml:space="preserve"> </w:t>
        </w:r>
        <w:proofErr w:type="spellStart"/>
        <w:r w:rsidR="00F5123A" w:rsidRPr="00D230E9">
          <w:rPr>
            <w:rStyle w:val="Collegamentoipertestuale"/>
            <w:rFonts w:ascii="Times New Roman" w:hAnsi="Times New Roman"/>
            <w:i/>
            <w:color w:val="auto"/>
            <w:sz w:val="18"/>
            <w:szCs w:val="24"/>
            <w:u w:val="none"/>
            <w:lang w:val="en-US"/>
          </w:rPr>
          <w:t>Chem</w:t>
        </w:r>
        <w:proofErr w:type="spellEnd"/>
        <w:r w:rsidR="00F5123A" w:rsidRPr="00D230E9">
          <w:rPr>
            <w:rStyle w:val="Collegamentoipertestuale"/>
            <w:rFonts w:ascii="Times New Roman" w:hAnsi="Times New Roman"/>
            <w:i/>
            <w:color w:val="auto"/>
            <w:sz w:val="18"/>
            <w:szCs w:val="24"/>
            <w:u w:val="none"/>
            <w:lang w:val="en-US"/>
          </w:rPr>
          <w:t xml:space="preserve"> Org Nat Prod</w:t>
        </w:r>
        <w:r w:rsidR="00F5123A" w:rsidRPr="00D230E9">
          <w:rPr>
            <w:rStyle w:val="Collegamentoipertestuale"/>
            <w:rFonts w:ascii="Times New Roman" w:hAnsi="Times New Roman"/>
            <w:color w:val="auto"/>
            <w:sz w:val="18"/>
            <w:szCs w:val="24"/>
            <w:u w:val="none"/>
            <w:lang w:val="en-US"/>
          </w:rPr>
          <w:t xml:space="preserve">. </w:t>
        </w:r>
        <w:r w:rsidR="00F5123A" w:rsidRPr="00D230E9">
          <w:rPr>
            <w:rStyle w:val="Collegamentoipertestuale"/>
            <w:rFonts w:ascii="Times New Roman" w:hAnsi="Times New Roman"/>
            <w:b/>
            <w:color w:val="auto"/>
            <w:sz w:val="18"/>
            <w:szCs w:val="24"/>
            <w:u w:val="none"/>
            <w:lang w:val="en-US"/>
          </w:rPr>
          <w:t>2017.</w:t>
        </w:r>
        <w:r w:rsidR="00F5123A" w:rsidRPr="00D230E9">
          <w:rPr>
            <w:rStyle w:val="Collegamentoipertestuale"/>
            <w:rFonts w:ascii="Times New Roman" w:hAnsi="Times New Roman"/>
            <w:color w:val="auto"/>
            <w:sz w:val="18"/>
            <w:szCs w:val="24"/>
            <w:u w:val="none"/>
            <w:lang w:val="en-US"/>
          </w:rPr>
          <w:t xml:space="preserve"> </w:t>
        </w:r>
        <w:r w:rsidR="00F5123A" w:rsidRPr="00D230E9">
          <w:rPr>
            <w:rStyle w:val="Collegamentoipertestuale"/>
            <w:rFonts w:ascii="Times New Roman" w:hAnsi="Times New Roman"/>
            <w:i/>
            <w:color w:val="auto"/>
            <w:sz w:val="18"/>
            <w:szCs w:val="24"/>
            <w:u w:val="none"/>
            <w:lang w:val="en-US"/>
          </w:rPr>
          <w:t>103</w:t>
        </w:r>
        <w:r w:rsidR="00F5123A" w:rsidRPr="00D230E9">
          <w:rPr>
            <w:rStyle w:val="Collegamentoipertestuale"/>
            <w:rFonts w:ascii="Times New Roman" w:hAnsi="Times New Roman"/>
            <w:color w:val="auto"/>
            <w:sz w:val="18"/>
            <w:szCs w:val="24"/>
            <w:u w:val="none"/>
            <w:lang w:val="en-US"/>
          </w:rPr>
          <w:t>, 103–131.</w:t>
        </w:r>
      </w:hyperlink>
      <w:r w:rsidR="00F5123A" w:rsidRPr="00D230E9">
        <w:rPr>
          <w:rFonts w:ascii="Times New Roman" w:hAnsi="Times New Roman"/>
          <w:sz w:val="18"/>
          <w:szCs w:val="24"/>
          <w:lang w:val="en-US"/>
        </w:rPr>
        <w:t xml:space="preserve"> </w:t>
      </w:r>
    </w:p>
    <w:p w:rsidR="00CB1F0D" w:rsidRPr="005C7677" w:rsidRDefault="00CB1F0D" w:rsidP="005C7677">
      <w:pPr>
        <w:pStyle w:val="Bibliografia"/>
        <w:numPr>
          <w:ilvl w:val="0"/>
          <w:numId w:val="29"/>
        </w:numPr>
        <w:adjustRightInd w:val="0"/>
        <w:snapToGrid w:val="0"/>
        <w:spacing w:line="228" w:lineRule="auto"/>
        <w:ind w:left="425" w:hanging="425"/>
        <w:rPr>
          <w:rFonts w:ascii="Times New Roman" w:hAnsi="Times New Roman"/>
          <w:sz w:val="18"/>
          <w:szCs w:val="24"/>
        </w:rPr>
      </w:pPr>
      <w:r w:rsidRPr="005C7677">
        <w:rPr>
          <w:rFonts w:ascii="Times New Roman" w:hAnsi="Times New Roman"/>
          <w:sz w:val="18"/>
          <w:szCs w:val="24"/>
        </w:rPr>
        <w:t xml:space="preserve">Cristino, L.; Bisogno, T.; Di Marzo, V. Cannabinoids and the expanded endocannabinoid system in neurological disorders. </w:t>
      </w:r>
      <w:r w:rsidRPr="005C7677">
        <w:rPr>
          <w:rFonts w:ascii="Times New Roman" w:hAnsi="Times New Roman"/>
          <w:i/>
          <w:iCs/>
          <w:sz w:val="18"/>
          <w:szCs w:val="24"/>
        </w:rPr>
        <w:t>Nat. Rev. Neurol.</w:t>
      </w:r>
      <w:r w:rsidRPr="005C7677">
        <w:rPr>
          <w:rFonts w:ascii="Times New Roman" w:hAnsi="Times New Roman"/>
          <w:sz w:val="18"/>
          <w:szCs w:val="24"/>
        </w:rPr>
        <w:t xml:space="preserve"> </w:t>
      </w:r>
      <w:r w:rsidRPr="005C7677">
        <w:rPr>
          <w:rFonts w:ascii="Times New Roman" w:hAnsi="Times New Roman"/>
          <w:b/>
          <w:sz w:val="18"/>
          <w:szCs w:val="24"/>
        </w:rPr>
        <w:t>2020</w:t>
      </w:r>
      <w:r w:rsidRPr="005C7677">
        <w:rPr>
          <w:rFonts w:ascii="Times New Roman" w:hAnsi="Times New Roman"/>
          <w:sz w:val="18"/>
          <w:szCs w:val="24"/>
        </w:rPr>
        <w:t xml:space="preserve">, </w:t>
      </w:r>
      <w:r w:rsidRPr="00D230E9">
        <w:rPr>
          <w:rFonts w:ascii="Times New Roman" w:hAnsi="Times New Roman"/>
          <w:bCs/>
          <w:i/>
          <w:sz w:val="18"/>
          <w:szCs w:val="24"/>
        </w:rPr>
        <w:t>16</w:t>
      </w:r>
      <w:r w:rsidRPr="005C7677">
        <w:rPr>
          <w:rFonts w:ascii="Times New Roman" w:hAnsi="Times New Roman"/>
          <w:sz w:val="18"/>
          <w:szCs w:val="24"/>
        </w:rPr>
        <w:t>, 9–29.</w:t>
      </w:r>
    </w:p>
    <w:p w:rsidR="00CB1F0D" w:rsidRPr="005C7677" w:rsidRDefault="00CB1F0D" w:rsidP="005C7677">
      <w:pPr>
        <w:pStyle w:val="Bibliografia"/>
        <w:numPr>
          <w:ilvl w:val="0"/>
          <w:numId w:val="29"/>
        </w:numPr>
        <w:adjustRightInd w:val="0"/>
        <w:snapToGrid w:val="0"/>
        <w:spacing w:line="228" w:lineRule="auto"/>
        <w:ind w:left="425" w:hanging="425"/>
        <w:rPr>
          <w:rFonts w:ascii="Times New Roman" w:hAnsi="Times New Roman"/>
          <w:sz w:val="18"/>
          <w:szCs w:val="24"/>
        </w:rPr>
      </w:pPr>
      <w:r w:rsidRPr="005C7677">
        <w:rPr>
          <w:rFonts w:ascii="Times New Roman" w:hAnsi="Times New Roman"/>
          <w:sz w:val="18"/>
          <w:szCs w:val="24"/>
        </w:rPr>
        <w:t>Mechoulam, R.</w:t>
      </w:r>
      <w:r w:rsidR="001C2B0B">
        <w:rPr>
          <w:rFonts w:ascii="Times New Roman" w:hAnsi="Times New Roman"/>
          <w:sz w:val="18"/>
          <w:szCs w:val="24"/>
        </w:rPr>
        <w:t>;</w:t>
      </w:r>
      <w:r w:rsidRPr="005C7677">
        <w:rPr>
          <w:rFonts w:ascii="Times New Roman" w:hAnsi="Times New Roman"/>
          <w:sz w:val="18"/>
          <w:szCs w:val="24"/>
        </w:rPr>
        <w:t xml:space="preserve"> Gaoni, Y. A total synthesis of DL-Δ1- tetrahydrocannabinol, the active constituent of hashish. </w:t>
      </w:r>
      <w:r w:rsidRPr="005C7677">
        <w:rPr>
          <w:rFonts w:ascii="Times New Roman" w:hAnsi="Times New Roman"/>
          <w:i/>
          <w:sz w:val="18"/>
          <w:szCs w:val="24"/>
        </w:rPr>
        <w:t>J. Am. Chem. Soc</w:t>
      </w:r>
      <w:r w:rsidRPr="005C7677">
        <w:rPr>
          <w:rFonts w:ascii="Times New Roman" w:hAnsi="Times New Roman"/>
          <w:sz w:val="18"/>
          <w:szCs w:val="24"/>
        </w:rPr>
        <w:t xml:space="preserve">. </w:t>
      </w:r>
      <w:r w:rsidRPr="005C7677">
        <w:rPr>
          <w:rFonts w:ascii="Times New Roman" w:hAnsi="Times New Roman"/>
          <w:b/>
          <w:sz w:val="18"/>
          <w:szCs w:val="24"/>
        </w:rPr>
        <w:t>1965</w:t>
      </w:r>
      <w:r w:rsidRPr="005C7677">
        <w:rPr>
          <w:rFonts w:ascii="Times New Roman" w:hAnsi="Times New Roman"/>
          <w:sz w:val="18"/>
          <w:szCs w:val="24"/>
        </w:rPr>
        <w:t xml:space="preserve">, </w:t>
      </w:r>
      <w:r w:rsidRPr="00D230E9">
        <w:rPr>
          <w:rFonts w:ascii="Times New Roman" w:hAnsi="Times New Roman"/>
          <w:i/>
          <w:sz w:val="18"/>
          <w:szCs w:val="24"/>
        </w:rPr>
        <w:t>87</w:t>
      </w:r>
      <w:r w:rsidRPr="005C7677">
        <w:rPr>
          <w:rFonts w:ascii="Times New Roman" w:hAnsi="Times New Roman"/>
          <w:sz w:val="18"/>
          <w:szCs w:val="24"/>
        </w:rPr>
        <w:t>, 3273–3275.</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Matsuda, L. A.; </w:t>
      </w:r>
      <w:proofErr w:type="spellStart"/>
      <w:r w:rsidRPr="005C7677">
        <w:rPr>
          <w:rFonts w:ascii="Times New Roman" w:hAnsi="Times New Roman"/>
          <w:sz w:val="18"/>
          <w:szCs w:val="24"/>
          <w:lang w:val="en-US"/>
        </w:rPr>
        <w:t>Lolait</w:t>
      </w:r>
      <w:proofErr w:type="spellEnd"/>
      <w:r w:rsidRPr="005C7677">
        <w:rPr>
          <w:rFonts w:ascii="Times New Roman" w:hAnsi="Times New Roman"/>
          <w:sz w:val="18"/>
          <w:szCs w:val="24"/>
          <w:lang w:val="en-US"/>
        </w:rPr>
        <w:t>, S. J.; Brownstein, M. J.; Young, A. C.</w:t>
      </w:r>
      <w:r w:rsidR="001C2B0B">
        <w:rPr>
          <w:rFonts w:ascii="Times New Roman" w:hAnsi="Times New Roman"/>
          <w:sz w:val="18"/>
          <w:szCs w:val="24"/>
          <w:lang w:val="en-US"/>
        </w:rPr>
        <w:t>;</w:t>
      </w:r>
      <w:r w:rsidRPr="005C7677">
        <w:rPr>
          <w:rFonts w:ascii="Times New Roman" w:hAnsi="Times New Roman"/>
          <w:sz w:val="18"/>
          <w:szCs w:val="24"/>
          <w:lang w:val="en-US"/>
        </w:rPr>
        <w:t xml:space="preserve"> Bonner, T. I. Structure of a cannabinoid receptor and functional expression of the cloned cDNA. </w:t>
      </w:r>
      <w:r w:rsidRPr="005C7677">
        <w:rPr>
          <w:rFonts w:ascii="Times New Roman" w:hAnsi="Times New Roman"/>
          <w:i/>
          <w:iCs/>
          <w:sz w:val="18"/>
          <w:szCs w:val="24"/>
          <w:lang w:val="en-US"/>
        </w:rPr>
        <w:t>Nature</w:t>
      </w:r>
      <w:r w:rsidRPr="005C7677">
        <w:rPr>
          <w:rFonts w:ascii="Times New Roman" w:hAnsi="Times New Roman"/>
          <w:sz w:val="18"/>
          <w:szCs w:val="24"/>
          <w:lang w:val="en-US"/>
        </w:rPr>
        <w:t xml:space="preserve">. </w:t>
      </w:r>
      <w:r w:rsidRPr="005C7677">
        <w:rPr>
          <w:rFonts w:ascii="Times New Roman" w:hAnsi="Times New Roman"/>
          <w:b/>
          <w:sz w:val="18"/>
          <w:szCs w:val="24"/>
          <w:lang w:val="en-US"/>
        </w:rPr>
        <w:t>1990</w:t>
      </w:r>
      <w:r w:rsidRPr="005C7677">
        <w:rPr>
          <w:rFonts w:ascii="Times New Roman" w:hAnsi="Times New Roman"/>
          <w:sz w:val="18"/>
          <w:szCs w:val="24"/>
          <w:lang w:val="en-US"/>
        </w:rPr>
        <w:t xml:space="preserve">, </w:t>
      </w:r>
      <w:r w:rsidRPr="00D230E9">
        <w:rPr>
          <w:rFonts w:ascii="Times New Roman" w:hAnsi="Times New Roman"/>
          <w:bCs/>
          <w:i/>
          <w:sz w:val="18"/>
          <w:szCs w:val="24"/>
          <w:lang w:val="en-US"/>
        </w:rPr>
        <w:t>346</w:t>
      </w:r>
      <w:r w:rsidRPr="005C7677">
        <w:rPr>
          <w:rFonts w:ascii="Times New Roman" w:hAnsi="Times New Roman"/>
          <w:sz w:val="18"/>
          <w:szCs w:val="24"/>
          <w:lang w:val="en-US"/>
        </w:rPr>
        <w:t xml:space="preserve">, 561–564. </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Devane</w:t>
      </w:r>
      <w:proofErr w:type="spellEnd"/>
      <w:r w:rsidRPr="005C7677">
        <w:rPr>
          <w:rFonts w:ascii="Times New Roman" w:hAnsi="Times New Roman"/>
          <w:sz w:val="18"/>
          <w:szCs w:val="24"/>
          <w:lang w:val="en-US"/>
        </w:rPr>
        <w:t xml:space="preserve">, W. A., </w:t>
      </w:r>
      <w:proofErr w:type="spellStart"/>
      <w:r w:rsidRPr="005C7677">
        <w:rPr>
          <w:rFonts w:ascii="Times New Roman" w:hAnsi="Times New Roman"/>
          <w:sz w:val="18"/>
          <w:szCs w:val="24"/>
          <w:lang w:val="en-US"/>
        </w:rPr>
        <w:t>Dysarz</w:t>
      </w:r>
      <w:proofErr w:type="spellEnd"/>
      <w:r w:rsidRPr="005C7677">
        <w:rPr>
          <w:rFonts w:ascii="Times New Roman" w:hAnsi="Times New Roman"/>
          <w:sz w:val="18"/>
          <w:szCs w:val="24"/>
          <w:lang w:val="en-US"/>
        </w:rPr>
        <w:t>, F. A., Johnson, M. R., Melvin, L. S.</w:t>
      </w:r>
      <w:r w:rsidR="001C2B0B">
        <w:rPr>
          <w:rFonts w:ascii="Times New Roman" w:hAnsi="Times New Roman"/>
          <w:sz w:val="18"/>
          <w:szCs w:val="24"/>
          <w:lang w:val="en-US"/>
        </w:rPr>
        <w:t>;</w:t>
      </w:r>
      <w:r w:rsidRPr="005C7677">
        <w:rPr>
          <w:rFonts w:ascii="Times New Roman" w:hAnsi="Times New Roman"/>
          <w:sz w:val="18"/>
          <w:szCs w:val="24"/>
          <w:lang w:val="en-US"/>
        </w:rPr>
        <w:t xml:space="preserve"> </w:t>
      </w:r>
      <w:proofErr w:type="spellStart"/>
      <w:r w:rsidRPr="005C7677">
        <w:rPr>
          <w:rFonts w:ascii="Times New Roman" w:hAnsi="Times New Roman"/>
          <w:sz w:val="18"/>
          <w:szCs w:val="24"/>
          <w:lang w:val="en-US"/>
        </w:rPr>
        <w:t>Howlett</w:t>
      </w:r>
      <w:proofErr w:type="spellEnd"/>
      <w:r w:rsidRPr="005C7677">
        <w:rPr>
          <w:rFonts w:ascii="Times New Roman" w:hAnsi="Times New Roman"/>
          <w:sz w:val="18"/>
          <w:szCs w:val="24"/>
          <w:lang w:val="en-US"/>
        </w:rPr>
        <w:t xml:space="preserve">, A. C. Determination and characterization of a cannabinoid receptor in rat brain. </w:t>
      </w:r>
      <w:r w:rsidRPr="005C7677">
        <w:rPr>
          <w:rFonts w:ascii="Times New Roman" w:hAnsi="Times New Roman"/>
          <w:i/>
          <w:iCs/>
          <w:sz w:val="18"/>
          <w:szCs w:val="24"/>
          <w:lang w:val="en-US"/>
        </w:rPr>
        <w:t xml:space="preserve">Mol. </w:t>
      </w:r>
      <w:proofErr w:type="spellStart"/>
      <w:r w:rsidRPr="005C7677">
        <w:rPr>
          <w:rFonts w:ascii="Times New Roman" w:hAnsi="Times New Roman"/>
          <w:i/>
          <w:iCs/>
          <w:sz w:val="18"/>
          <w:szCs w:val="24"/>
          <w:lang w:val="en-US"/>
        </w:rPr>
        <w:t>Pharmacol</w:t>
      </w:r>
      <w:proofErr w:type="spellEnd"/>
      <w:r w:rsidRPr="005C7677">
        <w:rPr>
          <w:rFonts w:ascii="Times New Roman" w:hAnsi="Times New Roman"/>
          <w:i/>
          <w:iCs/>
          <w:sz w:val="18"/>
          <w:szCs w:val="24"/>
          <w:lang w:val="en-US"/>
        </w:rPr>
        <w:t>.</w:t>
      </w:r>
      <w:r w:rsidRPr="005C7677">
        <w:rPr>
          <w:rFonts w:ascii="Times New Roman" w:hAnsi="Times New Roman"/>
          <w:sz w:val="18"/>
          <w:szCs w:val="24"/>
          <w:lang w:val="en-US"/>
        </w:rPr>
        <w:t xml:space="preserve"> </w:t>
      </w:r>
      <w:r w:rsidRPr="005C7677">
        <w:rPr>
          <w:rFonts w:ascii="Times New Roman" w:hAnsi="Times New Roman"/>
          <w:b/>
          <w:sz w:val="18"/>
          <w:szCs w:val="24"/>
          <w:lang w:val="en-US"/>
        </w:rPr>
        <w:t>1988</w:t>
      </w:r>
      <w:r w:rsidRPr="005C7677">
        <w:rPr>
          <w:rFonts w:ascii="Times New Roman" w:hAnsi="Times New Roman"/>
          <w:sz w:val="18"/>
          <w:szCs w:val="24"/>
          <w:lang w:val="en-US"/>
        </w:rPr>
        <w:t xml:space="preserve">, </w:t>
      </w:r>
      <w:r w:rsidRPr="00D230E9">
        <w:rPr>
          <w:rFonts w:ascii="Times New Roman" w:hAnsi="Times New Roman"/>
          <w:bCs/>
          <w:i/>
          <w:sz w:val="18"/>
          <w:szCs w:val="24"/>
          <w:lang w:val="en-US"/>
        </w:rPr>
        <w:t>34</w:t>
      </w:r>
      <w:r w:rsidRPr="005C7677">
        <w:rPr>
          <w:rFonts w:ascii="Times New Roman" w:hAnsi="Times New Roman"/>
          <w:sz w:val="18"/>
          <w:szCs w:val="24"/>
          <w:lang w:val="en-US"/>
        </w:rPr>
        <w:t xml:space="preserve">, 605–613. </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rPr>
      </w:pPr>
      <w:proofErr w:type="spellStart"/>
      <w:r w:rsidRPr="005C7677">
        <w:rPr>
          <w:rFonts w:ascii="Times New Roman" w:hAnsi="Times New Roman"/>
          <w:sz w:val="18"/>
          <w:szCs w:val="24"/>
        </w:rPr>
        <w:t>Matsuda</w:t>
      </w:r>
      <w:proofErr w:type="spellEnd"/>
      <w:r w:rsidRPr="005C7677">
        <w:rPr>
          <w:rFonts w:ascii="Times New Roman" w:hAnsi="Times New Roman"/>
          <w:sz w:val="18"/>
          <w:szCs w:val="24"/>
        </w:rPr>
        <w:t xml:space="preserve">, L. A. et al. </w:t>
      </w:r>
      <w:r w:rsidRPr="005C7677">
        <w:rPr>
          <w:rFonts w:ascii="Times New Roman" w:hAnsi="Times New Roman"/>
          <w:sz w:val="18"/>
          <w:szCs w:val="24"/>
          <w:lang w:val="en-US"/>
        </w:rPr>
        <w:t xml:space="preserve">Structure of a cannabinoid receptor and functional expression of the cloned cDNA. </w:t>
      </w:r>
      <w:r w:rsidRPr="005C7677">
        <w:rPr>
          <w:rFonts w:ascii="Times New Roman" w:hAnsi="Times New Roman"/>
          <w:i/>
          <w:sz w:val="18"/>
          <w:szCs w:val="24"/>
        </w:rPr>
        <w:t>Nature.</w:t>
      </w:r>
      <w:r w:rsidRPr="005C7677">
        <w:rPr>
          <w:rFonts w:ascii="Times New Roman" w:hAnsi="Times New Roman"/>
          <w:b/>
          <w:sz w:val="18"/>
          <w:szCs w:val="24"/>
        </w:rPr>
        <w:t xml:space="preserve"> 1990</w:t>
      </w:r>
      <w:r w:rsidRPr="005C7677">
        <w:rPr>
          <w:rFonts w:ascii="Times New Roman" w:hAnsi="Times New Roman"/>
          <w:sz w:val="18"/>
          <w:szCs w:val="24"/>
        </w:rPr>
        <w:t xml:space="preserve">, 346, 561–564. </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rPr>
      </w:pPr>
      <w:r w:rsidRPr="005C7677">
        <w:rPr>
          <w:rFonts w:ascii="Times New Roman" w:hAnsi="Times New Roman"/>
          <w:sz w:val="18"/>
          <w:szCs w:val="24"/>
          <w:lang w:val="en-US"/>
        </w:rPr>
        <w:t>74. Munro, S.; Thomas, K. L. &amp; Abu-</w:t>
      </w:r>
      <w:proofErr w:type="spellStart"/>
      <w:r w:rsidRPr="005C7677">
        <w:rPr>
          <w:rFonts w:ascii="Times New Roman" w:hAnsi="Times New Roman"/>
          <w:sz w:val="18"/>
          <w:szCs w:val="24"/>
          <w:lang w:val="en-US"/>
        </w:rPr>
        <w:t>Shaar</w:t>
      </w:r>
      <w:proofErr w:type="spellEnd"/>
      <w:r w:rsidRPr="005C7677">
        <w:rPr>
          <w:rFonts w:ascii="Times New Roman" w:hAnsi="Times New Roman"/>
          <w:sz w:val="18"/>
          <w:szCs w:val="24"/>
          <w:lang w:val="en-US"/>
        </w:rPr>
        <w:t>, M. Molecular characterization of a peripheral receptor for cannabinoids.</w:t>
      </w:r>
      <w:r w:rsidRPr="005C7677">
        <w:rPr>
          <w:rFonts w:ascii="Times New Roman" w:hAnsi="Times New Roman"/>
          <w:i/>
          <w:sz w:val="18"/>
          <w:szCs w:val="24"/>
          <w:lang w:val="en-US"/>
        </w:rPr>
        <w:t xml:space="preserve"> </w:t>
      </w:r>
      <w:proofErr w:type="gramStart"/>
      <w:r w:rsidRPr="005C7677">
        <w:rPr>
          <w:rFonts w:ascii="Times New Roman" w:hAnsi="Times New Roman"/>
          <w:i/>
          <w:sz w:val="18"/>
          <w:szCs w:val="24"/>
        </w:rPr>
        <w:t>Nature</w:t>
      </w:r>
      <w:r w:rsidRPr="005C7677">
        <w:rPr>
          <w:rFonts w:ascii="Times New Roman" w:hAnsi="Times New Roman"/>
          <w:sz w:val="18"/>
          <w:szCs w:val="24"/>
        </w:rPr>
        <w:t xml:space="preserve">  </w:t>
      </w:r>
      <w:r w:rsidRPr="005C7677">
        <w:rPr>
          <w:rFonts w:ascii="Times New Roman" w:hAnsi="Times New Roman"/>
          <w:b/>
          <w:sz w:val="18"/>
          <w:szCs w:val="24"/>
        </w:rPr>
        <w:t>1993</w:t>
      </w:r>
      <w:proofErr w:type="gramEnd"/>
      <w:r w:rsidRPr="005C7677">
        <w:rPr>
          <w:rFonts w:ascii="Times New Roman" w:hAnsi="Times New Roman"/>
          <w:sz w:val="18"/>
          <w:szCs w:val="24"/>
        </w:rPr>
        <w:t>, 365, 61–65.</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rPr>
      </w:pPr>
      <w:proofErr w:type="spellStart"/>
      <w:r w:rsidRPr="005C7677">
        <w:rPr>
          <w:rFonts w:ascii="Times New Roman" w:hAnsi="Times New Roman"/>
          <w:sz w:val="18"/>
          <w:szCs w:val="24"/>
        </w:rPr>
        <w:t>Devane</w:t>
      </w:r>
      <w:proofErr w:type="spellEnd"/>
      <w:r w:rsidRPr="005C7677">
        <w:rPr>
          <w:rFonts w:ascii="Times New Roman" w:hAnsi="Times New Roman"/>
          <w:sz w:val="18"/>
          <w:szCs w:val="24"/>
        </w:rPr>
        <w:t xml:space="preserve">, W. A. et al. </w:t>
      </w:r>
      <w:r w:rsidRPr="005C7677">
        <w:rPr>
          <w:rFonts w:ascii="Times New Roman" w:hAnsi="Times New Roman"/>
          <w:sz w:val="18"/>
          <w:szCs w:val="24"/>
          <w:lang w:val="en-US"/>
        </w:rPr>
        <w:t xml:space="preserve">Isolation and structure of a brain constituent that binds to the cannabinoid receptor. </w:t>
      </w:r>
      <w:r w:rsidRPr="005C7677">
        <w:rPr>
          <w:rFonts w:ascii="Times New Roman" w:hAnsi="Times New Roman"/>
          <w:i/>
          <w:sz w:val="18"/>
          <w:szCs w:val="24"/>
        </w:rPr>
        <w:t xml:space="preserve">Science. </w:t>
      </w:r>
      <w:r w:rsidRPr="005C7677">
        <w:rPr>
          <w:rFonts w:ascii="Times New Roman" w:hAnsi="Times New Roman"/>
          <w:b/>
          <w:sz w:val="18"/>
          <w:szCs w:val="24"/>
        </w:rPr>
        <w:t>1992,</w:t>
      </w:r>
      <w:r w:rsidRPr="005C7677">
        <w:rPr>
          <w:rFonts w:ascii="Times New Roman" w:hAnsi="Times New Roman"/>
          <w:sz w:val="18"/>
          <w:szCs w:val="24"/>
        </w:rPr>
        <w:t xml:space="preserve"> 258, 1946–1949.</w:t>
      </w:r>
    </w:p>
    <w:p w:rsidR="00CB1F0D" w:rsidRPr="00087A19"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Sugiura</w:t>
      </w:r>
      <w:proofErr w:type="spellEnd"/>
      <w:r w:rsidRPr="005C7677">
        <w:rPr>
          <w:rFonts w:ascii="Times New Roman" w:hAnsi="Times New Roman"/>
          <w:sz w:val="18"/>
          <w:szCs w:val="24"/>
          <w:lang w:val="en-US"/>
        </w:rPr>
        <w:t xml:space="preserve">, T. et al. 2-Arachidonoylglycerol: a possible endogenous cannabinoid receptor ligand in brain. </w:t>
      </w:r>
      <w:proofErr w:type="spellStart"/>
      <w:r w:rsidR="00F5123A" w:rsidRPr="00087A19">
        <w:rPr>
          <w:rFonts w:ascii="Times New Roman" w:hAnsi="Times New Roman"/>
          <w:i/>
          <w:sz w:val="18"/>
          <w:szCs w:val="24"/>
          <w:lang w:val="en-US"/>
        </w:rPr>
        <w:t>Biochem</w:t>
      </w:r>
      <w:proofErr w:type="spellEnd"/>
      <w:r w:rsidR="00F5123A" w:rsidRPr="00087A19">
        <w:rPr>
          <w:rFonts w:ascii="Times New Roman" w:hAnsi="Times New Roman"/>
          <w:i/>
          <w:sz w:val="18"/>
          <w:szCs w:val="24"/>
          <w:lang w:val="en-US"/>
        </w:rPr>
        <w:t xml:space="preserve">. </w:t>
      </w:r>
      <w:proofErr w:type="spellStart"/>
      <w:r w:rsidR="00F5123A" w:rsidRPr="00087A19">
        <w:rPr>
          <w:rFonts w:ascii="Times New Roman" w:hAnsi="Times New Roman"/>
          <w:i/>
          <w:sz w:val="18"/>
          <w:szCs w:val="24"/>
          <w:lang w:val="en-US"/>
        </w:rPr>
        <w:t>Biophys</w:t>
      </w:r>
      <w:proofErr w:type="spellEnd"/>
      <w:r w:rsidR="00F5123A" w:rsidRPr="00087A19">
        <w:rPr>
          <w:rFonts w:ascii="Times New Roman" w:hAnsi="Times New Roman"/>
          <w:i/>
          <w:sz w:val="18"/>
          <w:szCs w:val="24"/>
          <w:lang w:val="en-US"/>
        </w:rPr>
        <w:t xml:space="preserve">. Res. </w:t>
      </w:r>
      <w:proofErr w:type="spellStart"/>
      <w:r w:rsidR="00F5123A" w:rsidRPr="00087A19">
        <w:rPr>
          <w:rFonts w:ascii="Times New Roman" w:hAnsi="Times New Roman"/>
          <w:i/>
          <w:sz w:val="18"/>
          <w:szCs w:val="24"/>
          <w:lang w:val="en-US"/>
        </w:rPr>
        <w:t>Commun</w:t>
      </w:r>
      <w:proofErr w:type="spellEnd"/>
      <w:r w:rsidR="00F5123A" w:rsidRPr="00087A19">
        <w:rPr>
          <w:rFonts w:ascii="Times New Roman" w:hAnsi="Times New Roman"/>
          <w:sz w:val="18"/>
          <w:szCs w:val="24"/>
          <w:lang w:val="en-US"/>
        </w:rPr>
        <w:t xml:space="preserve">. </w:t>
      </w:r>
      <w:r w:rsidR="00F5123A" w:rsidRPr="00087A19">
        <w:rPr>
          <w:rFonts w:ascii="Times New Roman" w:hAnsi="Times New Roman"/>
          <w:b/>
          <w:sz w:val="18"/>
          <w:szCs w:val="24"/>
          <w:lang w:val="en-US"/>
        </w:rPr>
        <w:t>1995</w:t>
      </w:r>
      <w:r w:rsidR="00F5123A" w:rsidRPr="00087A19">
        <w:rPr>
          <w:rFonts w:ascii="Times New Roman" w:hAnsi="Times New Roman"/>
          <w:sz w:val="18"/>
          <w:szCs w:val="24"/>
          <w:lang w:val="en-US"/>
        </w:rPr>
        <w:t xml:space="preserve">, 215, 89–97. </w:t>
      </w:r>
    </w:p>
    <w:p w:rsidR="00CB1F0D" w:rsidRPr="00087A19"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Di </w:t>
      </w:r>
      <w:proofErr w:type="spellStart"/>
      <w:r w:rsidRPr="005C7677">
        <w:rPr>
          <w:rFonts w:ascii="Times New Roman" w:hAnsi="Times New Roman"/>
          <w:sz w:val="18"/>
          <w:szCs w:val="24"/>
          <w:lang w:val="en-US"/>
        </w:rPr>
        <w:t>Marzo</w:t>
      </w:r>
      <w:proofErr w:type="spellEnd"/>
      <w:r w:rsidRPr="005C7677">
        <w:rPr>
          <w:rFonts w:ascii="Times New Roman" w:hAnsi="Times New Roman"/>
          <w:sz w:val="18"/>
          <w:szCs w:val="24"/>
          <w:lang w:val="en-US"/>
        </w:rPr>
        <w:t>, V.</w:t>
      </w:r>
      <w:r w:rsidR="00BB6801">
        <w:rPr>
          <w:rFonts w:ascii="Times New Roman" w:hAnsi="Times New Roman"/>
          <w:sz w:val="18"/>
          <w:szCs w:val="24"/>
          <w:lang w:val="en-US"/>
        </w:rPr>
        <w:t>;</w:t>
      </w:r>
      <w:r w:rsidRPr="005C7677">
        <w:rPr>
          <w:rFonts w:ascii="Times New Roman" w:hAnsi="Times New Roman"/>
          <w:sz w:val="18"/>
          <w:szCs w:val="24"/>
          <w:lang w:val="en-US"/>
        </w:rPr>
        <w:t xml:space="preserve"> Fontana, A. Anandamide, an endogenous </w:t>
      </w:r>
      <w:proofErr w:type="spellStart"/>
      <w:r w:rsidRPr="005C7677">
        <w:rPr>
          <w:rFonts w:ascii="Times New Roman" w:hAnsi="Times New Roman"/>
          <w:sz w:val="18"/>
          <w:szCs w:val="24"/>
          <w:lang w:val="en-US"/>
        </w:rPr>
        <w:t>cannabinomimetic</w:t>
      </w:r>
      <w:proofErr w:type="spellEnd"/>
      <w:r w:rsidRPr="005C7677">
        <w:rPr>
          <w:rFonts w:ascii="Times New Roman" w:hAnsi="Times New Roman"/>
          <w:sz w:val="18"/>
          <w:szCs w:val="24"/>
          <w:lang w:val="en-US"/>
        </w:rPr>
        <w:t xml:space="preserve"> eicosanoid: ‘killing two birds with one stone’. </w:t>
      </w:r>
      <w:r w:rsidR="00F5123A" w:rsidRPr="00087A19">
        <w:rPr>
          <w:rFonts w:ascii="Times New Roman" w:hAnsi="Times New Roman"/>
          <w:i/>
          <w:sz w:val="18"/>
          <w:szCs w:val="24"/>
          <w:lang w:val="en-US"/>
        </w:rPr>
        <w:t xml:space="preserve">Prostaglandins </w:t>
      </w:r>
      <w:proofErr w:type="spellStart"/>
      <w:r w:rsidR="00F5123A" w:rsidRPr="00087A19">
        <w:rPr>
          <w:rFonts w:ascii="Times New Roman" w:hAnsi="Times New Roman"/>
          <w:i/>
          <w:sz w:val="18"/>
          <w:szCs w:val="24"/>
          <w:lang w:val="en-US"/>
        </w:rPr>
        <w:t>Leukot</w:t>
      </w:r>
      <w:proofErr w:type="spellEnd"/>
      <w:r w:rsidR="00F5123A" w:rsidRPr="00087A19">
        <w:rPr>
          <w:rFonts w:ascii="Times New Roman" w:hAnsi="Times New Roman"/>
          <w:i/>
          <w:sz w:val="18"/>
          <w:szCs w:val="24"/>
          <w:lang w:val="en-US"/>
        </w:rPr>
        <w:t xml:space="preserve">. </w:t>
      </w:r>
      <w:proofErr w:type="spellStart"/>
      <w:r w:rsidR="00F5123A" w:rsidRPr="00087A19">
        <w:rPr>
          <w:rFonts w:ascii="Times New Roman" w:hAnsi="Times New Roman"/>
          <w:i/>
          <w:sz w:val="18"/>
          <w:szCs w:val="24"/>
          <w:lang w:val="en-US"/>
        </w:rPr>
        <w:t>Essent</w:t>
      </w:r>
      <w:proofErr w:type="spellEnd"/>
      <w:r w:rsidR="00F5123A" w:rsidRPr="00087A19">
        <w:rPr>
          <w:rFonts w:ascii="Times New Roman" w:hAnsi="Times New Roman"/>
          <w:i/>
          <w:sz w:val="18"/>
          <w:szCs w:val="24"/>
          <w:lang w:val="en-US"/>
        </w:rPr>
        <w:t>. Fatty Acids.</w:t>
      </w:r>
      <w:r w:rsidR="00F5123A" w:rsidRPr="00087A19">
        <w:rPr>
          <w:rFonts w:ascii="Times New Roman" w:hAnsi="Times New Roman"/>
          <w:sz w:val="18"/>
          <w:szCs w:val="24"/>
          <w:lang w:val="en-US"/>
        </w:rPr>
        <w:t xml:space="preserve"> </w:t>
      </w:r>
      <w:r w:rsidR="00F5123A" w:rsidRPr="00087A19">
        <w:rPr>
          <w:rFonts w:ascii="Times New Roman" w:hAnsi="Times New Roman"/>
          <w:b/>
          <w:sz w:val="18"/>
          <w:szCs w:val="24"/>
          <w:lang w:val="en-US"/>
        </w:rPr>
        <w:t>1995</w:t>
      </w:r>
      <w:r w:rsidR="00F5123A" w:rsidRPr="00087A19">
        <w:rPr>
          <w:rFonts w:ascii="Times New Roman" w:hAnsi="Times New Roman"/>
          <w:sz w:val="18"/>
          <w:szCs w:val="24"/>
          <w:lang w:val="en-US"/>
        </w:rPr>
        <w:t>, 53, 1–11.</w:t>
      </w:r>
    </w:p>
    <w:p w:rsidR="00CB1F0D" w:rsidRPr="00087A19"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Mechoulam</w:t>
      </w:r>
      <w:proofErr w:type="spellEnd"/>
      <w:r w:rsidRPr="005C7677">
        <w:rPr>
          <w:rFonts w:ascii="Times New Roman" w:hAnsi="Times New Roman"/>
          <w:sz w:val="18"/>
          <w:szCs w:val="24"/>
          <w:lang w:val="en-US"/>
        </w:rPr>
        <w:t xml:space="preserve">, R. et al. Identification of an endogenous 2-monoglyceride, present in canine gut, that binds to cannabinoid receptors. </w:t>
      </w:r>
      <w:proofErr w:type="spellStart"/>
      <w:r w:rsidR="00F5123A" w:rsidRPr="00087A19">
        <w:rPr>
          <w:rFonts w:ascii="Times New Roman" w:hAnsi="Times New Roman"/>
          <w:i/>
          <w:sz w:val="18"/>
          <w:szCs w:val="24"/>
          <w:lang w:val="en-US"/>
        </w:rPr>
        <w:t>Biochem</w:t>
      </w:r>
      <w:proofErr w:type="spellEnd"/>
      <w:r w:rsidR="00F5123A" w:rsidRPr="00087A19">
        <w:rPr>
          <w:rFonts w:ascii="Times New Roman" w:hAnsi="Times New Roman"/>
          <w:i/>
          <w:sz w:val="18"/>
          <w:szCs w:val="24"/>
          <w:lang w:val="en-US"/>
        </w:rPr>
        <w:t xml:space="preserve">. </w:t>
      </w:r>
      <w:proofErr w:type="spellStart"/>
      <w:r w:rsidR="00F5123A" w:rsidRPr="00087A19">
        <w:rPr>
          <w:rFonts w:ascii="Times New Roman" w:hAnsi="Times New Roman"/>
          <w:i/>
          <w:sz w:val="18"/>
          <w:szCs w:val="24"/>
          <w:lang w:val="en-US"/>
        </w:rPr>
        <w:t>Pharmacol</w:t>
      </w:r>
      <w:proofErr w:type="spellEnd"/>
      <w:r w:rsidR="00F5123A" w:rsidRPr="00087A19">
        <w:rPr>
          <w:rFonts w:ascii="Times New Roman" w:hAnsi="Times New Roman"/>
          <w:sz w:val="18"/>
          <w:szCs w:val="24"/>
          <w:lang w:val="en-US"/>
        </w:rPr>
        <w:t xml:space="preserve">. </w:t>
      </w:r>
      <w:r w:rsidR="00F5123A" w:rsidRPr="00087A19">
        <w:rPr>
          <w:rFonts w:ascii="Times New Roman" w:hAnsi="Times New Roman"/>
          <w:b/>
          <w:sz w:val="18"/>
          <w:szCs w:val="24"/>
          <w:lang w:val="en-US"/>
        </w:rPr>
        <w:t>1995</w:t>
      </w:r>
      <w:r w:rsidR="00F5123A" w:rsidRPr="00087A19">
        <w:rPr>
          <w:rFonts w:ascii="Times New Roman" w:hAnsi="Times New Roman"/>
          <w:sz w:val="18"/>
          <w:szCs w:val="24"/>
          <w:lang w:val="en-US"/>
        </w:rPr>
        <w:t>, 50, 83–90.</w:t>
      </w:r>
    </w:p>
    <w:p w:rsidR="00CB1F0D" w:rsidRPr="005C7677" w:rsidRDefault="00CB1F0D" w:rsidP="005C7677">
      <w:pPr>
        <w:pStyle w:val="Bibliografia"/>
        <w:numPr>
          <w:ilvl w:val="0"/>
          <w:numId w:val="29"/>
        </w:numPr>
        <w:adjustRightInd w:val="0"/>
        <w:snapToGrid w:val="0"/>
        <w:spacing w:line="228" w:lineRule="auto"/>
        <w:ind w:left="425" w:hanging="425"/>
        <w:rPr>
          <w:rFonts w:ascii="Times New Roman" w:hAnsi="Times New Roman"/>
          <w:sz w:val="18"/>
          <w:szCs w:val="24"/>
        </w:rPr>
      </w:pPr>
      <w:r w:rsidRPr="005C7677">
        <w:rPr>
          <w:rFonts w:ascii="Times New Roman" w:hAnsi="Times New Roman"/>
          <w:sz w:val="18"/>
          <w:szCs w:val="24"/>
        </w:rPr>
        <w:t xml:space="preserve">Devinsky, O. </w:t>
      </w:r>
      <w:r w:rsidRPr="005C7677">
        <w:rPr>
          <w:rFonts w:ascii="Times New Roman" w:hAnsi="Times New Roman"/>
          <w:i/>
          <w:iCs/>
          <w:sz w:val="18"/>
          <w:szCs w:val="24"/>
        </w:rPr>
        <w:t>et al.</w:t>
      </w:r>
      <w:r w:rsidRPr="005C7677">
        <w:rPr>
          <w:rFonts w:ascii="Times New Roman" w:hAnsi="Times New Roman"/>
          <w:sz w:val="18"/>
          <w:szCs w:val="24"/>
        </w:rPr>
        <w:t xml:space="preserve"> Randomized, dose-ranging safety trial of cannabidiol in Dravet syndrome. </w:t>
      </w:r>
      <w:r w:rsidRPr="005C7677">
        <w:rPr>
          <w:rFonts w:ascii="Times New Roman" w:hAnsi="Times New Roman"/>
          <w:i/>
          <w:iCs/>
          <w:sz w:val="18"/>
          <w:szCs w:val="24"/>
        </w:rPr>
        <w:t>Neurology</w:t>
      </w:r>
      <w:r w:rsidRPr="005C7677">
        <w:rPr>
          <w:rFonts w:ascii="Times New Roman" w:hAnsi="Times New Roman"/>
          <w:sz w:val="18"/>
          <w:szCs w:val="24"/>
        </w:rPr>
        <w:t xml:space="preserve"> . </w:t>
      </w:r>
      <w:r w:rsidRPr="005C7677">
        <w:rPr>
          <w:rFonts w:ascii="Times New Roman" w:hAnsi="Times New Roman"/>
          <w:b/>
          <w:sz w:val="18"/>
          <w:szCs w:val="24"/>
        </w:rPr>
        <w:t>2018</w:t>
      </w:r>
      <w:r w:rsidRPr="005C7677">
        <w:rPr>
          <w:rFonts w:ascii="Times New Roman" w:hAnsi="Times New Roman"/>
          <w:sz w:val="18"/>
          <w:szCs w:val="24"/>
        </w:rPr>
        <w:t xml:space="preserve">, </w:t>
      </w:r>
      <w:r w:rsidRPr="005C7677">
        <w:rPr>
          <w:rFonts w:ascii="Times New Roman" w:hAnsi="Times New Roman"/>
          <w:bCs/>
          <w:sz w:val="18"/>
          <w:szCs w:val="24"/>
        </w:rPr>
        <w:t>90</w:t>
      </w:r>
      <w:r w:rsidRPr="005C7677">
        <w:rPr>
          <w:rFonts w:ascii="Times New Roman" w:hAnsi="Times New Roman"/>
          <w:sz w:val="18"/>
          <w:szCs w:val="24"/>
        </w:rPr>
        <w:t>, e1204–e1211.</w:t>
      </w:r>
    </w:p>
    <w:p w:rsidR="00CB1F0D" w:rsidRPr="005C7677" w:rsidRDefault="00CB1F0D" w:rsidP="005C7677">
      <w:pPr>
        <w:pStyle w:val="Bibliografia"/>
        <w:numPr>
          <w:ilvl w:val="0"/>
          <w:numId w:val="29"/>
        </w:numPr>
        <w:adjustRightInd w:val="0"/>
        <w:snapToGrid w:val="0"/>
        <w:spacing w:line="228" w:lineRule="auto"/>
        <w:ind w:left="425" w:hanging="425"/>
        <w:rPr>
          <w:rFonts w:ascii="Times New Roman" w:hAnsi="Times New Roman"/>
          <w:sz w:val="18"/>
          <w:szCs w:val="24"/>
        </w:rPr>
      </w:pPr>
      <w:r w:rsidRPr="006E7DD6">
        <w:rPr>
          <w:rFonts w:ascii="Times New Roman" w:hAnsi="Times New Roman"/>
          <w:sz w:val="18"/>
          <w:szCs w:val="24"/>
          <w:lang w:val="it-IT"/>
        </w:rPr>
        <w:t xml:space="preserve">Thiele, E. A. </w:t>
      </w:r>
      <w:r w:rsidRPr="006E7DD6">
        <w:rPr>
          <w:rFonts w:ascii="Times New Roman" w:hAnsi="Times New Roman"/>
          <w:i/>
          <w:iCs/>
          <w:sz w:val="18"/>
          <w:szCs w:val="24"/>
          <w:lang w:val="it-IT"/>
        </w:rPr>
        <w:t>et al.</w:t>
      </w:r>
      <w:r w:rsidRPr="006E7DD6">
        <w:rPr>
          <w:rFonts w:ascii="Times New Roman" w:hAnsi="Times New Roman"/>
          <w:sz w:val="18"/>
          <w:szCs w:val="24"/>
          <w:lang w:val="it-IT"/>
        </w:rPr>
        <w:t xml:space="preserve"> </w:t>
      </w:r>
      <w:r w:rsidRPr="005C7677">
        <w:rPr>
          <w:rFonts w:ascii="Times New Roman" w:hAnsi="Times New Roman"/>
          <w:sz w:val="18"/>
          <w:szCs w:val="24"/>
        </w:rPr>
        <w:t xml:space="preserve">Cannabidiol in patients with seizures associated with Lennox-Gastaut syndrome (GWPCARE4): a randomised, double-blind, placebo-controlled phase 3 trial. </w:t>
      </w:r>
      <w:r w:rsidRPr="005C7677">
        <w:rPr>
          <w:rFonts w:ascii="Times New Roman" w:hAnsi="Times New Roman"/>
          <w:i/>
          <w:iCs/>
          <w:sz w:val="18"/>
          <w:szCs w:val="24"/>
        </w:rPr>
        <w:t>The Lancet</w:t>
      </w:r>
      <w:r w:rsidRPr="005C7677">
        <w:rPr>
          <w:rFonts w:ascii="Times New Roman" w:hAnsi="Times New Roman"/>
          <w:sz w:val="18"/>
          <w:szCs w:val="24"/>
        </w:rPr>
        <w:t xml:space="preserve">. </w:t>
      </w:r>
      <w:r w:rsidRPr="005C7677">
        <w:rPr>
          <w:rFonts w:ascii="Times New Roman" w:hAnsi="Times New Roman"/>
          <w:b/>
          <w:sz w:val="18"/>
          <w:szCs w:val="24"/>
        </w:rPr>
        <w:t>2018</w:t>
      </w:r>
      <w:r w:rsidRPr="005C7677">
        <w:rPr>
          <w:rFonts w:ascii="Times New Roman" w:hAnsi="Times New Roman"/>
          <w:sz w:val="18"/>
          <w:szCs w:val="24"/>
        </w:rPr>
        <w:t xml:space="preserve">, </w:t>
      </w:r>
      <w:r w:rsidRPr="005C7677">
        <w:rPr>
          <w:rFonts w:ascii="Times New Roman" w:hAnsi="Times New Roman"/>
          <w:bCs/>
          <w:sz w:val="18"/>
          <w:szCs w:val="24"/>
        </w:rPr>
        <w:t>391</w:t>
      </w:r>
      <w:r w:rsidRPr="005C7677">
        <w:rPr>
          <w:rFonts w:ascii="Times New Roman" w:hAnsi="Times New Roman"/>
          <w:sz w:val="18"/>
          <w:szCs w:val="24"/>
        </w:rPr>
        <w:t xml:space="preserve">, 1085–1096. </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Pamplona, F. A.; da Silva, L. R.</w:t>
      </w:r>
      <w:r w:rsidR="001C2B0B">
        <w:rPr>
          <w:rFonts w:ascii="Times New Roman" w:hAnsi="Times New Roman"/>
          <w:sz w:val="18"/>
          <w:szCs w:val="24"/>
          <w:lang w:val="en-US"/>
        </w:rPr>
        <w:t>;</w:t>
      </w:r>
      <w:r w:rsidRPr="005C7677">
        <w:rPr>
          <w:rFonts w:ascii="Times New Roman" w:hAnsi="Times New Roman"/>
          <w:sz w:val="18"/>
          <w:szCs w:val="24"/>
          <w:lang w:val="en-US"/>
        </w:rPr>
        <w:t xml:space="preserve"> </w:t>
      </w:r>
      <w:proofErr w:type="spellStart"/>
      <w:r w:rsidRPr="005C7677">
        <w:rPr>
          <w:rFonts w:ascii="Times New Roman" w:hAnsi="Times New Roman"/>
          <w:sz w:val="18"/>
          <w:szCs w:val="24"/>
          <w:lang w:val="en-US"/>
        </w:rPr>
        <w:t>Coan</w:t>
      </w:r>
      <w:proofErr w:type="spellEnd"/>
      <w:r w:rsidRPr="005C7677">
        <w:rPr>
          <w:rFonts w:ascii="Times New Roman" w:hAnsi="Times New Roman"/>
          <w:sz w:val="18"/>
          <w:szCs w:val="24"/>
          <w:lang w:val="en-US"/>
        </w:rPr>
        <w:t xml:space="preserve">, A. C. Corrigendum: Potential Clinical Benefits of CBD-Rich Cannabis Extracts </w:t>
      </w:r>
      <w:proofErr w:type="gramStart"/>
      <w:r w:rsidRPr="005C7677">
        <w:rPr>
          <w:rFonts w:ascii="Times New Roman" w:hAnsi="Times New Roman"/>
          <w:sz w:val="18"/>
          <w:szCs w:val="24"/>
          <w:lang w:val="en-US"/>
        </w:rPr>
        <w:t>Over</w:t>
      </w:r>
      <w:proofErr w:type="gramEnd"/>
      <w:r w:rsidRPr="005C7677">
        <w:rPr>
          <w:rFonts w:ascii="Times New Roman" w:hAnsi="Times New Roman"/>
          <w:sz w:val="18"/>
          <w:szCs w:val="24"/>
          <w:lang w:val="en-US"/>
        </w:rPr>
        <w:t xml:space="preserve"> Purified CBD in Treatment-Resistant Epilepsy: Observational Data Meta-analysis. </w:t>
      </w:r>
      <w:r w:rsidRPr="005C7677">
        <w:rPr>
          <w:rFonts w:ascii="Times New Roman" w:hAnsi="Times New Roman"/>
          <w:i/>
          <w:iCs/>
          <w:sz w:val="18"/>
          <w:szCs w:val="24"/>
          <w:lang w:val="en-US"/>
        </w:rPr>
        <w:t>Front. Neurol.</w:t>
      </w:r>
      <w:r w:rsidRPr="005C7677">
        <w:rPr>
          <w:rFonts w:ascii="Times New Roman" w:hAnsi="Times New Roman"/>
          <w:sz w:val="18"/>
          <w:szCs w:val="24"/>
          <w:lang w:val="en-US"/>
        </w:rPr>
        <w:t xml:space="preserve"> </w:t>
      </w:r>
      <w:r w:rsidRPr="005C7677">
        <w:rPr>
          <w:rFonts w:ascii="Times New Roman" w:hAnsi="Times New Roman"/>
          <w:b/>
          <w:sz w:val="18"/>
          <w:szCs w:val="24"/>
          <w:lang w:val="en-US"/>
        </w:rPr>
        <w:t>2019</w:t>
      </w:r>
      <w:r w:rsidRPr="005C7677">
        <w:rPr>
          <w:rFonts w:ascii="Times New Roman" w:hAnsi="Times New Roman"/>
          <w:sz w:val="18"/>
          <w:szCs w:val="24"/>
          <w:lang w:val="en-US"/>
        </w:rPr>
        <w:t xml:space="preserve">, </w:t>
      </w:r>
      <w:r w:rsidRPr="005C7677">
        <w:rPr>
          <w:rFonts w:ascii="Times New Roman" w:hAnsi="Times New Roman"/>
          <w:bCs/>
          <w:sz w:val="18"/>
          <w:szCs w:val="24"/>
          <w:lang w:val="en-US"/>
        </w:rPr>
        <w:t>9</w:t>
      </w:r>
      <w:r w:rsidRPr="005C7677">
        <w:rPr>
          <w:rFonts w:ascii="Times New Roman" w:hAnsi="Times New Roman"/>
          <w:sz w:val="18"/>
          <w:szCs w:val="24"/>
          <w:lang w:val="en-US"/>
        </w:rPr>
        <w:t>, 1050.</w:t>
      </w:r>
    </w:p>
    <w:p w:rsidR="00CB1F0D" w:rsidRPr="005C7677" w:rsidRDefault="00CB1F0D" w:rsidP="005C7677">
      <w:pPr>
        <w:pStyle w:val="Bibliografia"/>
        <w:numPr>
          <w:ilvl w:val="0"/>
          <w:numId w:val="29"/>
        </w:numPr>
        <w:adjustRightInd w:val="0"/>
        <w:snapToGrid w:val="0"/>
        <w:spacing w:line="228" w:lineRule="auto"/>
        <w:ind w:left="425" w:hanging="425"/>
        <w:rPr>
          <w:rFonts w:ascii="Times New Roman" w:hAnsi="Times New Roman"/>
          <w:sz w:val="18"/>
          <w:szCs w:val="24"/>
        </w:rPr>
      </w:pPr>
      <w:r w:rsidRPr="005C7677">
        <w:rPr>
          <w:rFonts w:ascii="Times New Roman" w:hAnsi="Times New Roman"/>
          <w:sz w:val="18"/>
          <w:szCs w:val="24"/>
        </w:rPr>
        <w:lastRenderedPageBreak/>
        <w:t>Lewis, M.; Russo, E.</w:t>
      </w:r>
      <w:r w:rsidR="001C2B0B">
        <w:rPr>
          <w:rFonts w:ascii="Times New Roman" w:hAnsi="Times New Roman"/>
          <w:sz w:val="18"/>
          <w:szCs w:val="24"/>
        </w:rPr>
        <w:t>;</w:t>
      </w:r>
      <w:r w:rsidRPr="005C7677">
        <w:rPr>
          <w:rFonts w:ascii="Times New Roman" w:hAnsi="Times New Roman"/>
          <w:sz w:val="18"/>
          <w:szCs w:val="24"/>
        </w:rPr>
        <w:t xml:space="preserve"> Smith, K. Pharmacological Foundations of Cannabis Chemovars. </w:t>
      </w:r>
      <w:r w:rsidRPr="005C7677">
        <w:rPr>
          <w:rFonts w:ascii="Times New Roman" w:hAnsi="Times New Roman"/>
          <w:i/>
          <w:iCs/>
          <w:sz w:val="18"/>
          <w:szCs w:val="24"/>
        </w:rPr>
        <w:t xml:space="preserve">Planta Med. </w:t>
      </w:r>
      <w:r w:rsidRPr="005C7677">
        <w:rPr>
          <w:rFonts w:ascii="Times New Roman" w:hAnsi="Times New Roman"/>
          <w:sz w:val="18"/>
          <w:szCs w:val="24"/>
        </w:rPr>
        <w:t xml:space="preserve"> </w:t>
      </w:r>
      <w:r w:rsidRPr="005C7677">
        <w:rPr>
          <w:rFonts w:ascii="Times New Roman" w:hAnsi="Times New Roman"/>
          <w:b/>
          <w:sz w:val="18"/>
          <w:szCs w:val="24"/>
        </w:rPr>
        <w:t>2018</w:t>
      </w:r>
      <w:r w:rsidRPr="005C7677">
        <w:rPr>
          <w:rFonts w:ascii="Times New Roman" w:hAnsi="Times New Roman"/>
          <w:sz w:val="18"/>
          <w:szCs w:val="24"/>
        </w:rPr>
        <w:t xml:space="preserve">, </w:t>
      </w:r>
      <w:r w:rsidRPr="005C7677">
        <w:rPr>
          <w:rFonts w:ascii="Times New Roman" w:hAnsi="Times New Roman"/>
          <w:bCs/>
          <w:sz w:val="18"/>
          <w:szCs w:val="24"/>
        </w:rPr>
        <w:t>84</w:t>
      </w:r>
      <w:r w:rsidRPr="005C7677">
        <w:rPr>
          <w:rFonts w:ascii="Times New Roman" w:hAnsi="Times New Roman"/>
          <w:sz w:val="18"/>
          <w:szCs w:val="24"/>
        </w:rPr>
        <w:t xml:space="preserve">, 225–233. </w:t>
      </w:r>
    </w:p>
    <w:p w:rsidR="00CB1F0D" w:rsidRPr="005C7677" w:rsidRDefault="00CB1F0D" w:rsidP="005C7677">
      <w:pPr>
        <w:pStyle w:val="Bibliografia"/>
        <w:numPr>
          <w:ilvl w:val="0"/>
          <w:numId w:val="29"/>
        </w:numPr>
        <w:adjustRightInd w:val="0"/>
        <w:snapToGrid w:val="0"/>
        <w:spacing w:line="228" w:lineRule="auto"/>
        <w:ind w:left="425" w:hanging="425"/>
        <w:rPr>
          <w:rFonts w:ascii="Times New Roman" w:hAnsi="Times New Roman"/>
          <w:sz w:val="18"/>
          <w:szCs w:val="24"/>
        </w:rPr>
      </w:pPr>
      <w:r w:rsidRPr="005C7677">
        <w:rPr>
          <w:rFonts w:ascii="Times New Roman" w:hAnsi="Times New Roman"/>
          <w:sz w:val="18"/>
          <w:szCs w:val="24"/>
        </w:rPr>
        <w:t>Dumitru, C. A., Sandalcioglu, I. E.</w:t>
      </w:r>
      <w:r w:rsidR="001C2B0B">
        <w:rPr>
          <w:rFonts w:ascii="Times New Roman" w:hAnsi="Times New Roman"/>
          <w:sz w:val="18"/>
          <w:szCs w:val="24"/>
        </w:rPr>
        <w:t>;</w:t>
      </w:r>
      <w:r w:rsidRPr="005C7677">
        <w:rPr>
          <w:rFonts w:ascii="Times New Roman" w:hAnsi="Times New Roman"/>
          <w:sz w:val="18"/>
          <w:szCs w:val="24"/>
        </w:rPr>
        <w:t xml:space="preserve"> Karsak, M. Cannabinoids in Glioblastoma Therapy: New Applications for Old Drugs.  </w:t>
      </w:r>
      <w:r w:rsidRPr="005C7677">
        <w:rPr>
          <w:rFonts w:ascii="Times New Roman" w:hAnsi="Times New Roman"/>
          <w:i/>
          <w:iCs/>
          <w:sz w:val="18"/>
          <w:szCs w:val="24"/>
        </w:rPr>
        <w:t>Front. Mol. Neurosci.</w:t>
      </w:r>
      <w:r w:rsidRPr="005C7677">
        <w:rPr>
          <w:rFonts w:ascii="Times New Roman" w:hAnsi="Times New Roman"/>
          <w:sz w:val="18"/>
          <w:szCs w:val="24"/>
        </w:rPr>
        <w:t xml:space="preserve"> </w:t>
      </w:r>
      <w:r w:rsidRPr="005C7677">
        <w:rPr>
          <w:rFonts w:ascii="Times New Roman" w:hAnsi="Times New Roman"/>
          <w:b/>
          <w:sz w:val="18"/>
          <w:szCs w:val="24"/>
        </w:rPr>
        <w:t>2018</w:t>
      </w:r>
      <w:r w:rsidRPr="005C7677">
        <w:rPr>
          <w:rFonts w:ascii="Times New Roman" w:hAnsi="Times New Roman"/>
          <w:sz w:val="18"/>
          <w:szCs w:val="24"/>
        </w:rPr>
        <w:t xml:space="preserve">, </w:t>
      </w:r>
      <w:r w:rsidRPr="005C7677">
        <w:rPr>
          <w:rFonts w:ascii="Times New Roman" w:hAnsi="Times New Roman"/>
          <w:bCs/>
          <w:sz w:val="18"/>
          <w:szCs w:val="24"/>
        </w:rPr>
        <w:t>11</w:t>
      </w:r>
      <w:r w:rsidRPr="005C7677">
        <w:rPr>
          <w:rFonts w:ascii="Times New Roman" w:hAnsi="Times New Roman"/>
          <w:sz w:val="18"/>
          <w:szCs w:val="24"/>
        </w:rPr>
        <w:t>, 159.</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b/>
          <w:sz w:val="18"/>
          <w:szCs w:val="24"/>
          <w:lang w:val="en-US"/>
        </w:rPr>
      </w:pPr>
      <w:proofErr w:type="spellStart"/>
      <w:r w:rsidRPr="005C7677">
        <w:rPr>
          <w:rFonts w:ascii="Times New Roman" w:hAnsi="Times New Roman"/>
          <w:sz w:val="18"/>
          <w:szCs w:val="24"/>
          <w:lang w:val="en-US"/>
        </w:rPr>
        <w:t>Omalu</w:t>
      </w:r>
      <w:proofErr w:type="spellEnd"/>
      <w:r w:rsidRPr="005C7677">
        <w:rPr>
          <w:rFonts w:ascii="Times New Roman" w:hAnsi="Times New Roman"/>
          <w:sz w:val="18"/>
          <w:szCs w:val="24"/>
          <w:lang w:val="en-US"/>
        </w:rPr>
        <w:t xml:space="preserve">, B. </w:t>
      </w:r>
      <w:r w:rsidRPr="005C7677">
        <w:rPr>
          <w:rFonts w:ascii="Times New Roman" w:hAnsi="Times New Roman"/>
          <w:i/>
          <w:iCs/>
          <w:sz w:val="18"/>
          <w:szCs w:val="24"/>
          <w:lang w:val="en-US"/>
        </w:rPr>
        <w:t>et al.</w:t>
      </w:r>
      <w:r w:rsidRPr="005C7677">
        <w:rPr>
          <w:rFonts w:ascii="Times New Roman" w:hAnsi="Times New Roman"/>
          <w:sz w:val="18"/>
          <w:szCs w:val="24"/>
          <w:lang w:val="en-US"/>
        </w:rPr>
        <w:t xml:space="preserve"> Postmortem Autopsy-Confirmation of </w:t>
      </w:r>
      <w:proofErr w:type="spellStart"/>
      <w:r w:rsidRPr="005C7677">
        <w:rPr>
          <w:rFonts w:ascii="Times New Roman" w:hAnsi="Times New Roman"/>
          <w:sz w:val="18"/>
          <w:szCs w:val="24"/>
          <w:lang w:val="en-US"/>
        </w:rPr>
        <w:t>Antemortem</w:t>
      </w:r>
      <w:proofErr w:type="spellEnd"/>
      <w:r w:rsidRPr="005C7677">
        <w:rPr>
          <w:rFonts w:ascii="Times New Roman" w:hAnsi="Times New Roman"/>
          <w:sz w:val="18"/>
          <w:szCs w:val="24"/>
          <w:lang w:val="en-US"/>
        </w:rPr>
        <w:t xml:space="preserve"> [F-18</w:t>
      </w:r>
      <w:proofErr w:type="gramStart"/>
      <w:r w:rsidRPr="005C7677">
        <w:rPr>
          <w:rFonts w:ascii="Times New Roman" w:hAnsi="Times New Roman"/>
          <w:sz w:val="18"/>
          <w:szCs w:val="24"/>
          <w:lang w:val="en-US"/>
        </w:rPr>
        <w:t>]FDDNP</w:t>
      </w:r>
      <w:proofErr w:type="gramEnd"/>
      <w:r w:rsidRPr="005C7677">
        <w:rPr>
          <w:rFonts w:ascii="Times New Roman" w:hAnsi="Times New Roman"/>
          <w:sz w:val="18"/>
          <w:szCs w:val="24"/>
          <w:lang w:val="en-US"/>
        </w:rPr>
        <w:t xml:space="preserve">-PET Scans in a Football Player With Chronic Traumatic Encephalopathy. </w:t>
      </w:r>
      <w:r w:rsidRPr="005C7677">
        <w:rPr>
          <w:rFonts w:ascii="Times New Roman" w:hAnsi="Times New Roman"/>
          <w:i/>
          <w:iCs/>
          <w:sz w:val="18"/>
          <w:szCs w:val="24"/>
          <w:lang w:val="en-US"/>
        </w:rPr>
        <w:t>Neurosurgery.</w:t>
      </w:r>
      <w:r w:rsidRPr="005C7677">
        <w:rPr>
          <w:rFonts w:ascii="Times New Roman" w:hAnsi="Times New Roman"/>
          <w:sz w:val="18"/>
          <w:szCs w:val="24"/>
          <w:lang w:val="en-US"/>
        </w:rPr>
        <w:t xml:space="preserve"> </w:t>
      </w:r>
      <w:r w:rsidRPr="005C7677">
        <w:rPr>
          <w:rFonts w:ascii="Times New Roman" w:hAnsi="Times New Roman"/>
          <w:b/>
          <w:sz w:val="18"/>
          <w:szCs w:val="24"/>
          <w:lang w:val="en-US"/>
        </w:rPr>
        <w:t>2018</w:t>
      </w:r>
      <w:r w:rsidRPr="005C7677">
        <w:rPr>
          <w:rFonts w:ascii="Times New Roman" w:hAnsi="Times New Roman"/>
          <w:sz w:val="18"/>
          <w:szCs w:val="24"/>
          <w:lang w:val="en-US"/>
        </w:rPr>
        <w:t xml:space="preserve">, </w:t>
      </w:r>
      <w:r w:rsidRPr="005C7677">
        <w:rPr>
          <w:rFonts w:ascii="Times New Roman" w:hAnsi="Times New Roman"/>
          <w:bCs/>
          <w:sz w:val="18"/>
          <w:szCs w:val="24"/>
          <w:lang w:val="en-US"/>
        </w:rPr>
        <w:t>82</w:t>
      </w:r>
      <w:r w:rsidRPr="005C7677">
        <w:rPr>
          <w:rFonts w:ascii="Times New Roman" w:hAnsi="Times New Roman"/>
          <w:sz w:val="18"/>
          <w:szCs w:val="24"/>
          <w:lang w:val="en-US"/>
        </w:rPr>
        <w:t>, 237–246.</w:t>
      </w:r>
      <w:r w:rsidRPr="005C7677">
        <w:rPr>
          <w:rFonts w:ascii="Times New Roman" w:hAnsi="Times New Roman"/>
          <w:b/>
          <w:sz w:val="18"/>
          <w:szCs w:val="24"/>
          <w:lang w:val="en-US"/>
        </w:rPr>
        <w:t xml:space="preserve">  </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proofErr w:type="spellStart"/>
      <w:r w:rsidRPr="005C7677">
        <w:rPr>
          <w:rFonts w:ascii="Times New Roman" w:hAnsi="Times New Roman"/>
          <w:sz w:val="18"/>
          <w:szCs w:val="24"/>
          <w:lang w:val="en-US"/>
        </w:rPr>
        <w:t>Hergert</w:t>
      </w:r>
      <w:proofErr w:type="spellEnd"/>
      <w:r w:rsidRPr="005C7677">
        <w:rPr>
          <w:rFonts w:ascii="Times New Roman" w:hAnsi="Times New Roman"/>
          <w:sz w:val="18"/>
          <w:szCs w:val="24"/>
          <w:lang w:val="en-US"/>
        </w:rPr>
        <w:t xml:space="preserve"> </w:t>
      </w:r>
      <w:hyperlink r:id="rId34" w:history="1">
        <w:r w:rsidRPr="005C7677">
          <w:rPr>
            <w:rFonts w:ascii="Times New Roman" w:eastAsia="Times New Roman" w:hAnsi="Times New Roman"/>
            <w:sz w:val="18"/>
            <w:szCs w:val="24"/>
            <w:lang w:val="en-US" w:eastAsia="it-IT"/>
          </w:rPr>
          <w:t>D.C</w:t>
        </w:r>
        <w:r w:rsidRPr="005C7677">
          <w:rPr>
            <w:rFonts w:ascii="Times New Roman" w:eastAsia="Times New Roman" w:hAnsi="Times New Roman"/>
            <w:b/>
            <w:sz w:val="18"/>
            <w:szCs w:val="24"/>
            <w:lang w:val="en-US" w:eastAsia="it-IT"/>
          </w:rPr>
          <w:t xml:space="preserve"> </w:t>
        </w:r>
      </w:hyperlink>
      <w:r w:rsidRPr="005C7677">
        <w:rPr>
          <w:rFonts w:ascii="Times New Roman" w:hAnsi="Times New Roman"/>
          <w:sz w:val="18"/>
          <w:szCs w:val="24"/>
          <w:lang w:val="en-US"/>
        </w:rPr>
        <w:t xml:space="preserve">.; </w:t>
      </w:r>
      <w:hyperlink r:id="rId35" w:history="1">
        <w:r w:rsidRPr="005C7677">
          <w:rPr>
            <w:rFonts w:ascii="Times New Roman" w:eastAsia="Times New Roman" w:hAnsi="Times New Roman"/>
            <w:sz w:val="18"/>
            <w:szCs w:val="24"/>
            <w:lang w:val="en-US" w:eastAsia="it-IT"/>
          </w:rPr>
          <w:t>Robertson-</w:t>
        </w:r>
        <w:proofErr w:type="spellStart"/>
        <w:r w:rsidRPr="005C7677">
          <w:rPr>
            <w:rFonts w:ascii="Times New Roman" w:eastAsia="Times New Roman" w:hAnsi="Times New Roman"/>
            <w:sz w:val="18"/>
            <w:szCs w:val="24"/>
            <w:lang w:val="en-US" w:eastAsia="it-IT"/>
          </w:rPr>
          <w:t>Benta</w:t>
        </w:r>
        <w:proofErr w:type="spellEnd"/>
      </w:hyperlink>
      <w:r w:rsidRPr="005C7677">
        <w:rPr>
          <w:rFonts w:ascii="Times New Roman" w:eastAsia="Times New Roman" w:hAnsi="Times New Roman"/>
          <w:sz w:val="18"/>
          <w:szCs w:val="24"/>
          <w:vertAlign w:val="superscript"/>
          <w:lang w:val="en-US" w:eastAsia="it-IT"/>
        </w:rPr>
        <w:t> </w:t>
      </w:r>
      <w:r w:rsidRPr="005C7677">
        <w:rPr>
          <w:rFonts w:ascii="Times New Roman" w:eastAsia="Times New Roman" w:hAnsi="Times New Roman"/>
          <w:sz w:val="18"/>
          <w:szCs w:val="24"/>
          <w:lang w:val="en-US" w:eastAsia="it-IT"/>
        </w:rPr>
        <w:t>, C.;</w:t>
      </w:r>
      <w:hyperlink r:id="rId36" w:history="1">
        <w:r w:rsidRPr="005C7677">
          <w:rPr>
            <w:rFonts w:ascii="Times New Roman" w:eastAsia="Times New Roman" w:hAnsi="Times New Roman"/>
            <w:sz w:val="18"/>
            <w:szCs w:val="24"/>
            <w:lang w:val="en-US" w:eastAsia="it-IT"/>
          </w:rPr>
          <w:t xml:space="preserve"> </w:t>
        </w:r>
        <w:proofErr w:type="spellStart"/>
        <w:r w:rsidRPr="005C7677">
          <w:rPr>
            <w:rFonts w:ascii="Times New Roman" w:eastAsia="Times New Roman" w:hAnsi="Times New Roman"/>
            <w:sz w:val="18"/>
            <w:szCs w:val="24"/>
            <w:lang w:val="en-US" w:eastAsia="it-IT"/>
          </w:rPr>
          <w:t>Sicard</w:t>
        </w:r>
        <w:proofErr w:type="spellEnd"/>
      </w:hyperlink>
      <w:r w:rsidRPr="005C7677">
        <w:rPr>
          <w:rFonts w:ascii="Times New Roman" w:hAnsi="Times New Roman"/>
          <w:sz w:val="18"/>
          <w:szCs w:val="24"/>
          <w:lang w:val="en-US"/>
        </w:rPr>
        <w:t>, V.;</w:t>
      </w:r>
      <w:hyperlink r:id="rId37" w:history="1">
        <w:r w:rsidRPr="005C7677">
          <w:rPr>
            <w:rFonts w:ascii="Times New Roman" w:eastAsia="Times New Roman" w:hAnsi="Times New Roman"/>
            <w:sz w:val="18"/>
            <w:szCs w:val="24"/>
            <w:lang w:val="en-US" w:eastAsia="it-IT"/>
          </w:rPr>
          <w:t xml:space="preserve"> </w:t>
        </w:r>
        <w:proofErr w:type="spellStart"/>
        <w:r w:rsidRPr="005C7677">
          <w:rPr>
            <w:rFonts w:ascii="Times New Roman" w:eastAsia="Times New Roman" w:hAnsi="Times New Roman"/>
            <w:sz w:val="18"/>
            <w:szCs w:val="24"/>
            <w:lang w:val="en-US" w:eastAsia="it-IT"/>
          </w:rPr>
          <w:t>Schwotzer</w:t>
        </w:r>
        <w:proofErr w:type="spellEnd"/>
      </w:hyperlink>
      <w:r w:rsidRPr="005C7677">
        <w:rPr>
          <w:rFonts w:ascii="Times New Roman" w:eastAsia="Times New Roman" w:hAnsi="Times New Roman"/>
          <w:sz w:val="18"/>
          <w:szCs w:val="24"/>
          <w:vertAlign w:val="superscript"/>
          <w:lang w:val="en-US" w:eastAsia="it-IT"/>
        </w:rPr>
        <w:t> </w:t>
      </w:r>
      <w:r w:rsidRPr="005C7677">
        <w:rPr>
          <w:rFonts w:ascii="Times New Roman" w:eastAsia="Times New Roman" w:hAnsi="Times New Roman"/>
          <w:sz w:val="18"/>
          <w:szCs w:val="24"/>
          <w:lang w:val="en-US" w:eastAsia="it-IT"/>
        </w:rPr>
        <w:t>, D.;</w:t>
      </w:r>
      <w:hyperlink r:id="rId38" w:history="1">
        <w:r w:rsidRPr="005C7677">
          <w:rPr>
            <w:rFonts w:ascii="Times New Roman" w:eastAsia="Times New Roman" w:hAnsi="Times New Roman"/>
            <w:sz w:val="18"/>
            <w:szCs w:val="24"/>
            <w:lang w:val="en-US" w:eastAsia="it-IT"/>
          </w:rPr>
          <w:t xml:space="preserve"> Hutchison</w:t>
        </w:r>
      </w:hyperlink>
      <w:r w:rsidRPr="005C7677">
        <w:rPr>
          <w:rFonts w:ascii="Times New Roman" w:eastAsia="Times New Roman" w:hAnsi="Times New Roman"/>
          <w:sz w:val="18"/>
          <w:szCs w:val="24"/>
          <w:lang w:val="en-US" w:eastAsia="it-IT"/>
        </w:rPr>
        <w:t xml:space="preserve">, K.; </w:t>
      </w:r>
      <w:hyperlink r:id="rId39" w:history="1">
        <w:r w:rsidRPr="005C7677">
          <w:rPr>
            <w:rFonts w:ascii="Times New Roman" w:eastAsia="Times New Roman" w:hAnsi="Times New Roman"/>
            <w:sz w:val="18"/>
            <w:szCs w:val="24"/>
            <w:lang w:val="en-US" w:eastAsia="it-IT"/>
          </w:rPr>
          <w:t>Covey</w:t>
        </w:r>
      </w:hyperlink>
      <w:r w:rsidRPr="005C7677">
        <w:rPr>
          <w:rFonts w:ascii="Times New Roman" w:eastAsia="Times New Roman" w:hAnsi="Times New Roman"/>
          <w:sz w:val="18"/>
          <w:szCs w:val="24"/>
          <w:lang w:val="en-US" w:eastAsia="it-IT"/>
        </w:rPr>
        <w:t>, D.J.; </w:t>
      </w:r>
      <w:hyperlink r:id="rId40" w:history="1">
        <w:r w:rsidRPr="005C7677">
          <w:rPr>
            <w:rFonts w:ascii="Times New Roman" w:eastAsia="Times New Roman" w:hAnsi="Times New Roman"/>
            <w:sz w:val="18"/>
            <w:szCs w:val="24"/>
            <w:lang w:val="en-US" w:eastAsia="it-IT"/>
          </w:rPr>
          <w:t xml:space="preserve"> Quinn</w:t>
        </w:r>
      </w:hyperlink>
      <w:r w:rsidRPr="005C7677">
        <w:rPr>
          <w:rFonts w:ascii="Times New Roman" w:eastAsia="Times New Roman" w:hAnsi="Times New Roman"/>
          <w:sz w:val="18"/>
          <w:szCs w:val="24"/>
          <w:vertAlign w:val="superscript"/>
          <w:lang w:val="en-US" w:eastAsia="it-IT"/>
        </w:rPr>
        <w:t> </w:t>
      </w:r>
      <w:r w:rsidRPr="005C7677">
        <w:rPr>
          <w:rFonts w:ascii="Times New Roman" w:eastAsia="Times New Roman" w:hAnsi="Times New Roman"/>
          <w:sz w:val="18"/>
          <w:szCs w:val="24"/>
          <w:lang w:val="en-US" w:eastAsia="it-IT"/>
        </w:rPr>
        <w:t xml:space="preserve">. D.K.; </w:t>
      </w:r>
      <w:hyperlink r:id="rId41" w:history="1">
        <w:proofErr w:type="spellStart"/>
        <w:r w:rsidRPr="005C7677">
          <w:rPr>
            <w:rFonts w:ascii="Times New Roman" w:eastAsia="Times New Roman" w:hAnsi="Times New Roman"/>
            <w:sz w:val="18"/>
            <w:szCs w:val="24"/>
            <w:lang w:val="en-US" w:eastAsia="it-IT"/>
          </w:rPr>
          <w:t>Sadek</w:t>
        </w:r>
        <w:proofErr w:type="spellEnd"/>
      </w:hyperlink>
      <w:r w:rsidRPr="005C7677">
        <w:rPr>
          <w:rFonts w:ascii="Times New Roman" w:eastAsia="Times New Roman" w:hAnsi="Times New Roman"/>
          <w:sz w:val="18"/>
          <w:szCs w:val="24"/>
          <w:vertAlign w:val="superscript"/>
          <w:lang w:val="en-US" w:eastAsia="it-IT"/>
        </w:rPr>
        <w:t> </w:t>
      </w:r>
      <w:r w:rsidRPr="005C7677">
        <w:rPr>
          <w:rFonts w:ascii="Times New Roman" w:eastAsia="Times New Roman" w:hAnsi="Times New Roman"/>
          <w:sz w:val="18"/>
          <w:szCs w:val="24"/>
          <w:lang w:val="en-US" w:eastAsia="it-IT"/>
        </w:rPr>
        <w:t>, J.R.; </w:t>
      </w:r>
      <w:hyperlink r:id="rId42" w:history="1">
        <w:r w:rsidRPr="005C7677">
          <w:rPr>
            <w:rFonts w:ascii="Times New Roman" w:eastAsia="Times New Roman" w:hAnsi="Times New Roman"/>
            <w:sz w:val="18"/>
            <w:szCs w:val="24"/>
            <w:lang w:val="en-US" w:eastAsia="it-IT"/>
          </w:rPr>
          <w:t>McDonald</w:t>
        </w:r>
      </w:hyperlink>
      <w:r w:rsidRPr="005C7677">
        <w:rPr>
          <w:rFonts w:ascii="Times New Roman" w:eastAsia="Times New Roman" w:hAnsi="Times New Roman"/>
          <w:sz w:val="18"/>
          <w:szCs w:val="24"/>
          <w:vertAlign w:val="superscript"/>
          <w:lang w:val="en-US" w:eastAsia="it-IT"/>
        </w:rPr>
        <w:t> </w:t>
      </w:r>
      <w:r w:rsidRPr="005C7677">
        <w:rPr>
          <w:rFonts w:ascii="Times New Roman" w:eastAsia="Times New Roman" w:hAnsi="Times New Roman"/>
          <w:sz w:val="18"/>
          <w:szCs w:val="24"/>
          <w:lang w:val="en-US" w:eastAsia="it-IT"/>
        </w:rPr>
        <w:t xml:space="preserve">, J.; </w:t>
      </w:r>
      <w:hyperlink r:id="rId43" w:history="1">
        <w:r w:rsidRPr="005C7677">
          <w:rPr>
            <w:rFonts w:ascii="Times New Roman" w:eastAsia="Times New Roman" w:hAnsi="Times New Roman"/>
            <w:sz w:val="18"/>
            <w:szCs w:val="24"/>
            <w:lang w:val="en-US" w:eastAsia="it-IT"/>
          </w:rPr>
          <w:t>Mayer</w:t>
        </w:r>
      </w:hyperlink>
      <w:r w:rsidRPr="005C7677">
        <w:rPr>
          <w:rFonts w:ascii="Times New Roman" w:hAnsi="Times New Roman"/>
          <w:sz w:val="18"/>
          <w:szCs w:val="24"/>
          <w:lang w:val="en-US"/>
        </w:rPr>
        <w:t xml:space="preserve">, A.R. </w:t>
      </w:r>
      <w:hyperlink r:id="rId44" w:history="1">
        <w:r w:rsidRPr="005C7677">
          <w:rPr>
            <w:rFonts w:ascii="Times New Roman" w:eastAsia="Times New Roman" w:hAnsi="Times New Roman"/>
            <w:bCs/>
            <w:kern w:val="36"/>
            <w:sz w:val="18"/>
            <w:szCs w:val="24"/>
            <w:lang w:val="en-US" w:eastAsia="it-IT"/>
          </w:rPr>
          <w:t>Use of Medical Cannabis to Treat Traumatic Brain Injury</w:t>
        </w:r>
      </w:hyperlink>
      <w:r w:rsidRPr="005C7677">
        <w:rPr>
          <w:rFonts w:ascii="Times New Roman" w:hAnsi="Times New Roman"/>
          <w:sz w:val="18"/>
          <w:szCs w:val="24"/>
          <w:lang w:val="en-US"/>
        </w:rPr>
        <w:t xml:space="preserve">. </w:t>
      </w:r>
      <w:r w:rsidRPr="005C7677">
        <w:rPr>
          <w:rFonts w:ascii="Times New Roman" w:eastAsia="Times New Roman" w:hAnsi="Times New Roman"/>
          <w:i/>
          <w:sz w:val="18"/>
          <w:szCs w:val="24"/>
          <w:lang w:val="en-US" w:eastAsia="it-IT"/>
        </w:rPr>
        <w:t xml:space="preserve">J </w:t>
      </w:r>
      <w:proofErr w:type="spellStart"/>
      <w:r w:rsidRPr="005C7677">
        <w:rPr>
          <w:rFonts w:ascii="Times New Roman" w:eastAsia="Times New Roman" w:hAnsi="Times New Roman"/>
          <w:i/>
          <w:sz w:val="18"/>
          <w:szCs w:val="24"/>
          <w:lang w:val="en-US" w:eastAsia="it-IT"/>
        </w:rPr>
        <w:t>Neurotrauma</w:t>
      </w:r>
      <w:proofErr w:type="spellEnd"/>
      <w:r w:rsidRPr="005C7677">
        <w:rPr>
          <w:rFonts w:ascii="Times New Roman" w:eastAsia="Times New Roman" w:hAnsi="Times New Roman"/>
          <w:sz w:val="18"/>
          <w:szCs w:val="24"/>
          <w:lang w:val="en-US" w:eastAsia="it-IT"/>
        </w:rPr>
        <w:t>. </w:t>
      </w:r>
      <w:r w:rsidRPr="005C7677">
        <w:rPr>
          <w:rFonts w:ascii="Times New Roman" w:eastAsia="Times New Roman" w:hAnsi="Times New Roman"/>
          <w:b/>
          <w:sz w:val="18"/>
          <w:szCs w:val="24"/>
          <w:lang w:val="en-US" w:eastAsia="it-IT"/>
        </w:rPr>
        <w:t>2021</w:t>
      </w:r>
      <w:r w:rsidRPr="005C7677">
        <w:rPr>
          <w:rFonts w:ascii="Times New Roman" w:eastAsia="Times New Roman" w:hAnsi="Times New Roman"/>
          <w:sz w:val="18"/>
          <w:szCs w:val="24"/>
          <w:lang w:val="en-US" w:eastAsia="it-IT"/>
        </w:rPr>
        <w:t>. 38, 1904-1917. </w:t>
      </w:r>
      <w:proofErr w:type="spellStart"/>
      <w:proofErr w:type="gramStart"/>
      <w:r w:rsidRPr="005C7677">
        <w:rPr>
          <w:rFonts w:ascii="Times New Roman" w:eastAsia="Times New Roman" w:hAnsi="Times New Roman"/>
          <w:sz w:val="18"/>
          <w:szCs w:val="24"/>
          <w:lang w:val="en-US" w:eastAsia="it-IT"/>
        </w:rPr>
        <w:t>doi</w:t>
      </w:r>
      <w:proofErr w:type="spellEnd"/>
      <w:proofErr w:type="gramEnd"/>
      <w:r w:rsidRPr="005C7677">
        <w:rPr>
          <w:rFonts w:ascii="Times New Roman" w:eastAsia="Times New Roman" w:hAnsi="Times New Roman"/>
          <w:sz w:val="18"/>
          <w:szCs w:val="24"/>
          <w:lang w:val="en-US" w:eastAsia="it-IT"/>
        </w:rPr>
        <w:t>: 10.1089/neu.2020.7148.</w:t>
      </w:r>
    </w:p>
    <w:p w:rsidR="00CB1F0D" w:rsidRPr="005C7677" w:rsidRDefault="00CB1F0D" w:rsidP="005C7677">
      <w:pPr>
        <w:pStyle w:val="Paragrafoelenco"/>
        <w:numPr>
          <w:ilvl w:val="0"/>
          <w:numId w:val="29"/>
        </w:numPr>
        <w:adjustRightInd w:val="0"/>
        <w:snapToGrid w:val="0"/>
        <w:spacing w:after="0" w:line="228" w:lineRule="auto"/>
        <w:ind w:left="425" w:hanging="425"/>
        <w:jc w:val="both"/>
        <w:rPr>
          <w:rFonts w:ascii="Times New Roman" w:hAnsi="Times New Roman"/>
          <w:sz w:val="18"/>
          <w:szCs w:val="24"/>
          <w:lang w:val="en-US"/>
        </w:rPr>
      </w:pPr>
      <w:r w:rsidRPr="005C7677">
        <w:rPr>
          <w:rFonts w:ascii="Times New Roman" w:hAnsi="Times New Roman"/>
          <w:sz w:val="18"/>
          <w:szCs w:val="24"/>
          <w:lang w:val="en-US"/>
        </w:rPr>
        <w:t xml:space="preserve">Bara, A., </w:t>
      </w:r>
      <w:proofErr w:type="spellStart"/>
      <w:r w:rsidRPr="005C7677">
        <w:rPr>
          <w:rFonts w:ascii="Times New Roman" w:hAnsi="Times New Roman"/>
          <w:sz w:val="18"/>
          <w:szCs w:val="24"/>
          <w:lang w:val="en-US"/>
        </w:rPr>
        <w:t>Ferland</w:t>
      </w:r>
      <w:proofErr w:type="spellEnd"/>
      <w:r w:rsidRPr="005C7677">
        <w:rPr>
          <w:rFonts w:ascii="Times New Roman" w:hAnsi="Times New Roman"/>
          <w:sz w:val="18"/>
          <w:szCs w:val="24"/>
          <w:lang w:val="en-US"/>
        </w:rPr>
        <w:t xml:space="preserve">, J.-M. N., </w:t>
      </w:r>
      <w:proofErr w:type="spellStart"/>
      <w:r w:rsidRPr="005C7677">
        <w:rPr>
          <w:rFonts w:ascii="Times New Roman" w:hAnsi="Times New Roman"/>
          <w:sz w:val="18"/>
          <w:szCs w:val="24"/>
          <w:lang w:val="en-US"/>
        </w:rPr>
        <w:t>Rompala</w:t>
      </w:r>
      <w:proofErr w:type="spellEnd"/>
      <w:r w:rsidRPr="005C7677">
        <w:rPr>
          <w:rFonts w:ascii="Times New Roman" w:hAnsi="Times New Roman"/>
          <w:sz w:val="18"/>
          <w:szCs w:val="24"/>
          <w:lang w:val="en-US"/>
        </w:rPr>
        <w:t xml:space="preserve">, G., </w:t>
      </w:r>
      <w:proofErr w:type="spellStart"/>
      <w:r w:rsidRPr="005C7677">
        <w:rPr>
          <w:rFonts w:ascii="Times New Roman" w:hAnsi="Times New Roman"/>
          <w:sz w:val="18"/>
          <w:szCs w:val="24"/>
          <w:lang w:val="en-US"/>
        </w:rPr>
        <w:t>Szutorisz</w:t>
      </w:r>
      <w:proofErr w:type="spellEnd"/>
      <w:r w:rsidRPr="005C7677">
        <w:rPr>
          <w:rFonts w:ascii="Times New Roman" w:hAnsi="Times New Roman"/>
          <w:sz w:val="18"/>
          <w:szCs w:val="24"/>
          <w:lang w:val="en-US"/>
        </w:rPr>
        <w:t xml:space="preserve">, H. &amp; Hurd, Y. L. Cannabis and synaptic reprogramming of the developing brain. </w:t>
      </w:r>
      <w:r w:rsidRPr="005C7677">
        <w:rPr>
          <w:rFonts w:ascii="Times New Roman" w:hAnsi="Times New Roman"/>
          <w:i/>
          <w:iCs/>
          <w:sz w:val="18"/>
          <w:szCs w:val="24"/>
          <w:lang w:val="en-US"/>
        </w:rPr>
        <w:t xml:space="preserve">Nat. Rev. </w:t>
      </w:r>
      <w:proofErr w:type="spellStart"/>
      <w:r w:rsidRPr="005C7677">
        <w:rPr>
          <w:rFonts w:ascii="Times New Roman" w:hAnsi="Times New Roman"/>
          <w:i/>
          <w:iCs/>
          <w:sz w:val="18"/>
          <w:szCs w:val="24"/>
          <w:lang w:val="en-US"/>
        </w:rPr>
        <w:t>Neurosci</w:t>
      </w:r>
      <w:proofErr w:type="spellEnd"/>
      <w:r w:rsidRPr="005C7677">
        <w:rPr>
          <w:rFonts w:ascii="Times New Roman" w:hAnsi="Times New Roman"/>
          <w:i/>
          <w:iCs/>
          <w:sz w:val="18"/>
          <w:szCs w:val="24"/>
          <w:lang w:val="en-US"/>
        </w:rPr>
        <w:t xml:space="preserve">. </w:t>
      </w:r>
      <w:r w:rsidRPr="005C7677">
        <w:rPr>
          <w:rFonts w:ascii="Times New Roman" w:hAnsi="Times New Roman"/>
          <w:b/>
          <w:iCs/>
          <w:sz w:val="18"/>
          <w:szCs w:val="24"/>
          <w:lang w:val="en-US"/>
        </w:rPr>
        <w:t>2021,</w:t>
      </w:r>
      <w:r w:rsidRPr="005C7677">
        <w:rPr>
          <w:rFonts w:ascii="Times New Roman" w:hAnsi="Times New Roman"/>
          <w:i/>
          <w:iCs/>
          <w:sz w:val="18"/>
          <w:szCs w:val="24"/>
          <w:lang w:val="en-US"/>
        </w:rPr>
        <w:t xml:space="preserve"> </w:t>
      </w:r>
      <w:r w:rsidRPr="005C7677">
        <w:rPr>
          <w:rFonts w:ascii="Times New Roman" w:hAnsi="Times New Roman"/>
          <w:bCs/>
          <w:sz w:val="18"/>
          <w:szCs w:val="24"/>
          <w:lang w:val="en-US"/>
        </w:rPr>
        <w:t>22</w:t>
      </w:r>
      <w:r w:rsidRPr="005C7677">
        <w:rPr>
          <w:rFonts w:ascii="Times New Roman" w:hAnsi="Times New Roman"/>
          <w:sz w:val="18"/>
          <w:szCs w:val="24"/>
          <w:lang w:val="en-US"/>
        </w:rPr>
        <w:t>, 423–438.</w:t>
      </w:r>
    </w:p>
    <w:p w:rsidR="00CB1F0D" w:rsidRPr="005C7677" w:rsidRDefault="00CB1F0D" w:rsidP="005C7677">
      <w:pPr>
        <w:pStyle w:val="Bibliografia"/>
        <w:numPr>
          <w:ilvl w:val="0"/>
          <w:numId w:val="29"/>
        </w:numPr>
        <w:adjustRightInd w:val="0"/>
        <w:snapToGrid w:val="0"/>
        <w:spacing w:line="228" w:lineRule="auto"/>
        <w:ind w:left="425" w:hanging="425"/>
        <w:rPr>
          <w:rFonts w:ascii="Times New Roman" w:hAnsi="Times New Roman"/>
          <w:sz w:val="18"/>
          <w:szCs w:val="24"/>
        </w:rPr>
      </w:pPr>
      <w:r w:rsidRPr="005C7677">
        <w:rPr>
          <w:rFonts w:ascii="Times New Roman" w:hAnsi="Times New Roman"/>
          <w:sz w:val="18"/>
          <w:szCs w:val="24"/>
        </w:rPr>
        <w:t xml:space="preserve">De Faria, L., Mezey, L. </w:t>
      </w:r>
      <w:r w:rsidR="001C2B0B">
        <w:rPr>
          <w:rFonts w:ascii="Times New Roman" w:hAnsi="Times New Roman"/>
          <w:sz w:val="18"/>
          <w:szCs w:val="24"/>
        </w:rPr>
        <w:t>;</w:t>
      </w:r>
      <w:r w:rsidRPr="005C7677">
        <w:rPr>
          <w:rFonts w:ascii="Times New Roman" w:hAnsi="Times New Roman"/>
          <w:sz w:val="18"/>
          <w:szCs w:val="24"/>
        </w:rPr>
        <w:t xml:space="preserve">Winkler, A. Cannabis Legalization and College Mental Health. </w:t>
      </w:r>
      <w:r w:rsidRPr="005C7677">
        <w:rPr>
          <w:rFonts w:ascii="Times New Roman" w:hAnsi="Times New Roman"/>
          <w:i/>
          <w:iCs/>
          <w:sz w:val="18"/>
          <w:szCs w:val="24"/>
        </w:rPr>
        <w:t>Curr. Psychiatry Rep.</w:t>
      </w:r>
      <w:r w:rsidRPr="005C7677">
        <w:rPr>
          <w:rFonts w:ascii="Times New Roman" w:hAnsi="Times New Roman"/>
          <w:sz w:val="18"/>
          <w:szCs w:val="24"/>
        </w:rPr>
        <w:t xml:space="preserve"> </w:t>
      </w:r>
      <w:r w:rsidRPr="005C7677">
        <w:rPr>
          <w:rFonts w:ascii="Times New Roman" w:hAnsi="Times New Roman"/>
          <w:b/>
          <w:sz w:val="18"/>
          <w:szCs w:val="24"/>
        </w:rPr>
        <w:t>2021</w:t>
      </w:r>
      <w:r w:rsidRPr="005C7677">
        <w:rPr>
          <w:rFonts w:ascii="Times New Roman" w:hAnsi="Times New Roman"/>
          <w:sz w:val="18"/>
          <w:szCs w:val="24"/>
        </w:rPr>
        <w:t xml:space="preserve">, </w:t>
      </w:r>
      <w:r w:rsidRPr="005C7677">
        <w:rPr>
          <w:rFonts w:ascii="Times New Roman" w:hAnsi="Times New Roman"/>
          <w:bCs/>
          <w:sz w:val="18"/>
          <w:szCs w:val="24"/>
        </w:rPr>
        <w:t>23</w:t>
      </w:r>
      <w:r w:rsidRPr="005C7677">
        <w:rPr>
          <w:rFonts w:ascii="Times New Roman" w:hAnsi="Times New Roman"/>
          <w:sz w:val="18"/>
          <w:szCs w:val="24"/>
        </w:rPr>
        <w:t>, 17.</w:t>
      </w:r>
    </w:p>
    <w:p w:rsidR="00CB1F0D" w:rsidRPr="005C7677" w:rsidRDefault="00CB1F0D" w:rsidP="005C7677">
      <w:pPr>
        <w:pStyle w:val="Bibliografia"/>
        <w:numPr>
          <w:ilvl w:val="0"/>
          <w:numId w:val="29"/>
        </w:numPr>
        <w:adjustRightInd w:val="0"/>
        <w:snapToGrid w:val="0"/>
        <w:spacing w:line="228" w:lineRule="auto"/>
        <w:ind w:left="425" w:hanging="425"/>
        <w:rPr>
          <w:rFonts w:ascii="Times New Roman" w:hAnsi="Times New Roman"/>
          <w:sz w:val="18"/>
          <w:szCs w:val="24"/>
        </w:rPr>
      </w:pPr>
      <w:r w:rsidRPr="005C7677">
        <w:rPr>
          <w:rFonts w:ascii="Times New Roman" w:hAnsi="Times New Roman"/>
          <w:sz w:val="18"/>
          <w:szCs w:val="24"/>
        </w:rPr>
        <w:t>Batalla, A., Bos, J., Postma, A.</w:t>
      </w:r>
      <w:r w:rsidR="001C2B0B">
        <w:rPr>
          <w:rFonts w:ascii="Times New Roman" w:hAnsi="Times New Roman"/>
          <w:sz w:val="18"/>
          <w:szCs w:val="24"/>
        </w:rPr>
        <w:t>;</w:t>
      </w:r>
      <w:r w:rsidRPr="005C7677">
        <w:rPr>
          <w:rFonts w:ascii="Times New Roman" w:hAnsi="Times New Roman"/>
          <w:sz w:val="18"/>
          <w:szCs w:val="24"/>
        </w:rPr>
        <w:t xml:space="preserve"> Bossong, M. G. The Impact of Cannabidiol on Human Brain Function: A Systematic Review. </w:t>
      </w:r>
      <w:r w:rsidRPr="005C7677">
        <w:rPr>
          <w:rFonts w:ascii="Times New Roman" w:hAnsi="Times New Roman"/>
          <w:i/>
          <w:iCs/>
          <w:sz w:val="18"/>
          <w:szCs w:val="24"/>
        </w:rPr>
        <w:t>Front. Pharmacol.</w:t>
      </w:r>
      <w:r w:rsidRPr="005C7677">
        <w:rPr>
          <w:rFonts w:ascii="Times New Roman" w:hAnsi="Times New Roman"/>
          <w:sz w:val="18"/>
          <w:szCs w:val="24"/>
        </w:rPr>
        <w:t xml:space="preserve"> </w:t>
      </w:r>
      <w:r w:rsidRPr="005C7677">
        <w:rPr>
          <w:rFonts w:ascii="Times New Roman" w:hAnsi="Times New Roman"/>
          <w:b/>
          <w:sz w:val="18"/>
          <w:szCs w:val="24"/>
        </w:rPr>
        <w:t>2021</w:t>
      </w:r>
      <w:r w:rsidRPr="005C7677">
        <w:rPr>
          <w:rFonts w:ascii="Times New Roman" w:hAnsi="Times New Roman"/>
          <w:sz w:val="18"/>
          <w:szCs w:val="24"/>
        </w:rPr>
        <w:t xml:space="preserve">, </w:t>
      </w:r>
      <w:r w:rsidRPr="005C7677">
        <w:rPr>
          <w:rFonts w:ascii="Times New Roman" w:hAnsi="Times New Roman"/>
          <w:bCs/>
          <w:sz w:val="18"/>
          <w:szCs w:val="24"/>
        </w:rPr>
        <w:t>11</w:t>
      </w:r>
      <w:r w:rsidRPr="005C7677">
        <w:rPr>
          <w:rFonts w:ascii="Times New Roman" w:hAnsi="Times New Roman"/>
          <w:sz w:val="18"/>
          <w:szCs w:val="24"/>
        </w:rPr>
        <w:t>, 618184.</w:t>
      </w:r>
    </w:p>
    <w:p w:rsidR="00CB1F0D" w:rsidRPr="005C7677" w:rsidRDefault="00CB1F0D" w:rsidP="005C7677">
      <w:pPr>
        <w:pStyle w:val="Bibliografia"/>
        <w:numPr>
          <w:ilvl w:val="0"/>
          <w:numId w:val="29"/>
        </w:numPr>
        <w:adjustRightInd w:val="0"/>
        <w:snapToGrid w:val="0"/>
        <w:spacing w:line="228" w:lineRule="auto"/>
        <w:ind w:left="425" w:hanging="425"/>
        <w:rPr>
          <w:rFonts w:ascii="Times New Roman" w:hAnsi="Times New Roman"/>
          <w:sz w:val="18"/>
          <w:szCs w:val="24"/>
        </w:rPr>
      </w:pPr>
      <w:r w:rsidRPr="005C7677">
        <w:rPr>
          <w:rFonts w:ascii="Times New Roman" w:hAnsi="Times New Roman"/>
          <w:sz w:val="18"/>
          <w:szCs w:val="24"/>
        </w:rPr>
        <w:t xml:space="preserve">Hindley, G. </w:t>
      </w:r>
      <w:r w:rsidRPr="005C7677">
        <w:rPr>
          <w:rFonts w:ascii="Times New Roman" w:hAnsi="Times New Roman"/>
          <w:i/>
          <w:iCs/>
          <w:sz w:val="18"/>
          <w:szCs w:val="24"/>
        </w:rPr>
        <w:t>et al.</w:t>
      </w:r>
      <w:r w:rsidRPr="005C7677">
        <w:rPr>
          <w:rFonts w:ascii="Times New Roman" w:hAnsi="Times New Roman"/>
          <w:sz w:val="18"/>
          <w:szCs w:val="24"/>
        </w:rPr>
        <w:t xml:space="preserve"> Psychiatric symptoms caused by cannabis constituents: a systematic review and meta-analysis. </w:t>
      </w:r>
      <w:r w:rsidRPr="005C7677">
        <w:rPr>
          <w:rFonts w:ascii="Times New Roman" w:hAnsi="Times New Roman"/>
          <w:i/>
          <w:iCs/>
          <w:sz w:val="18"/>
          <w:szCs w:val="24"/>
        </w:rPr>
        <w:t>Lancet Psychiatry</w:t>
      </w:r>
      <w:r w:rsidRPr="005C7677">
        <w:rPr>
          <w:rFonts w:ascii="Times New Roman" w:hAnsi="Times New Roman"/>
          <w:sz w:val="18"/>
          <w:szCs w:val="24"/>
        </w:rPr>
        <w:t xml:space="preserve">. </w:t>
      </w:r>
      <w:r w:rsidRPr="005C7677">
        <w:rPr>
          <w:rFonts w:ascii="Times New Roman" w:hAnsi="Times New Roman"/>
          <w:b/>
          <w:sz w:val="18"/>
          <w:szCs w:val="24"/>
        </w:rPr>
        <w:t>2020</w:t>
      </w:r>
      <w:r w:rsidRPr="005C7677">
        <w:rPr>
          <w:rFonts w:ascii="Times New Roman" w:hAnsi="Times New Roman"/>
          <w:sz w:val="18"/>
          <w:szCs w:val="24"/>
        </w:rPr>
        <w:t xml:space="preserve">, </w:t>
      </w:r>
      <w:r w:rsidRPr="005C7677">
        <w:rPr>
          <w:rFonts w:ascii="Times New Roman" w:hAnsi="Times New Roman"/>
          <w:b/>
          <w:bCs/>
          <w:sz w:val="18"/>
          <w:szCs w:val="24"/>
        </w:rPr>
        <w:t>7</w:t>
      </w:r>
      <w:r w:rsidRPr="005C7677">
        <w:rPr>
          <w:rFonts w:ascii="Times New Roman" w:hAnsi="Times New Roman"/>
          <w:sz w:val="18"/>
          <w:szCs w:val="24"/>
        </w:rPr>
        <w:t>, 344–353.</w:t>
      </w:r>
    </w:p>
    <w:p w:rsidR="009323F1" w:rsidRPr="00CB1F0D" w:rsidRDefault="009323F1" w:rsidP="00CB1F0D"/>
    <w:sectPr w:rsidR="009323F1" w:rsidRPr="00CB1F0D" w:rsidSect="00A82536">
      <w:headerReference w:type="even" r:id="rId45"/>
      <w:headerReference w:type="default" r:id="rId46"/>
      <w:footerReference w:type="default" r:id="rId47"/>
      <w:headerReference w:type="first" r:id="rId48"/>
      <w:footerReference w:type="first" r:id="rId49"/>
      <w:type w:val="continuous"/>
      <w:pgSz w:w="11906" w:h="16838" w:code="9"/>
      <w:pgMar w:top="1417" w:right="720" w:bottom="1077" w:left="720" w:header="1020" w:footer="340" w:gutter="0"/>
      <w:lnNumType w:countBy="1" w:restart="continuous"/>
      <w:pgNumType w:start="1"/>
      <w:cols w:space="425"/>
      <w:titlePg/>
      <w:bidi/>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324D" w:rsidRDefault="009B324D">
      <w:pPr>
        <w:spacing w:line="240" w:lineRule="auto"/>
      </w:pPr>
      <w:r>
        <w:separator/>
      </w:r>
    </w:p>
  </w:endnote>
  <w:endnote w:type="continuationSeparator" w:id="0">
    <w:p w:rsidR="009B324D" w:rsidRDefault="009B32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haris SIL">
    <w:altName w:val="Charis SIL"/>
    <w:panose1 w:val="00000000000000000000"/>
    <w:charset w:val="00"/>
    <w:family w:val="swiss"/>
    <w:notTrueType/>
    <w:pitch w:val="default"/>
    <w:sig w:usb0="00000003" w:usb1="00000000" w:usb2="00000000" w:usb3="00000000" w:csb0="00000001" w:csb1="00000000"/>
  </w:font>
  <w:font w:name="DengXian Light">
    <w:altName w:val="Arial Unicode MS"/>
    <w:charset w:val="86"/>
    <w:family w:val="auto"/>
    <w:pitch w:val="variable"/>
    <w:sig w:usb0="00000000" w:usb1="38CF7CFA" w:usb2="00000016" w:usb3="00000000" w:csb0="0004000F" w:csb1="00000000"/>
  </w:font>
  <w:font w:name="等线">
    <w:altName w:val="MS PMincho"/>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878" w:rsidRPr="00994E2E" w:rsidRDefault="005A5878" w:rsidP="007D0675">
    <w:pPr>
      <w:pStyle w:val="Pidipagina"/>
      <w:spacing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878" w:rsidRDefault="005A5878" w:rsidP="00B96AFE">
    <w:pPr>
      <w:pStyle w:val="MDPIfooterfirstpage"/>
      <w:pBdr>
        <w:top w:val="single" w:sz="4" w:space="0" w:color="000000"/>
      </w:pBdr>
      <w:adjustRightInd w:val="0"/>
      <w:snapToGrid w:val="0"/>
      <w:spacing w:before="480" w:line="100" w:lineRule="exact"/>
      <w:rPr>
        <w:i/>
        <w:iCs/>
        <w:lang w:val="fr-CH"/>
      </w:rPr>
    </w:pPr>
  </w:p>
  <w:p w:rsidR="005A5878" w:rsidRPr="008B308E" w:rsidRDefault="005A5878" w:rsidP="00B94E07">
    <w:pPr>
      <w:pStyle w:val="MDPIfooterfirstpage"/>
      <w:tabs>
        <w:tab w:val="clear" w:pos="8845"/>
        <w:tab w:val="right" w:pos="10466"/>
      </w:tabs>
      <w:spacing w:line="240" w:lineRule="auto"/>
      <w:jc w:val="both"/>
      <w:rPr>
        <w:lang w:val="fr-CH"/>
      </w:rPr>
    </w:pPr>
    <w:proofErr w:type="spellStart"/>
    <w:r>
      <w:rPr>
        <w:i/>
        <w:iCs/>
        <w:lang w:val="fr-CH"/>
      </w:rPr>
      <w:t>Molecules</w:t>
    </w:r>
    <w:proofErr w:type="spellEnd"/>
    <w:r w:rsidRPr="00176A50">
      <w:rPr>
        <w:i/>
        <w:lang w:val="fr-CH"/>
      </w:rPr>
      <w:t xml:space="preserve"> </w:t>
    </w:r>
    <w:r>
      <w:rPr>
        <w:b/>
        <w:iCs/>
        <w:lang w:val="fr-CH"/>
      </w:rPr>
      <w:t>2022</w:t>
    </w:r>
    <w:r w:rsidRPr="00103C88">
      <w:rPr>
        <w:iCs/>
        <w:lang w:val="fr-CH"/>
      </w:rPr>
      <w:t>,</w:t>
    </w:r>
    <w:r>
      <w:rPr>
        <w:i/>
        <w:iCs/>
        <w:lang w:val="fr-CH"/>
      </w:rPr>
      <w:t xml:space="preserve"> 27</w:t>
    </w:r>
    <w:r w:rsidRPr="00103C88">
      <w:rPr>
        <w:iCs/>
        <w:lang w:val="fr-CH"/>
      </w:rPr>
      <w:t xml:space="preserve">, </w:t>
    </w:r>
    <w:r>
      <w:rPr>
        <w:iCs/>
        <w:lang w:val="fr-CH"/>
      </w:rPr>
      <w:t>x. https://doi.org/10.3390/xxxxx</w:t>
    </w:r>
    <w:r w:rsidRPr="008B308E">
      <w:rPr>
        <w:lang w:val="fr-CH"/>
      </w:rPr>
      <w:tab/>
      <w:t>www.mdpi.com/journal/</w:t>
    </w:r>
    <w:r w:rsidRPr="00F95CB5">
      <w:rPr>
        <w:iCs/>
        <w:lang w:val="fr-CH"/>
      </w:rPr>
      <w:t>molecules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324D" w:rsidRDefault="009B324D">
      <w:pPr>
        <w:spacing w:line="240" w:lineRule="auto"/>
      </w:pPr>
      <w:r>
        <w:separator/>
      </w:r>
    </w:p>
  </w:footnote>
  <w:footnote w:type="continuationSeparator" w:id="0">
    <w:p w:rsidR="009B324D" w:rsidRDefault="009B324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878" w:rsidRDefault="005A5878" w:rsidP="007D0675">
    <w:pPr>
      <w:pStyle w:val="Intestazione"/>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878" w:rsidRDefault="005A5878" w:rsidP="00B94E07">
    <w:pPr>
      <w:tabs>
        <w:tab w:val="right" w:pos="10466"/>
      </w:tabs>
      <w:adjustRightInd w:val="0"/>
      <w:snapToGrid w:val="0"/>
      <w:spacing w:line="240" w:lineRule="auto"/>
      <w:rPr>
        <w:sz w:val="16"/>
      </w:rPr>
    </w:pPr>
    <w:r>
      <w:rPr>
        <w:i/>
        <w:sz w:val="16"/>
      </w:rPr>
      <w:t xml:space="preserve">Molecules </w:t>
    </w:r>
    <w:r>
      <w:rPr>
        <w:b/>
        <w:sz w:val="16"/>
      </w:rPr>
      <w:t>2022</w:t>
    </w:r>
    <w:r w:rsidRPr="00103C88">
      <w:rPr>
        <w:sz w:val="16"/>
      </w:rPr>
      <w:t>,</w:t>
    </w:r>
    <w:r>
      <w:rPr>
        <w:i/>
        <w:sz w:val="16"/>
      </w:rPr>
      <w:t xml:space="preserve"> 27</w:t>
    </w:r>
    <w:r>
      <w:rPr>
        <w:sz w:val="16"/>
      </w:rPr>
      <w:t>, x FOR PEER REVIEW</w:t>
    </w:r>
    <w:r>
      <w:rPr>
        <w:sz w:val="16"/>
      </w:rPr>
      <w:tab/>
    </w:r>
    <w:r>
      <w:rPr>
        <w:sz w:val="16"/>
      </w:rPr>
      <w:fldChar w:fldCharType="begin"/>
    </w:r>
    <w:r>
      <w:rPr>
        <w:sz w:val="16"/>
      </w:rPr>
      <w:instrText xml:space="preserve"> PAGE   \* MERGEFORMAT </w:instrText>
    </w:r>
    <w:r>
      <w:rPr>
        <w:sz w:val="16"/>
      </w:rPr>
      <w:fldChar w:fldCharType="separate"/>
    </w:r>
    <w:r w:rsidR="00A26900">
      <w:rPr>
        <w:sz w:val="16"/>
      </w:rPr>
      <w:t>19</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sidR="00A26900">
      <w:rPr>
        <w:sz w:val="16"/>
      </w:rPr>
      <w:t>22</w:t>
    </w:r>
    <w:r>
      <w:rPr>
        <w:sz w:val="16"/>
      </w:rPr>
      <w:fldChar w:fldCharType="end"/>
    </w:r>
  </w:p>
  <w:p w:rsidR="005A5878" w:rsidRPr="004C36F8" w:rsidRDefault="005A5878" w:rsidP="00B96AFE">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487" w:type="dxa"/>
      <w:tblCellMar>
        <w:left w:w="0" w:type="dxa"/>
        <w:right w:w="0" w:type="dxa"/>
      </w:tblCellMar>
      <w:tblLook w:val="04A0" w:firstRow="1" w:lastRow="0" w:firstColumn="1" w:lastColumn="0" w:noHBand="0" w:noVBand="1"/>
    </w:tblPr>
    <w:tblGrid>
      <w:gridCol w:w="3679"/>
      <w:gridCol w:w="4535"/>
      <w:gridCol w:w="2273"/>
    </w:tblGrid>
    <w:tr w:rsidR="005A5878" w:rsidRPr="00B94E07" w:rsidTr="00B94E07">
      <w:trPr>
        <w:trHeight w:val="686"/>
      </w:trPr>
      <w:tc>
        <w:tcPr>
          <w:tcW w:w="3679" w:type="dxa"/>
          <w:shd w:val="clear" w:color="auto" w:fill="auto"/>
          <w:vAlign w:val="center"/>
        </w:tcPr>
        <w:p w:rsidR="005A5878" w:rsidRPr="00E83CCC" w:rsidRDefault="005A5878" w:rsidP="00B94E07">
          <w:pPr>
            <w:pStyle w:val="Intestazione"/>
            <w:pBdr>
              <w:bottom w:val="none" w:sz="0" w:space="0" w:color="auto"/>
            </w:pBdr>
            <w:jc w:val="left"/>
            <w:rPr>
              <w:rFonts w:eastAsia="等线"/>
              <w:b/>
              <w:bCs/>
            </w:rPr>
          </w:pPr>
          <w:r w:rsidRPr="003D5278">
            <w:rPr>
              <w:rFonts w:eastAsia="等线"/>
              <w:b/>
              <w:lang w:val="it-IT" w:eastAsia="it-IT"/>
            </w:rPr>
            <w:drawing>
              <wp:inline distT="0" distB="0" distL="0" distR="0">
                <wp:extent cx="1802765" cy="431165"/>
                <wp:effectExtent l="0" t="0" r="0" b="0"/>
                <wp:docPr id="1" name="Picture 5" descr="C:\Users\home\Desktop\logos\molecul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Desktop\logos\molecule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2765" cy="431165"/>
                        </a:xfrm>
                        <a:prstGeom prst="rect">
                          <a:avLst/>
                        </a:prstGeom>
                        <a:noFill/>
                        <a:ln>
                          <a:noFill/>
                        </a:ln>
                      </pic:spPr>
                    </pic:pic>
                  </a:graphicData>
                </a:graphic>
              </wp:inline>
            </w:drawing>
          </w:r>
        </w:p>
      </w:tc>
      <w:tc>
        <w:tcPr>
          <w:tcW w:w="4535" w:type="dxa"/>
          <w:shd w:val="clear" w:color="auto" w:fill="auto"/>
          <w:vAlign w:val="center"/>
        </w:tcPr>
        <w:p w:rsidR="005A5878" w:rsidRPr="00E83CCC" w:rsidRDefault="005A5878" w:rsidP="00B94E07">
          <w:pPr>
            <w:pStyle w:val="Intestazione"/>
            <w:pBdr>
              <w:bottom w:val="none" w:sz="0" w:space="0" w:color="auto"/>
            </w:pBdr>
            <w:rPr>
              <w:rFonts w:eastAsia="等线"/>
              <w:b/>
              <w:bCs/>
            </w:rPr>
          </w:pPr>
        </w:p>
      </w:tc>
      <w:tc>
        <w:tcPr>
          <w:tcW w:w="2273" w:type="dxa"/>
          <w:shd w:val="clear" w:color="auto" w:fill="auto"/>
          <w:vAlign w:val="center"/>
        </w:tcPr>
        <w:p w:rsidR="005A5878" w:rsidRPr="00E83CCC" w:rsidRDefault="005A5878" w:rsidP="00B94E07">
          <w:pPr>
            <w:pStyle w:val="Intestazione"/>
            <w:pBdr>
              <w:bottom w:val="none" w:sz="0" w:space="0" w:color="auto"/>
            </w:pBdr>
            <w:jc w:val="right"/>
            <w:rPr>
              <w:rFonts w:eastAsia="等线"/>
              <w:b/>
              <w:bCs/>
            </w:rPr>
          </w:pPr>
          <w:r w:rsidRPr="003D5278">
            <w:rPr>
              <w:rFonts w:eastAsia="等线"/>
              <w:b/>
              <w:lang w:val="it-IT" w:eastAsia="it-IT"/>
            </w:rPr>
            <w:drawing>
              <wp:inline distT="0" distB="0" distL="0" distR="0">
                <wp:extent cx="543560" cy="3536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3560" cy="353695"/>
                        </a:xfrm>
                        <a:prstGeom prst="rect">
                          <a:avLst/>
                        </a:prstGeom>
                        <a:noFill/>
                        <a:ln>
                          <a:noFill/>
                        </a:ln>
                      </pic:spPr>
                    </pic:pic>
                  </a:graphicData>
                </a:graphic>
              </wp:inline>
            </w:drawing>
          </w:r>
        </w:p>
      </w:tc>
    </w:tr>
  </w:tbl>
  <w:p w:rsidR="005A5878" w:rsidRPr="008D336B" w:rsidRDefault="005A5878" w:rsidP="00B96AFE">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F6105"/>
    <w:multiLevelType w:val="hybridMultilevel"/>
    <w:tmpl w:val="01DCB3FE"/>
    <w:lvl w:ilvl="0" w:tplc="FD7E8A6C">
      <w:start w:val="1"/>
      <w:numFmt w:val="decimal"/>
      <w:lvlRestart w:val="0"/>
      <w:pStyle w:val="MDPI71FootNotes"/>
      <w:lvlText w:val="%1."/>
      <w:lvlJc w:val="left"/>
      <w:pPr>
        <w:ind w:left="425" w:hanging="425"/>
      </w:pPr>
      <w:rPr>
        <w:rFonts w:hint="default"/>
        <w:b w:val="0"/>
        <w:i w:val="0"/>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190445"/>
    <w:multiLevelType w:val="hybridMultilevel"/>
    <w:tmpl w:val="B452289C"/>
    <w:lvl w:ilvl="0" w:tplc="D1CE89A6">
      <w:start w:val="1"/>
      <w:numFmt w:val="decimal"/>
      <w:lvlText w:val="%1"/>
      <w:lvlJc w:val="left"/>
      <w:pPr>
        <w:ind w:left="930" w:hanging="57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67A090C"/>
    <w:multiLevelType w:val="hybridMultilevel"/>
    <w:tmpl w:val="975412CE"/>
    <w:lvl w:ilvl="0" w:tplc="6924E5FE">
      <w:start w:val="1"/>
      <w:numFmt w:val="decimal"/>
      <w:lvlText w:val="%1."/>
      <w:lvlJc w:val="left"/>
      <w:pPr>
        <w:ind w:left="720" w:hanging="360"/>
      </w:pPr>
      <w:rPr>
        <w:rFonts w:hint="default"/>
        <w:b w:val="0"/>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8B468F5"/>
    <w:multiLevelType w:val="hybridMultilevel"/>
    <w:tmpl w:val="436E6346"/>
    <w:lvl w:ilvl="0" w:tplc="FF7E4D92">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0C6F5D"/>
    <w:multiLevelType w:val="hybridMultilevel"/>
    <w:tmpl w:val="9194454E"/>
    <w:lvl w:ilvl="0" w:tplc="BDCA7F5E">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5" w15:restartNumberingAfterBreak="0">
    <w:nsid w:val="23A66122"/>
    <w:multiLevelType w:val="hybridMultilevel"/>
    <w:tmpl w:val="FD986F3E"/>
    <w:lvl w:ilvl="0" w:tplc="FDA65CD0">
      <w:start w:val="1"/>
      <w:numFmt w:val="decimal"/>
      <w:lvlRestart w:val="0"/>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8"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A23F30"/>
    <w:multiLevelType w:val="hybridMultilevel"/>
    <w:tmpl w:val="D01EA5B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15:restartNumberingAfterBreak="0">
    <w:nsid w:val="3B2D5E9B"/>
    <w:multiLevelType w:val="hybridMultilevel"/>
    <w:tmpl w:val="13F273F4"/>
    <w:lvl w:ilvl="0" w:tplc="D1CE89A6">
      <w:start w:val="1"/>
      <w:numFmt w:val="decimal"/>
      <w:lvlText w:val="%1"/>
      <w:lvlJc w:val="left"/>
      <w:pPr>
        <w:ind w:left="930" w:hanging="57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B024527"/>
    <w:multiLevelType w:val="hybridMultilevel"/>
    <w:tmpl w:val="E804706C"/>
    <w:lvl w:ilvl="0" w:tplc="736EB238">
      <w:start w:val="1"/>
      <w:numFmt w:val="decimal"/>
      <w:lvlText w:val="%1"/>
      <w:lvlJc w:val="left"/>
      <w:pPr>
        <w:ind w:left="930" w:hanging="57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22172AF"/>
    <w:multiLevelType w:val="hybridMultilevel"/>
    <w:tmpl w:val="170A5522"/>
    <w:lvl w:ilvl="0" w:tplc="4B92877C">
      <w:start w:val="1"/>
      <w:numFmt w:val="decimal"/>
      <w:lvlRestart w:val="0"/>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075B53"/>
    <w:multiLevelType w:val="hybridMultilevel"/>
    <w:tmpl w:val="1F101524"/>
    <w:lvl w:ilvl="0" w:tplc="0C5EC77A">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6" w15:restartNumberingAfterBreak="0">
    <w:nsid w:val="677006E3"/>
    <w:multiLevelType w:val="hybridMultilevel"/>
    <w:tmpl w:val="A7608A64"/>
    <w:lvl w:ilvl="0" w:tplc="D1CE89A6">
      <w:start w:val="1"/>
      <w:numFmt w:val="decimal"/>
      <w:lvlText w:val="%1"/>
      <w:lvlJc w:val="left"/>
      <w:pPr>
        <w:ind w:left="996" w:hanging="57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B777DBA"/>
    <w:multiLevelType w:val="hybridMultilevel"/>
    <w:tmpl w:val="49FA6E76"/>
    <w:lvl w:ilvl="0" w:tplc="C1A8C31A">
      <w:start w:val="1"/>
      <w:numFmt w:val="decimal"/>
      <w:lvlRestart w:val="0"/>
      <w:lvlText w:val="%1."/>
      <w:lvlJc w:val="left"/>
      <w:pPr>
        <w:ind w:left="3033" w:hanging="425"/>
      </w:pPr>
      <w:rPr>
        <w:vertAlign w:val="superscript"/>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8"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5"/>
  </w:num>
  <w:num w:numId="7">
    <w:abstractNumId w:val="4"/>
  </w:num>
  <w:num w:numId="8">
    <w:abstractNumId w:val="15"/>
  </w:num>
  <w:num w:numId="9">
    <w:abstractNumId w:val="4"/>
  </w:num>
  <w:num w:numId="10">
    <w:abstractNumId w:val="15"/>
  </w:num>
  <w:num w:numId="11">
    <w:abstractNumId w:val="4"/>
  </w:num>
  <w:num w:numId="12">
    <w:abstractNumId w:val="18"/>
  </w:num>
  <w:num w:numId="13">
    <w:abstractNumId w:val="15"/>
  </w:num>
  <w:num w:numId="14">
    <w:abstractNumId w:val="4"/>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4"/>
  </w:num>
  <w:num w:numId="20">
    <w:abstractNumId w:val="3"/>
  </w:num>
  <w:num w:numId="21">
    <w:abstractNumId w:val="15"/>
  </w:num>
  <w:num w:numId="22">
    <w:abstractNumId w:val="4"/>
  </w:num>
  <w:num w:numId="23">
    <w:abstractNumId w:val="3"/>
  </w:num>
  <w:num w:numId="24">
    <w:abstractNumId w:val="5"/>
  </w:num>
  <w:num w:numId="25">
    <w:abstractNumId w:val="17"/>
  </w:num>
  <w:num w:numId="26">
    <w:abstractNumId w:val="13"/>
  </w:num>
  <w:num w:numId="27">
    <w:abstractNumId w:val="2"/>
  </w:num>
  <w:num w:numId="28">
    <w:abstractNumId w:val="9"/>
  </w:num>
  <w:num w:numId="29">
    <w:abstractNumId w:val="16"/>
  </w:num>
  <w:num w:numId="30">
    <w:abstractNumId w:val="12"/>
  </w:num>
  <w:num w:numId="31">
    <w:abstractNumId w:val="11"/>
  </w:num>
  <w:num w:numId="32">
    <w:abstractNumId w:val="1"/>
  </w:num>
  <w:num w:numId="33">
    <w:abstractNumId w:val="15"/>
  </w:num>
  <w:num w:numId="34">
    <w:abstractNumId w:val="4"/>
  </w:num>
  <w:num w:numId="35">
    <w:abstractNumId w:val="0"/>
  </w:num>
  <w:num w:numId="36">
    <w:abstractNumId w:val="3"/>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it-IT"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fr-CH" w:vendorID="64" w:dllVersion="131078" w:nlCheck="1" w:checkStyle="1"/>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283"/>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F0D"/>
    <w:rsid w:val="000012F2"/>
    <w:rsid w:val="00005D6C"/>
    <w:rsid w:val="00025E1B"/>
    <w:rsid w:val="000368A4"/>
    <w:rsid w:val="00036FB7"/>
    <w:rsid w:val="00054A58"/>
    <w:rsid w:val="00066319"/>
    <w:rsid w:val="00080C1D"/>
    <w:rsid w:val="00087A19"/>
    <w:rsid w:val="0009660F"/>
    <w:rsid w:val="00097E91"/>
    <w:rsid w:val="000B658D"/>
    <w:rsid w:val="000C73A7"/>
    <w:rsid w:val="000D2D9B"/>
    <w:rsid w:val="000E79A3"/>
    <w:rsid w:val="000F138E"/>
    <w:rsid w:val="000F4847"/>
    <w:rsid w:val="000F6280"/>
    <w:rsid w:val="00103C88"/>
    <w:rsid w:val="001170DC"/>
    <w:rsid w:val="00120288"/>
    <w:rsid w:val="00122882"/>
    <w:rsid w:val="00122A7B"/>
    <w:rsid w:val="00131358"/>
    <w:rsid w:val="0013198C"/>
    <w:rsid w:val="00131CEC"/>
    <w:rsid w:val="001416A1"/>
    <w:rsid w:val="00141821"/>
    <w:rsid w:val="00143728"/>
    <w:rsid w:val="001533FE"/>
    <w:rsid w:val="00177DD2"/>
    <w:rsid w:val="001A0792"/>
    <w:rsid w:val="001B4C93"/>
    <w:rsid w:val="001B5854"/>
    <w:rsid w:val="001B64BD"/>
    <w:rsid w:val="001B6875"/>
    <w:rsid w:val="001C0B3E"/>
    <w:rsid w:val="001C2B0B"/>
    <w:rsid w:val="001C470E"/>
    <w:rsid w:val="001C5FB1"/>
    <w:rsid w:val="001E1F30"/>
    <w:rsid w:val="001E2AEB"/>
    <w:rsid w:val="002015CF"/>
    <w:rsid w:val="00202D34"/>
    <w:rsid w:val="002136A6"/>
    <w:rsid w:val="00214A16"/>
    <w:rsid w:val="00226A72"/>
    <w:rsid w:val="00232EDB"/>
    <w:rsid w:val="00235727"/>
    <w:rsid w:val="00236957"/>
    <w:rsid w:val="00241E44"/>
    <w:rsid w:val="00244422"/>
    <w:rsid w:val="00260559"/>
    <w:rsid w:val="00263501"/>
    <w:rsid w:val="00273778"/>
    <w:rsid w:val="00283C7A"/>
    <w:rsid w:val="00287D71"/>
    <w:rsid w:val="002A2451"/>
    <w:rsid w:val="002A2B46"/>
    <w:rsid w:val="002A5AFB"/>
    <w:rsid w:val="002C0043"/>
    <w:rsid w:val="002C1DFF"/>
    <w:rsid w:val="002D07ED"/>
    <w:rsid w:val="002D1B58"/>
    <w:rsid w:val="002D3DEB"/>
    <w:rsid w:val="002E012B"/>
    <w:rsid w:val="002E2ABA"/>
    <w:rsid w:val="002F126F"/>
    <w:rsid w:val="00302133"/>
    <w:rsid w:val="00307256"/>
    <w:rsid w:val="00307CEC"/>
    <w:rsid w:val="00310344"/>
    <w:rsid w:val="00315288"/>
    <w:rsid w:val="00316361"/>
    <w:rsid w:val="00317A19"/>
    <w:rsid w:val="00326141"/>
    <w:rsid w:val="0033188F"/>
    <w:rsid w:val="00342799"/>
    <w:rsid w:val="00352094"/>
    <w:rsid w:val="00361B93"/>
    <w:rsid w:val="00364200"/>
    <w:rsid w:val="0037640F"/>
    <w:rsid w:val="003776AF"/>
    <w:rsid w:val="00381A59"/>
    <w:rsid w:val="00386DCB"/>
    <w:rsid w:val="00395405"/>
    <w:rsid w:val="00396DEA"/>
    <w:rsid w:val="00397B3D"/>
    <w:rsid w:val="003A3797"/>
    <w:rsid w:val="003A456B"/>
    <w:rsid w:val="003A7939"/>
    <w:rsid w:val="003B5119"/>
    <w:rsid w:val="003C1F71"/>
    <w:rsid w:val="003D2872"/>
    <w:rsid w:val="003D5278"/>
    <w:rsid w:val="003E29DA"/>
    <w:rsid w:val="003E507C"/>
    <w:rsid w:val="003E7689"/>
    <w:rsid w:val="003F52B8"/>
    <w:rsid w:val="00401D30"/>
    <w:rsid w:val="0040229B"/>
    <w:rsid w:val="004142BD"/>
    <w:rsid w:val="00420FE7"/>
    <w:rsid w:val="0042622F"/>
    <w:rsid w:val="00430057"/>
    <w:rsid w:val="00434AD0"/>
    <w:rsid w:val="004428A1"/>
    <w:rsid w:val="00446AD0"/>
    <w:rsid w:val="00451910"/>
    <w:rsid w:val="00462EB0"/>
    <w:rsid w:val="00464526"/>
    <w:rsid w:val="00467560"/>
    <w:rsid w:val="00481835"/>
    <w:rsid w:val="00484E9F"/>
    <w:rsid w:val="004A5983"/>
    <w:rsid w:val="004A7AB5"/>
    <w:rsid w:val="004B5C98"/>
    <w:rsid w:val="004C32BF"/>
    <w:rsid w:val="004D349E"/>
    <w:rsid w:val="004D4D9F"/>
    <w:rsid w:val="004D5213"/>
    <w:rsid w:val="004D59A0"/>
    <w:rsid w:val="004E2807"/>
    <w:rsid w:val="004E7DF2"/>
    <w:rsid w:val="004F257D"/>
    <w:rsid w:val="004F264C"/>
    <w:rsid w:val="00520649"/>
    <w:rsid w:val="005316EB"/>
    <w:rsid w:val="00531B4F"/>
    <w:rsid w:val="00541B00"/>
    <w:rsid w:val="00542D5E"/>
    <w:rsid w:val="00544265"/>
    <w:rsid w:val="00550473"/>
    <w:rsid w:val="0056310A"/>
    <w:rsid w:val="005827E0"/>
    <w:rsid w:val="00584C50"/>
    <w:rsid w:val="00587058"/>
    <w:rsid w:val="0059776E"/>
    <w:rsid w:val="005A5878"/>
    <w:rsid w:val="005B22A9"/>
    <w:rsid w:val="005B4097"/>
    <w:rsid w:val="005C1668"/>
    <w:rsid w:val="005C27D8"/>
    <w:rsid w:val="005C7677"/>
    <w:rsid w:val="005C7711"/>
    <w:rsid w:val="005D3612"/>
    <w:rsid w:val="005E60C2"/>
    <w:rsid w:val="005E7F1D"/>
    <w:rsid w:val="005F3FA6"/>
    <w:rsid w:val="005F766B"/>
    <w:rsid w:val="00605BAA"/>
    <w:rsid w:val="00605FF2"/>
    <w:rsid w:val="006147F3"/>
    <w:rsid w:val="0061526F"/>
    <w:rsid w:val="00617065"/>
    <w:rsid w:val="006244A7"/>
    <w:rsid w:val="00624B59"/>
    <w:rsid w:val="00635422"/>
    <w:rsid w:val="006422A6"/>
    <w:rsid w:val="006478A6"/>
    <w:rsid w:val="00663AED"/>
    <w:rsid w:val="00674E5B"/>
    <w:rsid w:val="00692393"/>
    <w:rsid w:val="00695D30"/>
    <w:rsid w:val="006A32D6"/>
    <w:rsid w:val="006B0B50"/>
    <w:rsid w:val="006B13E4"/>
    <w:rsid w:val="006C2378"/>
    <w:rsid w:val="006D1BD0"/>
    <w:rsid w:val="006D6B4E"/>
    <w:rsid w:val="006E7DD6"/>
    <w:rsid w:val="006F5554"/>
    <w:rsid w:val="006F6D13"/>
    <w:rsid w:val="00706DC5"/>
    <w:rsid w:val="007076D7"/>
    <w:rsid w:val="007133C7"/>
    <w:rsid w:val="0071438D"/>
    <w:rsid w:val="007409C2"/>
    <w:rsid w:val="00744AED"/>
    <w:rsid w:val="007476A3"/>
    <w:rsid w:val="007504DF"/>
    <w:rsid w:val="00755021"/>
    <w:rsid w:val="00772A71"/>
    <w:rsid w:val="007745C2"/>
    <w:rsid w:val="0078191D"/>
    <w:rsid w:val="007C0A63"/>
    <w:rsid w:val="007C600D"/>
    <w:rsid w:val="007D0675"/>
    <w:rsid w:val="007E082D"/>
    <w:rsid w:val="00817180"/>
    <w:rsid w:val="0082567A"/>
    <w:rsid w:val="00831D9C"/>
    <w:rsid w:val="00835EEE"/>
    <w:rsid w:val="00837DBE"/>
    <w:rsid w:val="00852555"/>
    <w:rsid w:val="00855B33"/>
    <w:rsid w:val="0086315A"/>
    <w:rsid w:val="00867D72"/>
    <w:rsid w:val="00881A6D"/>
    <w:rsid w:val="00883C53"/>
    <w:rsid w:val="008966F2"/>
    <w:rsid w:val="008C00A3"/>
    <w:rsid w:val="008C4F1D"/>
    <w:rsid w:val="008C7538"/>
    <w:rsid w:val="008D24CE"/>
    <w:rsid w:val="008D336B"/>
    <w:rsid w:val="008D3415"/>
    <w:rsid w:val="008E34FF"/>
    <w:rsid w:val="008E6B6B"/>
    <w:rsid w:val="008F3303"/>
    <w:rsid w:val="008F7B5C"/>
    <w:rsid w:val="00920985"/>
    <w:rsid w:val="0092398D"/>
    <w:rsid w:val="009317E1"/>
    <w:rsid w:val="009323F1"/>
    <w:rsid w:val="00957AD2"/>
    <w:rsid w:val="00972F7A"/>
    <w:rsid w:val="00980231"/>
    <w:rsid w:val="00986B25"/>
    <w:rsid w:val="00987FFA"/>
    <w:rsid w:val="00990CF8"/>
    <w:rsid w:val="009926FC"/>
    <w:rsid w:val="009B2838"/>
    <w:rsid w:val="009B324D"/>
    <w:rsid w:val="009C2BBE"/>
    <w:rsid w:val="009C310C"/>
    <w:rsid w:val="009D12D8"/>
    <w:rsid w:val="009E084B"/>
    <w:rsid w:val="009E09F4"/>
    <w:rsid w:val="009E10F3"/>
    <w:rsid w:val="009F70E6"/>
    <w:rsid w:val="00A02DAB"/>
    <w:rsid w:val="00A10E28"/>
    <w:rsid w:val="00A26900"/>
    <w:rsid w:val="00A273D6"/>
    <w:rsid w:val="00A3125E"/>
    <w:rsid w:val="00A376D5"/>
    <w:rsid w:val="00A57CD3"/>
    <w:rsid w:val="00A60721"/>
    <w:rsid w:val="00A62DCA"/>
    <w:rsid w:val="00A62FCC"/>
    <w:rsid w:val="00A71348"/>
    <w:rsid w:val="00A82536"/>
    <w:rsid w:val="00A92575"/>
    <w:rsid w:val="00AA38BE"/>
    <w:rsid w:val="00AC53F4"/>
    <w:rsid w:val="00AE5FDC"/>
    <w:rsid w:val="00AE6BBF"/>
    <w:rsid w:val="00AF2EA0"/>
    <w:rsid w:val="00AF4DAD"/>
    <w:rsid w:val="00B0126B"/>
    <w:rsid w:val="00B056EB"/>
    <w:rsid w:val="00B17AB7"/>
    <w:rsid w:val="00B325D7"/>
    <w:rsid w:val="00B333AE"/>
    <w:rsid w:val="00B53D3C"/>
    <w:rsid w:val="00B610E1"/>
    <w:rsid w:val="00B62415"/>
    <w:rsid w:val="00B72491"/>
    <w:rsid w:val="00B74C74"/>
    <w:rsid w:val="00B94E07"/>
    <w:rsid w:val="00B96AFE"/>
    <w:rsid w:val="00BA45C9"/>
    <w:rsid w:val="00BA7E5C"/>
    <w:rsid w:val="00BB28B7"/>
    <w:rsid w:val="00BB3C2B"/>
    <w:rsid w:val="00BB4CBC"/>
    <w:rsid w:val="00BB6801"/>
    <w:rsid w:val="00BB78ED"/>
    <w:rsid w:val="00BD2410"/>
    <w:rsid w:val="00BE6385"/>
    <w:rsid w:val="00BE6B2C"/>
    <w:rsid w:val="00BF2263"/>
    <w:rsid w:val="00BF56CA"/>
    <w:rsid w:val="00C0018E"/>
    <w:rsid w:val="00C04DC6"/>
    <w:rsid w:val="00C265F1"/>
    <w:rsid w:val="00C34B49"/>
    <w:rsid w:val="00C53DE6"/>
    <w:rsid w:val="00C64095"/>
    <w:rsid w:val="00C77E06"/>
    <w:rsid w:val="00C86473"/>
    <w:rsid w:val="00CA0743"/>
    <w:rsid w:val="00CB1F0D"/>
    <w:rsid w:val="00CC3439"/>
    <w:rsid w:val="00CC6B17"/>
    <w:rsid w:val="00CF2C8E"/>
    <w:rsid w:val="00CF6D83"/>
    <w:rsid w:val="00D05A90"/>
    <w:rsid w:val="00D1344A"/>
    <w:rsid w:val="00D13D26"/>
    <w:rsid w:val="00D21971"/>
    <w:rsid w:val="00D230E9"/>
    <w:rsid w:val="00D23271"/>
    <w:rsid w:val="00D25A36"/>
    <w:rsid w:val="00D30D71"/>
    <w:rsid w:val="00D41A27"/>
    <w:rsid w:val="00D527F4"/>
    <w:rsid w:val="00D6434F"/>
    <w:rsid w:val="00D74B6E"/>
    <w:rsid w:val="00D835B9"/>
    <w:rsid w:val="00D8413A"/>
    <w:rsid w:val="00DA11FC"/>
    <w:rsid w:val="00DA4505"/>
    <w:rsid w:val="00DB3941"/>
    <w:rsid w:val="00DD2E1C"/>
    <w:rsid w:val="00DD3D51"/>
    <w:rsid w:val="00DE4B9D"/>
    <w:rsid w:val="00DF5057"/>
    <w:rsid w:val="00E23FF3"/>
    <w:rsid w:val="00E55545"/>
    <w:rsid w:val="00E6204A"/>
    <w:rsid w:val="00E80E1F"/>
    <w:rsid w:val="00E817B4"/>
    <w:rsid w:val="00E83CCC"/>
    <w:rsid w:val="00E9271D"/>
    <w:rsid w:val="00E93472"/>
    <w:rsid w:val="00E95F4B"/>
    <w:rsid w:val="00E9730B"/>
    <w:rsid w:val="00EA0123"/>
    <w:rsid w:val="00EA34C1"/>
    <w:rsid w:val="00EA35C6"/>
    <w:rsid w:val="00EC1E94"/>
    <w:rsid w:val="00EC50AF"/>
    <w:rsid w:val="00ED4238"/>
    <w:rsid w:val="00ED5DB0"/>
    <w:rsid w:val="00EE624B"/>
    <w:rsid w:val="00F0138C"/>
    <w:rsid w:val="00F014ED"/>
    <w:rsid w:val="00F04AB5"/>
    <w:rsid w:val="00F2121E"/>
    <w:rsid w:val="00F30433"/>
    <w:rsid w:val="00F32371"/>
    <w:rsid w:val="00F33616"/>
    <w:rsid w:val="00F5123A"/>
    <w:rsid w:val="00F54B92"/>
    <w:rsid w:val="00F644C5"/>
    <w:rsid w:val="00F849D3"/>
    <w:rsid w:val="00F87A0E"/>
    <w:rsid w:val="00F934F9"/>
    <w:rsid w:val="00F94187"/>
    <w:rsid w:val="00FA7553"/>
    <w:rsid w:val="00FB1581"/>
    <w:rsid w:val="00FE1BE3"/>
    <w:rsid w:val="00FE7CDC"/>
    <w:rsid w:val="00FF1279"/>
    <w:rsid w:val="00FF18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5A4F97-1DC0-47D1-A721-798B951DE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323F1"/>
    <w:pPr>
      <w:spacing w:line="260" w:lineRule="atLeast"/>
      <w:jc w:val="both"/>
    </w:pPr>
    <w:rPr>
      <w:rFonts w:ascii="Palatino Linotype" w:hAnsi="Palatino Linotype"/>
      <w:noProof/>
      <w:color w:val="000000"/>
    </w:rPr>
  </w:style>
  <w:style w:type="paragraph" w:styleId="Titolo3">
    <w:name w:val="heading 3"/>
    <w:basedOn w:val="Normale"/>
    <w:link w:val="Titolo3Carattere"/>
    <w:uiPriority w:val="9"/>
    <w:qFormat/>
    <w:rsid w:val="00CB1F0D"/>
    <w:pPr>
      <w:spacing w:before="100" w:beforeAutospacing="1" w:after="100" w:afterAutospacing="1" w:line="240" w:lineRule="auto"/>
      <w:jc w:val="left"/>
      <w:outlineLvl w:val="2"/>
    </w:pPr>
    <w:rPr>
      <w:rFonts w:ascii="Times New Roman" w:eastAsia="Times New Roman" w:hAnsi="Times New Roman"/>
      <w:b/>
      <w:bCs/>
      <w:noProof w:val="0"/>
      <w:color w:val="auto"/>
      <w:sz w:val="27"/>
      <w:szCs w:val="27"/>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MDPI11articletype">
    <w:name w:val="MDPI_1.1_article_type"/>
    <w:next w:val="Normale"/>
    <w:qFormat/>
    <w:rsid w:val="00FA7553"/>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e"/>
    <w:qFormat/>
    <w:rsid w:val="00FA7553"/>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e"/>
    <w:qFormat/>
    <w:rsid w:val="00FA7553"/>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e"/>
    <w:next w:val="Normale"/>
    <w:qFormat/>
    <w:rsid w:val="00FA7553"/>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FA7553"/>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e"/>
    <w:qFormat/>
    <w:rsid w:val="00FA7553"/>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e"/>
    <w:qFormat/>
    <w:rsid w:val="00FA7553"/>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0D2D9B"/>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ellanormale"/>
    <w:uiPriority w:val="99"/>
    <w:rsid w:val="00605BAA"/>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gliatabella">
    <w:name w:val="Table Grid"/>
    <w:basedOn w:val="Tabellanormale"/>
    <w:uiPriority w:val="39"/>
    <w:rsid w:val="009323F1"/>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9323F1"/>
    <w:pPr>
      <w:tabs>
        <w:tab w:val="center" w:pos="4153"/>
        <w:tab w:val="right" w:pos="8306"/>
      </w:tabs>
      <w:snapToGrid w:val="0"/>
      <w:spacing w:line="240" w:lineRule="atLeast"/>
    </w:pPr>
    <w:rPr>
      <w:szCs w:val="18"/>
    </w:rPr>
  </w:style>
  <w:style w:type="character" w:customStyle="1" w:styleId="PidipaginaCarattere">
    <w:name w:val="Piè di pagina Carattere"/>
    <w:link w:val="Pidipagina"/>
    <w:uiPriority w:val="99"/>
    <w:rsid w:val="009323F1"/>
    <w:rPr>
      <w:rFonts w:ascii="Palatino Linotype" w:hAnsi="Palatino Linotype"/>
      <w:noProof/>
      <w:color w:val="000000"/>
      <w:szCs w:val="18"/>
    </w:rPr>
  </w:style>
  <w:style w:type="paragraph" w:styleId="Intestazione">
    <w:name w:val="header"/>
    <w:basedOn w:val="Normale"/>
    <w:link w:val="IntestazioneCarattere"/>
    <w:uiPriority w:val="99"/>
    <w:rsid w:val="009323F1"/>
    <w:pPr>
      <w:pBdr>
        <w:bottom w:val="single" w:sz="6" w:space="1" w:color="auto"/>
      </w:pBdr>
      <w:tabs>
        <w:tab w:val="center" w:pos="4153"/>
        <w:tab w:val="right" w:pos="8306"/>
      </w:tabs>
      <w:snapToGrid w:val="0"/>
      <w:spacing w:line="240" w:lineRule="atLeast"/>
      <w:jc w:val="center"/>
    </w:pPr>
    <w:rPr>
      <w:szCs w:val="18"/>
    </w:rPr>
  </w:style>
  <w:style w:type="character" w:customStyle="1" w:styleId="IntestazioneCarattere">
    <w:name w:val="Intestazione Carattere"/>
    <w:link w:val="Intestazione"/>
    <w:uiPriority w:val="99"/>
    <w:rsid w:val="009323F1"/>
    <w:rPr>
      <w:rFonts w:ascii="Palatino Linotype" w:hAnsi="Palatino Linotype"/>
      <w:noProof/>
      <w:color w:val="000000"/>
      <w:szCs w:val="18"/>
    </w:rPr>
  </w:style>
  <w:style w:type="paragraph" w:customStyle="1" w:styleId="MDPIheaderjournallogo">
    <w:name w:val="MDPI_header_journal_logo"/>
    <w:qFormat/>
    <w:rsid w:val="00FA7553"/>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FA7553"/>
    <w:pPr>
      <w:ind w:firstLine="0"/>
    </w:pPr>
  </w:style>
  <w:style w:type="paragraph" w:customStyle="1" w:styleId="MDPI31text">
    <w:name w:val="MDPI_3.1_text"/>
    <w:qFormat/>
    <w:rsid w:val="00FA7553"/>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FA7553"/>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FA7553"/>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FA7553"/>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FA7553"/>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FA7553"/>
    <w:pPr>
      <w:numPr>
        <w:numId w:val="33"/>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FA7553"/>
    <w:pPr>
      <w:numPr>
        <w:numId w:val="34"/>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FA7553"/>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FA7553"/>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FA7553"/>
    <w:pPr>
      <w:adjustRightInd w:val="0"/>
      <w:snapToGrid w:val="0"/>
      <w:spacing w:before="240" w:after="120" w:line="228" w:lineRule="auto"/>
      <w:ind w:left="2608"/>
    </w:pPr>
    <w:rPr>
      <w:rFonts w:ascii="Palatino Linotype" w:eastAsia="Times New Roman" w:hAnsi="Palatino Linotype" w:cstheme="minorBidi"/>
      <w:color w:val="000000"/>
      <w:sz w:val="18"/>
      <w:szCs w:val="22"/>
      <w:lang w:eastAsia="de-DE" w:bidi="en-US"/>
    </w:rPr>
  </w:style>
  <w:style w:type="paragraph" w:customStyle="1" w:styleId="MDPI42tablebody">
    <w:name w:val="MDPI_4.2_table_body"/>
    <w:qFormat/>
    <w:rsid w:val="00FA7553"/>
    <w:pPr>
      <w:adjustRightInd w:val="0"/>
      <w:snapToGrid w:val="0"/>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FA7553"/>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FA7553"/>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paragraph" w:customStyle="1" w:styleId="MDPI52figure">
    <w:name w:val="MDPI_5.2_figure"/>
    <w:qFormat/>
    <w:rsid w:val="00FA7553"/>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FA7553"/>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FA7553"/>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rsid w:val="00FA7553"/>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FA7553"/>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FA7553"/>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FA7553"/>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FA7553"/>
    <w:pPr>
      <w:numPr>
        <w:numId w:val="36"/>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Testofumetto">
    <w:name w:val="Balloon Text"/>
    <w:basedOn w:val="Normale"/>
    <w:link w:val="TestofumettoCarattere"/>
    <w:uiPriority w:val="99"/>
    <w:rsid w:val="009323F1"/>
    <w:rPr>
      <w:rFonts w:cs="Tahoma"/>
      <w:szCs w:val="18"/>
    </w:rPr>
  </w:style>
  <w:style w:type="character" w:customStyle="1" w:styleId="TestofumettoCarattere">
    <w:name w:val="Testo fumetto Carattere"/>
    <w:link w:val="Testofumetto"/>
    <w:uiPriority w:val="99"/>
    <w:rsid w:val="009323F1"/>
    <w:rPr>
      <w:rFonts w:ascii="Palatino Linotype" w:hAnsi="Palatino Linotype" w:cs="Tahoma"/>
      <w:noProof/>
      <w:color w:val="000000"/>
      <w:szCs w:val="18"/>
    </w:rPr>
  </w:style>
  <w:style w:type="character" w:styleId="Numeroriga">
    <w:name w:val="line number"/>
    <w:uiPriority w:val="99"/>
    <w:rsid w:val="00342799"/>
    <w:rPr>
      <w:rFonts w:ascii="Palatino Linotype" w:hAnsi="Palatino Linotype"/>
      <w:sz w:val="16"/>
    </w:rPr>
  </w:style>
  <w:style w:type="table" w:customStyle="1" w:styleId="MDPI41threelinetable">
    <w:name w:val="MDPI_4.1_three_line_table"/>
    <w:basedOn w:val="Tabellanormale"/>
    <w:uiPriority w:val="99"/>
    <w:rsid w:val="00FA7553"/>
    <w:pPr>
      <w:adjustRightInd w:val="0"/>
      <w:snapToGrid w:val="0"/>
      <w:jc w:val="center"/>
    </w:pPr>
    <w:rPr>
      <w:rFonts w:ascii="Palatino Linotype" w:eastAsiaTheme="minorEastAsia"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Collegamentoipertestuale">
    <w:name w:val="Hyperlink"/>
    <w:uiPriority w:val="99"/>
    <w:rsid w:val="009323F1"/>
    <w:rPr>
      <w:color w:val="0000FF"/>
      <w:u w:val="single"/>
    </w:rPr>
  </w:style>
  <w:style w:type="character" w:customStyle="1" w:styleId="UnresolvedMention">
    <w:name w:val="Unresolved Mention"/>
    <w:uiPriority w:val="99"/>
    <w:semiHidden/>
    <w:unhideWhenUsed/>
    <w:rsid w:val="00A10E28"/>
    <w:rPr>
      <w:color w:val="605E5C"/>
      <w:shd w:val="clear" w:color="auto" w:fill="E1DFDD"/>
    </w:rPr>
  </w:style>
  <w:style w:type="table" w:customStyle="1" w:styleId="Tabellasemplice41">
    <w:name w:val="Tabella semplice 41"/>
    <w:basedOn w:val="Tabellanormale"/>
    <w:uiPriority w:val="44"/>
    <w:rsid w:val="00103C8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FA7553"/>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FA7553"/>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FA7553"/>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FA7553"/>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FA7553"/>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FA7553"/>
    <w:pPr>
      <w:adjustRightInd w:val="0"/>
      <w:snapToGrid w:val="0"/>
      <w:spacing w:before="240" w:after="120" w:line="260" w:lineRule="atLeast"/>
      <w:jc w:val="center"/>
    </w:pPr>
    <w:rPr>
      <w:rFonts w:ascii="Palatino Linotype" w:eastAsiaTheme="minorEastAsia" w:hAnsi="Palatino Linotype" w:cstheme="minorBidi"/>
      <w:noProof/>
      <w:color w:val="000000"/>
      <w:sz w:val="18"/>
      <w:szCs w:val="22"/>
      <w:lang w:bidi="en-US"/>
    </w:rPr>
  </w:style>
  <w:style w:type="paragraph" w:customStyle="1" w:styleId="MDPI511onefigurecaption">
    <w:name w:val="MDPI_5.1.1_one_figure_caption"/>
    <w:qFormat/>
    <w:rsid w:val="00FA7553"/>
    <w:pPr>
      <w:adjustRightInd w:val="0"/>
      <w:snapToGrid w:val="0"/>
      <w:spacing w:before="240" w:after="120" w:line="260" w:lineRule="atLeast"/>
      <w:jc w:val="center"/>
    </w:pPr>
    <w:rPr>
      <w:rFonts w:ascii="Palatino Linotype" w:eastAsiaTheme="minorEastAsia" w:hAnsi="Palatino Linotype"/>
      <w:noProof/>
      <w:color w:val="000000"/>
      <w:sz w:val="18"/>
      <w:lang w:bidi="en-US"/>
    </w:rPr>
  </w:style>
  <w:style w:type="paragraph" w:customStyle="1" w:styleId="MDPI72Copyright">
    <w:name w:val="MDPI_7.2_Copyright"/>
    <w:qFormat/>
    <w:rsid w:val="00FA7553"/>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FA7553"/>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FA7553"/>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FA7553"/>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FA7553"/>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FA7553"/>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FA7553"/>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ellanormale"/>
    <w:uiPriority w:val="99"/>
    <w:rsid w:val="00FA7553"/>
    <w:rPr>
      <w:rFonts w:ascii="Palatino Linotype" w:hAnsi="Palatino Linotype"/>
      <w:color w:val="000000" w:themeColor="text1"/>
      <w:lang w:val="en-CA" w:eastAsia="en-US"/>
    </w:rPr>
    <w:tblPr>
      <w:tblCellMar>
        <w:left w:w="0" w:type="dxa"/>
        <w:right w:w="0" w:type="dxa"/>
      </w:tblCellMar>
    </w:tblPr>
  </w:style>
  <w:style w:type="paragraph" w:customStyle="1" w:styleId="MDPItext">
    <w:name w:val="MDPI_text"/>
    <w:qFormat/>
    <w:rsid w:val="00FA7553"/>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FA7553"/>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9323F1"/>
  </w:style>
  <w:style w:type="paragraph" w:styleId="Bibliografia">
    <w:name w:val="Bibliography"/>
    <w:basedOn w:val="Normale"/>
    <w:next w:val="Normale"/>
    <w:uiPriority w:val="37"/>
    <w:unhideWhenUsed/>
    <w:rsid w:val="009323F1"/>
  </w:style>
  <w:style w:type="paragraph" w:styleId="Corpotesto">
    <w:name w:val="Body Text"/>
    <w:link w:val="CorpotestoCarattere"/>
    <w:rsid w:val="009323F1"/>
    <w:pPr>
      <w:spacing w:after="120" w:line="340" w:lineRule="atLeast"/>
      <w:jc w:val="both"/>
    </w:pPr>
    <w:rPr>
      <w:rFonts w:ascii="Palatino Linotype" w:hAnsi="Palatino Linotype"/>
      <w:color w:val="000000"/>
      <w:sz w:val="24"/>
      <w:lang w:eastAsia="de-DE"/>
    </w:rPr>
  </w:style>
  <w:style w:type="character" w:customStyle="1" w:styleId="CorpotestoCarattere">
    <w:name w:val="Corpo testo Carattere"/>
    <w:link w:val="Corpotesto"/>
    <w:rsid w:val="009323F1"/>
    <w:rPr>
      <w:rFonts w:ascii="Palatino Linotype" w:hAnsi="Palatino Linotype"/>
      <w:color w:val="000000"/>
      <w:sz w:val="24"/>
      <w:lang w:eastAsia="de-DE"/>
    </w:rPr>
  </w:style>
  <w:style w:type="character" w:styleId="Rimandocommento">
    <w:name w:val="annotation reference"/>
    <w:uiPriority w:val="99"/>
    <w:rsid w:val="009323F1"/>
    <w:rPr>
      <w:sz w:val="21"/>
      <w:szCs w:val="21"/>
    </w:rPr>
  </w:style>
  <w:style w:type="paragraph" w:styleId="Testocommento">
    <w:name w:val="annotation text"/>
    <w:basedOn w:val="Normale"/>
    <w:link w:val="TestocommentoCarattere"/>
    <w:uiPriority w:val="99"/>
    <w:rsid w:val="009323F1"/>
  </w:style>
  <w:style w:type="character" w:customStyle="1" w:styleId="TestocommentoCarattere">
    <w:name w:val="Testo commento Carattere"/>
    <w:link w:val="Testocommento"/>
    <w:uiPriority w:val="99"/>
    <w:rsid w:val="009323F1"/>
    <w:rPr>
      <w:rFonts w:ascii="Palatino Linotype" w:hAnsi="Palatino Linotype"/>
      <w:noProof/>
      <w:color w:val="000000"/>
    </w:rPr>
  </w:style>
  <w:style w:type="paragraph" w:styleId="Soggettocommento">
    <w:name w:val="annotation subject"/>
    <w:basedOn w:val="Testocommento"/>
    <w:next w:val="Testocommento"/>
    <w:link w:val="SoggettocommentoCarattere"/>
    <w:uiPriority w:val="99"/>
    <w:rsid w:val="009323F1"/>
    <w:rPr>
      <w:b/>
      <w:bCs/>
    </w:rPr>
  </w:style>
  <w:style w:type="character" w:customStyle="1" w:styleId="SoggettocommentoCarattere">
    <w:name w:val="Soggetto commento Carattere"/>
    <w:link w:val="Soggettocommento"/>
    <w:uiPriority w:val="99"/>
    <w:rsid w:val="009323F1"/>
    <w:rPr>
      <w:rFonts w:ascii="Palatino Linotype" w:hAnsi="Palatino Linotype"/>
      <w:b/>
      <w:bCs/>
      <w:noProof/>
      <w:color w:val="000000"/>
    </w:rPr>
  </w:style>
  <w:style w:type="character" w:styleId="Rimandonotadichiusura">
    <w:name w:val="endnote reference"/>
    <w:rsid w:val="009323F1"/>
    <w:rPr>
      <w:vertAlign w:val="superscript"/>
    </w:rPr>
  </w:style>
  <w:style w:type="paragraph" w:styleId="Testonotadichiusura">
    <w:name w:val="endnote text"/>
    <w:basedOn w:val="Normale"/>
    <w:link w:val="TestonotadichiusuraCarattere"/>
    <w:semiHidden/>
    <w:unhideWhenUsed/>
    <w:rsid w:val="009323F1"/>
    <w:pPr>
      <w:spacing w:line="240" w:lineRule="auto"/>
    </w:pPr>
  </w:style>
  <w:style w:type="character" w:customStyle="1" w:styleId="TestonotadichiusuraCarattere">
    <w:name w:val="Testo nota di chiusura Carattere"/>
    <w:link w:val="Testonotadichiusura"/>
    <w:semiHidden/>
    <w:rsid w:val="009323F1"/>
    <w:rPr>
      <w:rFonts w:ascii="Palatino Linotype" w:hAnsi="Palatino Linotype"/>
      <w:noProof/>
      <w:color w:val="000000"/>
    </w:rPr>
  </w:style>
  <w:style w:type="character" w:styleId="Collegamentovisitato">
    <w:name w:val="FollowedHyperlink"/>
    <w:rsid w:val="009323F1"/>
    <w:rPr>
      <w:color w:val="954F72"/>
      <w:u w:val="single"/>
    </w:rPr>
  </w:style>
  <w:style w:type="paragraph" w:styleId="Testonotaapidipagina">
    <w:name w:val="footnote text"/>
    <w:basedOn w:val="Normale"/>
    <w:link w:val="TestonotaapidipaginaCarattere"/>
    <w:semiHidden/>
    <w:unhideWhenUsed/>
    <w:rsid w:val="009323F1"/>
    <w:pPr>
      <w:spacing w:line="240" w:lineRule="auto"/>
    </w:pPr>
  </w:style>
  <w:style w:type="character" w:customStyle="1" w:styleId="TestonotaapidipaginaCarattere">
    <w:name w:val="Testo nota a piè di pagina Carattere"/>
    <w:link w:val="Testonotaapidipagina"/>
    <w:semiHidden/>
    <w:rsid w:val="009323F1"/>
    <w:rPr>
      <w:rFonts w:ascii="Palatino Linotype" w:hAnsi="Palatino Linotype"/>
      <w:noProof/>
      <w:color w:val="000000"/>
    </w:rPr>
  </w:style>
  <w:style w:type="paragraph" w:styleId="NormaleWeb">
    <w:name w:val="Normal (Web)"/>
    <w:basedOn w:val="Normale"/>
    <w:uiPriority w:val="99"/>
    <w:rsid w:val="009323F1"/>
    <w:rPr>
      <w:szCs w:val="24"/>
    </w:rPr>
  </w:style>
  <w:style w:type="paragraph" w:customStyle="1" w:styleId="MsoFootnoteText0">
    <w:name w:val="MsoFootnoteText"/>
    <w:basedOn w:val="NormaleWeb"/>
    <w:qFormat/>
    <w:rsid w:val="009323F1"/>
    <w:rPr>
      <w:rFonts w:ascii="Times New Roman" w:hAnsi="Times New Roman"/>
    </w:rPr>
  </w:style>
  <w:style w:type="character" w:styleId="Numeropagina">
    <w:name w:val="page number"/>
    <w:rsid w:val="009323F1"/>
  </w:style>
  <w:style w:type="character" w:styleId="Testosegnaposto">
    <w:name w:val="Placeholder Text"/>
    <w:uiPriority w:val="99"/>
    <w:semiHidden/>
    <w:rsid w:val="009323F1"/>
    <w:rPr>
      <w:color w:val="808080"/>
    </w:rPr>
  </w:style>
  <w:style w:type="paragraph" w:customStyle="1" w:styleId="MDPI71FootNotes">
    <w:name w:val="MDPI_7.1_FootNotes"/>
    <w:qFormat/>
    <w:rsid w:val="00FA7553"/>
    <w:pPr>
      <w:numPr>
        <w:numId w:val="37"/>
      </w:numPr>
      <w:adjustRightInd w:val="0"/>
      <w:snapToGrid w:val="0"/>
      <w:spacing w:line="228" w:lineRule="auto"/>
    </w:pPr>
    <w:rPr>
      <w:rFonts w:ascii="Palatino Linotype" w:eastAsiaTheme="minorEastAsia" w:hAnsi="Palatino Linotype"/>
      <w:noProof/>
      <w:color w:val="000000"/>
      <w:sz w:val="18"/>
    </w:rPr>
  </w:style>
  <w:style w:type="character" w:customStyle="1" w:styleId="Titolo3Carattere">
    <w:name w:val="Titolo 3 Carattere"/>
    <w:basedOn w:val="Carpredefinitoparagrafo"/>
    <w:link w:val="Titolo3"/>
    <w:uiPriority w:val="9"/>
    <w:rsid w:val="00CB1F0D"/>
    <w:rPr>
      <w:rFonts w:ascii="Times New Roman" w:eastAsia="Times New Roman" w:hAnsi="Times New Roman"/>
      <w:b/>
      <w:bCs/>
      <w:sz w:val="27"/>
      <w:szCs w:val="27"/>
      <w:lang w:val="it-IT" w:eastAsia="it-IT"/>
    </w:rPr>
  </w:style>
  <w:style w:type="character" w:styleId="Enfasicorsivo">
    <w:name w:val="Emphasis"/>
    <w:uiPriority w:val="20"/>
    <w:qFormat/>
    <w:rsid w:val="00CB1F0D"/>
    <w:rPr>
      <w:i/>
      <w:iCs/>
    </w:rPr>
  </w:style>
  <w:style w:type="character" w:customStyle="1" w:styleId="y2iqfc">
    <w:name w:val="y2iqfc"/>
    <w:basedOn w:val="Carpredefinitoparagrafo"/>
    <w:rsid w:val="00CB1F0D"/>
  </w:style>
  <w:style w:type="character" w:customStyle="1" w:styleId="html-italic">
    <w:name w:val="html-italic"/>
    <w:basedOn w:val="Carpredefinitoparagrafo"/>
    <w:rsid w:val="00CB1F0D"/>
  </w:style>
  <w:style w:type="paragraph" w:customStyle="1" w:styleId="Default">
    <w:name w:val="Default"/>
    <w:rsid w:val="00CB1F0D"/>
    <w:pPr>
      <w:autoSpaceDE w:val="0"/>
      <w:autoSpaceDN w:val="0"/>
      <w:adjustRightInd w:val="0"/>
    </w:pPr>
    <w:rPr>
      <w:rFonts w:ascii="Charis SIL" w:eastAsia="Calibri" w:hAnsi="Charis SIL" w:cs="Charis SIL"/>
      <w:color w:val="000000"/>
      <w:sz w:val="24"/>
      <w:szCs w:val="24"/>
      <w:lang w:val="it-IT" w:eastAsia="en-US"/>
    </w:rPr>
  </w:style>
  <w:style w:type="paragraph" w:styleId="Paragrafoelenco">
    <w:name w:val="List Paragraph"/>
    <w:basedOn w:val="Normale"/>
    <w:uiPriority w:val="34"/>
    <w:qFormat/>
    <w:rsid w:val="00CB1F0D"/>
    <w:pPr>
      <w:spacing w:after="160" w:line="259" w:lineRule="auto"/>
      <w:ind w:left="720"/>
      <w:contextualSpacing/>
      <w:jc w:val="left"/>
    </w:pPr>
    <w:rPr>
      <w:rFonts w:ascii="Calibri" w:eastAsia="Calibri" w:hAnsi="Calibri"/>
      <w:noProof w:val="0"/>
      <w:color w:val="auto"/>
      <w:sz w:val="22"/>
      <w:szCs w:val="22"/>
      <w:lang w:val="it-IT" w:eastAsia="en-US"/>
    </w:rPr>
  </w:style>
  <w:style w:type="character" w:customStyle="1" w:styleId="docsum-authors">
    <w:name w:val="docsum-authors"/>
    <w:basedOn w:val="Carpredefinitoparagrafo"/>
    <w:rsid w:val="00CB1F0D"/>
  </w:style>
  <w:style w:type="character" w:customStyle="1" w:styleId="docsum-journal-citation">
    <w:name w:val="docsum-journal-citation"/>
    <w:basedOn w:val="Carpredefinitoparagrafo"/>
    <w:rsid w:val="00CB1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684683">
      <w:bodyDiv w:val="1"/>
      <w:marLeft w:val="0"/>
      <w:marRight w:val="0"/>
      <w:marTop w:val="0"/>
      <w:marBottom w:val="0"/>
      <w:divBdr>
        <w:top w:val="none" w:sz="0" w:space="0" w:color="auto"/>
        <w:left w:val="none" w:sz="0" w:space="0" w:color="auto"/>
        <w:bottom w:val="none" w:sz="0" w:space="0" w:color="auto"/>
        <w:right w:val="none" w:sz="0" w:space="0" w:color="auto"/>
      </w:divBdr>
    </w:div>
    <w:div w:id="1041709622">
      <w:bodyDiv w:val="1"/>
      <w:marLeft w:val="0"/>
      <w:marRight w:val="0"/>
      <w:marTop w:val="0"/>
      <w:marBottom w:val="0"/>
      <w:divBdr>
        <w:top w:val="none" w:sz="0" w:space="0" w:color="auto"/>
        <w:left w:val="none" w:sz="0" w:space="0" w:color="auto"/>
        <w:bottom w:val="none" w:sz="0" w:space="0" w:color="auto"/>
        <w:right w:val="none" w:sz="0" w:space="0" w:color="auto"/>
      </w:divBdr>
    </w:div>
    <w:div w:id="1145973645">
      <w:bodyDiv w:val="1"/>
      <w:marLeft w:val="0"/>
      <w:marRight w:val="0"/>
      <w:marTop w:val="0"/>
      <w:marBottom w:val="0"/>
      <w:divBdr>
        <w:top w:val="none" w:sz="0" w:space="0" w:color="auto"/>
        <w:left w:val="none" w:sz="0" w:space="0" w:color="auto"/>
        <w:bottom w:val="none" w:sz="0" w:space="0" w:color="auto"/>
        <w:right w:val="none" w:sz="0" w:space="0" w:color="auto"/>
      </w:divBdr>
    </w:div>
    <w:div w:id="1735590144">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hyperlink" Target="https://doi.org/10.1089/can.2017.0028" TargetMode="External"/><Relationship Id="rId26" Type="http://schemas.openxmlformats.org/officeDocument/2006/relationships/hyperlink" Target="https://pubmed.ncbi.nlm.nih.gov/?term=Ngo+AL&amp;cauthor_id=33897066" TargetMode="External"/><Relationship Id="rId39" Type="http://schemas.openxmlformats.org/officeDocument/2006/relationships/hyperlink" Target="https://pubmed.ncbi.nlm.nih.gov/?term=Covey+DP&amp;cauthor_id=33256496" TargetMode="External"/><Relationship Id="rId21" Type="http://schemas.openxmlformats.org/officeDocument/2006/relationships/hyperlink" Target="https://pubmed.ncbi.nlm.nih.gov/?term=Urits+I&amp;cauthor_id=33897066" TargetMode="External"/><Relationship Id="rId34" Type="http://schemas.openxmlformats.org/officeDocument/2006/relationships/hyperlink" Target="https://pubmed.ncbi.nlm.nih.gov/?term=Hergert+DC&amp;cauthor_id=33256496" TargetMode="External"/><Relationship Id="rId42" Type="http://schemas.openxmlformats.org/officeDocument/2006/relationships/hyperlink" Target="https://pubmed.ncbi.nlm.nih.gov/?term=McDonald+J&amp;cauthor_id=33256496" TargetMode="External"/><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hyperlink" Target="https://pubmed.ncbi.nlm.nih.gov/?term=Winkler+A&amp;cauthor_id=33660096" TargetMode="External"/><Relationship Id="rId11" Type="http://schemas.openxmlformats.org/officeDocument/2006/relationships/image" Target="media/image4.emf"/><Relationship Id="rId24" Type="http://schemas.openxmlformats.org/officeDocument/2006/relationships/hyperlink" Target="https://pubmed.ncbi.nlm.nih.gov/?term=Berger+AA&amp;cauthor_id=33897066" TargetMode="External"/><Relationship Id="rId32" Type="http://schemas.openxmlformats.org/officeDocument/2006/relationships/hyperlink" Target="https://pubmed.ncbi.nlm.nih.gov/?term=Hurst%20DP%5BAuthor%5D" TargetMode="External"/><Relationship Id="rId37" Type="http://schemas.openxmlformats.org/officeDocument/2006/relationships/hyperlink" Target="https://pubmed.ncbi.nlm.nih.gov/?term=Schwotzer+D&amp;cauthor_id=33256496" TargetMode="External"/><Relationship Id="rId40" Type="http://schemas.openxmlformats.org/officeDocument/2006/relationships/hyperlink" Target="https://pubmed.ncbi.nlm.nih.gov/?term=Quinn+DK&amp;cauthor_id=33256496"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hyperlink" Target="https://pubmed.ncbi.nlm.nih.gov/?term=Li+N&amp;cauthor_id=33897066" TargetMode="External"/><Relationship Id="rId28" Type="http://schemas.openxmlformats.org/officeDocument/2006/relationships/hyperlink" Target="https://pubmed.ncbi.nlm.nih.gov/33897066/" TargetMode="External"/><Relationship Id="rId36" Type="http://schemas.openxmlformats.org/officeDocument/2006/relationships/hyperlink" Target="https://pubmed.ncbi.nlm.nih.gov/?term=Sicard+V&amp;cauthor_id=33256496" TargetMode="External"/><Relationship Id="rId49"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hyperlink" Target="https://doi.org/10.3390/biomedicines9030234" TargetMode="External"/><Relationship Id="rId31" Type="http://schemas.openxmlformats.org/officeDocument/2006/relationships/hyperlink" Target="https://pubmed.ncbi.nlm.nih.gov/?term=Morales%20P%5BAuthor%5D" TargetMode="External"/><Relationship Id="rId44" Type="http://schemas.openxmlformats.org/officeDocument/2006/relationships/hyperlink" Target="https://pubmed.ncbi.nlm.nih.gov/33256496/"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hyperlink" Target="https://pubmed.ncbi.nlm.nih.gov/?term=Gress+K&amp;cauthor_id=33897066" TargetMode="External"/><Relationship Id="rId27" Type="http://schemas.openxmlformats.org/officeDocument/2006/relationships/hyperlink" Target="https://pubmed.ncbi.nlm.nih.gov/?term=Kaye+AD&amp;cauthor_id=33897066" TargetMode="External"/><Relationship Id="rId30" Type="http://schemas.openxmlformats.org/officeDocument/2006/relationships/hyperlink" Target="https://pubmed.ncbi.nlm.nih.gov/33660096/" TargetMode="External"/><Relationship Id="rId35" Type="http://schemas.openxmlformats.org/officeDocument/2006/relationships/hyperlink" Target="https://pubmed.ncbi.nlm.nih.gov/?term=Robertson-Benta+C&amp;cauthor_id=33256496" TargetMode="External"/><Relationship Id="rId43" Type="http://schemas.openxmlformats.org/officeDocument/2006/relationships/hyperlink" Target="https://pubmed.ncbi.nlm.nih.gov/?term=Mayer+AR&amp;cauthor_id=33256496" TargetMode="External"/><Relationship Id="rId48" Type="http://schemas.openxmlformats.org/officeDocument/2006/relationships/header" Target="header3.xml"/><Relationship Id="rId8" Type="http://schemas.openxmlformats.org/officeDocument/2006/relationships/image" Target="media/image1.emf"/><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hyperlink" Target="https://doi.org/10.3390/toxics10120758" TargetMode="External"/><Relationship Id="rId25" Type="http://schemas.openxmlformats.org/officeDocument/2006/relationships/hyperlink" Target="https://pubmed.ncbi.nlm.nih.gov/?term=Cornett+EM&amp;cauthor_id=33897066" TargetMode="External"/><Relationship Id="rId33" Type="http://schemas.openxmlformats.org/officeDocument/2006/relationships/hyperlink" Target="https://www.ncbi.nlm.nih.gov/entrez/eutils/elink.fcgi?dbfrom=pubmed&amp;retmode=ref&amp;cmd=prlinks&amp;id=28120232" TargetMode="External"/><Relationship Id="rId38" Type="http://schemas.openxmlformats.org/officeDocument/2006/relationships/hyperlink" Target="https://pubmed.ncbi.nlm.nih.gov/?term=Hutchison+K&amp;cauthor_id=33256496" TargetMode="External"/><Relationship Id="rId46" Type="http://schemas.openxmlformats.org/officeDocument/2006/relationships/header" Target="header2.xml"/><Relationship Id="rId20" Type="http://schemas.openxmlformats.org/officeDocument/2006/relationships/hyperlink" Target="https://doi.org/10.3390/su14042421" TargetMode="External"/><Relationship Id="rId41" Type="http://schemas.openxmlformats.org/officeDocument/2006/relationships/hyperlink" Target="https://pubmed.ncbi.nlm.nih.gov/?term=Sadek+JR&amp;cauthor_id=33256496"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3.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useppe.ruberto\Downloads\molecule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1C48B-2B4A-46F8-847D-3A99D6B16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molecules-template</Template>
  <TotalTime>130</TotalTime>
  <Pages>1</Pages>
  <Words>10214</Words>
  <Characters>58222</Characters>
  <Application>Microsoft Office Word</Application>
  <DocSecurity>0</DocSecurity>
  <Lines>485</Lines>
  <Paragraphs>136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Hewlett-Packard</Company>
  <LinksUpToDate>false</LinksUpToDate>
  <CharactersWithSpaces>68300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creator>MDPI</dc:creator>
  <cp:lastModifiedBy>Giuseppe Ruberto</cp:lastModifiedBy>
  <cp:revision>5</cp:revision>
  <cp:lastPrinted>2023-02-28T05:06:00Z</cp:lastPrinted>
  <dcterms:created xsi:type="dcterms:W3CDTF">2023-03-30T13:32:00Z</dcterms:created>
  <dcterms:modified xsi:type="dcterms:W3CDTF">2023-03-30T18:22:00Z</dcterms:modified>
</cp:coreProperties>
</file>