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62C2A" w14:textId="77777777" w:rsidR="0024056D" w:rsidRDefault="0024056D" w:rsidP="0024056D">
      <w:pPr>
        <w:pStyle w:val="Corpsdetexte"/>
        <w:spacing w:before="39"/>
      </w:pPr>
      <w:r>
        <w:t>Manuscript ID: forests-2137536</w:t>
      </w:r>
    </w:p>
    <w:p w14:paraId="6C191C86" w14:textId="77777777" w:rsidR="0024056D" w:rsidRDefault="0024056D" w:rsidP="0024056D">
      <w:pPr>
        <w:pStyle w:val="Corpsdetexte"/>
        <w:spacing w:before="181"/>
      </w:pPr>
      <w:r>
        <w:t>Type of manuscript: Article</w:t>
      </w:r>
    </w:p>
    <w:p w14:paraId="1A6835A5" w14:textId="5FD693A4" w:rsidR="0024056D" w:rsidRDefault="0024056D" w:rsidP="0024056D">
      <w:pPr>
        <w:pStyle w:val="Corpsdetexte"/>
        <w:spacing w:before="0"/>
        <w:ind w:right="133"/>
      </w:pPr>
      <w:r>
        <w:t xml:space="preserve">Title: Calibrating a process-based model to enhance robustness in carbon sequestration simulations: the case of </w:t>
      </w:r>
      <w:proofErr w:type="spellStart"/>
      <w:r>
        <w:t>Cedrus</w:t>
      </w:r>
      <w:proofErr w:type="spellEnd"/>
      <w:r>
        <w:t xml:space="preserve"> </w:t>
      </w:r>
      <w:proofErr w:type="spellStart"/>
      <w:r>
        <w:t>atlantica</w:t>
      </w:r>
      <w:proofErr w:type="spellEnd"/>
      <w:r>
        <w:t xml:space="preserve"> (</w:t>
      </w:r>
      <w:proofErr w:type="spellStart"/>
      <w:r>
        <w:t>Endl</w:t>
      </w:r>
      <w:proofErr w:type="spellEnd"/>
      <w:r>
        <w:t xml:space="preserve">.) </w:t>
      </w:r>
      <w:proofErr w:type="spellStart"/>
      <w:r>
        <w:t>Manetti</w:t>
      </w:r>
      <w:proofErr w:type="spellEnd"/>
      <w:r>
        <w:t xml:space="preserve"> ex </w:t>
      </w:r>
      <w:proofErr w:type="spellStart"/>
      <w:r>
        <w:t>Carrière</w:t>
      </w:r>
      <w:proofErr w:type="spellEnd"/>
    </w:p>
    <w:p w14:paraId="45EAE37A" w14:textId="5F25A48C" w:rsidR="0024056D" w:rsidRDefault="0024056D" w:rsidP="0024056D">
      <w:pPr>
        <w:pStyle w:val="Corpsdetexte"/>
        <w:spacing w:before="0"/>
        <w:ind w:right="133"/>
      </w:pPr>
    </w:p>
    <w:p w14:paraId="58D2F272" w14:textId="0C610217" w:rsidR="0024056D" w:rsidRDefault="0024056D" w:rsidP="0024056D">
      <w:pPr>
        <w:pStyle w:val="Corpsdetexte"/>
        <w:spacing w:before="183"/>
      </w:pPr>
      <w:r>
        <w:t>Review N°</w:t>
      </w:r>
      <w:r>
        <w:t>2</w:t>
      </w:r>
    </w:p>
    <w:p w14:paraId="0099E12F" w14:textId="77777777" w:rsidR="0024056D" w:rsidRDefault="0024056D" w:rsidP="0024056D">
      <w:pPr>
        <w:pStyle w:val="Corpsdetexte"/>
        <w:spacing w:before="183"/>
      </w:pPr>
    </w:p>
    <w:p w14:paraId="488ABCDC" w14:textId="5D2B1F58" w:rsidR="0024056D" w:rsidRDefault="0024056D" w:rsidP="0024056D">
      <w:pPr>
        <w:pStyle w:val="Corpsdetexte"/>
        <w:spacing w:before="39"/>
      </w:pPr>
      <w:r w:rsidRPr="0024056D">
        <w:t>This is very interesting and meaningful work. In this study, the 3-PG model was applied to the calculation of carbon sequestration of </w:t>
      </w:r>
      <w:proofErr w:type="spellStart"/>
      <w:r w:rsidRPr="0024056D">
        <w:t>Cedrus</w:t>
      </w:r>
      <w:proofErr w:type="spellEnd"/>
      <w:r w:rsidRPr="0024056D">
        <w:t xml:space="preserve"> </w:t>
      </w:r>
      <w:proofErr w:type="spellStart"/>
      <w:r w:rsidRPr="0024056D">
        <w:t>atlantica</w:t>
      </w:r>
      <w:proofErr w:type="spellEnd"/>
      <w:r w:rsidRPr="0024056D">
        <w:t> ((</w:t>
      </w:r>
      <w:proofErr w:type="spellStart"/>
      <w:r w:rsidRPr="0024056D">
        <w:t>Endl</w:t>
      </w:r>
      <w:proofErr w:type="spellEnd"/>
      <w:r w:rsidRPr="0024056D">
        <w:t xml:space="preserve">.) </w:t>
      </w:r>
      <w:proofErr w:type="spellStart"/>
      <w:r w:rsidRPr="0024056D">
        <w:t>Manetti</w:t>
      </w:r>
      <w:proofErr w:type="spellEnd"/>
      <w:r w:rsidRPr="0024056D">
        <w:t xml:space="preserve"> ex </w:t>
      </w:r>
      <w:proofErr w:type="spellStart"/>
      <w:r w:rsidRPr="0024056D">
        <w:t>Carrière</w:t>
      </w:r>
      <w:proofErr w:type="spellEnd"/>
      <w:r w:rsidRPr="0024056D">
        <w:t>, and the parameters were optimized and the model was verified, which proved the reliability of the method. However, some details still need to be improved.</w:t>
      </w:r>
    </w:p>
    <w:p w14:paraId="70F45901" w14:textId="77777777" w:rsidR="0024056D" w:rsidRDefault="0024056D" w:rsidP="0024056D">
      <w:pPr>
        <w:pStyle w:val="Corpsdetexte"/>
        <w:spacing w:before="180" w:line="259" w:lineRule="auto"/>
        <w:ind w:right="116"/>
        <w:rPr>
          <w:color w:val="0070C0"/>
        </w:rPr>
      </w:pPr>
      <w:r w:rsidRPr="001A13DB">
        <w:rPr>
          <w:color w:val="0070C0"/>
        </w:rPr>
        <w:t>We're grateful and appreciate you taking the time to share your rating with us.</w:t>
      </w:r>
      <w:r>
        <w:rPr>
          <w:color w:val="0070C0"/>
        </w:rPr>
        <w:t xml:space="preserve"> </w:t>
      </w:r>
    </w:p>
    <w:p w14:paraId="69076888" w14:textId="77777777" w:rsidR="0024056D" w:rsidRPr="001A13DB" w:rsidRDefault="0024056D" w:rsidP="0024056D">
      <w:pPr>
        <w:pStyle w:val="Corpsdetexte"/>
        <w:spacing w:before="180" w:line="259" w:lineRule="auto"/>
        <w:ind w:right="116"/>
        <w:rPr>
          <w:color w:val="0070C0"/>
        </w:rPr>
      </w:pPr>
      <w:r>
        <w:rPr>
          <w:color w:val="0070C0"/>
        </w:rPr>
        <w:t>The response will be placed immediately after each question /or suggestion in blue color.</w:t>
      </w:r>
    </w:p>
    <w:p w14:paraId="5A5E5BCB" w14:textId="77777777" w:rsidR="0024056D" w:rsidRPr="0024056D" w:rsidRDefault="0024056D" w:rsidP="0024056D">
      <w:pPr>
        <w:pStyle w:val="Corpsdetexte"/>
        <w:spacing w:before="39"/>
      </w:pPr>
    </w:p>
    <w:p w14:paraId="42683DF8" w14:textId="77777777" w:rsidR="0024056D" w:rsidRPr="0024056D" w:rsidRDefault="0024056D" w:rsidP="0024056D">
      <w:pPr>
        <w:pStyle w:val="Corpsdetexte"/>
        <w:spacing w:before="39"/>
      </w:pPr>
    </w:p>
    <w:p w14:paraId="0D7C21E3" w14:textId="1E3880F2" w:rsidR="0024056D" w:rsidRDefault="0024056D" w:rsidP="0024056D">
      <w:pPr>
        <w:pStyle w:val="Corpsdetexte"/>
        <w:numPr>
          <w:ilvl w:val="0"/>
          <w:numId w:val="1"/>
        </w:numPr>
        <w:spacing w:before="39"/>
      </w:pPr>
      <w:r w:rsidRPr="0024056D">
        <w:t>What is the size of the sample plot?</w:t>
      </w:r>
    </w:p>
    <w:p w14:paraId="78B77896" w14:textId="77777777" w:rsidR="007F7AF3" w:rsidRDefault="007F7AF3" w:rsidP="007F7AF3">
      <w:pPr>
        <w:pStyle w:val="Corpsdetexte"/>
        <w:spacing w:before="39"/>
        <w:ind w:left="460"/>
      </w:pPr>
    </w:p>
    <w:p w14:paraId="27778604" w14:textId="533F738A" w:rsidR="007F7AF3" w:rsidRPr="007F7AF3" w:rsidRDefault="007F7AF3" w:rsidP="007F7AF3">
      <w:pPr>
        <w:pStyle w:val="Corpsdetexte"/>
        <w:spacing w:before="39"/>
        <w:rPr>
          <w:color w:val="0070C0"/>
        </w:rPr>
      </w:pPr>
      <w:r w:rsidRPr="007F7AF3">
        <w:rPr>
          <w:color w:val="0070C0"/>
        </w:rPr>
        <w:t>Thank you for the question.</w:t>
      </w:r>
    </w:p>
    <w:p w14:paraId="1C9488B6" w14:textId="6570E31B" w:rsidR="0024056D" w:rsidRDefault="007F7AF3" w:rsidP="0024056D">
      <w:pPr>
        <w:pStyle w:val="Corpsdetexte"/>
        <w:spacing w:before="39"/>
        <w:rPr>
          <w:color w:val="0070C0"/>
        </w:rPr>
      </w:pPr>
      <w:r w:rsidRPr="007F7AF3">
        <w:rPr>
          <w:color w:val="0070C0"/>
        </w:rPr>
        <w:t xml:space="preserve">The size of the sample plot was indicated both in the main manuscript (paragraph 2.3.1 line 127) as well as within table N°1 and corresponds to 24 </w:t>
      </w:r>
      <w:r>
        <w:rPr>
          <w:color w:val="0070C0"/>
        </w:rPr>
        <w:t>plots</w:t>
      </w:r>
      <w:r w:rsidRPr="007F7AF3">
        <w:rPr>
          <w:color w:val="0070C0"/>
        </w:rPr>
        <w:t>.</w:t>
      </w:r>
    </w:p>
    <w:p w14:paraId="73129E0A" w14:textId="77777777" w:rsidR="007F7AF3" w:rsidRPr="0024056D" w:rsidRDefault="007F7AF3" w:rsidP="0024056D">
      <w:pPr>
        <w:pStyle w:val="Corpsdetexte"/>
        <w:spacing w:before="39"/>
        <w:rPr>
          <w:color w:val="0070C0"/>
        </w:rPr>
      </w:pPr>
    </w:p>
    <w:p w14:paraId="6E2CAC65" w14:textId="02FC5B10" w:rsidR="0024056D" w:rsidRDefault="0024056D" w:rsidP="007F7AF3">
      <w:pPr>
        <w:pStyle w:val="Corpsdetexte"/>
        <w:numPr>
          <w:ilvl w:val="0"/>
          <w:numId w:val="1"/>
        </w:numPr>
        <w:spacing w:before="39"/>
      </w:pPr>
      <w:r w:rsidRPr="0024056D">
        <w:t>How can the results of parameter sensitivity analysis be applied to parameter optimization?</w:t>
      </w:r>
    </w:p>
    <w:p w14:paraId="51D211A9" w14:textId="263E200C" w:rsidR="007F7AF3" w:rsidRDefault="007F7AF3" w:rsidP="007F7AF3">
      <w:pPr>
        <w:pStyle w:val="Corpsdetexte"/>
        <w:spacing w:before="39"/>
      </w:pPr>
    </w:p>
    <w:p w14:paraId="38603EC9" w14:textId="05F3767A" w:rsidR="007F7AF3" w:rsidRDefault="007F7AF3" w:rsidP="007F7AF3">
      <w:pPr>
        <w:pStyle w:val="Corpsdetexte"/>
        <w:spacing w:before="39"/>
        <w:rPr>
          <w:color w:val="0070C0"/>
        </w:rPr>
      </w:pPr>
      <w:r w:rsidRPr="007F7AF3">
        <w:rPr>
          <w:color w:val="0070C0"/>
        </w:rPr>
        <w:t>Thank you for pointing out this interesting part of the process.</w:t>
      </w:r>
    </w:p>
    <w:p w14:paraId="1EE67B46" w14:textId="25B946BA" w:rsidR="007F7AF3" w:rsidRDefault="007F7AF3" w:rsidP="007F7AF3">
      <w:pPr>
        <w:pStyle w:val="Corpsdetexte"/>
        <w:spacing w:before="39"/>
        <w:jc w:val="both"/>
        <w:rPr>
          <w:color w:val="0070C0"/>
        </w:rPr>
      </w:pPr>
      <w:r w:rsidRPr="007F7AF3">
        <w:rPr>
          <w:color w:val="0070C0"/>
        </w:rPr>
        <w:t>Sensitivity analysis defines the sensitivity as well as the importance of each model</w:t>
      </w:r>
      <w:r>
        <w:rPr>
          <w:color w:val="0070C0"/>
        </w:rPr>
        <w:t xml:space="preserve"> </w:t>
      </w:r>
      <w:r w:rsidRPr="007F7AF3">
        <w:rPr>
          <w:color w:val="0070C0"/>
        </w:rPr>
        <w:t>parameter and provides a sufficient basis for selection during model calibration. Optimizing</w:t>
      </w:r>
      <w:r>
        <w:rPr>
          <w:color w:val="0070C0"/>
        </w:rPr>
        <w:t xml:space="preserve"> </w:t>
      </w:r>
      <w:r w:rsidRPr="007F7AF3">
        <w:rPr>
          <w:color w:val="0070C0"/>
        </w:rPr>
        <w:t xml:space="preserve">parameters with low sensitivity </w:t>
      </w:r>
      <w:r>
        <w:rPr>
          <w:color w:val="0070C0"/>
        </w:rPr>
        <w:t>increases</w:t>
      </w:r>
      <w:r w:rsidRPr="007F7AF3">
        <w:rPr>
          <w:color w:val="0070C0"/>
        </w:rPr>
        <w:t xml:space="preserve"> the computation time without significantly</w:t>
      </w:r>
      <w:r>
        <w:rPr>
          <w:color w:val="0070C0"/>
        </w:rPr>
        <w:t xml:space="preserve"> </w:t>
      </w:r>
      <w:r w:rsidRPr="007F7AF3">
        <w:rPr>
          <w:color w:val="0070C0"/>
        </w:rPr>
        <w:t xml:space="preserve">improving the accuracy of the </w:t>
      </w:r>
      <w:r w:rsidRPr="007F7AF3">
        <w:rPr>
          <w:color w:val="0070C0"/>
        </w:rPr>
        <w:t>model</w:t>
      </w:r>
      <w:r>
        <w:rPr>
          <w:color w:val="0070C0"/>
        </w:rPr>
        <w:t>. It is in that sense that the Bayesian calibration was only applied on most 20 sensitive parameters.</w:t>
      </w:r>
    </w:p>
    <w:p w14:paraId="4FDB1547" w14:textId="77777777" w:rsidR="007F7AF3" w:rsidRPr="0024056D" w:rsidRDefault="007F7AF3" w:rsidP="007F7AF3">
      <w:pPr>
        <w:pStyle w:val="Corpsdetexte"/>
        <w:spacing w:before="39"/>
        <w:jc w:val="both"/>
        <w:rPr>
          <w:color w:val="0070C0"/>
        </w:rPr>
      </w:pPr>
    </w:p>
    <w:p w14:paraId="42DEA1F7" w14:textId="07029FE6" w:rsidR="0024056D" w:rsidRDefault="0024056D" w:rsidP="00E2542D">
      <w:pPr>
        <w:pStyle w:val="Corpsdetexte"/>
        <w:numPr>
          <w:ilvl w:val="0"/>
          <w:numId w:val="1"/>
        </w:numPr>
        <w:spacing w:before="39"/>
      </w:pPr>
      <w:r w:rsidRPr="0024056D">
        <w:t>It is necessary to discuss the inheritance and innovation between the results of this method and other existing research results.</w:t>
      </w:r>
    </w:p>
    <w:p w14:paraId="72CEEA62" w14:textId="0ABCFC6C" w:rsidR="00E2542D" w:rsidRDefault="00E2542D" w:rsidP="00E2542D">
      <w:pPr>
        <w:pStyle w:val="Corpsdetexte"/>
        <w:spacing w:before="39"/>
      </w:pPr>
    </w:p>
    <w:p w14:paraId="0F2C61C0" w14:textId="0C180D2B" w:rsidR="00E2542D" w:rsidRPr="00E2542D" w:rsidRDefault="00E2542D" w:rsidP="00E2542D">
      <w:pPr>
        <w:pStyle w:val="Corpsdetexte"/>
        <w:spacing w:before="39"/>
        <w:rPr>
          <w:color w:val="0070C0"/>
        </w:rPr>
      </w:pPr>
      <w:r w:rsidRPr="00E2542D">
        <w:rPr>
          <w:color w:val="0070C0"/>
        </w:rPr>
        <w:t>Thank you for the suggestions.</w:t>
      </w:r>
    </w:p>
    <w:p w14:paraId="11BDEA63" w14:textId="1D4F9778" w:rsidR="00E2542D" w:rsidRPr="0024056D" w:rsidRDefault="00E2542D" w:rsidP="00E2542D">
      <w:pPr>
        <w:pStyle w:val="Corpsdetexte"/>
        <w:spacing w:before="39"/>
        <w:rPr>
          <w:color w:val="0070C0"/>
        </w:rPr>
      </w:pPr>
      <w:r w:rsidRPr="00E2542D">
        <w:rPr>
          <w:color w:val="0070C0"/>
        </w:rPr>
        <w:t xml:space="preserve">Discussions pointing </w:t>
      </w:r>
      <w:r>
        <w:rPr>
          <w:color w:val="0070C0"/>
        </w:rPr>
        <w:t xml:space="preserve">to </w:t>
      </w:r>
      <w:r w:rsidRPr="00E2542D">
        <w:rPr>
          <w:color w:val="0070C0"/>
        </w:rPr>
        <w:t xml:space="preserve">the similarity with other studies and innovative </w:t>
      </w:r>
      <w:r>
        <w:rPr>
          <w:color w:val="0070C0"/>
        </w:rPr>
        <w:t>aspects</w:t>
      </w:r>
      <w:r w:rsidRPr="00E2542D">
        <w:rPr>
          <w:color w:val="0070C0"/>
        </w:rPr>
        <w:t xml:space="preserve"> of this work were added</w:t>
      </w:r>
      <w:r>
        <w:rPr>
          <w:color w:val="0070C0"/>
        </w:rPr>
        <w:t xml:space="preserve"> to the main manuscript.</w:t>
      </w:r>
    </w:p>
    <w:p w14:paraId="11ACD5C2" w14:textId="77777777" w:rsidR="0024056D" w:rsidRDefault="0024056D" w:rsidP="0024056D">
      <w:pPr>
        <w:pStyle w:val="Corpsdetexte"/>
        <w:spacing w:before="183"/>
      </w:pPr>
    </w:p>
    <w:p w14:paraId="3DE01A24" w14:textId="77777777" w:rsidR="0024056D" w:rsidRDefault="0024056D" w:rsidP="0024056D">
      <w:pPr>
        <w:pStyle w:val="Corpsdetexte"/>
        <w:spacing w:before="183"/>
      </w:pPr>
    </w:p>
    <w:p w14:paraId="422677E9" w14:textId="77777777" w:rsidR="0024056D" w:rsidRDefault="0024056D" w:rsidP="0024056D">
      <w:pPr>
        <w:pStyle w:val="Corpsdetexte"/>
        <w:spacing w:before="0"/>
        <w:ind w:right="133"/>
      </w:pPr>
    </w:p>
    <w:p w14:paraId="62A2E5C2" w14:textId="77777777" w:rsidR="006D75CB" w:rsidRPr="0024056D" w:rsidRDefault="006D75CB">
      <w:pPr>
        <w:rPr>
          <w:lang w:val="en-US"/>
        </w:rPr>
      </w:pPr>
    </w:p>
    <w:sectPr w:rsidR="006D75CB" w:rsidRPr="00240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A1CDD"/>
    <w:multiLevelType w:val="hybridMultilevel"/>
    <w:tmpl w:val="6F3EFE3A"/>
    <w:lvl w:ilvl="0" w:tplc="9244C4EE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180" w:hanging="360"/>
      </w:pPr>
    </w:lvl>
    <w:lvl w:ilvl="2" w:tplc="380C001B" w:tentative="1">
      <w:start w:val="1"/>
      <w:numFmt w:val="lowerRoman"/>
      <w:lvlText w:val="%3."/>
      <w:lvlJc w:val="right"/>
      <w:pPr>
        <w:ind w:left="1900" w:hanging="180"/>
      </w:pPr>
    </w:lvl>
    <w:lvl w:ilvl="3" w:tplc="380C000F" w:tentative="1">
      <w:start w:val="1"/>
      <w:numFmt w:val="decimal"/>
      <w:lvlText w:val="%4."/>
      <w:lvlJc w:val="left"/>
      <w:pPr>
        <w:ind w:left="2620" w:hanging="360"/>
      </w:pPr>
    </w:lvl>
    <w:lvl w:ilvl="4" w:tplc="380C0019" w:tentative="1">
      <w:start w:val="1"/>
      <w:numFmt w:val="lowerLetter"/>
      <w:lvlText w:val="%5."/>
      <w:lvlJc w:val="left"/>
      <w:pPr>
        <w:ind w:left="3340" w:hanging="360"/>
      </w:pPr>
    </w:lvl>
    <w:lvl w:ilvl="5" w:tplc="380C001B" w:tentative="1">
      <w:start w:val="1"/>
      <w:numFmt w:val="lowerRoman"/>
      <w:lvlText w:val="%6."/>
      <w:lvlJc w:val="right"/>
      <w:pPr>
        <w:ind w:left="4060" w:hanging="180"/>
      </w:pPr>
    </w:lvl>
    <w:lvl w:ilvl="6" w:tplc="380C000F" w:tentative="1">
      <w:start w:val="1"/>
      <w:numFmt w:val="decimal"/>
      <w:lvlText w:val="%7."/>
      <w:lvlJc w:val="left"/>
      <w:pPr>
        <w:ind w:left="4780" w:hanging="360"/>
      </w:pPr>
    </w:lvl>
    <w:lvl w:ilvl="7" w:tplc="380C0019" w:tentative="1">
      <w:start w:val="1"/>
      <w:numFmt w:val="lowerLetter"/>
      <w:lvlText w:val="%8."/>
      <w:lvlJc w:val="left"/>
      <w:pPr>
        <w:ind w:left="5500" w:hanging="360"/>
      </w:pPr>
    </w:lvl>
    <w:lvl w:ilvl="8" w:tplc="380C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14415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6D"/>
    <w:rsid w:val="0024056D"/>
    <w:rsid w:val="006D75CB"/>
    <w:rsid w:val="007F7AF3"/>
    <w:rsid w:val="00E2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F54E"/>
  <w15:chartTrackingRefBased/>
  <w15:docId w15:val="{19B408B8-86E7-4F47-92C3-166689B8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24056D"/>
    <w:pPr>
      <w:widowControl w:val="0"/>
      <w:autoSpaceDE w:val="0"/>
      <w:autoSpaceDN w:val="0"/>
      <w:spacing w:before="160" w:after="0" w:line="240" w:lineRule="auto"/>
      <w:ind w:left="100"/>
    </w:pPr>
    <w:rPr>
      <w:rFonts w:ascii="Carlito" w:eastAsia="Carlito" w:hAnsi="Carlito" w:cs="Carlito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24056D"/>
    <w:rPr>
      <w:rFonts w:ascii="Carlito" w:eastAsia="Carlito" w:hAnsi="Carlito" w:cs="Carlito"/>
      <w:lang w:val="en-US"/>
    </w:rPr>
  </w:style>
  <w:style w:type="character" w:styleId="Accentuation">
    <w:name w:val="Emphasis"/>
    <w:basedOn w:val="Policepardfaut"/>
    <w:uiPriority w:val="20"/>
    <w:qFormat/>
    <w:rsid w:val="0024056D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7F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7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1565</Characters>
  <Application>Microsoft Office Word</Application>
  <DocSecurity>0</DocSecurity>
  <Lines>111</Lines>
  <Paragraphs>53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Issam Boukhris</dc:creator>
  <cp:keywords/>
  <dc:description/>
  <cp:lastModifiedBy>Issam Boukhris</cp:lastModifiedBy>
  <cp:revision>4</cp:revision>
  <dcterms:created xsi:type="dcterms:W3CDTF">2023-02-04T13:18:00Z</dcterms:created>
  <dcterms:modified xsi:type="dcterms:W3CDTF">2023-02-04T13:28:00Z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2457a24a-a094-43c4-af99-ad160df2fb42</vt:lpwstr>
  </property>
</Properties>
</file>