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napToGrid w:val="0"/>
        <w:spacing w:line="480" w:lineRule="auto"/>
        <w:jc w:val="right"/>
        <w:rPr>
          <w:rFonts w:ascii="Times New Roman" w:hAnsi="Times New Roman"/>
          <w:sz w:val="28"/>
          <w:szCs w:val="28"/>
          <w:lang w:eastAsia="zh-CN"/>
        </w:rPr>
      </w:pPr>
      <w:r>
        <w:rPr>
          <w:rFonts w:ascii="Times New Roman" w:hAnsi="Times New Roman"/>
          <w:sz w:val="28"/>
          <w:szCs w:val="28"/>
          <w:lang w:eastAsia="zh-CN"/>
        </w:rPr>
        <w:t xml:space="preserve">Date: </w:t>
      </w:r>
      <w:r>
        <w:rPr>
          <w:rFonts w:hint="eastAsia" w:ascii="Times New Roman" w:hAnsi="Times New Roman"/>
          <w:sz w:val="28"/>
          <w:szCs w:val="28"/>
          <w:lang w:val="en-US" w:eastAsia="zh-CN"/>
        </w:rPr>
        <w:t>23</w:t>
      </w:r>
      <w:r>
        <w:rPr>
          <w:rFonts w:ascii="Times New Roman" w:hAnsi="Times New Roman"/>
          <w:sz w:val="28"/>
          <w:szCs w:val="28"/>
          <w:lang w:eastAsia="zh-CN"/>
        </w:rPr>
        <w:t>-</w:t>
      </w:r>
      <w:r>
        <w:rPr>
          <w:rFonts w:hint="eastAsia" w:ascii="Times New Roman" w:hAnsi="Times New Roman"/>
          <w:sz w:val="28"/>
          <w:szCs w:val="28"/>
          <w:lang w:val="en-US" w:eastAsia="zh-CN"/>
        </w:rPr>
        <w:t>11</w:t>
      </w:r>
      <w:r>
        <w:rPr>
          <w:rFonts w:ascii="Times New Roman" w:hAnsi="Times New Roman"/>
          <w:sz w:val="28"/>
          <w:szCs w:val="28"/>
          <w:lang w:eastAsia="zh-CN"/>
        </w:rPr>
        <w:t>-202</w:t>
      </w:r>
      <w:r>
        <w:rPr>
          <w:rFonts w:hint="eastAsia" w:ascii="Times New Roman" w:hAnsi="Times New Roman"/>
          <w:sz w:val="28"/>
          <w:szCs w:val="28"/>
          <w:lang w:val="en-US" w:eastAsia="zh-CN"/>
        </w:rPr>
        <w:t>2</w:t>
      </w:r>
    </w:p>
    <w:p>
      <w:pPr>
        <w:rPr>
          <w:rFonts w:ascii="Times New Roman" w:hAnsi="Times New Roman" w:eastAsia="宋体" w:cs="Times New Roman"/>
          <w:color w:val="000000"/>
          <w:kern w:val="0"/>
          <w:sz w:val="28"/>
          <w:szCs w:val="28"/>
        </w:rPr>
      </w:pPr>
      <w:r>
        <w:rPr>
          <w:rFonts w:ascii="Times New Roman" w:hAnsi="Times New Roman" w:cs="Times New Roman"/>
          <w:sz w:val="28"/>
          <w:szCs w:val="28"/>
        </w:rPr>
        <w:t>MS ID (</w:t>
      </w:r>
      <w:r>
        <w:rPr>
          <w:rFonts w:ascii="Times New Roman" w:hAnsi="Times New Roman" w:eastAsia="宋体" w:cs="Times New Roman"/>
          <w:color w:val="000000"/>
          <w:kern w:val="0"/>
          <w:sz w:val="28"/>
          <w:szCs w:val="28"/>
        </w:rPr>
        <w:t>animals-2042029</w:t>
      </w:r>
      <w:r>
        <w:rPr>
          <w:rFonts w:ascii="Times New Roman" w:hAnsi="Times New Roman" w:cs="Times New Roman"/>
          <w:sz w:val="28"/>
          <w:szCs w:val="28"/>
        </w:rPr>
        <w:t xml:space="preserve">): </w:t>
      </w:r>
      <w:r>
        <w:rPr>
          <w:rFonts w:ascii="Times New Roman" w:hAnsi="Times New Roman" w:eastAsia="宋体" w:cs="Times New Roman"/>
          <w:color w:val="000000"/>
          <w:kern w:val="0"/>
          <w:sz w:val="28"/>
          <w:szCs w:val="28"/>
        </w:rPr>
        <w:t>Molecular characterization of porcine reproductive and respiratory syndrome virus associated with outbreaks in southwest China during 2012-2020</w:t>
      </w:r>
    </w:p>
    <w:p>
      <w:pPr>
        <w:rPr>
          <w:rFonts w:ascii="Times New Roman" w:hAnsi="Times New Roman" w:eastAsia="宋体" w:cs="Times New Roman"/>
          <w:color w:val="000000"/>
          <w:kern w:val="0"/>
          <w:sz w:val="28"/>
          <w:szCs w:val="28"/>
        </w:rPr>
      </w:pPr>
    </w:p>
    <w:p>
      <w:pPr>
        <w:spacing w:line="480" w:lineRule="auto"/>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Dear Editor and Reviewers</w:t>
      </w:r>
    </w:p>
    <w:p>
      <w:pPr>
        <w:pStyle w:val="9"/>
        <w:snapToGrid w:val="0"/>
        <w:spacing w:line="480" w:lineRule="auto"/>
        <w:rPr>
          <w:rFonts w:ascii="Times New Roman" w:hAnsi="Times New Roman"/>
          <w:color w:val="000000" w:themeColor="text1"/>
          <w14:textFill>
            <w14:solidFill>
              <w14:schemeClr w14:val="tx1"/>
            </w14:solidFill>
          </w14:textFill>
        </w:rPr>
      </w:pPr>
      <w:bookmarkStart w:id="0" w:name="OLE_LINK51"/>
      <w:r>
        <w:rPr>
          <w:rFonts w:ascii="Times New Roman" w:hAnsi="Times New Roman"/>
          <w:szCs w:val="24"/>
          <w:lang w:eastAsia="zh-CN"/>
        </w:rPr>
        <w:t xml:space="preserve">Thank you for </w:t>
      </w:r>
      <w:r>
        <w:rPr>
          <w:rFonts w:hint="eastAsia" w:ascii="Times New Roman" w:hAnsi="Times New Roman"/>
          <w:szCs w:val="24"/>
          <w:lang w:eastAsia="zh-CN"/>
        </w:rPr>
        <w:t xml:space="preserve">giving us </w:t>
      </w:r>
      <w:r>
        <w:rPr>
          <w:rFonts w:ascii="Times New Roman" w:hAnsi="Times New Roman"/>
          <w:szCs w:val="24"/>
          <w:lang w:eastAsia="zh-CN"/>
        </w:rPr>
        <w:t>the opportunity to re-submit our revised manuscript.</w:t>
      </w:r>
      <w:bookmarkStart w:id="1" w:name="OLE_LINK4"/>
      <w:r>
        <w:rPr>
          <w:rFonts w:ascii="Times New Roman" w:hAnsi="Times New Roman"/>
        </w:rPr>
        <w:t xml:space="preserve"> </w:t>
      </w:r>
      <w:bookmarkEnd w:id="1"/>
      <w:r>
        <w:rPr>
          <w:rFonts w:ascii="Times New Roman" w:hAnsi="Times New Roman"/>
          <w:szCs w:val="24"/>
          <w:lang w:eastAsia="zh-CN"/>
        </w:rPr>
        <w:t xml:space="preserve">We appreciate the concerns and </w:t>
      </w:r>
      <w:r>
        <w:rPr>
          <w:rFonts w:ascii="Times New Roman" w:hAnsi="Times New Roman"/>
          <w:color w:val="000000" w:themeColor="text1"/>
          <w:szCs w:val="24"/>
          <w:lang w:eastAsia="zh-CN"/>
          <w14:textFill>
            <w14:solidFill>
              <w14:schemeClr w14:val="tx1"/>
            </w14:solidFill>
          </w14:textFill>
        </w:rPr>
        <w:t xml:space="preserve">suggestions provided by the </w:t>
      </w:r>
      <w:r>
        <w:rPr>
          <w:rFonts w:hint="eastAsia" w:ascii="Times New Roman" w:hAnsi="Times New Roman"/>
          <w:color w:val="000000" w:themeColor="text1"/>
          <w:szCs w:val="24"/>
          <w:lang w:eastAsia="zh-CN"/>
          <w14:textFill>
            <w14:solidFill>
              <w14:schemeClr w14:val="tx1"/>
            </w14:solidFill>
          </w14:textFill>
        </w:rPr>
        <w:t>reviewer and editor</w:t>
      </w:r>
      <w:r>
        <w:rPr>
          <w:rFonts w:ascii="Times New Roman" w:hAnsi="Times New Roman"/>
          <w:color w:val="000000" w:themeColor="text1"/>
          <w:szCs w:val="24"/>
          <w:lang w:eastAsia="zh-CN"/>
          <w14:textFill>
            <w14:solidFill>
              <w14:schemeClr w14:val="tx1"/>
            </w14:solidFill>
          </w14:textFill>
        </w:rPr>
        <w:t>, and we have revised our manuscript accordingly</w:t>
      </w:r>
      <w:r>
        <w:rPr>
          <w:rFonts w:hint="eastAsia" w:ascii="Times New Roman" w:hAnsi="Times New Roman"/>
          <w:color w:val="000000" w:themeColor="text1"/>
          <w:szCs w:val="24"/>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 xml:space="preserve"> </w:t>
      </w:r>
      <w:bookmarkEnd w:id="0"/>
      <w:r>
        <w:rPr>
          <w:rFonts w:hint="eastAsia" w:ascii="Times New Roman" w:hAnsi="Times New Roman"/>
          <w:color w:val="000000" w:themeColor="text1"/>
          <w:lang w:val="en-US" w:eastAsia="zh-CN"/>
          <w14:textFill>
            <w14:solidFill>
              <w14:schemeClr w14:val="tx1"/>
            </w14:solidFill>
          </w14:textFill>
        </w:rPr>
        <w:t>We also asked English speaking experts to revise the grammar and language expression logic of the manuscript.</w:t>
      </w:r>
      <w:r>
        <w:rPr>
          <w:rFonts w:ascii="Times New Roman" w:hAnsi="Times New Roman"/>
          <w:color w:val="000000" w:themeColor="text1"/>
          <w14:textFill>
            <w14:solidFill>
              <w14:schemeClr w14:val="tx1"/>
            </w14:solidFill>
          </w14:textFill>
        </w:rPr>
        <w:t xml:space="preserve">The modified parts in the text were indicated with red colour, and the responses to the reviewers are as following. These suggestions helped us improve the manuscript, and we hope that you find it suitable for publication. </w:t>
      </w:r>
    </w:p>
    <w:p>
      <w:pPr>
        <w:pStyle w:val="9"/>
        <w:snapToGrid w:val="0"/>
        <w:spacing w:line="480" w:lineRule="auto"/>
        <w:jc w:val="both"/>
        <w:rPr>
          <w:rFonts w:ascii="Times New Roman" w:hAnsi="Times New Roman" w:eastAsia="微软雅黑"/>
          <w:color w:val="121212"/>
          <w:szCs w:val="24"/>
          <w:shd w:val="clear" w:color="auto" w:fill="FFFFFF"/>
        </w:rPr>
      </w:pPr>
      <w:r>
        <w:rPr>
          <w:rFonts w:ascii="Times New Roman" w:hAnsi="Times New Roman"/>
          <w:color w:val="000000" w:themeColor="text1"/>
          <w14:textFill>
            <w14:solidFill>
              <w14:schemeClr w14:val="tx1"/>
            </w14:solidFill>
          </w14:textFill>
        </w:rPr>
        <w:t>I look forward to hearing from you soon.</w:t>
      </w:r>
    </w:p>
    <w:p>
      <w:pPr>
        <w:pStyle w:val="9"/>
        <w:snapToGrid w:val="0"/>
        <w:spacing w:line="480" w:lineRule="auto"/>
        <w:jc w:val="both"/>
        <w:rPr>
          <w:rFonts w:ascii="Times New Roman" w:hAnsi="Times New Roman"/>
          <w:szCs w:val="24"/>
          <w:lang w:eastAsia="zh-CN"/>
        </w:rPr>
      </w:pPr>
    </w:p>
    <w:p>
      <w:pPr>
        <w:pStyle w:val="9"/>
        <w:snapToGrid w:val="0"/>
        <w:spacing w:line="480" w:lineRule="auto"/>
        <w:jc w:val="both"/>
        <w:rPr>
          <w:rFonts w:ascii="Times New Roman" w:hAnsi="Times New Roman"/>
          <w:szCs w:val="24"/>
          <w:lang w:eastAsia="zh-CN"/>
        </w:rPr>
      </w:pPr>
      <w:r>
        <w:rPr>
          <w:rFonts w:ascii="Times New Roman" w:hAnsi="Times New Roman"/>
          <w:szCs w:val="24"/>
          <w:lang w:eastAsia="zh-CN"/>
        </w:rPr>
        <w:t>Yours sincerely,</w:t>
      </w:r>
    </w:p>
    <w:p>
      <w:pPr>
        <w:pStyle w:val="9"/>
        <w:snapToGrid w:val="0"/>
        <w:spacing w:line="480" w:lineRule="auto"/>
        <w:jc w:val="both"/>
        <w:rPr>
          <w:rFonts w:ascii="Times New Roman" w:hAnsi="Times New Roman"/>
          <w:szCs w:val="24"/>
          <w:lang w:eastAsia="zh-CN"/>
        </w:rPr>
      </w:pPr>
    </w:p>
    <w:p>
      <w:pPr>
        <w:pStyle w:val="9"/>
        <w:snapToGrid w:val="0"/>
        <w:spacing w:line="480" w:lineRule="auto"/>
        <w:jc w:val="both"/>
        <w:rPr>
          <w:rFonts w:ascii="Times New Roman" w:hAnsi="Times New Roman"/>
          <w:szCs w:val="24"/>
          <w:lang w:eastAsia="zh-CN"/>
        </w:rPr>
      </w:pPr>
      <w:r>
        <w:rPr>
          <w:rFonts w:ascii="Times New Roman" w:hAnsi="Times New Roman"/>
          <w:szCs w:val="24"/>
          <w:lang w:eastAsia="zh-CN"/>
        </w:rPr>
        <w:t>Ling Zhu</w:t>
      </w:r>
    </w:p>
    <w:p/>
    <w:p/>
    <w:p/>
    <w:p/>
    <w:p/>
    <w:p/>
    <w:p>
      <w:pPr>
        <w:rPr>
          <w:rFonts w:hint="eastAsia"/>
        </w:rPr>
      </w:pPr>
    </w:p>
    <w:p/>
    <w:p/>
    <w:p/>
    <w:p/>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hAnsi="Times New Roman" w:eastAsia="宋体" w:cs="Times New Roman"/>
          <w:b/>
          <w:bCs/>
          <w:color w:val="000000" w:themeColor="text1"/>
          <w:kern w:val="0"/>
          <w:sz w:val="24"/>
          <w:szCs w:val="24"/>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Reviewer #1</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hAnsi="Times New Roman" w:eastAsia="宋体" w:cs="Times New Roman"/>
          <w:b/>
          <w:bCs/>
          <w:color w:val="000000" w:themeColor="text1"/>
          <w:kern w:val="0"/>
          <w:sz w:val="24"/>
          <w:szCs w:val="24"/>
          <w14:textFill>
            <w14:solidFill>
              <w14:schemeClr w14:val="tx1"/>
            </w14:solidFill>
          </w14:textFill>
        </w:rPr>
      </w:pPr>
      <w:r>
        <w:rPr>
          <w:rFonts w:ascii="Times New Roman" w:hAnsi="Times New Roman" w:cs="Times New Roman"/>
          <w:b/>
          <w:sz w:val="24"/>
          <w:szCs w:val="24"/>
        </w:rPr>
        <w:t xml:space="preserve">Comment </w:t>
      </w:r>
      <w:r>
        <w:rPr>
          <w:rFonts w:hint="eastAsia" w:ascii="Times New Roman" w:hAnsi="Times New Roman" w:cs="Times New Roman"/>
          <w:b/>
          <w:sz w:val="24"/>
          <w:szCs w:val="24"/>
        </w:rPr>
        <w:t>1</w:t>
      </w:r>
      <w:r>
        <w:rPr>
          <w:rFonts w:ascii="Times New Roman" w:hAnsi="Times New Roman" w:cs="Times New Roman"/>
          <w:b/>
          <w:sz w:val="24"/>
          <w:szCs w:val="24"/>
        </w:rPr>
        <w:t xml:space="preserve">: </w:t>
      </w:r>
      <w:bookmarkStart w:id="2" w:name="OLE_LINK75"/>
      <w:r>
        <w:rPr>
          <w:rFonts w:ascii="Times New Roman" w:hAnsi="Times New Roman" w:eastAsia="宋体" w:cs="Times New Roman"/>
          <w:b/>
          <w:bCs/>
          <w:kern w:val="0"/>
          <w:sz w:val="24"/>
          <w:szCs w:val="24"/>
        </w:rPr>
        <w:t xml:space="preserve">Extensive edition of English is needed. Some of examples of the sentences that need correction can be found in lines 20-21, 23, 35-36, 44-45, 57, 77, 84, 89, 90, 108 and others. </w:t>
      </w:r>
      <w:bookmarkEnd w:id="2"/>
    </w:p>
    <w:p>
      <w:pPr>
        <w:spacing w:line="480" w:lineRule="auto"/>
        <w:rPr>
          <w:rFonts w:ascii="Times New Roman" w:hAnsi="Times New Roman" w:cs="Times New Roman"/>
          <w:sz w:val="24"/>
          <w:szCs w:val="24"/>
          <w:shd w:val="clear" w:color="auto" w:fill="FFFFFF"/>
        </w:rPr>
      </w:pPr>
      <w:r>
        <w:rPr>
          <w:rFonts w:ascii="Times New Roman" w:hAnsi="Times New Roman" w:cs="Times New Roman"/>
          <w:b/>
          <w:sz w:val="24"/>
          <w:szCs w:val="24"/>
        </w:rPr>
        <w:t>Response:</w:t>
      </w:r>
      <w:bookmarkStart w:id="3" w:name="OLE_LINK7"/>
      <w:r>
        <w:rPr>
          <w:rFonts w:ascii="Times New Roman" w:hAnsi="Times New Roman" w:cs="Times New Roman"/>
          <w:b/>
          <w:sz w:val="24"/>
          <w:szCs w:val="24"/>
        </w:rPr>
        <w:t xml:space="preserve"> </w:t>
      </w:r>
      <w:r>
        <w:rPr>
          <w:rFonts w:ascii="Times New Roman" w:hAnsi="Times New Roman" w:cs="Times New Roman"/>
          <w:sz w:val="24"/>
          <w:szCs w:val="24"/>
        </w:rPr>
        <w:t xml:space="preserve">We </w:t>
      </w:r>
      <w:r>
        <w:rPr>
          <w:rFonts w:hint="eastAsia" w:ascii="Times New Roman" w:hAnsi="Times New Roman" w:cs="Times New Roman"/>
          <w:sz w:val="24"/>
          <w:szCs w:val="24"/>
        </w:rPr>
        <w:t xml:space="preserve">appreciate </w:t>
      </w:r>
      <w:r>
        <w:rPr>
          <w:rFonts w:ascii="Times New Roman" w:hAnsi="Times New Roman" w:cs="Times New Roman"/>
          <w:sz w:val="24"/>
          <w:szCs w:val="24"/>
        </w:rPr>
        <w:t xml:space="preserve">the reviewer’s constructive comments. </w:t>
      </w:r>
      <w:bookmarkEnd w:id="3"/>
      <w:r>
        <w:rPr>
          <w:rFonts w:ascii="Times New Roman" w:hAnsi="Times New Roman" w:eastAsia="宋体" w:cs="Times New Roman"/>
          <w:kern w:val="0"/>
          <w:sz w:val="24"/>
          <w:szCs w:val="24"/>
        </w:rPr>
        <w:t>Extensive English have been edited, including lines 20-21, 23, 35-36, 44-45, 57, 77, 84, 89, 90, 108 and others.</w:t>
      </w:r>
    </w:p>
    <w:p>
      <w:pPr>
        <w:rPr>
          <w:rFonts w:ascii="Times New Roman" w:hAnsi="Times New Roman"/>
          <w:b/>
          <w:szCs w:val="24"/>
        </w:rPr>
      </w:pPr>
      <w:r>
        <w:rPr>
          <w:rFonts w:ascii="Times New Roman" w:hAnsi="Times New Roman" w:eastAsia="等线"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eastAsia="等线" w:cs="Times New Roman"/>
          <w:sz w:val="24"/>
          <w:szCs w:val="24"/>
        </w:rPr>
        <w:fldChar w:fldCharType="separate"/>
      </w:r>
      <w:r>
        <w:rPr>
          <w:rFonts w:ascii="Times New Roman" w:hAnsi="Times New Roman" w:cs="Times New Roman"/>
          <w:sz w:val="24"/>
          <w:szCs w:val="24"/>
        </w:rPr>
        <w:fldChar w:fldCharType="end"/>
      </w:r>
    </w:p>
    <w:p>
      <w:pPr>
        <w:spacing w:line="480" w:lineRule="auto"/>
        <w:rPr>
          <w:rFonts w:ascii="Times New Roman" w:hAnsi="Times New Roman" w:cs="Times New Roman"/>
          <w:b/>
          <w:sz w:val="24"/>
          <w:szCs w:val="24"/>
        </w:rPr>
      </w:pPr>
      <w:bookmarkStart w:id="4" w:name="OLE_LINK55"/>
      <w:r>
        <w:rPr>
          <w:rFonts w:ascii="Times New Roman" w:hAnsi="Times New Roman" w:cs="Times New Roman"/>
          <w:b/>
          <w:sz w:val="24"/>
          <w:szCs w:val="24"/>
        </w:rPr>
        <w:t>Comment 2:</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eastAsia="宋体" w:cs="Times New Roman"/>
          <w:b/>
          <w:bCs/>
          <w:kern w:val="0"/>
          <w:sz w:val="24"/>
          <w:szCs w:val="24"/>
        </w:rPr>
        <w:t>Figure 1 and 3. It is difficult to differentiate black dots and black hexagons. Consider using different shapes or colours. There are some strains which not marked by any symbol. Why these strains were included into the analysis? Consider to exclude them.</w:t>
      </w:r>
    </w:p>
    <w:p>
      <w:pPr>
        <w:spacing w:line="48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Response:</w:t>
      </w:r>
      <w:bookmarkEnd w:id="4"/>
      <w:r>
        <w:rPr>
          <w:rFonts w:ascii="Times New Roman" w:hAnsi="Times New Roman" w:cs="Times New Roman"/>
          <w:b/>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Thank you. </w:t>
      </w:r>
      <w:r>
        <w:rPr>
          <w:rFonts w:ascii="Times New Roman" w:hAnsi="Times New Roman" w:cs="Times New Roman"/>
          <w:color w:val="000000" w:themeColor="text1"/>
          <w:sz w:val="24"/>
          <w:szCs w:val="24"/>
          <w14:textFill>
            <w14:solidFill>
              <w14:schemeClr w14:val="tx1"/>
            </w14:solidFill>
          </w14:textFill>
        </w:rPr>
        <w:t>Different shapes are used in Figures 1 and 3 for the reader to better distinguish.</w:t>
      </w:r>
      <w:r>
        <w:t xml:space="preserve"> </w:t>
      </w:r>
      <w:bookmarkStart w:id="5" w:name="_Hlk120114757"/>
      <w:r>
        <w:rPr>
          <w:rFonts w:ascii="Times New Roman" w:hAnsi="Times New Roman" w:cs="Times New Roman"/>
          <w:color w:val="000000" w:themeColor="text1"/>
          <w:sz w:val="24"/>
          <w:szCs w:val="24"/>
          <w14:textFill>
            <w14:solidFill>
              <w14:schemeClr w14:val="tx1"/>
            </w14:solidFill>
          </w14:textFill>
        </w:rPr>
        <w:t>Unmarked are current prevalent strains from other regions of China or other countries</w:t>
      </w:r>
      <w:bookmarkEnd w:id="5"/>
      <w:r>
        <w:rPr>
          <w:rFonts w:ascii="Times New Roman" w:hAnsi="Times New Roman" w:cs="Times New Roman"/>
          <w:color w:val="000000" w:themeColor="text1"/>
          <w:sz w:val="24"/>
          <w:szCs w:val="24"/>
          <w14:textFill>
            <w14:solidFill>
              <w14:schemeClr w14:val="tx1"/>
            </w14:solidFill>
          </w14:textFill>
        </w:rPr>
        <w:t>, and the corresponding description has been added to the figure description and was marked in red.</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rPr>
          <w:rFonts w:ascii="Times New Roman" w:hAnsi="Times New Roman" w:eastAsia="宋体" w:cs="Times New Roman"/>
          <w:b/>
          <w:bCs/>
          <w:kern w:val="0"/>
          <w:sz w:val="24"/>
          <w:szCs w:val="24"/>
        </w:rPr>
      </w:pPr>
      <w:r>
        <w:rPr>
          <w:rFonts w:ascii="Times New Roman" w:hAnsi="Times New Roman" w:cs="Times New Roman"/>
          <w:b/>
          <w:color w:val="000000" w:themeColor="text1"/>
          <w:sz w:val="24"/>
          <w:szCs w:val="24"/>
          <w14:textFill>
            <w14:solidFill>
              <w14:schemeClr w14:val="tx1"/>
            </w14:solidFill>
          </w14:textFill>
        </w:rPr>
        <w:t>Comment 3:</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eastAsia="宋体" w:cs="Times New Roman"/>
          <w:b/>
          <w:bCs/>
          <w:kern w:val="0"/>
          <w:sz w:val="24"/>
          <w:szCs w:val="24"/>
        </w:rPr>
        <w:t>Figure 2 is not properly described in the text. What does this figure show?</w:t>
      </w:r>
    </w:p>
    <w:p>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Response: </w:t>
      </w:r>
      <w:bookmarkStart w:id="6" w:name="OLE_LINK60"/>
      <w:r>
        <w:rPr>
          <w:rFonts w:ascii="Times New Roman" w:hAnsi="Times New Roman" w:cs="Times New Roman"/>
          <w:color w:val="000000" w:themeColor="text1"/>
          <w:sz w:val="24"/>
          <w:szCs w:val="24"/>
          <w14:textFill>
            <w14:solidFill>
              <w14:schemeClr w14:val="tx1"/>
            </w14:solidFill>
          </w14:textFill>
        </w:rPr>
        <w:t>Thanks for your suggestion</w:t>
      </w:r>
      <w:bookmarkEnd w:id="6"/>
      <w:r>
        <w:rPr>
          <w:rFonts w:ascii="Times New Roman" w:hAnsi="Times New Roman" w:cs="Times New Roman"/>
          <w:color w:val="000000" w:themeColor="text1"/>
          <w:sz w:val="24"/>
          <w:szCs w:val="24"/>
          <w14:textFill>
            <w14:solidFill>
              <w14:schemeClr w14:val="tx1"/>
            </w14:solidFill>
          </w14:textFill>
        </w:rPr>
        <w:t xml:space="preserve">. Regarding Figure 2, the number of virulent strains of each subtype has been described in detail in the article </w:t>
      </w:r>
    </w:p>
    <w:p>
      <w:pPr>
        <w:spacing w:line="480" w:lineRule="auto"/>
        <w:rPr>
          <w:rFonts w:ascii="Times New Roman" w:hAnsi="Times New Roman" w:eastAsia="宋体" w:cs="Times New Roman"/>
          <w:b/>
          <w:bCs/>
          <w:kern w:val="0"/>
          <w:sz w:val="24"/>
          <w:szCs w:val="24"/>
        </w:rPr>
      </w:pPr>
      <w:r>
        <w:rPr>
          <w:rFonts w:ascii="Times New Roman" w:hAnsi="Times New Roman" w:cs="Times New Roman"/>
          <w:b/>
          <w:color w:val="000000" w:themeColor="text1"/>
          <w:sz w:val="24"/>
          <w:szCs w:val="24"/>
          <w14:textFill>
            <w14:solidFill>
              <w14:schemeClr w14:val="tx1"/>
            </w14:solidFill>
          </w14:textFill>
        </w:rPr>
        <w:t>Comment 4</w:t>
      </w:r>
      <w:bookmarkStart w:id="7" w:name="OLE_LINK56"/>
      <w:r>
        <w:rPr>
          <w:rFonts w:ascii="Times New Roman" w:hAnsi="Times New Roman" w:cs="Times New Roman"/>
          <w:b/>
          <w:color w:val="000000" w:themeColor="text1"/>
          <w:sz w:val="24"/>
          <w:szCs w:val="24"/>
          <w14:textFill>
            <w14:solidFill>
              <w14:schemeClr w14:val="tx1"/>
            </w14:solidFill>
          </w14:textFill>
        </w:rPr>
        <w:t>:</w:t>
      </w:r>
      <w:bookmarkEnd w:id="7"/>
      <w:r>
        <w:rPr>
          <w:rFonts w:ascii="Times New Roman" w:hAnsi="Times New Roman" w:eastAsia="宋体" w:cs="Times New Roman"/>
          <w:b/>
          <w:bCs/>
          <w:color w:val="000000" w:themeColor="text1"/>
          <w:kern w:val="0"/>
          <w:sz w:val="24"/>
          <w:szCs w:val="24"/>
          <w14:textFill>
            <w14:solidFill>
              <w14:schemeClr w14:val="tx1"/>
            </w14:solidFill>
          </w14:textFill>
        </w:rPr>
        <w:t xml:space="preserve"> </w:t>
      </w:r>
      <w:r>
        <w:rPr>
          <w:rFonts w:ascii="Times New Roman" w:hAnsi="Times New Roman" w:eastAsia="宋体" w:cs="Times New Roman"/>
          <w:b/>
          <w:bCs/>
          <w:kern w:val="0"/>
          <w:sz w:val="24"/>
          <w:szCs w:val="24"/>
        </w:rPr>
        <w:t>Change term “C” to “identity” all over the text. Homology indicates an ancient common origin and temporal evolution and refers to structural characteristics, whereas sequence identity is the amount of characters which match exactly between two different sequences.</w:t>
      </w:r>
    </w:p>
    <w:p>
      <w:pPr>
        <w:spacing w:line="480" w:lineRule="auto"/>
        <w:rPr>
          <w:rFonts w:ascii="Times New Roman" w:hAnsi="Times New Roman" w:cs="Times New Roman"/>
          <w:b/>
          <w:color w:val="000000" w:themeColor="text1"/>
          <w:sz w:val="24"/>
          <w:szCs w:val="24"/>
          <w14:textFill>
            <w14:solidFill>
              <w14:schemeClr w14:val="tx1"/>
            </w14:solidFill>
          </w14:textFill>
        </w:rPr>
      </w:pPr>
      <w:bookmarkStart w:id="8" w:name="OLE_LINK57"/>
      <w:r>
        <w:rPr>
          <w:rFonts w:ascii="Times New Roman" w:hAnsi="Times New Roman" w:cs="Times New Roman"/>
          <w:b/>
          <w:color w:val="000000" w:themeColor="text1"/>
          <w:sz w:val="24"/>
          <w:szCs w:val="24"/>
          <w14:textFill>
            <w14:solidFill>
              <w14:schemeClr w14:val="tx1"/>
            </w14:solidFill>
          </w14:textFill>
        </w:rPr>
        <w:t xml:space="preserve">Response: </w:t>
      </w:r>
      <w:bookmarkStart w:id="9" w:name="OLE_LINK64"/>
      <w:r>
        <w:rPr>
          <w:rFonts w:hint="eastAsia" w:ascii="Times New Roman" w:hAnsi="Times New Roman" w:cs="Times New Roman"/>
          <w:color w:val="000000" w:themeColor="text1"/>
          <w:sz w:val="24"/>
          <w:szCs w:val="24"/>
          <w14:textFill>
            <w14:solidFill>
              <w14:schemeClr w14:val="tx1"/>
            </w14:solidFill>
          </w14:textFill>
        </w:rPr>
        <w:t>Thank you.</w:t>
      </w:r>
      <w:bookmarkEnd w:id="9"/>
      <w:r>
        <w:rPr>
          <w:rFonts w:hint="eastAsia" w:ascii="Times New Roman" w:hAnsi="Times New Roman" w:cs="Times New Roman"/>
          <w:color w:val="000000" w:themeColor="text1"/>
          <w:sz w:val="24"/>
          <w:szCs w:val="24"/>
          <w14:textFill>
            <w14:solidFill>
              <w14:schemeClr w14:val="tx1"/>
            </w14:solidFill>
          </w14:textFill>
        </w:rPr>
        <w:t xml:space="preserve"> We have changed </w:t>
      </w:r>
      <w:r>
        <w:rPr>
          <w:rFonts w:ascii="Times New Roman" w:hAnsi="Times New Roman" w:cs="Times New Roman"/>
          <w:color w:val="000000" w:themeColor="text1"/>
          <w:sz w:val="24"/>
          <w:szCs w:val="24"/>
          <w14:textFill>
            <w14:solidFill>
              <w14:schemeClr w14:val="tx1"/>
            </w14:solidFill>
          </w14:textFill>
        </w:rPr>
        <w:t xml:space="preserve">term “C” </w:t>
      </w:r>
      <w:r>
        <w:rPr>
          <w:rFonts w:hint="eastAsia" w:ascii="Times New Roman" w:hAnsi="Times New Roman" w:cs="Times New Roman"/>
          <w:color w:val="000000" w:themeColor="text1"/>
          <w:sz w:val="24"/>
          <w:szCs w:val="24"/>
          <w14:textFill>
            <w14:solidFill>
              <w14:schemeClr w14:val="tx1"/>
            </w14:solidFill>
          </w14:textFill>
        </w:rPr>
        <w:t>to “</w:t>
      </w:r>
      <w:r>
        <w:rPr>
          <w:rFonts w:ascii="Times New Roman" w:hAnsi="Times New Roman" w:cs="Times New Roman"/>
          <w:color w:val="000000" w:themeColor="text1"/>
          <w:sz w:val="24"/>
          <w:szCs w:val="24"/>
          <w14:textFill>
            <w14:solidFill>
              <w14:schemeClr w14:val="tx1"/>
            </w14:solidFill>
          </w14:textFill>
        </w:rPr>
        <w:t>identity”.</w:t>
      </w:r>
    </w:p>
    <w:bookmarkEnd w:id="8"/>
    <w:p>
      <w:pPr>
        <w:spacing w:line="480" w:lineRule="auto"/>
        <w:rPr>
          <w:rFonts w:ascii="Times New Roman" w:hAnsi="Times New Roman" w:cs="Times New Roman"/>
          <w:b/>
          <w:color w:val="000000" w:themeColor="text1"/>
          <w:sz w:val="24"/>
          <w:szCs w:val="24"/>
          <w14:textFill>
            <w14:solidFill>
              <w14:schemeClr w14:val="tx1"/>
            </w14:solidFill>
          </w14:textFill>
        </w:rPr>
      </w:pPr>
    </w:p>
    <w:p>
      <w:pPr>
        <w:spacing w:line="480" w:lineRule="auto"/>
        <w:rPr>
          <w:rFonts w:hint="eastAsia" w:ascii="Times New Roman" w:hAnsi="Times New Roman" w:cs="Times New Roman"/>
          <w:sz w:val="24"/>
          <w:szCs w:val="24"/>
        </w:rPr>
      </w:pPr>
      <w:bookmarkStart w:id="10" w:name="_GoBack"/>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QyNjAzMTY2M7QwNrdQ0lEKTi0uzszPAykwrgUA3bSUGSwAAAA="/>
    <w:docVar w:name="commondata" w:val="eyJoZGlkIjoiNGI3OTVkYTM0ZjI3YzQ4N2Y0NjQ2MjdjMjE1ZmFhNjEifQ=="/>
    <w:docVar w:name="EN.InstantFormat" w:val="&lt;ENInstantFormat&gt;&lt;Enabled&gt;1&lt;/Enabled&gt;&lt;ScanUnformatted&gt;1&lt;/ScanUnformatted&gt;&lt;ScanChanges&gt;1&lt;/ScanChanges&gt;&lt;Suspended&gt;0&lt;/Suspended&gt;&lt;/ENInstantFormat&gt;"/>
    <w:docVar w:name="EN.Layout" w:val="&lt;ENLayout&gt;&lt;Style&gt;J Virological Method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9zsde9asdxa9epz2rxv5artrp90a2trzss&quot;&gt;REFLIB&lt;record-ids&gt;&lt;item&gt;41&lt;/item&gt;&lt;item&gt;42&lt;/item&gt;&lt;item&gt;44&lt;/item&gt;&lt;item&gt;45&lt;/item&gt;&lt;item&gt;46&lt;/item&gt;&lt;item&gt;47&lt;/item&gt;&lt;item&gt;48&lt;/item&gt;&lt;item&gt;49&lt;/item&gt;&lt;item&gt;50&lt;/item&gt;&lt;/record-ids&gt;&lt;/item&gt;&lt;/Libraries&gt;"/>
    <w:docVar w:name="KSO_WPS_MARK_KEY" w:val="d63f4d32-6d12-405b-9c5a-7df3ebffe1f1"/>
  </w:docVars>
  <w:rsids>
    <w:rsidRoot w:val="00C927C9"/>
    <w:rsid w:val="00033A37"/>
    <w:rsid w:val="0004140E"/>
    <w:rsid w:val="00052C91"/>
    <w:rsid w:val="00057F8C"/>
    <w:rsid w:val="00070080"/>
    <w:rsid w:val="000C633D"/>
    <w:rsid w:val="000E67E9"/>
    <w:rsid w:val="00123FB8"/>
    <w:rsid w:val="0013580B"/>
    <w:rsid w:val="00145875"/>
    <w:rsid w:val="00146F00"/>
    <w:rsid w:val="00163B11"/>
    <w:rsid w:val="001833EE"/>
    <w:rsid w:val="001B2895"/>
    <w:rsid w:val="00213929"/>
    <w:rsid w:val="00231BC7"/>
    <w:rsid w:val="002506E0"/>
    <w:rsid w:val="00267882"/>
    <w:rsid w:val="00270E38"/>
    <w:rsid w:val="0027468A"/>
    <w:rsid w:val="002B0985"/>
    <w:rsid w:val="002C508B"/>
    <w:rsid w:val="002C7D1B"/>
    <w:rsid w:val="002D046F"/>
    <w:rsid w:val="002D64CA"/>
    <w:rsid w:val="003629A9"/>
    <w:rsid w:val="003945B7"/>
    <w:rsid w:val="003B3A85"/>
    <w:rsid w:val="003E51F5"/>
    <w:rsid w:val="003F5DC7"/>
    <w:rsid w:val="004449BE"/>
    <w:rsid w:val="004A3B8F"/>
    <w:rsid w:val="004A438D"/>
    <w:rsid w:val="004E2CC3"/>
    <w:rsid w:val="004F60CB"/>
    <w:rsid w:val="00517D14"/>
    <w:rsid w:val="00534372"/>
    <w:rsid w:val="005459FD"/>
    <w:rsid w:val="00554077"/>
    <w:rsid w:val="00554786"/>
    <w:rsid w:val="00561751"/>
    <w:rsid w:val="00565A1E"/>
    <w:rsid w:val="005B199F"/>
    <w:rsid w:val="005C5B0F"/>
    <w:rsid w:val="00601EB8"/>
    <w:rsid w:val="006209B9"/>
    <w:rsid w:val="00652E98"/>
    <w:rsid w:val="006563FB"/>
    <w:rsid w:val="00672E1F"/>
    <w:rsid w:val="006A06CA"/>
    <w:rsid w:val="006A2D05"/>
    <w:rsid w:val="00714B3A"/>
    <w:rsid w:val="00730DEB"/>
    <w:rsid w:val="0077162F"/>
    <w:rsid w:val="007A4EF9"/>
    <w:rsid w:val="007B3583"/>
    <w:rsid w:val="007D4A24"/>
    <w:rsid w:val="007F6102"/>
    <w:rsid w:val="008054B3"/>
    <w:rsid w:val="00805555"/>
    <w:rsid w:val="0082596A"/>
    <w:rsid w:val="00827FBE"/>
    <w:rsid w:val="00853D9C"/>
    <w:rsid w:val="00872468"/>
    <w:rsid w:val="00875C61"/>
    <w:rsid w:val="008C2C27"/>
    <w:rsid w:val="008D1E31"/>
    <w:rsid w:val="00935EC5"/>
    <w:rsid w:val="00971834"/>
    <w:rsid w:val="009772AB"/>
    <w:rsid w:val="009B0B50"/>
    <w:rsid w:val="009D224F"/>
    <w:rsid w:val="009D47A0"/>
    <w:rsid w:val="00A20F83"/>
    <w:rsid w:val="00A61CDA"/>
    <w:rsid w:val="00A74401"/>
    <w:rsid w:val="00A74FD5"/>
    <w:rsid w:val="00AB10F8"/>
    <w:rsid w:val="00AD2587"/>
    <w:rsid w:val="00B47982"/>
    <w:rsid w:val="00B8533B"/>
    <w:rsid w:val="00BB1C31"/>
    <w:rsid w:val="00BC1681"/>
    <w:rsid w:val="00C310C5"/>
    <w:rsid w:val="00C33789"/>
    <w:rsid w:val="00C70315"/>
    <w:rsid w:val="00C81A49"/>
    <w:rsid w:val="00C927C9"/>
    <w:rsid w:val="00CA2043"/>
    <w:rsid w:val="00CA3FAE"/>
    <w:rsid w:val="00CA42BA"/>
    <w:rsid w:val="00CC21C1"/>
    <w:rsid w:val="00D10AC4"/>
    <w:rsid w:val="00D32A4D"/>
    <w:rsid w:val="00D7099F"/>
    <w:rsid w:val="00D71C4A"/>
    <w:rsid w:val="00E03477"/>
    <w:rsid w:val="00E06370"/>
    <w:rsid w:val="00E35C1F"/>
    <w:rsid w:val="00E968C8"/>
    <w:rsid w:val="00FB26A1"/>
    <w:rsid w:val="00FC26D5"/>
    <w:rsid w:val="00FD451B"/>
    <w:rsid w:val="00FF6DA6"/>
    <w:rsid w:val="44F9678C"/>
    <w:rsid w:val="5D5F3862"/>
    <w:rsid w:val="6F954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1"/>
    <w:qFormat/>
    <w:uiPriority w:val="10"/>
    <w:pPr>
      <w:spacing w:before="240" w:after="60" w:line="480" w:lineRule="auto"/>
      <w:ind w:firstLine="480" w:firstLineChars="200"/>
      <w:jc w:val="center"/>
      <w:outlineLvl w:val="0"/>
    </w:pPr>
    <w:rPr>
      <w:rFonts w:ascii="Times New Roman" w:hAnsi="Times New Roman" w:eastAsia="宋体" w:cs="宋体"/>
      <w:bCs/>
      <w:color w:val="222222"/>
      <w:sz w:val="30"/>
      <w:szCs w:val="32"/>
      <w:shd w:val="clear" w:color="auto" w:fill="FFFFFF"/>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No Spacing"/>
    <w:link w:val="10"/>
    <w:qFormat/>
    <w:uiPriority w:val="1"/>
    <w:pPr>
      <w:widowControl w:val="0"/>
    </w:pPr>
    <w:rPr>
      <w:rFonts w:ascii="Calibri" w:hAnsi="Calibri" w:eastAsia="宋体" w:cs="Times New Roman"/>
      <w:kern w:val="2"/>
      <w:sz w:val="24"/>
      <w:szCs w:val="22"/>
      <w:lang w:val="en-US" w:eastAsia="zh-TW" w:bidi="ar-SA"/>
    </w:rPr>
  </w:style>
  <w:style w:type="character" w:customStyle="1" w:styleId="10">
    <w:name w:val="无间隔 字符"/>
    <w:basedOn w:val="6"/>
    <w:link w:val="9"/>
    <w:qFormat/>
    <w:uiPriority w:val="1"/>
    <w:rPr>
      <w:rFonts w:ascii="Calibri" w:hAnsi="Calibri" w:eastAsia="宋体" w:cs="Times New Roman"/>
      <w:sz w:val="24"/>
      <w:lang w:eastAsia="zh-TW"/>
    </w:rPr>
  </w:style>
  <w:style w:type="character" w:customStyle="1" w:styleId="11">
    <w:name w:val="标题 字符"/>
    <w:basedOn w:val="6"/>
    <w:link w:val="4"/>
    <w:qFormat/>
    <w:uiPriority w:val="10"/>
    <w:rPr>
      <w:rFonts w:ascii="Times New Roman" w:hAnsi="Times New Roman" w:eastAsia="宋体" w:cs="宋体"/>
      <w:bCs/>
      <w:color w:val="222222"/>
      <w:sz w:val="30"/>
      <w:szCs w:val="32"/>
    </w:rPr>
  </w:style>
  <w:style w:type="paragraph" w:styleId="12">
    <w:name w:val="List Paragraph"/>
    <w:basedOn w:val="1"/>
    <w:qFormat/>
    <w:uiPriority w:val="34"/>
    <w:pPr>
      <w:ind w:firstLine="420" w:firstLineChars="200"/>
    </w:pPr>
  </w:style>
  <w:style w:type="paragraph" w:customStyle="1" w:styleId="13">
    <w:name w:val="EndNote Bibliography Title"/>
    <w:basedOn w:val="1"/>
    <w:link w:val="14"/>
    <w:qFormat/>
    <w:uiPriority w:val="0"/>
    <w:pPr>
      <w:jc w:val="center"/>
    </w:pPr>
    <w:rPr>
      <w:rFonts w:ascii="等线" w:hAnsi="等线" w:eastAsia="等线"/>
      <w:sz w:val="20"/>
    </w:rPr>
  </w:style>
  <w:style w:type="character" w:customStyle="1" w:styleId="14">
    <w:name w:val="EndNote Bibliography Title 字符"/>
    <w:basedOn w:val="6"/>
    <w:link w:val="13"/>
    <w:qFormat/>
    <w:uiPriority w:val="0"/>
    <w:rPr>
      <w:rFonts w:ascii="等线" w:hAnsi="等线" w:eastAsia="等线"/>
      <w:sz w:val="20"/>
    </w:rPr>
  </w:style>
  <w:style w:type="paragraph" w:customStyle="1" w:styleId="15">
    <w:name w:val="EndNote Bibliography"/>
    <w:basedOn w:val="1"/>
    <w:link w:val="16"/>
    <w:qFormat/>
    <w:uiPriority w:val="0"/>
    <w:rPr>
      <w:rFonts w:ascii="等线" w:hAnsi="等线" w:eastAsia="等线"/>
      <w:sz w:val="20"/>
    </w:rPr>
  </w:style>
  <w:style w:type="character" w:customStyle="1" w:styleId="16">
    <w:name w:val="EndNote Bibliography 字符"/>
    <w:basedOn w:val="6"/>
    <w:link w:val="15"/>
    <w:qFormat/>
    <w:uiPriority w:val="0"/>
    <w:rPr>
      <w:rFonts w:ascii="等线" w:hAnsi="等线" w:eastAsia="等线"/>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1018</Words>
  <Characters>5237</Characters>
  <Lines>43</Lines>
  <Paragraphs>12</Paragraphs>
  <TotalTime>3797</TotalTime>
  <ScaleCrop>false</ScaleCrop>
  <LinksUpToDate>false</LinksUpToDate>
  <CharactersWithSpaces>6218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2021-03-26T11:10:00Z</dcterms:created>
  <dc:creator>Administrator</dc:creator>
  <cp:lastModifiedBy>哇哈哈先森</cp:lastModifiedBy>
  <dcterms:modified xsi:type="dcterms:W3CDTF">2022-11-23T12:04:26Z</dcterms:modified>
  <cp:revision>220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A5BAB6FC0F0747C4AD6B3B3F3DD1E9F9</vt:lpwstr>
  </property>
</Properties>
</file>