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5F5A" w:rsidRDefault="001E49A7" w:rsidP="00A14FD4">
      <w:pPr>
        <w:pStyle w:val="Titel"/>
      </w:pPr>
      <w:r>
        <w:t>Response to Reviewer 1</w:t>
      </w:r>
    </w:p>
    <w:p w:rsidR="001E49A7" w:rsidRPr="00163758" w:rsidRDefault="001E49A7" w:rsidP="001E49A7">
      <w:pPr>
        <w:rPr>
          <w:rFonts w:eastAsia="Times New Roman" w:cs="Arial"/>
          <w:color w:val="0A0A0A"/>
          <w:sz w:val="20"/>
          <w:szCs w:val="20"/>
          <w:lang w:eastAsia="en-GB"/>
        </w:rPr>
      </w:pPr>
      <w:r w:rsidRPr="00163758">
        <w:rPr>
          <w:rFonts w:eastAsia="Times New Roman" w:cs="Arial"/>
          <w:color w:val="0A0A0A"/>
          <w:sz w:val="20"/>
          <w:szCs w:val="20"/>
          <w:lang w:eastAsia="en-GB"/>
        </w:rPr>
        <w:t>We would like to thank the reviewer for the useful comments for improvements. We have tried to take into account the reviewers suggestions as far as possible in the revised manuscript. Below is the point-by-point reply to all comments raised:</w:t>
      </w:r>
    </w:p>
    <w:p w:rsidR="001E49A7" w:rsidRPr="001E49A7" w:rsidRDefault="001E49A7" w:rsidP="001E49A7">
      <w:pPr>
        <w:shd w:val="clear" w:color="auto" w:fill="FEFEFE"/>
        <w:spacing w:before="100" w:beforeAutospacing="1" w:after="100" w:afterAutospacing="1" w:line="240" w:lineRule="auto"/>
        <w:jc w:val="left"/>
        <w:rPr>
          <w:rFonts w:eastAsia="Times New Roman" w:cs="Arial"/>
          <w:color w:val="0A0A0A"/>
          <w:sz w:val="20"/>
          <w:szCs w:val="20"/>
          <w:lang w:eastAsia="en-GB"/>
        </w:rPr>
      </w:pPr>
      <w:r w:rsidRPr="001E49A7">
        <w:rPr>
          <w:rFonts w:eastAsia="Times New Roman" w:cs="Arial"/>
          <w:b/>
          <w:bCs/>
          <w:color w:val="0A0A0A"/>
          <w:sz w:val="20"/>
          <w:szCs w:val="20"/>
          <w:lang w:eastAsia="en-GB"/>
        </w:rPr>
        <w:t>General</w:t>
      </w:r>
      <w:r w:rsidRPr="001E49A7">
        <w:rPr>
          <w:rFonts w:eastAsia="Times New Roman" w:cs="Arial"/>
          <w:b/>
          <w:bCs/>
          <w:color w:val="0A0A0A"/>
          <w:sz w:val="20"/>
          <w:szCs w:val="20"/>
          <w:lang w:eastAsia="en-GB"/>
        </w:rPr>
        <w:br/>
      </w:r>
      <w:proofErr w:type="gramStart"/>
      <w:r w:rsidRPr="001E49A7">
        <w:rPr>
          <w:rFonts w:eastAsia="Times New Roman" w:cs="Arial"/>
          <w:color w:val="0A0A0A"/>
          <w:sz w:val="20"/>
          <w:szCs w:val="20"/>
          <w:lang w:eastAsia="en-GB"/>
        </w:rPr>
        <w:t>The</w:t>
      </w:r>
      <w:proofErr w:type="gramEnd"/>
      <w:r w:rsidRPr="001E49A7">
        <w:rPr>
          <w:rFonts w:eastAsia="Times New Roman" w:cs="Arial"/>
          <w:color w:val="0A0A0A"/>
          <w:sz w:val="20"/>
          <w:szCs w:val="20"/>
          <w:lang w:eastAsia="en-GB"/>
        </w:rPr>
        <w:t xml:space="preserve"> topic is very relevant. The presented low emission pig housing system is really a promising approach and </w:t>
      </w:r>
      <w:proofErr w:type="gramStart"/>
      <w:r w:rsidRPr="001E49A7">
        <w:rPr>
          <w:rFonts w:eastAsia="Times New Roman" w:cs="Arial"/>
          <w:color w:val="0A0A0A"/>
          <w:sz w:val="20"/>
          <w:szCs w:val="20"/>
          <w:lang w:eastAsia="en-GB"/>
        </w:rPr>
        <w:t>should be described</w:t>
      </w:r>
      <w:proofErr w:type="gramEnd"/>
      <w:r w:rsidRPr="001E49A7">
        <w:rPr>
          <w:rFonts w:eastAsia="Times New Roman" w:cs="Arial"/>
          <w:color w:val="0A0A0A"/>
          <w:sz w:val="20"/>
          <w:szCs w:val="20"/>
          <w:lang w:eastAsia="en-GB"/>
        </w:rPr>
        <w:t xml:space="preserve"> in more detail.</w:t>
      </w:r>
      <w:r w:rsidRPr="001E49A7">
        <w:rPr>
          <w:rFonts w:eastAsia="Times New Roman" w:cs="Arial"/>
          <w:color w:val="0A0A0A"/>
          <w:sz w:val="20"/>
          <w:szCs w:val="20"/>
          <w:lang w:eastAsia="en-GB"/>
        </w:rPr>
        <w:br/>
        <w:t xml:space="preserve">A scientific article should integrate a scientific structure with aim(s), method, results (supplemented with descriptive parameters) and statistics (variation between days, panellists, sampling points). Results and discussion </w:t>
      </w:r>
      <w:proofErr w:type="gramStart"/>
      <w:r w:rsidRPr="001E49A7">
        <w:rPr>
          <w:rFonts w:eastAsia="Times New Roman" w:cs="Arial"/>
          <w:color w:val="0A0A0A"/>
          <w:sz w:val="20"/>
          <w:szCs w:val="20"/>
          <w:lang w:eastAsia="en-GB"/>
        </w:rPr>
        <w:t>should be separated</w:t>
      </w:r>
      <w:proofErr w:type="gramEnd"/>
      <w:r w:rsidRPr="001E49A7">
        <w:rPr>
          <w:rFonts w:eastAsia="Times New Roman" w:cs="Arial"/>
          <w:color w:val="0A0A0A"/>
          <w:sz w:val="20"/>
          <w:szCs w:val="20"/>
          <w:lang w:eastAsia="en-GB"/>
        </w:rPr>
        <w:t>.</w:t>
      </w:r>
      <w:r w:rsidRPr="001E49A7">
        <w:rPr>
          <w:rFonts w:eastAsia="Times New Roman" w:cs="Arial"/>
          <w:color w:val="0A0A0A"/>
          <w:sz w:val="20"/>
          <w:szCs w:val="20"/>
          <w:lang w:eastAsia="en-GB"/>
        </w:rPr>
        <w:br/>
        <w:t xml:space="preserve">The aim of the paper </w:t>
      </w:r>
      <w:proofErr w:type="gramStart"/>
      <w:r w:rsidRPr="001E49A7">
        <w:rPr>
          <w:rFonts w:eastAsia="Times New Roman" w:cs="Arial"/>
          <w:color w:val="0A0A0A"/>
          <w:sz w:val="20"/>
          <w:szCs w:val="20"/>
          <w:lang w:eastAsia="en-GB"/>
        </w:rPr>
        <w:t>was not stated</w:t>
      </w:r>
      <w:proofErr w:type="gramEnd"/>
      <w:r w:rsidRPr="001E49A7">
        <w:rPr>
          <w:rFonts w:eastAsia="Times New Roman" w:cs="Arial"/>
          <w:color w:val="0A0A0A"/>
          <w:sz w:val="20"/>
          <w:szCs w:val="20"/>
          <w:lang w:eastAsia="en-GB"/>
        </w:rPr>
        <w:t xml:space="preserve"> (neither in the abstract nor in the introduction).</w:t>
      </w:r>
    </w:p>
    <w:p w:rsidR="001E49A7" w:rsidRPr="001E49A7" w:rsidRDefault="001E49A7" w:rsidP="001E49A7">
      <w:pPr>
        <w:shd w:val="clear" w:color="auto" w:fill="FEFEFE"/>
        <w:spacing w:before="100" w:beforeAutospacing="1" w:after="100" w:afterAutospacing="1" w:line="240" w:lineRule="auto"/>
        <w:jc w:val="left"/>
        <w:rPr>
          <w:rFonts w:eastAsia="Times New Roman" w:cs="Arial"/>
          <w:color w:val="0A0A0A"/>
          <w:sz w:val="20"/>
          <w:szCs w:val="20"/>
          <w:lang w:eastAsia="en-GB"/>
        </w:rPr>
      </w:pPr>
      <w:r w:rsidRPr="001E49A7">
        <w:rPr>
          <w:rFonts w:eastAsia="Times New Roman" w:cs="Arial"/>
          <w:color w:val="0A0A0A"/>
          <w:sz w:val="20"/>
          <w:szCs w:val="20"/>
          <w:lang w:eastAsia="en-GB"/>
        </w:rPr>
        <w:t xml:space="preserve">The VERA Test Protocol has to </w:t>
      </w:r>
      <w:proofErr w:type="gramStart"/>
      <w:r w:rsidRPr="001E49A7">
        <w:rPr>
          <w:rFonts w:eastAsia="Times New Roman" w:cs="Arial"/>
          <w:color w:val="0A0A0A"/>
          <w:sz w:val="20"/>
          <w:szCs w:val="20"/>
          <w:lang w:eastAsia="en-GB"/>
        </w:rPr>
        <w:t>be considered</w:t>
      </w:r>
      <w:proofErr w:type="gramEnd"/>
      <w:r w:rsidRPr="001E49A7">
        <w:rPr>
          <w:rFonts w:eastAsia="Times New Roman" w:cs="Arial"/>
          <w:color w:val="0A0A0A"/>
          <w:sz w:val="20"/>
          <w:szCs w:val="20"/>
          <w:lang w:eastAsia="en-GB"/>
        </w:rPr>
        <w:t xml:space="preserve"> for Livestock Housing and Management Systems if emission factors shall be derived https://www.vera-verification.eu/app/uploads/sites/9/2019/05/VERA_Testprotocol_Housing_v3_2018.pdf</w:t>
      </w:r>
    </w:p>
    <w:p w:rsidR="001E49A7" w:rsidRPr="001E49A7" w:rsidRDefault="001E49A7" w:rsidP="001E49A7">
      <w:pPr>
        <w:shd w:val="clear" w:color="auto" w:fill="FEFEFE"/>
        <w:spacing w:before="100" w:beforeAutospacing="1" w:after="100" w:afterAutospacing="1" w:line="240" w:lineRule="auto"/>
        <w:jc w:val="left"/>
        <w:rPr>
          <w:rFonts w:eastAsia="Times New Roman" w:cs="Arial"/>
          <w:color w:val="0A0A0A"/>
          <w:sz w:val="20"/>
          <w:szCs w:val="20"/>
          <w:lang w:eastAsia="en-GB"/>
        </w:rPr>
      </w:pPr>
      <w:r w:rsidRPr="001E49A7">
        <w:rPr>
          <w:rFonts w:eastAsia="Times New Roman" w:cs="Arial"/>
          <w:color w:val="0A0A0A"/>
          <w:sz w:val="20"/>
          <w:szCs w:val="20"/>
          <w:lang w:eastAsia="en-GB"/>
        </w:rPr>
        <w:t xml:space="preserve">Then, a detailed test design, sampling and measurement strategy </w:t>
      </w:r>
      <w:proofErr w:type="gramStart"/>
      <w:r w:rsidRPr="001E49A7">
        <w:rPr>
          <w:rFonts w:eastAsia="Times New Roman" w:cs="Arial"/>
          <w:color w:val="0A0A0A"/>
          <w:sz w:val="20"/>
          <w:szCs w:val="20"/>
          <w:lang w:eastAsia="en-GB"/>
        </w:rPr>
        <w:t>should be integrated, e.g. fixed case-control approach, case-control in time or a multi-farm approach</w:t>
      </w:r>
      <w:proofErr w:type="gramEnd"/>
      <w:r w:rsidRPr="001E49A7">
        <w:rPr>
          <w:rFonts w:eastAsia="Times New Roman" w:cs="Arial"/>
          <w:color w:val="0A0A0A"/>
          <w:sz w:val="20"/>
          <w:szCs w:val="20"/>
          <w:lang w:eastAsia="en-GB"/>
        </w:rPr>
        <w:t>.</w:t>
      </w:r>
    </w:p>
    <w:p w:rsidR="001E49A7" w:rsidRPr="001E49A7" w:rsidRDefault="001E49A7" w:rsidP="001E49A7">
      <w:pPr>
        <w:shd w:val="clear" w:color="auto" w:fill="FEFEFE"/>
        <w:spacing w:before="100" w:beforeAutospacing="1" w:after="100" w:afterAutospacing="1" w:line="240" w:lineRule="auto"/>
        <w:jc w:val="left"/>
        <w:rPr>
          <w:rFonts w:eastAsia="Times New Roman" w:cs="Arial"/>
          <w:color w:val="0A0A0A"/>
          <w:sz w:val="20"/>
          <w:szCs w:val="20"/>
          <w:lang w:eastAsia="en-GB"/>
        </w:rPr>
      </w:pPr>
      <w:r w:rsidRPr="001E49A7">
        <w:rPr>
          <w:rFonts w:eastAsia="Times New Roman" w:cs="Arial"/>
          <w:color w:val="0A0A0A"/>
          <w:sz w:val="20"/>
          <w:szCs w:val="20"/>
          <w:lang w:eastAsia="en-GB"/>
        </w:rPr>
        <w:t>The comparison with the emission factors of VDI 3894-1 or the Styria standard factor as a reference goes too far from the measured conditions and results (without modelling).</w:t>
      </w:r>
    </w:p>
    <w:p w:rsidR="001E49A7" w:rsidRDefault="001E49A7" w:rsidP="001E49A7">
      <w:pPr>
        <w:shd w:val="clear" w:color="auto" w:fill="FEFEFE"/>
        <w:spacing w:before="100" w:beforeAutospacing="1" w:after="100" w:afterAutospacing="1" w:line="240" w:lineRule="auto"/>
        <w:jc w:val="left"/>
        <w:rPr>
          <w:rFonts w:eastAsia="Times New Roman" w:cs="Arial"/>
          <w:color w:val="0A0A0A"/>
          <w:sz w:val="20"/>
          <w:szCs w:val="20"/>
          <w:lang w:eastAsia="en-GB"/>
        </w:rPr>
      </w:pPr>
      <w:r w:rsidRPr="001E49A7">
        <w:rPr>
          <w:rFonts w:eastAsia="Times New Roman" w:cs="Arial"/>
          <w:color w:val="0A0A0A"/>
          <w:sz w:val="20"/>
          <w:szCs w:val="20"/>
          <w:lang w:eastAsia="en-GB"/>
        </w:rPr>
        <w:t> I suggest splitting the article into several articles, for example:</w:t>
      </w:r>
      <w:r w:rsidRPr="001E49A7">
        <w:rPr>
          <w:rFonts w:eastAsia="Times New Roman" w:cs="Arial"/>
          <w:color w:val="0A0A0A"/>
          <w:sz w:val="20"/>
          <w:szCs w:val="20"/>
          <w:lang w:eastAsia="en-GB"/>
        </w:rPr>
        <w:br/>
        <w:t>a) Development and description of the emission-reducing husbandry system, taking into account animal welfare,</w:t>
      </w:r>
      <w:r w:rsidRPr="001E49A7">
        <w:rPr>
          <w:rFonts w:eastAsia="Times New Roman" w:cs="Arial"/>
          <w:color w:val="0A0A0A"/>
          <w:sz w:val="20"/>
          <w:szCs w:val="20"/>
          <w:lang w:eastAsia="en-GB"/>
        </w:rPr>
        <w:br/>
        <w:t>b) Method and results of ammonia concentration,</w:t>
      </w:r>
      <w:r w:rsidRPr="001E49A7">
        <w:rPr>
          <w:rFonts w:eastAsia="Times New Roman" w:cs="Arial"/>
          <w:color w:val="0A0A0A"/>
          <w:sz w:val="20"/>
          <w:szCs w:val="20"/>
          <w:lang w:eastAsia="en-GB"/>
        </w:rPr>
        <w:br/>
        <w:t>c) Method and results of odour recognition by the panellists.</w:t>
      </w:r>
      <w:r w:rsidRPr="001E49A7">
        <w:rPr>
          <w:rFonts w:eastAsia="Times New Roman" w:cs="Arial"/>
          <w:color w:val="0A0A0A"/>
          <w:sz w:val="20"/>
          <w:szCs w:val="20"/>
          <w:lang w:eastAsia="en-GB"/>
        </w:rPr>
        <w:br/>
        <w:t>(A comment to dispersion modelling: This is questionable for odour, due to unknown changes between source and impact.)</w:t>
      </w:r>
    </w:p>
    <w:p w:rsidR="00E14B07" w:rsidRDefault="00E14B07" w:rsidP="0096532B">
      <w:pPr>
        <w:pBdr>
          <w:top w:val="single" w:sz="4" w:space="1" w:color="auto"/>
          <w:left w:val="single" w:sz="4" w:space="4" w:color="auto"/>
          <w:bottom w:val="single" w:sz="4" w:space="1" w:color="auto"/>
          <w:right w:val="single" w:sz="4" w:space="4" w:color="auto"/>
        </w:pBdr>
        <w:shd w:val="clear" w:color="auto" w:fill="FEFEFE"/>
        <w:spacing w:before="100" w:beforeAutospacing="1" w:after="100" w:afterAutospacing="1" w:line="240" w:lineRule="auto"/>
        <w:jc w:val="left"/>
        <w:rPr>
          <w:rFonts w:eastAsia="Times New Roman" w:cs="Arial"/>
          <w:color w:val="0A0A0A"/>
          <w:sz w:val="20"/>
          <w:szCs w:val="20"/>
          <w:lang w:eastAsia="en-GB"/>
        </w:rPr>
      </w:pPr>
      <w:r>
        <w:rPr>
          <w:rFonts w:eastAsia="Times New Roman" w:cs="Arial"/>
          <w:i/>
          <w:color w:val="0A0A0A"/>
          <w:sz w:val="20"/>
          <w:szCs w:val="20"/>
          <w:lang w:eastAsia="en-GB"/>
        </w:rPr>
        <w:t>Response:</w:t>
      </w:r>
      <w:r>
        <w:rPr>
          <w:rFonts w:eastAsia="Times New Roman" w:cs="Arial"/>
          <w:color w:val="0A0A0A"/>
          <w:sz w:val="20"/>
          <w:szCs w:val="20"/>
          <w:lang w:eastAsia="en-GB"/>
        </w:rPr>
        <w:t xml:space="preserve"> </w:t>
      </w:r>
      <w:r w:rsidR="00B92697">
        <w:rPr>
          <w:rFonts w:eastAsia="Times New Roman" w:cs="Arial"/>
          <w:color w:val="0A0A0A"/>
          <w:sz w:val="20"/>
          <w:szCs w:val="20"/>
          <w:lang w:eastAsia="en-GB"/>
        </w:rPr>
        <w:t xml:space="preserve">The manuscript </w:t>
      </w:r>
      <w:proofErr w:type="gramStart"/>
      <w:r w:rsidR="00B92697">
        <w:rPr>
          <w:rFonts w:eastAsia="Times New Roman" w:cs="Arial"/>
          <w:color w:val="0A0A0A"/>
          <w:sz w:val="20"/>
          <w:szCs w:val="20"/>
          <w:lang w:eastAsia="en-GB"/>
        </w:rPr>
        <w:t>has been restructured</w:t>
      </w:r>
      <w:proofErr w:type="gramEnd"/>
      <w:r w:rsidR="00B92697">
        <w:rPr>
          <w:rFonts w:eastAsia="Times New Roman" w:cs="Arial"/>
          <w:color w:val="0A0A0A"/>
          <w:sz w:val="20"/>
          <w:szCs w:val="20"/>
          <w:lang w:eastAsia="en-GB"/>
        </w:rPr>
        <w:t xml:space="preserve"> by separating the discussions from the results section.</w:t>
      </w:r>
      <w:r w:rsidR="00174747">
        <w:rPr>
          <w:rFonts w:eastAsia="Times New Roman" w:cs="Arial"/>
          <w:color w:val="0A0A0A"/>
          <w:sz w:val="20"/>
          <w:szCs w:val="20"/>
          <w:lang w:eastAsia="en-GB"/>
        </w:rPr>
        <w:t xml:space="preserve"> We have also outlined our motivation for the comparison with existing emission rates found in previous studies, which comes close to the mentioned multi-farm approach.</w:t>
      </w:r>
      <w:r w:rsidR="00B92697">
        <w:rPr>
          <w:rFonts w:eastAsia="Times New Roman" w:cs="Arial"/>
          <w:color w:val="0A0A0A"/>
          <w:sz w:val="20"/>
          <w:szCs w:val="20"/>
          <w:lang w:eastAsia="en-GB"/>
        </w:rPr>
        <w:t xml:space="preserve"> More details about the emission-reducing technologies </w:t>
      </w:r>
      <w:proofErr w:type="gramStart"/>
      <w:r w:rsidR="00B92697">
        <w:rPr>
          <w:rFonts w:eastAsia="Times New Roman" w:cs="Arial"/>
          <w:color w:val="0A0A0A"/>
          <w:sz w:val="20"/>
          <w:szCs w:val="20"/>
          <w:lang w:eastAsia="en-GB"/>
        </w:rPr>
        <w:t>are presented</w:t>
      </w:r>
      <w:proofErr w:type="gramEnd"/>
      <w:r w:rsidR="00B92697">
        <w:rPr>
          <w:rFonts w:eastAsia="Times New Roman" w:cs="Arial"/>
          <w:color w:val="0A0A0A"/>
          <w:sz w:val="20"/>
          <w:szCs w:val="20"/>
          <w:lang w:eastAsia="en-GB"/>
        </w:rPr>
        <w:t xml:space="preserve"> in Chapter 2. </w:t>
      </w:r>
      <w:r w:rsidR="00174747">
        <w:rPr>
          <w:rFonts w:eastAsia="Times New Roman" w:cs="Arial"/>
          <w:color w:val="0A0A0A"/>
          <w:sz w:val="20"/>
          <w:szCs w:val="20"/>
          <w:lang w:eastAsia="en-GB"/>
        </w:rPr>
        <w:t>Unfortunately, t</w:t>
      </w:r>
      <w:r w:rsidR="00B92697">
        <w:rPr>
          <w:rFonts w:eastAsia="Times New Roman" w:cs="Arial"/>
          <w:color w:val="0A0A0A"/>
          <w:sz w:val="20"/>
          <w:szCs w:val="20"/>
          <w:lang w:eastAsia="en-GB"/>
        </w:rPr>
        <w:t xml:space="preserve">he statement about the comparison of emission factors (VDI 3894-1, Styrian standard factor) was not clear for us. </w:t>
      </w:r>
    </w:p>
    <w:p w:rsidR="00B12600" w:rsidRDefault="00B12600" w:rsidP="0096532B">
      <w:pPr>
        <w:pBdr>
          <w:top w:val="single" w:sz="4" w:space="1" w:color="auto"/>
          <w:left w:val="single" w:sz="4" w:space="4" w:color="auto"/>
          <w:bottom w:val="single" w:sz="4" w:space="1" w:color="auto"/>
          <w:right w:val="single" w:sz="4" w:space="4" w:color="auto"/>
        </w:pBdr>
        <w:shd w:val="clear" w:color="auto" w:fill="FEFEFE"/>
        <w:spacing w:before="100" w:beforeAutospacing="1" w:after="100" w:afterAutospacing="1" w:line="240" w:lineRule="auto"/>
        <w:jc w:val="left"/>
        <w:rPr>
          <w:rFonts w:eastAsia="Times New Roman" w:cs="Arial"/>
          <w:color w:val="0A0A0A"/>
          <w:sz w:val="20"/>
          <w:szCs w:val="20"/>
          <w:lang w:eastAsia="en-GB"/>
        </w:rPr>
      </w:pPr>
      <w:r>
        <w:rPr>
          <w:rFonts w:eastAsia="Times New Roman" w:cs="Arial"/>
          <w:color w:val="0A0A0A"/>
          <w:sz w:val="20"/>
          <w:szCs w:val="20"/>
          <w:lang w:eastAsia="en-GB"/>
        </w:rPr>
        <w:t>The VERA protocol is certainly a very useful tool for a comprehensive documentation</w:t>
      </w:r>
      <w:r w:rsidR="00741583">
        <w:rPr>
          <w:rFonts w:eastAsia="Times New Roman" w:cs="Arial"/>
          <w:color w:val="0A0A0A"/>
          <w:sz w:val="20"/>
          <w:szCs w:val="20"/>
          <w:lang w:eastAsia="en-GB"/>
        </w:rPr>
        <w:t xml:space="preserve"> and quality assurance</w:t>
      </w:r>
      <w:r>
        <w:rPr>
          <w:rFonts w:eastAsia="Times New Roman" w:cs="Arial"/>
          <w:color w:val="0A0A0A"/>
          <w:sz w:val="20"/>
          <w:szCs w:val="20"/>
          <w:lang w:eastAsia="en-GB"/>
        </w:rPr>
        <w:t xml:space="preserve"> of </w:t>
      </w:r>
      <w:r w:rsidR="00741583">
        <w:rPr>
          <w:rFonts w:eastAsia="Times New Roman" w:cs="Arial"/>
          <w:color w:val="0A0A0A"/>
          <w:sz w:val="20"/>
          <w:szCs w:val="20"/>
          <w:lang w:eastAsia="en-GB"/>
        </w:rPr>
        <w:t>mitigation</w:t>
      </w:r>
      <w:r w:rsidR="007536AF">
        <w:rPr>
          <w:rFonts w:eastAsia="Times New Roman" w:cs="Arial"/>
          <w:color w:val="0A0A0A"/>
          <w:sz w:val="20"/>
          <w:szCs w:val="20"/>
          <w:lang w:eastAsia="en-GB"/>
        </w:rPr>
        <w:t xml:space="preserve"> technologies, but it </w:t>
      </w:r>
      <w:proofErr w:type="gramStart"/>
      <w:r w:rsidR="007536AF">
        <w:rPr>
          <w:rFonts w:eastAsia="Times New Roman" w:cs="Arial"/>
          <w:color w:val="0A0A0A"/>
          <w:sz w:val="20"/>
          <w:szCs w:val="20"/>
          <w:lang w:eastAsia="en-GB"/>
        </w:rPr>
        <w:t>has</w:t>
      </w:r>
      <w:r w:rsidR="00741583">
        <w:rPr>
          <w:rFonts w:eastAsia="Times New Roman" w:cs="Arial"/>
          <w:color w:val="0A0A0A"/>
          <w:sz w:val="20"/>
          <w:szCs w:val="20"/>
          <w:lang w:eastAsia="en-GB"/>
        </w:rPr>
        <w:t xml:space="preserve"> definitely</w:t>
      </w:r>
      <w:r>
        <w:rPr>
          <w:rFonts w:eastAsia="Times New Roman" w:cs="Arial"/>
          <w:color w:val="0A0A0A"/>
          <w:sz w:val="20"/>
          <w:szCs w:val="20"/>
          <w:lang w:eastAsia="en-GB"/>
        </w:rPr>
        <w:t xml:space="preserve"> not </w:t>
      </w:r>
      <w:r w:rsidR="007536AF">
        <w:rPr>
          <w:rFonts w:eastAsia="Times New Roman" w:cs="Arial"/>
          <w:color w:val="0A0A0A"/>
          <w:sz w:val="20"/>
          <w:szCs w:val="20"/>
          <w:lang w:eastAsia="en-GB"/>
        </w:rPr>
        <w:t>been developed</w:t>
      </w:r>
      <w:proofErr w:type="gramEnd"/>
      <w:r w:rsidR="007536AF">
        <w:rPr>
          <w:rFonts w:eastAsia="Times New Roman" w:cs="Arial"/>
          <w:color w:val="0A0A0A"/>
          <w:sz w:val="20"/>
          <w:szCs w:val="20"/>
          <w:lang w:eastAsia="en-GB"/>
        </w:rPr>
        <w:t xml:space="preserve"> for providing</w:t>
      </w:r>
      <w:r>
        <w:rPr>
          <w:rFonts w:eastAsia="Times New Roman" w:cs="Arial"/>
          <w:color w:val="0A0A0A"/>
          <w:sz w:val="20"/>
          <w:szCs w:val="20"/>
          <w:lang w:eastAsia="en-GB"/>
        </w:rPr>
        <w:t xml:space="preserve"> a framework for scientific publications. </w:t>
      </w:r>
      <w:r w:rsidR="00741583">
        <w:rPr>
          <w:rFonts w:eastAsia="Times New Roman" w:cs="Arial"/>
          <w:color w:val="0A0A0A"/>
          <w:sz w:val="20"/>
          <w:szCs w:val="20"/>
          <w:lang w:eastAsia="en-GB"/>
        </w:rPr>
        <w:t xml:space="preserve">It </w:t>
      </w:r>
      <w:proofErr w:type="gramStart"/>
      <w:r w:rsidR="00741583">
        <w:rPr>
          <w:rFonts w:eastAsia="Times New Roman" w:cs="Arial"/>
          <w:color w:val="0A0A0A"/>
          <w:sz w:val="20"/>
          <w:szCs w:val="20"/>
          <w:lang w:eastAsia="en-GB"/>
        </w:rPr>
        <w:t>should be noted</w:t>
      </w:r>
      <w:proofErr w:type="gramEnd"/>
      <w:r w:rsidR="00741583">
        <w:rPr>
          <w:rFonts w:eastAsia="Times New Roman" w:cs="Arial"/>
          <w:color w:val="0A0A0A"/>
          <w:sz w:val="20"/>
          <w:szCs w:val="20"/>
          <w:lang w:eastAsia="en-GB"/>
        </w:rPr>
        <w:t xml:space="preserve"> that </w:t>
      </w:r>
      <w:r w:rsidR="00FC514A">
        <w:rPr>
          <w:rFonts w:eastAsia="Times New Roman" w:cs="Arial"/>
          <w:color w:val="0A0A0A"/>
          <w:sz w:val="20"/>
          <w:szCs w:val="20"/>
          <w:lang w:eastAsia="en-GB"/>
        </w:rPr>
        <w:t>companies planning such types of livestock buildings might later use the VERA protocol</w:t>
      </w:r>
      <w:r w:rsidR="00163758">
        <w:rPr>
          <w:rFonts w:eastAsia="Times New Roman" w:cs="Arial"/>
          <w:color w:val="0A0A0A"/>
          <w:sz w:val="20"/>
          <w:szCs w:val="20"/>
          <w:lang w:eastAsia="en-GB"/>
        </w:rPr>
        <w:t xml:space="preserve"> in order to get this kind of certificate.</w:t>
      </w:r>
    </w:p>
    <w:p w:rsidR="00AB3F63" w:rsidRPr="001E49A7" w:rsidRDefault="00AB3F63" w:rsidP="0096532B">
      <w:pPr>
        <w:pBdr>
          <w:top w:val="single" w:sz="4" w:space="1" w:color="auto"/>
          <w:left w:val="single" w:sz="4" w:space="4" w:color="auto"/>
          <w:bottom w:val="single" w:sz="4" w:space="1" w:color="auto"/>
          <w:right w:val="single" w:sz="4" w:space="4" w:color="auto"/>
        </w:pBdr>
        <w:shd w:val="clear" w:color="auto" w:fill="FEFEFE"/>
        <w:spacing w:before="100" w:beforeAutospacing="1" w:after="100" w:afterAutospacing="1" w:line="240" w:lineRule="auto"/>
        <w:jc w:val="left"/>
        <w:rPr>
          <w:rFonts w:eastAsia="Times New Roman" w:cs="Arial"/>
          <w:color w:val="0A0A0A"/>
          <w:sz w:val="20"/>
          <w:szCs w:val="20"/>
          <w:lang w:eastAsia="en-GB"/>
        </w:rPr>
      </w:pPr>
      <w:r>
        <w:rPr>
          <w:rFonts w:eastAsia="Times New Roman" w:cs="Arial"/>
          <w:color w:val="0A0A0A"/>
          <w:sz w:val="20"/>
          <w:szCs w:val="20"/>
          <w:lang w:eastAsia="en-GB"/>
        </w:rPr>
        <w:t xml:space="preserve">As to the detailed test design: </w:t>
      </w:r>
      <w:r w:rsidR="00174747">
        <w:rPr>
          <w:rFonts w:eastAsia="Times New Roman" w:cs="Arial"/>
          <w:color w:val="0A0A0A"/>
          <w:sz w:val="20"/>
          <w:szCs w:val="20"/>
          <w:lang w:eastAsia="en-GB"/>
        </w:rPr>
        <w:t>W</w:t>
      </w:r>
      <w:r w:rsidR="00174747">
        <w:rPr>
          <w:rFonts w:eastAsia="Times New Roman" w:cs="Arial"/>
          <w:color w:val="0A0A0A"/>
          <w:sz w:val="20"/>
          <w:szCs w:val="20"/>
          <w:lang w:eastAsia="en-GB"/>
        </w:rPr>
        <w:t xml:space="preserve">e do fully agree with </w:t>
      </w:r>
      <w:r w:rsidR="00174747">
        <w:rPr>
          <w:rFonts w:eastAsia="Times New Roman" w:cs="Arial"/>
          <w:color w:val="0A0A0A"/>
          <w:sz w:val="20"/>
          <w:szCs w:val="20"/>
          <w:lang w:eastAsia="en-GB"/>
        </w:rPr>
        <w:t>t</w:t>
      </w:r>
      <w:r>
        <w:rPr>
          <w:rFonts w:eastAsia="Times New Roman" w:cs="Arial"/>
          <w:color w:val="0A0A0A"/>
          <w:sz w:val="20"/>
          <w:szCs w:val="20"/>
          <w:lang w:eastAsia="en-GB"/>
        </w:rPr>
        <w:t>his general statement.</w:t>
      </w:r>
      <w:r w:rsidR="00680D13">
        <w:rPr>
          <w:rFonts w:eastAsia="Times New Roman" w:cs="Arial"/>
          <w:color w:val="0A0A0A"/>
          <w:sz w:val="20"/>
          <w:szCs w:val="20"/>
          <w:lang w:eastAsia="en-GB"/>
        </w:rPr>
        <w:t xml:space="preserve"> </w:t>
      </w:r>
      <w:r w:rsidR="00163758">
        <w:rPr>
          <w:rFonts w:eastAsia="Times New Roman" w:cs="Arial"/>
          <w:color w:val="0A0A0A"/>
          <w:sz w:val="20"/>
          <w:szCs w:val="20"/>
          <w:lang w:eastAsia="en-GB"/>
        </w:rPr>
        <w:t>However, i</w:t>
      </w:r>
      <w:r w:rsidR="00680D13">
        <w:rPr>
          <w:rFonts w:eastAsia="Times New Roman" w:cs="Arial"/>
          <w:color w:val="0A0A0A"/>
          <w:sz w:val="20"/>
          <w:szCs w:val="20"/>
          <w:lang w:eastAsia="en-GB"/>
        </w:rPr>
        <w:t xml:space="preserve">t should be emphasized that </w:t>
      </w:r>
      <w:proofErr w:type="gramStart"/>
      <w:r w:rsidR="00680D13">
        <w:rPr>
          <w:rFonts w:eastAsia="Times New Roman" w:cs="Arial"/>
          <w:color w:val="0A0A0A"/>
          <w:sz w:val="20"/>
          <w:szCs w:val="20"/>
          <w:lang w:eastAsia="en-GB"/>
        </w:rPr>
        <w:t>the livestock building is operated by a local famer, who is also the owner of the farm</w:t>
      </w:r>
      <w:proofErr w:type="gramEnd"/>
      <w:r w:rsidR="00680D13">
        <w:rPr>
          <w:rFonts w:eastAsia="Times New Roman" w:cs="Arial"/>
          <w:color w:val="0A0A0A"/>
          <w:sz w:val="20"/>
          <w:szCs w:val="20"/>
          <w:lang w:eastAsia="en-GB"/>
        </w:rPr>
        <w:t>.</w:t>
      </w:r>
      <w:r w:rsidR="000A0E1B">
        <w:rPr>
          <w:rFonts w:eastAsia="Times New Roman" w:cs="Arial"/>
          <w:color w:val="0A0A0A"/>
          <w:sz w:val="20"/>
          <w:szCs w:val="20"/>
          <w:lang w:eastAsia="en-GB"/>
        </w:rPr>
        <w:t xml:space="preserve"> Therefore, the suggested test designs </w:t>
      </w:r>
      <w:proofErr w:type="gramStart"/>
      <w:r w:rsidR="000A0E1B">
        <w:rPr>
          <w:rFonts w:eastAsia="Times New Roman" w:cs="Arial"/>
          <w:color w:val="0A0A0A"/>
          <w:sz w:val="20"/>
          <w:szCs w:val="20"/>
          <w:lang w:eastAsia="en-GB"/>
        </w:rPr>
        <w:t>could not be applied</w:t>
      </w:r>
      <w:proofErr w:type="gramEnd"/>
      <w:r w:rsidR="000A0E1B">
        <w:rPr>
          <w:rFonts w:eastAsia="Times New Roman" w:cs="Arial"/>
          <w:color w:val="0A0A0A"/>
          <w:sz w:val="20"/>
          <w:szCs w:val="20"/>
          <w:lang w:eastAsia="en-GB"/>
        </w:rPr>
        <w:t xml:space="preserve"> in this study.</w:t>
      </w:r>
      <w:r>
        <w:rPr>
          <w:rFonts w:eastAsia="Times New Roman" w:cs="Arial"/>
          <w:color w:val="0A0A0A"/>
          <w:sz w:val="20"/>
          <w:szCs w:val="20"/>
          <w:lang w:eastAsia="en-GB"/>
        </w:rPr>
        <w:t xml:space="preserve"> </w:t>
      </w:r>
      <w:r w:rsidR="00163758">
        <w:rPr>
          <w:rFonts w:eastAsia="Times New Roman" w:cs="Arial"/>
          <w:color w:val="0A0A0A"/>
          <w:sz w:val="20"/>
          <w:szCs w:val="20"/>
          <w:lang w:eastAsia="en-GB"/>
        </w:rPr>
        <w:t>The comparison with emission rates found in previous studies for fattening piggeries should help the reader to understand the level of reduction achieved with this type of livestock building. The</w:t>
      </w:r>
      <w:r w:rsidR="0047764F">
        <w:rPr>
          <w:rFonts w:eastAsia="Times New Roman" w:cs="Arial"/>
          <w:color w:val="0A0A0A"/>
          <w:sz w:val="20"/>
          <w:szCs w:val="20"/>
          <w:lang w:eastAsia="en-GB"/>
        </w:rPr>
        <w:t xml:space="preserve"> quoted</w:t>
      </w:r>
      <w:r w:rsidR="00163758">
        <w:rPr>
          <w:rFonts w:eastAsia="Times New Roman" w:cs="Arial"/>
          <w:color w:val="0A0A0A"/>
          <w:sz w:val="20"/>
          <w:szCs w:val="20"/>
          <w:lang w:eastAsia="en-GB"/>
        </w:rPr>
        <w:t xml:space="preserve"> multi-farm approach also aims at getting emissions rates for different mitigation techniques implemented </w:t>
      </w:r>
      <w:r w:rsidR="00602425">
        <w:rPr>
          <w:rFonts w:eastAsia="Times New Roman" w:cs="Arial"/>
          <w:color w:val="0A0A0A"/>
          <w:sz w:val="20"/>
          <w:szCs w:val="20"/>
          <w:lang w:eastAsia="en-GB"/>
        </w:rPr>
        <w:t>in various livestock buildings, but</w:t>
      </w:r>
      <w:r w:rsidR="0047764F">
        <w:rPr>
          <w:rFonts w:eastAsia="Times New Roman" w:cs="Arial"/>
          <w:color w:val="0A0A0A"/>
          <w:sz w:val="20"/>
          <w:szCs w:val="20"/>
          <w:lang w:eastAsia="en-GB"/>
        </w:rPr>
        <w:t xml:space="preserve"> it</w:t>
      </w:r>
      <w:r w:rsidR="00602425">
        <w:rPr>
          <w:rFonts w:eastAsia="Times New Roman" w:cs="Arial"/>
          <w:color w:val="0A0A0A"/>
          <w:sz w:val="20"/>
          <w:szCs w:val="20"/>
          <w:lang w:eastAsia="en-GB"/>
        </w:rPr>
        <w:t xml:space="preserve"> is hardly practicable because of the enormous financial burden when erecting livestock buildings </w:t>
      </w:r>
      <w:proofErr w:type="gramStart"/>
      <w:r w:rsidR="00602425">
        <w:rPr>
          <w:rFonts w:eastAsia="Times New Roman" w:cs="Arial"/>
          <w:color w:val="0A0A0A"/>
          <w:sz w:val="20"/>
          <w:szCs w:val="20"/>
          <w:lang w:eastAsia="en-GB"/>
        </w:rPr>
        <w:t>and moreover</w:t>
      </w:r>
      <w:proofErr w:type="gramEnd"/>
      <w:r w:rsidR="00602425">
        <w:rPr>
          <w:rFonts w:eastAsia="Times New Roman" w:cs="Arial"/>
          <w:color w:val="0A0A0A"/>
          <w:sz w:val="20"/>
          <w:szCs w:val="20"/>
          <w:lang w:eastAsia="en-GB"/>
        </w:rPr>
        <w:t xml:space="preserve"> due to the long planning and licencing procedure, which took several years in our case.</w:t>
      </w:r>
      <w:r w:rsidR="0047764F">
        <w:rPr>
          <w:rFonts w:eastAsia="Times New Roman" w:cs="Arial"/>
          <w:color w:val="0A0A0A"/>
          <w:sz w:val="20"/>
          <w:szCs w:val="20"/>
          <w:lang w:eastAsia="en-GB"/>
        </w:rPr>
        <w:t xml:space="preserve"> </w:t>
      </w:r>
    </w:p>
    <w:p w:rsidR="0047764F" w:rsidRPr="0047764F" w:rsidRDefault="0047764F" w:rsidP="001E49A7">
      <w:pPr>
        <w:shd w:val="clear" w:color="auto" w:fill="FEFEFE"/>
        <w:spacing w:before="100" w:beforeAutospacing="1" w:after="100" w:afterAutospacing="1" w:line="240" w:lineRule="auto"/>
        <w:jc w:val="left"/>
        <w:rPr>
          <w:rFonts w:eastAsia="Times New Roman" w:cs="Arial"/>
          <w:bCs/>
          <w:color w:val="0A0A0A"/>
          <w:sz w:val="20"/>
          <w:szCs w:val="20"/>
          <w:lang w:eastAsia="en-GB"/>
        </w:rPr>
      </w:pPr>
    </w:p>
    <w:p w:rsidR="0047764F" w:rsidRPr="0047764F" w:rsidRDefault="0047764F" w:rsidP="001E49A7">
      <w:pPr>
        <w:shd w:val="clear" w:color="auto" w:fill="FEFEFE"/>
        <w:spacing w:before="100" w:beforeAutospacing="1" w:after="100" w:afterAutospacing="1" w:line="240" w:lineRule="auto"/>
        <w:jc w:val="left"/>
        <w:rPr>
          <w:rFonts w:eastAsia="Times New Roman" w:cs="Arial"/>
          <w:bCs/>
          <w:color w:val="0A0A0A"/>
          <w:sz w:val="20"/>
          <w:szCs w:val="20"/>
          <w:lang w:eastAsia="en-GB"/>
        </w:rPr>
      </w:pPr>
    </w:p>
    <w:p w:rsidR="001E49A7" w:rsidRPr="001E49A7" w:rsidRDefault="001E49A7" w:rsidP="001E49A7">
      <w:pPr>
        <w:shd w:val="clear" w:color="auto" w:fill="FEFEFE"/>
        <w:spacing w:before="100" w:beforeAutospacing="1" w:after="100" w:afterAutospacing="1" w:line="240" w:lineRule="auto"/>
        <w:jc w:val="left"/>
        <w:rPr>
          <w:rFonts w:eastAsia="Times New Roman" w:cs="Arial"/>
          <w:color w:val="0A0A0A"/>
          <w:sz w:val="20"/>
          <w:szCs w:val="20"/>
          <w:lang w:eastAsia="en-GB"/>
        </w:rPr>
      </w:pPr>
      <w:r w:rsidRPr="001E49A7">
        <w:rPr>
          <w:rFonts w:eastAsia="Times New Roman" w:cs="Arial"/>
          <w:b/>
          <w:bCs/>
          <w:color w:val="0A0A0A"/>
          <w:sz w:val="20"/>
          <w:szCs w:val="20"/>
          <w:lang w:eastAsia="en-GB"/>
        </w:rPr>
        <w:lastRenderedPageBreak/>
        <w:t>Details:</w:t>
      </w:r>
    </w:p>
    <w:p w:rsidR="001E49A7" w:rsidRDefault="001E49A7" w:rsidP="001E49A7">
      <w:pPr>
        <w:shd w:val="clear" w:color="auto" w:fill="FEFEFE"/>
        <w:spacing w:before="100" w:beforeAutospacing="1" w:after="100" w:afterAutospacing="1" w:line="240" w:lineRule="auto"/>
        <w:jc w:val="left"/>
        <w:rPr>
          <w:rFonts w:eastAsia="Times New Roman" w:cs="Arial"/>
          <w:color w:val="0A0A0A"/>
          <w:sz w:val="20"/>
          <w:szCs w:val="20"/>
          <w:lang w:eastAsia="en-GB"/>
        </w:rPr>
      </w:pPr>
      <w:r w:rsidRPr="001E49A7">
        <w:rPr>
          <w:rFonts w:eastAsia="Times New Roman" w:cs="Arial"/>
          <w:i/>
          <w:iCs/>
          <w:color w:val="0A0A0A"/>
          <w:sz w:val="20"/>
          <w:szCs w:val="20"/>
          <w:lang w:eastAsia="en-GB"/>
        </w:rPr>
        <w:t>Chapter 1</w:t>
      </w:r>
      <w:r w:rsidRPr="001E49A7">
        <w:rPr>
          <w:rFonts w:eastAsia="Times New Roman" w:cs="Arial"/>
          <w:color w:val="0A0A0A"/>
          <w:sz w:val="20"/>
          <w:szCs w:val="20"/>
          <w:lang w:eastAsia="en-GB"/>
        </w:rPr>
        <w:t>: No literature with regard to odour is integrated.</w:t>
      </w:r>
    </w:p>
    <w:p w:rsidR="00312797" w:rsidRPr="001E49A7" w:rsidRDefault="00312797" w:rsidP="0096532B">
      <w:pPr>
        <w:pBdr>
          <w:top w:val="single" w:sz="4" w:space="1" w:color="auto"/>
          <w:left w:val="single" w:sz="4" w:space="4" w:color="auto"/>
          <w:bottom w:val="single" w:sz="4" w:space="1" w:color="auto"/>
          <w:right w:val="single" w:sz="4" w:space="4" w:color="auto"/>
        </w:pBdr>
        <w:shd w:val="clear" w:color="auto" w:fill="FEFEFE"/>
        <w:spacing w:before="100" w:beforeAutospacing="1" w:after="100" w:afterAutospacing="1" w:line="240" w:lineRule="auto"/>
        <w:jc w:val="left"/>
        <w:rPr>
          <w:rFonts w:eastAsia="Times New Roman" w:cs="Arial"/>
          <w:color w:val="0A0A0A"/>
          <w:sz w:val="20"/>
          <w:szCs w:val="20"/>
          <w:lang w:eastAsia="en-GB"/>
        </w:rPr>
      </w:pPr>
      <w:r>
        <w:rPr>
          <w:rFonts w:eastAsia="Times New Roman" w:cs="Arial"/>
          <w:i/>
          <w:color w:val="0A0A0A"/>
          <w:sz w:val="20"/>
          <w:szCs w:val="20"/>
          <w:lang w:eastAsia="en-GB"/>
        </w:rPr>
        <w:t>Response:</w:t>
      </w:r>
      <w:r>
        <w:rPr>
          <w:rFonts w:eastAsia="Times New Roman" w:cs="Arial"/>
          <w:color w:val="0A0A0A"/>
          <w:sz w:val="20"/>
          <w:szCs w:val="20"/>
          <w:lang w:eastAsia="en-GB"/>
        </w:rPr>
        <w:t xml:space="preserve"> </w:t>
      </w:r>
      <w:proofErr w:type="gramStart"/>
      <w:r w:rsidR="00A32FA7">
        <w:rPr>
          <w:rFonts w:eastAsia="Times New Roman" w:cs="Arial"/>
          <w:color w:val="0A0A0A"/>
          <w:sz w:val="20"/>
          <w:szCs w:val="20"/>
          <w:lang w:eastAsia="en-GB"/>
        </w:rPr>
        <w:t>We’ve</w:t>
      </w:r>
      <w:proofErr w:type="gramEnd"/>
      <w:r w:rsidR="00A32FA7">
        <w:rPr>
          <w:rFonts w:eastAsia="Times New Roman" w:cs="Arial"/>
          <w:color w:val="0A0A0A"/>
          <w:sz w:val="20"/>
          <w:szCs w:val="20"/>
          <w:lang w:eastAsia="en-GB"/>
        </w:rPr>
        <w:t xml:space="preserve"> included a study of </w:t>
      </w:r>
      <w:proofErr w:type="spellStart"/>
      <w:r w:rsidR="00A32FA7" w:rsidRPr="00A32FA7">
        <w:rPr>
          <w:rFonts w:eastAsia="Times New Roman" w:cs="Arial"/>
          <w:color w:val="0A0A0A"/>
          <w:sz w:val="20"/>
          <w:szCs w:val="20"/>
          <w:lang w:eastAsia="en-GB"/>
        </w:rPr>
        <w:t>Hooiveld</w:t>
      </w:r>
      <w:proofErr w:type="spellEnd"/>
      <w:r w:rsidR="00A32FA7" w:rsidRPr="00A32FA7">
        <w:rPr>
          <w:rFonts w:eastAsia="Times New Roman" w:cs="Arial"/>
          <w:color w:val="0A0A0A"/>
          <w:sz w:val="20"/>
          <w:szCs w:val="20"/>
          <w:lang w:eastAsia="en-GB"/>
        </w:rPr>
        <w:t xml:space="preserve"> et al. (2015)</w:t>
      </w:r>
      <w:r w:rsidR="00A32FA7">
        <w:rPr>
          <w:rFonts w:eastAsia="Times New Roman" w:cs="Arial"/>
          <w:color w:val="0A0A0A"/>
          <w:sz w:val="20"/>
          <w:szCs w:val="20"/>
          <w:lang w:eastAsia="en-GB"/>
        </w:rPr>
        <w:t>, which reports about odour-related health effects due to livestock buildings.</w:t>
      </w:r>
    </w:p>
    <w:p w:rsidR="001E49A7" w:rsidRDefault="001E49A7" w:rsidP="001E49A7">
      <w:pPr>
        <w:shd w:val="clear" w:color="auto" w:fill="FEFEFE"/>
        <w:spacing w:before="100" w:beforeAutospacing="1" w:after="100" w:afterAutospacing="1" w:line="240" w:lineRule="auto"/>
        <w:jc w:val="left"/>
        <w:rPr>
          <w:rFonts w:eastAsia="Times New Roman" w:cs="Arial"/>
          <w:color w:val="0A0A0A"/>
          <w:sz w:val="20"/>
          <w:szCs w:val="20"/>
          <w:lang w:eastAsia="en-GB"/>
        </w:rPr>
      </w:pPr>
      <w:r w:rsidRPr="001E49A7">
        <w:rPr>
          <w:rFonts w:eastAsia="Times New Roman" w:cs="Arial"/>
          <w:i/>
          <w:iCs/>
          <w:color w:val="0A0A0A"/>
          <w:sz w:val="20"/>
          <w:szCs w:val="20"/>
          <w:lang w:eastAsia="en-GB"/>
        </w:rPr>
        <w:t>Chapter 2</w:t>
      </w:r>
      <w:r w:rsidRPr="001E49A7">
        <w:rPr>
          <w:rFonts w:eastAsia="Times New Roman" w:cs="Arial"/>
          <w:color w:val="0A0A0A"/>
          <w:sz w:val="20"/>
          <w:szCs w:val="20"/>
          <w:lang w:eastAsia="en-GB"/>
        </w:rPr>
        <w:t xml:space="preserve">: The description of the fattening piggery should give more information about the layout, the housing elements, surface per animal and zone, total number of animals, live weight on the investigated days, feed intake, amount of straw, </w:t>
      </w:r>
      <w:proofErr w:type="gramStart"/>
      <w:r w:rsidRPr="001E49A7">
        <w:rPr>
          <w:rFonts w:eastAsia="Times New Roman" w:cs="Arial"/>
          <w:color w:val="0A0A0A"/>
          <w:sz w:val="20"/>
          <w:szCs w:val="20"/>
          <w:lang w:eastAsia="en-GB"/>
        </w:rPr>
        <w:t>frequency</w:t>
      </w:r>
      <w:proofErr w:type="gramEnd"/>
      <w:r w:rsidRPr="001E49A7">
        <w:rPr>
          <w:rFonts w:eastAsia="Times New Roman" w:cs="Arial"/>
          <w:color w:val="0A0A0A"/>
          <w:sz w:val="20"/>
          <w:szCs w:val="20"/>
          <w:lang w:eastAsia="en-GB"/>
        </w:rPr>
        <w:t xml:space="preserve"> of scraping and so on. Additionally the equipment for the different emission reduction measures </w:t>
      </w:r>
      <w:proofErr w:type="gramStart"/>
      <w:r w:rsidRPr="001E49A7">
        <w:rPr>
          <w:rFonts w:eastAsia="Times New Roman" w:cs="Arial"/>
          <w:color w:val="0A0A0A"/>
          <w:sz w:val="20"/>
          <w:szCs w:val="20"/>
          <w:lang w:eastAsia="en-GB"/>
        </w:rPr>
        <w:t>should be presented</w:t>
      </w:r>
      <w:proofErr w:type="gramEnd"/>
      <w:r w:rsidRPr="001E49A7">
        <w:rPr>
          <w:rFonts w:eastAsia="Times New Roman" w:cs="Arial"/>
          <w:color w:val="0A0A0A"/>
          <w:sz w:val="20"/>
          <w:szCs w:val="20"/>
          <w:lang w:eastAsia="en-GB"/>
        </w:rPr>
        <w:t xml:space="preserve"> with the principles and execution details.</w:t>
      </w:r>
    </w:p>
    <w:p w:rsidR="00A32FA7" w:rsidRPr="001E49A7" w:rsidRDefault="00A32FA7" w:rsidP="009C37A7">
      <w:pPr>
        <w:pBdr>
          <w:top w:val="single" w:sz="4" w:space="1" w:color="auto"/>
          <w:left w:val="single" w:sz="4" w:space="4" w:color="auto"/>
          <w:bottom w:val="single" w:sz="4" w:space="1" w:color="auto"/>
          <w:right w:val="single" w:sz="4" w:space="4" w:color="auto"/>
        </w:pBdr>
        <w:shd w:val="clear" w:color="auto" w:fill="FEFEFE"/>
        <w:spacing w:before="100" w:beforeAutospacing="1" w:after="100" w:afterAutospacing="1" w:line="240" w:lineRule="auto"/>
        <w:jc w:val="left"/>
        <w:rPr>
          <w:rFonts w:eastAsia="Times New Roman" w:cs="Arial"/>
          <w:color w:val="0A0A0A"/>
          <w:sz w:val="20"/>
          <w:szCs w:val="20"/>
          <w:lang w:eastAsia="en-GB"/>
        </w:rPr>
      </w:pPr>
      <w:r>
        <w:rPr>
          <w:rFonts w:eastAsia="Times New Roman" w:cs="Arial"/>
          <w:i/>
          <w:color w:val="0A0A0A"/>
          <w:sz w:val="20"/>
          <w:szCs w:val="20"/>
          <w:lang w:eastAsia="en-GB"/>
        </w:rPr>
        <w:t>Response:</w:t>
      </w:r>
      <w:r>
        <w:rPr>
          <w:rFonts w:eastAsia="Times New Roman" w:cs="Arial"/>
          <w:color w:val="0A0A0A"/>
          <w:sz w:val="20"/>
          <w:szCs w:val="20"/>
          <w:lang w:eastAsia="en-GB"/>
        </w:rPr>
        <w:t xml:space="preserve"> </w:t>
      </w:r>
      <w:r w:rsidR="007C6223">
        <w:rPr>
          <w:rFonts w:eastAsia="Times New Roman" w:cs="Arial"/>
          <w:color w:val="0A0A0A"/>
          <w:sz w:val="20"/>
          <w:szCs w:val="20"/>
          <w:lang w:eastAsia="en-GB"/>
        </w:rPr>
        <w:t xml:space="preserve">We have added more information about the feeding, animal weight, surface animal and zone, etc. The principles of the mitigation techniques </w:t>
      </w:r>
      <w:proofErr w:type="gramStart"/>
      <w:r w:rsidR="007C6223">
        <w:rPr>
          <w:rFonts w:eastAsia="Times New Roman" w:cs="Arial"/>
          <w:color w:val="0A0A0A"/>
          <w:sz w:val="20"/>
          <w:szCs w:val="20"/>
          <w:lang w:eastAsia="en-GB"/>
        </w:rPr>
        <w:t>have already been outlined</w:t>
      </w:r>
      <w:proofErr w:type="gramEnd"/>
      <w:r w:rsidR="007C6223">
        <w:rPr>
          <w:rFonts w:eastAsia="Times New Roman" w:cs="Arial"/>
          <w:color w:val="0A0A0A"/>
          <w:sz w:val="20"/>
          <w:szCs w:val="20"/>
          <w:lang w:eastAsia="en-GB"/>
        </w:rPr>
        <w:t xml:space="preserve"> in chapter 2 including a figure </w:t>
      </w:r>
      <w:r w:rsidR="00174747">
        <w:rPr>
          <w:rFonts w:eastAsia="Times New Roman" w:cs="Arial"/>
          <w:color w:val="0A0A0A"/>
          <w:sz w:val="20"/>
          <w:szCs w:val="20"/>
          <w:lang w:eastAsia="en-GB"/>
        </w:rPr>
        <w:t>illustrating</w:t>
      </w:r>
      <w:r w:rsidR="007C6223">
        <w:rPr>
          <w:rFonts w:eastAsia="Times New Roman" w:cs="Arial"/>
          <w:color w:val="0A0A0A"/>
          <w:sz w:val="20"/>
          <w:szCs w:val="20"/>
          <w:lang w:eastAsia="en-GB"/>
        </w:rPr>
        <w:t xml:space="preserve"> the design of the barn. </w:t>
      </w:r>
    </w:p>
    <w:p w:rsidR="001E49A7" w:rsidRPr="001E49A7" w:rsidRDefault="001E49A7" w:rsidP="001E49A7">
      <w:pPr>
        <w:shd w:val="clear" w:color="auto" w:fill="FEFEFE"/>
        <w:spacing w:before="100" w:beforeAutospacing="1" w:after="100" w:afterAutospacing="1" w:line="240" w:lineRule="auto"/>
        <w:jc w:val="left"/>
        <w:rPr>
          <w:rFonts w:eastAsia="Times New Roman" w:cs="Arial"/>
          <w:color w:val="0A0A0A"/>
          <w:sz w:val="20"/>
          <w:szCs w:val="20"/>
          <w:lang w:eastAsia="en-GB"/>
        </w:rPr>
      </w:pPr>
      <w:r w:rsidRPr="001E49A7">
        <w:rPr>
          <w:rFonts w:eastAsia="Times New Roman" w:cs="Arial"/>
          <w:i/>
          <w:iCs/>
          <w:color w:val="0A0A0A"/>
          <w:sz w:val="20"/>
          <w:szCs w:val="20"/>
          <w:lang w:eastAsia="en-GB"/>
        </w:rPr>
        <w:t>Chapter 3</w:t>
      </w:r>
      <w:r w:rsidRPr="001E49A7">
        <w:rPr>
          <w:rFonts w:eastAsia="Times New Roman" w:cs="Arial"/>
          <w:color w:val="0A0A0A"/>
          <w:sz w:val="20"/>
          <w:szCs w:val="20"/>
          <w:lang w:eastAsia="en-GB"/>
        </w:rPr>
        <w:t>: Some relevant aspects are missing</w:t>
      </w:r>
      <w:proofErr w:type="gramStart"/>
      <w:r w:rsidRPr="001E49A7">
        <w:rPr>
          <w:rFonts w:eastAsia="Times New Roman" w:cs="Arial"/>
          <w:color w:val="0A0A0A"/>
          <w:sz w:val="20"/>
          <w:szCs w:val="20"/>
          <w:lang w:eastAsia="en-GB"/>
        </w:rPr>
        <w:t>:</w:t>
      </w:r>
      <w:proofErr w:type="gramEnd"/>
      <w:r w:rsidRPr="001E49A7">
        <w:rPr>
          <w:rFonts w:eastAsia="Times New Roman" w:cs="Arial"/>
          <w:color w:val="0A0A0A"/>
          <w:sz w:val="20"/>
          <w:szCs w:val="20"/>
          <w:lang w:eastAsia="en-GB"/>
        </w:rPr>
        <w:br/>
        <w:t>a) method of sampling ammonia,</w:t>
      </w:r>
      <w:r w:rsidRPr="001E49A7">
        <w:rPr>
          <w:rFonts w:eastAsia="Times New Roman" w:cs="Arial"/>
          <w:color w:val="0A0A0A"/>
          <w:sz w:val="20"/>
          <w:szCs w:val="20"/>
          <w:lang w:eastAsia="en-GB"/>
        </w:rPr>
        <w:br/>
        <w:t>b) method of odour investigation, training of panellists.</w:t>
      </w:r>
    </w:p>
    <w:p w:rsidR="00F72E4F" w:rsidRPr="00F72E4F" w:rsidRDefault="00F72E4F" w:rsidP="0096532B">
      <w:pPr>
        <w:pBdr>
          <w:top w:val="single" w:sz="4" w:space="1" w:color="auto"/>
          <w:left w:val="single" w:sz="4" w:space="4" w:color="auto"/>
          <w:bottom w:val="single" w:sz="4" w:space="1" w:color="auto"/>
          <w:right w:val="single" w:sz="4" w:space="4" w:color="auto"/>
        </w:pBdr>
        <w:shd w:val="clear" w:color="auto" w:fill="FEFEFE"/>
        <w:spacing w:before="100" w:beforeAutospacing="1" w:after="100" w:afterAutospacing="1" w:line="240" w:lineRule="auto"/>
        <w:jc w:val="left"/>
        <w:rPr>
          <w:rFonts w:eastAsia="Times New Roman" w:cs="Arial"/>
          <w:color w:val="0A0A0A"/>
          <w:sz w:val="20"/>
          <w:szCs w:val="20"/>
          <w:lang w:eastAsia="en-GB"/>
        </w:rPr>
      </w:pPr>
      <w:r>
        <w:rPr>
          <w:rFonts w:eastAsia="Times New Roman" w:cs="Arial"/>
          <w:i/>
          <w:color w:val="0A0A0A"/>
          <w:sz w:val="20"/>
          <w:szCs w:val="20"/>
          <w:lang w:eastAsia="en-GB"/>
        </w:rPr>
        <w:t>Response:</w:t>
      </w:r>
      <w:r>
        <w:rPr>
          <w:rFonts w:eastAsia="Times New Roman" w:cs="Arial"/>
          <w:color w:val="0A0A0A"/>
          <w:sz w:val="20"/>
          <w:szCs w:val="20"/>
          <w:lang w:eastAsia="en-GB"/>
        </w:rPr>
        <w:t xml:space="preserve"> We have included more information about the sampling of ammonia</w:t>
      </w:r>
      <w:r w:rsidR="00964FB6">
        <w:rPr>
          <w:rFonts w:eastAsia="Times New Roman" w:cs="Arial"/>
          <w:color w:val="0A0A0A"/>
          <w:sz w:val="20"/>
          <w:szCs w:val="20"/>
          <w:lang w:eastAsia="en-GB"/>
        </w:rPr>
        <w:t xml:space="preserve"> in section 3</w:t>
      </w:r>
      <w:r>
        <w:rPr>
          <w:rFonts w:eastAsia="Times New Roman" w:cs="Arial"/>
          <w:color w:val="0A0A0A"/>
          <w:sz w:val="20"/>
          <w:szCs w:val="20"/>
          <w:lang w:eastAsia="en-GB"/>
        </w:rPr>
        <w:t xml:space="preserve">. The method for the odour assessment has been EN 16841-1, which </w:t>
      </w:r>
      <w:proofErr w:type="gramStart"/>
      <w:r>
        <w:rPr>
          <w:rFonts w:eastAsia="Times New Roman" w:cs="Arial"/>
          <w:color w:val="0A0A0A"/>
          <w:sz w:val="20"/>
          <w:szCs w:val="20"/>
          <w:lang w:eastAsia="en-GB"/>
        </w:rPr>
        <w:t>has already been stated</w:t>
      </w:r>
      <w:proofErr w:type="gramEnd"/>
      <w:r>
        <w:rPr>
          <w:rFonts w:eastAsia="Times New Roman" w:cs="Arial"/>
          <w:color w:val="0A0A0A"/>
          <w:sz w:val="20"/>
          <w:szCs w:val="20"/>
          <w:lang w:eastAsia="en-GB"/>
        </w:rPr>
        <w:t xml:space="preserve"> in the manuscript. This includes testing the panellists according to EN 13725, which </w:t>
      </w:r>
      <w:proofErr w:type="gramStart"/>
      <w:r>
        <w:rPr>
          <w:rFonts w:eastAsia="Times New Roman" w:cs="Arial"/>
          <w:color w:val="0A0A0A"/>
          <w:sz w:val="20"/>
          <w:szCs w:val="20"/>
          <w:lang w:eastAsia="en-GB"/>
        </w:rPr>
        <w:t>has been mentioned</w:t>
      </w:r>
      <w:proofErr w:type="gramEnd"/>
      <w:r>
        <w:rPr>
          <w:rFonts w:eastAsia="Times New Roman" w:cs="Arial"/>
          <w:color w:val="0A0A0A"/>
          <w:sz w:val="20"/>
          <w:szCs w:val="20"/>
          <w:lang w:eastAsia="en-GB"/>
        </w:rPr>
        <w:t xml:space="preserve"> in the man</w:t>
      </w:r>
      <w:r w:rsidR="00AE2CBA">
        <w:rPr>
          <w:rFonts w:eastAsia="Times New Roman" w:cs="Arial"/>
          <w:color w:val="0A0A0A"/>
          <w:sz w:val="20"/>
          <w:szCs w:val="20"/>
          <w:lang w:eastAsia="en-GB"/>
        </w:rPr>
        <w:t>u</w:t>
      </w:r>
      <w:r>
        <w:rPr>
          <w:rFonts w:eastAsia="Times New Roman" w:cs="Arial"/>
          <w:color w:val="0A0A0A"/>
          <w:sz w:val="20"/>
          <w:szCs w:val="20"/>
          <w:lang w:eastAsia="en-GB"/>
        </w:rPr>
        <w:t xml:space="preserve">script as well. </w:t>
      </w:r>
      <w:r w:rsidR="002F7672">
        <w:rPr>
          <w:rFonts w:eastAsia="Times New Roman" w:cs="Arial"/>
          <w:color w:val="0A0A0A"/>
          <w:sz w:val="20"/>
          <w:szCs w:val="20"/>
          <w:lang w:eastAsia="en-GB"/>
        </w:rPr>
        <w:t xml:space="preserve">However, we have added </w:t>
      </w:r>
      <w:r w:rsidR="00174747">
        <w:rPr>
          <w:rFonts w:eastAsia="Times New Roman" w:cs="Arial"/>
          <w:color w:val="0A0A0A"/>
          <w:sz w:val="20"/>
          <w:szCs w:val="20"/>
          <w:lang w:eastAsia="en-GB"/>
        </w:rPr>
        <w:t>information</w:t>
      </w:r>
      <w:r w:rsidR="002F7672">
        <w:rPr>
          <w:rFonts w:eastAsia="Times New Roman" w:cs="Arial"/>
          <w:color w:val="0A0A0A"/>
          <w:sz w:val="20"/>
          <w:szCs w:val="20"/>
          <w:lang w:eastAsia="en-GB"/>
        </w:rPr>
        <w:t xml:space="preserve"> </w:t>
      </w:r>
      <w:r w:rsidR="00236EA6">
        <w:rPr>
          <w:rFonts w:eastAsia="Times New Roman" w:cs="Arial"/>
          <w:color w:val="0A0A0A"/>
          <w:sz w:val="20"/>
          <w:szCs w:val="20"/>
          <w:lang w:eastAsia="en-GB"/>
        </w:rPr>
        <w:t>regarding</w:t>
      </w:r>
      <w:r w:rsidR="002F7672">
        <w:rPr>
          <w:rFonts w:eastAsia="Times New Roman" w:cs="Arial"/>
          <w:color w:val="0A0A0A"/>
          <w:sz w:val="20"/>
          <w:szCs w:val="20"/>
          <w:lang w:eastAsia="en-GB"/>
        </w:rPr>
        <w:t xml:space="preserve"> the training of the panellists</w:t>
      </w:r>
      <w:r w:rsidR="00964FB6">
        <w:rPr>
          <w:rFonts w:eastAsia="Times New Roman" w:cs="Arial"/>
          <w:color w:val="0A0A0A"/>
          <w:sz w:val="20"/>
          <w:szCs w:val="20"/>
          <w:lang w:eastAsia="en-GB"/>
        </w:rPr>
        <w:t>, which took place prior to the field inspections</w:t>
      </w:r>
      <w:r w:rsidR="00174747">
        <w:rPr>
          <w:rFonts w:eastAsia="Times New Roman" w:cs="Arial"/>
          <w:color w:val="0A0A0A"/>
          <w:sz w:val="20"/>
          <w:szCs w:val="20"/>
          <w:lang w:eastAsia="en-GB"/>
        </w:rPr>
        <w:t xml:space="preserve"> as required by the EN 16841-1</w:t>
      </w:r>
      <w:r w:rsidR="002F7672">
        <w:rPr>
          <w:rFonts w:eastAsia="Times New Roman" w:cs="Arial"/>
          <w:color w:val="0A0A0A"/>
          <w:sz w:val="20"/>
          <w:szCs w:val="20"/>
          <w:lang w:eastAsia="en-GB"/>
        </w:rPr>
        <w:t>.</w:t>
      </w:r>
    </w:p>
    <w:p w:rsidR="001E49A7" w:rsidRDefault="001E49A7" w:rsidP="001E49A7">
      <w:pPr>
        <w:shd w:val="clear" w:color="auto" w:fill="FEFEFE"/>
        <w:spacing w:before="100" w:beforeAutospacing="1" w:after="100" w:afterAutospacing="1" w:line="240" w:lineRule="auto"/>
        <w:jc w:val="left"/>
        <w:rPr>
          <w:rFonts w:eastAsia="Times New Roman" w:cs="Arial"/>
          <w:color w:val="0A0A0A"/>
          <w:sz w:val="20"/>
          <w:szCs w:val="20"/>
          <w:lang w:eastAsia="en-GB"/>
        </w:rPr>
      </w:pPr>
      <w:r w:rsidRPr="001E49A7">
        <w:rPr>
          <w:rFonts w:eastAsia="Times New Roman" w:cs="Arial"/>
          <w:color w:val="0A0A0A"/>
          <w:sz w:val="20"/>
          <w:szCs w:val="20"/>
          <w:lang w:eastAsia="en-GB"/>
        </w:rPr>
        <w:t xml:space="preserve">Line 159 and 172: </w:t>
      </w:r>
      <w:proofErr w:type="gramStart"/>
      <w:r w:rsidRPr="001E49A7">
        <w:rPr>
          <w:rFonts w:eastAsia="Times New Roman" w:cs="Arial"/>
          <w:color w:val="0A0A0A"/>
          <w:sz w:val="20"/>
          <w:szCs w:val="20"/>
          <w:lang w:eastAsia="en-GB"/>
        </w:rPr>
        <w:t>Has the sonic anemometer been affected</w:t>
      </w:r>
      <w:proofErr w:type="gramEnd"/>
      <w:r w:rsidRPr="001E49A7">
        <w:rPr>
          <w:rFonts w:eastAsia="Times New Roman" w:cs="Arial"/>
          <w:color w:val="0A0A0A"/>
          <w:sz w:val="20"/>
          <w:szCs w:val="20"/>
          <w:lang w:eastAsia="en-GB"/>
        </w:rPr>
        <w:t xml:space="preserve"> by the building or by the forest? What are the consequences of this?</w:t>
      </w:r>
    </w:p>
    <w:p w:rsidR="00247841" w:rsidRPr="001E49A7" w:rsidRDefault="00247841" w:rsidP="0096532B">
      <w:pPr>
        <w:pBdr>
          <w:top w:val="single" w:sz="4" w:space="1" w:color="auto"/>
          <w:left w:val="single" w:sz="4" w:space="4" w:color="auto"/>
          <w:bottom w:val="single" w:sz="4" w:space="1" w:color="auto"/>
          <w:right w:val="single" w:sz="4" w:space="4" w:color="auto"/>
        </w:pBdr>
        <w:shd w:val="clear" w:color="auto" w:fill="FEFEFE"/>
        <w:spacing w:before="100" w:beforeAutospacing="1" w:after="100" w:afterAutospacing="1" w:line="240" w:lineRule="auto"/>
        <w:jc w:val="left"/>
        <w:rPr>
          <w:rFonts w:eastAsia="Times New Roman" w:cs="Arial"/>
          <w:color w:val="0A0A0A"/>
          <w:sz w:val="20"/>
          <w:szCs w:val="20"/>
          <w:lang w:eastAsia="en-GB"/>
        </w:rPr>
      </w:pPr>
      <w:r>
        <w:rPr>
          <w:rFonts w:eastAsia="Times New Roman" w:cs="Arial"/>
          <w:i/>
          <w:color w:val="0A0A0A"/>
          <w:sz w:val="20"/>
          <w:szCs w:val="20"/>
          <w:lang w:eastAsia="en-GB"/>
        </w:rPr>
        <w:t>Response:</w:t>
      </w:r>
      <w:r>
        <w:rPr>
          <w:rFonts w:eastAsia="Times New Roman" w:cs="Arial"/>
          <w:color w:val="0A0A0A"/>
          <w:sz w:val="20"/>
          <w:szCs w:val="20"/>
          <w:lang w:eastAsia="en-GB"/>
        </w:rPr>
        <w:t xml:space="preserve"> </w:t>
      </w:r>
      <w:r w:rsidR="007C0BFD">
        <w:rPr>
          <w:rFonts w:eastAsia="Times New Roman" w:cs="Arial"/>
          <w:color w:val="0A0A0A"/>
          <w:sz w:val="20"/>
          <w:szCs w:val="20"/>
          <w:lang w:eastAsia="en-GB"/>
        </w:rPr>
        <w:t xml:space="preserve">This is an important question. Wind tunnel studies show different results depending on the building geometries investigated. For example, </w:t>
      </w:r>
      <w:proofErr w:type="spellStart"/>
      <w:r w:rsidR="007C0BFD">
        <w:rPr>
          <w:rFonts w:eastAsia="Times New Roman" w:cs="Arial"/>
          <w:color w:val="0A0A0A"/>
          <w:sz w:val="20"/>
          <w:szCs w:val="20"/>
          <w:lang w:eastAsia="en-GB"/>
        </w:rPr>
        <w:t>Burgo</w:t>
      </w:r>
      <w:proofErr w:type="spellEnd"/>
      <w:r w:rsidR="007C0BFD">
        <w:rPr>
          <w:rFonts w:eastAsia="Times New Roman" w:cs="Arial"/>
          <w:color w:val="0A0A0A"/>
          <w:sz w:val="20"/>
          <w:szCs w:val="20"/>
          <w:lang w:eastAsia="en-GB"/>
        </w:rPr>
        <w:t xml:space="preserve"> et al. (2012) observed reattachment points in the wake of buildings for high-Reynolds number flows at approximately 1.0 times the building height. On the other hand, Sauer et al. (2011) showed relatively large effects on wind speed for buildings placed perpendicular to the mean wind direction. In the centreline of such a building reduced velocities </w:t>
      </w:r>
      <w:proofErr w:type="gramStart"/>
      <w:r w:rsidR="007C0BFD">
        <w:rPr>
          <w:rFonts w:eastAsia="Times New Roman" w:cs="Arial"/>
          <w:color w:val="0A0A0A"/>
          <w:sz w:val="20"/>
          <w:szCs w:val="20"/>
          <w:lang w:eastAsia="en-GB"/>
        </w:rPr>
        <w:t>were observed</w:t>
      </w:r>
      <w:proofErr w:type="gramEnd"/>
      <w:r w:rsidR="007C0BFD">
        <w:rPr>
          <w:rFonts w:eastAsia="Times New Roman" w:cs="Arial"/>
          <w:color w:val="0A0A0A"/>
          <w:sz w:val="20"/>
          <w:szCs w:val="20"/>
          <w:lang w:eastAsia="en-GB"/>
        </w:rPr>
        <w:t xml:space="preserve"> in a neutrally stratified wind tunnel experiment up to 10 times the building height. Based on </w:t>
      </w:r>
      <w:proofErr w:type="gramStart"/>
      <w:r w:rsidR="007C0BFD">
        <w:rPr>
          <w:rFonts w:eastAsia="Times New Roman" w:cs="Arial"/>
          <w:color w:val="0A0A0A"/>
          <w:sz w:val="20"/>
          <w:szCs w:val="20"/>
          <w:lang w:eastAsia="en-GB"/>
        </w:rPr>
        <w:t>this</w:t>
      </w:r>
      <w:proofErr w:type="gramEnd"/>
      <w:r w:rsidR="007C0BFD">
        <w:rPr>
          <w:rFonts w:eastAsia="Times New Roman" w:cs="Arial"/>
          <w:color w:val="0A0A0A"/>
          <w:sz w:val="20"/>
          <w:szCs w:val="20"/>
          <w:lang w:eastAsia="en-GB"/>
        </w:rPr>
        <w:t xml:space="preserve"> study one might expect some influence for southerly winds on the observed wi</w:t>
      </w:r>
      <w:r w:rsidR="007E7AC0">
        <w:rPr>
          <w:rFonts w:eastAsia="Times New Roman" w:cs="Arial"/>
          <w:color w:val="0A0A0A"/>
          <w:sz w:val="20"/>
          <w:szCs w:val="20"/>
          <w:lang w:eastAsia="en-GB"/>
        </w:rPr>
        <w:t xml:space="preserve">nd speeds. The wind direction </w:t>
      </w:r>
      <w:proofErr w:type="gramStart"/>
      <w:r w:rsidR="007E7AC0">
        <w:rPr>
          <w:rFonts w:eastAsia="Times New Roman" w:cs="Arial"/>
          <w:color w:val="0A0A0A"/>
          <w:sz w:val="20"/>
          <w:szCs w:val="20"/>
          <w:lang w:eastAsia="en-GB"/>
        </w:rPr>
        <w:t>w</w:t>
      </w:r>
      <w:r w:rsidR="007C0BFD">
        <w:rPr>
          <w:rFonts w:eastAsia="Times New Roman" w:cs="Arial"/>
          <w:color w:val="0A0A0A"/>
          <w:sz w:val="20"/>
          <w:szCs w:val="20"/>
          <w:lang w:eastAsia="en-GB"/>
        </w:rPr>
        <w:t>ou</w:t>
      </w:r>
      <w:r w:rsidR="00174747">
        <w:rPr>
          <w:rFonts w:eastAsia="Times New Roman" w:cs="Arial"/>
          <w:color w:val="0A0A0A"/>
          <w:sz w:val="20"/>
          <w:szCs w:val="20"/>
          <w:lang w:eastAsia="en-GB"/>
        </w:rPr>
        <w:t>ld not be affected</w:t>
      </w:r>
      <w:proofErr w:type="gramEnd"/>
      <w:r w:rsidR="00174747">
        <w:rPr>
          <w:rFonts w:eastAsia="Times New Roman" w:cs="Arial"/>
          <w:color w:val="0A0A0A"/>
          <w:sz w:val="20"/>
          <w:szCs w:val="20"/>
          <w:lang w:eastAsia="en-GB"/>
        </w:rPr>
        <w:t xml:space="preserve"> based on the</w:t>
      </w:r>
      <w:r w:rsidR="007C0BFD">
        <w:rPr>
          <w:rFonts w:eastAsia="Times New Roman" w:cs="Arial"/>
          <w:color w:val="0A0A0A"/>
          <w:sz w:val="20"/>
          <w:szCs w:val="20"/>
          <w:lang w:eastAsia="en-GB"/>
        </w:rPr>
        <w:t xml:space="preserve"> study</w:t>
      </w:r>
      <w:r w:rsidR="00174747">
        <w:rPr>
          <w:rFonts w:eastAsia="Times New Roman" w:cs="Arial"/>
          <w:color w:val="0A0A0A"/>
          <w:sz w:val="20"/>
          <w:szCs w:val="20"/>
          <w:lang w:eastAsia="en-GB"/>
        </w:rPr>
        <w:t xml:space="preserve"> of Sauer et al. (2011)</w:t>
      </w:r>
      <w:r w:rsidR="00A24F4D">
        <w:rPr>
          <w:rFonts w:eastAsia="Times New Roman" w:cs="Arial"/>
          <w:color w:val="0A0A0A"/>
          <w:sz w:val="20"/>
          <w:szCs w:val="20"/>
          <w:lang w:eastAsia="en-GB"/>
        </w:rPr>
        <w:t>,</w:t>
      </w:r>
      <w:r w:rsidR="007C0BFD">
        <w:rPr>
          <w:rFonts w:eastAsia="Times New Roman" w:cs="Arial"/>
          <w:color w:val="0A0A0A"/>
          <w:sz w:val="20"/>
          <w:szCs w:val="20"/>
          <w:lang w:eastAsia="en-GB"/>
        </w:rPr>
        <w:t xml:space="preserve"> as flow reversal was only observed at the lowest level near the surface </w:t>
      </w:r>
      <w:r w:rsidR="007E7AC0">
        <w:rPr>
          <w:rFonts w:eastAsia="Times New Roman" w:cs="Arial"/>
          <w:color w:val="0A0A0A"/>
          <w:sz w:val="20"/>
          <w:szCs w:val="20"/>
          <w:lang w:eastAsia="en-GB"/>
        </w:rPr>
        <w:t xml:space="preserve">mostly confined </w:t>
      </w:r>
      <w:r w:rsidR="007C0BFD">
        <w:rPr>
          <w:rFonts w:eastAsia="Times New Roman" w:cs="Arial"/>
          <w:color w:val="0A0A0A"/>
          <w:sz w:val="20"/>
          <w:szCs w:val="20"/>
          <w:lang w:eastAsia="en-GB"/>
        </w:rPr>
        <w:t>to a distance of</w:t>
      </w:r>
      <w:r w:rsidR="007E7AC0">
        <w:rPr>
          <w:rFonts w:eastAsia="Times New Roman" w:cs="Arial"/>
          <w:color w:val="0A0A0A"/>
          <w:sz w:val="20"/>
          <w:szCs w:val="20"/>
          <w:lang w:eastAsia="en-GB"/>
        </w:rPr>
        <w:t xml:space="preserve"> max.</w:t>
      </w:r>
      <w:r w:rsidR="007C0BFD">
        <w:rPr>
          <w:rFonts w:eastAsia="Times New Roman" w:cs="Arial"/>
          <w:color w:val="0A0A0A"/>
          <w:sz w:val="20"/>
          <w:szCs w:val="20"/>
          <w:lang w:eastAsia="en-GB"/>
        </w:rPr>
        <w:t xml:space="preserve"> 2 times the building height. It </w:t>
      </w:r>
      <w:proofErr w:type="gramStart"/>
      <w:r w:rsidR="007C0BFD">
        <w:rPr>
          <w:rFonts w:eastAsia="Times New Roman" w:cs="Arial"/>
          <w:color w:val="0A0A0A"/>
          <w:sz w:val="20"/>
          <w:szCs w:val="20"/>
          <w:lang w:eastAsia="en-GB"/>
        </w:rPr>
        <w:t>should be stressed</w:t>
      </w:r>
      <w:proofErr w:type="gramEnd"/>
      <w:r w:rsidR="007C0BFD">
        <w:rPr>
          <w:rFonts w:eastAsia="Times New Roman" w:cs="Arial"/>
          <w:color w:val="0A0A0A"/>
          <w:sz w:val="20"/>
          <w:szCs w:val="20"/>
          <w:lang w:eastAsia="en-GB"/>
        </w:rPr>
        <w:t xml:space="preserve"> that our wind observations were displaced from the centreline of the building by a distance larger than the width of the building in case of southerly wind directions.</w:t>
      </w:r>
      <w:r w:rsidR="007E7AC0">
        <w:rPr>
          <w:rFonts w:eastAsia="Times New Roman" w:cs="Arial"/>
          <w:color w:val="0A0A0A"/>
          <w:sz w:val="20"/>
          <w:szCs w:val="20"/>
          <w:lang w:eastAsia="en-GB"/>
        </w:rPr>
        <w:t xml:space="preserve"> Therefore, we are quite confident that even for southerly winds no significant influence on the wind speed was present due to the livestock building.</w:t>
      </w:r>
      <w:r w:rsidR="00174747">
        <w:rPr>
          <w:rFonts w:eastAsia="Times New Roman" w:cs="Arial"/>
          <w:color w:val="0A0A0A"/>
          <w:sz w:val="20"/>
          <w:szCs w:val="20"/>
          <w:lang w:eastAsia="en-GB"/>
        </w:rPr>
        <w:t xml:space="preserve"> Please note that northerly winds (completely undisturbed by any building) were </w:t>
      </w:r>
      <w:proofErr w:type="spellStart"/>
      <w:r w:rsidR="00174747">
        <w:rPr>
          <w:rFonts w:eastAsia="Times New Roman" w:cs="Arial"/>
          <w:color w:val="0A0A0A"/>
          <w:sz w:val="20"/>
          <w:szCs w:val="20"/>
          <w:lang w:eastAsia="en-GB"/>
        </w:rPr>
        <w:t>dominat</w:t>
      </w:r>
      <w:proofErr w:type="spellEnd"/>
      <w:r w:rsidR="00174747">
        <w:rPr>
          <w:rFonts w:eastAsia="Times New Roman" w:cs="Arial"/>
          <w:color w:val="0A0A0A"/>
          <w:sz w:val="20"/>
          <w:szCs w:val="20"/>
          <w:lang w:eastAsia="en-GB"/>
        </w:rPr>
        <w:t>.</w:t>
      </w:r>
    </w:p>
    <w:p w:rsidR="001E49A7" w:rsidRDefault="001E49A7" w:rsidP="001E49A7">
      <w:pPr>
        <w:shd w:val="clear" w:color="auto" w:fill="FEFEFE"/>
        <w:spacing w:before="100" w:beforeAutospacing="1" w:after="100" w:afterAutospacing="1" w:line="240" w:lineRule="auto"/>
        <w:jc w:val="left"/>
        <w:rPr>
          <w:rFonts w:eastAsia="Times New Roman" w:cs="Arial"/>
          <w:color w:val="0A0A0A"/>
          <w:sz w:val="20"/>
          <w:szCs w:val="20"/>
          <w:lang w:eastAsia="en-GB"/>
        </w:rPr>
      </w:pPr>
      <w:r w:rsidRPr="001E49A7">
        <w:rPr>
          <w:rFonts w:eastAsia="Times New Roman" w:cs="Arial"/>
          <w:color w:val="0A0A0A"/>
          <w:sz w:val="20"/>
          <w:szCs w:val="20"/>
          <w:lang w:eastAsia="en-GB"/>
        </w:rPr>
        <w:t xml:space="preserve">Figure 3: The observed wind direction and wind speed </w:t>
      </w:r>
      <w:proofErr w:type="gramStart"/>
      <w:r w:rsidRPr="001E49A7">
        <w:rPr>
          <w:rFonts w:eastAsia="Times New Roman" w:cs="Arial"/>
          <w:color w:val="0A0A0A"/>
          <w:sz w:val="20"/>
          <w:szCs w:val="20"/>
          <w:lang w:eastAsia="en-GB"/>
        </w:rPr>
        <w:t>is shown</w:t>
      </w:r>
      <w:proofErr w:type="gramEnd"/>
      <w:r w:rsidRPr="001E49A7">
        <w:rPr>
          <w:rFonts w:eastAsia="Times New Roman" w:cs="Arial"/>
          <w:color w:val="0A0A0A"/>
          <w:sz w:val="20"/>
          <w:szCs w:val="20"/>
          <w:lang w:eastAsia="en-GB"/>
        </w:rPr>
        <w:t xml:space="preserve"> during the whole period from Jan to July 2022. An additional Figure would be necessary to show the wind direction and wind speed exactly during the field inspections.</w:t>
      </w:r>
    </w:p>
    <w:p w:rsidR="006E6A23" w:rsidRPr="001E49A7" w:rsidRDefault="006E6A23" w:rsidP="0096532B">
      <w:pPr>
        <w:pBdr>
          <w:top w:val="single" w:sz="4" w:space="1" w:color="auto"/>
          <w:left w:val="single" w:sz="4" w:space="4" w:color="auto"/>
          <w:bottom w:val="single" w:sz="4" w:space="1" w:color="auto"/>
          <w:right w:val="single" w:sz="4" w:space="4" w:color="auto"/>
        </w:pBdr>
        <w:shd w:val="clear" w:color="auto" w:fill="FEFEFE"/>
        <w:spacing w:before="100" w:beforeAutospacing="1" w:after="100" w:afterAutospacing="1" w:line="240" w:lineRule="auto"/>
        <w:jc w:val="left"/>
        <w:rPr>
          <w:rFonts w:eastAsia="Times New Roman" w:cs="Arial"/>
          <w:color w:val="0A0A0A"/>
          <w:sz w:val="20"/>
          <w:szCs w:val="20"/>
          <w:lang w:eastAsia="en-GB"/>
        </w:rPr>
      </w:pPr>
      <w:r>
        <w:rPr>
          <w:rFonts w:eastAsia="Times New Roman" w:cs="Arial"/>
          <w:i/>
          <w:color w:val="0A0A0A"/>
          <w:sz w:val="20"/>
          <w:szCs w:val="20"/>
          <w:lang w:eastAsia="en-GB"/>
        </w:rPr>
        <w:t>Response:</w:t>
      </w:r>
      <w:r>
        <w:rPr>
          <w:rFonts w:eastAsia="Times New Roman" w:cs="Arial"/>
          <w:color w:val="0A0A0A"/>
          <w:sz w:val="20"/>
          <w:szCs w:val="20"/>
          <w:lang w:eastAsia="en-GB"/>
        </w:rPr>
        <w:t xml:space="preserve"> </w:t>
      </w:r>
      <w:r w:rsidR="00C81E28">
        <w:rPr>
          <w:rFonts w:eastAsia="Times New Roman" w:cs="Arial"/>
          <w:color w:val="0A0A0A"/>
          <w:sz w:val="20"/>
          <w:szCs w:val="20"/>
          <w:lang w:eastAsia="en-GB"/>
        </w:rPr>
        <w:t xml:space="preserve">An additional figure </w:t>
      </w:r>
      <w:proofErr w:type="gramStart"/>
      <w:r w:rsidR="00C81E28">
        <w:rPr>
          <w:rFonts w:eastAsia="Times New Roman" w:cs="Arial"/>
          <w:color w:val="0A0A0A"/>
          <w:sz w:val="20"/>
          <w:szCs w:val="20"/>
          <w:lang w:eastAsia="en-GB"/>
        </w:rPr>
        <w:t>has been added</w:t>
      </w:r>
      <w:proofErr w:type="gramEnd"/>
      <w:r w:rsidR="00C81E28">
        <w:rPr>
          <w:rFonts w:eastAsia="Times New Roman" w:cs="Arial"/>
          <w:color w:val="0A0A0A"/>
          <w:sz w:val="20"/>
          <w:szCs w:val="20"/>
          <w:lang w:eastAsia="en-GB"/>
        </w:rPr>
        <w:t xml:space="preserve"> in the manuscript.</w:t>
      </w:r>
    </w:p>
    <w:p w:rsidR="001E49A7" w:rsidRDefault="001E49A7" w:rsidP="001E49A7">
      <w:pPr>
        <w:shd w:val="clear" w:color="auto" w:fill="FEFEFE"/>
        <w:spacing w:before="100" w:beforeAutospacing="1" w:after="100" w:afterAutospacing="1" w:line="240" w:lineRule="auto"/>
        <w:jc w:val="left"/>
        <w:rPr>
          <w:rFonts w:eastAsia="Times New Roman" w:cs="Arial"/>
          <w:color w:val="0A0A0A"/>
          <w:sz w:val="20"/>
          <w:szCs w:val="20"/>
          <w:lang w:eastAsia="en-GB"/>
        </w:rPr>
      </w:pPr>
      <w:r w:rsidRPr="001E49A7">
        <w:rPr>
          <w:rFonts w:eastAsia="Times New Roman" w:cs="Arial"/>
          <w:i/>
          <w:iCs/>
          <w:color w:val="0A0A0A"/>
          <w:sz w:val="20"/>
          <w:szCs w:val="20"/>
          <w:lang w:eastAsia="en-GB"/>
        </w:rPr>
        <w:t>Chapter 4.1</w:t>
      </w:r>
      <w:proofErr w:type="gramStart"/>
      <w:r w:rsidRPr="001E49A7">
        <w:rPr>
          <w:rFonts w:eastAsia="Times New Roman" w:cs="Arial"/>
          <w:color w:val="0A0A0A"/>
          <w:sz w:val="20"/>
          <w:szCs w:val="20"/>
          <w:lang w:eastAsia="en-GB"/>
        </w:rPr>
        <w:t>:</w:t>
      </w:r>
      <w:proofErr w:type="gramEnd"/>
      <w:r w:rsidRPr="001E49A7">
        <w:rPr>
          <w:rFonts w:eastAsia="Times New Roman" w:cs="Arial"/>
          <w:color w:val="0A0A0A"/>
          <w:sz w:val="20"/>
          <w:szCs w:val="20"/>
          <w:lang w:eastAsia="en-GB"/>
        </w:rPr>
        <w:br/>
        <w:t>The results of odour–hour frequencies could be depicted by panellist, by distance to the pig house, by wind velocity, by the prevailing plume, by colder/warmer season to obtain more detailed information.</w:t>
      </w:r>
    </w:p>
    <w:p w:rsidR="004F1253" w:rsidRPr="001E49A7" w:rsidRDefault="004F1253" w:rsidP="0096532B">
      <w:pPr>
        <w:pBdr>
          <w:top w:val="single" w:sz="4" w:space="1" w:color="auto"/>
          <w:left w:val="single" w:sz="4" w:space="4" w:color="auto"/>
          <w:bottom w:val="single" w:sz="4" w:space="1" w:color="auto"/>
          <w:right w:val="single" w:sz="4" w:space="4" w:color="auto"/>
        </w:pBdr>
        <w:shd w:val="clear" w:color="auto" w:fill="FEFEFE"/>
        <w:spacing w:before="100" w:beforeAutospacing="1" w:after="100" w:afterAutospacing="1" w:line="240" w:lineRule="auto"/>
        <w:jc w:val="left"/>
        <w:rPr>
          <w:rFonts w:eastAsia="Times New Roman" w:cs="Arial"/>
          <w:color w:val="0A0A0A"/>
          <w:sz w:val="20"/>
          <w:szCs w:val="20"/>
          <w:lang w:eastAsia="en-GB"/>
        </w:rPr>
      </w:pPr>
      <w:r>
        <w:rPr>
          <w:rFonts w:eastAsia="Times New Roman" w:cs="Arial"/>
          <w:i/>
          <w:color w:val="0A0A0A"/>
          <w:sz w:val="20"/>
          <w:szCs w:val="20"/>
          <w:lang w:eastAsia="en-GB"/>
        </w:rPr>
        <w:t>Response:</w:t>
      </w:r>
      <w:r>
        <w:rPr>
          <w:rFonts w:eastAsia="Times New Roman" w:cs="Arial"/>
          <w:color w:val="0A0A0A"/>
          <w:sz w:val="20"/>
          <w:szCs w:val="20"/>
          <w:lang w:eastAsia="en-GB"/>
        </w:rPr>
        <w:t xml:space="preserve"> The total number of field inspections was 53 as mentioned in the manuscript. It </w:t>
      </w:r>
      <w:proofErr w:type="gramStart"/>
      <w:r>
        <w:rPr>
          <w:rFonts w:eastAsia="Times New Roman" w:cs="Arial"/>
          <w:color w:val="0A0A0A"/>
          <w:sz w:val="20"/>
          <w:szCs w:val="20"/>
          <w:lang w:eastAsia="en-GB"/>
        </w:rPr>
        <w:t>should be noted</w:t>
      </w:r>
      <w:proofErr w:type="gramEnd"/>
      <w:r>
        <w:rPr>
          <w:rFonts w:eastAsia="Times New Roman" w:cs="Arial"/>
          <w:color w:val="0A0A0A"/>
          <w:sz w:val="20"/>
          <w:szCs w:val="20"/>
          <w:lang w:eastAsia="en-GB"/>
        </w:rPr>
        <w:t xml:space="preserve"> that the resulting odour-hour frequencies should be representative for the whole period (Jan – Jul 2021). The corresponding 95 % confidence interval is relatively high and shown in Figure 4. </w:t>
      </w:r>
      <w:r>
        <w:rPr>
          <w:rFonts w:eastAsia="Times New Roman" w:cs="Arial"/>
          <w:color w:val="0A0A0A"/>
          <w:sz w:val="20"/>
          <w:szCs w:val="20"/>
          <w:lang w:eastAsia="en-GB"/>
        </w:rPr>
        <w:lastRenderedPageBreak/>
        <w:t xml:space="preserve">Breaking down the odour-hour frequencies by panellists, wind velocity, etc. would necessarily decrease the number of </w:t>
      </w:r>
      <w:r w:rsidR="002C6A68">
        <w:rPr>
          <w:rFonts w:eastAsia="Times New Roman" w:cs="Arial"/>
          <w:color w:val="0A0A0A"/>
          <w:sz w:val="20"/>
          <w:szCs w:val="20"/>
          <w:lang w:eastAsia="en-GB"/>
        </w:rPr>
        <w:t>data points</w:t>
      </w:r>
      <w:r>
        <w:rPr>
          <w:rFonts w:eastAsia="Times New Roman" w:cs="Arial"/>
          <w:color w:val="0A0A0A"/>
          <w:sz w:val="20"/>
          <w:szCs w:val="20"/>
          <w:lang w:eastAsia="en-GB"/>
        </w:rPr>
        <w:t xml:space="preserve"> for ea</w:t>
      </w:r>
      <w:r w:rsidR="00174747">
        <w:rPr>
          <w:rFonts w:eastAsia="Times New Roman" w:cs="Arial"/>
          <w:color w:val="0A0A0A"/>
          <w:sz w:val="20"/>
          <w:szCs w:val="20"/>
          <w:lang w:eastAsia="en-GB"/>
        </w:rPr>
        <w:t>ch category. Thus, a statistically</w:t>
      </w:r>
      <w:r>
        <w:rPr>
          <w:rFonts w:eastAsia="Times New Roman" w:cs="Arial"/>
          <w:color w:val="0A0A0A"/>
          <w:sz w:val="20"/>
          <w:szCs w:val="20"/>
          <w:lang w:eastAsia="en-GB"/>
        </w:rPr>
        <w:t xml:space="preserve"> meaningful analysis is not possible and not foreseen by the EN 16841-1. </w:t>
      </w:r>
      <w:r w:rsidR="00A34F11">
        <w:rPr>
          <w:rFonts w:eastAsia="Times New Roman" w:cs="Arial"/>
          <w:color w:val="0A0A0A"/>
          <w:sz w:val="20"/>
          <w:szCs w:val="20"/>
          <w:lang w:eastAsia="en-GB"/>
        </w:rPr>
        <w:t xml:space="preserve">The observed odour-hour frequency as distance to the source </w:t>
      </w:r>
      <w:proofErr w:type="gramStart"/>
      <w:r w:rsidR="00A34F11">
        <w:rPr>
          <w:rFonts w:eastAsia="Times New Roman" w:cs="Arial"/>
          <w:color w:val="0A0A0A"/>
          <w:sz w:val="20"/>
          <w:szCs w:val="20"/>
          <w:lang w:eastAsia="en-GB"/>
        </w:rPr>
        <w:t xml:space="preserve">has already been </w:t>
      </w:r>
      <w:r w:rsidR="002C6A68">
        <w:rPr>
          <w:rFonts w:eastAsia="Times New Roman" w:cs="Arial"/>
          <w:color w:val="0A0A0A"/>
          <w:sz w:val="20"/>
          <w:szCs w:val="20"/>
          <w:lang w:eastAsia="en-GB"/>
        </w:rPr>
        <w:t>indicated</w:t>
      </w:r>
      <w:proofErr w:type="gramEnd"/>
      <w:r w:rsidR="00A34F11">
        <w:rPr>
          <w:rFonts w:eastAsia="Times New Roman" w:cs="Arial"/>
          <w:color w:val="0A0A0A"/>
          <w:sz w:val="20"/>
          <w:szCs w:val="20"/>
          <w:lang w:eastAsia="en-GB"/>
        </w:rPr>
        <w:t xml:space="preserve"> in Figure 5</w:t>
      </w:r>
      <w:r w:rsidR="002C6A68">
        <w:rPr>
          <w:rFonts w:eastAsia="Times New Roman" w:cs="Arial"/>
          <w:color w:val="0A0A0A"/>
          <w:sz w:val="20"/>
          <w:szCs w:val="20"/>
          <w:lang w:eastAsia="en-GB"/>
        </w:rPr>
        <w:t xml:space="preserve"> by the circles</w:t>
      </w:r>
      <w:r w:rsidR="00A34F11">
        <w:rPr>
          <w:rFonts w:eastAsia="Times New Roman" w:cs="Arial"/>
          <w:color w:val="0A0A0A"/>
          <w:sz w:val="20"/>
          <w:szCs w:val="20"/>
          <w:lang w:eastAsia="en-GB"/>
        </w:rPr>
        <w:t xml:space="preserve">. </w:t>
      </w:r>
    </w:p>
    <w:p w:rsidR="001E49A7" w:rsidRDefault="001E49A7" w:rsidP="001E49A7">
      <w:pPr>
        <w:shd w:val="clear" w:color="auto" w:fill="FEFEFE"/>
        <w:spacing w:before="100" w:beforeAutospacing="1" w:after="100" w:afterAutospacing="1" w:line="240" w:lineRule="auto"/>
        <w:jc w:val="left"/>
        <w:rPr>
          <w:rFonts w:eastAsia="Times New Roman" w:cs="Arial"/>
          <w:color w:val="0A0A0A"/>
          <w:sz w:val="20"/>
          <w:szCs w:val="20"/>
          <w:lang w:eastAsia="en-GB"/>
        </w:rPr>
      </w:pPr>
      <w:r w:rsidRPr="001E49A7">
        <w:rPr>
          <w:rFonts w:eastAsia="Times New Roman" w:cs="Arial"/>
          <w:color w:val="0A0A0A"/>
          <w:sz w:val="20"/>
          <w:szCs w:val="20"/>
          <w:lang w:eastAsia="en-GB"/>
        </w:rPr>
        <w:t>Line 216: Reference to chapter 2 not consistent.</w:t>
      </w:r>
    </w:p>
    <w:p w:rsidR="007072DE" w:rsidRPr="001E49A7" w:rsidRDefault="007072DE" w:rsidP="0096532B">
      <w:pPr>
        <w:pBdr>
          <w:top w:val="single" w:sz="4" w:space="1" w:color="auto"/>
          <w:left w:val="single" w:sz="4" w:space="4" w:color="auto"/>
          <w:bottom w:val="single" w:sz="4" w:space="1" w:color="auto"/>
          <w:right w:val="single" w:sz="4" w:space="4" w:color="auto"/>
        </w:pBdr>
        <w:shd w:val="clear" w:color="auto" w:fill="FEFEFE"/>
        <w:spacing w:before="100" w:beforeAutospacing="1" w:after="100" w:afterAutospacing="1" w:line="240" w:lineRule="auto"/>
        <w:jc w:val="left"/>
        <w:rPr>
          <w:rFonts w:eastAsia="Times New Roman" w:cs="Arial"/>
          <w:color w:val="0A0A0A"/>
          <w:sz w:val="20"/>
          <w:szCs w:val="20"/>
          <w:lang w:eastAsia="en-GB"/>
        </w:rPr>
      </w:pPr>
      <w:r>
        <w:rPr>
          <w:rFonts w:eastAsia="Times New Roman" w:cs="Arial"/>
          <w:i/>
          <w:color w:val="0A0A0A"/>
          <w:sz w:val="20"/>
          <w:szCs w:val="20"/>
          <w:lang w:eastAsia="en-GB"/>
        </w:rPr>
        <w:t>Response:</w:t>
      </w:r>
      <w:r>
        <w:rPr>
          <w:rFonts w:eastAsia="Times New Roman" w:cs="Arial"/>
          <w:color w:val="0A0A0A"/>
          <w:sz w:val="20"/>
          <w:szCs w:val="20"/>
          <w:lang w:eastAsia="en-GB"/>
        </w:rPr>
        <w:t xml:space="preserve"> </w:t>
      </w:r>
      <w:r w:rsidR="00757DEA">
        <w:rPr>
          <w:rFonts w:eastAsia="Times New Roman" w:cs="Arial"/>
          <w:color w:val="0A0A0A"/>
          <w:sz w:val="20"/>
          <w:szCs w:val="20"/>
          <w:lang w:eastAsia="en-GB"/>
        </w:rPr>
        <w:t>The reference refers to the reduction measures, w</w:t>
      </w:r>
      <w:r w:rsidR="006A37DC">
        <w:rPr>
          <w:rFonts w:eastAsia="Times New Roman" w:cs="Arial"/>
          <w:color w:val="0A0A0A"/>
          <w:sz w:val="20"/>
          <w:szCs w:val="20"/>
          <w:lang w:eastAsia="en-GB"/>
        </w:rPr>
        <w:t xml:space="preserve">hich </w:t>
      </w:r>
      <w:proofErr w:type="gramStart"/>
      <w:r w:rsidR="006A37DC">
        <w:rPr>
          <w:rFonts w:eastAsia="Times New Roman" w:cs="Arial"/>
          <w:color w:val="0A0A0A"/>
          <w:sz w:val="20"/>
          <w:szCs w:val="20"/>
          <w:lang w:eastAsia="en-GB"/>
        </w:rPr>
        <w:t>are outlined</w:t>
      </w:r>
      <w:proofErr w:type="gramEnd"/>
      <w:r w:rsidR="006A37DC">
        <w:rPr>
          <w:rFonts w:eastAsia="Times New Roman" w:cs="Arial"/>
          <w:color w:val="0A0A0A"/>
          <w:sz w:val="20"/>
          <w:szCs w:val="20"/>
          <w:lang w:eastAsia="en-GB"/>
        </w:rPr>
        <w:t xml:space="preserve"> in chapter 2.</w:t>
      </w:r>
    </w:p>
    <w:p w:rsidR="001E49A7" w:rsidRDefault="001E49A7" w:rsidP="001E49A7">
      <w:pPr>
        <w:shd w:val="clear" w:color="auto" w:fill="FEFEFE"/>
        <w:spacing w:before="100" w:beforeAutospacing="1" w:after="100" w:afterAutospacing="1" w:line="240" w:lineRule="auto"/>
        <w:jc w:val="left"/>
        <w:rPr>
          <w:rFonts w:eastAsia="Times New Roman" w:cs="Arial"/>
          <w:color w:val="0A0A0A"/>
          <w:sz w:val="20"/>
          <w:szCs w:val="20"/>
          <w:lang w:eastAsia="en-GB"/>
        </w:rPr>
      </w:pPr>
      <w:r w:rsidRPr="001E49A7">
        <w:rPr>
          <w:rFonts w:eastAsia="Times New Roman" w:cs="Arial"/>
          <w:color w:val="0A0A0A"/>
          <w:sz w:val="20"/>
          <w:szCs w:val="20"/>
          <w:lang w:eastAsia="en-GB"/>
        </w:rPr>
        <w:t xml:space="preserve">Line 230-236: Within this research, the combined odour emission rate </w:t>
      </w:r>
      <w:proofErr w:type="gramStart"/>
      <w:r w:rsidRPr="001E49A7">
        <w:rPr>
          <w:rFonts w:eastAsia="Times New Roman" w:cs="Arial"/>
          <w:color w:val="0A0A0A"/>
          <w:sz w:val="20"/>
          <w:szCs w:val="20"/>
          <w:lang w:eastAsia="en-GB"/>
        </w:rPr>
        <w:t>cannot be traced</w:t>
      </w:r>
      <w:proofErr w:type="gramEnd"/>
      <w:r w:rsidRPr="001E49A7">
        <w:rPr>
          <w:rFonts w:eastAsia="Times New Roman" w:cs="Arial"/>
          <w:color w:val="0A0A0A"/>
          <w:sz w:val="20"/>
          <w:szCs w:val="20"/>
          <w:lang w:eastAsia="en-GB"/>
        </w:rPr>
        <w:t xml:space="preserve"> back to individual quantitative factors, because the t</w:t>
      </w:r>
      <w:r w:rsidR="00757DEA">
        <w:rPr>
          <w:rFonts w:eastAsia="Times New Roman" w:cs="Arial"/>
          <w:color w:val="0A0A0A"/>
          <w:sz w:val="20"/>
          <w:szCs w:val="20"/>
          <w:lang w:eastAsia="en-GB"/>
        </w:rPr>
        <w:t>est design does not allow this.</w:t>
      </w:r>
    </w:p>
    <w:p w:rsidR="00757DEA" w:rsidRPr="001E49A7" w:rsidRDefault="00757DEA" w:rsidP="0096532B">
      <w:pPr>
        <w:pBdr>
          <w:top w:val="single" w:sz="4" w:space="1" w:color="auto"/>
          <w:left w:val="single" w:sz="4" w:space="4" w:color="auto"/>
          <w:bottom w:val="single" w:sz="4" w:space="1" w:color="auto"/>
          <w:right w:val="single" w:sz="4" w:space="4" w:color="auto"/>
        </w:pBdr>
        <w:shd w:val="clear" w:color="auto" w:fill="FEFEFE"/>
        <w:spacing w:before="100" w:beforeAutospacing="1" w:after="100" w:afterAutospacing="1" w:line="240" w:lineRule="auto"/>
        <w:jc w:val="left"/>
        <w:rPr>
          <w:rFonts w:eastAsia="Times New Roman" w:cs="Arial"/>
          <w:color w:val="0A0A0A"/>
          <w:sz w:val="20"/>
          <w:szCs w:val="20"/>
          <w:lang w:eastAsia="en-GB"/>
        </w:rPr>
      </w:pPr>
      <w:r>
        <w:rPr>
          <w:rFonts w:eastAsia="Times New Roman" w:cs="Arial"/>
          <w:i/>
          <w:color w:val="0A0A0A"/>
          <w:sz w:val="20"/>
          <w:szCs w:val="20"/>
          <w:lang w:eastAsia="en-GB"/>
        </w:rPr>
        <w:t>Response:</w:t>
      </w:r>
      <w:r>
        <w:rPr>
          <w:rFonts w:eastAsia="Times New Roman" w:cs="Arial"/>
          <w:color w:val="0A0A0A"/>
          <w:sz w:val="20"/>
          <w:szCs w:val="20"/>
          <w:lang w:eastAsia="en-GB"/>
        </w:rPr>
        <w:t xml:space="preserve"> </w:t>
      </w:r>
      <w:r w:rsidR="00174747">
        <w:rPr>
          <w:rFonts w:eastAsia="Times New Roman" w:cs="Arial"/>
          <w:color w:val="0A0A0A"/>
          <w:sz w:val="20"/>
          <w:szCs w:val="20"/>
          <w:lang w:eastAsia="en-GB"/>
        </w:rPr>
        <w:t>We agree</w:t>
      </w:r>
      <w:r w:rsidR="00887C5E">
        <w:rPr>
          <w:rFonts w:eastAsia="Times New Roman" w:cs="Arial"/>
          <w:color w:val="0A0A0A"/>
          <w:sz w:val="20"/>
          <w:szCs w:val="20"/>
          <w:lang w:eastAsia="en-GB"/>
        </w:rPr>
        <w:t xml:space="preserve">. The individual quantitative factors listed </w:t>
      </w:r>
      <w:proofErr w:type="gramStart"/>
      <w:r w:rsidR="00887C5E">
        <w:rPr>
          <w:rFonts w:eastAsia="Times New Roman" w:cs="Arial"/>
          <w:color w:val="0A0A0A"/>
          <w:sz w:val="20"/>
          <w:szCs w:val="20"/>
          <w:lang w:eastAsia="en-GB"/>
        </w:rPr>
        <w:t>were used</w:t>
      </w:r>
      <w:proofErr w:type="gramEnd"/>
      <w:r w:rsidR="00887C5E">
        <w:rPr>
          <w:rFonts w:eastAsia="Times New Roman" w:cs="Arial"/>
          <w:color w:val="0A0A0A"/>
          <w:sz w:val="20"/>
          <w:szCs w:val="20"/>
          <w:lang w:eastAsia="en-GB"/>
        </w:rPr>
        <w:t xml:space="preserve"> during the </w:t>
      </w:r>
      <w:r w:rsidR="00887C5E" w:rsidRPr="006A37DC">
        <w:rPr>
          <w:rFonts w:eastAsia="Times New Roman" w:cs="Arial"/>
          <w:b/>
          <w:color w:val="0A0A0A"/>
          <w:sz w:val="20"/>
          <w:szCs w:val="20"/>
          <w:lang w:eastAsia="en-GB"/>
        </w:rPr>
        <w:t>licencing procedure</w:t>
      </w:r>
      <w:r w:rsidR="00A65AAC">
        <w:rPr>
          <w:rFonts w:eastAsia="Times New Roman" w:cs="Arial"/>
          <w:color w:val="0A0A0A"/>
          <w:sz w:val="20"/>
          <w:szCs w:val="20"/>
          <w:lang w:eastAsia="en-GB"/>
        </w:rPr>
        <w:t xml:space="preserve"> (as noted in th</w:t>
      </w:r>
      <w:r w:rsidR="00174747">
        <w:rPr>
          <w:rFonts w:eastAsia="Times New Roman" w:cs="Arial"/>
          <w:color w:val="0A0A0A"/>
          <w:sz w:val="20"/>
          <w:szCs w:val="20"/>
          <w:lang w:eastAsia="en-GB"/>
        </w:rPr>
        <w:t>e manuscript</w:t>
      </w:r>
      <w:r w:rsidR="00A65AAC">
        <w:rPr>
          <w:rFonts w:eastAsia="Times New Roman" w:cs="Arial"/>
          <w:color w:val="0A0A0A"/>
          <w:sz w:val="20"/>
          <w:szCs w:val="20"/>
          <w:lang w:eastAsia="en-GB"/>
        </w:rPr>
        <w:t>)</w:t>
      </w:r>
      <w:r w:rsidR="00887C5E">
        <w:rPr>
          <w:rFonts w:eastAsia="Times New Roman" w:cs="Arial"/>
          <w:color w:val="0A0A0A"/>
          <w:sz w:val="20"/>
          <w:szCs w:val="20"/>
          <w:lang w:eastAsia="en-GB"/>
        </w:rPr>
        <w:t>, because the livestock building had to get a permit from the local authorities</w:t>
      </w:r>
      <w:r w:rsidR="00517254">
        <w:rPr>
          <w:rFonts w:eastAsia="Times New Roman" w:cs="Arial"/>
          <w:color w:val="0A0A0A"/>
          <w:sz w:val="20"/>
          <w:szCs w:val="20"/>
          <w:lang w:eastAsia="en-GB"/>
        </w:rPr>
        <w:t>, before it had been built</w:t>
      </w:r>
      <w:r w:rsidR="00887C5E">
        <w:rPr>
          <w:rFonts w:eastAsia="Times New Roman" w:cs="Arial"/>
          <w:color w:val="0A0A0A"/>
          <w:sz w:val="20"/>
          <w:szCs w:val="20"/>
          <w:lang w:eastAsia="en-GB"/>
        </w:rPr>
        <w:t xml:space="preserve">. </w:t>
      </w:r>
      <w:r w:rsidR="00B34419">
        <w:rPr>
          <w:rFonts w:eastAsia="Times New Roman" w:cs="Arial"/>
          <w:color w:val="0A0A0A"/>
          <w:sz w:val="20"/>
          <w:szCs w:val="20"/>
          <w:lang w:eastAsia="en-GB"/>
        </w:rPr>
        <w:t>The intention of this paragraph was to show that the current way of assessing odour emission rates</w:t>
      </w:r>
      <w:r w:rsidR="006A37DC">
        <w:rPr>
          <w:rFonts w:eastAsia="Times New Roman" w:cs="Arial"/>
          <w:color w:val="0A0A0A"/>
          <w:sz w:val="20"/>
          <w:szCs w:val="20"/>
          <w:lang w:eastAsia="en-GB"/>
        </w:rPr>
        <w:t xml:space="preserve"> in Styria</w:t>
      </w:r>
      <w:r w:rsidR="00B34419">
        <w:rPr>
          <w:rFonts w:eastAsia="Times New Roman" w:cs="Arial"/>
          <w:color w:val="0A0A0A"/>
          <w:sz w:val="20"/>
          <w:szCs w:val="20"/>
          <w:lang w:eastAsia="en-GB"/>
        </w:rPr>
        <w:t xml:space="preserve"> for such kind of livestock buildings is in good agreement with the odour emission rate found in this work.</w:t>
      </w:r>
    </w:p>
    <w:p w:rsidR="001E49A7" w:rsidRDefault="001E49A7" w:rsidP="001E49A7">
      <w:pPr>
        <w:shd w:val="clear" w:color="auto" w:fill="FEFEFE"/>
        <w:spacing w:before="100" w:beforeAutospacing="1" w:after="100" w:afterAutospacing="1" w:line="240" w:lineRule="auto"/>
        <w:jc w:val="left"/>
        <w:rPr>
          <w:rFonts w:eastAsia="Times New Roman" w:cs="Arial"/>
          <w:color w:val="0A0A0A"/>
          <w:sz w:val="20"/>
          <w:szCs w:val="20"/>
          <w:lang w:eastAsia="en-GB"/>
        </w:rPr>
      </w:pPr>
      <w:r w:rsidRPr="001E49A7">
        <w:rPr>
          <w:rFonts w:eastAsia="Times New Roman" w:cs="Arial"/>
          <w:color w:val="0A0A0A"/>
          <w:sz w:val="20"/>
          <w:szCs w:val="20"/>
          <w:lang w:eastAsia="en-GB"/>
        </w:rPr>
        <w:t>Table 2: The comparison with emission factors in literature does not seem appropriate.</w:t>
      </w:r>
    </w:p>
    <w:p w:rsidR="00B141B0" w:rsidRPr="001E49A7" w:rsidRDefault="0079559B" w:rsidP="0096532B">
      <w:pPr>
        <w:pBdr>
          <w:top w:val="single" w:sz="4" w:space="1" w:color="auto"/>
          <w:left w:val="single" w:sz="4" w:space="4" w:color="auto"/>
          <w:bottom w:val="single" w:sz="4" w:space="1" w:color="auto"/>
          <w:right w:val="single" w:sz="4" w:space="4" w:color="auto"/>
        </w:pBdr>
        <w:shd w:val="clear" w:color="auto" w:fill="FEFEFE"/>
        <w:spacing w:before="100" w:beforeAutospacing="1" w:after="100" w:afterAutospacing="1" w:line="240" w:lineRule="auto"/>
        <w:jc w:val="left"/>
        <w:rPr>
          <w:rFonts w:eastAsia="Times New Roman" w:cs="Arial"/>
          <w:color w:val="0A0A0A"/>
          <w:sz w:val="20"/>
          <w:szCs w:val="20"/>
          <w:lang w:eastAsia="en-GB"/>
        </w:rPr>
      </w:pPr>
      <w:r>
        <w:rPr>
          <w:rFonts w:eastAsia="Times New Roman" w:cs="Arial"/>
          <w:i/>
          <w:color w:val="0A0A0A"/>
          <w:sz w:val="20"/>
          <w:szCs w:val="20"/>
          <w:lang w:eastAsia="en-GB"/>
        </w:rPr>
        <w:t>Response</w:t>
      </w:r>
      <w:r w:rsidR="00B141B0">
        <w:rPr>
          <w:rFonts w:eastAsia="Times New Roman" w:cs="Arial"/>
          <w:i/>
          <w:color w:val="0A0A0A"/>
          <w:sz w:val="20"/>
          <w:szCs w:val="20"/>
          <w:lang w:eastAsia="en-GB"/>
        </w:rPr>
        <w:t>:</w:t>
      </w:r>
      <w:r w:rsidR="00B141B0">
        <w:rPr>
          <w:rFonts w:eastAsia="Times New Roman" w:cs="Arial"/>
          <w:color w:val="0A0A0A"/>
          <w:sz w:val="20"/>
          <w:szCs w:val="20"/>
          <w:lang w:eastAsia="en-GB"/>
        </w:rPr>
        <w:t xml:space="preserve"> </w:t>
      </w:r>
      <w:r w:rsidR="00EE1528">
        <w:rPr>
          <w:rFonts w:eastAsia="Times New Roman" w:cs="Arial"/>
          <w:color w:val="0A0A0A"/>
          <w:sz w:val="20"/>
          <w:szCs w:val="20"/>
          <w:lang w:eastAsia="en-GB"/>
        </w:rPr>
        <w:t xml:space="preserve">It is difficult </w:t>
      </w:r>
      <w:r w:rsidR="00D0778E">
        <w:rPr>
          <w:rFonts w:eastAsia="Times New Roman" w:cs="Arial"/>
          <w:color w:val="0A0A0A"/>
          <w:sz w:val="20"/>
          <w:szCs w:val="20"/>
          <w:lang w:eastAsia="en-GB"/>
        </w:rPr>
        <w:t>replying to</w:t>
      </w:r>
      <w:r w:rsidR="00EE1528">
        <w:rPr>
          <w:rFonts w:eastAsia="Times New Roman" w:cs="Arial"/>
          <w:color w:val="0A0A0A"/>
          <w:sz w:val="20"/>
          <w:szCs w:val="20"/>
          <w:lang w:eastAsia="en-GB"/>
        </w:rPr>
        <w:t xml:space="preserve"> this </w:t>
      </w:r>
      <w:r w:rsidR="00D0778E">
        <w:rPr>
          <w:rFonts w:eastAsia="Times New Roman" w:cs="Arial"/>
          <w:color w:val="0A0A0A"/>
          <w:sz w:val="20"/>
          <w:szCs w:val="20"/>
          <w:lang w:eastAsia="en-GB"/>
        </w:rPr>
        <w:t>comment</w:t>
      </w:r>
      <w:r w:rsidR="00EE1528">
        <w:rPr>
          <w:rFonts w:eastAsia="Times New Roman" w:cs="Arial"/>
          <w:color w:val="0A0A0A"/>
          <w:sz w:val="20"/>
          <w:szCs w:val="20"/>
          <w:lang w:eastAsia="en-GB"/>
        </w:rPr>
        <w:t xml:space="preserve">, because </w:t>
      </w:r>
      <w:r w:rsidR="00D0778E">
        <w:rPr>
          <w:rFonts w:eastAsia="Times New Roman" w:cs="Arial"/>
          <w:color w:val="0A0A0A"/>
          <w:sz w:val="20"/>
          <w:szCs w:val="20"/>
          <w:lang w:eastAsia="en-GB"/>
        </w:rPr>
        <w:t xml:space="preserve">no reason </w:t>
      </w:r>
      <w:proofErr w:type="gramStart"/>
      <w:r w:rsidR="00D0778E">
        <w:rPr>
          <w:rFonts w:eastAsia="Times New Roman" w:cs="Arial"/>
          <w:color w:val="0A0A0A"/>
          <w:sz w:val="20"/>
          <w:szCs w:val="20"/>
          <w:lang w:eastAsia="en-GB"/>
        </w:rPr>
        <w:t>is given</w:t>
      </w:r>
      <w:proofErr w:type="gramEnd"/>
      <w:r w:rsidR="00D0778E">
        <w:rPr>
          <w:rFonts w:eastAsia="Times New Roman" w:cs="Arial"/>
          <w:color w:val="0A0A0A"/>
          <w:sz w:val="20"/>
          <w:szCs w:val="20"/>
          <w:lang w:eastAsia="en-GB"/>
        </w:rPr>
        <w:t xml:space="preserve"> for the inappropriateness</w:t>
      </w:r>
      <w:r w:rsidR="00EE1528">
        <w:rPr>
          <w:rFonts w:eastAsia="Times New Roman" w:cs="Arial"/>
          <w:color w:val="0A0A0A"/>
          <w:sz w:val="20"/>
          <w:szCs w:val="20"/>
          <w:lang w:eastAsia="en-GB"/>
        </w:rPr>
        <w:t>.</w:t>
      </w:r>
      <w:r w:rsidR="00164B50">
        <w:rPr>
          <w:rFonts w:eastAsia="Times New Roman" w:cs="Arial"/>
          <w:color w:val="0A0A0A"/>
          <w:sz w:val="20"/>
          <w:szCs w:val="20"/>
          <w:lang w:eastAsia="en-GB"/>
        </w:rPr>
        <w:t xml:space="preserve"> The motivation for the comparison was to demonstrate the effectiveness of the implemented mitigation techniques. For this, odour emission rates of other studies </w:t>
      </w:r>
      <w:proofErr w:type="gramStart"/>
      <w:r w:rsidR="00164B50">
        <w:rPr>
          <w:rFonts w:eastAsia="Times New Roman" w:cs="Arial"/>
          <w:color w:val="0A0A0A"/>
          <w:sz w:val="20"/>
          <w:szCs w:val="20"/>
          <w:lang w:eastAsia="en-GB"/>
        </w:rPr>
        <w:t>have been listed</w:t>
      </w:r>
      <w:proofErr w:type="gramEnd"/>
      <w:r w:rsidR="00164B50">
        <w:rPr>
          <w:rFonts w:eastAsia="Times New Roman" w:cs="Arial"/>
          <w:color w:val="0A0A0A"/>
          <w:sz w:val="20"/>
          <w:szCs w:val="20"/>
          <w:lang w:eastAsia="en-GB"/>
        </w:rPr>
        <w:t xml:space="preserve">, where no reduction measures or only </w:t>
      </w:r>
      <w:r w:rsidR="00174747">
        <w:rPr>
          <w:rFonts w:eastAsia="Times New Roman" w:cs="Arial"/>
          <w:color w:val="0A0A0A"/>
          <w:sz w:val="20"/>
          <w:szCs w:val="20"/>
          <w:lang w:eastAsia="en-GB"/>
        </w:rPr>
        <w:t>single techniques</w:t>
      </w:r>
      <w:r w:rsidR="00164B50">
        <w:rPr>
          <w:rFonts w:eastAsia="Times New Roman" w:cs="Arial"/>
          <w:color w:val="0A0A0A"/>
          <w:sz w:val="20"/>
          <w:szCs w:val="20"/>
          <w:lang w:eastAsia="en-GB"/>
        </w:rPr>
        <w:t xml:space="preserve"> were implemented.</w:t>
      </w:r>
      <w:r w:rsidR="002828D5">
        <w:rPr>
          <w:rFonts w:eastAsia="Times New Roman" w:cs="Arial"/>
          <w:color w:val="0A0A0A"/>
          <w:sz w:val="20"/>
          <w:szCs w:val="20"/>
          <w:lang w:eastAsia="en-GB"/>
        </w:rPr>
        <w:t xml:space="preserve"> The comparison did not aim at demonstrating that the odour emission rate of this work falls within measured odour emission rates of other studies</w:t>
      </w:r>
      <w:r w:rsidR="00711863">
        <w:rPr>
          <w:rFonts w:eastAsia="Times New Roman" w:cs="Arial"/>
          <w:color w:val="0A0A0A"/>
          <w:sz w:val="20"/>
          <w:szCs w:val="20"/>
          <w:lang w:eastAsia="en-GB"/>
        </w:rPr>
        <w:t xml:space="preserve"> using similar techniques</w:t>
      </w:r>
      <w:r w:rsidR="002828D5">
        <w:rPr>
          <w:rFonts w:eastAsia="Times New Roman" w:cs="Arial"/>
          <w:color w:val="0A0A0A"/>
          <w:sz w:val="20"/>
          <w:szCs w:val="20"/>
          <w:lang w:eastAsia="en-GB"/>
        </w:rPr>
        <w:t>.</w:t>
      </w:r>
      <w:r w:rsidR="00DE2E9F">
        <w:rPr>
          <w:rFonts w:eastAsia="Times New Roman" w:cs="Arial"/>
          <w:color w:val="0A0A0A"/>
          <w:sz w:val="20"/>
          <w:szCs w:val="20"/>
          <w:lang w:eastAsia="en-GB"/>
        </w:rPr>
        <w:t xml:space="preserve"> We have added more information about our motivation for the comparison at the beginning of this section (chapter 5 in the revised </w:t>
      </w:r>
      <w:proofErr w:type="spellStart"/>
      <w:r w:rsidR="00DE2E9F">
        <w:rPr>
          <w:rFonts w:eastAsia="Times New Roman" w:cs="Arial"/>
          <w:color w:val="0A0A0A"/>
          <w:sz w:val="20"/>
          <w:szCs w:val="20"/>
          <w:lang w:eastAsia="en-GB"/>
        </w:rPr>
        <w:t>ms</w:t>
      </w:r>
      <w:proofErr w:type="spellEnd"/>
      <w:r w:rsidR="00DE2E9F">
        <w:rPr>
          <w:rFonts w:eastAsia="Times New Roman" w:cs="Arial"/>
          <w:color w:val="0A0A0A"/>
          <w:sz w:val="20"/>
          <w:szCs w:val="20"/>
          <w:lang w:eastAsia="en-GB"/>
        </w:rPr>
        <w:t>).</w:t>
      </w:r>
    </w:p>
    <w:p w:rsidR="001E49A7" w:rsidRDefault="001E49A7" w:rsidP="001E49A7">
      <w:pPr>
        <w:shd w:val="clear" w:color="auto" w:fill="FEFEFE"/>
        <w:spacing w:before="100" w:beforeAutospacing="1" w:after="100" w:afterAutospacing="1" w:line="240" w:lineRule="auto"/>
        <w:jc w:val="left"/>
        <w:rPr>
          <w:rFonts w:eastAsia="Times New Roman" w:cs="Arial"/>
          <w:color w:val="0A0A0A"/>
          <w:sz w:val="20"/>
          <w:szCs w:val="20"/>
          <w:lang w:eastAsia="en-GB"/>
        </w:rPr>
      </w:pPr>
      <w:r w:rsidRPr="001E49A7">
        <w:rPr>
          <w:rFonts w:eastAsia="Times New Roman" w:cs="Arial"/>
          <w:i/>
          <w:iCs/>
          <w:color w:val="0A0A0A"/>
          <w:sz w:val="20"/>
          <w:szCs w:val="20"/>
          <w:lang w:eastAsia="en-GB"/>
        </w:rPr>
        <w:t>Chapter 4.2</w:t>
      </w:r>
      <w:proofErr w:type="gramStart"/>
      <w:r w:rsidRPr="001E49A7">
        <w:rPr>
          <w:rFonts w:eastAsia="Times New Roman" w:cs="Arial"/>
          <w:i/>
          <w:iCs/>
          <w:color w:val="0A0A0A"/>
          <w:sz w:val="20"/>
          <w:szCs w:val="20"/>
          <w:lang w:eastAsia="en-GB"/>
        </w:rPr>
        <w:t>:</w:t>
      </w:r>
      <w:proofErr w:type="gramEnd"/>
      <w:r w:rsidRPr="001E49A7">
        <w:rPr>
          <w:rFonts w:eastAsia="Times New Roman" w:cs="Arial"/>
          <w:color w:val="0A0A0A"/>
          <w:sz w:val="20"/>
          <w:szCs w:val="20"/>
          <w:lang w:eastAsia="en-GB"/>
        </w:rPr>
        <w:br/>
        <w:t>A Figure with wind direction and wind speed during the period from Jan to Nov 2021 is missing.</w:t>
      </w:r>
    </w:p>
    <w:p w:rsidR="00EC4D2B" w:rsidRPr="001E49A7" w:rsidRDefault="00EC4D2B" w:rsidP="0096532B">
      <w:pPr>
        <w:pBdr>
          <w:top w:val="single" w:sz="4" w:space="1" w:color="auto"/>
          <w:left w:val="single" w:sz="4" w:space="4" w:color="auto"/>
          <w:bottom w:val="single" w:sz="4" w:space="1" w:color="auto"/>
          <w:right w:val="single" w:sz="4" w:space="4" w:color="auto"/>
        </w:pBdr>
        <w:shd w:val="clear" w:color="auto" w:fill="FEFEFE"/>
        <w:spacing w:before="100" w:beforeAutospacing="1" w:after="100" w:afterAutospacing="1" w:line="240" w:lineRule="auto"/>
        <w:jc w:val="left"/>
        <w:rPr>
          <w:rFonts w:eastAsia="Times New Roman" w:cs="Arial"/>
          <w:color w:val="0A0A0A"/>
          <w:sz w:val="20"/>
          <w:szCs w:val="20"/>
          <w:lang w:eastAsia="en-GB"/>
        </w:rPr>
      </w:pPr>
      <w:r>
        <w:rPr>
          <w:rFonts w:eastAsia="Times New Roman" w:cs="Arial"/>
          <w:i/>
          <w:color w:val="0A0A0A"/>
          <w:sz w:val="20"/>
          <w:szCs w:val="20"/>
          <w:lang w:eastAsia="en-GB"/>
        </w:rPr>
        <w:t>Response:</w:t>
      </w:r>
      <w:r>
        <w:rPr>
          <w:rFonts w:eastAsia="Times New Roman" w:cs="Arial"/>
          <w:color w:val="0A0A0A"/>
          <w:sz w:val="20"/>
          <w:szCs w:val="20"/>
          <w:lang w:eastAsia="en-GB"/>
        </w:rPr>
        <w:t xml:space="preserve"> </w:t>
      </w:r>
      <w:r w:rsidR="00906B3A">
        <w:rPr>
          <w:rFonts w:eastAsia="Times New Roman" w:cs="Arial"/>
          <w:color w:val="0A0A0A"/>
          <w:sz w:val="20"/>
          <w:szCs w:val="20"/>
          <w:lang w:eastAsia="en-GB"/>
        </w:rPr>
        <w:t xml:space="preserve">As has already been stated in chapter 4.2, the meteorological conditions of this period did not differ from the ones during the field inspections for odour. </w:t>
      </w:r>
      <w:r w:rsidR="00D03800">
        <w:rPr>
          <w:rFonts w:eastAsia="Times New Roman" w:cs="Arial"/>
          <w:color w:val="0A0A0A"/>
          <w:sz w:val="20"/>
          <w:szCs w:val="20"/>
          <w:lang w:eastAsia="en-GB"/>
        </w:rPr>
        <w:t>In our opinion</w:t>
      </w:r>
      <w:r w:rsidR="00906B3A">
        <w:rPr>
          <w:rFonts w:eastAsia="Times New Roman" w:cs="Arial"/>
          <w:color w:val="0A0A0A"/>
          <w:sz w:val="20"/>
          <w:szCs w:val="20"/>
          <w:lang w:eastAsia="en-GB"/>
        </w:rPr>
        <w:t>, no additional informa</w:t>
      </w:r>
      <w:r w:rsidR="00D03800">
        <w:rPr>
          <w:rFonts w:eastAsia="Times New Roman" w:cs="Arial"/>
          <w:color w:val="0A0A0A"/>
          <w:sz w:val="20"/>
          <w:szCs w:val="20"/>
          <w:lang w:eastAsia="en-GB"/>
        </w:rPr>
        <w:t xml:space="preserve">tion </w:t>
      </w:r>
      <w:proofErr w:type="gramStart"/>
      <w:r w:rsidR="00D03800">
        <w:rPr>
          <w:rFonts w:eastAsia="Times New Roman" w:cs="Arial"/>
          <w:color w:val="0A0A0A"/>
          <w:sz w:val="20"/>
          <w:szCs w:val="20"/>
          <w:lang w:eastAsia="en-GB"/>
        </w:rPr>
        <w:t>would be gained</w:t>
      </w:r>
      <w:proofErr w:type="gramEnd"/>
      <w:r w:rsidR="00D03800">
        <w:rPr>
          <w:rFonts w:eastAsia="Times New Roman" w:cs="Arial"/>
          <w:color w:val="0A0A0A"/>
          <w:sz w:val="20"/>
          <w:szCs w:val="20"/>
          <w:lang w:eastAsia="en-GB"/>
        </w:rPr>
        <w:t xml:space="preserve"> from it.</w:t>
      </w:r>
    </w:p>
    <w:p w:rsidR="001E49A7" w:rsidRDefault="001E49A7" w:rsidP="001E49A7">
      <w:pPr>
        <w:shd w:val="clear" w:color="auto" w:fill="FEFEFE"/>
        <w:spacing w:before="100" w:beforeAutospacing="1" w:after="100" w:afterAutospacing="1" w:line="240" w:lineRule="auto"/>
        <w:jc w:val="left"/>
        <w:rPr>
          <w:rFonts w:eastAsia="Times New Roman" w:cs="Arial"/>
          <w:color w:val="0A0A0A"/>
          <w:sz w:val="20"/>
          <w:szCs w:val="20"/>
          <w:lang w:eastAsia="en-GB"/>
        </w:rPr>
      </w:pPr>
      <w:r w:rsidRPr="001E49A7">
        <w:rPr>
          <w:rFonts w:eastAsia="Times New Roman" w:cs="Arial"/>
          <w:color w:val="0A0A0A"/>
          <w:sz w:val="20"/>
          <w:szCs w:val="20"/>
          <w:lang w:eastAsia="en-GB"/>
        </w:rPr>
        <w:t>Table 3: The comparison with emission factors in literature does not seem appropriate.</w:t>
      </w:r>
    </w:p>
    <w:p w:rsidR="0079559B" w:rsidRPr="001E49A7" w:rsidRDefault="0079559B" w:rsidP="0096532B">
      <w:pPr>
        <w:pBdr>
          <w:top w:val="single" w:sz="4" w:space="1" w:color="auto"/>
          <w:left w:val="single" w:sz="4" w:space="4" w:color="auto"/>
          <w:bottom w:val="single" w:sz="4" w:space="1" w:color="auto"/>
          <w:right w:val="single" w:sz="4" w:space="4" w:color="auto"/>
        </w:pBdr>
        <w:shd w:val="clear" w:color="auto" w:fill="FEFEFE"/>
        <w:spacing w:before="100" w:beforeAutospacing="1" w:after="100" w:afterAutospacing="1" w:line="240" w:lineRule="auto"/>
        <w:jc w:val="left"/>
        <w:rPr>
          <w:rFonts w:eastAsia="Times New Roman" w:cs="Arial"/>
          <w:color w:val="0A0A0A"/>
          <w:sz w:val="20"/>
          <w:szCs w:val="20"/>
          <w:lang w:eastAsia="en-GB"/>
        </w:rPr>
      </w:pPr>
      <w:r>
        <w:rPr>
          <w:rFonts w:eastAsia="Times New Roman" w:cs="Arial"/>
          <w:i/>
          <w:color w:val="0A0A0A"/>
          <w:sz w:val="20"/>
          <w:szCs w:val="20"/>
          <w:lang w:eastAsia="en-GB"/>
        </w:rPr>
        <w:t>Response:</w:t>
      </w:r>
      <w:r>
        <w:rPr>
          <w:rFonts w:eastAsia="Times New Roman" w:cs="Arial"/>
          <w:color w:val="0A0A0A"/>
          <w:sz w:val="20"/>
          <w:szCs w:val="20"/>
          <w:lang w:eastAsia="en-GB"/>
        </w:rPr>
        <w:t xml:space="preserve"> Please, see</w:t>
      </w:r>
      <w:r w:rsidR="002F4C16">
        <w:rPr>
          <w:rFonts w:eastAsia="Times New Roman" w:cs="Arial"/>
          <w:color w:val="0A0A0A"/>
          <w:sz w:val="20"/>
          <w:szCs w:val="20"/>
          <w:lang w:eastAsia="en-GB"/>
        </w:rPr>
        <w:t xml:space="preserve"> previous</w:t>
      </w:r>
      <w:r>
        <w:rPr>
          <w:rFonts w:eastAsia="Times New Roman" w:cs="Arial"/>
          <w:color w:val="0A0A0A"/>
          <w:sz w:val="20"/>
          <w:szCs w:val="20"/>
          <w:lang w:eastAsia="en-GB"/>
        </w:rPr>
        <w:t xml:space="preserve"> response to </w:t>
      </w:r>
      <w:r w:rsidR="002F4C16">
        <w:rPr>
          <w:rFonts w:eastAsia="Times New Roman" w:cs="Arial"/>
          <w:color w:val="0A0A0A"/>
          <w:sz w:val="20"/>
          <w:szCs w:val="20"/>
          <w:lang w:eastAsia="en-GB"/>
        </w:rPr>
        <w:t>“</w:t>
      </w:r>
      <w:r>
        <w:rPr>
          <w:rFonts w:eastAsia="Times New Roman" w:cs="Arial"/>
          <w:color w:val="0A0A0A"/>
          <w:sz w:val="20"/>
          <w:szCs w:val="20"/>
          <w:lang w:eastAsia="en-GB"/>
        </w:rPr>
        <w:t>Table 2</w:t>
      </w:r>
      <w:r w:rsidR="002F4C16">
        <w:rPr>
          <w:rFonts w:eastAsia="Times New Roman" w:cs="Arial"/>
          <w:color w:val="0A0A0A"/>
          <w:sz w:val="20"/>
          <w:szCs w:val="20"/>
          <w:lang w:eastAsia="en-GB"/>
        </w:rPr>
        <w:t>”</w:t>
      </w:r>
      <w:r>
        <w:rPr>
          <w:rFonts w:eastAsia="Times New Roman" w:cs="Arial"/>
          <w:color w:val="0A0A0A"/>
          <w:sz w:val="20"/>
          <w:szCs w:val="20"/>
          <w:lang w:eastAsia="en-GB"/>
        </w:rPr>
        <w:t>.</w:t>
      </w:r>
    </w:p>
    <w:p w:rsidR="001E49A7" w:rsidRDefault="001E49A7" w:rsidP="001E49A7">
      <w:pPr>
        <w:shd w:val="clear" w:color="auto" w:fill="FEFEFE"/>
        <w:spacing w:before="100" w:beforeAutospacing="1" w:after="100" w:afterAutospacing="1" w:line="240" w:lineRule="auto"/>
        <w:jc w:val="left"/>
        <w:rPr>
          <w:rFonts w:eastAsia="Times New Roman" w:cs="Arial"/>
          <w:color w:val="0A0A0A"/>
          <w:sz w:val="20"/>
          <w:szCs w:val="20"/>
          <w:lang w:eastAsia="en-GB"/>
        </w:rPr>
      </w:pPr>
      <w:r w:rsidRPr="001E49A7">
        <w:rPr>
          <w:rFonts w:eastAsia="Times New Roman" w:cs="Arial"/>
          <w:i/>
          <w:iCs/>
          <w:color w:val="0A0A0A"/>
          <w:sz w:val="20"/>
          <w:szCs w:val="20"/>
          <w:lang w:eastAsia="en-GB"/>
        </w:rPr>
        <w:t>Chapter 5</w:t>
      </w:r>
      <w:proofErr w:type="gramStart"/>
      <w:r w:rsidRPr="001E49A7">
        <w:rPr>
          <w:rFonts w:eastAsia="Times New Roman" w:cs="Arial"/>
          <w:i/>
          <w:iCs/>
          <w:color w:val="0A0A0A"/>
          <w:sz w:val="20"/>
          <w:szCs w:val="20"/>
          <w:lang w:eastAsia="en-GB"/>
        </w:rPr>
        <w:t>:</w:t>
      </w:r>
      <w:proofErr w:type="gramEnd"/>
      <w:r w:rsidRPr="001E49A7">
        <w:rPr>
          <w:rFonts w:eastAsia="Times New Roman" w:cs="Arial"/>
          <w:color w:val="0A0A0A"/>
          <w:sz w:val="20"/>
          <w:szCs w:val="20"/>
          <w:lang w:eastAsia="en-GB"/>
        </w:rPr>
        <w:br/>
        <w:t>A reduction of ammonia emissions can be stated (without a precise percentage), but not from odour, because of changes between odour source and impact, the modelling is not firm.</w:t>
      </w:r>
    </w:p>
    <w:p w:rsidR="0079559B" w:rsidRPr="001E49A7" w:rsidRDefault="0079559B" w:rsidP="0096532B">
      <w:pPr>
        <w:pBdr>
          <w:top w:val="single" w:sz="4" w:space="1" w:color="auto"/>
          <w:left w:val="single" w:sz="4" w:space="4" w:color="auto"/>
          <w:bottom w:val="single" w:sz="4" w:space="1" w:color="auto"/>
          <w:right w:val="single" w:sz="4" w:space="4" w:color="auto"/>
        </w:pBdr>
        <w:shd w:val="clear" w:color="auto" w:fill="FEFEFE"/>
        <w:spacing w:before="100" w:beforeAutospacing="1" w:after="100" w:afterAutospacing="1" w:line="240" w:lineRule="auto"/>
        <w:jc w:val="left"/>
        <w:rPr>
          <w:rFonts w:eastAsia="Times New Roman" w:cs="Arial"/>
          <w:color w:val="0A0A0A"/>
          <w:sz w:val="20"/>
          <w:szCs w:val="20"/>
          <w:lang w:eastAsia="en-GB"/>
        </w:rPr>
      </w:pPr>
      <w:r>
        <w:rPr>
          <w:rFonts w:eastAsia="Times New Roman" w:cs="Arial"/>
          <w:i/>
          <w:color w:val="0A0A0A"/>
          <w:sz w:val="20"/>
          <w:szCs w:val="20"/>
          <w:lang w:eastAsia="en-GB"/>
        </w:rPr>
        <w:t>Response:</w:t>
      </w:r>
      <w:r>
        <w:rPr>
          <w:rFonts w:eastAsia="Times New Roman" w:cs="Arial"/>
          <w:color w:val="0A0A0A"/>
          <w:sz w:val="20"/>
          <w:szCs w:val="20"/>
          <w:lang w:eastAsia="en-GB"/>
        </w:rPr>
        <w:t xml:space="preserve"> </w:t>
      </w:r>
      <w:r w:rsidR="00615715">
        <w:rPr>
          <w:rFonts w:eastAsia="Times New Roman" w:cs="Arial"/>
          <w:color w:val="0A0A0A"/>
          <w:sz w:val="20"/>
          <w:szCs w:val="20"/>
          <w:lang w:eastAsia="en-GB"/>
        </w:rPr>
        <w:t>We do not agree with this statement</w:t>
      </w:r>
      <w:bookmarkStart w:id="0" w:name="_GoBack"/>
      <w:bookmarkEnd w:id="0"/>
      <w:r w:rsidR="00B74B08">
        <w:rPr>
          <w:rFonts w:eastAsia="Times New Roman" w:cs="Arial"/>
          <w:color w:val="0A0A0A"/>
          <w:sz w:val="20"/>
          <w:szCs w:val="20"/>
          <w:lang w:eastAsia="en-GB"/>
        </w:rPr>
        <w:t xml:space="preserve">. It could be demonstrated by </w:t>
      </w:r>
      <w:proofErr w:type="spellStart"/>
      <w:r w:rsidR="00B74B08">
        <w:rPr>
          <w:rFonts w:eastAsia="Times New Roman" w:cs="Arial"/>
          <w:color w:val="0A0A0A"/>
          <w:sz w:val="20"/>
          <w:szCs w:val="20"/>
          <w:lang w:eastAsia="en-GB"/>
        </w:rPr>
        <w:t>Oettl</w:t>
      </w:r>
      <w:proofErr w:type="spellEnd"/>
      <w:r w:rsidR="00B74B08">
        <w:rPr>
          <w:rFonts w:eastAsia="Times New Roman" w:cs="Arial"/>
          <w:color w:val="0A0A0A"/>
          <w:sz w:val="20"/>
          <w:szCs w:val="20"/>
          <w:lang w:eastAsia="en-GB"/>
        </w:rPr>
        <w:t xml:space="preserve"> et al. (2018) that observed odour-hour frequencies based on the EN 16841-1</w:t>
      </w:r>
      <w:r w:rsidR="00C56437">
        <w:rPr>
          <w:rFonts w:eastAsia="Times New Roman" w:cs="Arial"/>
          <w:color w:val="0A0A0A"/>
          <w:sz w:val="20"/>
          <w:szCs w:val="20"/>
          <w:lang w:eastAsia="en-GB"/>
        </w:rPr>
        <w:t xml:space="preserve"> in the vicinity of a fattening piggery</w:t>
      </w:r>
      <w:r w:rsidR="00B74B08">
        <w:rPr>
          <w:rFonts w:eastAsia="Times New Roman" w:cs="Arial"/>
          <w:color w:val="0A0A0A"/>
          <w:sz w:val="20"/>
          <w:szCs w:val="20"/>
          <w:lang w:eastAsia="en-GB"/>
        </w:rPr>
        <w:t xml:space="preserve"> can be modelled correctly (within the bounds of the 95 % confidence interval) if a proper modelling approach (GRAL model) is being used. </w:t>
      </w:r>
      <w:r w:rsidR="00924811">
        <w:rPr>
          <w:rFonts w:eastAsia="Times New Roman" w:cs="Arial"/>
          <w:color w:val="0A0A0A"/>
          <w:sz w:val="20"/>
          <w:szCs w:val="20"/>
          <w:lang w:eastAsia="en-GB"/>
        </w:rPr>
        <w:t>It has already been outlined in chapter 3 that the GRAL model is fit for th</w:t>
      </w:r>
      <w:r w:rsidR="009A643C">
        <w:rPr>
          <w:rFonts w:eastAsia="Times New Roman" w:cs="Arial"/>
          <w:color w:val="0A0A0A"/>
          <w:sz w:val="20"/>
          <w:szCs w:val="20"/>
          <w:lang w:eastAsia="en-GB"/>
        </w:rPr>
        <w:t xml:space="preserve">e purpose with this respective (please note the corresponding references in this section). </w:t>
      </w:r>
    </w:p>
    <w:p w:rsidR="001E49A7" w:rsidRDefault="001E49A7" w:rsidP="001E49A7">
      <w:pPr>
        <w:shd w:val="clear" w:color="auto" w:fill="FEFEFE"/>
        <w:spacing w:before="100" w:beforeAutospacing="1" w:after="100" w:afterAutospacing="1" w:line="240" w:lineRule="auto"/>
        <w:jc w:val="left"/>
        <w:rPr>
          <w:rFonts w:eastAsia="Times New Roman" w:cs="Arial"/>
          <w:color w:val="0A0A0A"/>
          <w:sz w:val="20"/>
          <w:szCs w:val="20"/>
          <w:lang w:eastAsia="en-GB"/>
        </w:rPr>
      </w:pPr>
      <w:r w:rsidRPr="001E49A7">
        <w:rPr>
          <w:rFonts w:eastAsia="Times New Roman" w:cs="Arial"/>
          <w:color w:val="0A0A0A"/>
          <w:sz w:val="20"/>
          <w:szCs w:val="20"/>
          <w:lang w:eastAsia="en-GB"/>
        </w:rPr>
        <w:t>See also the comment with the information of VERA and the missing reference (General).</w:t>
      </w:r>
    </w:p>
    <w:p w:rsidR="009A643C" w:rsidRPr="001E49A7" w:rsidRDefault="009A643C" w:rsidP="0096532B">
      <w:pPr>
        <w:pBdr>
          <w:top w:val="single" w:sz="4" w:space="1" w:color="auto"/>
          <w:left w:val="single" w:sz="4" w:space="4" w:color="auto"/>
          <w:bottom w:val="single" w:sz="4" w:space="1" w:color="auto"/>
          <w:right w:val="single" w:sz="4" w:space="4" w:color="auto"/>
        </w:pBdr>
        <w:shd w:val="clear" w:color="auto" w:fill="FEFEFE"/>
        <w:spacing w:before="100" w:beforeAutospacing="1" w:after="100" w:afterAutospacing="1" w:line="240" w:lineRule="auto"/>
        <w:jc w:val="left"/>
        <w:rPr>
          <w:rFonts w:eastAsia="Times New Roman" w:cs="Arial"/>
          <w:color w:val="0A0A0A"/>
          <w:sz w:val="20"/>
          <w:szCs w:val="20"/>
          <w:lang w:eastAsia="en-GB"/>
        </w:rPr>
      </w:pPr>
      <w:r>
        <w:rPr>
          <w:rFonts w:eastAsia="Times New Roman" w:cs="Arial"/>
          <w:i/>
          <w:color w:val="0A0A0A"/>
          <w:sz w:val="20"/>
          <w:szCs w:val="20"/>
          <w:lang w:eastAsia="en-GB"/>
        </w:rPr>
        <w:t>Response:</w:t>
      </w:r>
      <w:r>
        <w:rPr>
          <w:rFonts w:eastAsia="Times New Roman" w:cs="Arial"/>
          <w:color w:val="0A0A0A"/>
          <w:sz w:val="20"/>
          <w:szCs w:val="20"/>
          <w:lang w:eastAsia="en-GB"/>
        </w:rPr>
        <w:t xml:space="preserve"> </w:t>
      </w:r>
      <w:r w:rsidR="0096532B">
        <w:rPr>
          <w:rFonts w:eastAsia="Times New Roman" w:cs="Arial"/>
          <w:color w:val="0A0A0A"/>
          <w:sz w:val="20"/>
          <w:szCs w:val="20"/>
          <w:lang w:eastAsia="en-GB"/>
        </w:rPr>
        <w:t>Please, see our reply in the “General” section.</w:t>
      </w:r>
    </w:p>
    <w:p w:rsidR="001E49A7" w:rsidRDefault="001E49A7" w:rsidP="001E49A7">
      <w:pPr>
        <w:shd w:val="clear" w:color="auto" w:fill="FEFEFE"/>
        <w:spacing w:before="100" w:beforeAutospacing="1" w:after="100" w:afterAutospacing="1" w:line="240" w:lineRule="auto"/>
        <w:jc w:val="left"/>
        <w:rPr>
          <w:rFonts w:eastAsia="Times New Roman" w:cs="Arial"/>
          <w:color w:val="0A0A0A"/>
          <w:sz w:val="20"/>
          <w:szCs w:val="20"/>
          <w:lang w:eastAsia="en-GB"/>
        </w:rPr>
      </w:pPr>
      <w:r w:rsidRPr="001E49A7">
        <w:rPr>
          <w:rFonts w:eastAsia="Times New Roman" w:cs="Arial"/>
          <w:color w:val="0A0A0A"/>
          <w:sz w:val="20"/>
          <w:szCs w:val="20"/>
          <w:lang w:eastAsia="en-GB"/>
        </w:rPr>
        <w:t xml:space="preserve">The natural ventilation and the perpendicular to the pig house dominating wind direction may be relevant for odour perception in the field (but this is only one situation of the approaching flow). A </w:t>
      </w:r>
      <w:r w:rsidRPr="001E49A7">
        <w:rPr>
          <w:rFonts w:eastAsia="Times New Roman" w:cs="Arial"/>
          <w:color w:val="0A0A0A"/>
          <w:sz w:val="20"/>
          <w:szCs w:val="20"/>
          <w:lang w:eastAsia="en-GB"/>
        </w:rPr>
        <w:lastRenderedPageBreak/>
        <w:t>reduction of odour at the source may not be corresponding with odour impact, because there are many aspects combined.</w:t>
      </w:r>
    </w:p>
    <w:p w:rsidR="0096532B" w:rsidRPr="001E49A7" w:rsidRDefault="0096532B" w:rsidP="0096532B">
      <w:pPr>
        <w:pBdr>
          <w:top w:val="single" w:sz="4" w:space="1" w:color="auto"/>
          <w:left w:val="single" w:sz="4" w:space="4" w:color="auto"/>
          <w:bottom w:val="single" w:sz="4" w:space="1" w:color="auto"/>
          <w:right w:val="single" w:sz="4" w:space="4" w:color="auto"/>
        </w:pBdr>
        <w:shd w:val="clear" w:color="auto" w:fill="FEFEFE"/>
        <w:spacing w:before="100" w:beforeAutospacing="1" w:after="100" w:afterAutospacing="1" w:line="240" w:lineRule="auto"/>
        <w:jc w:val="left"/>
        <w:rPr>
          <w:rFonts w:eastAsia="Times New Roman" w:cs="Arial"/>
          <w:color w:val="0A0A0A"/>
          <w:sz w:val="20"/>
          <w:szCs w:val="20"/>
          <w:lang w:eastAsia="en-GB"/>
        </w:rPr>
      </w:pPr>
      <w:r w:rsidRPr="0096532B">
        <w:rPr>
          <w:rFonts w:eastAsia="Times New Roman" w:cs="Arial"/>
          <w:i/>
          <w:color w:val="0A0A0A"/>
          <w:sz w:val="20"/>
          <w:szCs w:val="20"/>
          <w:lang w:eastAsia="en-GB"/>
        </w:rPr>
        <w:t>Response</w:t>
      </w:r>
      <w:r>
        <w:rPr>
          <w:rFonts w:eastAsia="Times New Roman" w:cs="Arial"/>
          <w:color w:val="0A0A0A"/>
          <w:sz w:val="20"/>
          <w:szCs w:val="20"/>
          <w:lang w:eastAsia="en-GB"/>
        </w:rPr>
        <w:t xml:space="preserve">: </w:t>
      </w:r>
      <w:r w:rsidR="0028541E">
        <w:rPr>
          <w:rFonts w:eastAsia="Times New Roman" w:cs="Arial"/>
          <w:color w:val="0A0A0A"/>
          <w:sz w:val="20"/>
          <w:szCs w:val="20"/>
          <w:lang w:eastAsia="en-GB"/>
        </w:rPr>
        <w:t xml:space="preserve">As outlined in chapter 2 of the manuscript, the GRAL model used in this study is able to provide reasonable odour-hour frequencies. The influence of the livestock building as well as the </w:t>
      </w:r>
      <w:proofErr w:type="gramStart"/>
      <w:r w:rsidR="0028541E">
        <w:rPr>
          <w:rFonts w:eastAsia="Times New Roman" w:cs="Arial"/>
          <w:color w:val="0A0A0A"/>
          <w:sz w:val="20"/>
          <w:szCs w:val="20"/>
          <w:lang w:eastAsia="en-GB"/>
        </w:rPr>
        <w:t>small forested</w:t>
      </w:r>
      <w:proofErr w:type="gramEnd"/>
      <w:r w:rsidR="0028541E">
        <w:rPr>
          <w:rFonts w:eastAsia="Times New Roman" w:cs="Arial"/>
          <w:color w:val="0A0A0A"/>
          <w:sz w:val="20"/>
          <w:szCs w:val="20"/>
          <w:lang w:eastAsia="en-GB"/>
        </w:rPr>
        <w:t xml:space="preserve"> area nearby has been taken into account by using a non-hydrostatic prognostic flow field model, which has been validated in earlier studies (corresponding references are provided in the manuscript).</w:t>
      </w:r>
    </w:p>
    <w:p w:rsidR="001E49A7" w:rsidRDefault="001E49A7" w:rsidP="001E49A7">
      <w:pPr>
        <w:shd w:val="clear" w:color="auto" w:fill="FEFEFE"/>
        <w:spacing w:before="100" w:beforeAutospacing="1" w:after="100" w:afterAutospacing="1" w:line="240" w:lineRule="auto"/>
        <w:jc w:val="left"/>
        <w:rPr>
          <w:rFonts w:eastAsia="Times New Roman" w:cs="Arial"/>
          <w:color w:val="0A0A0A"/>
          <w:sz w:val="20"/>
          <w:szCs w:val="20"/>
          <w:lang w:eastAsia="en-GB"/>
        </w:rPr>
      </w:pPr>
      <w:proofErr w:type="gramStart"/>
      <w:r w:rsidRPr="001E49A7">
        <w:rPr>
          <w:rFonts w:eastAsia="Times New Roman" w:cs="Arial"/>
          <w:color w:val="0A0A0A"/>
          <w:sz w:val="20"/>
          <w:szCs w:val="20"/>
          <w:lang w:eastAsia="en-GB"/>
        </w:rPr>
        <w:t>So</w:t>
      </w:r>
      <w:proofErr w:type="gramEnd"/>
      <w:r w:rsidRPr="001E49A7">
        <w:rPr>
          <w:rFonts w:eastAsia="Times New Roman" w:cs="Arial"/>
          <w:color w:val="0A0A0A"/>
          <w:sz w:val="20"/>
          <w:szCs w:val="20"/>
          <w:lang w:eastAsia="en-GB"/>
        </w:rPr>
        <w:t xml:space="preserve">, I propose to make a major revision. The article or the articles </w:t>
      </w:r>
      <w:proofErr w:type="gramStart"/>
      <w:r w:rsidRPr="001E49A7">
        <w:rPr>
          <w:rFonts w:eastAsia="Times New Roman" w:cs="Arial"/>
          <w:color w:val="0A0A0A"/>
          <w:sz w:val="20"/>
          <w:szCs w:val="20"/>
          <w:lang w:eastAsia="en-GB"/>
        </w:rPr>
        <w:t>should be significantly improved</w:t>
      </w:r>
      <w:proofErr w:type="gramEnd"/>
      <w:r w:rsidRPr="001E49A7">
        <w:rPr>
          <w:rFonts w:eastAsia="Times New Roman" w:cs="Arial"/>
          <w:color w:val="0A0A0A"/>
          <w:sz w:val="20"/>
          <w:szCs w:val="20"/>
          <w:lang w:eastAsia="en-GB"/>
        </w:rPr>
        <w:t xml:space="preserve"> to demonstrate this relevant topic.</w:t>
      </w:r>
    </w:p>
    <w:p w:rsidR="009C37A7" w:rsidRPr="001E49A7" w:rsidRDefault="009C37A7" w:rsidP="001E49A7">
      <w:pPr>
        <w:shd w:val="clear" w:color="auto" w:fill="FEFEFE"/>
        <w:spacing w:before="100" w:beforeAutospacing="1" w:after="100" w:afterAutospacing="1" w:line="240" w:lineRule="auto"/>
        <w:jc w:val="left"/>
        <w:rPr>
          <w:rFonts w:eastAsia="Times New Roman" w:cs="Arial"/>
          <w:color w:val="0A0A0A"/>
          <w:sz w:val="20"/>
          <w:szCs w:val="20"/>
          <w:lang w:eastAsia="en-GB"/>
        </w:rPr>
      </w:pPr>
    </w:p>
    <w:p w:rsidR="001E49A7" w:rsidRPr="006E0EDE" w:rsidRDefault="006E0EDE" w:rsidP="001E49A7">
      <w:pPr>
        <w:rPr>
          <w:rFonts w:eastAsia="Times New Roman" w:cs="Arial"/>
          <w:b/>
          <w:color w:val="0A0A0A"/>
          <w:sz w:val="20"/>
          <w:szCs w:val="20"/>
          <w:u w:val="single"/>
          <w:lang w:eastAsia="en-GB"/>
        </w:rPr>
      </w:pPr>
      <w:r w:rsidRPr="006E0EDE">
        <w:rPr>
          <w:rFonts w:eastAsia="Times New Roman" w:cs="Arial"/>
          <w:b/>
          <w:color w:val="0A0A0A"/>
          <w:sz w:val="20"/>
          <w:szCs w:val="20"/>
          <w:u w:val="single"/>
          <w:lang w:eastAsia="en-GB"/>
        </w:rPr>
        <w:t>References:</w:t>
      </w:r>
    </w:p>
    <w:p w:rsidR="006E0EDE" w:rsidRDefault="006E0EDE" w:rsidP="001E49A7">
      <w:pPr>
        <w:rPr>
          <w:rFonts w:eastAsia="Times New Roman" w:cs="Arial"/>
          <w:color w:val="0A0A0A"/>
          <w:sz w:val="20"/>
          <w:szCs w:val="20"/>
          <w:lang w:eastAsia="en-GB"/>
        </w:rPr>
      </w:pPr>
      <w:proofErr w:type="spellStart"/>
      <w:r w:rsidRPr="006E0EDE">
        <w:rPr>
          <w:rFonts w:eastAsia="Times New Roman" w:cs="Arial"/>
          <w:color w:val="0A0A0A"/>
          <w:sz w:val="20"/>
          <w:szCs w:val="20"/>
          <w:lang w:eastAsia="en-GB"/>
        </w:rPr>
        <w:t>Burgo</w:t>
      </w:r>
      <w:proofErr w:type="spellEnd"/>
      <w:r w:rsidRPr="006E0EDE">
        <w:rPr>
          <w:rFonts w:eastAsia="Times New Roman" w:cs="Arial"/>
          <w:color w:val="0A0A0A"/>
          <w:sz w:val="20"/>
          <w:szCs w:val="20"/>
          <w:lang w:eastAsia="en-GB"/>
        </w:rPr>
        <w:t xml:space="preserve">, A.; </w:t>
      </w:r>
      <w:proofErr w:type="spellStart"/>
      <w:r w:rsidRPr="006E0EDE">
        <w:rPr>
          <w:rFonts w:eastAsia="Times New Roman" w:cs="Arial"/>
          <w:color w:val="0A0A0A"/>
          <w:sz w:val="20"/>
          <w:szCs w:val="20"/>
          <w:lang w:eastAsia="en-GB"/>
        </w:rPr>
        <w:t>Cotto</w:t>
      </w:r>
      <w:proofErr w:type="spellEnd"/>
      <w:r w:rsidRPr="006E0EDE">
        <w:rPr>
          <w:rFonts w:eastAsia="Times New Roman" w:cs="Arial"/>
          <w:color w:val="0A0A0A"/>
          <w:sz w:val="20"/>
          <w:szCs w:val="20"/>
          <w:lang w:eastAsia="en-GB"/>
        </w:rPr>
        <w:t xml:space="preserve"> de Paula, R.R.; </w:t>
      </w:r>
      <w:proofErr w:type="spellStart"/>
      <w:r w:rsidRPr="006E0EDE">
        <w:rPr>
          <w:rFonts w:eastAsia="Times New Roman" w:cs="Arial"/>
          <w:color w:val="0A0A0A"/>
          <w:sz w:val="20"/>
          <w:szCs w:val="20"/>
          <w:lang w:eastAsia="en-GB"/>
        </w:rPr>
        <w:t>Cezana</w:t>
      </w:r>
      <w:proofErr w:type="spellEnd"/>
      <w:r w:rsidRPr="006E0EDE">
        <w:rPr>
          <w:rFonts w:eastAsia="Times New Roman" w:cs="Arial"/>
          <w:color w:val="0A0A0A"/>
          <w:sz w:val="20"/>
          <w:szCs w:val="20"/>
          <w:lang w:eastAsia="en-GB"/>
        </w:rPr>
        <w:t xml:space="preserve">, F.C.; </w:t>
      </w:r>
      <w:proofErr w:type="spellStart"/>
      <w:r w:rsidRPr="006E0EDE">
        <w:rPr>
          <w:rFonts w:eastAsia="Times New Roman" w:cs="Arial"/>
          <w:color w:val="0A0A0A"/>
          <w:sz w:val="20"/>
          <w:szCs w:val="20"/>
          <w:lang w:eastAsia="en-GB"/>
        </w:rPr>
        <w:t>Hulle</w:t>
      </w:r>
      <w:proofErr w:type="spellEnd"/>
      <w:r w:rsidRPr="006E0EDE">
        <w:rPr>
          <w:rFonts w:eastAsia="Times New Roman" w:cs="Arial"/>
          <w:color w:val="0A0A0A"/>
          <w:sz w:val="20"/>
          <w:szCs w:val="20"/>
          <w:lang w:eastAsia="en-GB"/>
        </w:rPr>
        <w:t xml:space="preserve"> de Souza, B.; de Paula Gomez, M.S. Study of wake region of a typical isolated buildings. Part I: Flow Visualization. </w:t>
      </w:r>
      <w:proofErr w:type="gramStart"/>
      <w:r w:rsidRPr="006E0EDE">
        <w:rPr>
          <w:rFonts w:eastAsia="Times New Roman" w:cs="Arial"/>
          <w:color w:val="0A0A0A"/>
          <w:sz w:val="20"/>
          <w:szCs w:val="20"/>
          <w:lang w:eastAsia="en-GB"/>
        </w:rPr>
        <w:t>14th</w:t>
      </w:r>
      <w:proofErr w:type="gramEnd"/>
      <w:r w:rsidRPr="006E0EDE">
        <w:rPr>
          <w:rFonts w:eastAsia="Times New Roman" w:cs="Arial"/>
          <w:color w:val="0A0A0A"/>
          <w:sz w:val="20"/>
          <w:szCs w:val="20"/>
          <w:lang w:eastAsia="en-GB"/>
        </w:rPr>
        <w:t xml:space="preserve"> Brazilian Congress of Thermal Sciences and Engineering, Nov. 18-22, 2012</w:t>
      </w:r>
    </w:p>
    <w:p w:rsidR="00B80A68" w:rsidRDefault="00B80A68" w:rsidP="001E49A7">
      <w:pPr>
        <w:rPr>
          <w:rFonts w:eastAsia="Times New Roman" w:cs="Arial"/>
          <w:color w:val="0A0A0A"/>
          <w:sz w:val="20"/>
          <w:szCs w:val="20"/>
          <w:lang w:eastAsia="en-GB"/>
        </w:rPr>
      </w:pPr>
      <w:r>
        <w:rPr>
          <w:rFonts w:eastAsia="Times New Roman" w:cs="Arial"/>
          <w:color w:val="0A0A0A"/>
          <w:sz w:val="20"/>
          <w:szCs w:val="20"/>
          <w:lang w:eastAsia="en-GB"/>
        </w:rPr>
        <w:t xml:space="preserve">Sauer, T.J.; Hatfield, J.L.; </w:t>
      </w:r>
      <w:proofErr w:type="spellStart"/>
      <w:r>
        <w:rPr>
          <w:rFonts w:eastAsia="Times New Roman" w:cs="Arial"/>
          <w:color w:val="0A0A0A"/>
          <w:sz w:val="20"/>
          <w:szCs w:val="20"/>
          <w:lang w:eastAsia="en-GB"/>
        </w:rPr>
        <w:t>Haan</w:t>
      </w:r>
      <w:proofErr w:type="spellEnd"/>
      <w:r>
        <w:rPr>
          <w:rFonts w:eastAsia="Times New Roman" w:cs="Arial"/>
          <w:color w:val="0A0A0A"/>
          <w:sz w:val="20"/>
          <w:szCs w:val="20"/>
          <w:lang w:eastAsia="en-GB"/>
        </w:rPr>
        <w:t>, F.L. A wind tunnel study of airflow near model swine confinement buildings. Transactions of the ASABE, American Society of Agricultural and Biological Engineers, 54(2), 643-652</w:t>
      </w:r>
    </w:p>
    <w:p w:rsidR="00B74B08" w:rsidRPr="00B80A68" w:rsidRDefault="00B74B08" w:rsidP="001E49A7">
      <w:pPr>
        <w:rPr>
          <w:rFonts w:eastAsia="Times New Roman" w:cs="Arial"/>
          <w:color w:val="0A0A0A"/>
          <w:sz w:val="20"/>
          <w:szCs w:val="20"/>
          <w:lang w:eastAsia="en-GB"/>
        </w:rPr>
      </w:pPr>
      <w:proofErr w:type="spellStart"/>
      <w:r w:rsidRPr="00B74B08">
        <w:rPr>
          <w:rFonts w:eastAsia="Times New Roman" w:cs="Arial"/>
          <w:color w:val="0A0A0A"/>
          <w:sz w:val="20"/>
          <w:szCs w:val="20"/>
          <w:lang w:eastAsia="en-GB"/>
        </w:rPr>
        <w:t>Oettl</w:t>
      </w:r>
      <w:proofErr w:type="spellEnd"/>
      <w:r w:rsidRPr="00B74B08">
        <w:rPr>
          <w:rFonts w:eastAsia="Times New Roman" w:cs="Arial"/>
          <w:color w:val="0A0A0A"/>
          <w:sz w:val="20"/>
          <w:szCs w:val="20"/>
          <w:lang w:eastAsia="en-GB"/>
        </w:rPr>
        <w:t>, D.; Kropsch, M; Mandl, M. Odour assessment in the vicinity of a pig-fatting farm using field inspections (EN 16841-1) and dispersion modelling. Atmos. Environ. 2018, 181, 54-60</w:t>
      </w:r>
    </w:p>
    <w:sectPr w:rsidR="00B74B08" w:rsidRPr="00B80A68">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8E7924"/>
    <w:multiLevelType w:val="hybridMultilevel"/>
    <w:tmpl w:val="409E6B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1657632"/>
    <w:multiLevelType w:val="multilevel"/>
    <w:tmpl w:val="7D64F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FD4"/>
    <w:rsid w:val="00005F5A"/>
    <w:rsid w:val="00080613"/>
    <w:rsid w:val="00090538"/>
    <w:rsid w:val="000A0E1B"/>
    <w:rsid w:val="00163758"/>
    <w:rsid w:val="00164B50"/>
    <w:rsid w:val="00172FBD"/>
    <w:rsid w:val="00174747"/>
    <w:rsid w:val="00181683"/>
    <w:rsid w:val="001E49A7"/>
    <w:rsid w:val="00236EA6"/>
    <w:rsid w:val="00247841"/>
    <w:rsid w:val="002828D5"/>
    <w:rsid w:val="0028541E"/>
    <w:rsid w:val="00297BB9"/>
    <w:rsid w:val="002B587C"/>
    <w:rsid w:val="002C6A68"/>
    <w:rsid w:val="002F4C16"/>
    <w:rsid w:val="002F7672"/>
    <w:rsid w:val="00312797"/>
    <w:rsid w:val="003D3713"/>
    <w:rsid w:val="00453344"/>
    <w:rsid w:val="0047764F"/>
    <w:rsid w:val="004F1253"/>
    <w:rsid w:val="00517254"/>
    <w:rsid w:val="005D231A"/>
    <w:rsid w:val="00602425"/>
    <w:rsid w:val="00603133"/>
    <w:rsid w:val="00615715"/>
    <w:rsid w:val="00645114"/>
    <w:rsid w:val="006618A2"/>
    <w:rsid w:val="00680D13"/>
    <w:rsid w:val="006A37DC"/>
    <w:rsid w:val="006E0EDE"/>
    <w:rsid w:val="006E6A23"/>
    <w:rsid w:val="007072DE"/>
    <w:rsid w:val="00711863"/>
    <w:rsid w:val="00741583"/>
    <w:rsid w:val="007536AF"/>
    <w:rsid w:val="00757DEA"/>
    <w:rsid w:val="0079559B"/>
    <w:rsid w:val="007C0166"/>
    <w:rsid w:val="007C0BFD"/>
    <w:rsid w:val="007C6223"/>
    <w:rsid w:val="007E7AC0"/>
    <w:rsid w:val="0085709B"/>
    <w:rsid w:val="0087413C"/>
    <w:rsid w:val="00887C5E"/>
    <w:rsid w:val="008915E3"/>
    <w:rsid w:val="008B3249"/>
    <w:rsid w:val="00906B3A"/>
    <w:rsid w:val="00924811"/>
    <w:rsid w:val="009505F1"/>
    <w:rsid w:val="00964FB6"/>
    <w:rsid w:val="0096532B"/>
    <w:rsid w:val="009705AC"/>
    <w:rsid w:val="009A643C"/>
    <w:rsid w:val="009C37A7"/>
    <w:rsid w:val="009D6C65"/>
    <w:rsid w:val="00A14FD4"/>
    <w:rsid w:val="00A24F4D"/>
    <w:rsid w:val="00A32FA7"/>
    <w:rsid w:val="00A34F11"/>
    <w:rsid w:val="00A60DF1"/>
    <w:rsid w:val="00A65AAC"/>
    <w:rsid w:val="00AB3F63"/>
    <w:rsid w:val="00AE2CBA"/>
    <w:rsid w:val="00B12600"/>
    <w:rsid w:val="00B141B0"/>
    <w:rsid w:val="00B34419"/>
    <w:rsid w:val="00B74B08"/>
    <w:rsid w:val="00B80A68"/>
    <w:rsid w:val="00B85350"/>
    <w:rsid w:val="00B92697"/>
    <w:rsid w:val="00C01E46"/>
    <w:rsid w:val="00C56437"/>
    <w:rsid w:val="00C81E28"/>
    <w:rsid w:val="00D03800"/>
    <w:rsid w:val="00D0778E"/>
    <w:rsid w:val="00D95B67"/>
    <w:rsid w:val="00DE2E9F"/>
    <w:rsid w:val="00E14B07"/>
    <w:rsid w:val="00E15DD6"/>
    <w:rsid w:val="00E77633"/>
    <w:rsid w:val="00EC4D2B"/>
    <w:rsid w:val="00EE1528"/>
    <w:rsid w:val="00F72E4F"/>
    <w:rsid w:val="00FC51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F2939"/>
  <w15:chartTrackingRefBased/>
  <w15:docId w15:val="{DC992455-8073-4158-9B7F-318E8709C5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7C0166"/>
    <w:pPr>
      <w:spacing w:after="200" w:line="360" w:lineRule="auto"/>
      <w:jc w:val="both"/>
    </w:pPr>
    <w:rPr>
      <w:rFonts w:ascii="Arial" w:hAnsi="Arial"/>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qFormat/>
    <w:rsid w:val="00A14FD4"/>
    <w:pPr>
      <w:spacing w:before="240" w:after="60"/>
      <w:jc w:val="center"/>
      <w:outlineLvl w:val="0"/>
    </w:pPr>
    <w:rPr>
      <w:rFonts w:ascii="Cambria" w:eastAsia="Times New Roman" w:hAnsi="Cambria"/>
      <w:b/>
      <w:bCs/>
      <w:kern w:val="28"/>
      <w:sz w:val="32"/>
      <w:szCs w:val="32"/>
    </w:rPr>
  </w:style>
  <w:style w:type="character" w:customStyle="1" w:styleId="TitelZchn">
    <w:name w:val="Titel Zchn"/>
    <w:link w:val="Titel"/>
    <w:uiPriority w:val="10"/>
    <w:rsid w:val="00A14FD4"/>
    <w:rPr>
      <w:rFonts w:ascii="Cambria" w:eastAsia="Times New Roman" w:hAnsi="Cambria" w:cs="Times New Roman"/>
      <w:b/>
      <w:bCs/>
      <w:kern w:val="28"/>
      <w:sz w:val="32"/>
      <w:szCs w:val="32"/>
      <w:lang w:val="en-GB" w:eastAsia="en-US"/>
    </w:rPr>
  </w:style>
  <w:style w:type="paragraph" w:styleId="Listenabsatz">
    <w:name w:val="List Paragraph"/>
    <w:basedOn w:val="Standard"/>
    <w:uiPriority w:val="34"/>
    <w:qFormat/>
    <w:rsid w:val="00172FBD"/>
    <w:pPr>
      <w:ind w:left="720"/>
      <w:contextualSpacing/>
    </w:pPr>
  </w:style>
  <w:style w:type="character" w:styleId="Fett">
    <w:name w:val="Strong"/>
    <w:basedOn w:val="Absatz-Standardschriftart"/>
    <w:uiPriority w:val="22"/>
    <w:qFormat/>
    <w:rsid w:val="001E49A7"/>
    <w:rPr>
      <w:b/>
      <w:bCs/>
    </w:rPr>
  </w:style>
  <w:style w:type="character" w:styleId="Hervorhebung">
    <w:name w:val="Emphasis"/>
    <w:basedOn w:val="Absatz-Standardschriftart"/>
    <w:uiPriority w:val="20"/>
    <w:qFormat/>
    <w:rsid w:val="001E49A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41833">
      <w:bodyDiv w:val="1"/>
      <w:marLeft w:val="0"/>
      <w:marRight w:val="0"/>
      <w:marTop w:val="0"/>
      <w:marBottom w:val="0"/>
      <w:divBdr>
        <w:top w:val="none" w:sz="0" w:space="0" w:color="auto"/>
        <w:left w:val="none" w:sz="0" w:space="0" w:color="auto"/>
        <w:bottom w:val="none" w:sz="0" w:space="0" w:color="auto"/>
        <w:right w:val="none" w:sz="0" w:space="0" w:color="auto"/>
      </w:divBdr>
    </w:div>
    <w:div w:id="2034577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1774</Words>
  <Characters>10114</Characters>
  <Application>Microsoft Office Word</Application>
  <DocSecurity>0</DocSecurity>
  <Lines>84</Lines>
  <Paragraphs>23</Paragraphs>
  <ScaleCrop>false</ScaleCrop>
  <HeadingPairs>
    <vt:vector size="2" baseType="variant">
      <vt:variant>
        <vt:lpstr>Titel</vt:lpstr>
      </vt:variant>
      <vt:variant>
        <vt:i4>1</vt:i4>
      </vt:variant>
    </vt:vector>
  </HeadingPairs>
  <TitlesOfParts>
    <vt:vector size="1" baseType="lpstr">
      <vt:lpstr/>
    </vt:vector>
  </TitlesOfParts>
  <Company>Land Steiermark</Company>
  <LinksUpToDate>false</LinksUpToDate>
  <CharactersWithSpaces>11865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Öttl Dietmar</dc:creator>
  <cp:keywords/>
  <cp:lastModifiedBy>Öttl Dietmar</cp:lastModifiedBy>
  <cp:revision>71</cp:revision>
  <dcterms:created xsi:type="dcterms:W3CDTF">2022-10-24T12:01:00Z</dcterms:created>
  <dcterms:modified xsi:type="dcterms:W3CDTF">2022-11-17T09:27:00Z</dcterms:modified>
</cp:coreProperties>
</file>