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1E43F" w14:textId="2C1FA3C6" w:rsidR="006461A4" w:rsidRDefault="00516607" w:rsidP="00A87953">
      <w:pPr>
        <w:pStyle w:val="Titel"/>
        <w:rPr>
          <w:lang w:val="en-US"/>
        </w:rPr>
      </w:pPr>
      <w:r>
        <w:rPr>
          <w:lang w:val="en-US"/>
        </w:rPr>
        <w:t>Response to reviewers</w:t>
      </w:r>
    </w:p>
    <w:p w14:paraId="738ACA5A" w14:textId="54DA9DE6" w:rsidR="00A87953" w:rsidRDefault="00A87953" w:rsidP="006461A4">
      <w:pPr>
        <w:rPr>
          <w:lang w:val="en-US"/>
        </w:rPr>
      </w:pPr>
    </w:p>
    <w:p w14:paraId="61E85885" w14:textId="2DB5CF53" w:rsidR="00516607" w:rsidRDefault="00516607" w:rsidP="006461A4">
      <w:pPr>
        <w:rPr>
          <w:lang w:val="en-US"/>
        </w:rPr>
      </w:pPr>
      <w:r>
        <w:rPr>
          <w:lang w:val="en-US"/>
        </w:rPr>
        <w:t>Dear Reviewers</w:t>
      </w:r>
    </w:p>
    <w:p w14:paraId="32DF5BA6" w14:textId="309B1955" w:rsidR="00516607" w:rsidRDefault="00516607" w:rsidP="00516607">
      <w:pPr>
        <w:rPr>
          <w:lang w:val="en-US"/>
        </w:rPr>
      </w:pPr>
      <w:r w:rsidRPr="00516607">
        <w:rPr>
          <w:lang w:val="en-US"/>
        </w:rPr>
        <w:t>Thank you very much for your helpful comments.</w:t>
      </w:r>
    </w:p>
    <w:p w14:paraId="015382EA" w14:textId="29E53189" w:rsidR="00A87953" w:rsidRDefault="00516607" w:rsidP="006461A4">
      <w:pPr>
        <w:rPr>
          <w:lang w:val="en-US"/>
        </w:rPr>
      </w:pPr>
      <w:r w:rsidRPr="00516607">
        <w:rPr>
          <w:lang w:val="en-US"/>
        </w:rPr>
        <w:t xml:space="preserve">We have listed your comments below chronologically along the structure of the </w:t>
      </w:r>
      <w:proofErr w:type="gramStart"/>
      <w:r w:rsidRPr="00516607">
        <w:rPr>
          <w:lang w:val="en-US"/>
        </w:rPr>
        <w:t>paper, and</w:t>
      </w:r>
      <w:proofErr w:type="gramEnd"/>
      <w:r w:rsidRPr="00516607">
        <w:rPr>
          <w:lang w:val="en-US"/>
        </w:rPr>
        <w:t xml:space="preserve"> documented in the right column how the comments were addressed in the revision. We sincerely thank them for your helpful comments. They have helped to make the paper </w:t>
      </w:r>
      <w:proofErr w:type="gramStart"/>
      <w:r w:rsidRPr="00516607">
        <w:rPr>
          <w:lang w:val="en-US"/>
        </w:rPr>
        <w:t>more stringent and clear</w:t>
      </w:r>
      <w:proofErr w:type="gramEnd"/>
      <w:r w:rsidRPr="00516607">
        <w:rPr>
          <w:lang w:val="en-US"/>
        </w:rPr>
        <w:t>.</w:t>
      </w:r>
    </w:p>
    <w:p w14:paraId="58AA216C" w14:textId="25480966" w:rsidR="00516607" w:rsidRDefault="00516607" w:rsidP="006461A4">
      <w:pPr>
        <w:rPr>
          <w:lang w:val="en-US"/>
        </w:rPr>
      </w:pPr>
      <w:r>
        <w:rPr>
          <w:lang w:val="en-US"/>
        </w:rPr>
        <w:t>Sincerely,</w:t>
      </w:r>
    </w:p>
    <w:p w14:paraId="579D48DF" w14:textId="7F7CD5B6" w:rsidR="00516607" w:rsidRDefault="00516607" w:rsidP="006461A4">
      <w:pPr>
        <w:rPr>
          <w:lang w:val="en-US"/>
        </w:rPr>
      </w:pPr>
      <w:r>
        <w:rPr>
          <w:lang w:val="en-US"/>
        </w:rPr>
        <w:t>The authors</w:t>
      </w:r>
    </w:p>
    <w:p w14:paraId="19D7849B" w14:textId="77777777" w:rsidR="00516607" w:rsidRPr="00D64C09" w:rsidRDefault="00516607" w:rsidP="006461A4">
      <w:pPr>
        <w:rPr>
          <w:lang w:val="en-US"/>
        </w:rPr>
      </w:pPr>
    </w:p>
    <w:tbl>
      <w:tblPr>
        <w:tblStyle w:val="Tabellenraster"/>
        <w:tblW w:w="14277" w:type="dxa"/>
        <w:tblLook w:val="04A0" w:firstRow="1" w:lastRow="0" w:firstColumn="1" w:lastColumn="0" w:noHBand="0" w:noVBand="1"/>
      </w:tblPr>
      <w:tblGrid>
        <w:gridCol w:w="557"/>
        <w:gridCol w:w="6796"/>
        <w:gridCol w:w="565"/>
        <w:gridCol w:w="6359"/>
      </w:tblGrid>
      <w:tr w:rsidR="00097AEE" w:rsidRPr="00D64C09" w14:paraId="4A0EA659" w14:textId="77777777" w:rsidTr="00434769">
        <w:tc>
          <w:tcPr>
            <w:tcW w:w="562" w:type="dxa"/>
            <w:shd w:val="clear" w:color="auto" w:fill="A6A6A6" w:themeFill="background1" w:themeFillShade="A6"/>
          </w:tcPr>
          <w:p w14:paraId="575E0540" w14:textId="77777777" w:rsidR="006461A4" w:rsidRPr="00D64C09" w:rsidRDefault="006461A4" w:rsidP="00434769">
            <w:pPr>
              <w:rPr>
                <w:sz w:val="20"/>
                <w:szCs w:val="20"/>
                <w:lang w:val="en-US"/>
              </w:rPr>
            </w:pPr>
            <w:r w:rsidRPr="00D64C09">
              <w:rPr>
                <w:sz w:val="20"/>
                <w:szCs w:val="20"/>
                <w:lang w:val="en-US"/>
              </w:rPr>
              <w:t>Nr.</w:t>
            </w:r>
          </w:p>
        </w:tc>
        <w:tc>
          <w:tcPr>
            <w:tcW w:w="6521" w:type="dxa"/>
            <w:shd w:val="clear" w:color="auto" w:fill="A6A6A6" w:themeFill="background1" w:themeFillShade="A6"/>
          </w:tcPr>
          <w:p w14:paraId="4CFC4EB7" w14:textId="77777777" w:rsidR="006461A4" w:rsidRPr="00D64C09" w:rsidRDefault="00D64C09" w:rsidP="00434769">
            <w:pPr>
              <w:rPr>
                <w:b/>
                <w:sz w:val="20"/>
                <w:szCs w:val="20"/>
                <w:lang w:val="en-US"/>
              </w:rPr>
            </w:pPr>
            <w:r w:rsidRPr="00D64C09">
              <w:rPr>
                <w:b/>
                <w:sz w:val="20"/>
                <w:szCs w:val="20"/>
                <w:lang w:val="en-US"/>
              </w:rPr>
              <w:t>Challenges and Suggestions</w:t>
            </w:r>
          </w:p>
          <w:p w14:paraId="06649834" w14:textId="77777777" w:rsidR="006461A4" w:rsidRPr="00D64C09" w:rsidRDefault="006461A4" w:rsidP="00434769">
            <w:pPr>
              <w:rPr>
                <w:b/>
                <w:sz w:val="20"/>
                <w:szCs w:val="20"/>
                <w:lang w:val="en-US"/>
              </w:rPr>
            </w:pPr>
          </w:p>
        </w:tc>
        <w:tc>
          <w:tcPr>
            <w:tcW w:w="567" w:type="dxa"/>
            <w:shd w:val="clear" w:color="auto" w:fill="A6A6A6" w:themeFill="background1" w:themeFillShade="A6"/>
          </w:tcPr>
          <w:p w14:paraId="5C2FAE93" w14:textId="77777777" w:rsidR="006461A4" w:rsidRPr="00D64C09" w:rsidRDefault="006461A4" w:rsidP="00434769">
            <w:pPr>
              <w:rPr>
                <w:b/>
                <w:sz w:val="20"/>
                <w:szCs w:val="20"/>
                <w:lang w:val="en-US"/>
              </w:rPr>
            </w:pPr>
          </w:p>
        </w:tc>
        <w:tc>
          <w:tcPr>
            <w:tcW w:w="6627" w:type="dxa"/>
            <w:shd w:val="clear" w:color="auto" w:fill="A6A6A6" w:themeFill="background1" w:themeFillShade="A6"/>
          </w:tcPr>
          <w:p w14:paraId="2C491346" w14:textId="77777777" w:rsidR="006461A4" w:rsidRPr="00D64C09" w:rsidRDefault="009838FC" w:rsidP="00434769">
            <w:pPr>
              <w:rPr>
                <w:b/>
                <w:sz w:val="20"/>
                <w:szCs w:val="20"/>
                <w:lang w:val="en-US"/>
              </w:rPr>
            </w:pPr>
            <w:proofErr w:type="spellStart"/>
            <w:r>
              <w:rPr>
                <w:b/>
                <w:sz w:val="20"/>
                <w:szCs w:val="20"/>
                <w:lang w:val="en-US"/>
              </w:rPr>
              <w:t>Adressing</w:t>
            </w:r>
            <w:proofErr w:type="spellEnd"/>
            <w:r>
              <w:rPr>
                <w:b/>
                <w:sz w:val="20"/>
                <w:szCs w:val="20"/>
                <w:lang w:val="en-US"/>
              </w:rPr>
              <w:t xml:space="preserve"> of the comments</w:t>
            </w:r>
            <w:r w:rsidR="00D64C09" w:rsidRPr="00D64C09">
              <w:rPr>
                <w:b/>
                <w:sz w:val="20"/>
                <w:szCs w:val="20"/>
                <w:lang w:val="en-US"/>
              </w:rPr>
              <w:t xml:space="preserve"> </w:t>
            </w:r>
          </w:p>
          <w:p w14:paraId="0A751E0E" w14:textId="77777777" w:rsidR="006461A4" w:rsidRPr="00D64C09" w:rsidRDefault="006461A4" w:rsidP="00434769">
            <w:pPr>
              <w:rPr>
                <w:b/>
                <w:sz w:val="20"/>
                <w:szCs w:val="20"/>
                <w:lang w:val="en-US"/>
              </w:rPr>
            </w:pPr>
          </w:p>
        </w:tc>
      </w:tr>
      <w:tr w:rsidR="00097AEE" w:rsidRPr="009838FC" w14:paraId="0CDC6A92" w14:textId="77777777" w:rsidTr="00434769">
        <w:tc>
          <w:tcPr>
            <w:tcW w:w="562" w:type="dxa"/>
            <w:shd w:val="clear" w:color="auto" w:fill="F7CAAC" w:themeFill="accent2" w:themeFillTint="66"/>
          </w:tcPr>
          <w:p w14:paraId="2F108511" w14:textId="77777777" w:rsidR="009838FC" w:rsidRPr="009838FC" w:rsidRDefault="009838FC" w:rsidP="00434769">
            <w:pPr>
              <w:rPr>
                <w:b/>
                <w:sz w:val="20"/>
                <w:szCs w:val="20"/>
                <w:lang w:val="en-US"/>
              </w:rPr>
            </w:pPr>
          </w:p>
        </w:tc>
        <w:tc>
          <w:tcPr>
            <w:tcW w:w="6521" w:type="dxa"/>
            <w:shd w:val="clear" w:color="auto" w:fill="F7CAAC" w:themeFill="accent2" w:themeFillTint="66"/>
          </w:tcPr>
          <w:p w14:paraId="27CDA3C3" w14:textId="56C157A2" w:rsidR="009838FC" w:rsidRPr="009838FC" w:rsidRDefault="009838FC" w:rsidP="009838FC">
            <w:pPr>
              <w:pStyle w:val="NurText"/>
              <w:rPr>
                <w:b/>
                <w:lang w:val="en-US"/>
              </w:rPr>
            </w:pPr>
            <w:r w:rsidRPr="009838FC">
              <w:rPr>
                <w:b/>
                <w:lang w:val="en-US"/>
              </w:rPr>
              <w:t>Reviewer #</w:t>
            </w:r>
            <w:r w:rsidR="000A4929">
              <w:rPr>
                <w:b/>
                <w:lang w:val="en-US"/>
              </w:rPr>
              <w:t>1</w:t>
            </w:r>
          </w:p>
        </w:tc>
        <w:tc>
          <w:tcPr>
            <w:tcW w:w="567" w:type="dxa"/>
            <w:shd w:val="clear" w:color="auto" w:fill="F7CAAC" w:themeFill="accent2" w:themeFillTint="66"/>
          </w:tcPr>
          <w:p w14:paraId="1710275D" w14:textId="77777777" w:rsidR="009838FC" w:rsidRPr="009838FC" w:rsidRDefault="009838FC" w:rsidP="00434769">
            <w:pPr>
              <w:rPr>
                <w:b/>
                <w:sz w:val="20"/>
                <w:szCs w:val="20"/>
                <w:lang w:val="en-US"/>
              </w:rPr>
            </w:pPr>
          </w:p>
        </w:tc>
        <w:tc>
          <w:tcPr>
            <w:tcW w:w="6627" w:type="dxa"/>
            <w:shd w:val="clear" w:color="auto" w:fill="F7CAAC" w:themeFill="accent2" w:themeFillTint="66"/>
          </w:tcPr>
          <w:p w14:paraId="61C2E51D" w14:textId="77777777" w:rsidR="009838FC" w:rsidRPr="009838FC" w:rsidRDefault="009838FC" w:rsidP="00434769">
            <w:pPr>
              <w:rPr>
                <w:b/>
                <w:sz w:val="20"/>
                <w:szCs w:val="20"/>
                <w:lang w:val="en-US"/>
              </w:rPr>
            </w:pPr>
          </w:p>
        </w:tc>
      </w:tr>
      <w:tr w:rsidR="00097AEE" w:rsidRPr="00861054" w14:paraId="1CD1AE0F" w14:textId="77777777" w:rsidTr="00BC20AA">
        <w:tc>
          <w:tcPr>
            <w:tcW w:w="562" w:type="dxa"/>
            <w:shd w:val="clear" w:color="auto" w:fill="auto"/>
          </w:tcPr>
          <w:p w14:paraId="19FA576D" w14:textId="77777777" w:rsidR="00BC20AA" w:rsidRPr="009838FC" w:rsidRDefault="00BC20AA" w:rsidP="00434769">
            <w:pPr>
              <w:rPr>
                <w:b/>
                <w:sz w:val="20"/>
                <w:szCs w:val="20"/>
                <w:lang w:val="en-US"/>
              </w:rPr>
            </w:pPr>
          </w:p>
        </w:tc>
        <w:tc>
          <w:tcPr>
            <w:tcW w:w="6521" w:type="dxa"/>
            <w:shd w:val="clear" w:color="auto" w:fill="auto"/>
          </w:tcPr>
          <w:p w14:paraId="33F8A653" w14:textId="01438653" w:rsidR="00BC20AA" w:rsidRPr="009838FC" w:rsidRDefault="00097AEE" w:rsidP="009838FC">
            <w:pPr>
              <w:pStyle w:val="NurText"/>
              <w:rPr>
                <w:b/>
                <w:lang w:val="en-US"/>
              </w:rPr>
            </w:pPr>
            <w:r>
              <w:rPr>
                <w:b/>
                <w:noProof/>
                <w:lang w:val="en-US"/>
              </w:rPr>
              <w:drawing>
                <wp:inline distT="0" distB="0" distL="0" distR="0" wp14:anchorId="1684C3EB" wp14:editId="646E6728">
                  <wp:extent cx="3938954" cy="2364144"/>
                  <wp:effectExtent l="0" t="0" r="0" b="0"/>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43307" cy="2426776"/>
                          </a:xfrm>
                          <a:prstGeom prst="rect">
                            <a:avLst/>
                          </a:prstGeom>
                        </pic:spPr>
                      </pic:pic>
                    </a:graphicData>
                  </a:graphic>
                </wp:inline>
              </w:drawing>
            </w:r>
          </w:p>
        </w:tc>
        <w:tc>
          <w:tcPr>
            <w:tcW w:w="567" w:type="dxa"/>
            <w:shd w:val="clear" w:color="auto" w:fill="auto"/>
          </w:tcPr>
          <w:p w14:paraId="65117AB1" w14:textId="77777777" w:rsidR="00BC20AA" w:rsidRPr="009838FC" w:rsidRDefault="00BC20AA" w:rsidP="00434769">
            <w:pPr>
              <w:rPr>
                <w:b/>
                <w:sz w:val="20"/>
                <w:szCs w:val="20"/>
                <w:lang w:val="en-US"/>
              </w:rPr>
            </w:pPr>
          </w:p>
        </w:tc>
        <w:tc>
          <w:tcPr>
            <w:tcW w:w="6627" w:type="dxa"/>
            <w:shd w:val="clear" w:color="auto" w:fill="auto"/>
          </w:tcPr>
          <w:p w14:paraId="1FFD4D57" w14:textId="77777777" w:rsidR="00BC20AA" w:rsidRDefault="00BC20AA" w:rsidP="00434769">
            <w:pPr>
              <w:rPr>
                <w:b/>
                <w:sz w:val="20"/>
                <w:szCs w:val="20"/>
                <w:lang w:val="en-US"/>
              </w:rPr>
            </w:pPr>
          </w:p>
          <w:p w14:paraId="5BFDA996" w14:textId="77777777" w:rsidR="00BC20AA" w:rsidRDefault="00BC20AA" w:rsidP="00434769">
            <w:pPr>
              <w:rPr>
                <w:b/>
                <w:sz w:val="20"/>
                <w:szCs w:val="20"/>
                <w:lang w:val="en-US"/>
              </w:rPr>
            </w:pPr>
          </w:p>
          <w:p w14:paraId="503E168B" w14:textId="77777777" w:rsidR="00BC20AA" w:rsidRDefault="00BC20AA" w:rsidP="00434769">
            <w:pPr>
              <w:rPr>
                <w:b/>
                <w:sz w:val="20"/>
                <w:szCs w:val="20"/>
                <w:lang w:val="en-US"/>
              </w:rPr>
            </w:pPr>
          </w:p>
          <w:p w14:paraId="6A9CCF82" w14:textId="134A758C" w:rsidR="00BC20AA" w:rsidRPr="00BC20AA" w:rsidRDefault="00097AEE" w:rsidP="00434769">
            <w:pPr>
              <w:rPr>
                <w:bCs/>
                <w:sz w:val="20"/>
                <w:szCs w:val="20"/>
                <w:lang w:val="en-US"/>
              </w:rPr>
            </w:pPr>
            <w:r>
              <w:rPr>
                <w:bCs/>
                <w:sz w:val="20"/>
                <w:szCs w:val="20"/>
                <w:lang w:val="en-US"/>
              </w:rPr>
              <w:t xml:space="preserve">Thank you for addressing </w:t>
            </w:r>
            <w:r w:rsidR="00263502">
              <w:rPr>
                <w:bCs/>
                <w:sz w:val="20"/>
                <w:szCs w:val="20"/>
                <w:lang w:val="en-US"/>
              </w:rPr>
              <w:t xml:space="preserve">the </w:t>
            </w:r>
            <w:r w:rsidR="00C46E7F">
              <w:rPr>
                <w:bCs/>
                <w:sz w:val="20"/>
                <w:szCs w:val="20"/>
                <w:lang w:val="en-US"/>
              </w:rPr>
              <w:t>shortcomings</w:t>
            </w:r>
            <w:r w:rsidR="00263502">
              <w:rPr>
                <w:bCs/>
                <w:sz w:val="20"/>
                <w:szCs w:val="20"/>
                <w:lang w:val="en-US"/>
              </w:rPr>
              <w:t xml:space="preserve"> in our introduction. </w:t>
            </w:r>
            <w:r w:rsidR="008863BE" w:rsidRPr="008863BE">
              <w:rPr>
                <w:bCs/>
                <w:sz w:val="20"/>
                <w:szCs w:val="20"/>
                <w:lang w:val="en-US"/>
              </w:rPr>
              <w:t>We have revised and rewritten our introduction.</w:t>
            </w:r>
          </w:p>
        </w:tc>
      </w:tr>
      <w:tr w:rsidR="00097AEE" w:rsidRPr="00861054" w14:paraId="6D236B79" w14:textId="77777777" w:rsidTr="000A4929">
        <w:tc>
          <w:tcPr>
            <w:tcW w:w="562" w:type="dxa"/>
            <w:shd w:val="clear" w:color="auto" w:fill="auto"/>
          </w:tcPr>
          <w:p w14:paraId="6395DA71" w14:textId="157406EB" w:rsidR="000A4929" w:rsidRPr="009D688C" w:rsidRDefault="00716CC8" w:rsidP="00434769">
            <w:pPr>
              <w:rPr>
                <w:bCs/>
                <w:sz w:val="20"/>
                <w:szCs w:val="20"/>
                <w:lang w:val="en-US"/>
              </w:rPr>
            </w:pPr>
            <w:r w:rsidRPr="009D688C">
              <w:rPr>
                <w:bCs/>
                <w:sz w:val="20"/>
                <w:szCs w:val="20"/>
                <w:lang w:val="en-US"/>
              </w:rPr>
              <w:lastRenderedPageBreak/>
              <w:t>1</w:t>
            </w:r>
            <w:r w:rsidR="003748E5">
              <w:rPr>
                <w:bCs/>
                <w:sz w:val="20"/>
                <w:szCs w:val="20"/>
                <w:lang w:val="en-US"/>
              </w:rPr>
              <w:t>a</w:t>
            </w:r>
          </w:p>
        </w:tc>
        <w:tc>
          <w:tcPr>
            <w:tcW w:w="6521" w:type="dxa"/>
            <w:shd w:val="clear" w:color="auto" w:fill="auto"/>
          </w:tcPr>
          <w:p w14:paraId="06EA1BF0" w14:textId="3F745A36" w:rsidR="000A4929" w:rsidRPr="00716CC8" w:rsidRDefault="00716CC8" w:rsidP="009838FC">
            <w:pPr>
              <w:pStyle w:val="NurText"/>
              <w:rPr>
                <w:rFonts w:cs="Calibri"/>
                <w:bCs/>
                <w:sz w:val="20"/>
                <w:szCs w:val="20"/>
                <w:lang w:val="en-US"/>
              </w:rPr>
            </w:pPr>
            <w:r w:rsidRPr="00716CC8">
              <w:rPr>
                <w:rFonts w:cs="Calibri"/>
                <w:bCs/>
                <w:sz w:val="20"/>
                <w:szCs w:val="20"/>
                <w:lang w:val="en-US"/>
              </w:rPr>
              <w:t xml:space="preserve">In Switzerland, there is no description of how school health or health education is included in the training of school principals. If possible, it should also be mentioned how health education is included in the curriculum for the training of all teachers, or whether it is included in the training of specific subject teacher. </w:t>
            </w:r>
          </w:p>
        </w:tc>
        <w:tc>
          <w:tcPr>
            <w:tcW w:w="567" w:type="dxa"/>
            <w:shd w:val="clear" w:color="auto" w:fill="auto"/>
          </w:tcPr>
          <w:p w14:paraId="5E3E7577" w14:textId="71605C6D" w:rsidR="000A4929" w:rsidRPr="009838FC" w:rsidRDefault="001136EB" w:rsidP="00434769">
            <w:pPr>
              <w:rPr>
                <w:b/>
                <w:sz w:val="20"/>
                <w:szCs w:val="20"/>
                <w:lang w:val="en-US"/>
              </w:rPr>
            </w:pPr>
            <w:r w:rsidRPr="00D64C09">
              <w:rPr>
                <w:sz w:val="20"/>
                <w:szCs w:val="20"/>
                <w:lang w:val="en-US"/>
              </w:rPr>
              <w:t>R#</w:t>
            </w:r>
            <w:r>
              <w:rPr>
                <w:sz w:val="20"/>
                <w:szCs w:val="20"/>
                <w:lang w:val="en-US"/>
              </w:rPr>
              <w:t>1</w:t>
            </w:r>
          </w:p>
        </w:tc>
        <w:tc>
          <w:tcPr>
            <w:tcW w:w="6627" w:type="dxa"/>
            <w:shd w:val="clear" w:color="auto" w:fill="auto"/>
          </w:tcPr>
          <w:p w14:paraId="76553830" w14:textId="77777777" w:rsidR="000A4929" w:rsidRDefault="00C12187" w:rsidP="00434769">
            <w:pPr>
              <w:rPr>
                <w:bCs/>
                <w:sz w:val="20"/>
                <w:szCs w:val="20"/>
                <w:lang w:val="en-US"/>
              </w:rPr>
            </w:pPr>
            <w:r>
              <w:rPr>
                <w:bCs/>
                <w:sz w:val="20"/>
                <w:szCs w:val="20"/>
                <w:lang w:val="en-US"/>
              </w:rPr>
              <w:t xml:space="preserve">Thank you very much for addressing this point. </w:t>
            </w:r>
          </w:p>
          <w:p w14:paraId="1D2D47AD" w14:textId="606E8019" w:rsidR="00C12187" w:rsidRPr="00C12187" w:rsidRDefault="00C12187" w:rsidP="00434769">
            <w:pPr>
              <w:rPr>
                <w:bCs/>
                <w:sz w:val="20"/>
                <w:szCs w:val="20"/>
                <w:lang w:val="en-US"/>
              </w:rPr>
            </w:pPr>
            <w:r>
              <w:rPr>
                <w:bCs/>
                <w:sz w:val="20"/>
                <w:szCs w:val="20"/>
                <w:lang w:val="en-US"/>
              </w:rPr>
              <w:t xml:space="preserve">We have included </w:t>
            </w:r>
            <w:r w:rsidR="00543668">
              <w:rPr>
                <w:bCs/>
                <w:sz w:val="20"/>
                <w:szCs w:val="20"/>
                <w:lang w:val="en-US"/>
              </w:rPr>
              <w:t xml:space="preserve">some information about the </w:t>
            </w:r>
            <w:r w:rsidR="00C640BF">
              <w:rPr>
                <w:bCs/>
                <w:sz w:val="20"/>
                <w:szCs w:val="20"/>
                <w:lang w:val="en-US"/>
              </w:rPr>
              <w:t xml:space="preserve">integration of health promotion in the curricula of teacher and school leader training in </w:t>
            </w:r>
            <w:r w:rsidR="005711F0">
              <w:rPr>
                <w:bCs/>
                <w:sz w:val="20"/>
                <w:szCs w:val="20"/>
                <w:lang w:val="en-US"/>
              </w:rPr>
              <w:t xml:space="preserve">Switzerland in the introduction. </w:t>
            </w:r>
          </w:p>
        </w:tc>
      </w:tr>
      <w:tr w:rsidR="00097AEE" w:rsidRPr="00861054" w14:paraId="67727C75" w14:textId="77777777" w:rsidTr="000A4929">
        <w:tc>
          <w:tcPr>
            <w:tcW w:w="562" w:type="dxa"/>
            <w:shd w:val="clear" w:color="auto" w:fill="auto"/>
          </w:tcPr>
          <w:p w14:paraId="2FD56ACB" w14:textId="012577DD" w:rsidR="001136EB" w:rsidRPr="009D688C" w:rsidRDefault="003748E5" w:rsidP="00434769">
            <w:pPr>
              <w:rPr>
                <w:bCs/>
                <w:sz w:val="20"/>
                <w:szCs w:val="20"/>
                <w:lang w:val="en-US"/>
              </w:rPr>
            </w:pPr>
            <w:r>
              <w:rPr>
                <w:bCs/>
                <w:sz w:val="20"/>
                <w:szCs w:val="20"/>
                <w:lang w:val="en-US"/>
              </w:rPr>
              <w:t>1b</w:t>
            </w:r>
          </w:p>
        </w:tc>
        <w:tc>
          <w:tcPr>
            <w:tcW w:w="6521" w:type="dxa"/>
            <w:shd w:val="clear" w:color="auto" w:fill="auto"/>
          </w:tcPr>
          <w:p w14:paraId="296EC5B7" w14:textId="2E1D91EF" w:rsidR="001136EB" w:rsidRPr="00716CC8" w:rsidRDefault="001136EB" w:rsidP="009838FC">
            <w:pPr>
              <w:pStyle w:val="NurText"/>
              <w:rPr>
                <w:rFonts w:cs="Calibri"/>
                <w:bCs/>
                <w:sz w:val="20"/>
                <w:szCs w:val="20"/>
                <w:lang w:val="en-US"/>
              </w:rPr>
            </w:pPr>
            <w:r w:rsidRPr="00716CC8">
              <w:rPr>
                <w:rFonts w:cs="Calibri"/>
                <w:bCs/>
                <w:sz w:val="20"/>
                <w:szCs w:val="20"/>
                <w:lang w:val="en-US"/>
              </w:rPr>
              <w:t>Then, the process of becoming a principal in Switzerland should be described and discussed, as well as whether health education is included in the examination and education process. These systems vary from country to country and are not uniform.</w:t>
            </w:r>
          </w:p>
        </w:tc>
        <w:tc>
          <w:tcPr>
            <w:tcW w:w="567" w:type="dxa"/>
            <w:shd w:val="clear" w:color="auto" w:fill="auto"/>
          </w:tcPr>
          <w:p w14:paraId="19A3BA66" w14:textId="068AF350" w:rsidR="001136EB" w:rsidRPr="009838FC" w:rsidRDefault="001136EB" w:rsidP="00434769">
            <w:pPr>
              <w:rPr>
                <w:b/>
                <w:sz w:val="20"/>
                <w:szCs w:val="20"/>
                <w:lang w:val="en-US"/>
              </w:rPr>
            </w:pPr>
            <w:r w:rsidRPr="00D64C09">
              <w:rPr>
                <w:sz w:val="20"/>
                <w:szCs w:val="20"/>
                <w:lang w:val="en-US"/>
              </w:rPr>
              <w:t>R#</w:t>
            </w:r>
            <w:r>
              <w:rPr>
                <w:sz w:val="20"/>
                <w:szCs w:val="20"/>
                <w:lang w:val="en-US"/>
              </w:rPr>
              <w:t>1</w:t>
            </w:r>
          </w:p>
        </w:tc>
        <w:tc>
          <w:tcPr>
            <w:tcW w:w="6627" w:type="dxa"/>
            <w:shd w:val="clear" w:color="auto" w:fill="auto"/>
          </w:tcPr>
          <w:p w14:paraId="3932A862" w14:textId="002A4223" w:rsidR="001136EB" w:rsidRPr="0076074B" w:rsidRDefault="00981964" w:rsidP="00434769">
            <w:pPr>
              <w:rPr>
                <w:bCs/>
                <w:sz w:val="20"/>
                <w:szCs w:val="20"/>
                <w:lang w:val="en-US"/>
              </w:rPr>
            </w:pPr>
            <w:r w:rsidRPr="005016E8">
              <w:rPr>
                <w:sz w:val="20"/>
                <w:szCs w:val="20"/>
                <w:lang w:val="en-US"/>
              </w:rPr>
              <w:t>We have further elaborated on these suggestions with the inclusion of relevant literature.</w:t>
            </w:r>
            <w:r w:rsidR="007F5D5F">
              <w:rPr>
                <w:bCs/>
                <w:sz w:val="20"/>
                <w:szCs w:val="20"/>
                <w:lang w:val="en-US"/>
              </w:rPr>
              <w:t xml:space="preserve"> </w:t>
            </w:r>
          </w:p>
        </w:tc>
      </w:tr>
      <w:tr w:rsidR="00097AEE" w:rsidRPr="00861054" w14:paraId="250E6F74" w14:textId="77777777" w:rsidTr="000A4929">
        <w:tc>
          <w:tcPr>
            <w:tcW w:w="562" w:type="dxa"/>
            <w:shd w:val="clear" w:color="auto" w:fill="auto"/>
          </w:tcPr>
          <w:p w14:paraId="4DCEADF4" w14:textId="35D67368" w:rsidR="003748E5" w:rsidRDefault="003748E5" w:rsidP="00434769">
            <w:pPr>
              <w:rPr>
                <w:bCs/>
                <w:sz w:val="20"/>
                <w:szCs w:val="20"/>
                <w:lang w:val="en-US"/>
              </w:rPr>
            </w:pPr>
            <w:r>
              <w:rPr>
                <w:bCs/>
                <w:sz w:val="20"/>
                <w:szCs w:val="20"/>
                <w:lang w:val="en-US"/>
              </w:rPr>
              <w:t>2</w:t>
            </w:r>
          </w:p>
        </w:tc>
        <w:tc>
          <w:tcPr>
            <w:tcW w:w="6521" w:type="dxa"/>
            <w:shd w:val="clear" w:color="auto" w:fill="auto"/>
          </w:tcPr>
          <w:p w14:paraId="0CF44E63" w14:textId="2BBE99F9" w:rsidR="003748E5" w:rsidRPr="00716CC8" w:rsidRDefault="003748E5" w:rsidP="009838FC">
            <w:pPr>
              <w:pStyle w:val="NurText"/>
              <w:rPr>
                <w:rFonts w:cs="Calibri"/>
                <w:bCs/>
                <w:sz w:val="20"/>
                <w:szCs w:val="20"/>
                <w:lang w:val="en-US"/>
              </w:rPr>
            </w:pPr>
            <w:r w:rsidRPr="003748E5">
              <w:rPr>
                <w:rFonts w:cs="Calibri"/>
                <w:bCs/>
                <w:sz w:val="20"/>
                <w:szCs w:val="20"/>
                <w:lang w:val="en-US"/>
              </w:rPr>
              <w:t>In conclusion, since the authors mention the need for principals' leadership in the dissemination of HPS even in the ordinary time, authors should be mentioned more than leadership in emergency response is needed.</w:t>
            </w:r>
          </w:p>
        </w:tc>
        <w:tc>
          <w:tcPr>
            <w:tcW w:w="567" w:type="dxa"/>
            <w:shd w:val="clear" w:color="auto" w:fill="auto"/>
          </w:tcPr>
          <w:p w14:paraId="136FD494" w14:textId="79CE4FAA" w:rsidR="003748E5" w:rsidRPr="00D64C09" w:rsidRDefault="00A25946" w:rsidP="00434769">
            <w:pPr>
              <w:rPr>
                <w:sz w:val="20"/>
                <w:szCs w:val="20"/>
                <w:lang w:val="en-US"/>
              </w:rPr>
            </w:pPr>
            <w:r w:rsidRPr="00A25946">
              <w:rPr>
                <w:sz w:val="20"/>
                <w:szCs w:val="20"/>
                <w:lang w:val="en-US"/>
              </w:rPr>
              <w:t>R#1</w:t>
            </w:r>
          </w:p>
        </w:tc>
        <w:tc>
          <w:tcPr>
            <w:tcW w:w="6627" w:type="dxa"/>
            <w:shd w:val="clear" w:color="auto" w:fill="auto"/>
          </w:tcPr>
          <w:p w14:paraId="443AF67A" w14:textId="02CBF625" w:rsidR="003748E5" w:rsidRPr="004111D2" w:rsidRDefault="007237DC" w:rsidP="00434769">
            <w:pPr>
              <w:rPr>
                <w:bCs/>
                <w:sz w:val="20"/>
                <w:szCs w:val="20"/>
                <w:lang w:val="en-US"/>
              </w:rPr>
            </w:pPr>
            <w:r w:rsidRPr="007237DC">
              <w:rPr>
                <w:bCs/>
                <w:sz w:val="20"/>
                <w:szCs w:val="20"/>
                <w:lang w:val="en-US"/>
              </w:rPr>
              <w:t xml:space="preserve">We have included a note to this effect under the </w:t>
            </w:r>
            <w:r w:rsidR="00FF3E09">
              <w:rPr>
                <w:bCs/>
                <w:sz w:val="20"/>
                <w:szCs w:val="20"/>
                <w:lang w:val="en-US"/>
              </w:rPr>
              <w:t>“</w:t>
            </w:r>
            <w:r w:rsidR="00FF3E09" w:rsidRPr="007237DC">
              <w:rPr>
                <w:bCs/>
                <w:sz w:val="20"/>
                <w:szCs w:val="20"/>
                <w:lang w:val="en-US"/>
              </w:rPr>
              <w:t>Practical</w:t>
            </w:r>
            <w:r w:rsidRPr="007237DC">
              <w:rPr>
                <w:bCs/>
                <w:sz w:val="20"/>
                <w:szCs w:val="20"/>
                <w:lang w:val="en-US"/>
              </w:rPr>
              <w:t xml:space="preserve"> Implications</w:t>
            </w:r>
            <w:r w:rsidR="00FF3E09">
              <w:rPr>
                <w:bCs/>
                <w:sz w:val="20"/>
                <w:szCs w:val="20"/>
                <w:lang w:val="en-US"/>
              </w:rPr>
              <w:t>”</w:t>
            </w:r>
            <w:r w:rsidRPr="007237DC">
              <w:rPr>
                <w:bCs/>
                <w:sz w:val="20"/>
                <w:szCs w:val="20"/>
                <w:lang w:val="en-US"/>
              </w:rPr>
              <w:t xml:space="preserve"> section.</w:t>
            </w:r>
          </w:p>
        </w:tc>
      </w:tr>
      <w:tr w:rsidR="00097AEE" w:rsidRPr="009838FC" w14:paraId="1482703F" w14:textId="77777777" w:rsidTr="00434769">
        <w:tc>
          <w:tcPr>
            <w:tcW w:w="562" w:type="dxa"/>
            <w:shd w:val="clear" w:color="auto" w:fill="F7CAAC" w:themeFill="accent2" w:themeFillTint="66"/>
          </w:tcPr>
          <w:p w14:paraId="42D9F416" w14:textId="77777777" w:rsidR="000A4929" w:rsidRPr="009838FC" w:rsidRDefault="000A4929" w:rsidP="00434769">
            <w:pPr>
              <w:rPr>
                <w:b/>
                <w:sz w:val="20"/>
                <w:szCs w:val="20"/>
                <w:lang w:val="en-US"/>
              </w:rPr>
            </w:pPr>
          </w:p>
        </w:tc>
        <w:tc>
          <w:tcPr>
            <w:tcW w:w="6521" w:type="dxa"/>
            <w:shd w:val="clear" w:color="auto" w:fill="F7CAAC" w:themeFill="accent2" w:themeFillTint="66"/>
          </w:tcPr>
          <w:p w14:paraId="3E75B66D" w14:textId="0AFB661F" w:rsidR="000A4929" w:rsidRPr="009838FC" w:rsidRDefault="000A4929" w:rsidP="009838FC">
            <w:pPr>
              <w:pStyle w:val="NurText"/>
              <w:rPr>
                <w:b/>
                <w:lang w:val="en-US"/>
              </w:rPr>
            </w:pPr>
            <w:r w:rsidRPr="009838FC">
              <w:rPr>
                <w:b/>
                <w:lang w:val="en-US"/>
              </w:rPr>
              <w:t>Reviewer #</w:t>
            </w:r>
            <w:r>
              <w:rPr>
                <w:b/>
                <w:lang w:val="en-US"/>
              </w:rPr>
              <w:t>2</w:t>
            </w:r>
          </w:p>
        </w:tc>
        <w:tc>
          <w:tcPr>
            <w:tcW w:w="567" w:type="dxa"/>
            <w:shd w:val="clear" w:color="auto" w:fill="F7CAAC" w:themeFill="accent2" w:themeFillTint="66"/>
          </w:tcPr>
          <w:p w14:paraId="44E4438C" w14:textId="77777777" w:rsidR="000A4929" w:rsidRPr="009838FC" w:rsidRDefault="000A4929" w:rsidP="00434769">
            <w:pPr>
              <w:rPr>
                <w:b/>
                <w:sz w:val="20"/>
                <w:szCs w:val="20"/>
                <w:lang w:val="en-US"/>
              </w:rPr>
            </w:pPr>
          </w:p>
        </w:tc>
        <w:tc>
          <w:tcPr>
            <w:tcW w:w="6627" w:type="dxa"/>
            <w:shd w:val="clear" w:color="auto" w:fill="F7CAAC" w:themeFill="accent2" w:themeFillTint="66"/>
          </w:tcPr>
          <w:p w14:paraId="0400246F" w14:textId="77777777" w:rsidR="000A4929" w:rsidRPr="009838FC" w:rsidRDefault="000A4929" w:rsidP="00434769">
            <w:pPr>
              <w:rPr>
                <w:b/>
                <w:sz w:val="20"/>
                <w:szCs w:val="20"/>
                <w:lang w:val="en-US"/>
              </w:rPr>
            </w:pPr>
          </w:p>
        </w:tc>
      </w:tr>
      <w:tr w:rsidR="00097AEE" w:rsidRPr="00861054" w14:paraId="20B1CBA0" w14:textId="77777777" w:rsidTr="00BC20AA">
        <w:tc>
          <w:tcPr>
            <w:tcW w:w="562" w:type="dxa"/>
            <w:shd w:val="clear" w:color="auto" w:fill="auto"/>
          </w:tcPr>
          <w:p w14:paraId="110B8BEC" w14:textId="77777777" w:rsidR="00BC20AA" w:rsidRPr="009838FC" w:rsidRDefault="00BC20AA" w:rsidP="00434769">
            <w:pPr>
              <w:rPr>
                <w:b/>
                <w:sz w:val="20"/>
                <w:szCs w:val="20"/>
                <w:lang w:val="en-US"/>
              </w:rPr>
            </w:pPr>
          </w:p>
        </w:tc>
        <w:tc>
          <w:tcPr>
            <w:tcW w:w="6521" w:type="dxa"/>
            <w:shd w:val="clear" w:color="auto" w:fill="auto"/>
          </w:tcPr>
          <w:p w14:paraId="0303A4E5" w14:textId="538460E5" w:rsidR="00BC20AA" w:rsidRPr="009838FC" w:rsidRDefault="00BC20AA" w:rsidP="009838FC">
            <w:pPr>
              <w:pStyle w:val="NurText"/>
              <w:rPr>
                <w:b/>
                <w:lang w:val="en-US"/>
              </w:rPr>
            </w:pPr>
            <w:r>
              <w:rPr>
                <w:b/>
                <w:noProof/>
                <w:lang w:val="en-US"/>
              </w:rPr>
              <w:drawing>
                <wp:inline distT="0" distB="0" distL="0" distR="0" wp14:anchorId="188602F1" wp14:editId="1CB906B4">
                  <wp:extent cx="4046862" cy="2335286"/>
                  <wp:effectExtent l="0" t="0" r="4445" b="1905"/>
                  <wp:docPr id="4" name="Grafik 4"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isch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46862" cy="2335286"/>
                          </a:xfrm>
                          <a:prstGeom prst="rect">
                            <a:avLst/>
                          </a:prstGeom>
                        </pic:spPr>
                      </pic:pic>
                    </a:graphicData>
                  </a:graphic>
                </wp:inline>
              </w:drawing>
            </w:r>
          </w:p>
        </w:tc>
        <w:tc>
          <w:tcPr>
            <w:tcW w:w="567" w:type="dxa"/>
            <w:shd w:val="clear" w:color="auto" w:fill="auto"/>
          </w:tcPr>
          <w:p w14:paraId="3DD99598" w14:textId="77777777" w:rsidR="00BC20AA" w:rsidRPr="009838FC" w:rsidRDefault="00BC20AA" w:rsidP="00434769">
            <w:pPr>
              <w:rPr>
                <w:b/>
                <w:sz w:val="20"/>
                <w:szCs w:val="20"/>
                <w:lang w:val="en-US"/>
              </w:rPr>
            </w:pPr>
          </w:p>
        </w:tc>
        <w:tc>
          <w:tcPr>
            <w:tcW w:w="6627" w:type="dxa"/>
            <w:shd w:val="clear" w:color="auto" w:fill="auto"/>
          </w:tcPr>
          <w:p w14:paraId="6ADC6AFA" w14:textId="77777777" w:rsidR="00BC20AA" w:rsidRDefault="00BC20AA" w:rsidP="00434769">
            <w:pPr>
              <w:rPr>
                <w:b/>
                <w:sz w:val="20"/>
                <w:szCs w:val="20"/>
                <w:lang w:val="en-US"/>
              </w:rPr>
            </w:pPr>
          </w:p>
          <w:p w14:paraId="2D3F3C51" w14:textId="77777777" w:rsidR="00BC20AA" w:rsidRDefault="00BC20AA" w:rsidP="00434769">
            <w:pPr>
              <w:rPr>
                <w:b/>
                <w:sz w:val="20"/>
                <w:szCs w:val="20"/>
                <w:lang w:val="en-US"/>
              </w:rPr>
            </w:pPr>
          </w:p>
          <w:p w14:paraId="1F49CE4E" w14:textId="77777777" w:rsidR="00BC20AA" w:rsidRDefault="00BC20AA" w:rsidP="00434769">
            <w:pPr>
              <w:rPr>
                <w:b/>
                <w:sz w:val="20"/>
                <w:szCs w:val="20"/>
                <w:lang w:val="en-US"/>
              </w:rPr>
            </w:pPr>
          </w:p>
          <w:p w14:paraId="539FDCC4" w14:textId="77777777" w:rsidR="00BC20AA" w:rsidRDefault="00BC20AA" w:rsidP="00434769">
            <w:pPr>
              <w:rPr>
                <w:b/>
                <w:sz w:val="20"/>
                <w:szCs w:val="20"/>
                <w:lang w:val="en-US"/>
              </w:rPr>
            </w:pPr>
          </w:p>
          <w:p w14:paraId="10B0DE53" w14:textId="77777777" w:rsidR="00BC20AA" w:rsidRDefault="00BC20AA" w:rsidP="00434769">
            <w:pPr>
              <w:rPr>
                <w:b/>
                <w:sz w:val="20"/>
                <w:szCs w:val="20"/>
                <w:lang w:val="en-US"/>
              </w:rPr>
            </w:pPr>
          </w:p>
          <w:p w14:paraId="01819D0A" w14:textId="77777777" w:rsidR="00BC20AA" w:rsidRDefault="00BC20AA" w:rsidP="00434769">
            <w:pPr>
              <w:rPr>
                <w:b/>
                <w:sz w:val="20"/>
                <w:szCs w:val="20"/>
                <w:lang w:val="en-US"/>
              </w:rPr>
            </w:pPr>
          </w:p>
          <w:p w14:paraId="0F223CB5" w14:textId="77777777" w:rsidR="00BC20AA" w:rsidRDefault="00BC20AA" w:rsidP="00434769">
            <w:pPr>
              <w:rPr>
                <w:b/>
                <w:sz w:val="20"/>
                <w:szCs w:val="20"/>
                <w:lang w:val="en-US"/>
              </w:rPr>
            </w:pPr>
          </w:p>
          <w:p w14:paraId="5048725E" w14:textId="77777777" w:rsidR="00BC20AA" w:rsidRDefault="00BC20AA" w:rsidP="00434769">
            <w:pPr>
              <w:rPr>
                <w:b/>
                <w:sz w:val="20"/>
                <w:szCs w:val="20"/>
                <w:lang w:val="en-US"/>
              </w:rPr>
            </w:pPr>
          </w:p>
          <w:p w14:paraId="0A04C81B" w14:textId="77777777" w:rsidR="00BC20AA" w:rsidRDefault="00BC20AA" w:rsidP="00434769">
            <w:pPr>
              <w:rPr>
                <w:b/>
                <w:sz w:val="20"/>
                <w:szCs w:val="20"/>
                <w:lang w:val="en-US"/>
              </w:rPr>
            </w:pPr>
          </w:p>
          <w:p w14:paraId="0C09B503" w14:textId="77777777" w:rsidR="00BC20AA" w:rsidRDefault="00BC20AA" w:rsidP="00434769">
            <w:pPr>
              <w:rPr>
                <w:b/>
                <w:sz w:val="20"/>
                <w:szCs w:val="20"/>
                <w:lang w:val="en-US"/>
              </w:rPr>
            </w:pPr>
          </w:p>
          <w:p w14:paraId="5F4CCF19" w14:textId="6B71E3D1" w:rsidR="00BC20AA" w:rsidRPr="009838FC" w:rsidRDefault="00BC20AA" w:rsidP="00434769">
            <w:pPr>
              <w:rPr>
                <w:b/>
                <w:sz w:val="20"/>
                <w:szCs w:val="20"/>
                <w:lang w:val="en-US"/>
              </w:rPr>
            </w:pPr>
            <w:r>
              <w:rPr>
                <w:bCs/>
                <w:sz w:val="20"/>
                <w:szCs w:val="20"/>
                <w:lang w:val="en-US"/>
              </w:rPr>
              <w:t>Thank you for the suggestions. We have rewritten the two sections according to the suggestions below.</w:t>
            </w:r>
          </w:p>
        </w:tc>
      </w:tr>
      <w:tr w:rsidR="00097AEE" w:rsidRPr="00861054" w14:paraId="5E3F8EA0" w14:textId="77777777" w:rsidTr="00434769">
        <w:tc>
          <w:tcPr>
            <w:tcW w:w="562" w:type="dxa"/>
            <w:shd w:val="clear" w:color="auto" w:fill="auto"/>
          </w:tcPr>
          <w:p w14:paraId="7EF11F21" w14:textId="1541684C" w:rsidR="00D64C09" w:rsidRPr="00D64C09" w:rsidRDefault="00506C2C" w:rsidP="00434769">
            <w:pPr>
              <w:rPr>
                <w:sz w:val="20"/>
                <w:szCs w:val="20"/>
                <w:lang w:val="en-US"/>
              </w:rPr>
            </w:pPr>
            <w:r>
              <w:rPr>
                <w:sz w:val="20"/>
                <w:szCs w:val="20"/>
                <w:lang w:val="en-US"/>
              </w:rPr>
              <w:t>1</w:t>
            </w:r>
          </w:p>
        </w:tc>
        <w:tc>
          <w:tcPr>
            <w:tcW w:w="6521" w:type="dxa"/>
            <w:shd w:val="clear" w:color="auto" w:fill="auto"/>
          </w:tcPr>
          <w:p w14:paraId="2E07B1A4" w14:textId="77777777" w:rsidR="00DF7DA9" w:rsidRPr="00DF7DA9" w:rsidRDefault="00DF7DA9" w:rsidP="00DF7DA9">
            <w:pPr>
              <w:pStyle w:val="NurText"/>
              <w:rPr>
                <w:sz w:val="20"/>
                <w:szCs w:val="20"/>
                <w:lang w:val="en-US"/>
              </w:rPr>
            </w:pPr>
            <w:r w:rsidRPr="00DF7DA9">
              <w:rPr>
                <w:sz w:val="20"/>
                <w:szCs w:val="20"/>
                <w:lang w:val="en-US"/>
              </w:rPr>
              <w:t>Summary:</w:t>
            </w:r>
          </w:p>
          <w:p w14:paraId="7836AEBA" w14:textId="77777777" w:rsidR="00DF7DA9" w:rsidRPr="00DF7DA9" w:rsidRDefault="00DF7DA9" w:rsidP="00DF7DA9">
            <w:pPr>
              <w:pStyle w:val="NurText"/>
              <w:rPr>
                <w:sz w:val="20"/>
                <w:szCs w:val="20"/>
                <w:lang w:val="en-US"/>
              </w:rPr>
            </w:pPr>
            <w:r w:rsidRPr="00DF7DA9">
              <w:rPr>
                <w:sz w:val="20"/>
                <w:szCs w:val="20"/>
                <w:lang w:val="en-US"/>
              </w:rPr>
              <w:t>The authors make a brief introduction to the topic, but do not specify its purpose and the instruments they used.</w:t>
            </w:r>
          </w:p>
          <w:p w14:paraId="034428C2" w14:textId="63D64451" w:rsidR="00D64C09" w:rsidRPr="004F7233" w:rsidRDefault="00D64C09" w:rsidP="00D64C09">
            <w:pPr>
              <w:pStyle w:val="NurText"/>
              <w:rPr>
                <w:sz w:val="20"/>
                <w:szCs w:val="20"/>
                <w:lang w:val="en-US"/>
              </w:rPr>
            </w:pPr>
          </w:p>
        </w:tc>
        <w:tc>
          <w:tcPr>
            <w:tcW w:w="567" w:type="dxa"/>
            <w:shd w:val="clear" w:color="auto" w:fill="auto"/>
          </w:tcPr>
          <w:p w14:paraId="68DC4003" w14:textId="49EDF5FE" w:rsidR="00D64C09" w:rsidRPr="00D64C09" w:rsidRDefault="00D64C09" w:rsidP="00434769">
            <w:pPr>
              <w:rPr>
                <w:sz w:val="20"/>
                <w:szCs w:val="20"/>
                <w:lang w:val="en-US"/>
              </w:rPr>
            </w:pPr>
            <w:r w:rsidRPr="00D64C09">
              <w:rPr>
                <w:sz w:val="20"/>
                <w:szCs w:val="20"/>
                <w:lang w:val="en-US"/>
              </w:rPr>
              <w:t>R#</w:t>
            </w:r>
            <w:r w:rsidR="00506C2C">
              <w:rPr>
                <w:sz w:val="20"/>
                <w:szCs w:val="20"/>
                <w:lang w:val="en-US"/>
              </w:rPr>
              <w:t>2</w:t>
            </w:r>
          </w:p>
        </w:tc>
        <w:tc>
          <w:tcPr>
            <w:tcW w:w="6627" w:type="dxa"/>
            <w:shd w:val="clear" w:color="auto" w:fill="auto"/>
          </w:tcPr>
          <w:p w14:paraId="452C972D" w14:textId="77777777" w:rsidR="0012709F" w:rsidRDefault="00420C7A" w:rsidP="00DF7DA9">
            <w:pPr>
              <w:rPr>
                <w:sz w:val="20"/>
                <w:szCs w:val="20"/>
                <w:lang w:val="en-MY"/>
              </w:rPr>
            </w:pPr>
            <w:r w:rsidRPr="00420C7A">
              <w:rPr>
                <w:sz w:val="20"/>
                <w:szCs w:val="20"/>
                <w:lang w:val="en-MY"/>
              </w:rPr>
              <w:t>Thank you for the important note</w:t>
            </w:r>
            <w:r>
              <w:rPr>
                <w:sz w:val="20"/>
                <w:szCs w:val="20"/>
                <w:lang w:val="en-MY"/>
              </w:rPr>
              <w:t xml:space="preserve">. </w:t>
            </w:r>
          </w:p>
          <w:p w14:paraId="049EE18D" w14:textId="50ADCC25" w:rsidR="00420C7A" w:rsidRPr="00391F92" w:rsidRDefault="005F0E9F" w:rsidP="00DF7DA9">
            <w:pPr>
              <w:rPr>
                <w:sz w:val="20"/>
                <w:szCs w:val="20"/>
                <w:lang w:val="en-US"/>
              </w:rPr>
            </w:pPr>
            <w:r w:rsidRPr="005F0E9F">
              <w:rPr>
                <w:sz w:val="20"/>
                <w:szCs w:val="20"/>
                <w:lang w:val="en-US"/>
              </w:rPr>
              <w:t>We have revised the summary and added missing parts</w:t>
            </w:r>
            <w:r>
              <w:rPr>
                <w:sz w:val="20"/>
                <w:szCs w:val="20"/>
                <w:lang w:val="en-US"/>
              </w:rPr>
              <w:t xml:space="preserve">. </w:t>
            </w:r>
          </w:p>
        </w:tc>
      </w:tr>
      <w:tr w:rsidR="00097AEE" w:rsidRPr="00861054" w14:paraId="2F7E948F" w14:textId="77777777" w:rsidTr="00434769">
        <w:tc>
          <w:tcPr>
            <w:tcW w:w="562" w:type="dxa"/>
            <w:shd w:val="clear" w:color="auto" w:fill="auto"/>
          </w:tcPr>
          <w:p w14:paraId="474F7700" w14:textId="7E69A242" w:rsidR="00D64C09" w:rsidRPr="00D64C09" w:rsidRDefault="00506C2C" w:rsidP="00434769">
            <w:pPr>
              <w:rPr>
                <w:sz w:val="20"/>
                <w:szCs w:val="20"/>
                <w:lang w:val="en-US"/>
              </w:rPr>
            </w:pPr>
            <w:r>
              <w:rPr>
                <w:sz w:val="21"/>
                <w:szCs w:val="21"/>
                <w:lang w:val="en-US"/>
              </w:rPr>
              <w:t>2</w:t>
            </w:r>
            <w:r w:rsidR="005E12BD">
              <w:rPr>
                <w:sz w:val="21"/>
                <w:szCs w:val="21"/>
                <w:lang w:val="en-US"/>
              </w:rPr>
              <w:t>a</w:t>
            </w:r>
          </w:p>
        </w:tc>
        <w:tc>
          <w:tcPr>
            <w:tcW w:w="6521" w:type="dxa"/>
            <w:shd w:val="clear" w:color="auto" w:fill="auto"/>
          </w:tcPr>
          <w:p w14:paraId="47A8E273" w14:textId="5FBD236F" w:rsidR="009D688C" w:rsidRDefault="009D688C" w:rsidP="005E12BD">
            <w:pPr>
              <w:pStyle w:val="NurText"/>
              <w:rPr>
                <w:sz w:val="20"/>
                <w:szCs w:val="20"/>
                <w:lang w:val="en-US"/>
              </w:rPr>
            </w:pPr>
            <w:r>
              <w:rPr>
                <w:sz w:val="20"/>
                <w:szCs w:val="20"/>
                <w:lang w:val="en-US"/>
              </w:rPr>
              <w:t>Methods:</w:t>
            </w:r>
          </w:p>
          <w:p w14:paraId="4E9523E6" w14:textId="018E358C" w:rsidR="00506C2C" w:rsidRPr="004F7233" w:rsidRDefault="00506C2C" w:rsidP="005E12BD">
            <w:pPr>
              <w:pStyle w:val="NurText"/>
              <w:rPr>
                <w:sz w:val="20"/>
                <w:szCs w:val="20"/>
                <w:lang w:val="en-US"/>
              </w:rPr>
            </w:pPr>
            <w:r w:rsidRPr="00506C2C">
              <w:rPr>
                <w:sz w:val="20"/>
                <w:szCs w:val="20"/>
                <w:lang w:val="en-US"/>
              </w:rPr>
              <w:t xml:space="preserve">In the Study Design and Study Population section, the authors present the characteristics of the sample, however, these data are already results, so they should be presented only in the results section. The same is true for Cronbach's alpha values. </w:t>
            </w:r>
          </w:p>
        </w:tc>
        <w:tc>
          <w:tcPr>
            <w:tcW w:w="567" w:type="dxa"/>
            <w:shd w:val="clear" w:color="auto" w:fill="auto"/>
          </w:tcPr>
          <w:p w14:paraId="4A8F13C8" w14:textId="130D862A" w:rsidR="00D64C09" w:rsidRPr="00D64C09" w:rsidRDefault="00D64C09" w:rsidP="00434769">
            <w:pPr>
              <w:rPr>
                <w:sz w:val="20"/>
                <w:szCs w:val="20"/>
                <w:lang w:val="en-US"/>
              </w:rPr>
            </w:pPr>
            <w:r w:rsidRPr="00D64C09">
              <w:rPr>
                <w:sz w:val="20"/>
                <w:szCs w:val="20"/>
                <w:lang w:val="en-US"/>
              </w:rPr>
              <w:t>R#</w:t>
            </w:r>
            <w:r w:rsidR="00506C2C">
              <w:rPr>
                <w:sz w:val="20"/>
                <w:szCs w:val="20"/>
                <w:lang w:val="en-US"/>
              </w:rPr>
              <w:t>2</w:t>
            </w:r>
          </w:p>
        </w:tc>
        <w:tc>
          <w:tcPr>
            <w:tcW w:w="6627" w:type="dxa"/>
            <w:shd w:val="clear" w:color="auto" w:fill="auto"/>
          </w:tcPr>
          <w:p w14:paraId="24013791" w14:textId="7F463CFA" w:rsidR="00D64C09" w:rsidRDefault="00926CD7" w:rsidP="00926CD7">
            <w:pPr>
              <w:rPr>
                <w:sz w:val="20"/>
                <w:szCs w:val="20"/>
                <w:lang w:val="en-US"/>
              </w:rPr>
            </w:pPr>
            <w:r w:rsidRPr="00926CD7">
              <w:rPr>
                <w:sz w:val="20"/>
                <w:szCs w:val="20"/>
                <w:lang w:val="en-US"/>
              </w:rPr>
              <w:t xml:space="preserve">When writing the article, we were guided by existing publications of the journal. Various examples </w:t>
            </w:r>
            <w:r w:rsidR="00181AEC">
              <w:rPr>
                <w:sz w:val="20"/>
                <w:szCs w:val="20"/>
                <w:lang w:val="en-US"/>
              </w:rPr>
              <w:fldChar w:fldCharType="begin"/>
            </w:r>
            <w:r w:rsidR="005F6634">
              <w:rPr>
                <w:sz w:val="20"/>
                <w:szCs w:val="20"/>
                <w:lang w:val="en-US"/>
              </w:rPr>
              <w:instrText xml:space="preserve"> ADDIN ZOTERO_ITEM CSL_CITATION {"citationID":"LjRC2SIU","properties":{"formattedCitation":"(Benzing et al., 2022; Dadaczynski et al., 2020; Dadaczynski &amp; Hering, 2021; M\\uc0\\u252{}ller et al., 2022; Us\\uc0\\u225{}n et al., 2022)","plainCitation":"(Benzing et al., 2022; Dadaczynski et al., 2020; Dadaczynski &amp; Hering, 2021; Müller et al., 2022; Usán et al., 2022)","noteIndex":0},"citationItems":[{"id":3504,"uris":["http://zotero.org/users/8329372/items/2T2A6CJ4"],"itemData":{"id":3504,"type":"article-journal","abstract":"COVID-19 restrictions and the instructions to stay at home (SaH) may have had an impact on child behavior including physical activity (PA) and health-related quality of life (HRQoL) in Switzerland. Therefore, we investigated PA and HRQoL during and after the SaH in 57 Swiss school children aged 7 to 12 years (M = 10.44; SD = 1.34). PA was measured using accelerometry (Actigraph GT3X) and HRQoL using the Kid-KINDLR questionnaire. During and post data was compared using paired sample t-tests. Independent t-tests were used to compare the HRQoL of physically active children with non-physically active children. PA in light (d = −0.56), moderate (d = −0.44), moderate-to-vigorous (d = −0.28) as well as overall HRQoL (d = −0.66), psychological well-being (d = −0.48), self-esteem (d = −0.39), friends (d = −0.70) and everyday functioning (d = −0.44), were significantly lower during SaH than afterwards. Children who adhered to PA recommendations (+60 min of moderate-to-vigorous PA) during SaH had a better overall HRQoL (d = 0.61) and psychological well-being (d = 0.56) than those who did not. Since PA levels and HRQoL were lower during SaH compared to afterwards, it seems that the restrictions negatively impacted children’s PA and HRQoL. During future SaHs, promoting children’s PA and HRQoL seems important.","container-title":"International Journal of Environmental Research and Public Health","DOI":"10.3390/ijerph19042231","ISSN":"1660-4601","issue":"4","journalAbbreviation":"IJERPH","language":"en","page":"2231","source":"DOI.org (Crossref)","title":"COVID-19: Physical Activity and Quality of Life in a Sample of Swiss School Children during and after the First Stay-at-Home","title-short":"COVID-19","volume":"19","author":[{"family":"Benzing","given":"Valentin"},{"family":"Gaillard","given":"Patrice"},{"family":"Scheidegger","given":"David"},{"family":"Dössegger","given":"Alain"},{"family":"Nigg","given":"Claudio R."},{"family":"Schmidt","given":"Mirko"}],"issued":{"date-parts":[["2022",2,16]]}}},{"id":4,"uris":["http://zotero.org/users/8329372/items/X72IHFXK"],"itemData":{"id":4,"type":"article-journal","abstract":"Background: The promotion of health literacy is seen as an urgent goal in public health and education and, hence, should be integrated in the school context as a component of the holistic health promoting school (HPS) approach. However, only limited empirical studies have addressed health literacy of school staff so far. Hence, this study aimed to examine the level of health literacy among school leaders and its association with the extent of HPS implementation. Methods: A cross-sectional study with n = 680 school principals and members of the school management board from Germany was carried out at the end of 2018. Individual health literacy, attitudes, and competencies towards HPS and occupational self-efficacy served as independent variables and the level of HPS implementation was the dependent variable. Data were analyzed using univariate and bivariate analysis as well as multiple binary logistic regression. Results: 29.3% of school leaders show a limited health literacy with significantly higher values found for male respondents. Regression analyses revealed that male gender (OR: 1.91, 95% CI: 1.22–2.99), HPS attitudes (OR: 3.17, 95% CI: 2.13–4.72), and HPS competencies (OR: 3.66, 95% CI: 2.43–5.50) were associated with a lower level of HPS implementation. Furthermore, regression analyses differentiated by gender showed that limited health literacy is associated with a low level of HPS implementation for male school leaders only (OR: 2.81, 95% CI: 1.22–6.45). Conclusions: The promotion of health literacy especially for male leaders would not only result in positive effects on an individual level but also could contribute to a stronger implementation of activities on school health promotion. We suggest integrating health literacy, HPS attitudes, and competencies more strongly into the qualification and in further training of school leaders.","container-title":"International Journal of Environmental Research and Public Health","DOI":"10.3390/ijerph17061855","ISSN":"1660-4601","issue":"6","journalAbbreviation":"IJERPH","language":"en","page":"1-16","source":"DOI.org (Crossref)","title":"The Role of School Leaders’ Health Literacy for the Implementation of Health Promoting Schools","volume":"17","author":[{"family":"Dadaczynski","given":"Kevin"},{"family":"Rathmann","given":"Katharina"},{"family":"Hering","given":"Thomas"},{"family":"Okan","given":"Orkan"}],"issued":{"date-parts":[["2020",3,12]]}}},{"id":66,"uris":["http://zotero.org/users/8329372/items/I374TEUX"],"itemData":{"id":66,"type":"article-journal","abstract":"Noncommunicable diseases (NCDs) and their underlying risk factors are seen as major public health problems that threaten health and welfare systems worldwide. The holistic and resource oriented Health Promoting School (HPS) approach can serve as an appropriate framework for the prevention and control of NCDs. The paper aimed to map the implementation of HPS activities in German schools and to examine associations with potential inﬂuencing factors. A series of crosssectional online studies including ﬁve federal states and 5006 school principals (40.2% males, 50.8% females) from primary and secondary public schools was conducted from 2013 to 2018. Principal component analysis (PCA) resulted in two factors of HPS implementation (F1: concrete HPS action, F2: capacity building for HPS). Comparing both factors, a lower implementation level could be identiﬁed for HPS capacity building with lowest mean values found for regular teacher training and intersectoral collaboration. Multiple binary regression analyses revealed signiﬁcant associations between low HPS implementation and male gender (OR: 1.36 to 1.42), younger age (OR: 1.47 to 1.90), secondary school (OR: 1.78 to 3.13) and federal state (Lower Saxony = OR: 1.27 to 1.45; SchleswigHolstein = OR: 1.95 to 2.46). Moreover, low access to resources, decision-latitude and perceived educational beneﬁts were independently associated with both factors of HPS implementation. Based on the results of this study, there is a need to support schools in their capacity building for health (e.g., regular teacher training, cooperation with local health services). Moreover, considering the core mission of schools, more evidence of the educational impact of health promotion and its translation into the language of education is needed for secondary schools in particular.","container-title":"International Journal of Environmental Research and Public Health","DOI":"10.3390/ijerph18052623","ISSN":"1660-4601","issue":"5","journalAbbreviation":"IJERPH","language":"en","page":"2623","source":"DOI.org (Crossref)","title":"Health Promoting Schools in Germany. Mapping the Implementation of Holistic Strategies to Tackle NCDs and Promote Health","volume":"18","author":[{"family":"Dadaczynski","given":"Kevin"},{"family":"Hering","given":"Thomas"}],"issued":{"date-parts":[["2021",3,5]]}},"label":"page"},{"id":3508,"uris":["http://zotero.org/users/8329372/items/RDYRQ6QW"],"itemData":{"id":3508,"type":"article-journal","abstract":"University students’ mental health and well-being is a growing public health concern. There is a lack of studies assessing a broad range of mental health domains by sex and academic level of study. This cross-sectional online survey of BSc, MSc, and PhD students (n = 3353, 67% female) enrolled at one university in Germany assessed a wide scope of mental health domains, covering positive (i.e., self-rated health, self-esteem, student engagement) and negative aspects (i.e., perceived stress, irritation, and screening positive for depression, anxiety, comorbidity, and psychological distress). We evaluated differences in mental health by sex and academic level. Overall, although self-rated health did not differ by sex and academic level, females and lower academic level were associated with less favorable mental health. Males reported higher prevalence of high self-esteem, and higher engagement (all p ≤ 0.04). Conversely, mean perceived stress and cognitive/emotional irritation were higher among females, as were rates for positive screenings for anxiety, anxiety and depression comorbidity, and psychological distress (p &lt; 0.001 for all). Likewise, lower academic level (BSc) was associated with lower rates of high self-esteem (p ≤ 0.001), increased perceived stress (p &lt; 0.001), and higher prevalence of positive screening for depression, anxiety, comorbidity, and psychological distress (p ≤ 0.002 for all), while higher academic level (PhD) was linked to increased student engagement (p &lt; 0.001 for all). Although the effect sizes of sex and academic level on student mental health were modest, these findings support a need for action to establish and expand early detection and prevention programs, on-campus advisory services, and peer counseling that focus on the sex-specific and academic-study-level-specific factors, as well as mental health and career development resources for students. Academics and policy makers need to consider multipronged intervention strategies to boost confidence of students and their academic career.","container-title":"International Journal of Environmental Research and Public Health","DOI":"10.3390/ijerph191912670","ISSN":"1660-4601","issue":"19","journalAbbreviation":"IJERPH","language":"en","page":"12670","source":"DOI.org (Crossref)","title":"Cross-Sectional Analysis of Mental Health among University Students: Do Sex and Academic Level Matter?","title-short":"Cross-Sectional Analysis of Mental Health among University Students","volume":"19","author":[{"family":"Müller","given":"Carsten"},{"family":"El-Ansari","given":"Kareem"},{"family":"El Ansari","given":"Walid"}],"issued":{"date-parts":[["2022",10,3]]}}},{"id":3506,"uris":["http://zotero.org/users/8329372/items/QIQF8H4V"],"itemData":{"id":3506,"type":"article-journal","abstract":"Background: The final years of primary school (early adolescence) are regarded as key for the academic and personal development of students. This study aims to analyze the relationship between academic motivation, academic burnout, and academic performance, differentiating between adaptive and non-adaptive patterns according to the results of the three constructs studied. Methods: The sample comprised 398 students, both male (N = 224; 56.28%) and female (N = 174; 43.71%) with ages ranging from 11 to 13 years (M = 11.49; DT = 0.52). The instruments used were the Maslach Burnout Inventory—Student Survey (MBI-SS) and the Academic Motivation Scale (AMS), as well as academic marks as a measure of performance. Results: The results revealed significant correlations between the three constructs under study, the variables that can be used to predict academic performance, and both adaptive and non-adaptive behavior patterns. Conclusions: The importance of motivation, burnout, and academic performance in primary education is manifested, whose interrelation can give rise to adaptive behaviors based on high school motivation away from academic burnout that leads to a higher academic performance in students.","container-title":"International Journal of Environmental Research and Public Health","DOI":"10.3390/ijerph191912663","ISSN":"1660-4601","issue":"19","journalAbbreviation":"IJERPH","language":"en","page":"12663","source":"DOI.org (Crossref)","title":"Behaviour Patterns between Academic Motivation, Burnout and Academic Performance in Primary School Students","volume":"19","author":[{"family":"Usán","given":"Pablo"},{"family":"Salavera","given":"Carlos"},{"family":"Quílez-Robres","given":"Alberto"},{"family":"Lozano-Blasco","given":"Raquel"}],"issued":{"date-parts":[["2022",10,3]]}}}],"schema":"https://github.com/citation-style-language/schema/raw/master/csl-citation.json"} </w:instrText>
            </w:r>
            <w:r w:rsidR="00181AEC">
              <w:rPr>
                <w:sz w:val="20"/>
                <w:szCs w:val="20"/>
                <w:lang w:val="en-US"/>
              </w:rPr>
              <w:fldChar w:fldCharType="separate"/>
            </w:r>
            <w:r w:rsidR="005F6634" w:rsidRPr="005F6634">
              <w:rPr>
                <w:rFonts w:ascii="Calibri" w:cs="Calibri"/>
                <w:sz w:val="20"/>
                <w:lang w:val="en-US"/>
              </w:rPr>
              <w:t>(Benzing et al., 2022; Dadaczynski et al., 2020; Dadaczynski &amp; Hering, 2021; Müller et al., 2022; Usán et al., 2022)</w:t>
            </w:r>
            <w:r w:rsidR="00181AEC">
              <w:rPr>
                <w:sz w:val="20"/>
                <w:szCs w:val="20"/>
                <w:lang w:val="en-US"/>
              </w:rPr>
              <w:fldChar w:fldCharType="end"/>
            </w:r>
            <w:r w:rsidRPr="00926CD7">
              <w:rPr>
                <w:sz w:val="20"/>
                <w:szCs w:val="20"/>
                <w:lang w:val="en-US"/>
              </w:rPr>
              <w:t xml:space="preserve"> suggest a similar structure, </w:t>
            </w:r>
            <w:r w:rsidR="003E2181">
              <w:rPr>
                <w:sz w:val="20"/>
                <w:szCs w:val="20"/>
                <w:lang w:val="en-US"/>
              </w:rPr>
              <w:t>where Characteristics of the Sample and Cronbach</w:t>
            </w:r>
            <w:r w:rsidR="00761B48">
              <w:rPr>
                <w:sz w:val="20"/>
                <w:szCs w:val="20"/>
                <w:lang w:val="en-US"/>
              </w:rPr>
              <w:t xml:space="preserve">’s </w:t>
            </w:r>
            <w:r w:rsidR="00761B48">
              <w:rPr>
                <w:sz w:val="20"/>
                <w:szCs w:val="20"/>
                <w:lang w:val="en-US"/>
              </w:rPr>
              <w:lastRenderedPageBreak/>
              <w:t xml:space="preserve">alpha values are integrated into the </w:t>
            </w:r>
            <w:r w:rsidR="00926CA8">
              <w:rPr>
                <w:sz w:val="20"/>
                <w:szCs w:val="20"/>
                <w:lang w:val="en-US"/>
              </w:rPr>
              <w:t>“M</w:t>
            </w:r>
            <w:r w:rsidR="00761B48">
              <w:rPr>
                <w:sz w:val="20"/>
                <w:szCs w:val="20"/>
                <w:lang w:val="en-US"/>
              </w:rPr>
              <w:t>ethods</w:t>
            </w:r>
            <w:r w:rsidR="00926CA8">
              <w:rPr>
                <w:sz w:val="20"/>
                <w:szCs w:val="20"/>
                <w:lang w:val="en-US"/>
              </w:rPr>
              <w:t>”</w:t>
            </w:r>
            <w:r w:rsidR="00761B48">
              <w:rPr>
                <w:sz w:val="20"/>
                <w:szCs w:val="20"/>
                <w:lang w:val="en-US"/>
              </w:rPr>
              <w:t xml:space="preserve"> section. We have </w:t>
            </w:r>
            <w:r w:rsidRPr="00926CD7">
              <w:rPr>
                <w:sz w:val="20"/>
                <w:szCs w:val="20"/>
                <w:lang w:val="en-US"/>
              </w:rPr>
              <w:t xml:space="preserve">adopted </w:t>
            </w:r>
            <w:r w:rsidR="00761B48">
              <w:rPr>
                <w:sz w:val="20"/>
                <w:szCs w:val="20"/>
                <w:lang w:val="en-US"/>
              </w:rPr>
              <w:t>this structure in our article.</w:t>
            </w:r>
            <w:r w:rsidRPr="00926CD7">
              <w:rPr>
                <w:sz w:val="20"/>
                <w:szCs w:val="20"/>
                <w:lang w:val="en-US"/>
              </w:rPr>
              <w:t xml:space="preserve"> </w:t>
            </w:r>
          </w:p>
          <w:p w14:paraId="6DF6C8B4" w14:textId="4CAED697" w:rsidR="00761B48" w:rsidRPr="00D64C09" w:rsidRDefault="00926CA8" w:rsidP="00926CD7">
            <w:pPr>
              <w:rPr>
                <w:sz w:val="20"/>
                <w:szCs w:val="20"/>
                <w:lang w:val="en-US"/>
              </w:rPr>
            </w:pPr>
            <w:r w:rsidRPr="00926CA8">
              <w:rPr>
                <w:sz w:val="20"/>
                <w:szCs w:val="20"/>
                <w:lang w:val="en-US"/>
              </w:rPr>
              <w:t xml:space="preserve">If you insist, we can of course include the relevant sections under </w:t>
            </w:r>
            <w:r>
              <w:rPr>
                <w:sz w:val="20"/>
                <w:szCs w:val="20"/>
                <w:lang w:val="en-US"/>
              </w:rPr>
              <w:t>“</w:t>
            </w:r>
            <w:r w:rsidRPr="00926CA8">
              <w:rPr>
                <w:sz w:val="20"/>
                <w:szCs w:val="20"/>
                <w:lang w:val="en-US"/>
              </w:rPr>
              <w:t>Results</w:t>
            </w:r>
            <w:r>
              <w:rPr>
                <w:sz w:val="20"/>
                <w:szCs w:val="20"/>
                <w:lang w:val="en-US"/>
              </w:rPr>
              <w:t>”</w:t>
            </w:r>
            <w:r w:rsidRPr="00926CA8">
              <w:rPr>
                <w:sz w:val="20"/>
                <w:szCs w:val="20"/>
                <w:lang w:val="en-US"/>
              </w:rPr>
              <w:t>.</w:t>
            </w:r>
          </w:p>
        </w:tc>
      </w:tr>
      <w:tr w:rsidR="00097AEE" w:rsidRPr="00861054" w14:paraId="74A1F7BB" w14:textId="77777777" w:rsidTr="00434769">
        <w:tc>
          <w:tcPr>
            <w:tcW w:w="562" w:type="dxa"/>
            <w:shd w:val="clear" w:color="auto" w:fill="auto"/>
          </w:tcPr>
          <w:p w14:paraId="7CF0CBBA" w14:textId="75CEA91C" w:rsidR="00C42425" w:rsidRDefault="00C42425" w:rsidP="00C42425">
            <w:pPr>
              <w:rPr>
                <w:sz w:val="21"/>
                <w:szCs w:val="21"/>
                <w:lang w:val="en-US"/>
              </w:rPr>
            </w:pPr>
            <w:r>
              <w:rPr>
                <w:sz w:val="21"/>
                <w:szCs w:val="21"/>
                <w:lang w:val="en-US"/>
              </w:rPr>
              <w:lastRenderedPageBreak/>
              <w:t>2b</w:t>
            </w:r>
          </w:p>
        </w:tc>
        <w:tc>
          <w:tcPr>
            <w:tcW w:w="6521" w:type="dxa"/>
            <w:shd w:val="clear" w:color="auto" w:fill="auto"/>
          </w:tcPr>
          <w:p w14:paraId="41D3350F" w14:textId="530056C5" w:rsidR="009D688C" w:rsidRDefault="009D688C" w:rsidP="00C42425">
            <w:pPr>
              <w:pStyle w:val="NurText"/>
              <w:rPr>
                <w:sz w:val="20"/>
                <w:szCs w:val="20"/>
                <w:lang w:val="en-US"/>
              </w:rPr>
            </w:pPr>
            <w:r>
              <w:rPr>
                <w:sz w:val="20"/>
                <w:szCs w:val="20"/>
                <w:lang w:val="en-US"/>
              </w:rPr>
              <w:t xml:space="preserve">Methods: </w:t>
            </w:r>
          </w:p>
          <w:p w14:paraId="02836631" w14:textId="76053BC7" w:rsidR="00C42425" w:rsidRDefault="00C42425" w:rsidP="00C42425">
            <w:pPr>
              <w:pStyle w:val="NurText"/>
              <w:rPr>
                <w:sz w:val="20"/>
                <w:szCs w:val="20"/>
                <w:lang w:val="en-US"/>
              </w:rPr>
            </w:pPr>
            <w:r w:rsidRPr="00506C2C">
              <w:rPr>
                <w:sz w:val="20"/>
                <w:szCs w:val="20"/>
                <w:lang w:val="en-US"/>
              </w:rPr>
              <w:t xml:space="preserve">The authors refer that alpha values ​​are acceptable, although there is evidence that emphasizes that only 0.7 is an acceptable value, so I </w:t>
            </w:r>
            <w:r w:rsidRPr="00861054">
              <w:rPr>
                <w:sz w:val="20"/>
                <w:szCs w:val="20"/>
                <w:lang w:val="en-US"/>
              </w:rPr>
              <w:t>suggest that they refer to authors who confirm what they say.</w:t>
            </w:r>
          </w:p>
          <w:p w14:paraId="3CC4AB70" w14:textId="77777777" w:rsidR="00C42425" w:rsidRPr="00506C2C" w:rsidRDefault="00C42425" w:rsidP="00C42425">
            <w:pPr>
              <w:pStyle w:val="NurText"/>
              <w:rPr>
                <w:sz w:val="20"/>
                <w:szCs w:val="20"/>
                <w:lang w:val="en-US"/>
              </w:rPr>
            </w:pPr>
          </w:p>
        </w:tc>
        <w:tc>
          <w:tcPr>
            <w:tcW w:w="567" w:type="dxa"/>
            <w:shd w:val="clear" w:color="auto" w:fill="auto"/>
          </w:tcPr>
          <w:p w14:paraId="5FF1ADBE" w14:textId="513BB07D" w:rsidR="00C42425" w:rsidRPr="00D64C09" w:rsidRDefault="00C42425" w:rsidP="00C42425">
            <w:pPr>
              <w:rPr>
                <w:sz w:val="20"/>
                <w:szCs w:val="20"/>
                <w:lang w:val="en-US"/>
              </w:rPr>
            </w:pPr>
            <w:r w:rsidRPr="00D64C09">
              <w:rPr>
                <w:sz w:val="20"/>
                <w:szCs w:val="20"/>
                <w:lang w:val="en-US"/>
              </w:rPr>
              <w:t>R#</w:t>
            </w:r>
            <w:r>
              <w:rPr>
                <w:sz w:val="20"/>
                <w:szCs w:val="20"/>
                <w:lang w:val="en-US"/>
              </w:rPr>
              <w:t>2</w:t>
            </w:r>
          </w:p>
        </w:tc>
        <w:tc>
          <w:tcPr>
            <w:tcW w:w="6627" w:type="dxa"/>
            <w:shd w:val="clear" w:color="auto" w:fill="auto"/>
          </w:tcPr>
          <w:p w14:paraId="55A34BDB" w14:textId="1E659887" w:rsidR="00C42425" w:rsidRDefault="00C42425" w:rsidP="00C42425">
            <w:pPr>
              <w:rPr>
                <w:sz w:val="20"/>
                <w:szCs w:val="20"/>
                <w:lang w:val="en-US"/>
              </w:rPr>
            </w:pPr>
            <w:r w:rsidRPr="00C42425">
              <w:rPr>
                <w:sz w:val="20"/>
                <w:szCs w:val="20"/>
                <w:lang w:val="en-US"/>
              </w:rPr>
              <w:t xml:space="preserve">We have adapted the wording </w:t>
            </w:r>
            <w:r w:rsidR="007E5288">
              <w:rPr>
                <w:sz w:val="20"/>
                <w:szCs w:val="20"/>
                <w:lang w:val="en-US"/>
              </w:rPr>
              <w:t>as suggested</w:t>
            </w:r>
            <w:r w:rsidR="00861054">
              <w:rPr>
                <w:sz w:val="20"/>
                <w:szCs w:val="20"/>
                <w:lang w:val="en-US"/>
              </w:rPr>
              <w:t xml:space="preserve"> or have found other authors confirming our statement. </w:t>
            </w:r>
          </w:p>
        </w:tc>
      </w:tr>
      <w:tr w:rsidR="00097AEE" w:rsidRPr="00861054" w14:paraId="48C6A223" w14:textId="77777777" w:rsidTr="00434769">
        <w:tc>
          <w:tcPr>
            <w:tcW w:w="562" w:type="dxa"/>
            <w:shd w:val="clear" w:color="auto" w:fill="auto"/>
          </w:tcPr>
          <w:p w14:paraId="5CE15745" w14:textId="6CFA30C4" w:rsidR="00DD4CD3" w:rsidRDefault="005C7DE7" w:rsidP="00C42425">
            <w:pPr>
              <w:rPr>
                <w:sz w:val="21"/>
                <w:szCs w:val="21"/>
                <w:lang w:val="en-US"/>
              </w:rPr>
            </w:pPr>
            <w:r>
              <w:rPr>
                <w:sz w:val="21"/>
                <w:szCs w:val="21"/>
                <w:lang w:val="en-US"/>
              </w:rPr>
              <w:t>3</w:t>
            </w:r>
          </w:p>
        </w:tc>
        <w:tc>
          <w:tcPr>
            <w:tcW w:w="6521" w:type="dxa"/>
            <w:shd w:val="clear" w:color="auto" w:fill="auto"/>
          </w:tcPr>
          <w:p w14:paraId="590328F3" w14:textId="35E1C5EA" w:rsidR="009D688C" w:rsidRDefault="009D688C" w:rsidP="00C42425">
            <w:pPr>
              <w:pStyle w:val="NurText"/>
              <w:rPr>
                <w:sz w:val="20"/>
                <w:szCs w:val="20"/>
                <w:lang w:val="en-US"/>
              </w:rPr>
            </w:pPr>
            <w:r>
              <w:rPr>
                <w:sz w:val="20"/>
                <w:szCs w:val="20"/>
                <w:lang w:val="en-US"/>
              </w:rPr>
              <w:t xml:space="preserve">Results: </w:t>
            </w:r>
          </w:p>
          <w:p w14:paraId="4BDDE1B6" w14:textId="4F0DA1C0" w:rsidR="00DD4CD3" w:rsidRPr="005C7DE7" w:rsidRDefault="005D713C" w:rsidP="00C42425">
            <w:pPr>
              <w:pStyle w:val="NurText"/>
              <w:rPr>
                <w:sz w:val="20"/>
                <w:szCs w:val="20"/>
                <w:lang w:val="en-US"/>
              </w:rPr>
            </w:pPr>
            <w:r w:rsidRPr="005C7DE7">
              <w:rPr>
                <w:sz w:val="20"/>
                <w:szCs w:val="20"/>
                <w:lang w:val="en-US"/>
              </w:rPr>
              <w:t>In this section, the authors present the results and, to a certain extent, are already discussing the results. I think you should in the next discussion section. This section should be objective and present the results of the present study, as it will be better for the reader.</w:t>
            </w:r>
          </w:p>
        </w:tc>
        <w:tc>
          <w:tcPr>
            <w:tcW w:w="567" w:type="dxa"/>
            <w:shd w:val="clear" w:color="auto" w:fill="auto"/>
          </w:tcPr>
          <w:p w14:paraId="1A28CF52" w14:textId="1502F634" w:rsidR="00DD4CD3" w:rsidRPr="00D64C09" w:rsidRDefault="005C7DE7" w:rsidP="00C42425">
            <w:pPr>
              <w:rPr>
                <w:sz w:val="20"/>
                <w:szCs w:val="20"/>
                <w:lang w:val="en-US"/>
              </w:rPr>
            </w:pPr>
            <w:r w:rsidRPr="00D64C09">
              <w:rPr>
                <w:sz w:val="20"/>
                <w:szCs w:val="20"/>
                <w:lang w:val="en-US"/>
              </w:rPr>
              <w:t>R#</w:t>
            </w:r>
            <w:r>
              <w:rPr>
                <w:sz w:val="20"/>
                <w:szCs w:val="20"/>
                <w:lang w:val="en-US"/>
              </w:rPr>
              <w:t>2</w:t>
            </w:r>
          </w:p>
        </w:tc>
        <w:tc>
          <w:tcPr>
            <w:tcW w:w="6627" w:type="dxa"/>
            <w:shd w:val="clear" w:color="auto" w:fill="auto"/>
          </w:tcPr>
          <w:p w14:paraId="2AA64C37" w14:textId="2F2BE5F8" w:rsidR="00DD4CD3" w:rsidRPr="00C42425" w:rsidRDefault="005F0049" w:rsidP="00C42425">
            <w:pPr>
              <w:rPr>
                <w:sz w:val="20"/>
                <w:szCs w:val="20"/>
                <w:lang w:val="en-US"/>
              </w:rPr>
            </w:pPr>
            <w:r w:rsidRPr="005F0049">
              <w:rPr>
                <w:sz w:val="20"/>
                <w:szCs w:val="20"/>
                <w:lang w:val="en-US"/>
              </w:rPr>
              <w:t>We have rewritten the section</w:t>
            </w:r>
            <w:r>
              <w:rPr>
                <w:sz w:val="20"/>
                <w:szCs w:val="20"/>
                <w:lang w:val="en-US"/>
              </w:rPr>
              <w:t xml:space="preserve"> and </w:t>
            </w:r>
            <w:r w:rsidR="0046583E">
              <w:rPr>
                <w:sz w:val="20"/>
                <w:szCs w:val="20"/>
                <w:lang w:val="en-US"/>
              </w:rPr>
              <w:t>included the relevant</w:t>
            </w:r>
            <w:r w:rsidR="00127F12" w:rsidRPr="00127F12">
              <w:rPr>
                <w:sz w:val="20"/>
                <w:szCs w:val="20"/>
                <w:lang w:val="en-US"/>
              </w:rPr>
              <w:t xml:space="preserve"> </w:t>
            </w:r>
            <w:r w:rsidR="00A54FA5">
              <w:rPr>
                <w:sz w:val="20"/>
                <w:szCs w:val="20"/>
                <w:lang w:val="en-US"/>
              </w:rPr>
              <w:t>parts</w:t>
            </w:r>
            <w:r w:rsidR="00127F12" w:rsidRPr="00127F12">
              <w:rPr>
                <w:sz w:val="20"/>
                <w:szCs w:val="20"/>
                <w:lang w:val="en-US"/>
              </w:rPr>
              <w:t xml:space="preserve"> in the discussion</w:t>
            </w:r>
            <w:r w:rsidR="0046583E">
              <w:rPr>
                <w:sz w:val="20"/>
                <w:szCs w:val="20"/>
                <w:lang w:val="en-US"/>
              </w:rPr>
              <w:t xml:space="preserve">. </w:t>
            </w:r>
          </w:p>
        </w:tc>
      </w:tr>
      <w:tr w:rsidR="00097AEE" w:rsidRPr="00034342" w14:paraId="643A646F" w14:textId="77777777" w:rsidTr="00E0104B">
        <w:tc>
          <w:tcPr>
            <w:tcW w:w="562" w:type="dxa"/>
            <w:shd w:val="clear" w:color="auto" w:fill="F7CAAC" w:themeFill="accent2" w:themeFillTint="66"/>
          </w:tcPr>
          <w:p w14:paraId="080FBA78" w14:textId="77777777" w:rsidR="00981A3D" w:rsidRDefault="00981A3D" w:rsidP="00C42425">
            <w:pPr>
              <w:rPr>
                <w:sz w:val="21"/>
                <w:szCs w:val="21"/>
                <w:lang w:val="en-US"/>
              </w:rPr>
            </w:pPr>
          </w:p>
        </w:tc>
        <w:tc>
          <w:tcPr>
            <w:tcW w:w="6521" w:type="dxa"/>
            <w:shd w:val="clear" w:color="auto" w:fill="F7CAAC" w:themeFill="accent2" w:themeFillTint="66"/>
          </w:tcPr>
          <w:p w14:paraId="5E714E2E" w14:textId="49BC6105" w:rsidR="00981A3D" w:rsidRPr="00E0104B" w:rsidRDefault="00981A3D" w:rsidP="00C42425">
            <w:pPr>
              <w:pStyle w:val="NurText"/>
              <w:rPr>
                <w:b/>
                <w:bCs/>
                <w:sz w:val="20"/>
                <w:szCs w:val="20"/>
                <w:lang w:val="en-US"/>
              </w:rPr>
            </w:pPr>
            <w:r w:rsidRPr="00E0104B">
              <w:rPr>
                <w:b/>
                <w:bCs/>
                <w:sz w:val="20"/>
                <w:szCs w:val="20"/>
                <w:lang w:val="en-US"/>
              </w:rPr>
              <w:t xml:space="preserve">Reviewer </w:t>
            </w:r>
            <w:r w:rsidR="00E0104B" w:rsidRPr="00E0104B">
              <w:rPr>
                <w:b/>
                <w:bCs/>
                <w:sz w:val="20"/>
                <w:szCs w:val="20"/>
                <w:lang w:val="en-US"/>
              </w:rPr>
              <w:t>#</w:t>
            </w:r>
            <w:r w:rsidRPr="00E0104B">
              <w:rPr>
                <w:b/>
                <w:bCs/>
                <w:sz w:val="20"/>
                <w:szCs w:val="20"/>
                <w:lang w:val="en-US"/>
              </w:rPr>
              <w:t>3</w:t>
            </w:r>
          </w:p>
        </w:tc>
        <w:tc>
          <w:tcPr>
            <w:tcW w:w="567" w:type="dxa"/>
            <w:shd w:val="clear" w:color="auto" w:fill="F7CAAC" w:themeFill="accent2" w:themeFillTint="66"/>
          </w:tcPr>
          <w:p w14:paraId="3BD12A94" w14:textId="77777777" w:rsidR="00981A3D" w:rsidRPr="00D64C09" w:rsidRDefault="00981A3D" w:rsidP="00C42425">
            <w:pPr>
              <w:rPr>
                <w:sz w:val="20"/>
                <w:szCs w:val="20"/>
                <w:lang w:val="en-US"/>
              </w:rPr>
            </w:pPr>
          </w:p>
        </w:tc>
        <w:tc>
          <w:tcPr>
            <w:tcW w:w="6627" w:type="dxa"/>
            <w:shd w:val="clear" w:color="auto" w:fill="F7CAAC" w:themeFill="accent2" w:themeFillTint="66"/>
          </w:tcPr>
          <w:p w14:paraId="625B50DF" w14:textId="77777777" w:rsidR="00981A3D" w:rsidRPr="005F0049" w:rsidRDefault="00981A3D" w:rsidP="00C42425">
            <w:pPr>
              <w:rPr>
                <w:sz w:val="20"/>
                <w:szCs w:val="20"/>
                <w:lang w:val="en-US"/>
              </w:rPr>
            </w:pPr>
          </w:p>
        </w:tc>
      </w:tr>
      <w:tr w:rsidR="00097AEE" w:rsidRPr="00861054" w14:paraId="52A0C8FC" w14:textId="77777777" w:rsidTr="00BC20AA">
        <w:tc>
          <w:tcPr>
            <w:tcW w:w="562" w:type="dxa"/>
            <w:shd w:val="clear" w:color="auto" w:fill="auto"/>
          </w:tcPr>
          <w:p w14:paraId="0662CD8F" w14:textId="77777777" w:rsidR="00BC20AA" w:rsidRDefault="00BC20AA" w:rsidP="00C42425">
            <w:pPr>
              <w:rPr>
                <w:sz w:val="21"/>
                <w:szCs w:val="21"/>
                <w:lang w:val="en-US"/>
              </w:rPr>
            </w:pPr>
          </w:p>
        </w:tc>
        <w:tc>
          <w:tcPr>
            <w:tcW w:w="6521" w:type="dxa"/>
            <w:shd w:val="clear" w:color="auto" w:fill="auto"/>
          </w:tcPr>
          <w:p w14:paraId="17748F0A" w14:textId="62FD8646" w:rsidR="00BC20AA" w:rsidRPr="00E0104B" w:rsidRDefault="00BC20AA" w:rsidP="00C42425">
            <w:pPr>
              <w:pStyle w:val="NurText"/>
              <w:rPr>
                <w:b/>
                <w:bCs/>
                <w:sz w:val="20"/>
                <w:szCs w:val="20"/>
                <w:lang w:val="en-US"/>
              </w:rPr>
            </w:pPr>
            <w:r>
              <w:rPr>
                <w:b/>
                <w:bCs/>
                <w:noProof/>
                <w:sz w:val="20"/>
                <w:szCs w:val="20"/>
                <w:lang w:val="en-US"/>
              </w:rPr>
              <w:drawing>
                <wp:inline distT="0" distB="0" distL="0" distR="0" wp14:anchorId="33151681" wp14:editId="675A108E">
                  <wp:extent cx="4174838" cy="2377440"/>
                  <wp:effectExtent l="0" t="0" r="3810" b="0"/>
                  <wp:docPr id="5" name="Grafik 5"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isch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06753" cy="2395614"/>
                          </a:xfrm>
                          <a:prstGeom prst="rect">
                            <a:avLst/>
                          </a:prstGeom>
                        </pic:spPr>
                      </pic:pic>
                    </a:graphicData>
                  </a:graphic>
                </wp:inline>
              </w:drawing>
            </w:r>
          </w:p>
        </w:tc>
        <w:tc>
          <w:tcPr>
            <w:tcW w:w="567" w:type="dxa"/>
            <w:shd w:val="clear" w:color="auto" w:fill="auto"/>
          </w:tcPr>
          <w:p w14:paraId="6DA02CED" w14:textId="77777777" w:rsidR="00BC20AA" w:rsidRPr="00D64C09" w:rsidRDefault="00BC20AA" w:rsidP="00C42425">
            <w:pPr>
              <w:rPr>
                <w:sz w:val="20"/>
                <w:szCs w:val="20"/>
                <w:lang w:val="en-US"/>
              </w:rPr>
            </w:pPr>
          </w:p>
        </w:tc>
        <w:tc>
          <w:tcPr>
            <w:tcW w:w="6627" w:type="dxa"/>
            <w:shd w:val="clear" w:color="auto" w:fill="auto"/>
          </w:tcPr>
          <w:p w14:paraId="1BB04B9B" w14:textId="77777777" w:rsidR="00BC20AA" w:rsidRDefault="00BC20AA" w:rsidP="00C42425">
            <w:pPr>
              <w:rPr>
                <w:sz w:val="20"/>
                <w:szCs w:val="20"/>
                <w:lang w:val="en-US"/>
              </w:rPr>
            </w:pPr>
          </w:p>
          <w:p w14:paraId="2ABC1851" w14:textId="77777777" w:rsidR="00BC20AA" w:rsidRDefault="00BC20AA" w:rsidP="00C42425">
            <w:pPr>
              <w:rPr>
                <w:sz w:val="20"/>
                <w:szCs w:val="20"/>
                <w:lang w:val="en-US"/>
              </w:rPr>
            </w:pPr>
          </w:p>
          <w:p w14:paraId="34E86613" w14:textId="70BFC896" w:rsidR="00BC20AA" w:rsidRPr="005F0049" w:rsidRDefault="00BC20AA" w:rsidP="00C42425">
            <w:pPr>
              <w:rPr>
                <w:sz w:val="20"/>
                <w:szCs w:val="20"/>
                <w:lang w:val="en-US"/>
              </w:rPr>
            </w:pPr>
            <w:r>
              <w:rPr>
                <w:sz w:val="20"/>
                <w:szCs w:val="20"/>
                <w:lang w:val="en-US"/>
              </w:rPr>
              <w:t xml:space="preserve">Thank you very much for the excellent review. </w:t>
            </w:r>
          </w:p>
        </w:tc>
      </w:tr>
      <w:tr w:rsidR="00097AEE" w:rsidRPr="00034342" w14:paraId="17E6C29A" w14:textId="77777777" w:rsidTr="00434769">
        <w:tc>
          <w:tcPr>
            <w:tcW w:w="562" w:type="dxa"/>
            <w:shd w:val="clear" w:color="auto" w:fill="auto"/>
          </w:tcPr>
          <w:p w14:paraId="6361476D" w14:textId="3C84FCEC" w:rsidR="00D64C09" w:rsidRPr="00D64C09" w:rsidRDefault="004628EF" w:rsidP="00434769">
            <w:pPr>
              <w:rPr>
                <w:sz w:val="20"/>
                <w:szCs w:val="20"/>
                <w:lang w:val="en-US"/>
              </w:rPr>
            </w:pPr>
            <w:r>
              <w:rPr>
                <w:sz w:val="20"/>
                <w:szCs w:val="20"/>
                <w:lang w:val="en-US"/>
              </w:rPr>
              <w:t>1</w:t>
            </w:r>
          </w:p>
        </w:tc>
        <w:tc>
          <w:tcPr>
            <w:tcW w:w="6521" w:type="dxa"/>
            <w:shd w:val="clear" w:color="auto" w:fill="auto"/>
          </w:tcPr>
          <w:p w14:paraId="7BB8FE26" w14:textId="39BA00CA" w:rsidR="00D64C09" w:rsidRPr="004F7233" w:rsidRDefault="004628EF" w:rsidP="00D64C09">
            <w:pPr>
              <w:pStyle w:val="NurText"/>
              <w:rPr>
                <w:sz w:val="20"/>
                <w:szCs w:val="20"/>
                <w:lang w:val="en-US"/>
              </w:rPr>
            </w:pPr>
            <w:r w:rsidRPr="004628EF">
              <w:rPr>
                <w:sz w:val="20"/>
                <w:szCs w:val="20"/>
                <w:lang w:val="en-US"/>
              </w:rPr>
              <w:t xml:space="preserve">How is school health promotion implemented in Switzerland? Is there some sort of national/regional </w:t>
            </w:r>
            <w:proofErr w:type="spellStart"/>
            <w:r w:rsidRPr="004628EF">
              <w:rPr>
                <w:sz w:val="20"/>
                <w:szCs w:val="20"/>
                <w:lang w:val="en-US"/>
              </w:rPr>
              <w:t>programme</w:t>
            </w:r>
            <w:proofErr w:type="spellEnd"/>
            <w:r w:rsidRPr="004628EF">
              <w:rPr>
                <w:sz w:val="20"/>
                <w:szCs w:val="20"/>
                <w:lang w:val="en-US"/>
              </w:rPr>
              <w:t>/ network/ financial incentives for schools? Maybe you could give just a little context</w:t>
            </w:r>
          </w:p>
        </w:tc>
        <w:tc>
          <w:tcPr>
            <w:tcW w:w="567" w:type="dxa"/>
            <w:shd w:val="clear" w:color="auto" w:fill="auto"/>
          </w:tcPr>
          <w:p w14:paraId="02FADF0F" w14:textId="13864ED5" w:rsidR="00D64C09" w:rsidRPr="00D64C09" w:rsidRDefault="00D64C09" w:rsidP="00434769">
            <w:pPr>
              <w:rPr>
                <w:sz w:val="20"/>
                <w:szCs w:val="20"/>
                <w:lang w:val="en-US"/>
              </w:rPr>
            </w:pPr>
            <w:r w:rsidRPr="00D64C09">
              <w:rPr>
                <w:sz w:val="20"/>
                <w:szCs w:val="20"/>
                <w:lang w:val="en-US"/>
              </w:rPr>
              <w:t>R#</w:t>
            </w:r>
            <w:r w:rsidR="00981A3D">
              <w:rPr>
                <w:sz w:val="20"/>
                <w:szCs w:val="20"/>
                <w:lang w:val="en-US"/>
              </w:rPr>
              <w:t>3</w:t>
            </w:r>
          </w:p>
        </w:tc>
        <w:tc>
          <w:tcPr>
            <w:tcW w:w="6627" w:type="dxa"/>
            <w:shd w:val="clear" w:color="auto" w:fill="auto"/>
          </w:tcPr>
          <w:p w14:paraId="6D4C019D" w14:textId="34095426" w:rsidR="00D64C09" w:rsidRPr="00D64C09" w:rsidRDefault="001972EE" w:rsidP="00D64C09">
            <w:pPr>
              <w:rPr>
                <w:sz w:val="20"/>
                <w:szCs w:val="20"/>
                <w:lang w:val="en-US"/>
              </w:rPr>
            </w:pPr>
            <w:r w:rsidRPr="00EF1574">
              <w:rPr>
                <w:sz w:val="20"/>
                <w:szCs w:val="20"/>
                <w:lang w:val="en-US"/>
              </w:rPr>
              <w:t>Thank you for asking for more</w:t>
            </w:r>
            <w:r>
              <w:rPr>
                <w:sz w:val="20"/>
                <w:szCs w:val="20"/>
                <w:lang w:val="en-US"/>
              </w:rPr>
              <w:t xml:space="preserve"> in-depth information about </w:t>
            </w:r>
            <w:r w:rsidR="00B5521C">
              <w:rPr>
                <w:sz w:val="20"/>
                <w:szCs w:val="20"/>
                <w:lang w:val="en-US"/>
              </w:rPr>
              <w:t xml:space="preserve">the </w:t>
            </w:r>
            <w:r w:rsidR="009D6FD2">
              <w:rPr>
                <w:sz w:val="20"/>
                <w:szCs w:val="20"/>
                <w:lang w:val="en-US"/>
              </w:rPr>
              <w:t>implementation</w:t>
            </w:r>
            <w:r w:rsidR="00B5521C">
              <w:rPr>
                <w:sz w:val="20"/>
                <w:szCs w:val="20"/>
                <w:lang w:val="en-US"/>
              </w:rPr>
              <w:t xml:space="preserve"> of school health promotion in Switzerland</w:t>
            </w:r>
            <w:r>
              <w:rPr>
                <w:sz w:val="20"/>
                <w:szCs w:val="20"/>
                <w:lang w:val="en-US"/>
              </w:rPr>
              <w:t xml:space="preserve">. We added some more information </w:t>
            </w:r>
            <w:r w:rsidR="00B5521C">
              <w:rPr>
                <w:sz w:val="20"/>
                <w:szCs w:val="20"/>
                <w:lang w:val="en-US"/>
              </w:rPr>
              <w:t xml:space="preserve">in the section “Introduction”. </w:t>
            </w:r>
          </w:p>
        </w:tc>
      </w:tr>
      <w:tr w:rsidR="00097AEE" w:rsidRPr="00861054" w14:paraId="06255C0A" w14:textId="77777777" w:rsidTr="00434769">
        <w:tc>
          <w:tcPr>
            <w:tcW w:w="562" w:type="dxa"/>
            <w:shd w:val="clear" w:color="auto" w:fill="auto"/>
          </w:tcPr>
          <w:p w14:paraId="0AC43AFB" w14:textId="2176A88B" w:rsidR="00D64C09" w:rsidRPr="00D64C09" w:rsidRDefault="00CB102F" w:rsidP="00434769">
            <w:pPr>
              <w:rPr>
                <w:sz w:val="20"/>
                <w:szCs w:val="20"/>
                <w:lang w:val="en-US"/>
              </w:rPr>
            </w:pPr>
            <w:r>
              <w:rPr>
                <w:sz w:val="20"/>
                <w:szCs w:val="20"/>
                <w:lang w:val="en-US"/>
              </w:rPr>
              <w:t>2</w:t>
            </w:r>
          </w:p>
        </w:tc>
        <w:tc>
          <w:tcPr>
            <w:tcW w:w="6521" w:type="dxa"/>
            <w:shd w:val="clear" w:color="auto" w:fill="auto"/>
          </w:tcPr>
          <w:p w14:paraId="0E251414" w14:textId="501E1BFF" w:rsidR="00D64C09" w:rsidRPr="004F7233" w:rsidRDefault="00CB102F" w:rsidP="00D64C09">
            <w:pPr>
              <w:pStyle w:val="NurText"/>
              <w:rPr>
                <w:sz w:val="20"/>
                <w:szCs w:val="20"/>
                <w:lang w:val="en-US"/>
              </w:rPr>
            </w:pPr>
            <w:r w:rsidRPr="00CB102F">
              <w:rPr>
                <w:sz w:val="20"/>
                <w:szCs w:val="20"/>
                <w:lang w:val="en-US"/>
              </w:rPr>
              <w:t xml:space="preserve">Are the characteristics of the study participants </w:t>
            </w:r>
            <w:proofErr w:type="gramStart"/>
            <w:r w:rsidRPr="00CB102F">
              <w:rPr>
                <w:sz w:val="20"/>
                <w:szCs w:val="20"/>
                <w:lang w:val="en-US"/>
              </w:rPr>
              <w:t>similar to</w:t>
            </w:r>
            <w:proofErr w:type="gramEnd"/>
            <w:r w:rsidRPr="00CB102F">
              <w:rPr>
                <w:sz w:val="20"/>
                <w:szCs w:val="20"/>
                <w:lang w:val="en-US"/>
              </w:rPr>
              <w:t xml:space="preserve"> the characteristics of school leaders in Switzerland? I would find a comparison for the characteristics gender and type of school interesting.</w:t>
            </w:r>
          </w:p>
        </w:tc>
        <w:tc>
          <w:tcPr>
            <w:tcW w:w="567" w:type="dxa"/>
            <w:shd w:val="clear" w:color="auto" w:fill="auto"/>
          </w:tcPr>
          <w:p w14:paraId="3F7FF146" w14:textId="4BA8FBA6" w:rsidR="00D64C09" w:rsidRPr="00795CBB" w:rsidRDefault="00D64C09" w:rsidP="00434769">
            <w:pPr>
              <w:rPr>
                <w:sz w:val="20"/>
                <w:szCs w:val="20"/>
                <w:lang w:val="en-US"/>
              </w:rPr>
            </w:pPr>
            <w:r w:rsidRPr="00795CBB">
              <w:rPr>
                <w:sz w:val="20"/>
                <w:szCs w:val="20"/>
                <w:lang w:val="en-US"/>
              </w:rPr>
              <w:t>R#</w:t>
            </w:r>
            <w:r w:rsidR="00981A3D">
              <w:rPr>
                <w:sz w:val="20"/>
                <w:szCs w:val="20"/>
                <w:lang w:val="en-US"/>
              </w:rPr>
              <w:t>3</w:t>
            </w:r>
          </w:p>
        </w:tc>
        <w:tc>
          <w:tcPr>
            <w:tcW w:w="6627" w:type="dxa"/>
            <w:shd w:val="clear" w:color="auto" w:fill="auto"/>
          </w:tcPr>
          <w:p w14:paraId="2A57D223" w14:textId="149F7683" w:rsidR="00D64C09" w:rsidRPr="00A24982" w:rsidRDefault="00242899" w:rsidP="00242899">
            <w:pPr>
              <w:rPr>
                <w:sz w:val="20"/>
                <w:szCs w:val="20"/>
                <w:lang w:val="en-US"/>
              </w:rPr>
            </w:pPr>
            <w:r w:rsidRPr="00242899">
              <w:rPr>
                <w:sz w:val="20"/>
                <w:szCs w:val="20"/>
                <w:lang w:val="en-US"/>
              </w:rPr>
              <w:t xml:space="preserve">We did </w:t>
            </w:r>
            <w:r w:rsidR="00710849">
              <w:rPr>
                <w:sz w:val="20"/>
                <w:szCs w:val="20"/>
                <w:lang w:val="en-US"/>
              </w:rPr>
              <w:t xml:space="preserve">some </w:t>
            </w:r>
            <w:r w:rsidRPr="00242899">
              <w:rPr>
                <w:sz w:val="20"/>
                <w:szCs w:val="20"/>
                <w:lang w:val="en-US"/>
              </w:rPr>
              <w:t>research to compare the sample with official figures from the Swiss Federal Statistical Office</w:t>
            </w:r>
            <w:r>
              <w:rPr>
                <w:sz w:val="20"/>
                <w:szCs w:val="20"/>
                <w:lang w:val="en-US"/>
              </w:rPr>
              <w:t xml:space="preserve"> and included the </w:t>
            </w:r>
            <w:r w:rsidR="00710849">
              <w:rPr>
                <w:sz w:val="20"/>
                <w:szCs w:val="20"/>
                <w:lang w:val="en-US"/>
              </w:rPr>
              <w:t xml:space="preserve">information in the </w:t>
            </w:r>
            <w:r w:rsidR="007C4D82">
              <w:rPr>
                <w:sz w:val="20"/>
                <w:szCs w:val="20"/>
                <w:lang w:val="en-US"/>
              </w:rPr>
              <w:lastRenderedPageBreak/>
              <w:t>“</w:t>
            </w:r>
            <w:r w:rsidR="00710849">
              <w:rPr>
                <w:sz w:val="20"/>
                <w:szCs w:val="20"/>
                <w:lang w:val="en-US"/>
              </w:rPr>
              <w:t>Methods</w:t>
            </w:r>
            <w:r w:rsidR="007C4D82">
              <w:rPr>
                <w:sz w:val="20"/>
                <w:szCs w:val="20"/>
                <w:lang w:val="en-US"/>
              </w:rPr>
              <w:t>”</w:t>
            </w:r>
            <w:r w:rsidR="00710849">
              <w:rPr>
                <w:sz w:val="20"/>
                <w:szCs w:val="20"/>
                <w:lang w:val="en-US"/>
              </w:rPr>
              <w:t xml:space="preserve"> section. However, s</w:t>
            </w:r>
            <w:r w:rsidRPr="00242899">
              <w:rPr>
                <w:sz w:val="20"/>
                <w:szCs w:val="20"/>
                <w:lang w:val="en-US"/>
              </w:rPr>
              <w:t>ince this is a convenience sample, it cannot be assumed that it is representative.</w:t>
            </w:r>
          </w:p>
        </w:tc>
      </w:tr>
      <w:tr w:rsidR="00097AEE" w:rsidRPr="00034342" w14:paraId="721BBD9A" w14:textId="77777777" w:rsidTr="00434769">
        <w:tc>
          <w:tcPr>
            <w:tcW w:w="562" w:type="dxa"/>
            <w:shd w:val="clear" w:color="auto" w:fill="auto"/>
          </w:tcPr>
          <w:p w14:paraId="62489E82" w14:textId="51D96208" w:rsidR="00D64C09" w:rsidRPr="00D64C09" w:rsidRDefault="00CB102F" w:rsidP="00434769">
            <w:pPr>
              <w:rPr>
                <w:sz w:val="20"/>
                <w:szCs w:val="20"/>
                <w:lang w:val="en-US"/>
              </w:rPr>
            </w:pPr>
            <w:r>
              <w:rPr>
                <w:sz w:val="20"/>
                <w:szCs w:val="20"/>
                <w:lang w:val="en-US"/>
              </w:rPr>
              <w:lastRenderedPageBreak/>
              <w:t>3</w:t>
            </w:r>
          </w:p>
        </w:tc>
        <w:tc>
          <w:tcPr>
            <w:tcW w:w="6521" w:type="dxa"/>
            <w:shd w:val="clear" w:color="auto" w:fill="auto"/>
          </w:tcPr>
          <w:p w14:paraId="16F5C7E2" w14:textId="506105C7" w:rsidR="00D64C09" w:rsidRPr="004F7233" w:rsidRDefault="00CB102F" w:rsidP="00D64C09">
            <w:pPr>
              <w:pStyle w:val="NurText"/>
              <w:rPr>
                <w:sz w:val="20"/>
                <w:szCs w:val="20"/>
                <w:lang w:val="en-US"/>
              </w:rPr>
            </w:pPr>
            <w:r w:rsidRPr="00CB102F">
              <w:rPr>
                <w:sz w:val="20"/>
                <w:szCs w:val="20"/>
                <w:lang w:val="en-US"/>
              </w:rPr>
              <w:t>Have you asked the school leaders how long they have/their school has been adopting a health promoting school approach? Is there a possibility that the school leaders’ health literacy is not a supporting factor but rather a result from school health promotion?</w:t>
            </w:r>
          </w:p>
        </w:tc>
        <w:tc>
          <w:tcPr>
            <w:tcW w:w="567" w:type="dxa"/>
            <w:shd w:val="clear" w:color="auto" w:fill="auto"/>
          </w:tcPr>
          <w:p w14:paraId="6E01D6BB" w14:textId="7E25B035" w:rsidR="00D64C09" w:rsidRPr="00D64C09" w:rsidRDefault="00D64C09" w:rsidP="00434769">
            <w:pPr>
              <w:rPr>
                <w:sz w:val="20"/>
                <w:szCs w:val="20"/>
                <w:lang w:val="en-US"/>
              </w:rPr>
            </w:pPr>
            <w:r w:rsidRPr="00D64C09">
              <w:rPr>
                <w:sz w:val="20"/>
                <w:szCs w:val="20"/>
                <w:lang w:val="en-US"/>
              </w:rPr>
              <w:t>R#</w:t>
            </w:r>
            <w:r w:rsidR="00981A3D">
              <w:rPr>
                <w:sz w:val="20"/>
                <w:szCs w:val="20"/>
                <w:lang w:val="en-US"/>
              </w:rPr>
              <w:t>3</w:t>
            </w:r>
          </w:p>
        </w:tc>
        <w:tc>
          <w:tcPr>
            <w:tcW w:w="6627" w:type="dxa"/>
            <w:shd w:val="clear" w:color="auto" w:fill="auto"/>
          </w:tcPr>
          <w:p w14:paraId="5797B586" w14:textId="6A7BE121" w:rsidR="00D64C09" w:rsidRPr="00D64C09" w:rsidRDefault="00CB102F" w:rsidP="00D64C09">
            <w:pPr>
              <w:rPr>
                <w:sz w:val="20"/>
                <w:szCs w:val="20"/>
                <w:lang w:val="en-US"/>
              </w:rPr>
            </w:pPr>
            <w:r>
              <w:rPr>
                <w:sz w:val="20"/>
                <w:szCs w:val="20"/>
                <w:lang w:val="en-US"/>
              </w:rPr>
              <w:t>Thank you for these inspiring question</w:t>
            </w:r>
            <w:r w:rsidR="007C4D82">
              <w:rPr>
                <w:sz w:val="20"/>
                <w:szCs w:val="20"/>
                <w:lang w:val="en-US"/>
              </w:rPr>
              <w:t xml:space="preserve">s </w:t>
            </w:r>
            <w:r>
              <w:rPr>
                <w:sz w:val="20"/>
                <w:szCs w:val="20"/>
                <w:lang w:val="en-US"/>
              </w:rPr>
              <w:t xml:space="preserve">that led us to discuss in more depth the possible </w:t>
            </w:r>
            <w:r w:rsidR="00A038F3">
              <w:rPr>
                <w:sz w:val="20"/>
                <w:szCs w:val="20"/>
                <w:lang w:val="en-US"/>
              </w:rPr>
              <w:t>role</w:t>
            </w:r>
            <w:r>
              <w:rPr>
                <w:sz w:val="20"/>
                <w:szCs w:val="20"/>
                <w:lang w:val="en-US"/>
              </w:rPr>
              <w:t xml:space="preserve"> </w:t>
            </w:r>
            <w:r w:rsidR="007C4D82">
              <w:rPr>
                <w:sz w:val="20"/>
                <w:szCs w:val="20"/>
                <w:lang w:val="en-US"/>
              </w:rPr>
              <w:t>of school leaders</w:t>
            </w:r>
            <w:r w:rsidR="00C00549">
              <w:rPr>
                <w:sz w:val="20"/>
                <w:szCs w:val="20"/>
                <w:lang w:val="en-US"/>
              </w:rPr>
              <w:t>’</w:t>
            </w:r>
            <w:r w:rsidR="007C4D82">
              <w:rPr>
                <w:sz w:val="20"/>
                <w:szCs w:val="20"/>
                <w:lang w:val="en-US"/>
              </w:rPr>
              <w:t xml:space="preserve"> health literacy </w:t>
            </w:r>
            <w:r w:rsidR="00A038F3">
              <w:rPr>
                <w:sz w:val="20"/>
                <w:szCs w:val="20"/>
                <w:lang w:val="en-US"/>
              </w:rPr>
              <w:t xml:space="preserve">in the implementation of HPS. We have included these … in the discussion. </w:t>
            </w:r>
          </w:p>
        </w:tc>
      </w:tr>
      <w:tr w:rsidR="00097AEE" w:rsidRPr="00861054" w14:paraId="221DF14D" w14:textId="77777777" w:rsidTr="00434769">
        <w:tc>
          <w:tcPr>
            <w:tcW w:w="562" w:type="dxa"/>
            <w:shd w:val="clear" w:color="auto" w:fill="auto"/>
          </w:tcPr>
          <w:p w14:paraId="5B4A2960" w14:textId="71BEE0ED" w:rsidR="00E0104B" w:rsidRDefault="00E0104B" w:rsidP="00E0104B">
            <w:pPr>
              <w:rPr>
                <w:sz w:val="20"/>
                <w:szCs w:val="20"/>
                <w:lang w:val="en-US"/>
              </w:rPr>
            </w:pPr>
            <w:r>
              <w:rPr>
                <w:sz w:val="20"/>
                <w:szCs w:val="20"/>
                <w:lang w:val="en-US"/>
              </w:rPr>
              <w:t>4</w:t>
            </w:r>
          </w:p>
        </w:tc>
        <w:tc>
          <w:tcPr>
            <w:tcW w:w="6521" w:type="dxa"/>
            <w:shd w:val="clear" w:color="auto" w:fill="auto"/>
          </w:tcPr>
          <w:p w14:paraId="0322F935" w14:textId="77777777" w:rsidR="00E0104B" w:rsidRPr="00E0104B" w:rsidRDefault="00E0104B" w:rsidP="00E0104B">
            <w:pPr>
              <w:pStyle w:val="NurText"/>
              <w:rPr>
                <w:sz w:val="20"/>
                <w:szCs w:val="20"/>
                <w:lang w:val="en-US"/>
              </w:rPr>
            </w:pPr>
            <w:r w:rsidRPr="00E0104B">
              <w:rPr>
                <w:sz w:val="20"/>
                <w:szCs w:val="20"/>
                <w:lang w:val="en-GB"/>
              </w:rPr>
              <w:t xml:space="preserve"> in line 410 the word “hast” should </w:t>
            </w:r>
            <w:proofErr w:type="gramStart"/>
            <w:r w:rsidRPr="00E0104B">
              <w:rPr>
                <w:sz w:val="20"/>
                <w:szCs w:val="20"/>
                <w:lang w:val="en-GB"/>
              </w:rPr>
              <w:t>be “has”</w:t>
            </w:r>
            <w:proofErr w:type="gramEnd"/>
          </w:p>
          <w:p w14:paraId="47223558" w14:textId="77777777" w:rsidR="00E0104B" w:rsidRPr="00CB102F" w:rsidRDefault="00E0104B" w:rsidP="00E0104B">
            <w:pPr>
              <w:pStyle w:val="NurText"/>
              <w:rPr>
                <w:sz w:val="20"/>
                <w:szCs w:val="20"/>
                <w:lang w:val="en-US"/>
              </w:rPr>
            </w:pPr>
          </w:p>
        </w:tc>
        <w:tc>
          <w:tcPr>
            <w:tcW w:w="567" w:type="dxa"/>
            <w:shd w:val="clear" w:color="auto" w:fill="auto"/>
          </w:tcPr>
          <w:p w14:paraId="06655946" w14:textId="07726CBD" w:rsidR="00E0104B" w:rsidRPr="00D64C09" w:rsidRDefault="00E0104B" w:rsidP="00E0104B">
            <w:pPr>
              <w:rPr>
                <w:sz w:val="20"/>
                <w:szCs w:val="20"/>
                <w:lang w:val="en-US"/>
              </w:rPr>
            </w:pPr>
            <w:r w:rsidRPr="00D64C09">
              <w:rPr>
                <w:sz w:val="20"/>
                <w:szCs w:val="20"/>
                <w:lang w:val="en-US"/>
              </w:rPr>
              <w:t>R#</w:t>
            </w:r>
            <w:r>
              <w:rPr>
                <w:sz w:val="20"/>
                <w:szCs w:val="20"/>
                <w:lang w:val="en-US"/>
              </w:rPr>
              <w:t>3</w:t>
            </w:r>
          </w:p>
        </w:tc>
        <w:tc>
          <w:tcPr>
            <w:tcW w:w="6627" w:type="dxa"/>
            <w:shd w:val="clear" w:color="auto" w:fill="auto"/>
          </w:tcPr>
          <w:p w14:paraId="791E7FE8" w14:textId="66A4B38F" w:rsidR="00E0104B" w:rsidRDefault="00FC1BA9" w:rsidP="00E0104B">
            <w:pPr>
              <w:rPr>
                <w:sz w:val="20"/>
                <w:szCs w:val="20"/>
                <w:lang w:val="en-US"/>
              </w:rPr>
            </w:pPr>
            <w:r w:rsidRPr="00FC1BA9">
              <w:rPr>
                <w:sz w:val="20"/>
                <w:szCs w:val="20"/>
                <w:lang w:val="en-US"/>
              </w:rPr>
              <w:t>We have corrected the spelling error</w:t>
            </w:r>
          </w:p>
        </w:tc>
      </w:tr>
    </w:tbl>
    <w:p w14:paraId="6D83760B" w14:textId="77777777" w:rsidR="000F111B" w:rsidRDefault="000F111B" w:rsidP="006461A4">
      <w:pPr>
        <w:pStyle w:val="NurText"/>
        <w:rPr>
          <w:b/>
          <w:bCs/>
          <w:lang w:val="en-US"/>
        </w:rPr>
      </w:pPr>
    </w:p>
    <w:p w14:paraId="2CB194B2" w14:textId="77777777" w:rsidR="000F111B" w:rsidRDefault="000F111B" w:rsidP="006461A4">
      <w:pPr>
        <w:pStyle w:val="NurText"/>
        <w:rPr>
          <w:b/>
          <w:bCs/>
          <w:lang w:val="en-US"/>
        </w:rPr>
      </w:pPr>
    </w:p>
    <w:p w14:paraId="70A44FFA" w14:textId="77777777" w:rsidR="000F111B" w:rsidRDefault="000F111B" w:rsidP="006461A4">
      <w:pPr>
        <w:pStyle w:val="NurText"/>
        <w:rPr>
          <w:b/>
          <w:bCs/>
          <w:lang w:val="en-US"/>
        </w:rPr>
      </w:pPr>
    </w:p>
    <w:p w14:paraId="0741D4E2" w14:textId="77777777" w:rsidR="00C46E7F" w:rsidRDefault="00C46E7F">
      <w:pPr>
        <w:rPr>
          <w:rFonts w:ascii="Calibri" w:hAnsi="Calibri"/>
          <w:b/>
          <w:bCs/>
          <w:szCs w:val="21"/>
          <w:lang w:val="en-US"/>
        </w:rPr>
      </w:pPr>
      <w:r>
        <w:rPr>
          <w:b/>
          <w:bCs/>
          <w:lang w:val="en-US"/>
        </w:rPr>
        <w:br w:type="page"/>
      </w:r>
    </w:p>
    <w:p w14:paraId="6827910F" w14:textId="2372D428" w:rsidR="006461A4" w:rsidRPr="004427A1" w:rsidRDefault="004427A1" w:rsidP="006461A4">
      <w:pPr>
        <w:pStyle w:val="NurText"/>
        <w:rPr>
          <w:b/>
          <w:bCs/>
          <w:lang w:val="en-US"/>
        </w:rPr>
      </w:pPr>
      <w:r w:rsidRPr="004427A1">
        <w:rPr>
          <w:b/>
          <w:bCs/>
          <w:lang w:val="en-US"/>
        </w:rPr>
        <w:lastRenderedPageBreak/>
        <w:t>Comments in detail</w:t>
      </w:r>
    </w:p>
    <w:p w14:paraId="50F4EC47" w14:textId="77777777" w:rsidR="006461A4" w:rsidRPr="00502C2F" w:rsidRDefault="006461A4" w:rsidP="006461A4">
      <w:pPr>
        <w:pStyle w:val="NurText"/>
        <w:rPr>
          <w:lang w:val="en-US"/>
        </w:rPr>
      </w:pPr>
    </w:p>
    <w:p w14:paraId="2DA2800C" w14:textId="77777777" w:rsidR="001173AD" w:rsidRDefault="001173AD" w:rsidP="006461A4">
      <w:pPr>
        <w:pStyle w:val="NurText"/>
        <w:rPr>
          <w:b/>
          <w:bCs/>
          <w:lang w:val="en-US"/>
        </w:rPr>
      </w:pPr>
    </w:p>
    <w:p w14:paraId="6550072C" w14:textId="77777777" w:rsidR="001173AD" w:rsidRDefault="001173AD" w:rsidP="006461A4">
      <w:pPr>
        <w:pStyle w:val="NurText"/>
        <w:rPr>
          <w:b/>
          <w:bCs/>
          <w:lang w:val="en-US"/>
        </w:rPr>
      </w:pPr>
    </w:p>
    <w:p w14:paraId="2A6D2133" w14:textId="4A300763" w:rsidR="006461A4" w:rsidRPr="00D64C09" w:rsidRDefault="006461A4" w:rsidP="006461A4">
      <w:pPr>
        <w:pStyle w:val="NurText"/>
        <w:rPr>
          <w:lang w:val="en-US"/>
        </w:rPr>
      </w:pPr>
    </w:p>
    <w:sectPr w:rsidR="006461A4" w:rsidRPr="00D64C09" w:rsidSect="006461A4">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B5156"/>
    <w:multiLevelType w:val="hybridMultilevel"/>
    <w:tmpl w:val="772C7126"/>
    <w:lvl w:ilvl="0" w:tplc="0809000F">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 w15:restartNumberingAfterBreak="0">
    <w:nsid w:val="38123C77"/>
    <w:multiLevelType w:val="hybridMultilevel"/>
    <w:tmpl w:val="289C43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6C73E3"/>
    <w:multiLevelType w:val="hybridMultilevel"/>
    <w:tmpl w:val="9D10E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2429696">
    <w:abstractNumId w:val="2"/>
  </w:num>
  <w:num w:numId="2" w16cid:durableId="1990740424">
    <w:abstractNumId w:val="1"/>
  </w:num>
  <w:num w:numId="3" w16cid:durableId="741414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1A4"/>
    <w:rsid w:val="000261BB"/>
    <w:rsid w:val="00034342"/>
    <w:rsid w:val="00036900"/>
    <w:rsid w:val="00077693"/>
    <w:rsid w:val="00096498"/>
    <w:rsid w:val="00097AEE"/>
    <w:rsid w:val="000A4929"/>
    <w:rsid w:val="000A61D8"/>
    <w:rsid w:val="000F111B"/>
    <w:rsid w:val="001105EE"/>
    <w:rsid w:val="001136EB"/>
    <w:rsid w:val="001173AD"/>
    <w:rsid w:val="0012709F"/>
    <w:rsid w:val="00127F12"/>
    <w:rsid w:val="00174ECD"/>
    <w:rsid w:val="00181AEC"/>
    <w:rsid w:val="001972EE"/>
    <w:rsid w:val="001B4296"/>
    <w:rsid w:val="001E4673"/>
    <w:rsid w:val="0020719C"/>
    <w:rsid w:val="00231746"/>
    <w:rsid w:val="0024161B"/>
    <w:rsid w:val="00242899"/>
    <w:rsid w:val="002510E4"/>
    <w:rsid w:val="00263502"/>
    <w:rsid w:val="00272A0D"/>
    <w:rsid w:val="00284511"/>
    <w:rsid w:val="002F0E3A"/>
    <w:rsid w:val="00342A77"/>
    <w:rsid w:val="00344652"/>
    <w:rsid w:val="00353259"/>
    <w:rsid w:val="003634E0"/>
    <w:rsid w:val="003748E5"/>
    <w:rsid w:val="00385C59"/>
    <w:rsid w:val="0038612E"/>
    <w:rsid w:val="00391F92"/>
    <w:rsid w:val="003D1582"/>
    <w:rsid w:val="003E2181"/>
    <w:rsid w:val="004111D2"/>
    <w:rsid w:val="004169D0"/>
    <w:rsid w:val="00420C7A"/>
    <w:rsid w:val="00424BF7"/>
    <w:rsid w:val="004427A1"/>
    <w:rsid w:val="00443CF3"/>
    <w:rsid w:val="0046148D"/>
    <w:rsid w:val="004628EF"/>
    <w:rsid w:val="00464778"/>
    <w:rsid w:val="0046553C"/>
    <w:rsid w:val="0046583E"/>
    <w:rsid w:val="0046635C"/>
    <w:rsid w:val="0048653C"/>
    <w:rsid w:val="004B53DA"/>
    <w:rsid w:val="004F4A93"/>
    <w:rsid w:val="004F7233"/>
    <w:rsid w:val="005016E8"/>
    <w:rsid w:val="0050213F"/>
    <w:rsid w:val="00502C2F"/>
    <w:rsid w:val="00506C2C"/>
    <w:rsid w:val="00516607"/>
    <w:rsid w:val="005359C4"/>
    <w:rsid w:val="00535DED"/>
    <w:rsid w:val="00543668"/>
    <w:rsid w:val="00563B7A"/>
    <w:rsid w:val="005711F0"/>
    <w:rsid w:val="00572F35"/>
    <w:rsid w:val="00582EB0"/>
    <w:rsid w:val="005B6C29"/>
    <w:rsid w:val="005C05CA"/>
    <w:rsid w:val="005C1498"/>
    <w:rsid w:val="005C7DE7"/>
    <w:rsid w:val="005D1627"/>
    <w:rsid w:val="005D2300"/>
    <w:rsid w:val="005D713C"/>
    <w:rsid w:val="005E12BD"/>
    <w:rsid w:val="005F0049"/>
    <w:rsid w:val="005F0E9F"/>
    <w:rsid w:val="005F6634"/>
    <w:rsid w:val="006262DC"/>
    <w:rsid w:val="006461A4"/>
    <w:rsid w:val="006470D7"/>
    <w:rsid w:val="00681B38"/>
    <w:rsid w:val="006964E8"/>
    <w:rsid w:val="006A6D37"/>
    <w:rsid w:val="006D33DF"/>
    <w:rsid w:val="006D4F35"/>
    <w:rsid w:val="006E4FA1"/>
    <w:rsid w:val="006F3CA9"/>
    <w:rsid w:val="0070432E"/>
    <w:rsid w:val="00710849"/>
    <w:rsid w:val="00716CC8"/>
    <w:rsid w:val="007237DC"/>
    <w:rsid w:val="00733BA3"/>
    <w:rsid w:val="0076074B"/>
    <w:rsid w:val="007617CF"/>
    <w:rsid w:val="00761B48"/>
    <w:rsid w:val="00795CBB"/>
    <w:rsid w:val="007B1CB9"/>
    <w:rsid w:val="007B5C75"/>
    <w:rsid w:val="007C4D82"/>
    <w:rsid w:val="007D14E9"/>
    <w:rsid w:val="007E5288"/>
    <w:rsid w:val="007F5D5F"/>
    <w:rsid w:val="00815875"/>
    <w:rsid w:val="00833DC9"/>
    <w:rsid w:val="00861054"/>
    <w:rsid w:val="0087576C"/>
    <w:rsid w:val="00882D7B"/>
    <w:rsid w:val="008863BE"/>
    <w:rsid w:val="008915E5"/>
    <w:rsid w:val="008B10D5"/>
    <w:rsid w:val="00904715"/>
    <w:rsid w:val="00913394"/>
    <w:rsid w:val="00926CA8"/>
    <w:rsid w:val="00926CD7"/>
    <w:rsid w:val="00931AB9"/>
    <w:rsid w:val="00936101"/>
    <w:rsid w:val="00976F4C"/>
    <w:rsid w:val="00980C53"/>
    <w:rsid w:val="00981964"/>
    <w:rsid w:val="00981A3D"/>
    <w:rsid w:val="009838FC"/>
    <w:rsid w:val="00984B79"/>
    <w:rsid w:val="009D688C"/>
    <w:rsid w:val="009D6FD2"/>
    <w:rsid w:val="009F000C"/>
    <w:rsid w:val="009F2947"/>
    <w:rsid w:val="00A038F3"/>
    <w:rsid w:val="00A0735A"/>
    <w:rsid w:val="00A109A8"/>
    <w:rsid w:val="00A24982"/>
    <w:rsid w:val="00A25946"/>
    <w:rsid w:val="00A27CD6"/>
    <w:rsid w:val="00A53BEC"/>
    <w:rsid w:val="00A54FA5"/>
    <w:rsid w:val="00A87953"/>
    <w:rsid w:val="00AC7583"/>
    <w:rsid w:val="00AC7F76"/>
    <w:rsid w:val="00AD6B93"/>
    <w:rsid w:val="00AF2837"/>
    <w:rsid w:val="00AF3F46"/>
    <w:rsid w:val="00B31698"/>
    <w:rsid w:val="00B5521C"/>
    <w:rsid w:val="00B8056C"/>
    <w:rsid w:val="00B91FC4"/>
    <w:rsid w:val="00BB21E8"/>
    <w:rsid w:val="00BC20AA"/>
    <w:rsid w:val="00C00549"/>
    <w:rsid w:val="00C12187"/>
    <w:rsid w:val="00C1714C"/>
    <w:rsid w:val="00C336BF"/>
    <w:rsid w:val="00C42425"/>
    <w:rsid w:val="00C46E7F"/>
    <w:rsid w:val="00C640BF"/>
    <w:rsid w:val="00C91BC5"/>
    <w:rsid w:val="00CB102F"/>
    <w:rsid w:val="00CC42B2"/>
    <w:rsid w:val="00D41F36"/>
    <w:rsid w:val="00D54B8C"/>
    <w:rsid w:val="00D64C09"/>
    <w:rsid w:val="00D6603E"/>
    <w:rsid w:val="00D71A9C"/>
    <w:rsid w:val="00D83759"/>
    <w:rsid w:val="00DB5646"/>
    <w:rsid w:val="00DC141D"/>
    <w:rsid w:val="00DD480D"/>
    <w:rsid w:val="00DD4CD3"/>
    <w:rsid w:val="00DF7DA9"/>
    <w:rsid w:val="00E0104B"/>
    <w:rsid w:val="00E621BB"/>
    <w:rsid w:val="00EC2779"/>
    <w:rsid w:val="00EC2F95"/>
    <w:rsid w:val="00EC5981"/>
    <w:rsid w:val="00EC6712"/>
    <w:rsid w:val="00EC740B"/>
    <w:rsid w:val="00EF1574"/>
    <w:rsid w:val="00F742BB"/>
    <w:rsid w:val="00FB19B0"/>
    <w:rsid w:val="00FC1BA9"/>
    <w:rsid w:val="00FF3E0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0EBA"/>
  <w15:chartTrackingRefBased/>
  <w15:docId w15:val="{D0C0964C-5CD7-4800-8394-DBFD36744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6461A4"/>
    <w:rPr>
      <w:color w:val="0563C1" w:themeColor="hyperlink"/>
      <w:u w:val="single"/>
    </w:rPr>
  </w:style>
  <w:style w:type="paragraph" w:styleId="NurText">
    <w:name w:val="Plain Text"/>
    <w:basedOn w:val="Standard"/>
    <w:link w:val="NurTextZchn"/>
    <w:uiPriority w:val="99"/>
    <w:unhideWhenUsed/>
    <w:rsid w:val="006461A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6461A4"/>
    <w:rPr>
      <w:rFonts w:ascii="Calibri" w:hAnsi="Calibri"/>
      <w:szCs w:val="21"/>
    </w:rPr>
  </w:style>
  <w:style w:type="table" w:styleId="Tabellenraster">
    <w:name w:val="Table Grid"/>
    <w:basedOn w:val="NormaleTabelle"/>
    <w:uiPriority w:val="39"/>
    <w:rsid w:val="00646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6461A4"/>
    <w:pPr>
      <w:spacing w:after="0" w:line="240" w:lineRule="auto"/>
    </w:pPr>
  </w:style>
  <w:style w:type="paragraph" w:styleId="Titel">
    <w:name w:val="Title"/>
    <w:basedOn w:val="Standard"/>
    <w:next w:val="Standard"/>
    <w:link w:val="TitelZchn"/>
    <w:uiPriority w:val="10"/>
    <w:qFormat/>
    <w:rsid w:val="00A879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8795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150406">
      <w:bodyDiv w:val="1"/>
      <w:marLeft w:val="0"/>
      <w:marRight w:val="0"/>
      <w:marTop w:val="0"/>
      <w:marBottom w:val="0"/>
      <w:divBdr>
        <w:top w:val="none" w:sz="0" w:space="0" w:color="auto"/>
        <w:left w:val="none" w:sz="0" w:space="0" w:color="auto"/>
        <w:bottom w:val="none" w:sz="0" w:space="0" w:color="auto"/>
        <w:right w:val="none" w:sz="0" w:space="0" w:color="auto"/>
      </w:divBdr>
    </w:div>
    <w:div w:id="574554925">
      <w:bodyDiv w:val="1"/>
      <w:marLeft w:val="0"/>
      <w:marRight w:val="0"/>
      <w:marTop w:val="0"/>
      <w:marBottom w:val="0"/>
      <w:divBdr>
        <w:top w:val="none" w:sz="0" w:space="0" w:color="auto"/>
        <w:left w:val="none" w:sz="0" w:space="0" w:color="auto"/>
        <w:bottom w:val="none" w:sz="0" w:space="0" w:color="auto"/>
        <w:right w:val="none" w:sz="0" w:space="0" w:color="auto"/>
      </w:divBdr>
    </w:div>
    <w:div w:id="647898782">
      <w:bodyDiv w:val="1"/>
      <w:marLeft w:val="0"/>
      <w:marRight w:val="0"/>
      <w:marTop w:val="0"/>
      <w:marBottom w:val="0"/>
      <w:divBdr>
        <w:top w:val="none" w:sz="0" w:space="0" w:color="auto"/>
        <w:left w:val="none" w:sz="0" w:space="0" w:color="auto"/>
        <w:bottom w:val="none" w:sz="0" w:space="0" w:color="auto"/>
        <w:right w:val="none" w:sz="0" w:space="0" w:color="auto"/>
      </w:divBdr>
    </w:div>
    <w:div w:id="994914677">
      <w:bodyDiv w:val="1"/>
      <w:marLeft w:val="0"/>
      <w:marRight w:val="0"/>
      <w:marTop w:val="0"/>
      <w:marBottom w:val="0"/>
      <w:divBdr>
        <w:top w:val="none" w:sz="0" w:space="0" w:color="auto"/>
        <w:left w:val="none" w:sz="0" w:space="0" w:color="auto"/>
        <w:bottom w:val="none" w:sz="0" w:space="0" w:color="auto"/>
        <w:right w:val="none" w:sz="0" w:space="0" w:color="auto"/>
      </w:divBdr>
    </w:div>
    <w:div w:id="1241132311">
      <w:bodyDiv w:val="1"/>
      <w:marLeft w:val="0"/>
      <w:marRight w:val="0"/>
      <w:marTop w:val="0"/>
      <w:marBottom w:val="0"/>
      <w:divBdr>
        <w:top w:val="none" w:sz="0" w:space="0" w:color="auto"/>
        <w:left w:val="none" w:sz="0" w:space="0" w:color="auto"/>
        <w:bottom w:val="none" w:sz="0" w:space="0" w:color="auto"/>
        <w:right w:val="none" w:sz="0" w:space="0" w:color="auto"/>
      </w:divBdr>
    </w:div>
    <w:div w:id="2067794982">
      <w:bodyDiv w:val="1"/>
      <w:marLeft w:val="0"/>
      <w:marRight w:val="0"/>
      <w:marTop w:val="0"/>
      <w:marBottom w:val="0"/>
      <w:divBdr>
        <w:top w:val="none" w:sz="0" w:space="0" w:color="auto"/>
        <w:left w:val="none" w:sz="0" w:space="0" w:color="auto"/>
        <w:bottom w:val="none" w:sz="0" w:space="0" w:color="auto"/>
        <w:right w:val="none" w:sz="0" w:space="0" w:color="auto"/>
      </w:divBdr>
    </w:div>
    <w:div w:id="214276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2400</Words>
  <Characters>15123</Characters>
  <Application>Microsoft Office Word</Application>
  <DocSecurity>0</DocSecurity>
  <Lines>126</Lines>
  <Paragraphs>34</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Reviewer1</dc:creator>
  <cp:keywords/>
  <dc:description/>
  <cp:lastModifiedBy>Simona Betschart 1</cp:lastModifiedBy>
  <cp:revision>70</cp:revision>
  <cp:lastPrinted>2022-06-05T08:30:00Z</cp:lastPrinted>
  <dcterms:created xsi:type="dcterms:W3CDTF">2022-11-03T10:31:00Z</dcterms:created>
  <dcterms:modified xsi:type="dcterms:W3CDTF">2022-11-07T18:35:00Z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id="wFqp2oTS"/&gt;&lt;style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