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745" w:rsidRPr="00AD0745" w:rsidRDefault="00AD0745" w:rsidP="00AD0745">
      <w:pPr>
        <w:shd w:val="clear" w:color="auto" w:fill="FEFEFE"/>
        <w:spacing w:before="100" w:beforeAutospacing="1" w:after="100" w:afterAutospacing="1" w:line="240" w:lineRule="auto"/>
        <w:rPr>
          <w:rFonts w:asciiTheme="majorBidi" w:eastAsia="Times New Roman" w:hAnsiTheme="majorBidi" w:cstheme="majorBidi"/>
          <w:color w:val="00B0F0"/>
          <w:sz w:val="24"/>
          <w:szCs w:val="24"/>
          <w:shd w:val="clear" w:color="auto" w:fill="FFFFFF"/>
        </w:rPr>
      </w:pPr>
      <w:r w:rsidRPr="00AD0745">
        <w:rPr>
          <w:rFonts w:asciiTheme="majorBidi" w:eastAsia="Times New Roman" w:hAnsiTheme="majorBidi" w:cstheme="majorBidi"/>
          <w:color w:val="00B0F0"/>
          <w:sz w:val="24"/>
          <w:szCs w:val="24"/>
          <w:shd w:val="clear" w:color="auto" w:fill="FFFFFF"/>
        </w:rPr>
        <w:t>Dear Editor/Reviwer1</w:t>
      </w:r>
    </w:p>
    <w:p w:rsidR="00AD0745" w:rsidRPr="00AD0745" w:rsidRDefault="00AD0745" w:rsidP="00AD0745">
      <w:pPr>
        <w:shd w:val="clear" w:color="auto" w:fill="FEFEFE"/>
        <w:spacing w:before="100" w:beforeAutospacing="1" w:after="100" w:afterAutospacing="1" w:line="240" w:lineRule="auto"/>
        <w:rPr>
          <w:rFonts w:asciiTheme="majorBidi" w:eastAsia="Times New Roman" w:hAnsiTheme="majorBidi" w:cstheme="majorBidi"/>
          <w:color w:val="00B0F0"/>
          <w:sz w:val="24"/>
          <w:szCs w:val="24"/>
          <w:shd w:val="clear" w:color="auto" w:fill="FFFFFF"/>
        </w:rPr>
      </w:pPr>
    </w:p>
    <w:p w:rsidR="00AD0745" w:rsidRPr="00AD0745" w:rsidRDefault="00AD0745" w:rsidP="00AD0745">
      <w:pPr>
        <w:shd w:val="clear" w:color="auto" w:fill="FEFEFE"/>
        <w:spacing w:before="100" w:beforeAutospacing="1" w:after="100" w:afterAutospacing="1" w:line="240" w:lineRule="auto"/>
        <w:jc w:val="both"/>
        <w:rPr>
          <w:rFonts w:asciiTheme="majorBidi" w:eastAsia="Times New Roman" w:hAnsiTheme="majorBidi" w:cstheme="majorBidi"/>
          <w:color w:val="00B0F0"/>
          <w:sz w:val="24"/>
          <w:szCs w:val="24"/>
          <w:shd w:val="clear" w:color="auto" w:fill="FFFFFF"/>
        </w:rPr>
      </w:pPr>
      <w:r w:rsidRPr="00AD0745">
        <w:rPr>
          <w:rFonts w:asciiTheme="majorBidi" w:eastAsia="Times New Roman" w:hAnsiTheme="majorBidi" w:cstheme="majorBidi"/>
          <w:color w:val="00B0F0"/>
          <w:sz w:val="24"/>
          <w:szCs w:val="24"/>
          <w:shd w:val="clear" w:color="auto" w:fill="FFFFFF"/>
        </w:rPr>
        <w:t>Thank you for your valuable comments. We tried to address all of them. Please find our responses below. We also applied the changes to the manuscript using track changes. We hope that our answers could be convincing. Please let us know if you have further concerns.</w:t>
      </w:r>
    </w:p>
    <w:p w:rsidR="00AD0745" w:rsidRPr="00AD0745" w:rsidRDefault="00AD0745" w:rsidP="0078510F">
      <w:pPr>
        <w:shd w:val="clear" w:color="auto" w:fill="FEFEFE"/>
        <w:spacing w:before="100" w:beforeAutospacing="1" w:after="100" w:afterAutospacing="1" w:line="240" w:lineRule="auto"/>
        <w:jc w:val="both"/>
        <w:rPr>
          <w:rFonts w:asciiTheme="majorBidi" w:eastAsia="Times New Roman" w:hAnsiTheme="majorBidi" w:cstheme="majorBidi"/>
          <w:color w:val="00B0F0"/>
          <w:sz w:val="24"/>
          <w:szCs w:val="24"/>
          <w:shd w:val="clear" w:color="auto" w:fill="FFFFFF"/>
        </w:rPr>
      </w:pPr>
      <w:r>
        <w:rPr>
          <w:rFonts w:asciiTheme="majorBidi" w:eastAsia="Times New Roman" w:hAnsiTheme="majorBidi" w:cstheme="majorBidi"/>
          <w:color w:val="00B0F0"/>
          <w:sz w:val="24"/>
          <w:szCs w:val="24"/>
          <w:shd w:val="clear" w:color="auto" w:fill="FFFFFF"/>
        </w:rPr>
        <w:t>Corresponding author</w:t>
      </w:r>
    </w:p>
    <w:p w:rsidR="00AD0745" w:rsidRDefault="00AD0745" w:rsidP="0078510F">
      <w:pPr>
        <w:shd w:val="clear" w:color="auto" w:fill="FEFEFE"/>
        <w:spacing w:before="100" w:beforeAutospacing="1" w:after="100" w:afterAutospacing="1" w:line="240" w:lineRule="auto"/>
        <w:jc w:val="both"/>
        <w:rPr>
          <w:rFonts w:asciiTheme="majorBidi" w:eastAsia="Times New Roman" w:hAnsiTheme="majorBidi" w:cstheme="majorBidi"/>
          <w:color w:val="000000"/>
          <w:sz w:val="24"/>
          <w:szCs w:val="24"/>
          <w:shd w:val="clear" w:color="auto" w:fill="FFFFFF"/>
        </w:rPr>
      </w:pP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00000"/>
          <w:sz w:val="24"/>
          <w:szCs w:val="24"/>
          <w:shd w:val="clear" w:color="auto" w:fill="FFFFFF"/>
        </w:rPr>
        <w:t>The authors have clearly stated that the purpose of the study was to investigate the effects of 8-week aerobic training and saffron supplementation on inflammation and metabolism in middle-aged obese women with type 2 diabetes mellitus The paper is well-written, easy to follow and adds merit to the vital role of combined active lifestyle and proper nutritional supplementation in metabolic health. Given this approach, this work can enhance future attempts in similar research area. </w:t>
      </w:r>
      <w:r w:rsidRPr="0078510F">
        <w:rPr>
          <w:rFonts w:asciiTheme="majorBidi" w:eastAsia="Times New Roman" w:hAnsiTheme="majorBidi" w:cstheme="majorBidi"/>
          <w:color w:val="0A0A0A"/>
          <w:sz w:val="24"/>
          <w:szCs w:val="24"/>
        </w:rPr>
        <w:t>However, </w:t>
      </w:r>
      <w:r w:rsidRPr="0078510F">
        <w:rPr>
          <w:rFonts w:asciiTheme="majorBidi" w:eastAsia="Times New Roman" w:hAnsiTheme="majorBidi" w:cstheme="majorBidi"/>
          <w:color w:val="000000"/>
          <w:sz w:val="24"/>
          <w:szCs w:val="24"/>
          <w:shd w:val="clear" w:color="auto" w:fill="FFFFFF"/>
        </w:rPr>
        <w:t>I have highlighted a few suggestions and concerns in my specific comments section (below) that need to be addressed before considering whether this work should be published or not</w:t>
      </w: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A0A0A"/>
          <w:sz w:val="24"/>
          <w:szCs w:val="24"/>
          <w:shd w:val="clear" w:color="auto" w:fill="FFFFFF"/>
        </w:rPr>
        <w:t> </w:t>
      </w: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A0A0A"/>
          <w:sz w:val="24"/>
          <w:szCs w:val="24"/>
          <w:shd w:val="clear" w:color="auto" w:fill="FFFFFF"/>
        </w:rPr>
        <w:t> </w:t>
      </w: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b/>
          <w:bCs/>
          <w:color w:val="000000"/>
          <w:sz w:val="24"/>
          <w:szCs w:val="24"/>
          <w:shd w:val="clear" w:color="auto" w:fill="FFFFFF"/>
        </w:rPr>
        <w:t>Specific comments</w:t>
      </w: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b/>
          <w:bCs/>
          <w:color w:val="0A0A0A"/>
          <w:sz w:val="24"/>
          <w:szCs w:val="24"/>
          <w:shd w:val="clear" w:color="auto" w:fill="FFFFFF"/>
        </w:rPr>
        <w:t> </w:t>
      </w: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00000"/>
          <w:sz w:val="24"/>
          <w:szCs w:val="24"/>
          <w:shd w:val="clear" w:color="auto" w:fill="FFFFFF"/>
        </w:rPr>
        <w:t>INTRODUCTION</w:t>
      </w: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A0A0A"/>
          <w:sz w:val="24"/>
          <w:szCs w:val="24"/>
          <w:shd w:val="clear" w:color="auto" w:fill="FFFFFF"/>
        </w:rPr>
        <w:t> </w:t>
      </w:r>
    </w:p>
    <w:p w:rsid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00000"/>
          <w:sz w:val="24"/>
          <w:szCs w:val="24"/>
          <w:shd w:val="clear" w:color="auto" w:fill="FFFFFF"/>
        </w:rPr>
      </w:pPr>
      <w:r w:rsidRPr="0078510F">
        <w:rPr>
          <w:rFonts w:asciiTheme="majorBidi" w:eastAsia="Times New Roman" w:hAnsiTheme="majorBidi" w:cstheme="majorBidi"/>
          <w:color w:val="000000"/>
          <w:sz w:val="24"/>
          <w:szCs w:val="24"/>
          <w:shd w:val="clear" w:color="auto" w:fill="FFFFFF"/>
        </w:rPr>
        <w:t>- Lines 71-77: I suggest adding a sentence about the beneficial role of aerobic-based activities in general health according to the latest guidelines by the World Health Organization (1).</w:t>
      </w:r>
    </w:p>
    <w:p w:rsidR="00206E5D" w:rsidRPr="002C2C6C" w:rsidRDefault="002C2C6C" w:rsidP="0078510F">
      <w:pPr>
        <w:shd w:val="clear" w:color="auto" w:fill="FEFEFE"/>
        <w:spacing w:before="100" w:beforeAutospacing="1" w:after="100" w:afterAutospacing="1" w:line="240" w:lineRule="auto"/>
        <w:jc w:val="both"/>
        <w:rPr>
          <w:rFonts w:asciiTheme="majorBidi" w:eastAsia="Times New Roman" w:hAnsiTheme="majorBidi" w:cstheme="majorBidi"/>
          <w:color w:val="00B0F0"/>
          <w:sz w:val="24"/>
          <w:szCs w:val="24"/>
        </w:rPr>
      </w:pPr>
      <w:r w:rsidRPr="002C2C6C">
        <w:rPr>
          <w:rFonts w:asciiTheme="majorBidi" w:eastAsia="Times New Roman" w:hAnsiTheme="majorBidi" w:cstheme="majorBidi"/>
          <w:color w:val="00B0F0"/>
          <w:sz w:val="24"/>
          <w:szCs w:val="24"/>
        </w:rPr>
        <w:t xml:space="preserve">Done. </w:t>
      </w:r>
    </w:p>
    <w:p w:rsid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00000"/>
          <w:sz w:val="24"/>
          <w:szCs w:val="24"/>
          <w:shd w:val="clear" w:color="auto" w:fill="FFFFFF"/>
        </w:rPr>
      </w:pPr>
      <w:r w:rsidRPr="0078510F">
        <w:rPr>
          <w:rFonts w:asciiTheme="majorBidi" w:eastAsia="Times New Roman" w:hAnsiTheme="majorBidi" w:cstheme="majorBidi"/>
          <w:color w:val="000000"/>
          <w:sz w:val="24"/>
          <w:szCs w:val="24"/>
          <w:shd w:val="clear" w:color="auto" w:fill="FFFFFF"/>
        </w:rPr>
        <w:t>- Lines 71-77: A statement about the popularity of aerobic training in various forms around the globe according to the latest report by the American College of Sports Medicine (2), it could be a useful addition.</w:t>
      </w:r>
    </w:p>
    <w:p w:rsidR="002C2C6C" w:rsidRPr="002C2C6C" w:rsidRDefault="002C2C6C" w:rsidP="002C2C6C">
      <w:pPr>
        <w:shd w:val="clear" w:color="auto" w:fill="FEFEFE"/>
        <w:spacing w:before="100" w:beforeAutospacing="1" w:after="100" w:afterAutospacing="1" w:line="240" w:lineRule="auto"/>
        <w:jc w:val="both"/>
        <w:rPr>
          <w:rFonts w:asciiTheme="majorBidi" w:eastAsia="Times New Roman" w:hAnsiTheme="majorBidi" w:cstheme="majorBidi"/>
          <w:color w:val="00B0F0"/>
          <w:sz w:val="24"/>
          <w:szCs w:val="24"/>
        </w:rPr>
      </w:pPr>
      <w:r w:rsidRPr="002C2C6C">
        <w:rPr>
          <w:rFonts w:asciiTheme="majorBidi" w:eastAsia="Times New Roman" w:hAnsiTheme="majorBidi" w:cstheme="majorBidi"/>
          <w:color w:val="00B0F0"/>
          <w:sz w:val="24"/>
          <w:szCs w:val="24"/>
        </w:rPr>
        <w:t xml:space="preserve">Done. </w:t>
      </w:r>
    </w:p>
    <w:p w:rsid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00000"/>
          <w:sz w:val="24"/>
          <w:szCs w:val="24"/>
          <w:shd w:val="clear" w:color="auto" w:fill="FFFFFF"/>
        </w:rPr>
      </w:pPr>
      <w:r w:rsidRPr="0078510F">
        <w:rPr>
          <w:rFonts w:asciiTheme="majorBidi" w:eastAsia="Times New Roman" w:hAnsiTheme="majorBidi" w:cstheme="majorBidi"/>
          <w:color w:val="000000"/>
          <w:sz w:val="24"/>
          <w:szCs w:val="24"/>
          <w:shd w:val="clear" w:color="auto" w:fill="FFFFFF"/>
        </w:rPr>
        <w:t>- Line 78: Add a reference after the statement “Supplementation is another strategy to fight against T2DM.”</w:t>
      </w:r>
    </w:p>
    <w:p w:rsidR="00DD6437" w:rsidRPr="002C2C6C" w:rsidRDefault="00DD6437" w:rsidP="00DD6437">
      <w:pPr>
        <w:shd w:val="clear" w:color="auto" w:fill="FEFEFE"/>
        <w:spacing w:before="100" w:beforeAutospacing="1" w:after="100" w:afterAutospacing="1" w:line="240" w:lineRule="auto"/>
        <w:jc w:val="both"/>
        <w:rPr>
          <w:rFonts w:asciiTheme="majorBidi" w:eastAsia="Times New Roman" w:hAnsiTheme="majorBidi" w:cstheme="majorBidi"/>
          <w:color w:val="00B0F0"/>
          <w:sz w:val="24"/>
          <w:szCs w:val="24"/>
        </w:rPr>
      </w:pPr>
      <w:r w:rsidRPr="002C2C6C">
        <w:rPr>
          <w:rFonts w:asciiTheme="majorBidi" w:eastAsia="Times New Roman" w:hAnsiTheme="majorBidi" w:cstheme="majorBidi"/>
          <w:color w:val="00B0F0"/>
          <w:sz w:val="24"/>
          <w:szCs w:val="24"/>
        </w:rPr>
        <w:lastRenderedPageBreak/>
        <w:t xml:space="preserve">Done. </w:t>
      </w:r>
    </w:p>
    <w:p w:rsidR="00DD6437" w:rsidRPr="0078510F" w:rsidRDefault="00DD6437"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00000"/>
          <w:sz w:val="24"/>
          <w:szCs w:val="24"/>
          <w:shd w:val="clear" w:color="auto" w:fill="FFFFFF"/>
        </w:rPr>
        <w:t>- Lines 78-87: Add a few sentences presenting evidence in brief from any other relevant training studies that investigated the efficacy of combined exercise and saffron supplementation.</w:t>
      </w:r>
    </w:p>
    <w:p w:rsidR="0078510F" w:rsidRDefault="0078510F" w:rsidP="00137677">
      <w:pPr>
        <w:shd w:val="clear" w:color="auto" w:fill="FEFEFE"/>
        <w:spacing w:before="100" w:beforeAutospacing="1" w:after="100" w:afterAutospacing="1" w:line="240" w:lineRule="auto"/>
        <w:jc w:val="both"/>
        <w:rPr>
          <w:rFonts w:asciiTheme="majorBidi" w:eastAsia="Times New Roman" w:hAnsiTheme="majorBidi" w:cstheme="majorBidi"/>
          <w:i/>
          <w:iCs/>
          <w:color w:val="0A0A0A"/>
          <w:sz w:val="24"/>
          <w:szCs w:val="24"/>
          <w:shd w:val="clear" w:color="auto" w:fill="FFFFFF"/>
        </w:rPr>
      </w:pPr>
      <w:r w:rsidRPr="0078510F">
        <w:rPr>
          <w:rFonts w:asciiTheme="majorBidi" w:eastAsia="Times New Roman" w:hAnsiTheme="majorBidi" w:cstheme="majorBidi"/>
          <w:i/>
          <w:iCs/>
          <w:color w:val="0A0A0A"/>
          <w:sz w:val="24"/>
          <w:szCs w:val="24"/>
          <w:shd w:val="clear" w:color="auto" w:fill="FFFFFF"/>
        </w:rPr>
        <w:t> </w:t>
      </w:r>
      <w:r w:rsidR="00137677" w:rsidRPr="00137677">
        <w:rPr>
          <w:rFonts w:asciiTheme="majorBidi" w:eastAsia="Times New Roman" w:hAnsiTheme="majorBidi" w:cstheme="majorBidi"/>
          <w:i/>
          <w:iCs/>
          <w:color w:val="00B0F0"/>
          <w:sz w:val="24"/>
          <w:szCs w:val="24"/>
          <w:shd w:val="clear" w:color="auto" w:fill="FFFFFF"/>
        </w:rPr>
        <w:t>Added</w:t>
      </w:r>
      <w:r w:rsidR="00137677">
        <w:rPr>
          <w:rFonts w:asciiTheme="majorBidi" w:eastAsia="Times New Roman" w:hAnsiTheme="majorBidi" w:cstheme="majorBidi"/>
          <w:i/>
          <w:iCs/>
          <w:color w:val="0A0A0A"/>
          <w:sz w:val="24"/>
          <w:szCs w:val="24"/>
          <w:shd w:val="clear" w:color="auto" w:fill="FFFFFF"/>
        </w:rPr>
        <w:t xml:space="preserve">. </w:t>
      </w: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i/>
          <w:iCs/>
          <w:color w:val="000000"/>
          <w:sz w:val="24"/>
          <w:szCs w:val="24"/>
          <w:shd w:val="clear" w:color="auto" w:fill="FFFFFF"/>
        </w:rPr>
        <w:t>Suggested References</w:t>
      </w:r>
      <w:r w:rsidRPr="0078510F">
        <w:rPr>
          <w:rFonts w:asciiTheme="majorBidi" w:eastAsia="Times New Roman" w:hAnsiTheme="majorBidi" w:cstheme="majorBidi"/>
          <w:color w:val="000000"/>
          <w:sz w:val="24"/>
          <w:szCs w:val="24"/>
          <w:shd w:val="clear" w:color="auto" w:fill="FFFFFF"/>
        </w:rPr>
        <w:t>:</w:t>
      </w:r>
    </w:p>
    <w:p w:rsidR="0078510F" w:rsidRPr="0078510F" w:rsidRDefault="0078510F" w:rsidP="0078510F">
      <w:pPr>
        <w:shd w:val="clear" w:color="auto" w:fill="FEFEFE"/>
        <w:spacing w:before="100" w:beforeAutospacing="1" w:after="100" w:afterAutospacing="1" w:line="240" w:lineRule="auto"/>
        <w:ind w:hanging="360"/>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A0A0A"/>
          <w:sz w:val="24"/>
          <w:szCs w:val="24"/>
        </w:rPr>
        <w:t>1.</w:t>
      </w:r>
      <w:r w:rsidRPr="0078510F">
        <w:rPr>
          <w:rFonts w:asciiTheme="majorBidi" w:eastAsia="Times New Roman" w:hAnsiTheme="majorBidi" w:cstheme="majorBidi"/>
          <w:color w:val="0A0A0A"/>
          <w:sz w:val="18"/>
          <w:szCs w:val="18"/>
        </w:rPr>
        <w:t>      </w:t>
      </w:r>
      <w:r w:rsidRPr="0078510F">
        <w:rPr>
          <w:rFonts w:asciiTheme="majorBidi" w:eastAsia="Times New Roman" w:hAnsiTheme="majorBidi" w:cstheme="majorBidi"/>
          <w:color w:val="000000"/>
          <w:sz w:val="24"/>
          <w:szCs w:val="24"/>
          <w:shd w:val="clear" w:color="auto" w:fill="FFFFFF"/>
        </w:rPr>
        <w:t xml:space="preserve">Bull FC, Al-Ansari SS, Biddle S, </w:t>
      </w:r>
      <w:proofErr w:type="spellStart"/>
      <w:r w:rsidRPr="0078510F">
        <w:rPr>
          <w:rFonts w:asciiTheme="majorBidi" w:eastAsia="Times New Roman" w:hAnsiTheme="majorBidi" w:cstheme="majorBidi"/>
          <w:color w:val="000000"/>
          <w:sz w:val="24"/>
          <w:szCs w:val="24"/>
          <w:shd w:val="clear" w:color="auto" w:fill="FFFFFF"/>
        </w:rPr>
        <w:t>Borodulin</w:t>
      </w:r>
      <w:proofErr w:type="spellEnd"/>
      <w:r w:rsidRPr="0078510F">
        <w:rPr>
          <w:rFonts w:asciiTheme="majorBidi" w:eastAsia="Times New Roman" w:hAnsiTheme="majorBidi" w:cstheme="majorBidi"/>
          <w:color w:val="000000"/>
          <w:sz w:val="24"/>
          <w:szCs w:val="24"/>
          <w:shd w:val="clear" w:color="auto" w:fill="FFFFFF"/>
        </w:rPr>
        <w:t xml:space="preserve"> K, </w:t>
      </w:r>
      <w:proofErr w:type="spellStart"/>
      <w:r w:rsidRPr="0078510F">
        <w:rPr>
          <w:rFonts w:asciiTheme="majorBidi" w:eastAsia="Times New Roman" w:hAnsiTheme="majorBidi" w:cstheme="majorBidi"/>
          <w:color w:val="000000"/>
          <w:sz w:val="24"/>
          <w:szCs w:val="24"/>
          <w:shd w:val="clear" w:color="auto" w:fill="FFFFFF"/>
        </w:rPr>
        <w:t>Bumanat</w:t>
      </w:r>
      <w:proofErr w:type="spellEnd"/>
      <w:r w:rsidRPr="0078510F">
        <w:rPr>
          <w:rFonts w:asciiTheme="majorBidi" w:eastAsia="Times New Roman" w:hAnsiTheme="majorBidi" w:cstheme="majorBidi"/>
          <w:color w:val="000000"/>
          <w:sz w:val="24"/>
          <w:szCs w:val="24"/>
          <w:shd w:val="clear" w:color="auto" w:fill="FFFFFF"/>
        </w:rPr>
        <w:t xml:space="preserve"> MP, </w:t>
      </w:r>
      <w:proofErr w:type="spellStart"/>
      <w:r w:rsidRPr="0078510F">
        <w:rPr>
          <w:rFonts w:asciiTheme="majorBidi" w:eastAsia="Times New Roman" w:hAnsiTheme="majorBidi" w:cstheme="majorBidi"/>
          <w:color w:val="000000"/>
          <w:sz w:val="24"/>
          <w:szCs w:val="24"/>
          <w:shd w:val="clear" w:color="auto" w:fill="FFFFFF"/>
        </w:rPr>
        <w:t>Cardonal</w:t>
      </w:r>
      <w:proofErr w:type="spellEnd"/>
      <w:r w:rsidRPr="0078510F">
        <w:rPr>
          <w:rFonts w:asciiTheme="majorBidi" w:eastAsia="Times New Roman" w:hAnsiTheme="majorBidi" w:cstheme="majorBidi"/>
          <w:color w:val="000000"/>
          <w:sz w:val="24"/>
          <w:szCs w:val="24"/>
          <w:shd w:val="clear" w:color="auto" w:fill="FFFFFF"/>
        </w:rPr>
        <w:t xml:space="preserve"> G, et al. World Health Organization 2020 guidelines on physical activity and sedentary </w:t>
      </w:r>
      <w:proofErr w:type="spellStart"/>
      <w:r w:rsidRPr="0078510F">
        <w:rPr>
          <w:rFonts w:asciiTheme="majorBidi" w:eastAsia="Times New Roman" w:hAnsiTheme="majorBidi" w:cstheme="majorBidi"/>
          <w:color w:val="000000"/>
          <w:sz w:val="24"/>
          <w:szCs w:val="24"/>
          <w:shd w:val="clear" w:color="auto" w:fill="FFFFFF"/>
        </w:rPr>
        <w:t>behaviour</w:t>
      </w:r>
      <w:proofErr w:type="spellEnd"/>
      <w:r w:rsidRPr="0078510F">
        <w:rPr>
          <w:rFonts w:asciiTheme="majorBidi" w:eastAsia="Times New Roman" w:hAnsiTheme="majorBidi" w:cstheme="majorBidi"/>
          <w:color w:val="000000"/>
          <w:sz w:val="24"/>
          <w:szCs w:val="24"/>
          <w:shd w:val="clear" w:color="auto" w:fill="FFFFFF"/>
        </w:rPr>
        <w:t>. </w:t>
      </w:r>
      <w:r w:rsidRPr="0078510F">
        <w:rPr>
          <w:rFonts w:asciiTheme="majorBidi" w:eastAsia="Times New Roman" w:hAnsiTheme="majorBidi" w:cstheme="majorBidi"/>
          <w:i/>
          <w:iCs/>
          <w:color w:val="000000"/>
          <w:sz w:val="24"/>
          <w:szCs w:val="24"/>
          <w:shd w:val="clear" w:color="auto" w:fill="FFFFFF"/>
        </w:rPr>
        <w:t>Br J Sports Med </w:t>
      </w:r>
      <w:r w:rsidRPr="0078510F">
        <w:rPr>
          <w:rFonts w:asciiTheme="majorBidi" w:eastAsia="Times New Roman" w:hAnsiTheme="majorBidi" w:cstheme="majorBidi"/>
          <w:color w:val="000000"/>
          <w:sz w:val="24"/>
          <w:szCs w:val="24"/>
          <w:shd w:val="clear" w:color="auto" w:fill="FFFFFF"/>
        </w:rPr>
        <w:t>2020; 54(24): 1451-1462.</w:t>
      </w:r>
    </w:p>
    <w:p w:rsidR="0078510F" w:rsidRPr="0078510F" w:rsidRDefault="0078510F" w:rsidP="0078510F">
      <w:pPr>
        <w:shd w:val="clear" w:color="auto" w:fill="FEFEFE"/>
        <w:spacing w:before="100" w:beforeAutospacing="1" w:after="100" w:afterAutospacing="1" w:line="240" w:lineRule="auto"/>
        <w:ind w:hanging="360"/>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A0A0A"/>
          <w:sz w:val="24"/>
          <w:szCs w:val="24"/>
        </w:rPr>
        <w:t>2.</w:t>
      </w:r>
      <w:r w:rsidRPr="0078510F">
        <w:rPr>
          <w:rFonts w:asciiTheme="majorBidi" w:eastAsia="Times New Roman" w:hAnsiTheme="majorBidi" w:cstheme="majorBidi"/>
          <w:color w:val="0A0A0A"/>
          <w:sz w:val="18"/>
          <w:szCs w:val="18"/>
        </w:rPr>
        <w:t>      </w:t>
      </w:r>
      <w:r w:rsidRPr="0078510F">
        <w:rPr>
          <w:rFonts w:asciiTheme="majorBidi" w:eastAsia="Times New Roman" w:hAnsiTheme="majorBidi" w:cstheme="majorBidi"/>
          <w:color w:val="000000"/>
          <w:sz w:val="24"/>
          <w:szCs w:val="24"/>
          <w:shd w:val="clear" w:color="auto" w:fill="FFFFFF"/>
        </w:rPr>
        <w:t xml:space="preserve">Kercher VM, Kercher K, </w:t>
      </w:r>
      <w:proofErr w:type="spellStart"/>
      <w:r w:rsidRPr="0078510F">
        <w:rPr>
          <w:rFonts w:asciiTheme="majorBidi" w:eastAsia="Times New Roman" w:hAnsiTheme="majorBidi" w:cstheme="majorBidi"/>
          <w:color w:val="000000"/>
          <w:sz w:val="24"/>
          <w:szCs w:val="24"/>
          <w:shd w:val="clear" w:color="auto" w:fill="FFFFFF"/>
        </w:rPr>
        <w:t>Bennion</w:t>
      </w:r>
      <w:proofErr w:type="spellEnd"/>
      <w:r w:rsidRPr="0078510F">
        <w:rPr>
          <w:rFonts w:asciiTheme="majorBidi" w:eastAsia="Times New Roman" w:hAnsiTheme="majorBidi" w:cstheme="majorBidi"/>
          <w:color w:val="000000"/>
          <w:sz w:val="24"/>
          <w:szCs w:val="24"/>
          <w:shd w:val="clear" w:color="auto" w:fill="FFFFFF"/>
        </w:rPr>
        <w:t xml:space="preserve"> T, Levy P, Alexander C, </w:t>
      </w:r>
      <w:proofErr w:type="spellStart"/>
      <w:r w:rsidRPr="0078510F">
        <w:rPr>
          <w:rFonts w:asciiTheme="majorBidi" w:eastAsia="Times New Roman" w:hAnsiTheme="majorBidi" w:cstheme="majorBidi"/>
          <w:color w:val="000000"/>
          <w:sz w:val="24"/>
          <w:szCs w:val="24"/>
          <w:shd w:val="clear" w:color="auto" w:fill="FFFFFF"/>
        </w:rPr>
        <w:t>Amaral</w:t>
      </w:r>
      <w:proofErr w:type="spellEnd"/>
      <w:r w:rsidRPr="0078510F">
        <w:rPr>
          <w:rFonts w:asciiTheme="majorBidi" w:eastAsia="Times New Roman" w:hAnsiTheme="majorBidi" w:cstheme="majorBidi"/>
          <w:color w:val="000000"/>
          <w:sz w:val="24"/>
          <w:szCs w:val="24"/>
          <w:shd w:val="clear" w:color="auto" w:fill="FFFFFF"/>
        </w:rPr>
        <w:t xml:space="preserve"> PC, et al. 2022 Fitness Trends from Around the Globe. </w:t>
      </w:r>
      <w:r w:rsidRPr="0078510F">
        <w:rPr>
          <w:rFonts w:asciiTheme="majorBidi" w:eastAsia="Times New Roman" w:hAnsiTheme="majorBidi" w:cstheme="majorBidi"/>
          <w:i/>
          <w:iCs/>
          <w:color w:val="000000"/>
          <w:sz w:val="24"/>
          <w:szCs w:val="24"/>
          <w:shd w:val="clear" w:color="auto" w:fill="FFFFFF"/>
        </w:rPr>
        <w:t>ACSMs Health Fit J</w:t>
      </w:r>
      <w:r w:rsidRPr="0078510F">
        <w:rPr>
          <w:rFonts w:asciiTheme="majorBidi" w:eastAsia="Times New Roman" w:hAnsiTheme="majorBidi" w:cstheme="majorBidi"/>
          <w:color w:val="000000"/>
          <w:sz w:val="24"/>
          <w:szCs w:val="24"/>
          <w:shd w:val="clear" w:color="auto" w:fill="FFFFFF"/>
        </w:rPr>
        <w:t> 2022; 26(1): 21-37.</w:t>
      </w: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A0A0A"/>
          <w:sz w:val="24"/>
          <w:szCs w:val="24"/>
          <w:shd w:val="clear" w:color="auto" w:fill="FFFFFF"/>
        </w:rPr>
        <w:t> </w:t>
      </w: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A0A0A"/>
          <w:sz w:val="24"/>
          <w:szCs w:val="24"/>
          <w:shd w:val="clear" w:color="auto" w:fill="FFFFFF"/>
        </w:rPr>
        <w:t> </w:t>
      </w: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00000"/>
          <w:sz w:val="24"/>
          <w:szCs w:val="24"/>
          <w:shd w:val="clear" w:color="auto" w:fill="FFFFFF"/>
        </w:rPr>
        <w:t>MATERIALS AND METHODS</w:t>
      </w: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A0A0A"/>
          <w:sz w:val="24"/>
          <w:szCs w:val="24"/>
          <w:shd w:val="clear" w:color="auto" w:fill="FFFFFF"/>
        </w:rPr>
        <w:t> </w:t>
      </w:r>
    </w:p>
    <w:p w:rsidR="0078510F" w:rsidRDefault="0078510F" w:rsidP="0078510F">
      <w:pPr>
        <w:shd w:val="clear" w:color="auto" w:fill="FEFEFE"/>
        <w:spacing w:before="100" w:beforeAutospacing="1" w:after="100" w:afterAutospacing="1" w:line="240" w:lineRule="auto"/>
        <w:ind w:hanging="360"/>
        <w:jc w:val="both"/>
        <w:rPr>
          <w:rFonts w:asciiTheme="majorBidi" w:eastAsia="Times New Roman" w:hAnsiTheme="majorBidi" w:cstheme="majorBidi"/>
          <w:color w:val="000000"/>
          <w:sz w:val="24"/>
          <w:szCs w:val="24"/>
          <w:shd w:val="clear" w:color="auto" w:fill="FFFFFF"/>
          <w:rtl/>
        </w:rPr>
      </w:pPr>
      <w:r w:rsidRPr="0078510F">
        <w:rPr>
          <w:rFonts w:asciiTheme="majorBidi" w:eastAsia="Times New Roman" w:hAnsiTheme="majorBidi" w:cstheme="majorBidi"/>
          <w:color w:val="0A0A0A"/>
          <w:sz w:val="24"/>
          <w:szCs w:val="24"/>
        </w:rPr>
        <w:t>-</w:t>
      </w:r>
      <w:r w:rsidRPr="0078510F">
        <w:rPr>
          <w:rFonts w:asciiTheme="majorBidi" w:eastAsia="Times New Roman" w:hAnsiTheme="majorBidi" w:cstheme="majorBidi"/>
          <w:color w:val="0A0A0A"/>
          <w:sz w:val="18"/>
          <w:szCs w:val="18"/>
        </w:rPr>
        <w:t>          </w:t>
      </w:r>
      <w:r w:rsidRPr="0078510F">
        <w:rPr>
          <w:rFonts w:asciiTheme="majorBidi" w:eastAsia="Times New Roman" w:hAnsiTheme="majorBidi" w:cstheme="majorBidi"/>
          <w:color w:val="000000"/>
          <w:sz w:val="24"/>
          <w:szCs w:val="24"/>
          <w:shd w:val="clear" w:color="auto" w:fill="FFFFFF"/>
        </w:rPr>
        <w:t>Was this study registered as a clinical trial before the commencement of the intervention? If so, you should mention that. Otherwise, explain why you did not register this study in advance at any international database in order to raise the credibility and transparency of your work.</w:t>
      </w:r>
    </w:p>
    <w:p w:rsidR="00471E17" w:rsidRPr="00471E17" w:rsidRDefault="00471E17" w:rsidP="00BE475E">
      <w:pPr>
        <w:shd w:val="clear" w:color="auto" w:fill="FEFEFE"/>
        <w:spacing w:before="100" w:beforeAutospacing="1" w:after="100" w:afterAutospacing="1" w:line="240" w:lineRule="auto"/>
        <w:ind w:hanging="360"/>
        <w:jc w:val="both"/>
        <w:rPr>
          <w:rFonts w:asciiTheme="majorBidi" w:eastAsia="Times New Roman" w:hAnsiTheme="majorBidi" w:cstheme="majorBidi"/>
          <w:color w:val="00B0F0"/>
          <w:sz w:val="24"/>
          <w:szCs w:val="24"/>
        </w:rPr>
      </w:pPr>
      <w:r w:rsidRPr="00471E17">
        <w:rPr>
          <w:rFonts w:asciiTheme="majorBidi" w:eastAsia="Times New Roman" w:hAnsiTheme="majorBidi" w:cstheme="majorBidi"/>
          <w:color w:val="00B0F0"/>
          <w:sz w:val="24"/>
          <w:szCs w:val="24"/>
        </w:rPr>
        <w:t xml:space="preserve">The Ethics Committee of </w:t>
      </w:r>
      <w:proofErr w:type="spellStart"/>
      <w:r w:rsidRPr="00471E17">
        <w:rPr>
          <w:rFonts w:asciiTheme="majorBidi" w:eastAsia="Times New Roman" w:hAnsiTheme="majorBidi" w:cstheme="majorBidi"/>
          <w:color w:val="00B0F0"/>
          <w:sz w:val="24"/>
          <w:szCs w:val="24"/>
        </w:rPr>
        <w:t>Mohaghegh</w:t>
      </w:r>
      <w:proofErr w:type="spellEnd"/>
      <w:r w:rsidRPr="00471E17">
        <w:rPr>
          <w:rFonts w:asciiTheme="majorBidi" w:eastAsia="Times New Roman" w:hAnsiTheme="majorBidi" w:cstheme="majorBidi"/>
          <w:color w:val="00B0F0"/>
          <w:sz w:val="24"/>
          <w:szCs w:val="24"/>
        </w:rPr>
        <w:t xml:space="preserve"> </w:t>
      </w:r>
      <w:proofErr w:type="spellStart"/>
      <w:r w:rsidRPr="00471E17">
        <w:rPr>
          <w:rFonts w:asciiTheme="majorBidi" w:eastAsia="Times New Roman" w:hAnsiTheme="majorBidi" w:cstheme="majorBidi"/>
          <w:color w:val="00B0F0"/>
          <w:sz w:val="24"/>
          <w:szCs w:val="24"/>
        </w:rPr>
        <w:t>Ardabili</w:t>
      </w:r>
      <w:proofErr w:type="spellEnd"/>
      <w:r w:rsidRPr="00471E17">
        <w:rPr>
          <w:rFonts w:asciiTheme="majorBidi" w:eastAsia="Times New Roman" w:hAnsiTheme="majorBidi" w:cstheme="majorBidi"/>
          <w:color w:val="00B0F0"/>
          <w:sz w:val="24"/>
          <w:szCs w:val="24"/>
        </w:rPr>
        <w:t xml:space="preserve"> University (Ethics No: 1605/A. D; date 2017/11/6)</w:t>
      </w:r>
      <w:r w:rsidRPr="00471E17">
        <w:rPr>
          <w:rFonts w:asciiTheme="majorBidi" w:eastAsia="Times New Roman" w:hAnsiTheme="majorBidi" w:cstheme="majorBidi" w:hint="cs"/>
          <w:color w:val="00B0F0"/>
          <w:sz w:val="24"/>
          <w:szCs w:val="24"/>
          <w:rtl/>
        </w:rPr>
        <w:t xml:space="preserve"> </w:t>
      </w:r>
      <w:r w:rsidRPr="00471E17">
        <w:rPr>
          <w:rFonts w:asciiTheme="majorBidi" w:eastAsia="Times New Roman" w:hAnsiTheme="majorBidi" w:cstheme="majorBidi"/>
          <w:color w:val="00B0F0"/>
          <w:sz w:val="24"/>
          <w:szCs w:val="24"/>
        </w:rPr>
        <w:t>approved the study procedure.</w:t>
      </w:r>
      <w:r>
        <w:rPr>
          <w:rFonts w:asciiTheme="majorBidi" w:eastAsia="Times New Roman" w:hAnsiTheme="majorBidi" w:cstheme="majorBidi"/>
          <w:color w:val="00B0F0"/>
          <w:sz w:val="24"/>
          <w:szCs w:val="24"/>
        </w:rPr>
        <w:t xml:space="preserve"> However, due to the strict </w:t>
      </w:r>
      <w:r>
        <w:rPr>
          <w:rFonts w:asciiTheme="majorBidi" w:eastAsia="Times New Roman" w:hAnsiTheme="majorBidi" w:cstheme="majorBidi"/>
          <w:color w:val="00B0F0"/>
          <w:sz w:val="24"/>
          <w:szCs w:val="24"/>
          <w:lang w:bidi="fa-IR"/>
        </w:rPr>
        <w:t>boycott against Iranian at the time of this study</w:t>
      </w:r>
      <w:r w:rsidR="00BE475E">
        <w:rPr>
          <w:rFonts w:asciiTheme="majorBidi" w:eastAsia="Times New Roman" w:hAnsiTheme="majorBidi" w:cstheme="majorBidi"/>
          <w:color w:val="00B0F0"/>
          <w:sz w:val="24"/>
          <w:szCs w:val="24"/>
          <w:lang w:bidi="fa-IR"/>
        </w:rPr>
        <w:t>,</w:t>
      </w:r>
      <w:r>
        <w:rPr>
          <w:rFonts w:asciiTheme="majorBidi" w:eastAsia="Times New Roman" w:hAnsiTheme="majorBidi" w:cstheme="majorBidi"/>
          <w:color w:val="00B0F0"/>
          <w:sz w:val="24"/>
          <w:szCs w:val="24"/>
          <w:lang w:bidi="fa-IR"/>
        </w:rPr>
        <w:t xml:space="preserve"> we could </w:t>
      </w:r>
      <w:r w:rsidR="00BE475E">
        <w:rPr>
          <w:rFonts w:asciiTheme="majorBidi" w:eastAsia="Times New Roman" w:hAnsiTheme="majorBidi" w:cstheme="majorBidi"/>
          <w:color w:val="00B0F0"/>
          <w:sz w:val="24"/>
          <w:szCs w:val="24"/>
          <w:lang w:bidi="fa-IR"/>
        </w:rPr>
        <w:t>register</w:t>
      </w:r>
      <w:r>
        <w:rPr>
          <w:rFonts w:asciiTheme="majorBidi" w:eastAsia="Times New Roman" w:hAnsiTheme="majorBidi" w:cstheme="majorBidi"/>
          <w:color w:val="00B0F0"/>
          <w:sz w:val="24"/>
          <w:szCs w:val="24"/>
          <w:lang w:bidi="fa-IR"/>
        </w:rPr>
        <w:t xml:space="preserve"> it in </w:t>
      </w:r>
      <w:r w:rsidR="00BE475E">
        <w:rPr>
          <w:rFonts w:asciiTheme="majorBidi" w:eastAsia="Times New Roman" w:hAnsiTheme="majorBidi" w:cstheme="majorBidi"/>
          <w:color w:val="00B0F0"/>
          <w:sz w:val="24"/>
          <w:szCs w:val="24"/>
          <w:lang w:bidi="fa-IR"/>
        </w:rPr>
        <w:t xml:space="preserve">an </w:t>
      </w:r>
      <w:r>
        <w:rPr>
          <w:rFonts w:asciiTheme="majorBidi" w:eastAsia="Times New Roman" w:hAnsiTheme="majorBidi" w:cstheme="majorBidi"/>
          <w:color w:val="00B0F0"/>
          <w:sz w:val="24"/>
          <w:szCs w:val="24"/>
          <w:lang w:bidi="fa-IR"/>
        </w:rPr>
        <w:t xml:space="preserve">international database. </w:t>
      </w:r>
    </w:p>
    <w:p w:rsidR="0078510F" w:rsidRPr="0078510F" w:rsidRDefault="0078510F" w:rsidP="0078510F">
      <w:pPr>
        <w:shd w:val="clear" w:color="auto" w:fill="FEFEFE"/>
        <w:spacing w:before="100" w:beforeAutospacing="1" w:after="100" w:afterAutospacing="1" w:line="240" w:lineRule="auto"/>
        <w:ind w:hanging="360"/>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A0A0A"/>
          <w:sz w:val="24"/>
          <w:szCs w:val="24"/>
        </w:rPr>
        <w:t>-</w:t>
      </w:r>
      <w:r w:rsidRPr="0078510F">
        <w:rPr>
          <w:rFonts w:asciiTheme="majorBidi" w:eastAsia="Times New Roman" w:hAnsiTheme="majorBidi" w:cstheme="majorBidi"/>
          <w:color w:val="0A0A0A"/>
          <w:sz w:val="18"/>
          <w:szCs w:val="18"/>
        </w:rPr>
        <w:t>          </w:t>
      </w:r>
      <w:r w:rsidRPr="0078510F">
        <w:rPr>
          <w:rFonts w:asciiTheme="majorBidi" w:eastAsia="Times New Roman" w:hAnsiTheme="majorBidi" w:cstheme="majorBidi"/>
          <w:color w:val="000000"/>
          <w:sz w:val="24"/>
          <w:szCs w:val="24"/>
          <w:shd w:val="clear" w:color="auto" w:fill="FFFFFF"/>
        </w:rPr>
        <w:t>Why a dose of 400mg saffron was selected? Justify this selection based on scientific evidence or any other relevant studies.  </w:t>
      </w:r>
    </w:p>
    <w:p w:rsidR="00D729F6" w:rsidRDefault="00D729F6" w:rsidP="0089398A">
      <w:pPr>
        <w:shd w:val="clear" w:color="auto" w:fill="FEFEFE"/>
        <w:spacing w:before="100" w:beforeAutospacing="1" w:after="100" w:afterAutospacing="1" w:line="240" w:lineRule="auto"/>
        <w:ind w:hanging="360"/>
        <w:jc w:val="both"/>
        <w:rPr>
          <w:rFonts w:asciiTheme="majorBidi" w:eastAsia="Times New Roman" w:hAnsiTheme="majorBidi" w:cstheme="majorBidi"/>
          <w:color w:val="00B0F0"/>
          <w:sz w:val="24"/>
          <w:szCs w:val="24"/>
        </w:rPr>
      </w:pPr>
      <w:r w:rsidRPr="00D729F6">
        <w:rPr>
          <w:rFonts w:asciiTheme="majorBidi" w:eastAsia="Times New Roman" w:hAnsiTheme="majorBidi" w:cstheme="majorBidi"/>
          <w:color w:val="00B0F0"/>
          <w:sz w:val="24"/>
          <w:szCs w:val="24"/>
        </w:rPr>
        <w:t xml:space="preserve">This </w:t>
      </w:r>
      <w:r w:rsidR="0089398A">
        <w:rPr>
          <w:rFonts w:asciiTheme="majorBidi" w:eastAsia="Times New Roman" w:hAnsiTheme="majorBidi" w:cstheme="majorBidi"/>
          <w:color w:val="00B0F0"/>
          <w:sz w:val="24"/>
          <w:szCs w:val="24"/>
        </w:rPr>
        <w:t>was</w:t>
      </w:r>
      <w:bookmarkStart w:id="0" w:name="_GoBack"/>
      <w:bookmarkEnd w:id="0"/>
      <w:r w:rsidRPr="00D729F6">
        <w:rPr>
          <w:rFonts w:asciiTheme="majorBidi" w:eastAsia="Times New Roman" w:hAnsiTheme="majorBidi" w:cstheme="majorBidi"/>
          <w:color w:val="00B0F0"/>
          <w:sz w:val="24"/>
          <w:szCs w:val="24"/>
        </w:rPr>
        <w:t xml:space="preserve"> based on the previous study</w:t>
      </w:r>
      <w:r>
        <w:rPr>
          <w:rFonts w:asciiTheme="majorBidi" w:eastAsia="Times New Roman" w:hAnsiTheme="majorBidi" w:cstheme="majorBidi"/>
          <w:color w:val="00B0F0"/>
          <w:sz w:val="24"/>
          <w:szCs w:val="24"/>
        </w:rPr>
        <w:t xml:space="preserve"> </w:t>
      </w:r>
      <w:r w:rsidR="001B21F8">
        <w:rPr>
          <w:rFonts w:asciiTheme="majorBidi" w:eastAsia="Times New Roman" w:hAnsiTheme="majorBidi" w:cstheme="majorBidi"/>
          <w:color w:val="00B0F0"/>
          <w:sz w:val="24"/>
          <w:szCs w:val="24"/>
        </w:rPr>
        <w:t>which we cited it</w:t>
      </w:r>
      <w:r w:rsidRPr="00D729F6">
        <w:rPr>
          <w:rFonts w:asciiTheme="majorBidi" w:eastAsia="Times New Roman" w:hAnsiTheme="majorBidi" w:cstheme="majorBidi"/>
          <w:color w:val="00B0F0"/>
          <w:sz w:val="24"/>
          <w:szCs w:val="24"/>
        </w:rPr>
        <w:t>:</w:t>
      </w:r>
    </w:p>
    <w:p w:rsidR="00D729F6" w:rsidRDefault="00D729F6" w:rsidP="00D729F6">
      <w:pPr>
        <w:shd w:val="clear" w:color="auto" w:fill="FEFEFE"/>
        <w:spacing w:before="100" w:beforeAutospacing="1" w:after="100" w:afterAutospacing="1" w:line="240" w:lineRule="auto"/>
        <w:ind w:hanging="360"/>
        <w:jc w:val="both"/>
        <w:rPr>
          <w:rFonts w:asciiTheme="majorBidi" w:eastAsia="Times New Roman" w:hAnsiTheme="majorBidi" w:cstheme="majorBidi"/>
          <w:color w:val="00B0F0"/>
          <w:sz w:val="24"/>
          <w:szCs w:val="24"/>
        </w:rPr>
      </w:pPr>
      <w:proofErr w:type="spellStart"/>
      <w:r w:rsidRPr="00D729F6">
        <w:rPr>
          <w:rFonts w:asciiTheme="majorBidi" w:eastAsia="Times New Roman" w:hAnsiTheme="majorBidi" w:cstheme="majorBidi"/>
          <w:color w:val="00B0F0"/>
          <w:sz w:val="24"/>
          <w:szCs w:val="24"/>
        </w:rPr>
        <w:t>Hooshmand</w:t>
      </w:r>
      <w:proofErr w:type="spellEnd"/>
      <w:r w:rsidRPr="00D729F6">
        <w:rPr>
          <w:rFonts w:asciiTheme="majorBidi" w:eastAsia="Times New Roman" w:hAnsiTheme="majorBidi" w:cstheme="majorBidi"/>
          <w:color w:val="00B0F0"/>
          <w:sz w:val="24"/>
          <w:szCs w:val="24"/>
        </w:rPr>
        <w:t xml:space="preserve"> </w:t>
      </w:r>
      <w:proofErr w:type="spellStart"/>
      <w:r w:rsidRPr="00D729F6">
        <w:rPr>
          <w:rFonts w:asciiTheme="majorBidi" w:eastAsia="Times New Roman" w:hAnsiTheme="majorBidi" w:cstheme="majorBidi"/>
          <w:color w:val="00B0F0"/>
          <w:sz w:val="24"/>
          <w:szCs w:val="24"/>
        </w:rPr>
        <w:t>Moghadam</w:t>
      </w:r>
      <w:proofErr w:type="spellEnd"/>
      <w:r w:rsidRPr="00D729F6">
        <w:rPr>
          <w:rFonts w:asciiTheme="majorBidi" w:eastAsia="Times New Roman" w:hAnsiTheme="majorBidi" w:cstheme="majorBidi"/>
          <w:color w:val="00B0F0"/>
          <w:sz w:val="24"/>
          <w:szCs w:val="24"/>
        </w:rPr>
        <w:t xml:space="preserve"> B, </w:t>
      </w:r>
      <w:proofErr w:type="spellStart"/>
      <w:r w:rsidRPr="00D729F6">
        <w:rPr>
          <w:rFonts w:asciiTheme="majorBidi" w:eastAsia="Times New Roman" w:hAnsiTheme="majorBidi" w:cstheme="majorBidi"/>
          <w:color w:val="00B0F0"/>
          <w:sz w:val="24"/>
          <w:szCs w:val="24"/>
        </w:rPr>
        <w:t>Rashidlamir</w:t>
      </w:r>
      <w:proofErr w:type="spellEnd"/>
      <w:r w:rsidRPr="00D729F6">
        <w:rPr>
          <w:rFonts w:asciiTheme="majorBidi" w:eastAsia="Times New Roman" w:hAnsiTheme="majorBidi" w:cstheme="majorBidi"/>
          <w:color w:val="00B0F0"/>
          <w:sz w:val="24"/>
          <w:szCs w:val="24"/>
        </w:rPr>
        <w:t xml:space="preserve"> A, </w:t>
      </w:r>
      <w:proofErr w:type="spellStart"/>
      <w:r w:rsidRPr="00D729F6">
        <w:rPr>
          <w:rFonts w:asciiTheme="majorBidi" w:eastAsia="Times New Roman" w:hAnsiTheme="majorBidi" w:cstheme="majorBidi"/>
          <w:color w:val="00B0F0"/>
          <w:sz w:val="24"/>
          <w:szCs w:val="24"/>
        </w:rPr>
        <w:t>Attarzadeh</w:t>
      </w:r>
      <w:proofErr w:type="spellEnd"/>
      <w:r w:rsidRPr="00D729F6">
        <w:rPr>
          <w:rFonts w:asciiTheme="majorBidi" w:eastAsia="Times New Roman" w:hAnsiTheme="majorBidi" w:cstheme="majorBidi"/>
          <w:color w:val="00B0F0"/>
          <w:sz w:val="24"/>
          <w:szCs w:val="24"/>
        </w:rPr>
        <w:t xml:space="preserve"> Hosseini SR, </w:t>
      </w:r>
      <w:proofErr w:type="spellStart"/>
      <w:r w:rsidRPr="00D729F6">
        <w:rPr>
          <w:rFonts w:asciiTheme="majorBidi" w:eastAsia="Times New Roman" w:hAnsiTheme="majorBidi" w:cstheme="majorBidi"/>
          <w:color w:val="00B0F0"/>
          <w:sz w:val="24"/>
          <w:szCs w:val="24"/>
        </w:rPr>
        <w:t>Gaeini</w:t>
      </w:r>
      <w:proofErr w:type="spellEnd"/>
      <w:r w:rsidRPr="00D729F6">
        <w:rPr>
          <w:rFonts w:asciiTheme="majorBidi" w:eastAsia="Times New Roman" w:hAnsiTheme="majorBidi" w:cstheme="majorBidi"/>
          <w:color w:val="00B0F0"/>
          <w:sz w:val="24"/>
          <w:szCs w:val="24"/>
        </w:rPr>
        <w:t xml:space="preserve"> AA, </w:t>
      </w:r>
      <w:proofErr w:type="spellStart"/>
      <w:r w:rsidRPr="00D729F6">
        <w:rPr>
          <w:rFonts w:asciiTheme="majorBidi" w:eastAsia="Times New Roman" w:hAnsiTheme="majorBidi" w:cstheme="majorBidi"/>
          <w:color w:val="00B0F0"/>
          <w:sz w:val="24"/>
          <w:szCs w:val="24"/>
        </w:rPr>
        <w:t>Kaviani</w:t>
      </w:r>
      <w:proofErr w:type="spellEnd"/>
      <w:r w:rsidRPr="00D729F6">
        <w:rPr>
          <w:rFonts w:asciiTheme="majorBidi" w:eastAsia="Times New Roman" w:hAnsiTheme="majorBidi" w:cstheme="majorBidi"/>
          <w:color w:val="00B0F0"/>
          <w:sz w:val="24"/>
          <w:szCs w:val="24"/>
        </w:rPr>
        <w:t xml:space="preserve"> M. The effects of saffron (Crocus </w:t>
      </w:r>
      <w:proofErr w:type="spellStart"/>
      <w:r w:rsidRPr="00D729F6">
        <w:rPr>
          <w:rFonts w:asciiTheme="majorBidi" w:eastAsia="Times New Roman" w:hAnsiTheme="majorBidi" w:cstheme="majorBidi"/>
          <w:color w:val="00B0F0"/>
          <w:sz w:val="24"/>
          <w:szCs w:val="24"/>
        </w:rPr>
        <w:t>sativus</w:t>
      </w:r>
      <w:proofErr w:type="spellEnd"/>
      <w:r w:rsidRPr="00D729F6">
        <w:rPr>
          <w:rFonts w:asciiTheme="majorBidi" w:eastAsia="Times New Roman" w:hAnsiTheme="majorBidi" w:cstheme="majorBidi"/>
          <w:color w:val="00B0F0"/>
          <w:sz w:val="24"/>
          <w:szCs w:val="24"/>
        </w:rPr>
        <w:t xml:space="preserve"> L.) in conjunction with concurrent training on body composition, </w:t>
      </w:r>
      <w:proofErr w:type="spellStart"/>
      <w:r w:rsidRPr="00D729F6">
        <w:rPr>
          <w:rFonts w:asciiTheme="majorBidi" w:eastAsia="Times New Roman" w:hAnsiTheme="majorBidi" w:cstheme="majorBidi"/>
          <w:color w:val="00B0F0"/>
          <w:sz w:val="24"/>
          <w:szCs w:val="24"/>
        </w:rPr>
        <w:t>glycaemic</w:t>
      </w:r>
      <w:proofErr w:type="spellEnd"/>
      <w:r w:rsidRPr="00D729F6">
        <w:rPr>
          <w:rFonts w:asciiTheme="majorBidi" w:eastAsia="Times New Roman" w:hAnsiTheme="majorBidi" w:cstheme="majorBidi"/>
          <w:color w:val="00B0F0"/>
          <w:sz w:val="24"/>
          <w:szCs w:val="24"/>
        </w:rPr>
        <w:t xml:space="preserve"> status, and inflammatory markers in obese men with type 2 diabetes mellitus: A randomized double‐blind clinical trial. British Journal of Clinical Pharmacology. 2022 Jul</w:t>
      </w:r>
      <w:proofErr w:type="gramStart"/>
      <w:r w:rsidRPr="00D729F6">
        <w:rPr>
          <w:rFonts w:asciiTheme="majorBidi" w:eastAsia="Times New Roman" w:hAnsiTheme="majorBidi" w:cstheme="majorBidi"/>
          <w:color w:val="00B0F0"/>
          <w:sz w:val="24"/>
          <w:szCs w:val="24"/>
        </w:rPr>
        <w:t>;88</w:t>
      </w:r>
      <w:proofErr w:type="gramEnd"/>
      <w:r w:rsidRPr="00D729F6">
        <w:rPr>
          <w:rFonts w:asciiTheme="majorBidi" w:eastAsia="Times New Roman" w:hAnsiTheme="majorBidi" w:cstheme="majorBidi"/>
          <w:color w:val="00B0F0"/>
          <w:sz w:val="24"/>
          <w:szCs w:val="24"/>
        </w:rPr>
        <w:t>(7):3256-71.</w:t>
      </w:r>
    </w:p>
    <w:p w:rsidR="00D729F6" w:rsidRPr="00D729F6" w:rsidRDefault="00D729F6" w:rsidP="00D729F6">
      <w:pPr>
        <w:shd w:val="clear" w:color="auto" w:fill="FEFEFE"/>
        <w:spacing w:before="100" w:beforeAutospacing="1" w:after="100" w:afterAutospacing="1" w:line="240" w:lineRule="auto"/>
        <w:ind w:hanging="360"/>
        <w:jc w:val="both"/>
        <w:rPr>
          <w:rFonts w:asciiTheme="majorBidi" w:eastAsia="Times New Roman" w:hAnsiTheme="majorBidi" w:cstheme="majorBidi"/>
          <w:color w:val="00B0F0"/>
          <w:sz w:val="24"/>
          <w:szCs w:val="24"/>
        </w:rPr>
      </w:pPr>
    </w:p>
    <w:p w:rsidR="00D729F6" w:rsidRPr="0078510F" w:rsidRDefault="00D729F6" w:rsidP="00D729F6">
      <w:pPr>
        <w:shd w:val="clear" w:color="auto" w:fill="FEFEFE"/>
        <w:spacing w:before="100" w:beforeAutospacing="1" w:after="100" w:afterAutospacing="1" w:line="240" w:lineRule="auto"/>
        <w:ind w:hanging="360"/>
        <w:jc w:val="both"/>
        <w:rPr>
          <w:rFonts w:asciiTheme="majorBidi" w:eastAsia="Times New Roman" w:hAnsiTheme="majorBidi" w:cstheme="majorBidi"/>
          <w:color w:val="0A0A0A"/>
          <w:sz w:val="24"/>
          <w:szCs w:val="24"/>
        </w:rPr>
      </w:pP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A0A0A"/>
          <w:sz w:val="24"/>
          <w:szCs w:val="24"/>
          <w:shd w:val="clear" w:color="auto" w:fill="FFFFFF"/>
        </w:rPr>
        <w:t> </w:t>
      </w: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00000"/>
          <w:sz w:val="24"/>
          <w:szCs w:val="24"/>
          <w:shd w:val="clear" w:color="auto" w:fill="FFFFFF"/>
        </w:rPr>
        <w:t>DISCUSSION</w:t>
      </w: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A0A0A"/>
          <w:sz w:val="24"/>
          <w:szCs w:val="24"/>
          <w:shd w:val="clear" w:color="auto" w:fill="FFFFFF"/>
        </w:rPr>
        <w:t> </w:t>
      </w:r>
    </w:p>
    <w:p w:rsidR="0078510F" w:rsidRDefault="0078510F" w:rsidP="00F20EE0">
      <w:pPr>
        <w:shd w:val="clear" w:color="auto" w:fill="FEFEFE"/>
        <w:spacing w:before="100" w:beforeAutospacing="1" w:after="100" w:afterAutospacing="1" w:line="240" w:lineRule="auto"/>
        <w:jc w:val="both"/>
        <w:rPr>
          <w:rFonts w:asciiTheme="majorBidi" w:eastAsia="Times New Roman" w:hAnsiTheme="majorBidi" w:cstheme="majorBidi"/>
          <w:color w:val="000000"/>
          <w:sz w:val="24"/>
          <w:szCs w:val="24"/>
          <w:shd w:val="clear" w:color="auto" w:fill="FFFFFF"/>
        </w:rPr>
      </w:pPr>
      <w:r w:rsidRPr="0078510F">
        <w:rPr>
          <w:rFonts w:asciiTheme="majorBidi" w:eastAsia="Times New Roman" w:hAnsiTheme="majorBidi" w:cstheme="majorBidi"/>
          <w:color w:val="000000"/>
          <w:sz w:val="24"/>
          <w:szCs w:val="24"/>
          <w:shd w:val="clear" w:color="auto" w:fill="FFFFFF"/>
        </w:rPr>
        <w:t xml:space="preserve">- Lines 268-281: Add the most recent evidence of the effectiveness of aerobic training in </w:t>
      </w:r>
      <w:proofErr w:type="spellStart"/>
      <w:r w:rsidRPr="0078510F">
        <w:rPr>
          <w:rFonts w:asciiTheme="majorBidi" w:eastAsia="Times New Roman" w:hAnsiTheme="majorBidi" w:cstheme="majorBidi"/>
          <w:color w:val="000000"/>
          <w:sz w:val="24"/>
          <w:szCs w:val="24"/>
          <w:shd w:val="clear" w:color="auto" w:fill="FFFFFF"/>
        </w:rPr>
        <w:t>cardiometabolic</w:t>
      </w:r>
      <w:proofErr w:type="spellEnd"/>
      <w:r w:rsidRPr="0078510F">
        <w:rPr>
          <w:rFonts w:asciiTheme="majorBidi" w:eastAsia="Times New Roman" w:hAnsiTheme="majorBidi" w:cstheme="majorBidi"/>
          <w:color w:val="000000"/>
          <w:sz w:val="24"/>
          <w:szCs w:val="24"/>
          <w:shd w:val="clear" w:color="auto" w:fill="FFFFFF"/>
        </w:rPr>
        <w:t xml:space="preserve"> health parameters among populations with</w:t>
      </w:r>
      <w:r w:rsidR="00F20EE0">
        <w:rPr>
          <w:rFonts w:asciiTheme="majorBidi" w:eastAsia="Times New Roman" w:hAnsiTheme="majorBidi" w:cstheme="majorBidi"/>
          <w:color w:val="000000"/>
          <w:sz w:val="24"/>
          <w:szCs w:val="24"/>
          <w:shd w:val="clear" w:color="auto" w:fill="FFFFFF"/>
        </w:rPr>
        <w:t xml:space="preserve"> obesity or/and type 2 diabetes.</w:t>
      </w:r>
    </w:p>
    <w:p w:rsidR="00F20EE0" w:rsidRPr="00F20EE0" w:rsidRDefault="00F20EE0" w:rsidP="0078510F">
      <w:pPr>
        <w:shd w:val="clear" w:color="auto" w:fill="FEFEFE"/>
        <w:spacing w:before="100" w:beforeAutospacing="1" w:after="100" w:afterAutospacing="1" w:line="240" w:lineRule="auto"/>
        <w:jc w:val="both"/>
        <w:rPr>
          <w:rFonts w:asciiTheme="majorBidi" w:eastAsia="Times New Roman" w:hAnsiTheme="majorBidi" w:cstheme="majorBidi"/>
          <w:color w:val="00B0F0"/>
          <w:sz w:val="24"/>
          <w:szCs w:val="24"/>
          <w:shd w:val="clear" w:color="auto" w:fill="FFFFFF"/>
        </w:rPr>
      </w:pPr>
      <w:r w:rsidRPr="00F20EE0">
        <w:rPr>
          <w:rFonts w:asciiTheme="majorBidi" w:eastAsia="Times New Roman" w:hAnsiTheme="majorBidi" w:cstheme="majorBidi"/>
          <w:color w:val="00B0F0"/>
          <w:sz w:val="24"/>
          <w:szCs w:val="24"/>
          <w:shd w:val="clear" w:color="auto" w:fill="FFFFFF"/>
        </w:rPr>
        <w:t>We added the following study:</w:t>
      </w:r>
    </w:p>
    <w:p w:rsidR="00F20EE0" w:rsidRPr="00F557E8" w:rsidRDefault="00F557E8" w:rsidP="0078510F">
      <w:pPr>
        <w:shd w:val="clear" w:color="auto" w:fill="FEFEFE"/>
        <w:spacing w:before="100" w:beforeAutospacing="1" w:after="100" w:afterAutospacing="1" w:line="240" w:lineRule="auto"/>
        <w:jc w:val="both"/>
        <w:rPr>
          <w:rFonts w:asciiTheme="majorBidi" w:eastAsia="Times New Roman" w:hAnsiTheme="majorBidi" w:cstheme="majorBidi"/>
          <w:color w:val="00B0F0"/>
          <w:sz w:val="24"/>
          <w:szCs w:val="24"/>
          <w:shd w:val="clear" w:color="auto" w:fill="FFFFFF"/>
        </w:rPr>
      </w:pPr>
      <w:proofErr w:type="spellStart"/>
      <w:r w:rsidRPr="00F557E8">
        <w:rPr>
          <w:rFonts w:asciiTheme="majorBidi" w:eastAsia="Times New Roman" w:hAnsiTheme="majorBidi" w:cstheme="majorBidi"/>
          <w:color w:val="00B0F0"/>
          <w:sz w:val="24"/>
          <w:szCs w:val="24"/>
          <w:shd w:val="clear" w:color="auto" w:fill="FFFFFF"/>
        </w:rPr>
        <w:t>Rezaeeshirazi</w:t>
      </w:r>
      <w:proofErr w:type="spellEnd"/>
      <w:r w:rsidRPr="00F557E8">
        <w:rPr>
          <w:rFonts w:asciiTheme="majorBidi" w:eastAsia="Times New Roman" w:hAnsiTheme="majorBidi" w:cstheme="majorBidi"/>
          <w:color w:val="00B0F0"/>
          <w:sz w:val="24"/>
          <w:szCs w:val="24"/>
          <w:shd w:val="clear" w:color="auto" w:fill="FFFFFF"/>
        </w:rPr>
        <w:t xml:space="preserve"> R. Aerobic versus resistance training: leptin and metabolic parameters improvement in type 2 </w:t>
      </w:r>
      <w:proofErr w:type="spellStart"/>
      <w:r w:rsidRPr="00F557E8">
        <w:rPr>
          <w:rFonts w:asciiTheme="majorBidi" w:eastAsia="Times New Roman" w:hAnsiTheme="majorBidi" w:cstheme="majorBidi"/>
          <w:color w:val="00B0F0"/>
          <w:sz w:val="24"/>
          <w:szCs w:val="24"/>
          <w:shd w:val="clear" w:color="auto" w:fill="FFFFFF"/>
        </w:rPr>
        <w:t>dia-betes</w:t>
      </w:r>
      <w:proofErr w:type="spellEnd"/>
      <w:r w:rsidRPr="00F557E8">
        <w:rPr>
          <w:rFonts w:asciiTheme="majorBidi" w:eastAsia="Times New Roman" w:hAnsiTheme="majorBidi" w:cstheme="majorBidi"/>
          <w:color w:val="00B0F0"/>
          <w:sz w:val="24"/>
          <w:szCs w:val="24"/>
          <w:shd w:val="clear" w:color="auto" w:fill="FFFFFF"/>
        </w:rPr>
        <w:t xml:space="preserve"> obese men. Research Quarterly for Exercise and Sport. 2022 Jul 3</w:t>
      </w:r>
      <w:proofErr w:type="gramStart"/>
      <w:r w:rsidRPr="00F557E8">
        <w:rPr>
          <w:rFonts w:asciiTheme="majorBidi" w:eastAsia="Times New Roman" w:hAnsiTheme="majorBidi" w:cstheme="majorBidi"/>
          <w:color w:val="00B0F0"/>
          <w:sz w:val="24"/>
          <w:szCs w:val="24"/>
          <w:shd w:val="clear" w:color="auto" w:fill="FFFFFF"/>
        </w:rPr>
        <w:t>;93</w:t>
      </w:r>
      <w:proofErr w:type="gramEnd"/>
      <w:r w:rsidRPr="00F557E8">
        <w:rPr>
          <w:rFonts w:asciiTheme="majorBidi" w:eastAsia="Times New Roman" w:hAnsiTheme="majorBidi" w:cstheme="majorBidi"/>
          <w:color w:val="00B0F0"/>
          <w:sz w:val="24"/>
          <w:szCs w:val="24"/>
          <w:shd w:val="clear" w:color="auto" w:fill="FFFFFF"/>
        </w:rPr>
        <w:t>(3):537-47.</w:t>
      </w:r>
    </w:p>
    <w:p w:rsid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00000"/>
          <w:sz w:val="24"/>
          <w:szCs w:val="24"/>
          <w:shd w:val="clear" w:color="auto" w:fill="FFFFFF"/>
        </w:rPr>
      </w:pPr>
      <w:r w:rsidRPr="0078510F">
        <w:rPr>
          <w:rFonts w:asciiTheme="majorBidi" w:eastAsia="Times New Roman" w:hAnsiTheme="majorBidi" w:cstheme="majorBidi"/>
          <w:color w:val="000000"/>
          <w:sz w:val="24"/>
          <w:szCs w:val="24"/>
          <w:shd w:val="clear" w:color="auto" w:fill="FFFFFF"/>
        </w:rPr>
        <w:t>- Add a paragraph presenting potential limitations and strengths of the study.</w:t>
      </w:r>
    </w:p>
    <w:p w:rsidR="00985B05" w:rsidRPr="00146E6B" w:rsidRDefault="00146E6B" w:rsidP="0078510F">
      <w:pPr>
        <w:shd w:val="clear" w:color="auto" w:fill="FEFEFE"/>
        <w:spacing w:before="100" w:beforeAutospacing="1" w:after="100" w:afterAutospacing="1" w:line="240" w:lineRule="auto"/>
        <w:jc w:val="both"/>
        <w:rPr>
          <w:rFonts w:asciiTheme="majorBidi" w:eastAsia="Times New Roman" w:hAnsiTheme="majorBidi" w:cstheme="majorBidi"/>
          <w:color w:val="00B0F0"/>
          <w:sz w:val="24"/>
          <w:szCs w:val="24"/>
          <w:shd w:val="clear" w:color="auto" w:fill="FFFFFF"/>
          <w:lang w:val="es-ES_tradnl"/>
        </w:rPr>
      </w:pPr>
      <w:r w:rsidRPr="00146E6B">
        <w:rPr>
          <w:rFonts w:asciiTheme="majorBidi" w:eastAsia="Times New Roman" w:hAnsiTheme="majorBidi" w:cstheme="majorBidi"/>
          <w:color w:val="00B0F0"/>
          <w:sz w:val="24"/>
          <w:szCs w:val="24"/>
          <w:shd w:val="clear" w:color="auto" w:fill="FFFFFF"/>
          <w:lang w:val="es-ES_tradnl"/>
        </w:rPr>
        <w:t>Added.</w:t>
      </w: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00000"/>
          <w:sz w:val="24"/>
          <w:szCs w:val="24"/>
          <w:shd w:val="clear" w:color="auto" w:fill="FFFFFF"/>
        </w:rPr>
        <w:t>- At the end of the discussion section and after the limitations paragraph, a separate paragraph titled “Conclusions” should be added underlining the main findings and suggesting future research attempts in this area while highlighting potential practical implications.</w:t>
      </w: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A0A0A"/>
          <w:sz w:val="24"/>
          <w:szCs w:val="24"/>
          <w:shd w:val="clear" w:color="auto" w:fill="FFFFFF"/>
        </w:rPr>
        <w:t> </w:t>
      </w:r>
      <w:r w:rsidR="00146E6B" w:rsidRPr="00146E6B">
        <w:rPr>
          <w:rFonts w:asciiTheme="majorBidi" w:eastAsia="Times New Roman" w:hAnsiTheme="majorBidi" w:cstheme="majorBidi"/>
          <w:color w:val="00B0F0"/>
          <w:sz w:val="24"/>
          <w:szCs w:val="24"/>
          <w:shd w:val="clear" w:color="auto" w:fill="FFFFFF"/>
          <w:lang w:val="es-ES_tradnl"/>
        </w:rPr>
        <w:t>Added.</w:t>
      </w:r>
      <w:r w:rsidR="00146E6B">
        <w:rPr>
          <w:rFonts w:asciiTheme="majorBidi" w:eastAsia="Times New Roman" w:hAnsiTheme="majorBidi" w:cstheme="majorBidi"/>
          <w:color w:val="0A0A0A"/>
          <w:sz w:val="24"/>
          <w:szCs w:val="24"/>
          <w:shd w:val="clear" w:color="auto" w:fill="FFFFFF"/>
        </w:rPr>
        <w:t xml:space="preserve"> </w:t>
      </w:r>
    </w:p>
    <w:p w:rsidR="0078510F" w:rsidRPr="0078510F" w:rsidRDefault="0078510F" w:rsidP="0078510F">
      <w:pPr>
        <w:shd w:val="clear" w:color="auto" w:fill="FEFEFE"/>
        <w:spacing w:before="100" w:beforeAutospacing="1" w:after="100" w:afterAutospacing="1" w:line="240" w:lineRule="auto"/>
        <w:jc w:val="both"/>
        <w:rPr>
          <w:rFonts w:asciiTheme="majorBidi" w:eastAsia="Times New Roman" w:hAnsiTheme="majorBidi" w:cstheme="majorBidi"/>
          <w:color w:val="0A0A0A"/>
          <w:sz w:val="24"/>
          <w:szCs w:val="24"/>
        </w:rPr>
      </w:pPr>
      <w:r w:rsidRPr="0078510F">
        <w:rPr>
          <w:rFonts w:asciiTheme="majorBidi" w:eastAsia="Times New Roman" w:hAnsiTheme="majorBidi" w:cstheme="majorBidi"/>
          <w:color w:val="0A0A0A"/>
          <w:sz w:val="24"/>
          <w:szCs w:val="24"/>
          <w:shd w:val="clear" w:color="auto" w:fill="FFFFFF"/>
        </w:rPr>
        <w:t> </w:t>
      </w:r>
    </w:p>
    <w:p w:rsidR="00A96E2E" w:rsidRPr="0078510F" w:rsidRDefault="0089398A" w:rsidP="0078510F">
      <w:pPr>
        <w:jc w:val="both"/>
        <w:rPr>
          <w:rFonts w:asciiTheme="majorBidi" w:hAnsiTheme="majorBidi" w:cstheme="majorBidi"/>
          <w:sz w:val="28"/>
          <w:szCs w:val="28"/>
        </w:rPr>
      </w:pPr>
    </w:p>
    <w:sectPr w:rsidR="00A96E2E" w:rsidRPr="007851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AED"/>
    <w:rsid w:val="00137677"/>
    <w:rsid w:val="00146E6B"/>
    <w:rsid w:val="001B21F8"/>
    <w:rsid w:val="00201933"/>
    <w:rsid w:val="00206E5D"/>
    <w:rsid w:val="002C2C6C"/>
    <w:rsid w:val="004417D0"/>
    <w:rsid w:val="00471E17"/>
    <w:rsid w:val="00511AED"/>
    <w:rsid w:val="00666C25"/>
    <w:rsid w:val="0078510F"/>
    <w:rsid w:val="0089398A"/>
    <w:rsid w:val="00985B05"/>
    <w:rsid w:val="00AD0745"/>
    <w:rsid w:val="00BE475E"/>
    <w:rsid w:val="00D52B85"/>
    <w:rsid w:val="00D729F6"/>
    <w:rsid w:val="00DD6437"/>
    <w:rsid w:val="00F20EE0"/>
    <w:rsid w:val="00F557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7C7496-2311-428D-85FB-AD3604F4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0E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7851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TextChar">
    <w:name w:val="Plain Text Char"/>
    <w:basedOn w:val="DefaultParagraphFont"/>
    <w:link w:val="PlainText"/>
    <w:uiPriority w:val="99"/>
    <w:semiHidden/>
    <w:rsid w:val="0078510F"/>
    <w:rPr>
      <w:rFonts w:ascii="Times New Roman" w:eastAsia="Times New Roman" w:hAnsi="Times New Roman" w:cs="Times New Roman"/>
      <w:sz w:val="24"/>
      <w:szCs w:val="24"/>
    </w:rPr>
  </w:style>
  <w:style w:type="character" w:styleId="Strong">
    <w:name w:val="Strong"/>
    <w:basedOn w:val="DefaultParagraphFont"/>
    <w:uiPriority w:val="22"/>
    <w:qFormat/>
    <w:rsid w:val="0078510F"/>
    <w:rPr>
      <w:b/>
      <w:bCs/>
    </w:rPr>
  </w:style>
  <w:style w:type="character" w:styleId="Emphasis">
    <w:name w:val="Emphasis"/>
    <w:basedOn w:val="DefaultParagraphFont"/>
    <w:uiPriority w:val="20"/>
    <w:qFormat/>
    <w:rsid w:val="007851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587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670</Words>
  <Characters>3419</Characters>
  <Application>Microsoft Office Word</Application>
  <DocSecurity>0</DocSecurity>
  <Lines>77</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creator>
  <cp:keywords/>
  <dc:description/>
  <cp:lastModifiedBy>k</cp:lastModifiedBy>
  <cp:revision>18</cp:revision>
  <dcterms:created xsi:type="dcterms:W3CDTF">2022-10-04T05:47:00Z</dcterms:created>
  <dcterms:modified xsi:type="dcterms:W3CDTF">2022-10-04T13:49:00Z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8cec2908fe1679aa76d528555152764fc1e3ccae8328d2a238c7233e0f436619</vt:lpwstr>
  </property>
</Properties>
</file>