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EB7" w:rsidRPr="00877EB7" w:rsidRDefault="00877EB7" w:rsidP="00877EB7">
      <w:pPr>
        <w:pStyle w:val="afe"/>
        <w:rPr>
          <w:rFonts w:ascii="Palatino Linotype" w:hAnsi="Palatino Linotype"/>
        </w:rPr>
      </w:pPr>
      <w:r w:rsidRPr="00877EB7">
        <w:rPr>
          <w:rFonts w:ascii="Palatino Linotype" w:hAnsi="Palatino Linotype"/>
        </w:rPr>
        <w:t xml:space="preserve">Response to Reviewer </w:t>
      </w:r>
      <w:r w:rsidR="004E71F8">
        <w:rPr>
          <w:rFonts w:ascii="Palatino Linotype" w:hAnsi="Palatino Linotype"/>
        </w:rPr>
        <w:t>2</w:t>
      </w:r>
      <w:r w:rsidRPr="00877EB7">
        <w:rPr>
          <w:rFonts w:ascii="Palatino Linotype" w:hAnsi="Palatino Linotype"/>
        </w:rPr>
        <w:t xml:space="preserve"> Comments</w:t>
      </w:r>
    </w:p>
    <w:p w:rsidR="00D90D5E" w:rsidRDefault="00D90D5E" w:rsidP="00D90D5E">
      <w:pPr>
        <w:rPr>
          <w:rFonts w:ascii="Times New Roman" w:hAnsi="Times New Roman"/>
        </w:rPr>
      </w:pPr>
    </w:p>
    <w:p w:rsidR="00D90D5E" w:rsidRPr="001530EE" w:rsidRDefault="00D90D5E" w:rsidP="00D90D5E">
      <w:r w:rsidRPr="001530EE">
        <w:t xml:space="preserve">We gratefully appreciate for your comments and suggestions. A </w:t>
      </w:r>
      <w:r w:rsidR="0087289C" w:rsidRPr="001530EE">
        <w:t>point-by-point</w:t>
      </w:r>
      <w:r w:rsidRPr="001530EE">
        <w:t xml:space="preserve"> response has been provided. According to your suggestions, we have revised the manuscript carefully. We believe that the quality of our manuscript has been signi</w:t>
      </w:r>
      <w:bookmarkStart w:id="0" w:name="_GoBack"/>
      <w:bookmarkEnd w:id="0"/>
      <w:r w:rsidRPr="001530EE">
        <w:t>ficantly improved.</w:t>
      </w:r>
    </w:p>
    <w:p w:rsidR="00D90D5E" w:rsidRDefault="00D90D5E" w:rsidP="00D90D5E">
      <w:pPr>
        <w:rPr>
          <w:rFonts w:ascii="Times New Roman" w:hAnsi="Times New Roman"/>
        </w:rPr>
      </w:pPr>
    </w:p>
    <w:p w:rsidR="00877EB7" w:rsidRPr="00877EB7" w:rsidRDefault="00877EB7" w:rsidP="00877EB7">
      <w:r w:rsidRPr="00877EB7">
        <w:rPr>
          <w:b/>
        </w:rPr>
        <w:t>Point 1:</w:t>
      </w:r>
      <w:r w:rsidR="004E71F8">
        <w:rPr>
          <w:b/>
        </w:rPr>
        <w:t xml:space="preserve"> </w:t>
      </w:r>
      <w:r w:rsidR="004E71F8" w:rsidRPr="004E71F8">
        <w:t>The analysis is based on age group, duration of intervention, and disease groups. But the background does not touch on any of the three issues and provides a background for the coming analyses. Please expand the background to reflect on these important variables.</w:t>
      </w:r>
    </w:p>
    <w:p w:rsidR="00877EB7" w:rsidRPr="00877EB7" w:rsidRDefault="00877EB7" w:rsidP="00877EB7">
      <w:pPr>
        <w:rPr>
          <w:b/>
        </w:rPr>
      </w:pPr>
    </w:p>
    <w:p w:rsidR="004A203A" w:rsidRPr="004A203A" w:rsidRDefault="00877EB7" w:rsidP="004A203A">
      <w:pPr>
        <w:rPr>
          <w:color w:val="FF0000"/>
        </w:rPr>
      </w:pPr>
      <w:r w:rsidRPr="00877EB7">
        <w:rPr>
          <w:b/>
          <w:color w:val="FF0000"/>
        </w:rPr>
        <w:t xml:space="preserve">Response 1: </w:t>
      </w:r>
      <w:r w:rsidR="004A203A" w:rsidRPr="004A203A">
        <w:rPr>
          <w:color w:val="FF0000"/>
        </w:rPr>
        <w:t xml:space="preserve">We are very grateful to the reviewer for this suggestion. </w:t>
      </w:r>
      <w:r w:rsidR="008C7FE9" w:rsidRPr="008C7FE9">
        <w:rPr>
          <w:color w:val="FF0000"/>
        </w:rPr>
        <w:t xml:space="preserve">We add in the introduction (lines </w:t>
      </w:r>
      <w:r w:rsidR="006A2D56">
        <w:rPr>
          <w:color w:val="FF0000"/>
        </w:rPr>
        <w:t>69</w:t>
      </w:r>
      <w:r w:rsidR="005758D9">
        <w:rPr>
          <w:color w:val="FF0000"/>
        </w:rPr>
        <w:t>-8</w:t>
      </w:r>
      <w:r w:rsidR="006A2D56">
        <w:rPr>
          <w:color w:val="FF0000"/>
        </w:rPr>
        <w:t>0</w:t>
      </w:r>
      <w:r w:rsidR="008C7FE9" w:rsidRPr="008C7FE9">
        <w:rPr>
          <w:color w:val="FF0000"/>
        </w:rPr>
        <w:t xml:space="preserve">) the rationale for why we perform moderator analysis on these important variables. </w:t>
      </w:r>
    </w:p>
    <w:p w:rsidR="00877EB7" w:rsidRPr="00877EB7" w:rsidRDefault="00877EB7" w:rsidP="00877EB7"/>
    <w:p w:rsidR="00877EB7" w:rsidRPr="00EF44ED" w:rsidRDefault="00877EB7" w:rsidP="00877EB7">
      <w:r w:rsidRPr="00EF44ED">
        <w:rPr>
          <w:b/>
        </w:rPr>
        <w:t>Point 2:</w:t>
      </w:r>
      <w:r w:rsidRPr="00EF44ED">
        <w:t xml:space="preserve"> </w:t>
      </w:r>
      <w:r w:rsidR="004E71F8" w:rsidRPr="00EF44ED">
        <w:t>Figure 1 Header says trail instead of trial. Also, the first box says n=3 it should say 1206 to reflect all included studies or you need to add a box above.</w:t>
      </w:r>
    </w:p>
    <w:p w:rsidR="00877EB7" w:rsidRPr="00EF44ED" w:rsidRDefault="00877EB7" w:rsidP="00877EB7"/>
    <w:p w:rsidR="00877EB7" w:rsidRPr="00EF44ED" w:rsidRDefault="00877EB7" w:rsidP="00877EB7">
      <w:pPr>
        <w:rPr>
          <w:color w:val="FF0000"/>
        </w:rPr>
      </w:pPr>
      <w:r w:rsidRPr="00EF44ED">
        <w:rPr>
          <w:b/>
          <w:color w:val="FF0000"/>
        </w:rPr>
        <w:t>Response 2:</w:t>
      </w:r>
      <w:r w:rsidRPr="00EF44ED">
        <w:rPr>
          <w:color w:val="FF0000"/>
        </w:rPr>
        <w:t xml:space="preserve"> </w:t>
      </w:r>
      <w:r w:rsidR="00C566EF" w:rsidRPr="00EF44ED">
        <w:rPr>
          <w:color w:val="FF0000"/>
        </w:rPr>
        <w:t xml:space="preserve">Thank you for your careful review. We overlooked the numerical error in Figure 1 and the misspelling of "trial" when we checked the original manuscript. We have revised </w:t>
      </w:r>
      <w:r w:rsidR="0087289C" w:rsidRPr="00EF44ED">
        <w:rPr>
          <w:color w:val="FF0000"/>
        </w:rPr>
        <w:t>them</w:t>
      </w:r>
      <w:r w:rsidR="00C566EF" w:rsidRPr="00EF44ED">
        <w:rPr>
          <w:color w:val="FF0000"/>
        </w:rPr>
        <w:t xml:space="preserve"> in</w:t>
      </w:r>
      <w:r w:rsidR="0087289C" w:rsidRPr="00EF44ED">
        <w:rPr>
          <w:color w:val="FF0000"/>
        </w:rPr>
        <w:t xml:space="preserve"> the manuscript</w:t>
      </w:r>
      <w:r w:rsidR="00C566EF" w:rsidRPr="00EF44ED">
        <w:rPr>
          <w:color w:val="FF0000"/>
        </w:rPr>
        <w:t>.</w:t>
      </w:r>
    </w:p>
    <w:p w:rsidR="004E71F8" w:rsidRDefault="004E71F8" w:rsidP="004E71F8">
      <w:pPr>
        <w:rPr>
          <w:b/>
        </w:rPr>
      </w:pPr>
    </w:p>
    <w:p w:rsidR="004E71F8" w:rsidRPr="00877EB7" w:rsidRDefault="004E71F8" w:rsidP="004E71F8">
      <w:r w:rsidRPr="00877EB7">
        <w:rPr>
          <w:b/>
        </w:rPr>
        <w:t xml:space="preserve">Point </w:t>
      </w:r>
      <w:r>
        <w:rPr>
          <w:b/>
        </w:rPr>
        <w:t>3</w:t>
      </w:r>
      <w:r w:rsidRPr="00877EB7">
        <w:rPr>
          <w:b/>
        </w:rPr>
        <w:t>:</w:t>
      </w:r>
      <w:r w:rsidRPr="00877EB7">
        <w:t xml:space="preserve"> </w:t>
      </w:r>
      <w:r w:rsidRPr="004E71F8">
        <w:t>The sentence "Nineteen studies were of young adults 149 aged under 45 years old, 20 involved middle-aged adults aged 45-59 years, and 18 studies 150 were of older adults aged 60 years and older." Is worded awkwardly and would flow better if it would be rephrased. Such as "Nineteen studies included younger adults under 45 years old, 20 studies included middle-aged adults between 45-59 years, and 18 studies included older adults above 60 years.</w:t>
      </w:r>
    </w:p>
    <w:p w:rsidR="004E71F8" w:rsidRPr="00877EB7" w:rsidRDefault="004E71F8" w:rsidP="004E71F8"/>
    <w:p w:rsidR="004E71F8" w:rsidRPr="00877EB7" w:rsidRDefault="004E71F8" w:rsidP="004E71F8">
      <w:r w:rsidRPr="00877EB7">
        <w:rPr>
          <w:b/>
          <w:color w:val="FF0000"/>
        </w:rPr>
        <w:t xml:space="preserve">Response </w:t>
      </w:r>
      <w:r>
        <w:rPr>
          <w:b/>
          <w:color w:val="FF0000"/>
        </w:rPr>
        <w:t>3</w:t>
      </w:r>
      <w:r w:rsidRPr="00877EB7">
        <w:rPr>
          <w:b/>
          <w:color w:val="FF0000"/>
        </w:rPr>
        <w:t>:</w:t>
      </w:r>
      <w:r w:rsidRPr="00877EB7">
        <w:rPr>
          <w:color w:val="FF0000"/>
        </w:rPr>
        <w:t xml:space="preserve"> </w:t>
      </w:r>
      <w:r w:rsidR="00E25DC5" w:rsidRPr="00E25DC5">
        <w:rPr>
          <w:color w:val="FF0000"/>
        </w:rPr>
        <w:t xml:space="preserve">Thank you for pointing this out and providing a better way of rewriting it. We have reorganized the sentences in </w:t>
      </w:r>
      <w:r w:rsidR="00EE69BA">
        <w:rPr>
          <w:color w:val="FF0000"/>
        </w:rPr>
        <w:t xml:space="preserve">the </w:t>
      </w:r>
      <w:r w:rsidR="00E25DC5" w:rsidRPr="00E25DC5">
        <w:rPr>
          <w:color w:val="FF0000"/>
        </w:rPr>
        <w:t>manuscript as you suggested.</w:t>
      </w:r>
    </w:p>
    <w:p w:rsidR="004E71F8" w:rsidRPr="00E06592" w:rsidRDefault="004E71F8" w:rsidP="004E71F8"/>
    <w:p w:rsidR="004E71F8" w:rsidRPr="00877EB7" w:rsidRDefault="004E71F8" w:rsidP="004E71F8">
      <w:r w:rsidRPr="00877EB7">
        <w:rPr>
          <w:b/>
        </w:rPr>
        <w:t xml:space="preserve">Point </w:t>
      </w:r>
      <w:r>
        <w:rPr>
          <w:b/>
        </w:rPr>
        <w:t>4</w:t>
      </w:r>
      <w:r w:rsidRPr="00877EB7">
        <w:rPr>
          <w:b/>
        </w:rPr>
        <w:t>:</w:t>
      </w:r>
      <w:r w:rsidRPr="00877EB7">
        <w:t xml:space="preserve"> </w:t>
      </w:r>
      <w:r w:rsidRPr="004E71F8">
        <w:t>What determined the age-group categories?</w:t>
      </w:r>
    </w:p>
    <w:p w:rsidR="004E71F8" w:rsidRPr="00877EB7" w:rsidRDefault="004E71F8" w:rsidP="004E71F8"/>
    <w:p w:rsidR="004E71F8" w:rsidRPr="004E2DE4" w:rsidRDefault="004E71F8" w:rsidP="004E2DE4">
      <w:pPr>
        <w:rPr>
          <w:color w:val="FF0000"/>
        </w:rPr>
      </w:pPr>
      <w:r w:rsidRPr="00877EB7">
        <w:rPr>
          <w:b/>
          <w:color w:val="FF0000"/>
        </w:rPr>
        <w:t xml:space="preserve">Response </w:t>
      </w:r>
      <w:r>
        <w:rPr>
          <w:b/>
          <w:color w:val="FF0000"/>
        </w:rPr>
        <w:t>4</w:t>
      </w:r>
      <w:r w:rsidRPr="00877EB7">
        <w:rPr>
          <w:b/>
          <w:color w:val="FF0000"/>
        </w:rPr>
        <w:t>:</w:t>
      </w:r>
      <w:r w:rsidR="004E2DE4">
        <w:rPr>
          <w:color w:val="FF0000"/>
        </w:rPr>
        <w:t xml:space="preserve"> </w:t>
      </w:r>
      <w:r w:rsidR="004E2DE4" w:rsidRPr="004E2DE4">
        <w:rPr>
          <w:color w:val="FF0000"/>
        </w:rPr>
        <w:t xml:space="preserve">Thank you for pointing </w:t>
      </w:r>
      <w:r w:rsidR="00AF25E0">
        <w:rPr>
          <w:color w:val="FF0000"/>
        </w:rPr>
        <w:t xml:space="preserve">it </w:t>
      </w:r>
      <w:r w:rsidR="004E2DE4" w:rsidRPr="004E2DE4">
        <w:rPr>
          <w:color w:val="FF0000"/>
        </w:rPr>
        <w:t>out.</w:t>
      </w:r>
      <w:r w:rsidR="004E2DE4" w:rsidRPr="004E2DE4">
        <w:rPr>
          <w:rFonts w:hint="eastAsia"/>
        </w:rPr>
        <w:t xml:space="preserve"> </w:t>
      </w:r>
      <w:r w:rsidR="004E2DE4" w:rsidRPr="004E2DE4">
        <w:rPr>
          <w:rFonts w:hint="eastAsia"/>
          <w:color w:val="FF0000"/>
        </w:rPr>
        <w:t>When we determined the age-group categories, we used the criteria used in some studies</w:t>
      </w:r>
      <w:r w:rsidR="004E2DE4" w:rsidRPr="004E2DE4">
        <w:rPr>
          <w:rFonts w:hint="eastAsia"/>
          <w:color w:val="FF0000"/>
        </w:rPr>
        <w:t>，</w:t>
      </w:r>
      <w:r w:rsidR="004E2DE4" w:rsidRPr="004E2DE4">
        <w:rPr>
          <w:rFonts w:hint="eastAsia"/>
          <w:color w:val="FF0000"/>
        </w:rPr>
        <w:t xml:space="preserve"> mi</w:t>
      </w:r>
      <w:r w:rsidR="004E2DE4">
        <w:rPr>
          <w:rFonts w:hint="eastAsia"/>
          <w:color w:val="FF0000"/>
        </w:rPr>
        <w:t xml:space="preserve">ddle-aged adults (45-59 years) </w:t>
      </w:r>
      <w:r w:rsidR="004E2DE4">
        <w:rPr>
          <w:color w:val="FF0000"/>
        </w:rPr>
        <w:fldChar w:fldCharType="begin"/>
      </w:r>
      <w:r w:rsidR="004E2DE4">
        <w:rPr>
          <w:color w:val="FF0000"/>
        </w:rPr>
        <w:instrText xml:space="preserve"> ADDIN EN.CITE &lt;EndNote&gt;&lt;Cite&gt;&lt;Author&gt;Solhi&lt;/Author&gt;&lt;Year&gt;2022&lt;/Year&gt;&lt;RecNum&gt;290&lt;/RecNum&gt;&lt;DisplayText&gt;(Solhi et al., 2022)&lt;/DisplayText&gt;&lt;record&gt;&lt;rec-number&gt;290&lt;/rec-number&gt;&lt;foreign-keys&gt;&lt;key app="EN" db-id="efe5er2a9x5zwseaterxp2eq9faf2rzstvdw" timestamp="1660289511"&gt;290&lt;/key&gt;&lt;/foreign-keys&gt;&lt;ref-type name="Journal Article"&gt;17&lt;/ref-type&gt;&lt;contributors&gt;&lt;authors&gt;&lt;author&gt;Solhi, Mahnaz&lt;/author&gt;&lt;author&gt;Pirouzeh, Razieh&lt;/author&gt;&lt;author&gt;Zanjari, Nasibeh&lt;/author&gt;&lt;/authors&gt;&lt;/contributors&gt;&lt;titles&gt;&lt;title&gt;Middle-aged preparation for healthy aging: a qualitative study&lt;/title&gt;&lt;secondary-title&gt;BMC Public Health&lt;/secondary-title&gt;&lt;/titles&gt;&lt;periodical&gt;&lt;full-title&gt;BMC Public Health&lt;/full-title&gt;&lt;/periodical&gt;&lt;pages&gt;1-8&lt;/pages&gt;&lt;volume&gt;22&lt;/volume&gt;&lt;number&gt;1&lt;/number&gt;&lt;dates&gt;&lt;year&gt;2022&lt;/year&gt;&lt;/dates&gt;&lt;isbn&gt;1471-2458&lt;/isbn&gt;&lt;urls&gt;&lt;/urls&gt;&lt;/record&gt;&lt;/Cite&gt;&lt;/EndNote&gt;</w:instrText>
      </w:r>
      <w:r w:rsidR="004E2DE4">
        <w:rPr>
          <w:color w:val="FF0000"/>
        </w:rPr>
        <w:fldChar w:fldCharType="separate"/>
      </w:r>
      <w:r w:rsidR="004E2DE4">
        <w:rPr>
          <w:color w:val="FF0000"/>
        </w:rPr>
        <w:t>(Solhi et al., 2022)</w:t>
      </w:r>
      <w:r w:rsidR="004E2DE4">
        <w:rPr>
          <w:color w:val="FF0000"/>
        </w:rPr>
        <w:fldChar w:fldCharType="end"/>
      </w:r>
      <w:r w:rsidR="004E2DE4">
        <w:rPr>
          <w:color w:val="FF0000"/>
        </w:rPr>
        <w:t xml:space="preserve"> </w:t>
      </w:r>
      <w:r w:rsidR="004E2DE4" w:rsidRPr="004E2DE4">
        <w:rPr>
          <w:rFonts w:hint="eastAsia"/>
          <w:color w:val="FF0000"/>
        </w:rPr>
        <w:t>and older adults (60+ years)</w:t>
      </w:r>
      <w:r w:rsidR="004E2DE4">
        <w:rPr>
          <w:color w:val="FF0000"/>
        </w:rPr>
        <w:fldChar w:fldCharType="begin">
          <w:fldData xml:space="preserve">PEVuZE5vdGU+PENpdGU+PEF1dGhvcj5NY0dpbm5pczwvQXV0aG9yPjxZZWFyPjIwMTg8L1llYXI+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</w:fldData>
        </w:fldChar>
      </w:r>
      <w:r w:rsidR="004E2DE4">
        <w:rPr>
          <w:color w:val="FF0000"/>
        </w:rPr>
        <w:instrText xml:space="preserve"> ADDIN EN.CITE </w:instrText>
      </w:r>
      <w:r w:rsidR="004E2DE4">
        <w:rPr>
          <w:color w:val="FF0000"/>
        </w:rPr>
        <w:fldChar w:fldCharType="begin">
          <w:fldData xml:space="preserve">PEVuZE5vdGU+PENpdGU+PEF1dGhvcj5NY0dpbm5pczwvQXV0aG9yPjxZZWFyPjIwMTg8L1llYXI+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</w:fldData>
        </w:fldChar>
      </w:r>
      <w:r w:rsidR="004E2DE4">
        <w:rPr>
          <w:color w:val="FF0000"/>
        </w:rPr>
        <w:instrText xml:space="preserve"> ADDIN EN.CITE.DATA </w:instrText>
      </w:r>
      <w:r w:rsidR="004E2DE4">
        <w:rPr>
          <w:color w:val="FF0000"/>
        </w:rPr>
      </w:r>
      <w:r w:rsidR="004E2DE4">
        <w:rPr>
          <w:color w:val="FF0000"/>
        </w:rPr>
        <w:fldChar w:fldCharType="end"/>
      </w:r>
      <w:r w:rsidR="004E2DE4">
        <w:rPr>
          <w:color w:val="FF0000"/>
        </w:rPr>
      </w:r>
      <w:r w:rsidR="004E2DE4">
        <w:rPr>
          <w:color w:val="FF0000"/>
        </w:rPr>
        <w:fldChar w:fldCharType="separate"/>
      </w:r>
      <w:r w:rsidR="004E2DE4">
        <w:rPr>
          <w:color w:val="FF0000"/>
        </w:rPr>
        <w:t>(Klimczuk, 2016; McGinnis, 2018)</w:t>
      </w:r>
      <w:r w:rsidR="004E2DE4">
        <w:rPr>
          <w:color w:val="FF0000"/>
        </w:rPr>
        <w:fldChar w:fldCharType="end"/>
      </w:r>
      <w:r w:rsidR="004E2DE4">
        <w:rPr>
          <w:rFonts w:hint="eastAsia"/>
          <w:color w:val="FF0000"/>
        </w:rPr>
        <w:t xml:space="preserve">. </w:t>
      </w:r>
      <w:r w:rsidR="004E2DE4" w:rsidRPr="004E2DE4">
        <w:rPr>
          <w:rFonts w:hint="eastAsia"/>
          <w:color w:val="FF0000"/>
        </w:rPr>
        <w:t xml:space="preserve">In addition, based on the number of studies included in this paper, </w:t>
      </w:r>
      <w:r w:rsidR="004E2DE4">
        <w:rPr>
          <w:color w:val="FF0000"/>
        </w:rPr>
        <w:t>w</w:t>
      </w:r>
      <w:r w:rsidR="004E2DE4" w:rsidRPr="004E2DE4">
        <w:rPr>
          <w:color w:val="FF0000"/>
        </w:rPr>
        <w:t>e included studies under 40 years of age in another group to make the number of studies in the three groups approximately equal (Younger adults: n=19; Middle-aged adults: n=20; Older adults: n=18).</w:t>
      </w:r>
    </w:p>
    <w:p w:rsidR="00055DDB" w:rsidRDefault="00055DDB" w:rsidP="00325C08"/>
    <w:p w:rsidR="004E71F8" w:rsidRPr="00877EB7" w:rsidRDefault="004E71F8" w:rsidP="004E71F8">
      <w:r w:rsidRPr="00877EB7">
        <w:rPr>
          <w:b/>
        </w:rPr>
        <w:t xml:space="preserve">Point </w:t>
      </w:r>
      <w:r>
        <w:rPr>
          <w:b/>
        </w:rPr>
        <w:t>5</w:t>
      </w:r>
      <w:r w:rsidRPr="00877EB7">
        <w:rPr>
          <w:b/>
        </w:rPr>
        <w:t>:</w:t>
      </w:r>
      <w:r w:rsidRPr="00877EB7">
        <w:t xml:space="preserve"> </w:t>
      </w:r>
      <w:r w:rsidRPr="004E71F8">
        <w:t>Line 163 Please spell out PSG the first time</w:t>
      </w:r>
    </w:p>
    <w:p w:rsidR="004E71F8" w:rsidRPr="00877EB7" w:rsidRDefault="004E71F8" w:rsidP="004E71F8"/>
    <w:p w:rsidR="004E71F8" w:rsidRPr="00877EB7" w:rsidRDefault="004E71F8" w:rsidP="004E71F8">
      <w:r w:rsidRPr="00877EB7">
        <w:rPr>
          <w:b/>
          <w:color w:val="FF0000"/>
        </w:rPr>
        <w:lastRenderedPageBreak/>
        <w:t xml:space="preserve">Response </w:t>
      </w:r>
      <w:r>
        <w:rPr>
          <w:b/>
          <w:color w:val="FF0000"/>
        </w:rPr>
        <w:t>5</w:t>
      </w:r>
      <w:r w:rsidRPr="00877EB7">
        <w:rPr>
          <w:b/>
          <w:color w:val="FF0000"/>
        </w:rPr>
        <w:t>:</w:t>
      </w:r>
      <w:r w:rsidRPr="00877EB7">
        <w:rPr>
          <w:color w:val="FF0000"/>
        </w:rPr>
        <w:t xml:space="preserve"> </w:t>
      </w:r>
      <w:r w:rsidR="006D63DD" w:rsidRPr="006D63DD">
        <w:rPr>
          <w:color w:val="FF0000"/>
        </w:rPr>
        <w:t>We would like to thank you for catching this error</w:t>
      </w:r>
      <w:r w:rsidR="00136728" w:rsidRPr="00136728">
        <w:rPr>
          <w:color w:val="FF0000"/>
        </w:rPr>
        <w:t xml:space="preserve">, and we </w:t>
      </w:r>
      <w:r w:rsidR="00653BE5">
        <w:rPr>
          <w:color w:val="FF0000"/>
        </w:rPr>
        <w:t xml:space="preserve">have </w:t>
      </w:r>
      <w:r w:rsidR="00136728" w:rsidRPr="00136728">
        <w:rPr>
          <w:color w:val="FF0000"/>
        </w:rPr>
        <w:t>added the full term at its first mention</w:t>
      </w:r>
      <w:r w:rsidR="00653BE5">
        <w:rPr>
          <w:color w:val="FF0000"/>
        </w:rPr>
        <w:t xml:space="preserve"> in</w:t>
      </w:r>
      <w:r w:rsidR="00653BE5" w:rsidRPr="00653BE5">
        <w:rPr>
          <w:color w:val="FF0000"/>
        </w:rPr>
        <w:t xml:space="preserve"> </w:t>
      </w:r>
      <w:r w:rsidR="00653BE5">
        <w:rPr>
          <w:color w:val="FF0000"/>
        </w:rPr>
        <w:t xml:space="preserve">the </w:t>
      </w:r>
      <w:r w:rsidR="00653BE5" w:rsidRPr="00E25DC5">
        <w:rPr>
          <w:color w:val="FF0000"/>
        </w:rPr>
        <w:t>manuscript</w:t>
      </w:r>
      <w:r w:rsidR="00136728" w:rsidRPr="00136728">
        <w:rPr>
          <w:color w:val="FF0000"/>
        </w:rPr>
        <w:t>.</w:t>
      </w:r>
    </w:p>
    <w:p w:rsidR="004E71F8" w:rsidRDefault="004E71F8" w:rsidP="00325C08"/>
    <w:p w:rsidR="004E71F8" w:rsidRPr="00C134B6" w:rsidRDefault="004E71F8" w:rsidP="004E71F8">
      <w:r w:rsidRPr="00C134B6">
        <w:rPr>
          <w:b/>
        </w:rPr>
        <w:t>Point 6:</w:t>
      </w:r>
      <w:r w:rsidRPr="00C134B6">
        <w:t xml:space="preserve"> Table 1 would benefit not only from the author but also from the country where the study was conducted.</w:t>
      </w:r>
    </w:p>
    <w:p w:rsidR="004E71F8" w:rsidRPr="00C134B6" w:rsidRDefault="004E71F8" w:rsidP="004E71F8"/>
    <w:p w:rsidR="004E71F8" w:rsidRPr="00C134B6" w:rsidRDefault="004E71F8" w:rsidP="004E71F8">
      <w:r w:rsidRPr="00C134B6">
        <w:rPr>
          <w:b/>
          <w:color w:val="FF0000"/>
        </w:rPr>
        <w:t>Response 6:</w:t>
      </w:r>
      <w:r w:rsidR="00811930" w:rsidRPr="00C134B6">
        <w:rPr>
          <w:color w:val="FF0000"/>
        </w:rPr>
        <w:t xml:space="preserve"> </w:t>
      </w:r>
      <w:r w:rsidR="0092532C" w:rsidRPr="00C134B6">
        <w:rPr>
          <w:color w:val="FF0000"/>
        </w:rPr>
        <w:t>Thank you so much for your excellent suggestion.</w:t>
      </w:r>
      <w:r w:rsidR="00C134B6">
        <w:rPr>
          <w:color w:val="FF0000"/>
        </w:rPr>
        <w:t xml:space="preserve"> </w:t>
      </w:r>
      <w:r w:rsidR="00C134B6" w:rsidRPr="00C134B6">
        <w:rPr>
          <w:color w:val="FF0000"/>
        </w:rPr>
        <w:t>We agree that the addition of countries where the study was conducted is necessary.</w:t>
      </w:r>
      <w:r w:rsidR="00622550" w:rsidRPr="00622550">
        <w:t xml:space="preserve"> </w:t>
      </w:r>
      <w:r w:rsidR="00622550" w:rsidRPr="00622550">
        <w:rPr>
          <w:color w:val="FF0000"/>
        </w:rPr>
        <w:t>We have added a column in table1 in the Appendix to describe this.</w:t>
      </w:r>
    </w:p>
    <w:p w:rsidR="004E71F8" w:rsidRDefault="004E71F8" w:rsidP="00325C08"/>
    <w:p w:rsidR="004E71F8" w:rsidRPr="00877EB7" w:rsidRDefault="004E71F8" w:rsidP="004E71F8">
      <w:r w:rsidRPr="00877EB7">
        <w:rPr>
          <w:b/>
        </w:rPr>
        <w:t xml:space="preserve">Point </w:t>
      </w:r>
      <w:r>
        <w:rPr>
          <w:b/>
        </w:rPr>
        <w:t>7</w:t>
      </w:r>
      <w:r w:rsidRPr="00877EB7">
        <w:rPr>
          <w:b/>
        </w:rPr>
        <w:t>:</w:t>
      </w:r>
      <w:r w:rsidRPr="00877EB7">
        <w:t xml:space="preserve"> </w:t>
      </w:r>
      <w:r w:rsidRPr="004E71F8">
        <w:t>Line 176 please insert the word "the" after between" there was no heterogeneity in baseline sleep indicators between two groups"</w:t>
      </w:r>
    </w:p>
    <w:p w:rsidR="004E71F8" w:rsidRPr="00877EB7" w:rsidRDefault="004E71F8" w:rsidP="004E71F8"/>
    <w:p w:rsidR="00815250" w:rsidRPr="00815250" w:rsidRDefault="00815250" w:rsidP="00815250">
      <w:pPr>
        <w:rPr>
          <w:rFonts w:eastAsia="宋体"/>
        </w:rPr>
      </w:pPr>
      <w:r w:rsidRPr="00815250">
        <w:rPr>
          <w:rFonts w:eastAsia="宋体"/>
          <w:b/>
          <w:color w:val="FF0000"/>
        </w:rPr>
        <w:t>Response 7:</w:t>
      </w:r>
      <w:r w:rsidRPr="00815250">
        <w:rPr>
          <w:rFonts w:eastAsia="宋体"/>
          <w:color w:val="FF0000"/>
        </w:rPr>
        <w:t xml:space="preserve"> </w:t>
      </w:r>
      <w:r w:rsidR="000D3403">
        <w:rPr>
          <w:rFonts w:eastAsia="宋体"/>
          <w:color w:val="FF0000"/>
        </w:rPr>
        <w:t>W</w:t>
      </w:r>
      <w:r w:rsidRPr="00815250">
        <w:rPr>
          <w:rFonts w:eastAsia="宋体"/>
          <w:color w:val="FF0000"/>
        </w:rPr>
        <w:t>e have inserted the word "the" in that sentence as suggested.</w:t>
      </w:r>
    </w:p>
    <w:p w:rsidR="004E71F8" w:rsidRDefault="004E71F8" w:rsidP="00325C08"/>
    <w:p w:rsidR="004E71F8" w:rsidRPr="00877EB7" w:rsidRDefault="004E71F8" w:rsidP="004E71F8">
      <w:r w:rsidRPr="00877EB7">
        <w:rPr>
          <w:b/>
        </w:rPr>
        <w:t xml:space="preserve">Point </w:t>
      </w:r>
      <w:r>
        <w:rPr>
          <w:b/>
        </w:rPr>
        <w:t>8</w:t>
      </w:r>
      <w:r w:rsidRPr="00877EB7">
        <w:rPr>
          <w:b/>
        </w:rPr>
        <w:t>:</w:t>
      </w:r>
      <w:r w:rsidRPr="00877EB7">
        <w:t xml:space="preserve"> </w:t>
      </w:r>
      <w:r w:rsidRPr="004E71F8">
        <w:t>Figure 4 I cannot read in its current form and it is unclear what the numbers along the x-axis mean.</w:t>
      </w:r>
    </w:p>
    <w:p w:rsidR="004E71F8" w:rsidRPr="00877EB7" w:rsidRDefault="004E71F8" w:rsidP="004E71F8"/>
    <w:p w:rsidR="004E71F8" w:rsidRPr="00622554" w:rsidRDefault="004E71F8" w:rsidP="00622554">
      <w:pPr>
        <w:rPr>
          <w:color w:val="FF0000"/>
        </w:rPr>
      </w:pPr>
      <w:r w:rsidRPr="00877EB7">
        <w:rPr>
          <w:b/>
          <w:color w:val="FF0000"/>
        </w:rPr>
        <w:t xml:space="preserve">Response </w:t>
      </w:r>
      <w:r>
        <w:rPr>
          <w:b/>
          <w:color w:val="FF0000"/>
        </w:rPr>
        <w:t>8</w:t>
      </w:r>
      <w:r w:rsidRPr="00877EB7">
        <w:rPr>
          <w:b/>
          <w:color w:val="FF0000"/>
        </w:rPr>
        <w:t>:</w:t>
      </w:r>
      <w:r w:rsidR="00622554">
        <w:rPr>
          <w:color w:val="FF0000"/>
        </w:rPr>
        <w:t xml:space="preserve"> </w:t>
      </w:r>
      <w:r w:rsidR="00622554" w:rsidRPr="00622554">
        <w:rPr>
          <w:color w:val="FF0000"/>
        </w:rPr>
        <w:t>Thank you for pointing out th</w:t>
      </w:r>
      <w:r w:rsidR="00622554">
        <w:rPr>
          <w:color w:val="FF0000"/>
        </w:rPr>
        <w:t>is</w:t>
      </w:r>
      <w:r w:rsidR="00622554" w:rsidRPr="00622554">
        <w:rPr>
          <w:color w:val="FF0000"/>
        </w:rPr>
        <w:t xml:space="preserve"> omission.</w:t>
      </w:r>
      <w:r w:rsidR="00622554" w:rsidRPr="00622554">
        <w:t xml:space="preserve"> </w:t>
      </w:r>
      <w:r w:rsidR="00622554" w:rsidRPr="00622554">
        <w:rPr>
          <w:color w:val="FF0000"/>
        </w:rPr>
        <w:t>We have added a note below Figure 4 in the manuscript (line 20</w:t>
      </w:r>
      <w:r w:rsidR="009B002A">
        <w:rPr>
          <w:color w:val="FF0000"/>
        </w:rPr>
        <w:t>4</w:t>
      </w:r>
      <w:r w:rsidR="00622554" w:rsidRPr="00622554">
        <w:rPr>
          <w:color w:val="FF0000"/>
        </w:rPr>
        <w:t>)</w:t>
      </w:r>
      <w:r w:rsidR="00622554">
        <w:rPr>
          <w:color w:val="FF0000"/>
        </w:rPr>
        <w:t>.</w:t>
      </w:r>
      <w:r w:rsidR="00757044" w:rsidRPr="00757044">
        <w:t xml:space="preserve"> </w:t>
      </w:r>
    </w:p>
    <w:p w:rsidR="004E71F8" w:rsidRDefault="004E71F8" w:rsidP="00325C08"/>
    <w:p w:rsidR="004E71F8" w:rsidRPr="00877EB7" w:rsidRDefault="004E71F8" w:rsidP="004E71F8">
      <w:r w:rsidRPr="00877EB7">
        <w:rPr>
          <w:b/>
        </w:rPr>
        <w:t xml:space="preserve">Point </w:t>
      </w:r>
      <w:r>
        <w:rPr>
          <w:b/>
        </w:rPr>
        <w:t>9</w:t>
      </w:r>
      <w:r w:rsidRPr="00877EB7">
        <w:rPr>
          <w:b/>
        </w:rPr>
        <w:t>:</w:t>
      </w:r>
      <w:r w:rsidRPr="00877EB7">
        <w:t xml:space="preserve"> </w:t>
      </w:r>
      <w:r w:rsidRPr="004E71F8">
        <w:t>Figure 5 I am also not able to read.</w:t>
      </w:r>
    </w:p>
    <w:p w:rsidR="004E71F8" w:rsidRPr="00877EB7" w:rsidRDefault="004E71F8" w:rsidP="004E71F8"/>
    <w:p w:rsidR="004E71F8" w:rsidRPr="00877EB7" w:rsidRDefault="004E71F8" w:rsidP="004E71F8">
      <w:r w:rsidRPr="00877EB7">
        <w:rPr>
          <w:b/>
          <w:color w:val="FF0000"/>
        </w:rPr>
        <w:t xml:space="preserve">Response </w:t>
      </w:r>
      <w:r>
        <w:rPr>
          <w:b/>
          <w:color w:val="FF0000"/>
        </w:rPr>
        <w:t>9</w:t>
      </w:r>
      <w:r w:rsidRPr="00877EB7">
        <w:rPr>
          <w:b/>
          <w:color w:val="FF0000"/>
        </w:rPr>
        <w:t>:</w:t>
      </w:r>
      <w:r w:rsidRPr="00877EB7">
        <w:rPr>
          <w:color w:val="FF0000"/>
        </w:rPr>
        <w:t xml:space="preserve"> </w:t>
      </w:r>
      <w:r w:rsidR="00757044" w:rsidRPr="00757044">
        <w:rPr>
          <w:color w:val="FF0000"/>
        </w:rPr>
        <w:t>Thank you for pointing this out. Figure 5 is from the same direct output version of S</w:t>
      </w:r>
      <w:r w:rsidR="00A13689">
        <w:rPr>
          <w:color w:val="FF0000"/>
        </w:rPr>
        <w:t>tata</w:t>
      </w:r>
      <w:r w:rsidR="00757044" w:rsidRPr="00757044">
        <w:rPr>
          <w:color w:val="FF0000"/>
        </w:rPr>
        <w:t>16.0 as Figure 4. The difference is that there are some hints at the top of it, and we have enlarged th</w:t>
      </w:r>
      <w:r w:rsidR="00C636D7">
        <w:rPr>
          <w:color w:val="FF0000"/>
        </w:rPr>
        <w:t>is</w:t>
      </w:r>
      <w:r w:rsidR="00757044" w:rsidRPr="00757044">
        <w:rPr>
          <w:color w:val="FF0000"/>
        </w:rPr>
        <w:t xml:space="preserve"> image in the manuscript to make it easier to review.</w:t>
      </w:r>
    </w:p>
    <w:p w:rsidR="004E71F8" w:rsidRDefault="004E71F8" w:rsidP="00325C08"/>
    <w:p w:rsidR="004E71F8" w:rsidRPr="00877EB7" w:rsidRDefault="004E71F8" w:rsidP="004E71F8">
      <w:r w:rsidRPr="00877EB7">
        <w:rPr>
          <w:b/>
        </w:rPr>
        <w:t xml:space="preserve">Point </w:t>
      </w:r>
      <w:r>
        <w:rPr>
          <w:b/>
        </w:rPr>
        <w:t>10</w:t>
      </w:r>
      <w:r w:rsidRPr="00877EB7">
        <w:rPr>
          <w:b/>
        </w:rPr>
        <w:t>:</w:t>
      </w:r>
      <w:r w:rsidRPr="004E71F8">
        <w:t xml:space="preserve"> Line 245 Please change the word old for older</w:t>
      </w:r>
    </w:p>
    <w:p w:rsidR="004E71F8" w:rsidRPr="00877EB7" w:rsidRDefault="004E71F8" w:rsidP="004E71F8"/>
    <w:p w:rsidR="004E71F8" w:rsidRPr="00877EB7" w:rsidRDefault="004E71F8" w:rsidP="008D7B12">
      <w:r w:rsidRPr="00877EB7">
        <w:rPr>
          <w:b/>
          <w:color w:val="FF0000"/>
        </w:rPr>
        <w:t xml:space="preserve">Response </w:t>
      </w:r>
      <w:r>
        <w:rPr>
          <w:b/>
          <w:color w:val="FF0000"/>
        </w:rPr>
        <w:t>10</w:t>
      </w:r>
      <w:r w:rsidRPr="00877EB7">
        <w:rPr>
          <w:b/>
          <w:color w:val="FF0000"/>
        </w:rPr>
        <w:t>:</w:t>
      </w:r>
      <w:r w:rsidRPr="00877EB7">
        <w:rPr>
          <w:color w:val="FF0000"/>
        </w:rPr>
        <w:t xml:space="preserve"> </w:t>
      </w:r>
      <w:r w:rsidR="008D7B12" w:rsidRPr="008D7B12">
        <w:rPr>
          <w:color w:val="FF0000"/>
        </w:rPr>
        <w:t>We agree that a correction to this word is necessary, and thank you for pointing out this error</w:t>
      </w:r>
      <w:r w:rsidR="00C636D7">
        <w:rPr>
          <w:color w:val="FF0000"/>
        </w:rPr>
        <w:t>.</w:t>
      </w:r>
      <w:r w:rsidR="00C636D7" w:rsidRPr="00C636D7">
        <w:t xml:space="preserve"> </w:t>
      </w:r>
      <w:r w:rsidR="00C636D7" w:rsidRPr="00C636D7">
        <w:rPr>
          <w:color w:val="FF0000"/>
        </w:rPr>
        <w:t>We have modified the word in the manuscript</w:t>
      </w:r>
      <w:r w:rsidR="008D7B12" w:rsidRPr="008D7B12">
        <w:rPr>
          <w:color w:val="FF0000"/>
        </w:rPr>
        <w:t>.</w:t>
      </w:r>
    </w:p>
    <w:p w:rsidR="004E2DE4" w:rsidRDefault="004E2DE4" w:rsidP="00325C08"/>
    <w:p w:rsidR="00A273E0" w:rsidRDefault="00A273E0" w:rsidP="00325C08"/>
    <w:p w:rsidR="00A273E0" w:rsidRDefault="00A273E0" w:rsidP="00325C08">
      <w:r>
        <w:t>R</w:t>
      </w:r>
      <w:r>
        <w:rPr>
          <w:rFonts w:hint="eastAsia"/>
        </w:rPr>
        <w:t>eferences</w:t>
      </w:r>
    </w:p>
    <w:p w:rsidR="004E2DE4" w:rsidRPr="004E2DE4" w:rsidRDefault="004E2DE4" w:rsidP="004E2DE4">
      <w:pPr>
        <w:pStyle w:val="EndNoteBibliography"/>
        <w:ind w:left="720" w:hanging="720"/>
      </w:pPr>
      <w:r>
        <w:fldChar w:fldCharType="begin"/>
      </w:r>
      <w:r>
        <w:instrText xml:space="preserve"> ADDIN EN.REFLIST </w:instrText>
      </w:r>
      <w:r>
        <w:fldChar w:fldCharType="separate"/>
      </w:r>
      <w:r w:rsidRPr="004E2DE4">
        <w:t xml:space="preserve">Klimczuk, A. (2016). Adulthood. </w:t>
      </w:r>
      <w:r w:rsidRPr="004E2DE4">
        <w:rPr>
          <w:i/>
        </w:rPr>
        <w:t>A. Klimczuk, Adulthood,[in:] HL Miller (ed.), The SAGE Encyclopedia of Theory in Psychology, Sage, Thousand Oaks</w:t>
      </w:r>
      <w:r w:rsidRPr="004E2DE4">
        <w:t>,</w:t>
      </w:r>
      <w:r w:rsidRPr="004E2DE4">
        <w:rPr>
          <w:i/>
        </w:rPr>
        <w:t xml:space="preserve"> 2016</w:t>
      </w:r>
      <w:r w:rsidRPr="004E2DE4">
        <w:t xml:space="preserve">, 15-18. </w:t>
      </w:r>
      <w:r w:rsidRPr="004E2DE4">
        <w:tab/>
      </w:r>
    </w:p>
    <w:p w:rsidR="004E2DE4" w:rsidRPr="004E2DE4" w:rsidRDefault="004E2DE4" w:rsidP="004E2DE4">
      <w:pPr>
        <w:pStyle w:val="EndNoteBibliography"/>
        <w:ind w:left="720" w:hanging="720"/>
      </w:pPr>
      <w:r w:rsidRPr="004E2DE4">
        <w:t xml:space="preserve">McGinnis, D. (2018). Resilience, Life Events, and Well-Being During Midlife: Examining Resilience Subgroups. </w:t>
      </w:r>
      <w:r w:rsidRPr="004E2DE4">
        <w:rPr>
          <w:i/>
        </w:rPr>
        <w:t>J Adult Dev</w:t>
      </w:r>
      <w:r w:rsidRPr="004E2DE4">
        <w:t>,</w:t>
      </w:r>
      <w:r w:rsidRPr="004E2DE4">
        <w:rPr>
          <w:i/>
        </w:rPr>
        <w:t xml:space="preserve"> 25</w:t>
      </w:r>
      <w:r w:rsidRPr="004E2DE4">
        <w:t xml:space="preserve">(3), 198-221. </w:t>
      </w:r>
      <w:hyperlink r:id="rId8" w:history="1">
        <w:r w:rsidRPr="004E2DE4">
          <w:rPr>
            <w:rStyle w:val="a3"/>
          </w:rPr>
          <w:t>https://doi.org/10.1007/s10804-018-9288-y</w:t>
        </w:r>
      </w:hyperlink>
      <w:r w:rsidRPr="004E2DE4">
        <w:t xml:space="preserve"> </w:t>
      </w:r>
      <w:r w:rsidRPr="004E2DE4">
        <w:tab/>
      </w:r>
    </w:p>
    <w:p w:rsidR="004E2DE4" w:rsidRPr="004E2DE4" w:rsidRDefault="004E2DE4" w:rsidP="004E2DE4">
      <w:pPr>
        <w:pStyle w:val="EndNoteBibliography"/>
        <w:ind w:left="720" w:hanging="720"/>
      </w:pPr>
      <w:r w:rsidRPr="004E2DE4">
        <w:t xml:space="preserve">Solhi, M., Pirouzeh, R., &amp; Zanjari, N. (2022). Middle-aged preparation for healthy aging: a qualitative study. </w:t>
      </w:r>
      <w:r w:rsidRPr="004E2DE4">
        <w:rPr>
          <w:i/>
        </w:rPr>
        <w:t>BMC Public Health</w:t>
      </w:r>
      <w:r w:rsidRPr="004E2DE4">
        <w:t>,</w:t>
      </w:r>
      <w:r w:rsidRPr="004E2DE4">
        <w:rPr>
          <w:i/>
        </w:rPr>
        <w:t xml:space="preserve"> 22</w:t>
      </w:r>
      <w:r w:rsidRPr="004E2DE4">
        <w:t xml:space="preserve">(1), 1-8. </w:t>
      </w:r>
      <w:r w:rsidRPr="004E2DE4">
        <w:tab/>
      </w:r>
    </w:p>
    <w:p w:rsidR="004E71F8" w:rsidRPr="00E06592" w:rsidRDefault="004E2DE4" w:rsidP="00325C08">
      <w:r>
        <w:fldChar w:fldCharType="end"/>
      </w:r>
    </w:p>
    <w:sectPr w:rsidR="004E71F8" w:rsidRPr="00E06592" w:rsidSect="00E131E4">
      <w:headerReference w:type="even" r:id="rId9"/>
      <w:headerReference w:type="default" r:id="rId10"/>
      <w:footerReference w:type="default" r:id="rId11"/>
      <w:footerReference w:type="first" r:id="rId12"/>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70F9" w:rsidRDefault="004170F9" w:rsidP="00C1340D">
      <w:r>
        <w:separator/>
      </w:r>
    </w:p>
  </w:endnote>
  <w:endnote w:type="continuationSeparator" w:id="0">
    <w:p w:rsidR="004170F9" w:rsidRDefault="004170F9"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016" w:rsidRPr="00236C0D" w:rsidRDefault="00E27016" w:rsidP="00236C0D">
    <w:pPr>
      <w:pStyle w:val="af6"/>
      <w:jc w:val="center"/>
    </w:pPr>
    <w:r>
      <w:fldChar w:fldCharType="begin"/>
    </w:r>
    <w:r>
      <w:instrText xml:space="preserve"> Page \* MERGEFORMAT </w:instrText>
    </w:r>
    <w:r>
      <w:fldChar w:fldCharType="separate"/>
    </w:r>
    <w:r w:rsidR="001530EE">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1841894"/>
      <w:docPartObj>
        <w:docPartGallery w:val="Page Numbers (Bottom of Page)"/>
        <w:docPartUnique/>
      </w:docPartObj>
    </w:sdtPr>
    <w:sdtEndPr/>
    <w:sdtContent>
      <w:p w:rsidR="00E27016" w:rsidRDefault="004170F9" w:rsidP="00BC33F8">
        <w:sdt>
          <w:sdtPr>
            <w:id w:val="-1326281841"/>
            <w:docPartObj>
              <w:docPartGallery w:val="Page Numbers (Top of Page)"/>
              <w:docPartUnique/>
            </w:docPartObj>
          </w:sdtPr>
          <w:sdtEndPr/>
          <w:sdtContent>
            <w:r w:rsidR="00E27016">
              <w:fldChar w:fldCharType="begin"/>
            </w:r>
            <w:r w:rsidR="00E27016">
              <w:instrText xml:space="preserve"> PAGE  \* Arabic  \* MERGEFORMAT </w:instrText>
            </w:r>
            <w:r w:rsidR="00E27016">
              <w:fldChar w:fldCharType="separate"/>
            </w:r>
            <w:r w:rsidR="001530EE">
              <w:t>1</w:t>
            </w:r>
            <w:r w:rsidR="00E27016">
              <w:fldChar w:fldCharType="end"/>
            </w:r>
          </w:sdtContent>
        </w:sdt>
      </w:p>
    </w:sdtContent>
  </w:sdt>
  <w:p w:rsidR="00E27016" w:rsidRDefault="00E27016">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70F9" w:rsidRDefault="004170F9" w:rsidP="00C1340D">
      <w:r>
        <w:separator/>
      </w:r>
    </w:p>
  </w:footnote>
  <w:footnote w:type="continuationSeparator" w:id="0">
    <w:p w:rsidR="004170F9" w:rsidRDefault="004170F9"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016" w:rsidRDefault="00E27016" w:rsidP="00225F3F">
    <w:pPr>
      <w:pStyle w:val="af9"/>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8"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9"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abstractNumId w:val="8"/>
  </w:num>
  <w:num w:numId="2">
    <w:abstractNumId w:val="9"/>
  </w:num>
  <w:num w:numId="3">
    <w:abstractNumId w:val="6"/>
  </w:num>
  <w:num w:numId="4">
    <w:abstractNumId w:val="3"/>
  </w:num>
  <w:num w:numId="5">
    <w:abstractNumId w:val="4"/>
  </w:num>
  <w:num w:numId="6">
    <w:abstractNumId w:val="2"/>
  </w:num>
  <w:num w:numId="7">
    <w:abstractNumId w:val="5"/>
  </w:num>
  <w:num w:numId="8">
    <w:abstractNumId w:val="7"/>
  </w:num>
  <w:num w:numId="9">
    <w:abstractNumId w:val="1"/>
  </w:num>
  <w:num w:numId="10">
    <w:abstractNumId w:val="7"/>
  </w:num>
  <w:num w:numId="11">
    <w:abstractNumId w:val="1"/>
  </w:num>
  <w:num w:numId="12">
    <w:abstractNumId w:val="7"/>
  </w:num>
  <w:num w:numId="13">
    <w:abstractNumId w:val="1"/>
  </w:num>
  <w:num w:numId="14">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defaultTabStop w:val="420"/>
  <w:drawingGridHorizontalSpacing w:val="10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7th-Annotated&lt;/Style&gt;&lt;LeftDelim&gt;{&lt;/LeftDelim&gt;&lt;RightDelim&gt;}&lt;/RightDelim&gt;&lt;FontName&gt;Palatino Linotype&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fe5er2a9x5zwseaterxp2eq9faf2rzstvdw&quot;&gt;My EndNote Library MBMI&lt;record-ids&gt;&lt;item&gt;289&lt;/item&gt;&lt;item&gt;290&lt;/item&gt;&lt;item&gt;291&lt;/item&gt;&lt;/record-ids&gt;&lt;/item&gt;&lt;/Libraries&gt;"/>
  </w:docVars>
  <w:rsids>
    <w:rsidRoot w:val="00075F40"/>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33C"/>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40"/>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2EFB"/>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03"/>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47"/>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DEE"/>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728"/>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F61"/>
    <w:rsid w:val="00152F85"/>
    <w:rsid w:val="00152FD9"/>
    <w:rsid w:val="001530EE"/>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CF8"/>
    <w:rsid w:val="00155D9E"/>
    <w:rsid w:val="00155F45"/>
    <w:rsid w:val="00156006"/>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0CD7"/>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A3A"/>
    <w:rsid w:val="00232ABE"/>
    <w:rsid w:val="00232AE4"/>
    <w:rsid w:val="00232D80"/>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313"/>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0FF1"/>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B7D"/>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86C"/>
    <w:rsid w:val="00363981"/>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780"/>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74"/>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817"/>
    <w:rsid w:val="003F0B86"/>
    <w:rsid w:val="003F0CCE"/>
    <w:rsid w:val="003F0D12"/>
    <w:rsid w:val="003F0DD9"/>
    <w:rsid w:val="003F10C5"/>
    <w:rsid w:val="003F1129"/>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0F9"/>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37D78"/>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3A"/>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4"/>
    <w:rsid w:val="004E2DEF"/>
    <w:rsid w:val="004E3026"/>
    <w:rsid w:val="004E31A5"/>
    <w:rsid w:val="004E3359"/>
    <w:rsid w:val="004E33C1"/>
    <w:rsid w:val="004E3501"/>
    <w:rsid w:val="004E35EB"/>
    <w:rsid w:val="004E3AB6"/>
    <w:rsid w:val="004E3E65"/>
    <w:rsid w:val="004E430A"/>
    <w:rsid w:val="004E43B3"/>
    <w:rsid w:val="004E45E3"/>
    <w:rsid w:val="004E47EB"/>
    <w:rsid w:val="004E481E"/>
    <w:rsid w:val="004E4D96"/>
    <w:rsid w:val="004E5A87"/>
    <w:rsid w:val="004E5D77"/>
    <w:rsid w:val="004E5E01"/>
    <w:rsid w:val="004E6105"/>
    <w:rsid w:val="004E614A"/>
    <w:rsid w:val="004E621C"/>
    <w:rsid w:val="004E62B1"/>
    <w:rsid w:val="004E651A"/>
    <w:rsid w:val="004E65A8"/>
    <w:rsid w:val="004E6761"/>
    <w:rsid w:val="004E67BC"/>
    <w:rsid w:val="004E6837"/>
    <w:rsid w:val="004E6ABF"/>
    <w:rsid w:val="004E6EBA"/>
    <w:rsid w:val="004E70CE"/>
    <w:rsid w:val="004E710A"/>
    <w:rsid w:val="004E71F8"/>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8D9"/>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8BF"/>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82E"/>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1FCB"/>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550"/>
    <w:rsid w:val="00622554"/>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D77"/>
    <w:rsid w:val="00645279"/>
    <w:rsid w:val="006454EB"/>
    <w:rsid w:val="00645862"/>
    <w:rsid w:val="006458D8"/>
    <w:rsid w:val="00645941"/>
    <w:rsid w:val="00645A62"/>
    <w:rsid w:val="00645BB0"/>
    <w:rsid w:val="00645BDE"/>
    <w:rsid w:val="00645DD2"/>
    <w:rsid w:val="00645E93"/>
    <w:rsid w:val="00645FCB"/>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BE5"/>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F63"/>
    <w:rsid w:val="00681146"/>
    <w:rsid w:val="006814B2"/>
    <w:rsid w:val="00681658"/>
    <w:rsid w:val="00681C33"/>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56"/>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3DD"/>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93"/>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B76"/>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967"/>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5442"/>
    <w:rsid w:val="00735591"/>
    <w:rsid w:val="0073566B"/>
    <w:rsid w:val="0073572A"/>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044"/>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0F3F"/>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ACF"/>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943"/>
    <w:rsid w:val="007B598E"/>
    <w:rsid w:val="007B5C77"/>
    <w:rsid w:val="007B5DEC"/>
    <w:rsid w:val="007B6011"/>
    <w:rsid w:val="007B60BF"/>
    <w:rsid w:val="007B6445"/>
    <w:rsid w:val="007B660A"/>
    <w:rsid w:val="007B6653"/>
    <w:rsid w:val="007B67CF"/>
    <w:rsid w:val="007B6921"/>
    <w:rsid w:val="007B6A7A"/>
    <w:rsid w:val="007B6DFE"/>
    <w:rsid w:val="007B6E4D"/>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30"/>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250"/>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6B8"/>
    <w:rsid w:val="008719A0"/>
    <w:rsid w:val="00871BAE"/>
    <w:rsid w:val="00871C79"/>
    <w:rsid w:val="00871CF2"/>
    <w:rsid w:val="00871D06"/>
    <w:rsid w:val="00871D0C"/>
    <w:rsid w:val="008720C4"/>
    <w:rsid w:val="008720D4"/>
    <w:rsid w:val="0087238B"/>
    <w:rsid w:val="008724CC"/>
    <w:rsid w:val="0087261F"/>
    <w:rsid w:val="0087289C"/>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B7"/>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C7FE9"/>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B12"/>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B0D"/>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32C"/>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27E2D"/>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557"/>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993"/>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48A"/>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2A"/>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4CB"/>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68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61C"/>
    <w:rsid w:val="00A2670D"/>
    <w:rsid w:val="00A269E3"/>
    <w:rsid w:val="00A26A58"/>
    <w:rsid w:val="00A26CBE"/>
    <w:rsid w:val="00A26E97"/>
    <w:rsid w:val="00A27031"/>
    <w:rsid w:val="00A2737C"/>
    <w:rsid w:val="00A273E0"/>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4D4"/>
    <w:rsid w:val="00A675B4"/>
    <w:rsid w:val="00A67762"/>
    <w:rsid w:val="00A678BA"/>
    <w:rsid w:val="00A67D5C"/>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A0A"/>
    <w:rsid w:val="00AC7C2F"/>
    <w:rsid w:val="00AC7F41"/>
    <w:rsid w:val="00AC7FA9"/>
    <w:rsid w:val="00AD001B"/>
    <w:rsid w:val="00AD01FD"/>
    <w:rsid w:val="00AD08A4"/>
    <w:rsid w:val="00AD09E4"/>
    <w:rsid w:val="00AD0A99"/>
    <w:rsid w:val="00AD17D5"/>
    <w:rsid w:val="00AD1980"/>
    <w:rsid w:val="00AD1B1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5E0"/>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430"/>
    <w:rsid w:val="00AF5517"/>
    <w:rsid w:val="00AF553A"/>
    <w:rsid w:val="00AF55B5"/>
    <w:rsid w:val="00AF55CF"/>
    <w:rsid w:val="00AF58BA"/>
    <w:rsid w:val="00AF59CF"/>
    <w:rsid w:val="00AF5C0B"/>
    <w:rsid w:val="00AF5C79"/>
    <w:rsid w:val="00AF5E9A"/>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5AD"/>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4B6"/>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C3D"/>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6EF"/>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5CC"/>
    <w:rsid w:val="00C6269E"/>
    <w:rsid w:val="00C626FE"/>
    <w:rsid w:val="00C6283A"/>
    <w:rsid w:val="00C62E0E"/>
    <w:rsid w:val="00C630A4"/>
    <w:rsid w:val="00C63151"/>
    <w:rsid w:val="00C6366F"/>
    <w:rsid w:val="00C636D7"/>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76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182"/>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D2"/>
    <w:rsid w:val="00D814DB"/>
    <w:rsid w:val="00D81720"/>
    <w:rsid w:val="00D8179B"/>
    <w:rsid w:val="00D81826"/>
    <w:rsid w:val="00D819B5"/>
    <w:rsid w:val="00D81BCC"/>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0D5E"/>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8A"/>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DC5"/>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4BF"/>
    <w:rsid w:val="00E33D68"/>
    <w:rsid w:val="00E3403C"/>
    <w:rsid w:val="00E34582"/>
    <w:rsid w:val="00E349FB"/>
    <w:rsid w:val="00E34ABA"/>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771"/>
    <w:rsid w:val="00E52967"/>
    <w:rsid w:val="00E52C16"/>
    <w:rsid w:val="00E52DE3"/>
    <w:rsid w:val="00E5328D"/>
    <w:rsid w:val="00E53344"/>
    <w:rsid w:val="00E536A2"/>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08"/>
    <w:rsid w:val="00E922DB"/>
    <w:rsid w:val="00E92565"/>
    <w:rsid w:val="00E92666"/>
    <w:rsid w:val="00E929B8"/>
    <w:rsid w:val="00E92A20"/>
    <w:rsid w:val="00E92C2E"/>
    <w:rsid w:val="00E92D6E"/>
    <w:rsid w:val="00E93501"/>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9BA"/>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4ED"/>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6BB"/>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84C"/>
    <w:rsid w:val="00F93A33"/>
    <w:rsid w:val="00F93A7D"/>
    <w:rsid w:val="00F9412F"/>
    <w:rsid w:val="00F94AAC"/>
    <w:rsid w:val="00F94E24"/>
    <w:rsid w:val="00F94EC1"/>
    <w:rsid w:val="00F9550E"/>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88B"/>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chartTrackingRefBased/>
  <w15:docId w15:val="{C9BEC54F-3B77-4E5C-9BB4-0D41B1F00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2C2E"/>
    <w:rPr>
      <w:noProof/>
    </w:rPr>
  </w:style>
  <w:style w:type="paragraph" w:styleId="1">
    <w:name w:val="heading 1"/>
    <w:aliases w:val="x"/>
    <w:basedOn w:val="a"/>
    <w:next w:val="a"/>
    <w:link w:val="10"/>
    <w:qFormat/>
    <w:rsid w:val="007C0926"/>
    <w:pPr>
      <w:spacing w:before="240"/>
      <w:outlineLvl w:val="0"/>
    </w:pPr>
    <w:rPr>
      <w:rFonts w:ascii="Arial" w:hAnsi="Arial"/>
      <w:b/>
      <w:u w:val="single"/>
    </w:rPr>
  </w:style>
  <w:style w:type="paragraph" w:styleId="2">
    <w:name w:val="heading 2"/>
    <w:basedOn w:val="a"/>
    <w:next w:val="a"/>
    <w:link w:val="20"/>
    <w:qFormat/>
    <w:rsid w:val="007C0926"/>
    <w:pPr>
      <w:spacing w:before="120"/>
      <w:outlineLvl w:val="1"/>
    </w:pPr>
    <w:rPr>
      <w:rFonts w:ascii="Arial" w:hAnsi="Arial" w:cstheme="majorBidi"/>
      <w:b/>
    </w:rPr>
  </w:style>
  <w:style w:type="paragraph" w:styleId="3">
    <w:name w:val="heading 3"/>
    <w:basedOn w:val="a"/>
    <w:next w:val="a"/>
    <w:link w:val="30"/>
    <w:qFormat/>
    <w:rsid w:val="007C0926"/>
    <w:pPr>
      <w:ind w:left="360"/>
      <w:outlineLvl w:val="2"/>
    </w:pPr>
    <w:rPr>
      <w:b/>
    </w:rPr>
  </w:style>
  <w:style w:type="paragraph" w:styleId="4">
    <w:name w:val="heading 4"/>
    <w:basedOn w:val="a"/>
    <w:next w:val="a"/>
    <w:link w:val="40"/>
    <w:qFormat/>
    <w:rsid w:val="007C0926"/>
    <w:pPr>
      <w:keepNext/>
      <w:keepLines/>
      <w:spacing w:before="240" w:line="480" w:lineRule="atLeast"/>
      <w:ind w:left="907" w:hanging="907"/>
      <w:outlineLvl w:val="3"/>
    </w:pPr>
    <w:rPr>
      <w:rFonts w:ascii="Arial" w:hAnsi="Arial" w:cstheme="majorBidi"/>
      <w:b/>
    </w:rPr>
  </w:style>
  <w:style w:type="paragraph" w:styleId="5">
    <w:name w:val="heading 5"/>
    <w:basedOn w:val="a"/>
    <w:next w:val="a"/>
    <w:link w:val="50"/>
    <w:qFormat/>
    <w:rsid w:val="007C0926"/>
    <w:pPr>
      <w:ind w:left="706"/>
      <w:outlineLvl w:val="4"/>
    </w:pPr>
    <w:rPr>
      <w:b/>
    </w:rPr>
  </w:style>
  <w:style w:type="paragraph" w:styleId="6">
    <w:name w:val="heading 6"/>
    <w:basedOn w:val="a"/>
    <w:next w:val="a"/>
    <w:link w:val="60"/>
    <w:qFormat/>
    <w:rsid w:val="007C0926"/>
    <w:pPr>
      <w:ind w:left="706"/>
      <w:outlineLvl w:val="5"/>
    </w:pPr>
    <w:rPr>
      <w:rFonts w:cstheme="majorBidi"/>
      <w:u w:val="single"/>
    </w:rPr>
  </w:style>
  <w:style w:type="paragraph" w:styleId="7">
    <w:name w:val="heading 7"/>
    <w:basedOn w:val="a"/>
    <w:next w:val="a"/>
    <w:link w:val="70"/>
    <w:qFormat/>
    <w:rsid w:val="007C0926"/>
    <w:pPr>
      <w:ind w:left="706"/>
      <w:outlineLvl w:val="6"/>
    </w:pPr>
    <w:rPr>
      <w:i/>
    </w:rPr>
  </w:style>
  <w:style w:type="paragraph" w:styleId="8">
    <w:name w:val="heading 8"/>
    <w:basedOn w:val="a"/>
    <w:next w:val="a"/>
    <w:link w:val="80"/>
    <w:qFormat/>
    <w:rsid w:val="007C0926"/>
    <w:pPr>
      <w:ind w:left="706"/>
      <w:outlineLvl w:val="7"/>
    </w:pPr>
    <w:rPr>
      <w:rFonts w:cstheme="majorBidi"/>
      <w:i/>
    </w:rPr>
  </w:style>
  <w:style w:type="paragraph" w:styleId="9">
    <w:name w:val="heading 9"/>
    <w:basedOn w:val="a"/>
    <w:next w:val="a"/>
    <w:link w:val="90"/>
    <w:qFormat/>
    <w:rsid w:val="007C0926"/>
    <w:pPr>
      <w:ind w:left="706"/>
      <w:outlineLvl w:val="8"/>
    </w:pPr>
    <w:rPr>
      <w:rFonts w:cstheme="majorBidi"/>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C0926"/>
  </w:style>
  <w:style w:type="paragraph" w:customStyle="1" w:styleId="MDPI11articletype">
    <w:name w:val="MDPI_1.1_article_type"/>
    <w:next w:val="a"/>
    <w:qFormat/>
    <w:rsid w:val="001004C2"/>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a"/>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a"/>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a"/>
    <w:next w:val="a"/>
    <w:qFormat/>
    <w:rsid w:val="00366A66"/>
    <w:pPr>
      <w:adjustRightInd w:val="0"/>
      <w:snapToGrid w:val="0"/>
      <w:spacing w:line="240" w:lineRule="atLeast"/>
      <w:ind w:right="113"/>
      <w:jc w:val="left"/>
    </w:pPr>
    <w:rPr>
      <w:rFonts w:eastAsia="Times New Roman"/>
      <w:noProof w:val="0"/>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a"/>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a"/>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20">
    <w:name w:val="标题 2 字符"/>
    <w:basedOn w:val="a0"/>
    <w:link w:val="2"/>
    <w:rsid w:val="007C0926"/>
    <w:rPr>
      <w:rFonts w:ascii="Arial" w:hAnsi="Arial" w:cstheme="majorBidi"/>
      <w:b/>
    </w:rPr>
  </w:style>
  <w:style w:type="character" w:customStyle="1" w:styleId="10">
    <w:name w:val="标题 1 字符"/>
    <w:aliases w:val="x 字符"/>
    <w:basedOn w:val="a0"/>
    <w:link w:val="1"/>
    <w:rsid w:val="007C0926"/>
    <w:rPr>
      <w:rFonts w:ascii="Arial" w:hAnsi="Arial"/>
      <w:b/>
      <w:u w:val="single"/>
    </w:rPr>
  </w:style>
  <w:style w:type="character" w:customStyle="1" w:styleId="30">
    <w:name w:val="标题 3 字符"/>
    <w:basedOn w:val="a0"/>
    <w:link w:val="3"/>
    <w:rsid w:val="007C0926"/>
    <w:rPr>
      <w:b/>
    </w:rPr>
  </w:style>
  <w:style w:type="character" w:customStyle="1" w:styleId="40">
    <w:name w:val="标题 4 字符"/>
    <w:basedOn w:val="a0"/>
    <w:link w:val="4"/>
    <w:rsid w:val="007C0926"/>
    <w:rPr>
      <w:rFonts w:ascii="Arial" w:hAnsi="Arial" w:cstheme="majorBidi"/>
      <w:b/>
    </w:rPr>
  </w:style>
  <w:style w:type="character" w:customStyle="1" w:styleId="50">
    <w:name w:val="标题 5 字符"/>
    <w:basedOn w:val="a0"/>
    <w:link w:val="5"/>
    <w:rsid w:val="007C0926"/>
    <w:rPr>
      <w:b/>
    </w:rPr>
  </w:style>
  <w:style w:type="character" w:customStyle="1" w:styleId="60">
    <w:name w:val="标题 6 字符"/>
    <w:basedOn w:val="a0"/>
    <w:link w:val="6"/>
    <w:rsid w:val="007C0926"/>
    <w:rPr>
      <w:rFonts w:cstheme="majorBidi"/>
      <w:u w:val="single"/>
    </w:rPr>
  </w:style>
  <w:style w:type="character" w:customStyle="1" w:styleId="70">
    <w:name w:val="标题 7 字符"/>
    <w:basedOn w:val="a0"/>
    <w:link w:val="7"/>
    <w:rsid w:val="007C0926"/>
    <w:rPr>
      <w:i/>
    </w:rPr>
  </w:style>
  <w:style w:type="character" w:customStyle="1" w:styleId="80">
    <w:name w:val="标题 8 字符"/>
    <w:basedOn w:val="a0"/>
    <w:link w:val="8"/>
    <w:rsid w:val="007C0926"/>
    <w:rPr>
      <w:rFonts w:cstheme="majorBidi"/>
      <w:i/>
    </w:rPr>
  </w:style>
  <w:style w:type="character" w:customStyle="1" w:styleId="90">
    <w:name w:val="标题 9 字符"/>
    <w:basedOn w:val="a0"/>
    <w:link w:val="9"/>
    <w:rsid w:val="007C0926"/>
    <w:rPr>
      <w:rFonts w:cstheme="majorBidi"/>
      <w:i/>
    </w:rPr>
  </w:style>
  <w:style w:type="character" w:styleId="a3">
    <w:name w:val="Hyperlink"/>
    <w:uiPriority w:val="99"/>
    <w:rsid w:val="007C0926"/>
    <w:rPr>
      <w:color w:val="0000FF"/>
      <w:u w:val="single"/>
    </w:rPr>
  </w:style>
  <w:style w:type="character" w:styleId="a4">
    <w:name w:val="FollowedHyperlink"/>
    <w:basedOn w:val="a0"/>
    <w:rsid w:val="007C0926"/>
    <w:rPr>
      <w:color w:val="954F72" w:themeColor="followedHyperlink"/>
      <w:u w:val="single"/>
    </w:rPr>
  </w:style>
  <w:style w:type="character" w:styleId="a5">
    <w:name w:val="line number"/>
    <w:uiPriority w:val="99"/>
    <w:rsid w:val="00FE1BB1"/>
    <w:rPr>
      <w:rFonts w:ascii="Palatino Linotype" w:hAnsi="Palatino Linotype"/>
      <w:sz w:val="16"/>
    </w:rPr>
  </w:style>
  <w:style w:type="paragraph" w:styleId="a6">
    <w:name w:val="footnote text"/>
    <w:basedOn w:val="a"/>
    <w:link w:val="a7"/>
    <w:semiHidden/>
    <w:unhideWhenUsed/>
    <w:rsid w:val="007C0926"/>
    <w:pPr>
      <w:spacing w:line="240" w:lineRule="auto"/>
    </w:pPr>
  </w:style>
  <w:style w:type="character" w:customStyle="1" w:styleId="a7">
    <w:name w:val="脚注文本 字符"/>
    <w:basedOn w:val="a0"/>
    <w:link w:val="a6"/>
    <w:semiHidden/>
    <w:rsid w:val="007C0926"/>
  </w:style>
  <w:style w:type="paragraph" w:styleId="a8">
    <w:name w:val="List Paragraph"/>
    <w:basedOn w:val="a"/>
    <w:uiPriority w:val="34"/>
    <w:qFormat/>
    <w:rsid w:val="007C0926"/>
    <w:pPr>
      <w:ind w:firstLineChars="200" w:firstLine="420"/>
    </w:pPr>
  </w:style>
  <w:style w:type="paragraph" w:styleId="a9">
    <w:name w:val="Balloon Text"/>
    <w:basedOn w:val="a"/>
    <w:link w:val="aa"/>
    <w:uiPriority w:val="99"/>
    <w:rsid w:val="007C0926"/>
    <w:rPr>
      <w:rFonts w:cs="Tahoma"/>
      <w:szCs w:val="18"/>
    </w:rPr>
  </w:style>
  <w:style w:type="character" w:customStyle="1" w:styleId="aa">
    <w:name w:val="批注框文本 字符"/>
    <w:basedOn w:val="a0"/>
    <w:link w:val="a9"/>
    <w:uiPriority w:val="99"/>
    <w:rsid w:val="007C0926"/>
    <w:rPr>
      <w:rFonts w:cs="Tahoma"/>
      <w:szCs w:val="18"/>
    </w:rPr>
  </w:style>
  <w:style w:type="paragraph" w:styleId="ab">
    <w:name w:val="annotation text"/>
    <w:basedOn w:val="a"/>
    <w:link w:val="ac"/>
    <w:rsid w:val="007C0926"/>
  </w:style>
  <w:style w:type="character" w:customStyle="1" w:styleId="ac">
    <w:name w:val="批注文字 字符"/>
    <w:basedOn w:val="a0"/>
    <w:link w:val="ab"/>
    <w:rsid w:val="007C0926"/>
  </w:style>
  <w:style w:type="character" w:styleId="ad">
    <w:name w:val="annotation reference"/>
    <w:basedOn w:val="a0"/>
    <w:rsid w:val="007C0926"/>
    <w:rPr>
      <w:sz w:val="21"/>
      <w:szCs w:val="21"/>
    </w:rPr>
  </w:style>
  <w:style w:type="paragraph" w:styleId="ae">
    <w:name w:val="annotation subject"/>
    <w:basedOn w:val="ab"/>
    <w:next w:val="ab"/>
    <w:link w:val="af"/>
    <w:rsid w:val="007C0926"/>
    <w:rPr>
      <w:b/>
      <w:bCs/>
    </w:rPr>
  </w:style>
  <w:style w:type="character" w:customStyle="1" w:styleId="af">
    <w:name w:val="批注主题 字符"/>
    <w:basedOn w:val="ac"/>
    <w:link w:val="ae"/>
    <w:rsid w:val="007C0926"/>
    <w:rPr>
      <w:b/>
      <w:bCs/>
    </w:rPr>
  </w:style>
  <w:style w:type="paragraph" w:styleId="af0">
    <w:name w:val="Normal (Web)"/>
    <w:basedOn w:val="a"/>
    <w:uiPriority w:val="99"/>
    <w:rsid w:val="007C0926"/>
    <w:rPr>
      <w:szCs w:val="24"/>
    </w:rPr>
  </w:style>
  <w:style w:type="paragraph" w:styleId="af1">
    <w:name w:val="Bibliography"/>
    <w:basedOn w:val="a"/>
    <w:next w:val="a"/>
    <w:uiPriority w:val="37"/>
    <w:semiHidden/>
    <w:unhideWhenUsed/>
    <w:rsid w:val="007C0926"/>
  </w:style>
  <w:style w:type="table" w:styleId="af2">
    <w:name w:val="Table Grid"/>
    <w:basedOn w:val="a1"/>
    <w:uiPriority w:val="59"/>
    <w:rsid w:val="007C0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endnote text"/>
    <w:basedOn w:val="a"/>
    <w:link w:val="af4"/>
    <w:semiHidden/>
    <w:unhideWhenUsed/>
    <w:rsid w:val="007C0926"/>
    <w:pPr>
      <w:spacing w:line="240" w:lineRule="auto"/>
    </w:pPr>
  </w:style>
  <w:style w:type="character" w:customStyle="1" w:styleId="af4">
    <w:name w:val="尾注文本 字符"/>
    <w:basedOn w:val="a0"/>
    <w:link w:val="af3"/>
    <w:semiHidden/>
    <w:rsid w:val="007C0926"/>
  </w:style>
  <w:style w:type="character" w:styleId="af5">
    <w:name w:val="endnote reference"/>
    <w:basedOn w:val="a0"/>
    <w:rsid w:val="007C0926"/>
    <w:rPr>
      <w:vertAlign w:val="superscript"/>
    </w:rPr>
  </w:style>
  <w:style w:type="paragraph" w:styleId="af6">
    <w:name w:val="footer"/>
    <w:basedOn w:val="a"/>
    <w:link w:val="af7"/>
    <w:uiPriority w:val="99"/>
    <w:rsid w:val="007C0926"/>
    <w:pPr>
      <w:tabs>
        <w:tab w:val="center" w:pos="4153"/>
        <w:tab w:val="right" w:pos="8306"/>
      </w:tabs>
      <w:snapToGrid w:val="0"/>
      <w:spacing w:line="240" w:lineRule="atLeast"/>
    </w:pPr>
    <w:rPr>
      <w:szCs w:val="18"/>
    </w:rPr>
  </w:style>
  <w:style w:type="character" w:customStyle="1" w:styleId="af7">
    <w:name w:val="页脚 字符"/>
    <w:basedOn w:val="a0"/>
    <w:link w:val="af6"/>
    <w:uiPriority w:val="99"/>
    <w:rsid w:val="007C0926"/>
    <w:rPr>
      <w:szCs w:val="18"/>
    </w:rPr>
  </w:style>
  <w:style w:type="character" w:styleId="af8">
    <w:name w:val="page number"/>
    <w:basedOn w:val="a0"/>
    <w:rsid w:val="007C0926"/>
  </w:style>
  <w:style w:type="paragraph" w:styleId="af9">
    <w:name w:val="header"/>
    <w:basedOn w:val="a"/>
    <w:link w:val="afa"/>
    <w:uiPriority w:val="99"/>
    <w:rsid w:val="007C0926"/>
    <w:pPr>
      <w:pBdr>
        <w:bottom w:val="single" w:sz="6" w:space="1" w:color="auto"/>
      </w:pBdr>
      <w:tabs>
        <w:tab w:val="center" w:pos="4153"/>
        <w:tab w:val="right" w:pos="8306"/>
      </w:tabs>
      <w:snapToGrid w:val="0"/>
      <w:spacing w:line="240" w:lineRule="atLeast"/>
      <w:jc w:val="center"/>
    </w:pPr>
    <w:rPr>
      <w:szCs w:val="18"/>
    </w:rPr>
  </w:style>
  <w:style w:type="character" w:customStyle="1" w:styleId="afa">
    <w:name w:val="页眉 字符"/>
    <w:basedOn w:val="a0"/>
    <w:link w:val="af9"/>
    <w:uiPriority w:val="99"/>
    <w:rsid w:val="007C0926"/>
    <w:rPr>
      <w:szCs w:val="18"/>
    </w:rPr>
  </w:style>
  <w:style w:type="paragraph" w:styleId="afb">
    <w:name w:val="Body Text"/>
    <w:link w:val="afc"/>
    <w:rsid w:val="007C0926"/>
    <w:pPr>
      <w:spacing w:after="120" w:line="340" w:lineRule="atLeast"/>
    </w:pPr>
    <w:rPr>
      <w:sz w:val="24"/>
      <w:lang w:eastAsia="de-DE"/>
    </w:rPr>
  </w:style>
  <w:style w:type="character" w:customStyle="1" w:styleId="afc">
    <w:name w:val="正文文本 字符"/>
    <w:basedOn w:val="a0"/>
    <w:link w:val="afb"/>
    <w:rsid w:val="007C0926"/>
    <w:rPr>
      <w:sz w:val="24"/>
      <w:lang w:eastAsia="de-DE"/>
    </w:rPr>
  </w:style>
  <w:style w:type="character" w:styleId="afd">
    <w:name w:val="Placeholder Text"/>
    <w:basedOn w:val="a0"/>
    <w:uiPriority w:val="99"/>
    <w:semiHidden/>
    <w:rsid w:val="007C0926"/>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a1"/>
    <w:uiPriority w:val="99"/>
    <w:rsid w:val="00366A66"/>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宋体"/>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af0"/>
    <w:qFormat/>
    <w:rsid w:val="00C23F50"/>
    <w:rPr>
      <w:rFonts w:ascii="Times New Roman" w:hAnsi="Times New Roman"/>
    </w:rPr>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a1"/>
    <w:uiPriority w:val="99"/>
    <w:rsid w:val="00366A66"/>
    <w:pPr>
      <w:spacing w:line="240" w:lineRule="auto"/>
      <w:jc w:val="left"/>
    </w:pPr>
    <w:rPr>
      <w:rFonts w:eastAsia="宋体"/>
      <w:color w:val="000000" w:themeColor="text1"/>
      <w:lang w:val="en-CA" w:eastAsia="en-US"/>
    </w:rPr>
    <w:tblPr>
      <w:tblCellMar>
        <w:left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paragraph" w:styleId="afe">
    <w:name w:val="Title"/>
    <w:basedOn w:val="a"/>
    <w:next w:val="a"/>
    <w:link w:val="aff"/>
    <w:uiPriority w:val="10"/>
    <w:qFormat/>
    <w:rsid w:val="00877EB7"/>
    <w:pPr>
      <w:spacing w:line="240" w:lineRule="auto"/>
      <w:contextualSpacing/>
      <w:jc w:val="left"/>
    </w:pPr>
    <w:rPr>
      <w:rFonts w:asciiTheme="majorHAnsi" w:eastAsiaTheme="majorEastAsia" w:hAnsiTheme="majorHAnsi" w:cstheme="majorBidi"/>
      <w:noProof w:val="0"/>
      <w:color w:val="auto"/>
      <w:spacing w:val="-10"/>
      <w:kern w:val="28"/>
      <w:sz w:val="56"/>
      <w:szCs w:val="56"/>
      <w:lang w:val="en-GB" w:eastAsia="en-US"/>
    </w:rPr>
  </w:style>
  <w:style w:type="character" w:customStyle="1" w:styleId="aff">
    <w:name w:val="标题 字符"/>
    <w:basedOn w:val="a0"/>
    <w:link w:val="afe"/>
    <w:uiPriority w:val="10"/>
    <w:rsid w:val="00877EB7"/>
    <w:rPr>
      <w:rFonts w:asciiTheme="majorHAnsi" w:eastAsiaTheme="majorEastAsia" w:hAnsiTheme="majorHAnsi" w:cstheme="majorBidi"/>
      <w:color w:val="auto"/>
      <w:spacing w:val="-10"/>
      <w:kern w:val="28"/>
      <w:sz w:val="56"/>
      <w:szCs w:val="56"/>
      <w:lang w:val="en-GB" w:eastAsia="en-US"/>
    </w:rPr>
  </w:style>
  <w:style w:type="paragraph" w:customStyle="1" w:styleId="EndNoteBibliographyTitle">
    <w:name w:val="EndNote Bibliography Title"/>
    <w:basedOn w:val="a"/>
    <w:link w:val="EndNoteBibliographyTitle0"/>
    <w:rsid w:val="004E2DE4"/>
    <w:pPr>
      <w:jc w:val="center"/>
    </w:pPr>
  </w:style>
  <w:style w:type="character" w:customStyle="1" w:styleId="EndNoteBibliographyTitle0">
    <w:name w:val="EndNote Bibliography Title 字符"/>
    <w:basedOn w:val="a0"/>
    <w:link w:val="EndNoteBibliographyTitle"/>
    <w:rsid w:val="004E2DE4"/>
    <w:rPr>
      <w:noProof/>
    </w:rPr>
  </w:style>
  <w:style w:type="paragraph" w:customStyle="1" w:styleId="EndNoteBibliography">
    <w:name w:val="EndNote Bibliography"/>
    <w:basedOn w:val="a"/>
    <w:link w:val="EndNoteBibliography0"/>
    <w:rsid w:val="004E2DE4"/>
    <w:pPr>
      <w:spacing w:line="240" w:lineRule="atLeast"/>
    </w:pPr>
  </w:style>
  <w:style w:type="character" w:customStyle="1" w:styleId="EndNoteBibliography0">
    <w:name w:val="EndNote Bibliography 字符"/>
    <w:basedOn w:val="a0"/>
    <w:link w:val="EndNoteBibliography"/>
    <w:rsid w:val="004E2DE4"/>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0804-018-9288-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FD24D-6C73-429F-90F7-F9FE43F2F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2</Pages>
  <Words>786</Words>
  <Characters>4485</Characters>
  <Application>Microsoft Office Word</Application>
  <DocSecurity>0</DocSecurity>
  <Lines>37</Lines>
  <Paragraphs>10</Paragraphs>
  <ScaleCrop>false</ScaleCrop>
  <Company/>
  <LinksUpToDate>false</LinksUpToDate>
  <CharactersWithSpaces>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JY</cp:lastModifiedBy>
  <cp:revision>52</cp:revision>
  <dcterms:created xsi:type="dcterms:W3CDTF">2022-08-11T06:51:00Z</dcterms:created>
  <dcterms:modified xsi:type="dcterms:W3CDTF">2022-08-15T04:00:00Z</dcterms:modified>
</cp:coreProperties>
</file>