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AF291" w14:textId="77777777" w:rsidR="00833A18" w:rsidRDefault="00833A18" w:rsidP="00833A18">
      <w:pPr>
        <w:rPr>
          <w:rFonts w:ascii="Times New Roman" w:hAnsi="Times New Roman" w:cs="Times New Roman"/>
          <w:color w:val="0070C0"/>
          <w:szCs w:val="21"/>
        </w:rPr>
      </w:pPr>
      <w:r>
        <w:rPr>
          <w:rFonts w:ascii="Times New Roman" w:hAnsi="Times New Roman" w:cs="Times New Roman"/>
          <w:color w:val="0070C0"/>
          <w:szCs w:val="21"/>
        </w:rPr>
        <w:t>D</w:t>
      </w:r>
      <w:r>
        <w:rPr>
          <w:rFonts w:ascii="Times New Roman" w:hAnsi="Times New Roman" w:cs="Times New Roman" w:hint="eastAsia"/>
          <w:color w:val="0070C0"/>
          <w:szCs w:val="21"/>
        </w:rPr>
        <w:t>ear</w:t>
      </w:r>
      <w:r>
        <w:rPr>
          <w:rFonts w:ascii="Times New Roman" w:hAnsi="Times New Roman" w:cs="Times New Roman"/>
          <w:color w:val="0070C0"/>
          <w:szCs w:val="21"/>
        </w:rPr>
        <w:t xml:space="preserve"> Editor</w:t>
      </w:r>
      <w:r>
        <w:rPr>
          <w:rFonts w:ascii="Times New Roman" w:hAnsi="Times New Roman" w:cs="Times New Roman" w:hint="eastAsia"/>
          <w:color w:val="0070C0"/>
          <w:szCs w:val="21"/>
        </w:rPr>
        <w:t>:</w:t>
      </w:r>
    </w:p>
    <w:p w14:paraId="0F085E60" w14:textId="77777777" w:rsidR="00833A18" w:rsidRPr="00DB1624" w:rsidRDefault="00833A18" w:rsidP="00833A18">
      <w:pPr>
        <w:rPr>
          <w:rFonts w:ascii="Times New Roman" w:hAnsi="Times New Roman" w:cs="Times New Roman"/>
          <w:color w:val="0070C0"/>
          <w:szCs w:val="21"/>
        </w:rPr>
      </w:pPr>
      <w:r w:rsidRPr="00846F59">
        <w:rPr>
          <w:rFonts w:ascii="Times New Roman" w:hAnsi="Times New Roman" w:cs="Times New Roman" w:hint="eastAsia"/>
          <w:color w:val="0070C0"/>
          <w:szCs w:val="21"/>
        </w:rPr>
        <w:t xml:space="preserve">We appreciate it very much for the efforts of you and </w:t>
      </w:r>
      <w:r>
        <w:rPr>
          <w:rFonts w:ascii="Times New Roman" w:hAnsi="Times New Roman" w:cs="Times New Roman"/>
          <w:color w:val="0070C0"/>
          <w:szCs w:val="21"/>
        </w:rPr>
        <w:t xml:space="preserve">two </w:t>
      </w:r>
      <w:r w:rsidRPr="00846F59">
        <w:rPr>
          <w:rFonts w:ascii="Times New Roman" w:hAnsi="Times New Roman" w:cs="Times New Roman" w:hint="eastAsia"/>
          <w:color w:val="0070C0"/>
          <w:szCs w:val="21"/>
        </w:rPr>
        <w:t xml:space="preserve">reviewers, as well as </w:t>
      </w:r>
      <w:r>
        <w:rPr>
          <w:rFonts w:ascii="Times New Roman" w:hAnsi="Times New Roman" w:cs="Times New Roman"/>
          <w:color w:val="0070C0"/>
          <w:szCs w:val="21"/>
        </w:rPr>
        <w:t xml:space="preserve">for </w:t>
      </w:r>
      <w:r w:rsidRPr="00846F59">
        <w:rPr>
          <w:rFonts w:ascii="Times New Roman" w:hAnsi="Times New Roman" w:cs="Times New Roman" w:hint="eastAsia"/>
          <w:color w:val="0070C0"/>
          <w:szCs w:val="21"/>
        </w:rPr>
        <w:t xml:space="preserve">giving </w:t>
      </w:r>
      <w:r>
        <w:rPr>
          <w:rFonts w:ascii="Times New Roman" w:hAnsi="Times New Roman" w:cs="Times New Roman"/>
          <w:color w:val="0070C0"/>
          <w:szCs w:val="21"/>
        </w:rPr>
        <w:t xml:space="preserve">us </w:t>
      </w:r>
      <w:r w:rsidRPr="00846F59">
        <w:rPr>
          <w:rFonts w:ascii="Times New Roman" w:hAnsi="Times New Roman" w:cs="Times New Roman" w:hint="eastAsia"/>
          <w:color w:val="0070C0"/>
          <w:szCs w:val="21"/>
        </w:rPr>
        <w:t xml:space="preserve">this opportunity to revise this manuscript. The suggestions of the reviewers are very enlightening, </w:t>
      </w:r>
      <w:proofErr w:type="gramStart"/>
      <w:r w:rsidRPr="00846F59">
        <w:rPr>
          <w:rFonts w:ascii="Times New Roman" w:hAnsi="Times New Roman" w:cs="Times New Roman" w:hint="eastAsia"/>
          <w:color w:val="0070C0"/>
          <w:szCs w:val="21"/>
        </w:rPr>
        <w:t>We</w:t>
      </w:r>
      <w:proofErr w:type="gramEnd"/>
      <w:r w:rsidRPr="00846F59">
        <w:rPr>
          <w:rFonts w:ascii="Times New Roman" w:hAnsi="Times New Roman" w:cs="Times New Roman" w:hint="eastAsia"/>
          <w:color w:val="0070C0"/>
          <w:szCs w:val="21"/>
        </w:rPr>
        <w:t xml:space="preserve"> have revised this manuscript according to your suggestion, which </w:t>
      </w:r>
      <w:r>
        <w:rPr>
          <w:rFonts w:ascii="Times New Roman" w:hAnsi="Times New Roman" w:cs="Times New Roman"/>
          <w:color w:val="0070C0"/>
          <w:szCs w:val="21"/>
        </w:rPr>
        <w:t xml:space="preserve">helps </w:t>
      </w:r>
      <w:r>
        <w:rPr>
          <w:rFonts w:ascii="Times New Roman" w:hAnsi="Times New Roman" w:cs="Times New Roman" w:hint="eastAsia"/>
          <w:color w:val="0070C0"/>
          <w:szCs w:val="21"/>
        </w:rPr>
        <w:t>us</w:t>
      </w:r>
      <w:r w:rsidRPr="00846F59">
        <w:rPr>
          <w:rFonts w:ascii="Times New Roman" w:hAnsi="Times New Roman" w:cs="Times New Roman" w:hint="eastAsia"/>
          <w:color w:val="0070C0"/>
          <w:szCs w:val="21"/>
        </w:rPr>
        <w:t xml:space="preserve"> greatly to improve the quality of the </w:t>
      </w:r>
      <w:r>
        <w:rPr>
          <w:rFonts w:ascii="Times New Roman" w:hAnsi="Times New Roman" w:cs="Times New Roman"/>
          <w:color w:val="0070C0"/>
          <w:szCs w:val="21"/>
        </w:rPr>
        <w:t>manuscript</w:t>
      </w:r>
      <w:r w:rsidRPr="00846F59">
        <w:rPr>
          <w:rFonts w:ascii="Times New Roman" w:hAnsi="Times New Roman" w:cs="Times New Roman" w:hint="eastAsia"/>
          <w:color w:val="0070C0"/>
          <w:szCs w:val="21"/>
        </w:rPr>
        <w:t>.</w:t>
      </w:r>
      <w:r>
        <w:rPr>
          <w:rFonts w:ascii="Times New Roman" w:hAnsi="Times New Roman" w:cs="Times New Roman"/>
          <w:color w:val="0070C0"/>
          <w:szCs w:val="21"/>
        </w:rPr>
        <w:t xml:space="preserve"> </w:t>
      </w:r>
    </w:p>
    <w:p w14:paraId="4C63FF1C" w14:textId="3340A0E0" w:rsidR="00833A18" w:rsidRDefault="00833A18" w:rsidP="00310E18">
      <w:pPr>
        <w:rPr>
          <w:rFonts w:ascii="Times New Roman" w:hAnsi="Times New Roman" w:cs="Times New Roman"/>
          <w:color w:val="0070C0"/>
          <w:szCs w:val="21"/>
        </w:rPr>
      </w:pPr>
      <w:r w:rsidRPr="00DB1624">
        <w:rPr>
          <w:rFonts w:ascii="Times New Roman" w:hAnsi="Times New Roman" w:cs="Times New Roman"/>
          <w:color w:val="0070C0"/>
          <w:szCs w:val="21"/>
        </w:rPr>
        <w:t>Please note: Our responses are i</w:t>
      </w:r>
      <w:r w:rsidRPr="009007D1">
        <w:rPr>
          <w:rFonts w:ascii="Times New Roman" w:hAnsi="Times New Roman" w:cs="Times New Roman"/>
          <w:color w:val="0070C0"/>
          <w:szCs w:val="21"/>
        </w:rPr>
        <w:t>ndicated</w:t>
      </w:r>
      <w:r w:rsidRPr="00DB1624">
        <w:rPr>
          <w:rFonts w:ascii="Times New Roman" w:hAnsi="Times New Roman" w:cs="Times New Roman"/>
          <w:color w:val="0070C0"/>
          <w:szCs w:val="21"/>
        </w:rPr>
        <w:t xml:space="preserve"> in blue font.</w:t>
      </w:r>
    </w:p>
    <w:p w14:paraId="51688239" w14:textId="77777777" w:rsidR="00833A18" w:rsidRPr="00833A18" w:rsidRDefault="00833A18" w:rsidP="00310E18">
      <w:pPr>
        <w:rPr>
          <w:rFonts w:ascii="Times New Roman" w:hAnsi="Times New Roman" w:cs="Times New Roman" w:hint="eastAsia"/>
          <w:color w:val="0070C0"/>
          <w:szCs w:val="21"/>
        </w:rPr>
      </w:pPr>
    </w:p>
    <w:p w14:paraId="1EF5C428" w14:textId="7803FF3F" w:rsidR="00E042E5" w:rsidRDefault="00E042E5" w:rsidP="00310E18">
      <w:pPr>
        <w:rPr>
          <w:rFonts w:ascii="Times New Roman" w:hAnsi="Times New Roman" w:cs="Times New Roman"/>
        </w:rPr>
      </w:pPr>
      <w:r w:rsidRPr="00E042E5">
        <w:rPr>
          <w:rFonts w:ascii="Times New Roman" w:hAnsi="Times New Roman" w:cs="Times New Roman"/>
        </w:rPr>
        <w:t>We have compiled the expert questions based on the pdf as follows</w:t>
      </w:r>
      <w:r>
        <w:rPr>
          <w:rFonts w:ascii="Times New Roman" w:hAnsi="Times New Roman" w:cs="Times New Roman"/>
        </w:rPr>
        <w:t>:</w:t>
      </w:r>
    </w:p>
    <w:p w14:paraId="2622C8B4" w14:textId="77777777" w:rsidR="00E042E5" w:rsidRDefault="00E042E5" w:rsidP="00310E18">
      <w:pPr>
        <w:rPr>
          <w:rFonts w:ascii="Times New Roman" w:hAnsi="Times New Roman" w:cs="Times New Roman"/>
        </w:rPr>
      </w:pPr>
    </w:p>
    <w:p w14:paraId="32F63B90" w14:textId="2AB5E3ED" w:rsidR="00310E18" w:rsidRPr="00310E18" w:rsidRDefault="00310E18" w:rsidP="00310E18">
      <w:pPr>
        <w:rPr>
          <w:rFonts w:ascii="Times New Roman" w:hAnsi="Times New Roman" w:cs="Times New Roman"/>
        </w:rPr>
      </w:pPr>
      <w:r w:rsidRPr="00310E18">
        <w:rPr>
          <w:rFonts w:ascii="Times New Roman" w:hAnsi="Times New Roman" w:cs="Times New Roman"/>
        </w:rPr>
        <w:t>Review 2</w:t>
      </w:r>
    </w:p>
    <w:p w14:paraId="0F65A55F" w14:textId="23D517BA" w:rsidR="00310E18" w:rsidRPr="00310E18" w:rsidRDefault="00310E18" w:rsidP="00310E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The </w:t>
      </w:r>
      <w:r w:rsidRPr="00310E18">
        <w:rPr>
          <w:rFonts w:ascii="Times New Roman" w:hAnsi="Times New Roman" w:cs="Times New Roman"/>
        </w:rPr>
        <w:t>punctuation marks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of</w:t>
      </w:r>
      <w:r w:rsidRPr="00310E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</w:t>
      </w:r>
      <w:r w:rsidRPr="00310E18">
        <w:rPr>
          <w:rFonts w:ascii="Times New Roman" w:hAnsi="Times New Roman" w:cs="Times New Roman"/>
        </w:rPr>
        <w:t>ne 24 and Line 221</w:t>
      </w:r>
      <w:r>
        <w:rPr>
          <w:rFonts w:ascii="Times New Roman" w:hAnsi="Times New Roman" w:cs="Times New Roman"/>
        </w:rPr>
        <w:t xml:space="preserve"> have </w:t>
      </w:r>
      <w:proofErr w:type="spellStart"/>
      <w:r>
        <w:rPr>
          <w:rFonts w:ascii="Times New Roman" w:hAnsi="Times New Roman" w:cs="Times New Roman"/>
        </w:rPr>
        <w:t>mistakes</w:t>
      </w:r>
      <w:proofErr w:type="spellEnd"/>
      <w:r>
        <w:rPr>
          <w:rFonts w:ascii="Times New Roman" w:hAnsi="Times New Roman" w:cs="Times New Roman"/>
        </w:rPr>
        <w:t>.</w:t>
      </w:r>
    </w:p>
    <w:p w14:paraId="2B57DEA7" w14:textId="3B320B38" w:rsidR="00310E18" w:rsidRPr="00BA284D" w:rsidRDefault="00310E18" w:rsidP="00310E18">
      <w:pPr>
        <w:rPr>
          <w:rFonts w:ascii="Times New Roman" w:hAnsi="Times New Roman" w:cs="Times New Roman"/>
          <w:color w:val="0070C0"/>
        </w:rPr>
      </w:pPr>
      <w:r w:rsidRPr="00BA284D">
        <w:rPr>
          <w:rFonts w:ascii="Times New Roman" w:hAnsi="Times New Roman" w:cs="Times New Roman"/>
          <w:color w:val="0070C0"/>
        </w:rPr>
        <w:t>Response:</w:t>
      </w:r>
      <w:r w:rsidRPr="00BA284D">
        <w:rPr>
          <w:rFonts w:ascii="Times New Roman" w:hAnsi="Times New Roman" w:cs="Times New Roman" w:hint="eastAsia"/>
          <w:color w:val="0070C0"/>
        </w:rPr>
        <w:t xml:space="preserve"> </w:t>
      </w:r>
      <w:r w:rsidRPr="00BA284D">
        <w:rPr>
          <w:rFonts w:ascii="Times New Roman" w:hAnsi="Times New Roman" w:cs="Times New Roman"/>
          <w:color w:val="0070C0"/>
        </w:rPr>
        <w:t>Thank you for your careful review; we revised punctuation marks in Line 24 and Line 221.</w:t>
      </w:r>
    </w:p>
    <w:p w14:paraId="1CB04150" w14:textId="77777777" w:rsidR="00310E18" w:rsidRPr="00310E18" w:rsidRDefault="00310E18" w:rsidP="00310E18">
      <w:pPr>
        <w:rPr>
          <w:rFonts w:ascii="Times New Roman" w:hAnsi="Times New Roman" w:cs="Times New Roman"/>
        </w:rPr>
      </w:pPr>
    </w:p>
    <w:p w14:paraId="30C6496B" w14:textId="4EC80513" w:rsidR="00310E18" w:rsidRPr="00310E18" w:rsidRDefault="00310E18" w:rsidP="00310E18">
      <w:pPr>
        <w:rPr>
          <w:rFonts w:ascii="Times New Roman" w:hAnsi="Times New Roman" w:cs="Times New Roman"/>
        </w:rPr>
      </w:pPr>
      <w:r w:rsidRPr="00310E1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)</w:t>
      </w:r>
      <w:r w:rsidRPr="00310E18">
        <w:rPr>
          <w:rFonts w:ascii="Times New Roman" w:hAnsi="Times New Roman" w:cs="Times New Roman"/>
        </w:rPr>
        <w:t xml:space="preserve">I suggest the use of </w:t>
      </w:r>
      <w:proofErr w:type="spellStart"/>
      <w:r w:rsidRPr="00310E18">
        <w:rPr>
          <w:rFonts w:ascii="Times New Roman" w:hAnsi="Times New Roman" w:cs="Times New Roman"/>
        </w:rPr>
        <w:t>acronim</w:t>
      </w:r>
      <w:proofErr w:type="spellEnd"/>
      <w:r w:rsidRPr="00310E18">
        <w:rPr>
          <w:rFonts w:ascii="Times New Roman" w:hAnsi="Times New Roman" w:cs="Times New Roman"/>
        </w:rPr>
        <w:t xml:space="preserve"> because the reading is more agile</w:t>
      </w:r>
      <w:r w:rsidR="00BA284D">
        <w:rPr>
          <w:rFonts w:ascii="Times New Roman" w:hAnsi="Times New Roman" w:cs="Times New Roman"/>
        </w:rPr>
        <w:t>.</w:t>
      </w:r>
    </w:p>
    <w:p w14:paraId="6F0B974E" w14:textId="3F33886D" w:rsidR="00E042E5" w:rsidRPr="00310E18" w:rsidRDefault="00310E18" w:rsidP="00310E18">
      <w:pPr>
        <w:rPr>
          <w:rFonts w:ascii="Times New Roman" w:hAnsi="Times New Roman" w:cs="Times New Roman"/>
          <w:color w:val="0070C0"/>
        </w:rPr>
      </w:pPr>
      <w:r w:rsidRPr="00310E18">
        <w:rPr>
          <w:rFonts w:ascii="Times New Roman" w:hAnsi="Times New Roman" w:cs="Times New Roman"/>
          <w:color w:val="0070C0"/>
        </w:rPr>
        <w:t xml:space="preserve">Response: As you suggested, we use the acronym </w:t>
      </w:r>
      <w:r w:rsidR="00E042E5">
        <w:rPr>
          <w:rFonts w:ascii="Times New Roman" w:hAnsi="Times New Roman" w:cs="Times New Roman"/>
          <w:color w:val="0070C0"/>
        </w:rPr>
        <w:t>for</w:t>
      </w:r>
      <w:r w:rsidRPr="00310E18">
        <w:rPr>
          <w:rFonts w:ascii="Times New Roman" w:hAnsi="Times New Roman" w:cs="Times New Roman"/>
          <w:color w:val="0070C0"/>
        </w:rPr>
        <w:t xml:space="preserve"> the main variables</w:t>
      </w:r>
      <w:r w:rsidR="00A016BB">
        <w:rPr>
          <w:rFonts w:ascii="Times New Roman" w:hAnsi="Times New Roman" w:cs="Times New Roman"/>
          <w:color w:val="0070C0"/>
        </w:rPr>
        <w:t xml:space="preserve"> in </w:t>
      </w:r>
      <w:r w:rsidR="00A016BB">
        <w:rPr>
          <w:rFonts w:ascii="Times New Roman" w:hAnsi="Times New Roman" w:cs="Times New Roman" w:hint="eastAsia"/>
          <w:color w:val="0070C0"/>
        </w:rPr>
        <w:t>the</w:t>
      </w:r>
      <w:r w:rsidR="00A016BB">
        <w:rPr>
          <w:rFonts w:ascii="Times New Roman" w:hAnsi="Times New Roman" w:cs="Times New Roman"/>
          <w:color w:val="0070C0"/>
        </w:rPr>
        <w:t xml:space="preserve"> manuscript</w:t>
      </w:r>
      <w:r w:rsidR="009059BB">
        <w:rPr>
          <w:rFonts w:ascii="Times New Roman" w:hAnsi="Times New Roman" w:cs="Times New Roman"/>
          <w:color w:val="0070C0"/>
        </w:rPr>
        <w:t>. F</w:t>
      </w:r>
      <w:r w:rsidRPr="00310E18">
        <w:rPr>
          <w:rFonts w:ascii="Times New Roman" w:hAnsi="Times New Roman" w:cs="Times New Roman"/>
          <w:color w:val="0070C0"/>
        </w:rPr>
        <w:t>or example,</w:t>
      </w:r>
      <w:r w:rsidR="009059BB">
        <w:rPr>
          <w:rFonts w:ascii="Times New Roman" w:hAnsi="Times New Roman" w:cs="Times New Roman"/>
          <w:color w:val="0070C0"/>
        </w:rPr>
        <w:t xml:space="preserve"> </w:t>
      </w:r>
      <w:r w:rsidR="009059BB" w:rsidRPr="00310E18">
        <w:rPr>
          <w:rFonts w:ascii="Times New Roman" w:hAnsi="Times New Roman" w:cs="Times New Roman"/>
          <w:color w:val="0070C0"/>
        </w:rPr>
        <w:t xml:space="preserve">the acronym of </w:t>
      </w:r>
      <w:r w:rsidR="009059BB">
        <w:rPr>
          <w:rFonts w:ascii="Times New Roman" w:hAnsi="Times New Roman" w:cs="Times New Roman" w:hint="eastAsia"/>
          <w:color w:val="0070C0"/>
        </w:rPr>
        <w:t>body</w:t>
      </w:r>
      <w:r w:rsidR="009059BB">
        <w:rPr>
          <w:rFonts w:ascii="Times New Roman" w:hAnsi="Times New Roman" w:cs="Times New Roman"/>
          <w:color w:val="0070C0"/>
        </w:rPr>
        <w:t xml:space="preserve"> dissatisfaction </w:t>
      </w:r>
      <w:r w:rsidR="009059BB">
        <w:rPr>
          <w:rFonts w:ascii="Times New Roman" w:hAnsi="Times New Roman" w:cs="Times New Roman" w:hint="eastAsia"/>
          <w:color w:val="0070C0"/>
        </w:rPr>
        <w:t>is</w:t>
      </w:r>
      <w:r w:rsidR="009059BB">
        <w:rPr>
          <w:rFonts w:ascii="Times New Roman" w:hAnsi="Times New Roman" w:cs="Times New Roman"/>
          <w:color w:val="0070C0"/>
        </w:rPr>
        <w:t xml:space="preserve"> BD</w:t>
      </w:r>
      <w:r w:rsidR="00E042E5">
        <w:rPr>
          <w:rFonts w:ascii="Times New Roman" w:hAnsi="Times New Roman" w:cs="Times New Roman" w:hint="eastAsia"/>
          <w:color w:val="0070C0"/>
        </w:rPr>
        <w:t>,</w:t>
      </w:r>
      <w:r w:rsidR="00E042E5">
        <w:rPr>
          <w:rFonts w:ascii="Times New Roman" w:hAnsi="Times New Roman" w:cs="Times New Roman"/>
          <w:color w:val="0070C0"/>
        </w:rPr>
        <w:t xml:space="preserve"> </w:t>
      </w:r>
      <w:r w:rsidR="00E042E5">
        <w:rPr>
          <w:rFonts w:ascii="Times New Roman" w:hAnsi="Times New Roman" w:cs="Times New Roman" w:hint="eastAsia"/>
          <w:color w:val="0070C0"/>
        </w:rPr>
        <w:t>the</w:t>
      </w:r>
      <w:r w:rsidR="00E042E5" w:rsidRPr="00E042E5">
        <w:rPr>
          <w:rFonts w:ascii="Times New Roman" w:hAnsi="Times New Roman" w:cs="Times New Roman"/>
          <w:color w:val="0070C0"/>
        </w:rPr>
        <w:t xml:space="preserve"> </w:t>
      </w:r>
      <w:r w:rsidR="00E042E5" w:rsidRPr="00310E18">
        <w:rPr>
          <w:rFonts w:ascii="Times New Roman" w:hAnsi="Times New Roman" w:cs="Times New Roman"/>
          <w:color w:val="0070C0"/>
        </w:rPr>
        <w:t>acronym</w:t>
      </w:r>
      <w:r w:rsidR="00E042E5">
        <w:rPr>
          <w:rFonts w:ascii="Times New Roman" w:hAnsi="Times New Roman" w:cs="Times New Roman"/>
          <w:color w:val="0070C0"/>
        </w:rPr>
        <w:t xml:space="preserve"> for </w:t>
      </w:r>
      <w:r w:rsidR="00E042E5" w:rsidRPr="00E042E5">
        <w:rPr>
          <w:rFonts w:ascii="Times New Roman" w:hAnsi="Times New Roman" w:cs="Times New Roman"/>
          <w:color w:val="0070C0"/>
        </w:rPr>
        <w:t>thin-ideal internalization</w:t>
      </w:r>
      <w:r w:rsidR="00E042E5">
        <w:rPr>
          <w:rFonts w:ascii="Times New Roman" w:hAnsi="Times New Roman" w:cs="Times New Roman"/>
          <w:color w:val="0070C0"/>
        </w:rPr>
        <w:t xml:space="preserve"> </w:t>
      </w:r>
      <w:r w:rsidR="00E042E5">
        <w:rPr>
          <w:rFonts w:ascii="Times New Roman" w:hAnsi="Times New Roman" w:cs="Times New Roman" w:hint="eastAsia"/>
          <w:color w:val="0070C0"/>
        </w:rPr>
        <w:t>i</w:t>
      </w:r>
      <w:r w:rsidR="00E042E5">
        <w:rPr>
          <w:rFonts w:ascii="Times New Roman" w:hAnsi="Times New Roman" w:cs="Times New Roman"/>
          <w:color w:val="0070C0"/>
        </w:rPr>
        <w:t xml:space="preserve">s TII, </w:t>
      </w:r>
      <w:r w:rsidR="00E042E5">
        <w:rPr>
          <w:rFonts w:ascii="Times New Roman" w:hAnsi="Times New Roman" w:cs="Times New Roman" w:hint="eastAsia"/>
          <w:color w:val="0070C0"/>
        </w:rPr>
        <w:t>and</w:t>
      </w:r>
      <w:r w:rsidR="00E042E5">
        <w:rPr>
          <w:rFonts w:ascii="Times New Roman" w:hAnsi="Times New Roman" w:cs="Times New Roman"/>
          <w:color w:val="0070C0"/>
        </w:rPr>
        <w:t xml:space="preserve"> the </w:t>
      </w:r>
      <w:r w:rsidR="00E042E5" w:rsidRPr="00310E18">
        <w:rPr>
          <w:rFonts w:ascii="Times New Roman" w:hAnsi="Times New Roman" w:cs="Times New Roman"/>
          <w:color w:val="0070C0"/>
        </w:rPr>
        <w:t>acronym</w:t>
      </w:r>
      <w:r w:rsidR="00E042E5">
        <w:rPr>
          <w:rFonts w:ascii="Times New Roman" w:hAnsi="Times New Roman" w:cs="Times New Roman"/>
          <w:color w:val="0070C0"/>
        </w:rPr>
        <w:t xml:space="preserve"> for body appreciation</w:t>
      </w:r>
      <w:r w:rsidR="00E042E5" w:rsidRPr="00E042E5">
        <w:rPr>
          <w:rFonts w:ascii="Times New Roman" w:hAnsi="Times New Roman" w:cs="Times New Roman"/>
          <w:color w:val="0070C0"/>
        </w:rPr>
        <w:t xml:space="preserve"> </w:t>
      </w:r>
      <w:r w:rsidR="00E042E5">
        <w:rPr>
          <w:rFonts w:ascii="Times New Roman" w:hAnsi="Times New Roman" w:cs="Times New Roman"/>
          <w:color w:val="0070C0"/>
        </w:rPr>
        <w:t>is BA.</w:t>
      </w:r>
      <w:r w:rsidR="00E042E5" w:rsidRPr="00E042E5">
        <w:t xml:space="preserve"> </w:t>
      </w:r>
      <w:r w:rsidR="00E042E5" w:rsidRPr="00E042E5">
        <w:rPr>
          <w:rFonts w:ascii="Times New Roman" w:hAnsi="Times New Roman" w:cs="Times New Roman"/>
          <w:color w:val="0070C0"/>
        </w:rPr>
        <w:t>However, the variable name of photo activity on social networking sites is longer, and SNS is an acronym,</w:t>
      </w:r>
      <w:r w:rsidR="00E042E5">
        <w:rPr>
          <w:rFonts w:ascii="Times New Roman" w:hAnsi="Times New Roman" w:cs="Times New Roman" w:hint="eastAsia"/>
          <w:color w:val="0070C0"/>
        </w:rPr>
        <w:t xml:space="preserve"> </w:t>
      </w:r>
      <w:r w:rsidR="00E042E5" w:rsidRPr="00E042E5">
        <w:rPr>
          <w:rFonts w:ascii="Times New Roman" w:hAnsi="Times New Roman" w:cs="Times New Roman"/>
          <w:color w:val="0070C0"/>
        </w:rPr>
        <w:t>which is easy for readers to understand and remember photo activities on social networking sites, and we do not abbreviate it.</w:t>
      </w:r>
    </w:p>
    <w:p w14:paraId="351DDD11" w14:textId="5F937356" w:rsidR="00310E18" w:rsidRDefault="00310E18" w:rsidP="00310E18">
      <w:pPr>
        <w:rPr>
          <w:rFonts w:ascii="Times New Roman" w:hAnsi="Times New Roman" w:cs="Times New Roman"/>
        </w:rPr>
      </w:pPr>
    </w:p>
    <w:p w14:paraId="36BCA07B" w14:textId="77777777" w:rsidR="00E042E5" w:rsidRPr="00310E18" w:rsidRDefault="00E042E5" w:rsidP="00310E18">
      <w:pPr>
        <w:rPr>
          <w:rFonts w:ascii="Times New Roman" w:hAnsi="Times New Roman" w:cs="Times New Roman"/>
        </w:rPr>
      </w:pPr>
    </w:p>
    <w:p w14:paraId="55B6B5E8" w14:textId="5EB2E427" w:rsidR="00310E18" w:rsidRPr="00310E18" w:rsidRDefault="00310E18" w:rsidP="00310E18">
      <w:pPr>
        <w:rPr>
          <w:rFonts w:ascii="Times New Roman" w:hAnsi="Times New Roman" w:cs="Times New Roman"/>
        </w:rPr>
      </w:pPr>
      <w:r w:rsidRPr="00310E18">
        <w:rPr>
          <w:rFonts w:ascii="Times New Roman" w:hAnsi="Times New Roman" w:cs="Times New Roman"/>
        </w:rPr>
        <w:t>3)Not specified the Ethics Committee</w:t>
      </w:r>
    </w:p>
    <w:p w14:paraId="5D6D723A" w14:textId="4885B68D" w:rsidR="00310E18" w:rsidRDefault="00310E18" w:rsidP="00310E18">
      <w:pPr>
        <w:rPr>
          <w:rFonts w:ascii="Times New Roman" w:hAnsi="Times New Roman" w:cs="Times New Roman"/>
          <w:color w:val="0070C0"/>
        </w:rPr>
      </w:pPr>
      <w:r w:rsidRPr="00310E18">
        <w:rPr>
          <w:rFonts w:ascii="Times New Roman" w:hAnsi="Times New Roman" w:cs="Times New Roman"/>
          <w:color w:val="0070C0"/>
        </w:rPr>
        <w:t>Response: Thank you for your careful review</w:t>
      </w:r>
      <w:r w:rsidR="00BA284D">
        <w:rPr>
          <w:rFonts w:ascii="Times New Roman" w:hAnsi="Times New Roman" w:cs="Times New Roman" w:hint="eastAsia"/>
          <w:color w:val="0070C0"/>
        </w:rPr>
        <w:t>.</w:t>
      </w:r>
      <w:r w:rsidR="001D6405">
        <w:rPr>
          <w:rFonts w:ascii="Times New Roman" w:hAnsi="Times New Roman" w:cs="Times New Roman"/>
          <w:color w:val="0070C0"/>
        </w:rPr>
        <w:t xml:space="preserve"> </w:t>
      </w:r>
      <w:r w:rsidRPr="00310E18">
        <w:rPr>
          <w:rFonts w:ascii="Times New Roman" w:hAnsi="Times New Roman" w:cs="Times New Roman"/>
          <w:color w:val="0070C0"/>
        </w:rPr>
        <w:t>The study acquired approval from</w:t>
      </w:r>
      <w:r w:rsidR="00604305" w:rsidRPr="00604305">
        <w:rPr>
          <w:rFonts w:ascii="Times New Roman" w:hAnsi="Times New Roman" w:cs="Times New Roman"/>
          <w:color w:val="0070C0"/>
        </w:rPr>
        <w:t xml:space="preserve"> Ethic Institutional Review Board Central China Normal University</w:t>
      </w:r>
      <w:r w:rsidR="00604305">
        <w:rPr>
          <w:rFonts w:ascii="Times New Roman" w:hAnsi="Times New Roman" w:cs="Times New Roman" w:hint="eastAsia"/>
          <w:color w:val="0070C0"/>
        </w:rPr>
        <w:t>.</w:t>
      </w:r>
      <w:r w:rsidR="00604305">
        <w:rPr>
          <w:rFonts w:ascii="Times New Roman" w:hAnsi="Times New Roman" w:cs="Times New Roman"/>
          <w:color w:val="0070C0"/>
        </w:rPr>
        <w:t xml:space="preserve"> </w:t>
      </w:r>
      <w:r w:rsidR="00ED19A9">
        <w:rPr>
          <w:rFonts w:ascii="Times New Roman" w:hAnsi="Times New Roman" w:cs="Times New Roman"/>
          <w:color w:val="0070C0"/>
        </w:rPr>
        <w:t xml:space="preserve">We </w:t>
      </w:r>
      <w:r w:rsidR="00ED19A9">
        <w:rPr>
          <w:rFonts w:ascii="Times New Roman" w:hAnsi="Times New Roman" w:cs="Times New Roman" w:hint="eastAsia"/>
          <w:color w:val="0070C0"/>
        </w:rPr>
        <w:t>added</w:t>
      </w:r>
      <w:r w:rsidR="00ED19A9">
        <w:rPr>
          <w:rFonts w:ascii="Times New Roman" w:hAnsi="Times New Roman" w:cs="Times New Roman"/>
          <w:color w:val="0070C0"/>
        </w:rPr>
        <w:t xml:space="preserve"> this </w:t>
      </w:r>
      <w:r w:rsidR="00ED19A9">
        <w:rPr>
          <w:rFonts w:ascii="Times New Roman" w:hAnsi="Times New Roman" w:cs="Times New Roman" w:hint="eastAsia"/>
          <w:color w:val="0070C0"/>
        </w:rPr>
        <w:t>in</w:t>
      </w:r>
      <w:r w:rsidR="00ED19A9">
        <w:rPr>
          <w:rFonts w:ascii="Times New Roman" w:hAnsi="Times New Roman" w:cs="Times New Roman"/>
          <w:color w:val="0070C0"/>
        </w:rPr>
        <w:t xml:space="preserve">formation </w:t>
      </w:r>
      <w:r w:rsidR="001D6405">
        <w:rPr>
          <w:rFonts w:ascii="Times New Roman" w:hAnsi="Times New Roman" w:cs="Times New Roman"/>
          <w:color w:val="0070C0"/>
        </w:rPr>
        <w:t>to</w:t>
      </w:r>
      <w:r w:rsidR="00ED19A9">
        <w:rPr>
          <w:rFonts w:ascii="Times New Roman" w:hAnsi="Times New Roman" w:cs="Times New Roman"/>
          <w:color w:val="0070C0"/>
        </w:rPr>
        <w:t xml:space="preserve"> </w:t>
      </w:r>
      <w:r w:rsidR="00E042E5" w:rsidRPr="00E042E5">
        <w:rPr>
          <w:rFonts w:ascii="Times New Roman" w:hAnsi="Times New Roman" w:cs="Times New Roman"/>
          <w:color w:val="0070C0"/>
        </w:rPr>
        <w:t>I</w:t>
      </w:r>
      <w:r w:rsidR="00E042E5" w:rsidRPr="00E042E5">
        <w:rPr>
          <w:rFonts w:ascii="Times New Roman" w:hAnsi="Times New Roman" w:cs="Times New Roman" w:hint="eastAsia"/>
          <w:color w:val="0070C0"/>
        </w:rPr>
        <w:t>n</w:t>
      </w:r>
      <w:r w:rsidR="00E042E5" w:rsidRPr="00E042E5">
        <w:rPr>
          <w:rFonts w:ascii="Times New Roman" w:hAnsi="Times New Roman" w:cs="Times New Roman"/>
          <w:color w:val="0070C0"/>
        </w:rPr>
        <w:t xml:space="preserve">stitutional Review Board </w:t>
      </w:r>
      <w:r w:rsidR="00E042E5" w:rsidRPr="00E042E5">
        <w:rPr>
          <w:rFonts w:ascii="Times New Roman" w:hAnsi="Times New Roman" w:cs="Times New Roman" w:hint="eastAsia"/>
          <w:color w:val="0070C0"/>
        </w:rPr>
        <w:t>statement</w:t>
      </w:r>
      <w:r w:rsidR="00E042E5">
        <w:rPr>
          <w:rFonts w:ascii="Times New Roman" w:hAnsi="Times New Roman" w:cs="Times New Roman"/>
          <w:color w:val="0070C0"/>
        </w:rPr>
        <w:t>.</w:t>
      </w:r>
    </w:p>
    <w:p w14:paraId="4AC3F8F5" w14:textId="77777777" w:rsidR="00310E18" w:rsidRPr="00310E18" w:rsidRDefault="00310E18" w:rsidP="00310E18">
      <w:pPr>
        <w:rPr>
          <w:rFonts w:ascii="Times New Roman" w:hAnsi="Times New Roman" w:cs="Times New Roman"/>
        </w:rPr>
      </w:pPr>
    </w:p>
    <w:p w14:paraId="5B329955" w14:textId="4A96EB74" w:rsidR="00310E18" w:rsidRPr="00310E18" w:rsidRDefault="00310E18" w:rsidP="00310E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/>
        </w:rPr>
        <w:t>)</w:t>
      </w:r>
      <w:r w:rsidRPr="00310E18">
        <w:t xml:space="preserve"> </w:t>
      </w:r>
      <w:r w:rsidRPr="00310E18">
        <w:rPr>
          <w:rFonts w:ascii="Times New Roman" w:hAnsi="Times New Roman" w:cs="Times New Roman"/>
        </w:rPr>
        <w:t>I don't understand</w:t>
      </w:r>
      <w:r>
        <w:rPr>
          <w:rFonts w:ascii="Times New Roman" w:hAnsi="Times New Roman" w:cs="Times New Roman"/>
        </w:rPr>
        <w:t xml:space="preserve"> </w:t>
      </w:r>
      <w:r w:rsidR="00BA284D" w:rsidRPr="00BA284D">
        <w:rPr>
          <w:rFonts w:ascii="Times New Roman" w:hAnsi="Times New Roman" w:cs="Times New Roman"/>
        </w:rPr>
        <w:t>what H1</w:t>
      </w:r>
      <w:r w:rsidR="00BA284D">
        <w:rPr>
          <w:rFonts w:ascii="Times New Roman" w:hAnsi="Times New Roman" w:cs="Times New Roman"/>
        </w:rPr>
        <w:t>, H2, and H3</w:t>
      </w:r>
      <w:r w:rsidR="00BA284D" w:rsidRPr="00BA284D">
        <w:rPr>
          <w:rFonts w:ascii="Times New Roman" w:hAnsi="Times New Roman" w:cs="Times New Roman"/>
        </w:rPr>
        <w:t xml:space="preserve"> means. </w:t>
      </w:r>
      <w:r w:rsidRPr="00310E18">
        <w:rPr>
          <w:rFonts w:ascii="Times New Roman" w:hAnsi="Times New Roman" w:cs="Times New Roman"/>
        </w:rPr>
        <w:t xml:space="preserve">Attachment?... Appendix?!... Not </w:t>
      </w:r>
      <w:r w:rsidR="00BA284D">
        <w:rPr>
          <w:rFonts w:ascii="Times New Roman" w:hAnsi="Times New Roman" w:cs="Times New Roman"/>
        </w:rPr>
        <w:t>clear.</w:t>
      </w:r>
    </w:p>
    <w:p w14:paraId="17BC712F" w14:textId="41D5D7D6" w:rsidR="002B016A" w:rsidRDefault="00310E18" w:rsidP="00310E18">
      <w:pPr>
        <w:rPr>
          <w:rFonts w:ascii="Times New Roman" w:hAnsi="Times New Roman" w:cs="Times New Roman"/>
          <w:color w:val="0070C0"/>
        </w:rPr>
      </w:pPr>
      <w:r w:rsidRPr="00BA284D">
        <w:rPr>
          <w:rFonts w:ascii="Times New Roman" w:hAnsi="Times New Roman" w:cs="Times New Roman"/>
          <w:color w:val="0070C0"/>
        </w:rPr>
        <w:t>Response: In the introduction, H1 means Hypothesis 1, H2 means Hypothesis 2, and H3 means Hypothesis 3, and we revised the statement in the manuscript to clarify the information.</w:t>
      </w:r>
    </w:p>
    <w:p w14:paraId="43C6030F" w14:textId="2BFC0AFB" w:rsidR="00BA284D" w:rsidRDefault="00BA284D" w:rsidP="00310E18">
      <w:pPr>
        <w:rPr>
          <w:rFonts w:ascii="Times New Roman" w:hAnsi="Times New Roman" w:cs="Times New Roman"/>
          <w:color w:val="0070C0"/>
        </w:rPr>
      </w:pPr>
    </w:p>
    <w:p w14:paraId="7F3E16FF" w14:textId="1CFB3344" w:rsidR="00BA284D" w:rsidRPr="007033AF" w:rsidRDefault="00BA284D" w:rsidP="00310E18">
      <w:pPr>
        <w:rPr>
          <w:rFonts w:ascii="Times New Roman" w:hAnsi="Times New Roman" w:cs="Times New Roman"/>
          <w:color w:val="000000" w:themeColor="text1"/>
        </w:rPr>
      </w:pPr>
      <w:r w:rsidRPr="007033AF">
        <w:rPr>
          <w:rFonts w:ascii="Times New Roman" w:hAnsi="Times New Roman" w:cs="Times New Roman" w:hint="eastAsia"/>
          <w:color w:val="000000" w:themeColor="text1"/>
        </w:rPr>
        <w:t>5)</w:t>
      </w:r>
      <w:r w:rsidRPr="007033AF">
        <w:rPr>
          <w:rFonts w:ascii="Times New Roman" w:hAnsi="Times New Roman" w:cs="Times New Roman"/>
          <w:color w:val="000000" w:themeColor="text1"/>
        </w:rPr>
        <w:t xml:space="preserve"> </w:t>
      </w:r>
      <w:r w:rsidR="007033AF">
        <w:rPr>
          <w:rFonts w:ascii="Times New Roman" w:hAnsi="Times New Roman" w:cs="Times New Roman"/>
          <w:color w:val="000000" w:themeColor="text1"/>
        </w:rPr>
        <w:t>T</w:t>
      </w:r>
      <w:r w:rsidRPr="007033AF">
        <w:rPr>
          <w:rFonts w:ascii="Times New Roman" w:hAnsi="Times New Roman" w:cs="Times New Roman"/>
          <w:color w:val="000000" w:themeColor="text1"/>
        </w:rPr>
        <w:t xml:space="preserve">here </w:t>
      </w:r>
      <w:r w:rsidRPr="007033AF">
        <w:rPr>
          <w:rFonts w:ascii="Times New Roman" w:hAnsi="Times New Roman" w:cs="Times New Roman" w:hint="eastAsia"/>
          <w:color w:val="000000" w:themeColor="text1"/>
        </w:rPr>
        <w:t>as</w:t>
      </w:r>
      <w:r w:rsidRPr="007033AF">
        <w:rPr>
          <w:rFonts w:ascii="Times New Roman" w:hAnsi="Times New Roman" w:cs="Times New Roman"/>
          <w:color w:val="000000" w:themeColor="text1"/>
        </w:rPr>
        <w:t xml:space="preserve"> some </w:t>
      </w:r>
      <w:r w:rsidRPr="007033AF">
        <w:rPr>
          <w:rFonts w:ascii="Times New Roman" w:hAnsi="Times New Roman" w:cs="Times New Roman" w:hint="eastAsia"/>
          <w:color w:val="000000" w:themeColor="text1"/>
        </w:rPr>
        <w:t>mistakes</w:t>
      </w:r>
      <w:r w:rsidRPr="007033AF">
        <w:rPr>
          <w:rFonts w:ascii="Times New Roman" w:hAnsi="Times New Roman" w:cs="Times New Roman"/>
          <w:color w:val="000000" w:themeColor="text1"/>
        </w:rPr>
        <w:t xml:space="preserve"> in </w:t>
      </w:r>
      <w:r w:rsidRPr="007033AF">
        <w:rPr>
          <w:rFonts w:ascii="Times New Roman" w:hAnsi="Times New Roman" w:cs="Times New Roman" w:hint="eastAsia"/>
          <w:color w:val="000000" w:themeColor="text1"/>
        </w:rPr>
        <w:t>reference</w:t>
      </w:r>
      <w:r w:rsidRPr="007033AF">
        <w:rPr>
          <w:rFonts w:ascii="Times New Roman" w:hAnsi="Times New Roman" w:cs="Times New Roman"/>
          <w:color w:val="000000" w:themeColor="text1"/>
        </w:rPr>
        <w:t>s</w:t>
      </w:r>
      <w:r w:rsidR="007033AF" w:rsidRPr="007033AF">
        <w:rPr>
          <w:rFonts w:ascii="Times New Roman" w:hAnsi="Times New Roman" w:cs="Times New Roman"/>
          <w:color w:val="000000" w:themeColor="text1"/>
        </w:rPr>
        <w:t>.</w:t>
      </w:r>
    </w:p>
    <w:p w14:paraId="0DC3C212" w14:textId="0155908C" w:rsidR="00BA284D" w:rsidRPr="00BA284D" w:rsidRDefault="00BA284D" w:rsidP="00310E18">
      <w:pPr>
        <w:rPr>
          <w:rFonts w:ascii="Times New Roman" w:hAnsi="Times New Roman" w:cs="Times New Roman"/>
          <w:color w:val="0070C0"/>
        </w:rPr>
      </w:pPr>
      <w:r w:rsidRPr="00BA284D">
        <w:rPr>
          <w:rFonts w:ascii="Times New Roman" w:hAnsi="Times New Roman" w:cs="Times New Roman"/>
          <w:color w:val="0070C0"/>
        </w:rPr>
        <w:t xml:space="preserve">Response: </w:t>
      </w:r>
      <w:r w:rsidRPr="00310E18">
        <w:rPr>
          <w:rFonts w:ascii="Times New Roman" w:hAnsi="Times New Roman" w:cs="Times New Roman"/>
          <w:color w:val="0070C0"/>
        </w:rPr>
        <w:t>Thank you for your careful review</w:t>
      </w:r>
      <w:r>
        <w:rPr>
          <w:rFonts w:ascii="Times New Roman" w:hAnsi="Times New Roman" w:cs="Times New Roman" w:hint="eastAsia"/>
          <w:color w:val="0070C0"/>
        </w:rPr>
        <w:t>.</w:t>
      </w:r>
      <w:r>
        <w:rPr>
          <w:rFonts w:ascii="Times New Roman" w:hAnsi="Times New Roman" w:cs="Times New Roman"/>
          <w:color w:val="0070C0"/>
        </w:rPr>
        <w:t xml:space="preserve"> We </w:t>
      </w:r>
      <w:r>
        <w:rPr>
          <w:rFonts w:ascii="Times New Roman" w:hAnsi="Times New Roman" w:cs="Times New Roman" w:hint="eastAsia"/>
          <w:color w:val="0070C0"/>
        </w:rPr>
        <w:t>revised</w:t>
      </w:r>
      <w:r>
        <w:rPr>
          <w:rFonts w:ascii="Times New Roman" w:hAnsi="Times New Roman" w:cs="Times New Roman"/>
          <w:color w:val="0070C0"/>
        </w:rPr>
        <w:t xml:space="preserve"> and </w:t>
      </w:r>
      <w:r>
        <w:rPr>
          <w:rFonts w:ascii="Times New Roman" w:hAnsi="Times New Roman" w:cs="Times New Roman" w:hint="eastAsia"/>
          <w:color w:val="0070C0"/>
        </w:rPr>
        <w:t>carefully</w:t>
      </w:r>
      <w:r>
        <w:rPr>
          <w:rFonts w:ascii="Times New Roman" w:hAnsi="Times New Roman" w:cs="Times New Roman"/>
          <w:color w:val="0070C0"/>
        </w:rPr>
        <w:t xml:space="preserve"> checked all </w:t>
      </w:r>
      <w:r>
        <w:rPr>
          <w:rFonts w:ascii="Times New Roman" w:hAnsi="Times New Roman" w:cs="Times New Roman" w:hint="eastAsia"/>
          <w:color w:val="0070C0"/>
        </w:rPr>
        <w:t>reference</w:t>
      </w:r>
      <w:r>
        <w:rPr>
          <w:rFonts w:ascii="Times New Roman" w:hAnsi="Times New Roman" w:cs="Times New Roman"/>
          <w:color w:val="0070C0"/>
        </w:rPr>
        <w:t>s</w:t>
      </w:r>
      <w:r>
        <w:rPr>
          <w:rFonts w:ascii="Times New Roman" w:hAnsi="Times New Roman" w:cs="Times New Roman" w:hint="eastAsia"/>
          <w:color w:val="0070C0"/>
        </w:rPr>
        <w:t>.</w:t>
      </w:r>
    </w:p>
    <w:sectPr w:rsidR="00BA284D" w:rsidRPr="00BA284D" w:rsidSect="00CC3659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038F8" w14:textId="77777777" w:rsidR="00D305FE" w:rsidRDefault="00D305FE" w:rsidP="00310E18">
      <w:r>
        <w:separator/>
      </w:r>
    </w:p>
  </w:endnote>
  <w:endnote w:type="continuationSeparator" w:id="0">
    <w:p w14:paraId="3B5EEC95" w14:textId="77777777" w:rsidR="00D305FE" w:rsidRDefault="00D305FE" w:rsidP="00310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08326" w14:textId="77777777" w:rsidR="00D305FE" w:rsidRDefault="00D305FE" w:rsidP="00310E18">
      <w:r>
        <w:separator/>
      </w:r>
    </w:p>
  </w:footnote>
  <w:footnote w:type="continuationSeparator" w:id="0">
    <w:p w14:paraId="55681D7B" w14:textId="77777777" w:rsidR="00D305FE" w:rsidRDefault="00D305FE" w:rsidP="00310E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0MzA0tjA0NjA2NzNW0lEKTi0uzszPAykwqQUAtdlRyiwAAAA="/>
  </w:docVars>
  <w:rsids>
    <w:rsidRoot w:val="004E6FA9"/>
    <w:rsid w:val="001D6405"/>
    <w:rsid w:val="002B016A"/>
    <w:rsid w:val="00310E18"/>
    <w:rsid w:val="00371B5A"/>
    <w:rsid w:val="00422330"/>
    <w:rsid w:val="004E6FA9"/>
    <w:rsid w:val="00604305"/>
    <w:rsid w:val="007033AF"/>
    <w:rsid w:val="007A4CD0"/>
    <w:rsid w:val="007B46DC"/>
    <w:rsid w:val="00833A18"/>
    <w:rsid w:val="00886DE1"/>
    <w:rsid w:val="009059BB"/>
    <w:rsid w:val="00914551"/>
    <w:rsid w:val="00A016BB"/>
    <w:rsid w:val="00A3507E"/>
    <w:rsid w:val="00BA284D"/>
    <w:rsid w:val="00BB3EF7"/>
    <w:rsid w:val="00C02965"/>
    <w:rsid w:val="00CC3659"/>
    <w:rsid w:val="00D305FE"/>
    <w:rsid w:val="00DC3678"/>
    <w:rsid w:val="00E042E5"/>
    <w:rsid w:val="00ED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0E9A8"/>
  <w15:chartTrackingRefBased/>
  <w15:docId w15:val="{8D1C06C4-D369-489F-A38C-1AFE1C9E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3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E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0E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0E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0E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段 长英</dc:creator>
  <cp:keywords/>
  <dc:description/>
  <cp:lastModifiedBy>段 长英</cp:lastModifiedBy>
  <cp:revision>47</cp:revision>
  <dcterms:created xsi:type="dcterms:W3CDTF">2022-08-05T08:02:00Z</dcterms:created>
  <dcterms:modified xsi:type="dcterms:W3CDTF">2022-08-05T14:07:00Z</dcterms:modified>
</cp:coreProperties>
</file>