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5F479" w14:textId="68586F96" w:rsidR="00877EB7" w:rsidRPr="00877EB7" w:rsidRDefault="00877EB7" w:rsidP="00877EB7">
      <w:pPr>
        <w:pStyle w:val="Title"/>
        <w:rPr>
          <w:rFonts w:ascii="Palatino Linotype" w:hAnsi="Palatino Linotype"/>
        </w:rPr>
      </w:pPr>
      <w:r w:rsidRPr="00877EB7">
        <w:rPr>
          <w:rFonts w:ascii="Palatino Linotype" w:hAnsi="Palatino Linotype"/>
        </w:rPr>
        <w:t xml:space="preserve">Response to Reviewer </w:t>
      </w:r>
      <w:r w:rsidR="00B058D0">
        <w:rPr>
          <w:rFonts w:ascii="Palatino Linotype" w:hAnsi="Palatino Linotype"/>
        </w:rPr>
        <w:t>3</w:t>
      </w:r>
      <w:r w:rsidRPr="00877EB7">
        <w:rPr>
          <w:rFonts w:ascii="Palatino Linotype" w:hAnsi="Palatino Linotype"/>
        </w:rPr>
        <w:t xml:space="preserve"> Comments</w:t>
      </w:r>
    </w:p>
    <w:p w14:paraId="22B07743" w14:textId="77777777" w:rsidR="00877EB7" w:rsidRPr="00BD6E57" w:rsidRDefault="00877EB7" w:rsidP="00877EB7">
      <w:pPr>
        <w:rPr>
          <w:rFonts w:ascii="Times New Roman" w:hAnsi="Times New Roman"/>
        </w:rPr>
      </w:pPr>
    </w:p>
    <w:p w14:paraId="66DC0CBF" w14:textId="3A30FBBA" w:rsidR="00877EB7" w:rsidRPr="00B058D0" w:rsidRDefault="00877EB7" w:rsidP="00B058D0">
      <w:pPr>
        <w:rPr>
          <w:bCs/>
          <w:lang w:val="en-PT"/>
        </w:rPr>
      </w:pPr>
      <w:r w:rsidRPr="00877EB7">
        <w:rPr>
          <w:b/>
        </w:rPr>
        <w:t xml:space="preserve">Point 1: </w:t>
      </w:r>
      <w:r w:rsidR="00B058D0" w:rsidRPr="00B058D0">
        <w:rPr>
          <w:bCs/>
        </w:rPr>
        <w:t>It is not stated the exact age (year and months) of the children in the abstract.</w:t>
      </w:r>
    </w:p>
    <w:p w14:paraId="2FCEC16E" w14:textId="77777777" w:rsidR="00B058D0" w:rsidRDefault="00B058D0" w:rsidP="00877EB7">
      <w:pPr>
        <w:rPr>
          <w:b/>
        </w:rPr>
      </w:pPr>
    </w:p>
    <w:p w14:paraId="6DBF2F12" w14:textId="7933F85C" w:rsidR="00B927AF" w:rsidRDefault="00877EB7" w:rsidP="00877EB7">
      <w:pPr>
        <w:rPr>
          <w:bCs/>
          <w:color w:val="auto"/>
        </w:rPr>
      </w:pPr>
      <w:r w:rsidRPr="00B927AF">
        <w:rPr>
          <w:b/>
          <w:color w:val="auto"/>
        </w:rPr>
        <w:t>Response</w:t>
      </w:r>
      <w:r w:rsidR="00B058D0">
        <w:rPr>
          <w:b/>
          <w:color w:val="auto"/>
        </w:rPr>
        <w:t xml:space="preserve"> 1</w:t>
      </w:r>
      <w:r w:rsidRPr="00B927AF">
        <w:rPr>
          <w:b/>
          <w:color w:val="auto"/>
        </w:rPr>
        <w:t>:</w:t>
      </w:r>
      <w:r w:rsidR="00564296">
        <w:rPr>
          <w:b/>
          <w:color w:val="auto"/>
        </w:rPr>
        <w:t xml:space="preserve"> </w:t>
      </w:r>
      <w:r w:rsidR="00564296" w:rsidRPr="00564296">
        <w:rPr>
          <w:bCs/>
          <w:color w:val="auto"/>
        </w:rPr>
        <w:t>The mean age of our sample as included in the abstract section. Information about age in months was not collected.</w:t>
      </w:r>
    </w:p>
    <w:p w14:paraId="59CBE9F1" w14:textId="7EDA9A97" w:rsidR="00564296" w:rsidRDefault="00564296" w:rsidP="00877EB7">
      <w:pPr>
        <w:rPr>
          <w:bCs/>
          <w:color w:val="auto"/>
        </w:rPr>
      </w:pPr>
    </w:p>
    <w:p w14:paraId="23697D1B" w14:textId="3ACACE7D" w:rsidR="00564296" w:rsidRDefault="00564296" w:rsidP="00877EB7">
      <w:pPr>
        <w:rPr>
          <w:bCs/>
          <w:color w:val="auto"/>
        </w:rPr>
      </w:pPr>
      <w:r w:rsidRPr="00564296">
        <w:rPr>
          <w:b/>
          <w:color w:val="auto"/>
        </w:rPr>
        <w:t>Point 2</w:t>
      </w:r>
      <w:r>
        <w:rPr>
          <w:bCs/>
          <w:color w:val="auto"/>
        </w:rPr>
        <w:t xml:space="preserve">: </w:t>
      </w:r>
      <w:r w:rsidRPr="00564296">
        <w:rPr>
          <w:bCs/>
          <w:color w:val="auto"/>
        </w:rPr>
        <w:t>Need to clearly define “serious games” in the article.</w:t>
      </w:r>
    </w:p>
    <w:p w14:paraId="11605992" w14:textId="3858E672" w:rsidR="00564296" w:rsidRDefault="00564296" w:rsidP="00877EB7">
      <w:pPr>
        <w:rPr>
          <w:bCs/>
          <w:color w:val="auto"/>
        </w:rPr>
      </w:pPr>
    </w:p>
    <w:p w14:paraId="458D63ED" w14:textId="3525E3EC" w:rsidR="00564296" w:rsidRDefault="00564296" w:rsidP="00877EB7">
      <w:pPr>
        <w:rPr>
          <w:bCs/>
          <w:color w:val="auto"/>
        </w:rPr>
      </w:pPr>
      <w:r w:rsidRPr="00564296">
        <w:rPr>
          <w:b/>
          <w:color w:val="auto"/>
        </w:rPr>
        <w:t>Response 2:</w:t>
      </w:r>
      <w:r>
        <w:rPr>
          <w:bCs/>
          <w:color w:val="auto"/>
        </w:rPr>
        <w:t xml:space="preserve"> </w:t>
      </w:r>
      <w:r w:rsidRPr="00564296">
        <w:rPr>
          <w:bCs/>
          <w:color w:val="auto"/>
        </w:rPr>
        <w:t>Serious games were clarified and explained in the procedure section, as following: “These serious games, which were specifically developed for the program, focus on specific emotions (e.g., joy; sadness; fear; anger) and included the characters of the program that the user must guide throughout the scenario to collect reward items (i.e., coins representing useful strategies to deal with the difficult emotion) and avoid obstacles (representing ineffective strategies to deal with the difficult emotion). Thus, serious games were included as a complementary tool to sessions with an educational purpose.”</w:t>
      </w:r>
    </w:p>
    <w:p w14:paraId="09A59BC5" w14:textId="31558F89" w:rsidR="00564296" w:rsidRDefault="00564296" w:rsidP="00877EB7">
      <w:pPr>
        <w:rPr>
          <w:bCs/>
          <w:color w:val="auto"/>
        </w:rPr>
      </w:pPr>
    </w:p>
    <w:p w14:paraId="3A7052BC" w14:textId="6F1A5EA4" w:rsidR="00564296" w:rsidRPr="00B927AF" w:rsidRDefault="00564296" w:rsidP="00877EB7">
      <w:pPr>
        <w:rPr>
          <w:b/>
          <w:color w:val="auto"/>
        </w:rPr>
      </w:pPr>
      <w:r w:rsidRPr="00564296">
        <w:rPr>
          <w:b/>
          <w:color w:val="auto"/>
        </w:rPr>
        <w:t xml:space="preserve">Point 3: </w:t>
      </w:r>
      <w:r w:rsidRPr="00564296">
        <w:rPr>
          <w:bCs/>
          <w:color w:val="auto"/>
        </w:rPr>
        <w:t>Did parents and teachers sign the consent forms?</w:t>
      </w:r>
    </w:p>
    <w:p w14:paraId="259CD93F" w14:textId="61ADBC40" w:rsidR="00877EB7" w:rsidRDefault="00877EB7" w:rsidP="00877EB7"/>
    <w:p w14:paraId="611BDB0F" w14:textId="0C1ED814" w:rsidR="00564296" w:rsidRDefault="00564296" w:rsidP="00877EB7">
      <w:r w:rsidRPr="00564296">
        <w:rPr>
          <w:b/>
          <w:bCs/>
        </w:rPr>
        <w:t>Response 3:</w:t>
      </w:r>
      <w:r>
        <w:t xml:space="preserve"> </w:t>
      </w:r>
      <w:r w:rsidRPr="00564296">
        <w:t>Data from teachers were not assessed in this study. Both parents and children gave their written consent to collect data. This information was added in the “Sample Recruitment” section.</w:t>
      </w:r>
    </w:p>
    <w:p w14:paraId="16543E73" w14:textId="38EC8AAF" w:rsidR="002B3E5F" w:rsidRDefault="002B3E5F" w:rsidP="00877EB7"/>
    <w:p w14:paraId="65912B4C" w14:textId="2B08F060" w:rsidR="002B3E5F" w:rsidRDefault="002B3E5F" w:rsidP="00877EB7">
      <w:r w:rsidRPr="002B3E5F">
        <w:rPr>
          <w:b/>
          <w:bCs/>
        </w:rPr>
        <w:t>Point 4:</w:t>
      </w:r>
      <w:r>
        <w:t xml:space="preserve"> </w:t>
      </w:r>
      <w:r w:rsidRPr="002B3E5F">
        <w:t>Strengthening the discussion part</w:t>
      </w:r>
      <w:r>
        <w:t>.</w:t>
      </w:r>
    </w:p>
    <w:p w14:paraId="10FA4DC6" w14:textId="6D864F90" w:rsidR="002B3E5F" w:rsidRDefault="002B3E5F" w:rsidP="00877EB7"/>
    <w:p w14:paraId="54A72EB6" w14:textId="10ACC1D4" w:rsidR="002B3E5F" w:rsidRPr="00877EB7" w:rsidRDefault="002B3E5F" w:rsidP="00877EB7">
      <w:r w:rsidRPr="002B3E5F">
        <w:rPr>
          <w:b/>
          <w:bCs/>
        </w:rPr>
        <w:t>Response 4:</w:t>
      </w:r>
      <w:r>
        <w:t xml:space="preserve"> </w:t>
      </w:r>
      <w:r w:rsidRPr="002B3E5F">
        <w:t>Discussion section was improved as recommended. This improvement was addressed by including more recent literature, limitations associated to control group and future studies suggestions, educational implications</w:t>
      </w:r>
      <w:r>
        <w:t>,</w:t>
      </w:r>
      <w:r w:rsidRPr="002B3E5F">
        <w:t xml:space="preserve"> and conclusions.</w:t>
      </w:r>
    </w:p>
    <w:p w14:paraId="0D46FF3F" w14:textId="77777777" w:rsidR="00055DDB" w:rsidRPr="00E06592" w:rsidRDefault="00055DDB" w:rsidP="00325C08"/>
    <w:sectPr w:rsidR="00055DDB"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145EE" w14:textId="77777777" w:rsidR="00C20F96" w:rsidRDefault="00C20F96" w:rsidP="00C1340D">
      <w:r>
        <w:separator/>
      </w:r>
    </w:p>
  </w:endnote>
  <w:endnote w:type="continuationSeparator" w:id="0">
    <w:p w14:paraId="4698C53D" w14:textId="77777777" w:rsidR="00C20F96" w:rsidRDefault="00C20F96"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C8E7"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392FF237"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7F6BF89A"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F5C55" w14:textId="77777777" w:rsidR="00C20F96" w:rsidRDefault="00C20F96" w:rsidP="00C1340D">
      <w:r>
        <w:separator/>
      </w:r>
    </w:p>
  </w:footnote>
  <w:footnote w:type="continuationSeparator" w:id="0">
    <w:p w14:paraId="12220ACE" w14:textId="77777777" w:rsidR="00C20F96" w:rsidRDefault="00C20F96"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E27C"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27718"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55513F86"/>
    <w:multiLevelType w:val="hybridMultilevel"/>
    <w:tmpl w:val="A3C8C9F4"/>
    <w:lvl w:ilvl="0" w:tplc="96CA6406">
      <w:start w:val="4"/>
      <w:numFmt w:val="bullet"/>
      <w:lvlText w:val="-"/>
      <w:lvlJc w:val="left"/>
      <w:pPr>
        <w:ind w:left="720" w:hanging="360"/>
      </w:pPr>
      <w:rPr>
        <w:rFonts w:ascii="Calibri" w:eastAsia="Times New Roman" w:hAnsi="Calibri" w:cs="Calibri" w:hint="default"/>
        <w:color w:val="0A0A0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960605217">
    <w:abstractNumId w:val="9"/>
  </w:num>
  <w:num w:numId="2" w16cid:durableId="966861661">
    <w:abstractNumId w:val="10"/>
  </w:num>
  <w:num w:numId="3" w16cid:durableId="471672895">
    <w:abstractNumId w:val="6"/>
  </w:num>
  <w:num w:numId="4" w16cid:durableId="749276163">
    <w:abstractNumId w:val="3"/>
  </w:num>
  <w:num w:numId="5" w16cid:durableId="1544053606">
    <w:abstractNumId w:val="4"/>
  </w:num>
  <w:num w:numId="6" w16cid:durableId="1041829256">
    <w:abstractNumId w:val="2"/>
  </w:num>
  <w:num w:numId="7" w16cid:durableId="1067537885">
    <w:abstractNumId w:val="5"/>
  </w:num>
  <w:num w:numId="8" w16cid:durableId="109135303">
    <w:abstractNumId w:val="7"/>
  </w:num>
  <w:num w:numId="9" w16cid:durableId="281575191">
    <w:abstractNumId w:val="1"/>
  </w:num>
  <w:num w:numId="10" w16cid:durableId="566305205">
    <w:abstractNumId w:val="7"/>
  </w:num>
  <w:num w:numId="11" w16cid:durableId="535699101">
    <w:abstractNumId w:val="1"/>
  </w:num>
  <w:num w:numId="12" w16cid:durableId="1310482135">
    <w:abstractNumId w:val="7"/>
  </w:num>
  <w:num w:numId="13" w16cid:durableId="153106910">
    <w:abstractNumId w:val="1"/>
  </w:num>
  <w:num w:numId="14" w16cid:durableId="1575310728">
    <w:abstractNumId w:val="0"/>
  </w:num>
  <w:num w:numId="15" w16cid:durableId="206821335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E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3E5F"/>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96"/>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8D0"/>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7AF"/>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0F96"/>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7F1885"/>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101765">
      <w:bodyDiv w:val="1"/>
      <w:marLeft w:val="0"/>
      <w:marRight w:val="0"/>
      <w:marTop w:val="0"/>
      <w:marBottom w:val="0"/>
      <w:divBdr>
        <w:top w:val="none" w:sz="0" w:space="0" w:color="auto"/>
        <w:left w:val="none" w:sz="0" w:space="0" w:color="auto"/>
        <w:bottom w:val="none" w:sz="0" w:space="0" w:color="auto"/>
        <w:right w:val="none" w:sz="0" w:space="0" w:color="auto"/>
      </w:divBdr>
    </w:div>
    <w:div w:id="839736148">
      <w:bodyDiv w:val="1"/>
      <w:marLeft w:val="0"/>
      <w:marRight w:val="0"/>
      <w:marTop w:val="0"/>
      <w:marBottom w:val="0"/>
      <w:divBdr>
        <w:top w:val="none" w:sz="0" w:space="0" w:color="auto"/>
        <w:left w:val="none" w:sz="0" w:space="0" w:color="auto"/>
        <w:bottom w:val="none" w:sz="0" w:space="0" w:color="auto"/>
        <w:right w:val="none" w:sz="0" w:space="0" w:color="auto"/>
      </w:divBdr>
    </w:div>
    <w:div w:id="892079758">
      <w:bodyDiv w:val="1"/>
      <w:marLeft w:val="0"/>
      <w:marRight w:val="0"/>
      <w:marTop w:val="0"/>
      <w:marBottom w:val="0"/>
      <w:divBdr>
        <w:top w:val="none" w:sz="0" w:space="0" w:color="auto"/>
        <w:left w:val="none" w:sz="0" w:space="0" w:color="auto"/>
        <w:bottom w:val="none" w:sz="0" w:space="0" w:color="auto"/>
        <w:right w:val="none" w:sz="0" w:space="0" w:color="auto"/>
      </w:divBdr>
    </w:div>
    <w:div w:id="965817371">
      <w:bodyDiv w:val="1"/>
      <w:marLeft w:val="0"/>
      <w:marRight w:val="0"/>
      <w:marTop w:val="0"/>
      <w:marBottom w:val="0"/>
      <w:divBdr>
        <w:top w:val="none" w:sz="0" w:space="0" w:color="auto"/>
        <w:left w:val="none" w:sz="0" w:space="0" w:color="auto"/>
        <w:bottom w:val="none" w:sz="0" w:space="0" w:color="auto"/>
        <w:right w:val="none" w:sz="0" w:space="0" w:color="auto"/>
      </w:divBdr>
    </w:div>
    <w:div w:id="1874271408">
      <w:bodyDiv w:val="1"/>
      <w:marLeft w:val="0"/>
      <w:marRight w:val="0"/>
      <w:marTop w:val="0"/>
      <w:marBottom w:val="0"/>
      <w:divBdr>
        <w:top w:val="none" w:sz="0" w:space="0" w:color="auto"/>
        <w:left w:val="none" w:sz="0" w:space="0" w:color="auto"/>
        <w:bottom w:val="none" w:sz="0" w:space="0" w:color="auto"/>
        <w:right w:val="none" w:sz="0" w:space="0" w:color="auto"/>
      </w:divBdr>
    </w:div>
    <w:div w:id="209138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221</Words>
  <Characters>1264</Characters>
  <Application>Microsoft Office Word</Application>
  <DocSecurity>0</DocSecurity>
  <Lines>10</Lines>
  <Paragraphs>2</Paragraphs>
  <ScaleCrop>false</ScaleCrop>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Ana Maria de Jesus Xavier</cp:lastModifiedBy>
  <cp:revision>4</cp:revision>
  <dcterms:created xsi:type="dcterms:W3CDTF">2022-08-01T13:36:00Z</dcterms:created>
  <dcterms:modified xsi:type="dcterms:W3CDTF">2022-08-01T13:38:00Z</dcterms:modified>
</cp:coreProperties>
</file>