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3639F" w14:textId="77777777" w:rsidR="00345273" w:rsidRPr="003E5165" w:rsidRDefault="00345273" w:rsidP="00345273">
      <w:pPr>
        <w:widowControl/>
        <w:shd w:val="clear" w:color="auto" w:fill="FEFEFE"/>
        <w:rPr>
          <w:rFonts w:ascii="Times New Roman" w:eastAsia="宋体" w:hAnsi="Times New Roman" w:cs="Times New Roman"/>
          <w:b/>
          <w:color w:val="0A0A0A"/>
          <w:kern w:val="0"/>
          <w:sz w:val="24"/>
          <w:szCs w:val="24"/>
        </w:rPr>
      </w:pPr>
      <w:r w:rsidRPr="00345273">
        <w:rPr>
          <w:rFonts w:ascii="Times New Roman" w:eastAsia="宋体" w:hAnsi="Times New Roman" w:cs="Times New Roman"/>
          <w:b/>
          <w:color w:val="0A0A0A"/>
          <w:kern w:val="0"/>
          <w:sz w:val="24"/>
          <w:szCs w:val="24"/>
        </w:rPr>
        <w:t>Response to the Reviewer’s Comments:</w:t>
      </w:r>
    </w:p>
    <w:p w14:paraId="6B56C6A0" w14:textId="7470F88B" w:rsidR="009D61C9" w:rsidRPr="00496BA3" w:rsidRDefault="009D61C9" w:rsidP="002F0467">
      <w:pPr>
        <w:pStyle w:val="NormalWeb"/>
        <w:shd w:val="clear" w:color="auto" w:fill="FEFEFE"/>
        <w:jc w:val="both"/>
        <w:rPr>
          <w:rFonts w:ascii="Times New Roman" w:hAnsi="Times New Roman" w:cs="Times New Roman"/>
          <w:color w:val="0A0A0A"/>
          <w:sz w:val="20"/>
          <w:szCs w:val="20"/>
        </w:rPr>
      </w:pPr>
      <w:r w:rsidRPr="00496BA3">
        <w:rPr>
          <w:rStyle w:val="Strong"/>
          <w:rFonts w:ascii="Times New Roman" w:hAnsi="Times New Roman" w:cs="Times New Roman"/>
          <w:color w:val="0A0A0A"/>
          <w:sz w:val="20"/>
          <w:szCs w:val="20"/>
        </w:rPr>
        <w:t>Comments in my original review that were not addressed during the revisions </w:t>
      </w:r>
      <w:r w:rsidRPr="00496BA3">
        <w:rPr>
          <w:rFonts w:ascii="Times New Roman" w:hAnsi="Times New Roman" w:cs="Times New Roman"/>
          <w:color w:val="0A0A0A"/>
          <w:sz w:val="20"/>
          <w:szCs w:val="20"/>
        </w:rPr>
        <w:t>(please note that the line numbers refer to the original manuscript, not the resubmitted one)</w:t>
      </w:r>
      <w:r w:rsidRPr="00496BA3">
        <w:rPr>
          <w:rStyle w:val="Strong"/>
          <w:rFonts w:ascii="Times New Roman" w:hAnsi="Times New Roman" w:cs="Times New Roman"/>
          <w:color w:val="0A0A0A"/>
          <w:sz w:val="20"/>
          <w:szCs w:val="20"/>
        </w:rPr>
        <w:t>:</w:t>
      </w:r>
    </w:p>
    <w:p w14:paraId="01F17E83" w14:textId="6992CF9E" w:rsidR="009D61C9" w:rsidRPr="002F0467" w:rsidRDefault="003E5165" w:rsidP="002F0467">
      <w:pPr>
        <w:pStyle w:val="NormalWeb"/>
        <w:shd w:val="clear" w:color="auto" w:fill="FEFEFE"/>
        <w:jc w:val="both"/>
        <w:rPr>
          <w:rFonts w:ascii="Times New Roman" w:hAnsi="Times New Roman" w:cs="Times New Roman"/>
          <w:color w:val="0A0A0A"/>
          <w:sz w:val="20"/>
          <w:szCs w:val="20"/>
        </w:rPr>
      </w:pPr>
      <w:r>
        <w:rPr>
          <w:rFonts w:ascii="Times New Roman" w:hAnsi="Times New Roman" w:cs="Times New Roman"/>
          <w:color w:val="0A0A0A"/>
          <w:sz w:val="20"/>
          <w:szCs w:val="20"/>
        </w:rPr>
        <w:t xml:space="preserve">Comment </w:t>
      </w:r>
      <w:r w:rsidR="007D47E7" w:rsidRPr="002F0467">
        <w:rPr>
          <w:rFonts w:ascii="Times New Roman" w:hAnsi="Times New Roman" w:cs="Times New Roman"/>
          <w:color w:val="0A0A0A"/>
          <w:sz w:val="20"/>
          <w:szCs w:val="20"/>
        </w:rPr>
        <w:t>1.</w:t>
      </w:r>
      <w:r w:rsidR="000B617F">
        <w:rPr>
          <w:rFonts w:ascii="Times New Roman" w:hAnsi="Times New Roman" w:cs="Times New Roman"/>
          <w:color w:val="0A0A0A"/>
          <w:sz w:val="20"/>
          <w:szCs w:val="20"/>
        </w:rPr>
        <w:t xml:space="preserve"> </w:t>
      </w:r>
      <w:r w:rsidR="009D61C9" w:rsidRPr="002F0467">
        <w:rPr>
          <w:rFonts w:ascii="Times New Roman" w:hAnsi="Times New Roman" w:cs="Times New Roman"/>
          <w:color w:val="0A0A0A"/>
          <w:sz w:val="20"/>
          <w:szCs w:val="20"/>
        </w:rPr>
        <w:t>Section 2.1:</w:t>
      </w:r>
      <w:bookmarkStart w:id="0" w:name="OLE_LINK11"/>
      <w:bookmarkStart w:id="1" w:name="OLE_LINK12"/>
      <w:r w:rsidR="009D61C9" w:rsidRPr="002F0467">
        <w:rPr>
          <w:rFonts w:ascii="Times New Roman" w:hAnsi="Times New Roman" w:cs="Times New Roman"/>
          <w:color w:val="0A0A0A"/>
          <w:sz w:val="20"/>
          <w:szCs w:val="20"/>
        </w:rPr>
        <w:t xml:space="preserve"> It should be specified exactly which product files were used. This is needed because the links provided in the Data Availability section (Lines 479 and 481) lead to a list of OCO product files and it is not clear, for example, whether this study used the Lite or the Standard product files, and whether or not the study used the “retrospective” datasets. The name of the parameter used as XCO2 data should also be specified. If uncertainty values were also used (given that this is a potential benefit of the proposed method, as discussed in the conclusions section), the name of the parameter providing the uncertainty values should also be specified.</w:t>
      </w:r>
      <w:bookmarkEnd w:id="0"/>
      <w:bookmarkEnd w:id="1"/>
    </w:p>
    <w:p w14:paraId="137EC82C" w14:textId="0D16C9EE" w:rsidR="007D47E7" w:rsidRPr="002F0467" w:rsidRDefault="00345273" w:rsidP="00345273">
      <w:pPr>
        <w:rPr>
          <w:rFonts w:ascii="Times New Roman" w:hAnsi="Times New Roman" w:cs="Times New Roman"/>
          <w:color w:val="FF0000"/>
        </w:rPr>
      </w:pPr>
      <w:r w:rsidRPr="002F0467">
        <w:rPr>
          <w:rFonts w:ascii="Times New Roman" w:hAnsi="Times New Roman" w:cs="Times New Roman"/>
          <w:color w:val="FF0000"/>
        </w:rPr>
        <w:t>Response</w:t>
      </w:r>
      <w:r w:rsidR="007D47E7" w:rsidRPr="002F0467">
        <w:rPr>
          <w:rFonts w:ascii="Times New Roman" w:hAnsi="Times New Roman" w:cs="Times New Roman" w:hint="eastAsia"/>
          <w:color w:val="FF0000"/>
        </w:rPr>
        <w:t>：</w:t>
      </w:r>
      <w:r w:rsidR="007D47E7" w:rsidRPr="002F0467">
        <w:rPr>
          <w:rFonts w:ascii="Times New Roman" w:hAnsi="Times New Roman" w:cs="Times New Roman"/>
          <w:color w:val="FF0000"/>
        </w:rPr>
        <w:t xml:space="preserve">This study used the Lite product files which </w:t>
      </w:r>
      <w:r w:rsidR="001F40F0" w:rsidRPr="002F0467">
        <w:rPr>
          <w:rFonts w:ascii="Times New Roman" w:hAnsi="Times New Roman" w:cs="Times New Roman"/>
          <w:color w:val="FF0000"/>
        </w:rPr>
        <w:t xml:space="preserve">was mentioned </w:t>
      </w:r>
      <w:r w:rsidR="007D47E7" w:rsidRPr="002F0467">
        <w:rPr>
          <w:rFonts w:ascii="Times New Roman" w:hAnsi="Times New Roman" w:cs="Times New Roman"/>
          <w:color w:val="FF0000"/>
        </w:rPr>
        <w:t>in Line</w:t>
      </w:r>
      <w:r w:rsidR="002F0467">
        <w:rPr>
          <w:rFonts w:ascii="Times New Roman" w:hAnsi="Times New Roman" w:cs="Times New Roman" w:hint="eastAsia"/>
          <w:color w:val="FF0000"/>
        </w:rPr>
        <w:t>s</w:t>
      </w:r>
      <w:r w:rsidR="007D47E7" w:rsidRPr="002F0467">
        <w:rPr>
          <w:rFonts w:ascii="Times New Roman" w:hAnsi="Times New Roman" w:cs="Times New Roman"/>
          <w:color w:val="FF0000"/>
        </w:rPr>
        <w:t xml:space="preserve"> 10</w:t>
      </w:r>
      <w:r w:rsidR="002F0467">
        <w:rPr>
          <w:rFonts w:ascii="Times New Roman" w:hAnsi="Times New Roman" w:cs="Times New Roman"/>
          <w:color w:val="FF0000"/>
        </w:rPr>
        <w:t>9</w:t>
      </w:r>
      <w:r w:rsidR="007D47E7" w:rsidRPr="002F0467">
        <w:rPr>
          <w:rFonts w:ascii="Times New Roman" w:hAnsi="Times New Roman" w:cs="Times New Roman"/>
          <w:color w:val="FF0000"/>
        </w:rPr>
        <w:t xml:space="preserve"> </w:t>
      </w:r>
      <w:r w:rsidR="002F0467">
        <w:rPr>
          <w:rFonts w:ascii="Times New Roman" w:hAnsi="Times New Roman" w:cs="Times New Roman"/>
          <w:color w:val="FF0000"/>
        </w:rPr>
        <w:t>to</w:t>
      </w:r>
      <w:r w:rsidR="007D47E7" w:rsidRPr="002F0467">
        <w:rPr>
          <w:rFonts w:ascii="Times New Roman" w:hAnsi="Times New Roman" w:cs="Times New Roman"/>
          <w:color w:val="FF0000"/>
        </w:rPr>
        <w:t xml:space="preserve"> 11</w:t>
      </w:r>
      <w:r w:rsidR="002F0467">
        <w:rPr>
          <w:rFonts w:ascii="Times New Roman" w:hAnsi="Times New Roman" w:cs="Times New Roman"/>
          <w:color w:val="FF0000"/>
        </w:rPr>
        <w:t>9</w:t>
      </w:r>
      <w:r w:rsidR="007D47E7" w:rsidRPr="002F0467">
        <w:rPr>
          <w:rFonts w:ascii="Times New Roman" w:hAnsi="Times New Roman" w:cs="Times New Roman"/>
          <w:color w:val="FF0000"/>
        </w:rPr>
        <w:t xml:space="preserve">. </w:t>
      </w:r>
    </w:p>
    <w:p w14:paraId="6E95661D" w14:textId="77777777" w:rsidR="007D47E7" w:rsidRPr="002F0467" w:rsidRDefault="007D47E7" w:rsidP="003E5165">
      <w:pPr>
        <w:ind w:firstLineChars="400" w:firstLine="840"/>
        <w:rPr>
          <w:rFonts w:ascii="Times New Roman" w:hAnsi="Times New Roman" w:cs="Times New Roman"/>
          <w:color w:val="FF0000"/>
        </w:rPr>
      </w:pPr>
      <w:r w:rsidRPr="002F0467">
        <w:rPr>
          <w:rFonts w:ascii="Times New Roman" w:hAnsi="Times New Roman" w:cs="Times New Roman"/>
          <w:color w:val="FF0000"/>
        </w:rPr>
        <w:t>The name of the parameter used as XCO</w:t>
      </w:r>
      <w:r w:rsidRPr="002F0467">
        <w:rPr>
          <w:rFonts w:ascii="Times New Roman" w:hAnsi="Times New Roman" w:cs="Times New Roman"/>
          <w:color w:val="FF0000"/>
          <w:vertAlign w:val="subscript"/>
        </w:rPr>
        <w:t>2</w:t>
      </w:r>
      <w:r w:rsidRPr="002F0467">
        <w:rPr>
          <w:rFonts w:ascii="Times New Roman" w:hAnsi="Times New Roman" w:cs="Times New Roman"/>
          <w:color w:val="FF0000"/>
        </w:rPr>
        <w:t xml:space="preserve"> data is ‘XCO</w:t>
      </w:r>
      <w:r w:rsidRPr="002F0467">
        <w:rPr>
          <w:rFonts w:ascii="Times New Roman" w:hAnsi="Times New Roman" w:cs="Times New Roman"/>
          <w:color w:val="FF0000"/>
          <w:vertAlign w:val="subscript"/>
        </w:rPr>
        <w:t>2</w:t>
      </w:r>
      <w:r w:rsidRPr="002F0467">
        <w:rPr>
          <w:rFonts w:ascii="Times New Roman" w:hAnsi="Times New Roman" w:cs="Times New Roman"/>
          <w:color w:val="FF0000"/>
        </w:rPr>
        <w:t xml:space="preserve">’. </w:t>
      </w:r>
    </w:p>
    <w:p w14:paraId="107EB552" w14:textId="41467C11" w:rsidR="007D47E7" w:rsidRDefault="007D47E7" w:rsidP="00496BA3">
      <w:pPr>
        <w:ind w:firstLineChars="400" w:firstLine="840"/>
        <w:rPr>
          <w:rFonts w:ascii="Times New Roman" w:hAnsi="Times New Roman" w:cs="Times New Roman"/>
          <w:color w:val="FF0000"/>
        </w:rPr>
      </w:pPr>
      <w:r w:rsidRPr="002F0467">
        <w:rPr>
          <w:rFonts w:ascii="Times New Roman" w:hAnsi="Times New Roman" w:cs="Times New Roman"/>
          <w:color w:val="FF0000"/>
        </w:rPr>
        <w:t>For the uncertainty of the products, as TCCON data was used in this study to verify the uncertainty of the obtained products. In order to ensure the consistency of the study, the uncertainty of OCO products was also calculated by using TCCON data, and parameters in the original data were not used</w:t>
      </w:r>
      <w:r w:rsidR="00D8429C" w:rsidRPr="002F0467">
        <w:rPr>
          <w:rFonts w:ascii="Times New Roman" w:hAnsi="Times New Roman" w:cs="Times New Roman"/>
          <w:color w:val="FF0000"/>
        </w:rPr>
        <w:t>.</w:t>
      </w:r>
    </w:p>
    <w:p w14:paraId="48126068" w14:textId="77777777" w:rsidR="00B96559" w:rsidRPr="00B96559" w:rsidRDefault="00B96559" w:rsidP="00496BA3">
      <w:pPr>
        <w:ind w:firstLineChars="400" w:firstLine="840"/>
        <w:rPr>
          <w:rFonts w:ascii="Times New Roman" w:hAnsi="Times New Roman" w:cs="Times New Roman"/>
          <w:color w:val="FF0000"/>
        </w:rPr>
      </w:pPr>
    </w:p>
    <w:p w14:paraId="13594083" w14:textId="20E54695" w:rsidR="009D61C9" w:rsidRPr="002F0467" w:rsidRDefault="003E5165" w:rsidP="002F0467">
      <w:pPr>
        <w:pStyle w:val="NormalWeb"/>
        <w:shd w:val="clear" w:color="auto" w:fill="FEFEFE"/>
        <w:jc w:val="both"/>
        <w:rPr>
          <w:rFonts w:ascii="Times New Roman" w:hAnsi="Times New Roman" w:cs="Times New Roman"/>
          <w:color w:val="0A0A0A"/>
          <w:sz w:val="20"/>
          <w:szCs w:val="20"/>
        </w:rPr>
      </w:pPr>
      <w:r>
        <w:rPr>
          <w:rFonts w:ascii="Times New Roman" w:hAnsi="Times New Roman" w:cs="Times New Roman"/>
          <w:color w:val="0A0A0A"/>
          <w:sz w:val="20"/>
          <w:szCs w:val="20"/>
        </w:rPr>
        <w:t xml:space="preserve">Comment </w:t>
      </w:r>
      <w:r w:rsidR="009D61C9" w:rsidRPr="002F0467">
        <w:rPr>
          <w:rFonts w:ascii="Times New Roman" w:hAnsi="Times New Roman" w:cs="Times New Roman"/>
          <w:color w:val="0A0A0A"/>
          <w:sz w:val="20"/>
          <w:szCs w:val="20"/>
        </w:rPr>
        <w:t>2.</w:t>
      </w:r>
      <w:r w:rsidR="000B617F">
        <w:rPr>
          <w:rFonts w:ascii="Times New Roman" w:hAnsi="Times New Roman" w:cs="Times New Roman"/>
          <w:color w:val="0A0A0A"/>
          <w:sz w:val="20"/>
          <w:szCs w:val="20"/>
        </w:rPr>
        <w:t xml:space="preserve"> </w:t>
      </w:r>
      <w:r w:rsidR="009D61C9" w:rsidRPr="002F0467">
        <w:rPr>
          <w:rFonts w:ascii="Times New Roman" w:hAnsi="Times New Roman" w:cs="Times New Roman"/>
          <w:color w:val="0A0A0A"/>
          <w:sz w:val="20"/>
          <w:szCs w:val="20"/>
        </w:rPr>
        <w:t>Line 186: It is not clear what is meant by “non-single”.</w:t>
      </w:r>
    </w:p>
    <w:p w14:paraId="7ED1CD07" w14:textId="1B560217" w:rsidR="009D61C9" w:rsidRPr="002F0467" w:rsidRDefault="00345273" w:rsidP="00345273">
      <w:pPr>
        <w:rPr>
          <w:rFonts w:ascii="Times New Roman" w:hAnsi="Times New Roman" w:cs="Times New Roman"/>
          <w:color w:val="FF0000"/>
        </w:rPr>
      </w:pPr>
      <w:r w:rsidRPr="002F0467">
        <w:rPr>
          <w:rFonts w:ascii="Times New Roman" w:hAnsi="Times New Roman" w:cs="Times New Roman"/>
          <w:color w:val="FF0000"/>
        </w:rPr>
        <w:t>Response</w:t>
      </w:r>
      <w:r w:rsidR="009D61C9" w:rsidRPr="002F0467">
        <w:rPr>
          <w:rFonts w:ascii="Times New Roman" w:hAnsi="Times New Roman" w:cs="Times New Roman" w:hint="eastAsia"/>
          <w:color w:val="FF0000"/>
        </w:rPr>
        <w:t>：</w:t>
      </w:r>
      <w:r w:rsidR="009D61C9" w:rsidRPr="002F0467">
        <w:rPr>
          <w:rFonts w:ascii="Times New Roman" w:hAnsi="Times New Roman" w:cs="Times New Roman"/>
          <w:color w:val="FF0000"/>
        </w:rPr>
        <w:t>What we want to express here is that this study can not only use uncertain data to assist interpolation, but also fuse multiple uncertain data, and adjust the soft data type according to the type of uncertain data.</w:t>
      </w:r>
    </w:p>
    <w:p w14:paraId="1743E469" w14:textId="16D18651" w:rsidR="009D61C9" w:rsidRPr="002F0467" w:rsidRDefault="003E5165" w:rsidP="002F0467">
      <w:pPr>
        <w:pStyle w:val="NormalWeb"/>
        <w:shd w:val="clear" w:color="auto" w:fill="FEFEFE"/>
        <w:jc w:val="both"/>
        <w:rPr>
          <w:rFonts w:ascii="Times New Roman" w:hAnsi="Times New Roman" w:cs="Times New Roman"/>
          <w:color w:val="0A0A0A"/>
          <w:sz w:val="20"/>
          <w:szCs w:val="20"/>
        </w:rPr>
      </w:pPr>
      <w:r>
        <w:rPr>
          <w:rFonts w:ascii="Times New Roman" w:hAnsi="Times New Roman" w:cs="Times New Roman"/>
          <w:color w:val="0A0A0A"/>
          <w:sz w:val="20"/>
          <w:szCs w:val="20"/>
        </w:rPr>
        <w:t xml:space="preserve">Comment </w:t>
      </w:r>
      <w:r w:rsidR="009D61C9" w:rsidRPr="002F0467">
        <w:rPr>
          <w:rFonts w:ascii="Times New Roman" w:hAnsi="Times New Roman" w:cs="Times New Roman"/>
          <w:color w:val="0A0A0A"/>
          <w:sz w:val="20"/>
          <w:szCs w:val="20"/>
        </w:rPr>
        <w:t>3.</w:t>
      </w:r>
      <w:r w:rsidR="000B617F">
        <w:rPr>
          <w:rFonts w:ascii="Times New Roman" w:hAnsi="Times New Roman" w:cs="Times New Roman"/>
          <w:color w:val="0A0A0A"/>
          <w:sz w:val="20"/>
          <w:szCs w:val="20"/>
        </w:rPr>
        <w:t xml:space="preserve"> </w:t>
      </w:r>
      <w:r w:rsidR="009D61C9" w:rsidRPr="002F0467">
        <w:rPr>
          <w:rFonts w:ascii="Times New Roman" w:hAnsi="Times New Roman" w:cs="Times New Roman"/>
          <w:color w:val="0A0A0A"/>
          <w:sz w:val="20"/>
          <w:szCs w:val="20"/>
        </w:rPr>
        <w:t xml:space="preserve">Line 215: The text shows mu and g at the same level, whereas in </w:t>
      </w:r>
      <w:proofErr w:type="spellStart"/>
      <w:r w:rsidR="009D61C9" w:rsidRPr="002F0467">
        <w:rPr>
          <w:rFonts w:ascii="Times New Roman" w:hAnsi="Times New Roman" w:cs="Times New Roman"/>
          <w:color w:val="0A0A0A"/>
          <w:sz w:val="20"/>
          <w:szCs w:val="20"/>
        </w:rPr>
        <w:t>Eqs</w:t>
      </w:r>
      <w:proofErr w:type="spellEnd"/>
      <w:r w:rsidR="009D61C9" w:rsidRPr="002F0467">
        <w:rPr>
          <w:rFonts w:ascii="Times New Roman" w:hAnsi="Times New Roman" w:cs="Times New Roman"/>
          <w:color w:val="0A0A0A"/>
          <w:sz w:val="20"/>
          <w:szCs w:val="20"/>
        </w:rPr>
        <w:t>. (4-5) g is higher than mu (as if mu was raised to the power g). This inconsistency should be fixed somehow.</w:t>
      </w:r>
    </w:p>
    <w:p w14:paraId="08D39D98" w14:textId="4DB24774" w:rsidR="009D61C9" w:rsidRDefault="00345273" w:rsidP="00345273">
      <w:pPr>
        <w:rPr>
          <w:rFonts w:ascii="Times New Roman" w:hAnsi="Times New Roman" w:cs="Times New Roman"/>
          <w:color w:val="FF0000"/>
        </w:rPr>
      </w:pPr>
      <w:r w:rsidRPr="002F0467">
        <w:rPr>
          <w:rFonts w:ascii="Times New Roman" w:hAnsi="Times New Roman" w:cs="Times New Roman"/>
          <w:color w:val="FF0000"/>
        </w:rPr>
        <w:t>Response</w:t>
      </w:r>
      <w:r w:rsidR="009D61C9" w:rsidRPr="002F0467">
        <w:rPr>
          <w:rFonts w:ascii="Times New Roman" w:hAnsi="Times New Roman" w:cs="Times New Roman" w:hint="eastAsia"/>
          <w:color w:val="FF0000"/>
        </w:rPr>
        <w:t>：</w:t>
      </w:r>
      <w:r w:rsidR="009D61C9" w:rsidRPr="002F0467">
        <w:rPr>
          <w:rFonts w:ascii="Times New Roman" w:hAnsi="Times New Roman" w:cs="Times New Roman"/>
          <w:color w:val="FF0000"/>
        </w:rPr>
        <w:t>I am very sorry that we ignored this problem in the first revision. We have improved the description of this diagram</w:t>
      </w:r>
      <w:r w:rsidR="00C07499" w:rsidRPr="002F0467">
        <w:rPr>
          <w:rFonts w:ascii="Times New Roman" w:hAnsi="Times New Roman" w:cs="Times New Roman"/>
          <w:color w:val="FF0000"/>
        </w:rPr>
        <w:t xml:space="preserve"> at </w:t>
      </w:r>
      <w:r w:rsidR="00692CF3">
        <w:rPr>
          <w:rFonts w:ascii="Times New Roman" w:hAnsi="Times New Roman" w:cs="Times New Roman"/>
          <w:color w:val="FF0000"/>
        </w:rPr>
        <w:t>L</w:t>
      </w:r>
      <w:r w:rsidR="00C07499" w:rsidRPr="002F0467">
        <w:rPr>
          <w:rFonts w:ascii="Times New Roman" w:hAnsi="Times New Roman" w:cs="Times New Roman"/>
          <w:color w:val="FF0000"/>
        </w:rPr>
        <w:t>ine</w:t>
      </w:r>
      <w:r w:rsidR="00692CF3">
        <w:rPr>
          <w:rFonts w:ascii="Times New Roman" w:hAnsi="Times New Roman" w:cs="Times New Roman"/>
          <w:color w:val="FF0000"/>
        </w:rPr>
        <w:t>s</w:t>
      </w:r>
      <w:r w:rsidR="00C07499" w:rsidRPr="002F0467">
        <w:rPr>
          <w:rFonts w:ascii="Times New Roman" w:hAnsi="Times New Roman" w:cs="Times New Roman"/>
          <w:color w:val="FF0000"/>
        </w:rPr>
        <w:t xml:space="preserve"> 2</w:t>
      </w:r>
      <w:r w:rsidR="002F0467">
        <w:rPr>
          <w:rFonts w:ascii="Times New Roman" w:hAnsi="Times New Roman" w:cs="Times New Roman"/>
          <w:color w:val="FF0000"/>
        </w:rPr>
        <w:t>60</w:t>
      </w:r>
      <w:r w:rsidR="00C07499" w:rsidRPr="002F0467">
        <w:rPr>
          <w:rFonts w:ascii="Times New Roman" w:hAnsi="Times New Roman" w:cs="Times New Roman"/>
          <w:color w:val="FF0000"/>
        </w:rPr>
        <w:t xml:space="preserve"> </w:t>
      </w:r>
      <w:r w:rsidR="009D61C9" w:rsidRPr="002F0467">
        <w:rPr>
          <w:rFonts w:ascii="Times New Roman" w:hAnsi="Times New Roman" w:cs="Times New Roman"/>
          <w:color w:val="FF0000"/>
        </w:rPr>
        <w:t>.</w:t>
      </w:r>
    </w:p>
    <w:p w14:paraId="4B6BF944" w14:textId="77777777" w:rsidR="00E97E19" w:rsidRDefault="00E97E19" w:rsidP="00345273">
      <w:pPr>
        <w:rPr>
          <w:rFonts w:ascii="Times New Roman" w:hAnsi="Times New Roman" w:cs="Times New Roman"/>
          <w:color w:val="FF0000"/>
        </w:rPr>
      </w:pPr>
    </w:p>
    <w:p w14:paraId="042D27B9" w14:textId="4BE6C3E3" w:rsidR="00E97E19" w:rsidRDefault="00E97E19" w:rsidP="00E97E19">
      <w:pPr>
        <w:pStyle w:val="MDPI31text"/>
        <w:spacing w:line="360" w:lineRule="auto"/>
        <w:rPr>
          <w:b/>
          <w:snapToGrid/>
          <w:color w:val="00B0F0"/>
        </w:rPr>
      </w:pPr>
      <w:r>
        <w:rPr>
          <w:rFonts w:eastAsiaTheme="minorEastAsia"/>
          <w:b/>
          <w:snapToGrid/>
          <w:color w:val="00B0F0"/>
          <w:lang w:eastAsia="zh-CN"/>
        </w:rPr>
        <w:t>”</w:t>
      </w:r>
      <m:oMath>
        <m:nary>
          <m:naryPr>
            <m:limLoc m:val="undOvr"/>
            <m:subHide m:val="1"/>
            <m:supHide m:val="1"/>
            <m:ctrlPr>
              <w:rPr>
                <w:rFonts w:ascii="Cambria Math" w:hAnsi="Cambria Math"/>
                <w:b/>
                <w:snapToGrid/>
                <w:color w:val="00B0F0"/>
              </w:rPr>
            </m:ctrlPr>
          </m:naryPr>
          <m:sub/>
          <m:sup/>
          <m:e>
            <m:r>
              <m:rPr>
                <m:sty m:val="bi"/>
              </m:rPr>
              <w:rPr>
                <w:rFonts w:ascii="Cambria Math" w:hAnsi="Cambria Math"/>
                <w:snapToGrid/>
                <w:color w:val="00B0F0"/>
              </w:rPr>
              <m:t>dχ</m:t>
            </m:r>
            <m:d>
              <m:dPr>
                <m:ctrlPr>
                  <w:rPr>
                    <w:rFonts w:ascii="Cambria Math" w:hAnsi="Cambria Math"/>
                    <w:b/>
                    <w:snapToGrid/>
                    <w:color w:val="00B0F0"/>
                  </w:rPr>
                </m:ctrlPr>
              </m:dPr>
              <m:e>
                <m:r>
                  <m:rPr>
                    <m:sty m:val="b"/>
                  </m:rPr>
                  <w:rPr>
                    <w:rFonts w:ascii="Cambria Math" w:hAnsi="Cambria Math"/>
                    <w:noProof/>
                    <w:snapToGrid/>
                    <w:color w:val="00B0F0"/>
                  </w:rPr>
                  <m:t>g</m:t>
                </m:r>
                <m:r>
                  <m:rPr>
                    <m:sty m:val="b"/>
                  </m:rPr>
                  <w:rPr>
                    <w:rFonts w:ascii="Cambria Math" w:hAnsi="Cambria Math"/>
                    <w:snapToGrid/>
                    <w:color w:val="00B0F0"/>
                  </w:rPr>
                  <m:t>-</m:t>
                </m:r>
                <m:acc>
                  <m:accPr>
                    <m:chr m:val="̅"/>
                    <m:ctrlPr>
                      <w:rPr>
                        <w:rFonts w:ascii="Cambria Math" w:hAnsi="Cambria Math"/>
                        <w:b/>
                        <w:snapToGrid/>
                        <w:color w:val="00B0F0"/>
                      </w:rPr>
                    </m:ctrlPr>
                  </m:accPr>
                  <m:e>
                    <m:r>
                      <m:rPr>
                        <m:sty m:val="b"/>
                      </m:rPr>
                      <w:rPr>
                        <w:rFonts w:ascii="Cambria Math" w:hAnsi="Cambria Math"/>
                        <w:noProof/>
                        <w:snapToGrid/>
                        <w:color w:val="00B0F0"/>
                      </w:rPr>
                      <m:t>g</m:t>
                    </m:r>
                  </m:e>
                </m:acc>
              </m:e>
            </m:d>
          </m:e>
        </m:nary>
        <m:sSup>
          <m:sSupPr>
            <m:ctrlPr>
              <w:rPr>
                <w:rFonts w:ascii="Cambria Math" w:hAnsi="Cambria Math"/>
                <w:b/>
                <w:snapToGrid/>
                <w:color w:val="00B0F0"/>
              </w:rPr>
            </m:ctrlPr>
          </m:sSupPr>
          <m:e>
            <m:r>
              <m:rPr>
                <m:sty m:val="bi"/>
              </m:rPr>
              <w:rPr>
                <w:rFonts w:ascii="Cambria Math" w:hAnsi="Cambria Math"/>
                <w:snapToGrid/>
                <w:color w:val="00B0F0"/>
              </w:rPr>
              <m:t>e</m:t>
            </m:r>
          </m:e>
          <m:sup>
            <m:r>
              <m:rPr>
                <m:sty m:val="bi"/>
              </m:rPr>
              <w:rPr>
                <w:rFonts w:ascii="Cambria Math" w:hAnsi="Cambria Math"/>
                <w:snapToGrid/>
                <w:color w:val="00B0F0"/>
              </w:rPr>
              <m:t>μ</m:t>
            </m:r>
            <m:r>
              <m:rPr>
                <m:sty m:val="bi"/>
              </m:rPr>
              <w:rPr>
                <w:rFonts w:ascii="Cambria Math" w:eastAsia="宋体" w:hAnsi="Cambria Math" w:cs="宋体"/>
                <w:snapToGrid/>
                <w:color w:val="00B0F0"/>
                <w:lang w:eastAsia="zh-CN"/>
              </w:rPr>
              <m:t>∙</m:t>
            </m:r>
            <m:r>
              <m:rPr>
                <m:sty m:val="b"/>
              </m:rPr>
              <w:rPr>
                <w:rFonts w:ascii="Cambria Math" w:eastAsiaTheme="minorEastAsia" w:hAnsi="Cambria Math" w:hint="eastAsia"/>
                <w:snapToGrid/>
                <w:color w:val="00B0F0"/>
                <w:lang w:eastAsia="zh-CN"/>
              </w:rPr>
              <m:t>g</m:t>
            </m:r>
          </m:sup>
        </m:sSup>
        <m:r>
          <m:rPr>
            <m:sty m:val="b"/>
          </m:rPr>
          <w:rPr>
            <w:rFonts w:ascii="Cambria Math" w:hAnsi="Cambria Math"/>
            <w:snapToGrid/>
            <w:color w:val="00B0F0"/>
          </w:rPr>
          <m:t>=0</m:t>
        </m:r>
      </m:oMath>
      <w:r w:rsidRPr="00E97E19">
        <w:rPr>
          <w:b/>
          <w:snapToGrid/>
          <w:color w:val="00B0F0"/>
        </w:rPr>
        <w:t xml:space="preserve"> </w:t>
      </w:r>
    </w:p>
    <w:p w14:paraId="296BA13F" w14:textId="5BCFCB2C" w:rsidR="00E97E19" w:rsidRPr="00E97E19" w:rsidRDefault="000002F4" w:rsidP="00E97E19">
      <w:pPr>
        <w:pStyle w:val="MDPI31text"/>
        <w:spacing w:line="360" w:lineRule="auto"/>
        <w:ind w:left="0" w:firstLine="0"/>
        <w:jc w:val="center"/>
        <w:rPr>
          <w:rFonts w:eastAsiaTheme="minorEastAsia"/>
          <w:b/>
          <w:snapToGrid/>
          <w:color w:val="00B0F0"/>
          <w:lang w:eastAsia="zh-CN"/>
        </w:rPr>
      </w:pPr>
      <m:oMath>
        <m:nary>
          <m:naryPr>
            <m:limLoc m:val="undOvr"/>
            <m:subHide m:val="1"/>
            <m:supHide m:val="1"/>
            <m:ctrlPr>
              <w:rPr>
                <w:rFonts w:ascii="Cambria Math" w:hAnsi="Cambria Math"/>
                <w:b/>
                <w:snapToGrid/>
                <w:color w:val="00B0F0"/>
              </w:rPr>
            </m:ctrlPr>
          </m:naryPr>
          <m:sub/>
          <m:sup/>
          <m:e>
            <m:r>
              <m:rPr>
                <m:sty m:val="bi"/>
              </m:rPr>
              <w:rPr>
                <w:rFonts w:ascii="Cambria Math" w:hAnsi="Cambria Math"/>
                <w:snapToGrid/>
                <w:color w:val="00B0F0"/>
              </w:rPr>
              <m:t>dψ</m:t>
            </m:r>
            <m:d>
              <m:dPr>
                <m:ctrlPr>
                  <w:rPr>
                    <w:rFonts w:ascii="Cambria Math" w:hAnsi="Cambria Math"/>
                    <w:b/>
                    <w:snapToGrid/>
                    <w:color w:val="00B0F0"/>
                  </w:rPr>
                </m:ctrlPr>
              </m:dPr>
              <m:e>
                <m:r>
                  <m:rPr>
                    <m:sty m:val="bi"/>
                  </m:rPr>
                  <w:rPr>
                    <w:rFonts w:ascii="Cambria Math" w:hAnsi="Cambria Math"/>
                    <w:snapToGrid/>
                    <w:color w:val="00B0F0"/>
                  </w:rPr>
                  <m:t>χ</m:t>
                </m:r>
              </m:e>
            </m:d>
          </m:e>
        </m:nary>
        <m:sSup>
          <m:sSupPr>
            <m:ctrlPr>
              <w:rPr>
                <w:rFonts w:ascii="Cambria Math" w:hAnsi="Cambria Math"/>
                <w:b/>
                <w:snapToGrid/>
                <w:color w:val="00B0F0"/>
              </w:rPr>
            </m:ctrlPr>
          </m:sSupPr>
          <m:e>
            <m:r>
              <m:rPr>
                <m:sty m:val="bi"/>
              </m:rPr>
              <w:rPr>
                <w:rFonts w:ascii="Cambria Math" w:hAnsi="Cambria Math"/>
                <w:snapToGrid/>
                <w:color w:val="00B0F0"/>
              </w:rPr>
              <m:t>e</m:t>
            </m:r>
          </m:e>
          <m:sup>
            <m:r>
              <m:rPr>
                <m:sty m:val="bi"/>
              </m:rPr>
              <w:rPr>
                <w:rFonts w:ascii="Cambria Math" w:hAnsi="Cambria Math"/>
                <w:snapToGrid/>
                <w:color w:val="00B0F0"/>
              </w:rPr>
              <m:t>μ</m:t>
            </m:r>
            <m:r>
              <m:rPr>
                <m:sty m:val="bi"/>
              </m:rPr>
              <w:rPr>
                <w:rFonts w:ascii="Cambria Math" w:eastAsia="宋体" w:hAnsi="Cambria Math" w:cs="宋体"/>
                <w:snapToGrid/>
                <w:color w:val="00B0F0"/>
                <w:lang w:eastAsia="zh-CN"/>
              </w:rPr>
              <m:t>∙</m:t>
            </m:r>
            <m:r>
              <m:rPr>
                <m:sty m:val="b"/>
              </m:rPr>
              <w:rPr>
                <w:rFonts w:ascii="Cambria Math" w:eastAsiaTheme="minorEastAsia" w:hAnsi="Cambria Math" w:hint="eastAsia"/>
                <w:snapToGrid/>
                <w:color w:val="00B0F0"/>
                <w:lang w:eastAsia="zh-CN"/>
              </w:rPr>
              <m:t>g</m:t>
            </m:r>
          </m:sup>
        </m:sSup>
        <m:r>
          <m:rPr>
            <m:sty m:val="b"/>
          </m:rPr>
          <w:rPr>
            <w:rFonts w:ascii="Cambria Math" w:hAnsi="Cambria Math"/>
            <w:snapToGrid/>
            <w:color w:val="00B0F0"/>
          </w:rPr>
          <m:t>-</m:t>
        </m:r>
        <m:r>
          <m:rPr>
            <m:sty m:val="bi"/>
          </m:rPr>
          <w:rPr>
            <w:rFonts w:ascii="Cambria Math" w:hAnsi="Cambria Math"/>
            <w:snapToGrid/>
            <w:color w:val="00B0F0"/>
          </w:rPr>
          <m:t>A</m:t>
        </m:r>
        <m:sSub>
          <m:sSubPr>
            <m:ctrlPr>
              <w:rPr>
                <w:rFonts w:ascii="Cambria Math" w:hAnsi="Cambria Math"/>
                <w:b/>
                <w:snapToGrid/>
                <w:color w:val="00B0F0"/>
              </w:rPr>
            </m:ctrlPr>
          </m:sSubPr>
          <m:e>
            <m:r>
              <m:rPr>
                <m:sty m:val="bi"/>
              </m:rPr>
              <w:rPr>
                <w:rFonts w:ascii="Cambria Math" w:hAnsi="Cambria Math"/>
                <w:snapToGrid/>
                <w:color w:val="00B0F0"/>
              </w:rPr>
              <m:t>f</m:t>
            </m:r>
          </m:e>
          <m:sub>
            <m:r>
              <m:rPr>
                <m:sty m:val="bi"/>
              </m:rPr>
              <w:rPr>
                <w:rFonts w:ascii="Cambria Math" w:hAnsi="Cambria Math"/>
                <w:snapToGrid/>
                <w:color w:val="00B0F0"/>
              </w:rPr>
              <m:t>K</m:t>
            </m:r>
          </m:sub>
        </m:sSub>
        <m:r>
          <m:rPr>
            <m:sty m:val="b"/>
          </m:rPr>
          <w:rPr>
            <w:rFonts w:ascii="Cambria Math" w:hAnsi="Cambria Math" w:hint="eastAsia"/>
            <w:snapToGrid/>
            <w:color w:val="00B0F0"/>
          </w:rPr>
          <m:t>=</m:t>
        </m:r>
        <m:r>
          <m:rPr>
            <m:sty m:val="b"/>
          </m:rPr>
          <w:rPr>
            <w:rFonts w:ascii="Cambria Math" w:hAnsi="Cambria Math"/>
            <w:snapToGrid/>
            <w:color w:val="00B0F0"/>
          </w:rPr>
          <m:t>0</m:t>
        </m:r>
      </m:oMath>
      <w:r w:rsidR="00E97E19">
        <w:rPr>
          <w:rFonts w:eastAsiaTheme="minorEastAsia"/>
          <w:b/>
          <w:snapToGrid/>
          <w:color w:val="00B0F0"/>
          <w:lang w:eastAsia="zh-CN"/>
        </w:rPr>
        <w:t>”</w:t>
      </w:r>
    </w:p>
    <w:p w14:paraId="3012F437" w14:textId="7F1A9023" w:rsidR="009D61C9" w:rsidRPr="002F0467" w:rsidRDefault="003E5165" w:rsidP="002F0467">
      <w:pPr>
        <w:pStyle w:val="NormalWeb"/>
        <w:shd w:val="clear" w:color="auto" w:fill="FEFEFE"/>
        <w:jc w:val="both"/>
        <w:rPr>
          <w:rFonts w:ascii="Times New Roman" w:hAnsi="Times New Roman" w:cs="Times New Roman"/>
          <w:color w:val="0A0A0A"/>
          <w:sz w:val="20"/>
          <w:szCs w:val="20"/>
        </w:rPr>
      </w:pPr>
      <w:r>
        <w:rPr>
          <w:rFonts w:ascii="Times New Roman" w:hAnsi="Times New Roman" w:cs="Times New Roman"/>
          <w:color w:val="0A0A0A"/>
          <w:sz w:val="20"/>
          <w:szCs w:val="20"/>
        </w:rPr>
        <w:t xml:space="preserve">Comment </w:t>
      </w:r>
      <w:r w:rsidR="009D61C9" w:rsidRPr="002F0467">
        <w:rPr>
          <w:rFonts w:ascii="Times New Roman" w:hAnsi="Times New Roman" w:cs="Times New Roman"/>
          <w:color w:val="0A0A0A"/>
          <w:sz w:val="20"/>
          <w:szCs w:val="20"/>
        </w:rPr>
        <w:t>4.</w:t>
      </w:r>
      <w:r w:rsidR="000B617F">
        <w:rPr>
          <w:rFonts w:ascii="Times New Roman" w:hAnsi="Times New Roman" w:cs="Times New Roman"/>
          <w:color w:val="0A0A0A"/>
          <w:sz w:val="20"/>
          <w:szCs w:val="20"/>
        </w:rPr>
        <w:t xml:space="preserve"> </w:t>
      </w:r>
      <w:r w:rsidR="009D61C9" w:rsidRPr="002F0467">
        <w:rPr>
          <w:rFonts w:ascii="Times New Roman" w:hAnsi="Times New Roman" w:cs="Times New Roman"/>
          <w:color w:val="0A0A0A"/>
          <w:sz w:val="20"/>
          <w:szCs w:val="20"/>
        </w:rPr>
        <w:t>Lines 192-206: These lines are unclear. For example, what specifically is meant by “knowledge base”? It would help if Lines 192-193 were expanded to explain what specific data, spatiotemporal covariance models, physical laws, or scientific theories were part of the knowledge base used in this study. Also, it would be important to clarify what each stage accomplishes. This is needed because, for example, the description of the first stage mentions what the stage considers (I guess the “input”), but it does not tell what this stage produces (I guess the “output”) and how it accomplishes its task. </w:t>
      </w:r>
    </w:p>
    <w:p w14:paraId="0A64C1DA" w14:textId="137A2B30" w:rsidR="005A5129" w:rsidRDefault="00345273">
      <w:pPr>
        <w:pStyle w:val="NormalWeb"/>
        <w:shd w:val="clear" w:color="auto" w:fill="FEFEFE"/>
        <w:jc w:val="both"/>
        <w:rPr>
          <w:rFonts w:ascii="Times New Roman" w:eastAsiaTheme="minorEastAsia" w:hAnsi="Times New Roman" w:cs="Times New Roman"/>
          <w:color w:val="FF0000"/>
          <w:kern w:val="2"/>
          <w:sz w:val="21"/>
          <w:szCs w:val="22"/>
        </w:rPr>
      </w:pPr>
      <w:r w:rsidRPr="002F0467">
        <w:rPr>
          <w:rFonts w:ascii="Times New Roman" w:eastAsiaTheme="minorEastAsia" w:hAnsi="Times New Roman" w:cs="Times New Roman"/>
          <w:color w:val="FF0000"/>
          <w:kern w:val="2"/>
          <w:sz w:val="21"/>
          <w:szCs w:val="22"/>
        </w:rPr>
        <w:t>Response</w:t>
      </w:r>
      <w:r w:rsidR="005A5129" w:rsidRPr="002F0467">
        <w:rPr>
          <w:rFonts w:ascii="Times New Roman" w:eastAsiaTheme="minorEastAsia" w:hAnsi="Times New Roman" w:cs="Times New Roman"/>
          <w:color w:val="FF0000"/>
          <w:kern w:val="2"/>
          <w:sz w:val="21"/>
          <w:szCs w:val="22"/>
        </w:rPr>
        <w:t xml:space="preserve">: </w:t>
      </w:r>
      <w:r w:rsidR="00D8429C" w:rsidRPr="002F0467">
        <w:rPr>
          <w:rFonts w:ascii="Times New Roman" w:eastAsiaTheme="minorEastAsia" w:hAnsi="Times New Roman" w:cs="Times New Roman"/>
          <w:color w:val="FF0000"/>
          <w:kern w:val="2"/>
          <w:sz w:val="21"/>
          <w:szCs w:val="22"/>
        </w:rPr>
        <w:t xml:space="preserve">About the </w:t>
      </w:r>
      <w:r w:rsidR="00E53AC5">
        <w:rPr>
          <w:rFonts w:ascii="Times New Roman" w:eastAsiaTheme="minorEastAsia" w:hAnsi="Times New Roman" w:cs="Times New Roman" w:hint="eastAsia"/>
          <w:color w:val="FF0000"/>
          <w:kern w:val="2"/>
          <w:sz w:val="21"/>
          <w:szCs w:val="22"/>
        </w:rPr>
        <w:t>‘</w:t>
      </w:r>
      <w:r w:rsidR="00D8429C" w:rsidRPr="002F0467">
        <w:rPr>
          <w:rFonts w:ascii="Times New Roman" w:eastAsiaTheme="minorEastAsia" w:hAnsi="Times New Roman" w:cs="Times New Roman"/>
          <w:color w:val="FF0000"/>
          <w:kern w:val="2"/>
          <w:sz w:val="21"/>
          <w:szCs w:val="22"/>
        </w:rPr>
        <w:t>knowledge base</w:t>
      </w:r>
      <w:r w:rsidR="00E53AC5">
        <w:rPr>
          <w:rFonts w:ascii="Times New Roman" w:eastAsiaTheme="minorEastAsia" w:hAnsi="Times New Roman" w:cs="Times New Roman" w:hint="eastAsia"/>
          <w:color w:val="FF0000"/>
          <w:kern w:val="2"/>
          <w:sz w:val="21"/>
          <w:szCs w:val="22"/>
        </w:rPr>
        <w:t>’</w:t>
      </w:r>
      <w:r w:rsidR="00D8429C" w:rsidRPr="002F0467">
        <w:rPr>
          <w:rFonts w:ascii="Times New Roman" w:eastAsiaTheme="minorEastAsia" w:hAnsi="Times New Roman" w:cs="Times New Roman"/>
          <w:color w:val="FF0000"/>
          <w:kern w:val="2"/>
          <w:sz w:val="21"/>
          <w:szCs w:val="22"/>
        </w:rPr>
        <w:t xml:space="preserve"> used in this study has been added.(</w:t>
      </w:r>
      <w:r w:rsidR="00692CF3">
        <w:rPr>
          <w:rFonts w:ascii="Times New Roman" w:eastAsiaTheme="minorEastAsia" w:hAnsi="Times New Roman" w:cs="Times New Roman"/>
          <w:color w:val="FF0000"/>
          <w:kern w:val="2"/>
          <w:sz w:val="21"/>
          <w:szCs w:val="22"/>
        </w:rPr>
        <w:t>L</w:t>
      </w:r>
      <w:r w:rsidR="00D8429C" w:rsidRPr="002F0467">
        <w:rPr>
          <w:rFonts w:ascii="Times New Roman" w:eastAsiaTheme="minorEastAsia" w:hAnsi="Times New Roman" w:cs="Times New Roman"/>
          <w:color w:val="FF0000"/>
          <w:kern w:val="2"/>
          <w:sz w:val="21"/>
          <w:szCs w:val="22"/>
        </w:rPr>
        <w:t>ine</w:t>
      </w:r>
      <w:r w:rsidR="00692CF3">
        <w:rPr>
          <w:rFonts w:ascii="Times New Roman" w:eastAsiaTheme="minorEastAsia" w:hAnsi="Times New Roman" w:cs="Times New Roman"/>
          <w:color w:val="FF0000"/>
          <w:kern w:val="2"/>
          <w:sz w:val="21"/>
          <w:szCs w:val="22"/>
        </w:rPr>
        <w:t>s</w:t>
      </w:r>
      <w:r w:rsidR="00D8429C" w:rsidRPr="002F0467">
        <w:rPr>
          <w:rFonts w:ascii="Times New Roman" w:eastAsiaTheme="minorEastAsia" w:hAnsi="Times New Roman" w:cs="Times New Roman"/>
          <w:color w:val="FF0000"/>
          <w:kern w:val="2"/>
          <w:sz w:val="21"/>
          <w:szCs w:val="22"/>
        </w:rPr>
        <w:t xml:space="preserve"> 2</w:t>
      </w:r>
      <w:r w:rsidR="002F0467">
        <w:rPr>
          <w:rFonts w:ascii="Times New Roman" w:eastAsiaTheme="minorEastAsia" w:hAnsi="Times New Roman" w:cs="Times New Roman"/>
          <w:color w:val="FF0000"/>
          <w:kern w:val="2"/>
          <w:sz w:val="21"/>
          <w:szCs w:val="22"/>
        </w:rPr>
        <w:t>40</w:t>
      </w:r>
      <w:r w:rsidR="00692CF3">
        <w:rPr>
          <w:rFonts w:ascii="Times New Roman" w:eastAsiaTheme="minorEastAsia" w:hAnsi="Times New Roman" w:cs="Times New Roman"/>
          <w:color w:val="FF0000"/>
          <w:kern w:val="2"/>
          <w:sz w:val="21"/>
          <w:szCs w:val="22"/>
        </w:rPr>
        <w:t>-</w:t>
      </w:r>
      <w:r w:rsidR="00D8429C" w:rsidRPr="002F0467">
        <w:rPr>
          <w:rFonts w:ascii="Times New Roman" w:eastAsiaTheme="minorEastAsia" w:hAnsi="Times New Roman" w:cs="Times New Roman"/>
          <w:color w:val="FF0000"/>
          <w:kern w:val="2"/>
          <w:sz w:val="21"/>
          <w:szCs w:val="22"/>
        </w:rPr>
        <w:t>2</w:t>
      </w:r>
      <w:r w:rsidR="002F0467">
        <w:rPr>
          <w:rFonts w:ascii="Times New Roman" w:eastAsiaTheme="minorEastAsia" w:hAnsi="Times New Roman" w:cs="Times New Roman"/>
          <w:color w:val="FF0000"/>
          <w:kern w:val="2"/>
          <w:sz w:val="21"/>
          <w:szCs w:val="22"/>
        </w:rPr>
        <w:t>51</w:t>
      </w:r>
      <w:r w:rsidR="00D8429C" w:rsidRPr="002F0467">
        <w:rPr>
          <w:rFonts w:ascii="Times New Roman" w:eastAsiaTheme="minorEastAsia" w:hAnsi="Times New Roman" w:cs="Times New Roman"/>
          <w:color w:val="FF0000"/>
          <w:kern w:val="2"/>
          <w:sz w:val="21"/>
          <w:szCs w:val="22"/>
        </w:rPr>
        <w:t>)</w:t>
      </w:r>
    </w:p>
    <w:p w14:paraId="542E5191" w14:textId="0EE5C0D2" w:rsidR="00DA3FB7" w:rsidRPr="00E97E19" w:rsidRDefault="000C54D0" w:rsidP="00E97E19">
      <w:pPr>
        <w:pStyle w:val="NormalWeb"/>
        <w:shd w:val="clear" w:color="auto" w:fill="FEFEFE"/>
        <w:ind w:left="420" w:firstLine="420"/>
        <w:jc w:val="both"/>
        <w:rPr>
          <w:rFonts w:ascii="Times New Roman" w:eastAsiaTheme="minorEastAsia" w:hAnsi="Times New Roman"/>
          <w:color w:val="FF0000"/>
          <w:kern w:val="2"/>
          <w:sz w:val="21"/>
        </w:rPr>
      </w:pPr>
      <w:r w:rsidRPr="00692CF3">
        <w:rPr>
          <w:rFonts w:ascii="Times New Roman" w:eastAsiaTheme="minorEastAsia" w:hAnsi="Times New Roman" w:cs="Times New Roman"/>
          <w:color w:val="FF0000"/>
          <w:kern w:val="2"/>
          <w:sz w:val="21"/>
          <w:szCs w:val="22"/>
        </w:rPr>
        <w:lastRenderedPageBreak/>
        <w:t>In BME method , the</w:t>
      </w:r>
      <w:r w:rsidR="00E53AC5" w:rsidRPr="00692CF3">
        <w:rPr>
          <w:rFonts w:ascii="Times New Roman" w:eastAsiaTheme="minorEastAsia" w:hAnsi="Times New Roman" w:cs="Times New Roman"/>
          <w:color w:val="FF0000"/>
          <w:kern w:val="2"/>
          <w:sz w:val="21"/>
          <w:szCs w:val="22"/>
        </w:rPr>
        <w:t xml:space="preserve"> </w:t>
      </w:r>
      <w:r w:rsidR="00E53AC5" w:rsidRPr="00692CF3">
        <w:rPr>
          <w:rFonts w:ascii="Times New Roman" w:eastAsiaTheme="minorEastAsia" w:hAnsi="Times New Roman" w:cs="Times New Roman" w:hint="eastAsia"/>
          <w:color w:val="FF0000"/>
          <w:kern w:val="2"/>
          <w:sz w:val="21"/>
          <w:szCs w:val="22"/>
        </w:rPr>
        <w:t>‘</w:t>
      </w:r>
      <w:r w:rsidR="00DA3FB7" w:rsidRPr="00692CF3">
        <w:rPr>
          <w:rFonts w:ascii="Times New Roman" w:eastAsiaTheme="minorEastAsia" w:hAnsi="Times New Roman" w:cs="Times New Roman"/>
          <w:color w:val="FF0000"/>
          <w:kern w:val="2"/>
          <w:sz w:val="21"/>
          <w:szCs w:val="22"/>
        </w:rPr>
        <w:t>knowledge base</w:t>
      </w:r>
      <w:r w:rsidR="002F7ED1" w:rsidRPr="00692CF3">
        <w:rPr>
          <w:rFonts w:ascii="Times New Roman" w:eastAsiaTheme="minorEastAsia" w:hAnsi="Times New Roman" w:cs="Times New Roman" w:hint="eastAsia"/>
          <w:color w:val="FF0000"/>
          <w:kern w:val="2"/>
          <w:sz w:val="21"/>
          <w:szCs w:val="22"/>
        </w:rPr>
        <w:t>’</w:t>
      </w:r>
      <w:r w:rsidR="00E53AC5" w:rsidRPr="00692CF3">
        <w:rPr>
          <w:rFonts w:ascii="Times New Roman" w:eastAsiaTheme="minorEastAsia" w:hAnsi="Times New Roman" w:cs="Times New Roman"/>
          <w:color w:val="FF0000"/>
          <w:kern w:val="2"/>
          <w:sz w:val="21"/>
          <w:szCs w:val="22"/>
        </w:rPr>
        <w:t xml:space="preserve"> include</w:t>
      </w:r>
      <w:r w:rsidR="00DA3FB7" w:rsidRPr="002F0467">
        <w:rPr>
          <w:rFonts w:ascii="Times New Roman" w:eastAsiaTheme="minorEastAsia" w:hAnsi="Times New Roman" w:cs="Times New Roman"/>
          <w:color w:val="FF0000"/>
          <w:kern w:val="2"/>
          <w:sz w:val="21"/>
          <w:szCs w:val="22"/>
        </w:rPr>
        <w:t xml:space="preserve"> </w:t>
      </w:r>
      <w:r w:rsidR="00E53AC5" w:rsidRPr="002F0467">
        <w:rPr>
          <w:rFonts w:ascii="Times New Roman" w:eastAsiaTheme="minorEastAsia" w:hAnsi="Times New Roman" w:cs="Times New Roman" w:hint="eastAsia"/>
          <w:color w:val="FF0000"/>
          <w:kern w:val="2"/>
          <w:sz w:val="21"/>
          <w:szCs w:val="22"/>
        </w:rPr>
        <w:t>‘</w:t>
      </w:r>
      <w:r w:rsidR="00DA3FB7" w:rsidRPr="002F0467">
        <w:rPr>
          <w:rFonts w:ascii="Times New Roman" w:eastAsiaTheme="minorEastAsia" w:hAnsi="Times New Roman" w:cs="Times New Roman"/>
          <w:color w:val="FF0000"/>
          <w:kern w:val="2"/>
          <w:sz w:val="21"/>
          <w:szCs w:val="22"/>
        </w:rPr>
        <w:t>gen</w:t>
      </w:r>
      <w:r w:rsidRPr="002F0467">
        <w:rPr>
          <w:rFonts w:ascii="Times New Roman" w:eastAsiaTheme="minorEastAsia" w:hAnsi="Times New Roman" w:cs="Times New Roman"/>
          <w:color w:val="FF0000"/>
          <w:kern w:val="2"/>
          <w:sz w:val="21"/>
          <w:szCs w:val="22"/>
        </w:rPr>
        <w:t>e</w:t>
      </w:r>
      <w:r w:rsidR="00DA3FB7" w:rsidRPr="002F0467">
        <w:rPr>
          <w:rFonts w:ascii="Times New Roman" w:eastAsiaTheme="minorEastAsia" w:hAnsi="Times New Roman" w:cs="Times New Roman"/>
          <w:color w:val="FF0000"/>
          <w:kern w:val="2"/>
          <w:sz w:val="21"/>
          <w:szCs w:val="22"/>
        </w:rPr>
        <w:t>r</w:t>
      </w:r>
      <w:r w:rsidRPr="002F0467">
        <w:rPr>
          <w:rFonts w:ascii="Times New Roman" w:eastAsiaTheme="minorEastAsia" w:hAnsi="Times New Roman" w:cs="Times New Roman"/>
          <w:color w:val="FF0000"/>
          <w:kern w:val="2"/>
          <w:sz w:val="21"/>
          <w:szCs w:val="22"/>
        </w:rPr>
        <w:t>a</w:t>
      </w:r>
      <w:r w:rsidR="00DA3FB7" w:rsidRPr="002F0467">
        <w:rPr>
          <w:rFonts w:ascii="Times New Roman" w:eastAsiaTheme="minorEastAsia" w:hAnsi="Times New Roman" w:cs="Times New Roman"/>
          <w:color w:val="FF0000"/>
          <w:kern w:val="2"/>
          <w:sz w:val="21"/>
          <w:szCs w:val="22"/>
        </w:rPr>
        <w:t>l</w:t>
      </w:r>
      <w:r w:rsidRPr="002F0467">
        <w:rPr>
          <w:rFonts w:ascii="Times New Roman" w:eastAsiaTheme="minorEastAsia" w:hAnsi="Times New Roman" w:cs="Times New Roman"/>
          <w:color w:val="FF0000"/>
          <w:kern w:val="2"/>
          <w:sz w:val="21"/>
          <w:szCs w:val="22"/>
        </w:rPr>
        <w:t xml:space="preserve"> knowledge</w:t>
      </w:r>
      <w:r w:rsidR="00E53AC5" w:rsidRPr="002F0467">
        <w:rPr>
          <w:rFonts w:ascii="Times New Roman" w:eastAsiaTheme="minorEastAsia" w:hAnsi="Times New Roman" w:cs="Times New Roman" w:hint="eastAsia"/>
          <w:color w:val="FF0000"/>
          <w:kern w:val="2"/>
          <w:sz w:val="21"/>
          <w:szCs w:val="22"/>
        </w:rPr>
        <w:t>’</w:t>
      </w:r>
      <w:r w:rsidR="00DA3FB7" w:rsidRPr="002F0467">
        <w:rPr>
          <w:rFonts w:ascii="Times New Roman" w:eastAsiaTheme="minorEastAsia" w:hAnsi="Times New Roman" w:cs="Times New Roman"/>
          <w:color w:val="FF0000"/>
          <w:kern w:val="2"/>
          <w:sz w:val="21"/>
          <w:szCs w:val="22"/>
        </w:rPr>
        <w:t xml:space="preserve"> </w:t>
      </w:r>
      <w:r w:rsidR="00E53AC5" w:rsidRPr="002F0467">
        <w:rPr>
          <w:rFonts w:ascii="Times New Roman" w:eastAsiaTheme="minorEastAsia" w:hAnsi="Times New Roman" w:cs="Times New Roman"/>
          <w:color w:val="FF0000"/>
          <w:kern w:val="2"/>
          <w:sz w:val="21"/>
          <w:szCs w:val="22"/>
        </w:rPr>
        <w:t xml:space="preserve">and </w:t>
      </w:r>
      <w:r w:rsidR="00E53AC5" w:rsidRPr="002F0467">
        <w:rPr>
          <w:rFonts w:ascii="Times New Roman" w:eastAsiaTheme="minorEastAsia" w:hAnsi="Times New Roman" w:cs="Times New Roman" w:hint="eastAsia"/>
          <w:color w:val="FF0000"/>
          <w:kern w:val="2"/>
          <w:sz w:val="21"/>
          <w:szCs w:val="22"/>
        </w:rPr>
        <w:t>‘</w:t>
      </w:r>
      <w:r w:rsidR="0001457C" w:rsidRPr="002F0467">
        <w:rPr>
          <w:rFonts w:ascii="Times New Roman" w:eastAsiaTheme="minorEastAsia" w:hAnsi="Times New Roman" w:cs="Times New Roman"/>
          <w:color w:val="FF0000"/>
          <w:kern w:val="2"/>
          <w:sz w:val="21"/>
          <w:szCs w:val="22"/>
        </w:rPr>
        <w:t>site-</w:t>
      </w:r>
      <w:r w:rsidR="00DA3FB7" w:rsidRPr="002F0467">
        <w:rPr>
          <w:rFonts w:ascii="Times New Roman" w:eastAsiaTheme="minorEastAsia" w:hAnsi="Times New Roman" w:cs="Times New Roman"/>
          <w:color w:val="FF0000"/>
          <w:kern w:val="2"/>
          <w:sz w:val="21"/>
          <w:szCs w:val="22"/>
        </w:rPr>
        <w:t>sp</w:t>
      </w:r>
      <w:r w:rsidRPr="002F0467">
        <w:rPr>
          <w:rFonts w:ascii="Times New Roman" w:eastAsiaTheme="minorEastAsia" w:hAnsi="Times New Roman" w:cs="Times New Roman"/>
          <w:color w:val="FF0000"/>
          <w:kern w:val="2"/>
          <w:sz w:val="21"/>
          <w:szCs w:val="22"/>
        </w:rPr>
        <w:t>eci</w:t>
      </w:r>
      <w:r w:rsidR="00DA3FB7" w:rsidRPr="002F0467">
        <w:rPr>
          <w:rFonts w:ascii="Times New Roman" w:eastAsiaTheme="minorEastAsia" w:hAnsi="Times New Roman" w:cs="Times New Roman"/>
          <w:color w:val="FF0000"/>
          <w:kern w:val="2"/>
          <w:sz w:val="21"/>
          <w:szCs w:val="22"/>
        </w:rPr>
        <w:t>fic knowledge</w:t>
      </w:r>
      <w:r w:rsidR="00E53AC5" w:rsidRPr="002F0467">
        <w:rPr>
          <w:rFonts w:ascii="Times New Roman" w:eastAsiaTheme="minorEastAsia" w:hAnsi="Times New Roman" w:cs="Times New Roman" w:hint="eastAsia"/>
          <w:color w:val="FF0000"/>
          <w:kern w:val="2"/>
          <w:sz w:val="21"/>
          <w:szCs w:val="22"/>
        </w:rPr>
        <w:t>’</w:t>
      </w:r>
      <w:r w:rsidR="00E53AC5" w:rsidRPr="002F0467">
        <w:rPr>
          <w:rFonts w:ascii="Times New Roman" w:eastAsiaTheme="minorEastAsia" w:hAnsi="Times New Roman" w:cs="Times New Roman"/>
          <w:color w:val="FF0000"/>
          <w:kern w:val="2"/>
          <w:sz w:val="21"/>
          <w:szCs w:val="22"/>
        </w:rPr>
        <w:t>.</w:t>
      </w:r>
      <w:r w:rsidR="0001457C" w:rsidRPr="002F0467">
        <w:rPr>
          <w:rFonts w:ascii="Times New Roman" w:eastAsiaTheme="minorEastAsia" w:hAnsi="Times New Roman" w:cs="Times New Roman"/>
          <w:color w:val="FF0000"/>
          <w:kern w:val="2"/>
          <w:sz w:val="21"/>
          <w:szCs w:val="22"/>
        </w:rPr>
        <w:t xml:space="preserve"> T</w:t>
      </w:r>
      <w:r w:rsidR="002F7ED1" w:rsidRPr="002F0467">
        <w:rPr>
          <w:rFonts w:ascii="Times New Roman" w:eastAsiaTheme="minorEastAsia" w:hAnsi="Times New Roman" w:cs="Times New Roman"/>
          <w:color w:val="FF0000"/>
          <w:kern w:val="2"/>
          <w:sz w:val="21"/>
          <w:szCs w:val="22"/>
        </w:rPr>
        <w:t xml:space="preserve">he </w:t>
      </w:r>
      <w:r w:rsidR="002F7ED1" w:rsidRPr="002F0467">
        <w:rPr>
          <w:rFonts w:ascii="Times New Roman" w:eastAsiaTheme="minorEastAsia" w:hAnsi="Times New Roman" w:cs="Times New Roman" w:hint="eastAsia"/>
          <w:color w:val="FF0000"/>
          <w:kern w:val="2"/>
          <w:sz w:val="21"/>
          <w:szCs w:val="22"/>
        </w:rPr>
        <w:t>‘</w:t>
      </w:r>
      <w:r w:rsidR="002F7ED1" w:rsidRPr="002F0467">
        <w:rPr>
          <w:rFonts w:ascii="Times New Roman" w:eastAsiaTheme="minorEastAsia" w:hAnsi="Times New Roman" w:cs="Times New Roman"/>
          <w:color w:val="FF0000"/>
          <w:kern w:val="2"/>
          <w:sz w:val="21"/>
          <w:szCs w:val="22"/>
        </w:rPr>
        <w:t>general knowledge</w:t>
      </w:r>
      <w:r w:rsidR="002F7ED1" w:rsidRPr="002F0467">
        <w:rPr>
          <w:rFonts w:ascii="Times New Roman" w:eastAsiaTheme="minorEastAsia" w:hAnsi="Times New Roman" w:cs="Times New Roman" w:hint="eastAsia"/>
          <w:color w:val="FF0000"/>
          <w:kern w:val="2"/>
          <w:sz w:val="21"/>
          <w:szCs w:val="22"/>
        </w:rPr>
        <w:t>’</w:t>
      </w:r>
      <w:r w:rsidR="002F7ED1" w:rsidRPr="002F0467">
        <w:rPr>
          <w:rFonts w:ascii="Times New Roman" w:eastAsiaTheme="minorEastAsia" w:hAnsi="Times New Roman" w:cs="Times New Roman"/>
          <w:color w:val="FF0000"/>
          <w:kern w:val="2"/>
          <w:sz w:val="21"/>
          <w:szCs w:val="22"/>
        </w:rPr>
        <w:t xml:space="preserve"> </w:t>
      </w:r>
      <w:r w:rsidR="0001457C" w:rsidRPr="002F0467">
        <w:rPr>
          <w:rFonts w:ascii="Times New Roman" w:eastAsiaTheme="minorEastAsia" w:hAnsi="Times New Roman" w:cs="Times New Roman"/>
          <w:color w:val="FF0000"/>
          <w:kern w:val="2"/>
          <w:sz w:val="21"/>
          <w:szCs w:val="22"/>
        </w:rPr>
        <w:t>in this study is covariance function</w:t>
      </w:r>
      <w:r w:rsidR="0001457C" w:rsidRPr="00692CF3">
        <w:rPr>
          <w:rFonts w:ascii="Times New Roman" w:eastAsiaTheme="minorEastAsia" w:hAnsi="Times New Roman" w:cs="Times New Roman"/>
          <w:color w:val="FF0000"/>
          <w:kern w:val="2"/>
          <w:sz w:val="21"/>
          <w:szCs w:val="22"/>
        </w:rPr>
        <w:t>.(</w:t>
      </w:r>
      <w:r w:rsidR="00692CF3">
        <w:rPr>
          <w:rFonts w:ascii="Times New Roman" w:eastAsiaTheme="minorEastAsia" w:hAnsi="Times New Roman" w:cs="Times New Roman"/>
          <w:color w:val="FF0000"/>
          <w:kern w:val="2"/>
          <w:sz w:val="21"/>
          <w:szCs w:val="22"/>
        </w:rPr>
        <w:t>L</w:t>
      </w:r>
      <w:r w:rsidR="0001457C" w:rsidRPr="00692CF3">
        <w:rPr>
          <w:rFonts w:ascii="Times New Roman" w:eastAsiaTheme="minorEastAsia" w:hAnsi="Times New Roman" w:cs="Times New Roman"/>
          <w:color w:val="FF0000"/>
          <w:kern w:val="2"/>
          <w:sz w:val="21"/>
          <w:szCs w:val="22"/>
        </w:rPr>
        <w:t>ine</w:t>
      </w:r>
      <w:r w:rsidR="00692CF3">
        <w:rPr>
          <w:rFonts w:ascii="Times New Roman" w:eastAsiaTheme="minorEastAsia" w:hAnsi="Times New Roman" w:cs="Times New Roman"/>
          <w:color w:val="FF0000"/>
          <w:kern w:val="2"/>
          <w:sz w:val="21"/>
          <w:szCs w:val="22"/>
        </w:rPr>
        <w:t>s</w:t>
      </w:r>
      <w:r w:rsidR="0001457C" w:rsidRPr="00692CF3">
        <w:rPr>
          <w:rFonts w:ascii="Times New Roman" w:eastAsiaTheme="minorEastAsia" w:hAnsi="Times New Roman" w:cs="Times New Roman"/>
          <w:color w:val="FF0000"/>
          <w:kern w:val="2"/>
          <w:sz w:val="21"/>
          <w:szCs w:val="22"/>
        </w:rPr>
        <w:t xml:space="preserve"> 240</w:t>
      </w:r>
      <w:r w:rsidR="00692CF3">
        <w:rPr>
          <w:rFonts w:ascii="Times New Roman" w:eastAsiaTheme="minorEastAsia" w:hAnsi="Times New Roman" w:cs="Times New Roman"/>
          <w:color w:val="FF0000"/>
          <w:kern w:val="2"/>
          <w:sz w:val="21"/>
          <w:szCs w:val="22"/>
        </w:rPr>
        <w:t>-</w:t>
      </w:r>
      <w:r w:rsidR="0001457C" w:rsidRPr="00692CF3">
        <w:rPr>
          <w:rFonts w:ascii="Times New Roman" w:eastAsiaTheme="minorEastAsia" w:hAnsi="Times New Roman" w:cs="Times New Roman"/>
          <w:color w:val="FF0000"/>
          <w:kern w:val="2"/>
          <w:sz w:val="21"/>
          <w:szCs w:val="22"/>
        </w:rPr>
        <w:t xml:space="preserve">244).The site-specific knowledge </w:t>
      </w:r>
      <w:r w:rsidR="0001457C" w:rsidRPr="002F0467">
        <w:rPr>
          <w:rFonts w:ascii="Times New Roman" w:eastAsiaTheme="minorEastAsia" w:hAnsi="Times New Roman" w:cs="Times New Roman"/>
          <w:color w:val="FF0000"/>
          <w:kern w:val="2"/>
          <w:sz w:val="21"/>
          <w:szCs w:val="22"/>
        </w:rPr>
        <w:t>consisting of hard data and soft data</w:t>
      </w:r>
      <w:r w:rsidR="0001457C">
        <w:rPr>
          <w:rFonts w:ascii="Times New Roman" w:eastAsiaTheme="minorEastAsia" w:hAnsi="Times New Roman" w:cs="Times New Roman"/>
          <w:color w:val="FF0000"/>
          <w:kern w:val="2"/>
          <w:sz w:val="21"/>
          <w:szCs w:val="22"/>
        </w:rPr>
        <w:t>. (</w:t>
      </w:r>
      <w:r w:rsidR="00692CF3">
        <w:rPr>
          <w:rFonts w:ascii="Times New Roman" w:eastAsiaTheme="minorEastAsia" w:hAnsi="Times New Roman" w:cs="Times New Roman"/>
          <w:color w:val="FF0000"/>
          <w:kern w:val="2"/>
          <w:sz w:val="21"/>
          <w:szCs w:val="22"/>
        </w:rPr>
        <w:t>L</w:t>
      </w:r>
      <w:r w:rsidR="0001457C">
        <w:rPr>
          <w:rFonts w:ascii="Times New Roman" w:eastAsiaTheme="minorEastAsia" w:hAnsi="Times New Roman" w:cs="Times New Roman"/>
          <w:color w:val="FF0000"/>
          <w:kern w:val="2"/>
          <w:sz w:val="21"/>
          <w:szCs w:val="22"/>
        </w:rPr>
        <w:t>ine</w:t>
      </w:r>
      <w:r w:rsidR="00692CF3">
        <w:rPr>
          <w:rFonts w:ascii="Times New Roman" w:eastAsiaTheme="minorEastAsia" w:hAnsi="Times New Roman" w:cs="Times New Roman"/>
          <w:color w:val="FF0000"/>
          <w:kern w:val="2"/>
          <w:sz w:val="21"/>
          <w:szCs w:val="22"/>
        </w:rPr>
        <w:t>s</w:t>
      </w:r>
      <w:r w:rsidR="0001457C">
        <w:rPr>
          <w:rFonts w:ascii="Times New Roman" w:eastAsiaTheme="minorEastAsia" w:hAnsi="Times New Roman" w:cs="Times New Roman"/>
          <w:color w:val="FF0000"/>
          <w:kern w:val="2"/>
          <w:sz w:val="21"/>
          <w:szCs w:val="22"/>
        </w:rPr>
        <w:t xml:space="preserve"> 246</w:t>
      </w:r>
      <w:r w:rsidR="00692CF3">
        <w:rPr>
          <w:rFonts w:ascii="Times New Roman" w:eastAsiaTheme="minorEastAsia" w:hAnsi="Times New Roman" w:cs="Times New Roman"/>
          <w:color w:val="FF0000"/>
          <w:kern w:val="2"/>
          <w:sz w:val="21"/>
          <w:szCs w:val="22"/>
        </w:rPr>
        <w:t>-</w:t>
      </w:r>
      <w:r w:rsidR="0001457C">
        <w:rPr>
          <w:rFonts w:ascii="Times New Roman" w:eastAsiaTheme="minorEastAsia" w:hAnsi="Times New Roman" w:cs="Times New Roman"/>
          <w:color w:val="FF0000"/>
          <w:kern w:val="2"/>
          <w:sz w:val="21"/>
          <w:szCs w:val="22"/>
        </w:rPr>
        <w:t>251)</w:t>
      </w:r>
    </w:p>
    <w:p w14:paraId="0AFE02D3" w14:textId="74038399" w:rsidR="00583ABC" w:rsidRDefault="00784312" w:rsidP="00345273">
      <w:pPr>
        <w:pStyle w:val="NormalWeb"/>
        <w:shd w:val="clear" w:color="auto" w:fill="FEFEFE"/>
        <w:ind w:left="420" w:firstLine="420"/>
        <w:jc w:val="both"/>
        <w:rPr>
          <w:rFonts w:ascii="Times New Roman" w:eastAsiaTheme="minorEastAsia" w:hAnsi="Times New Roman" w:cs="Times New Roman"/>
          <w:color w:val="FF0000"/>
          <w:kern w:val="2"/>
          <w:sz w:val="21"/>
          <w:szCs w:val="22"/>
        </w:rPr>
      </w:pPr>
      <w:r w:rsidRPr="002F0467">
        <w:rPr>
          <w:rFonts w:ascii="Times New Roman" w:eastAsiaTheme="minorEastAsia" w:hAnsi="Times New Roman" w:cs="Times New Roman"/>
          <w:color w:val="FF0000"/>
          <w:kern w:val="2"/>
          <w:sz w:val="21"/>
          <w:szCs w:val="22"/>
        </w:rPr>
        <w:t xml:space="preserve">The output of each process is illustrated in Figure 2. </w:t>
      </w:r>
      <w:r w:rsidR="00003E88" w:rsidRPr="002F0467">
        <w:rPr>
          <w:rFonts w:ascii="Times New Roman" w:eastAsiaTheme="minorEastAsia" w:hAnsi="Times New Roman" w:cs="Times New Roman"/>
          <w:color w:val="FF0000"/>
          <w:kern w:val="2"/>
          <w:sz w:val="21"/>
          <w:szCs w:val="22"/>
        </w:rPr>
        <w:t xml:space="preserve">The input stage </w:t>
      </w:r>
      <w:r w:rsidR="00F444B5">
        <w:rPr>
          <w:rFonts w:ascii="Times New Roman" w:eastAsiaTheme="minorEastAsia" w:hAnsi="Times New Roman" w:cs="Times New Roman"/>
          <w:color w:val="FF0000"/>
          <w:kern w:val="2"/>
          <w:sz w:val="21"/>
          <w:szCs w:val="22"/>
        </w:rPr>
        <w:t>refers to</w:t>
      </w:r>
      <w:r w:rsidR="00ED3688" w:rsidRPr="002F0467">
        <w:rPr>
          <w:rFonts w:ascii="Times New Roman" w:eastAsiaTheme="minorEastAsia" w:hAnsi="Times New Roman" w:cs="Times New Roman"/>
          <w:color w:val="FF0000"/>
          <w:kern w:val="2"/>
          <w:sz w:val="21"/>
          <w:szCs w:val="22"/>
        </w:rPr>
        <w:t xml:space="preserve"> the prior stage </w:t>
      </w:r>
      <w:r w:rsidR="00003E88" w:rsidRPr="002F0467">
        <w:rPr>
          <w:rFonts w:ascii="Times New Roman" w:eastAsiaTheme="minorEastAsia" w:hAnsi="Times New Roman" w:cs="Times New Roman"/>
          <w:color w:val="FF0000"/>
          <w:kern w:val="2"/>
          <w:sz w:val="21"/>
          <w:szCs w:val="22"/>
        </w:rPr>
        <w:t>and</w:t>
      </w:r>
      <w:r w:rsidR="00ED3688" w:rsidRPr="002F0467">
        <w:rPr>
          <w:rFonts w:ascii="Times New Roman" w:eastAsiaTheme="minorEastAsia" w:hAnsi="Times New Roman" w:cs="Times New Roman"/>
          <w:color w:val="FF0000"/>
          <w:kern w:val="2"/>
          <w:sz w:val="21"/>
          <w:szCs w:val="22"/>
        </w:rPr>
        <w:t xml:space="preserve"> the intermediate stage</w:t>
      </w:r>
      <w:r w:rsidR="00F444B5">
        <w:rPr>
          <w:rFonts w:ascii="Times New Roman" w:eastAsiaTheme="minorEastAsia" w:hAnsi="Times New Roman" w:cs="Times New Roman"/>
          <w:color w:val="FF0000"/>
          <w:kern w:val="2"/>
          <w:sz w:val="21"/>
          <w:szCs w:val="22"/>
        </w:rPr>
        <w:t>,</w:t>
      </w:r>
      <w:r w:rsidR="00ED3688" w:rsidRPr="002F0467">
        <w:rPr>
          <w:rFonts w:ascii="Times New Roman" w:eastAsiaTheme="minorEastAsia" w:hAnsi="Times New Roman" w:cs="Times New Roman"/>
          <w:color w:val="FF0000"/>
          <w:kern w:val="2"/>
          <w:sz w:val="21"/>
          <w:szCs w:val="22"/>
        </w:rPr>
        <w:t xml:space="preserve"> </w:t>
      </w:r>
      <w:r w:rsidR="00F444B5">
        <w:rPr>
          <w:rFonts w:ascii="Times New Roman" w:eastAsiaTheme="minorEastAsia" w:hAnsi="Times New Roman" w:cs="Times New Roman"/>
          <w:color w:val="FF0000"/>
          <w:kern w:val="2"/>
          <w:sz w:val="21"/>
          <w:szCs w:val="22"/>
        </w:rPr>
        <w:t>while</w:t>
      </w:r>
      <w:r w:rsidR="00ED3688" w:rsidRPr="002F0467">
        <w:rPr>
          <w:rFonts w:ascii="Times New Roman" w:eastAsiaTheme="minorEastAsia" w:hAnsi="Times New Roman" w:cs="Times New Roman"/>
          <w:color w:val="FF0000"/>
          <w:kern w:val="2"/>
          <w:sz w:val="21"/>
          <w:szCs w:val="22"/>
        </w:rPr>
        <w:t xml:space="preserve"> </w:t>
      </w:r>
      <w:r w:rsidR="00003E88" w:rsidRPr="002F0467">
        <w:rPr>
          <w:rFonts w:ascii="Times New Roman" w:eastAsiaTheme="minorEastAsia" w:hAnsi="Times New Roman" w:cs="Times New Roman"/>
          <w:color w:val="FF0000"/>
          <w:kern w:val="2"/>
          <w:sz w:val="21"/>
          <w:szCs w:val="22"/>
        </w:rPr>
        <w:t xml:space="preserve">the output stage </w:t>
      </w:r>
      <w:r w:rsidR="00F444B5">
        <w:rPr>
          <w:rFonts w:ascii="Times New Roman" w:eastAsiaTheme="minorEastAsia" w:hAnsi="Times New Roman" w:cs="Times New Roman"/>
          <w:color w:val="FF0000"/>
          <w:kern w:val="2"/>
          <w:sz w:val="21"/>
          <w:szCs w:val="22"/>
        </w:rPr>
        <w:t>refers to</w:t>
      </w:r>
      <w:r w:rsidR="00003E88" w:rsidRPr="002F0467">
        <w:rPr>
          <w:rFonts w:ascii="Times New Roman" w:eastAsiaTheme="minorEastAsia" w:hAnsi="Times New Roman" w:cs="Times New Roman"/>
          <w:color w:val="FF0000"/>
          <w:kern w:val="2"/>
          <w:sz w:val="21"/>
          <w:szCs w:val="22"/>
        </w:rPr>
        <w:t xml:space="preserve"> </w:t>
      </w:r>
      <w:r w:rsidR="00ED3688" w:rsidRPr="002F0467">
        <w:rPr>
          <w:rFonts w:ascii="Times New Roman" w:eastAsiaTheme="minorEastAsia" w:hAnsi="Times New Roman" w:cs="Times New Roman"/>
          <w:color w:val="FF0000"/>
          <w:kern w:val="2"/>
          <w:sz w:val="21"/>
          <w:szCs w:val="22"/>
        </w:rPr>
        <w:t xml:space="preserve">the posterior </w:t>
      </w:r>
      <w:r w:rsidR="00F444B5" w:rsidRPr="002F0467">
        <w:rPr>
          <w:rFonts w:ascii="Times New Roman" w:eastAsiaTheme="minorEastAsia" w:hAnsi="Times New Roman" w:cs="Times New Roman"/>
          <w:color w:val="FF0000"/>
          <w:kern w:val="2"/>
          <w:sz w:val="21"/>
          <w:szCs w:val="22"/>
        </w:rPr>
        <w:t>stage</w:t>
      </w:r>
      <w:r w:rsidR="00F444B5">
        <w:rPr>
          <w:rFonts w:ascii="Times New Roman" w:eastAsiaTheme="minorEastAsia" w:hAnsi="Times New Roman" w:cs="Times New Roman"/>
          <w:color w:val="FF0000"/>
          <w:kern w:val="2"/>
          <w:sz w:val="21"/>
          <w:szCs w:val="22"/>
        </w:rPr>
        <w:t>.</w:t>
      </w:r>
      <w:r w:rsidR="00583ABC">
        <w:rPr>
          <w:rFonts w:ascii="Times New Roman" w:eastAsiaTheme="minorEastAsia" w:hAnsi="Times New Roman" w:cs="Times New Roman"/>
          <w:color w:val="FF0000"/>
          <w:kern w:val="2"/>
          <w:sz w:val="21"/>
          <w:szCs w:val="22"/>
        </w:rPr>
        <w:t xml:space="preserve"> The prediction value of studied natural attribute (here is concentration of XCO</w:t>
      </w:r>
      <w:r w:rsidR="00583ABC" w:rsidRPr="00692CF3">
        <w:rPr>
          <w:rFonts w:ascii="Times New Roman" w:eastAsiaTheme="minorEastAsia" w:hAnsi="Times New Roman" w:cs="Times New Roman"/>
          <w:color w:val="FF0000"/>
          <w:kern w:val="2"/>
          <w:sz w:val="21"/>
          <w:szCs w:val="22"/>
          <w:vertAlign w:val="subscript"/>
        </w:rPr>
        <w:t>2</w:t>
      </w:r>
      <w:r w:rsidR="00583ABC">
        <w:rPr>
          <w:rFonts w:ascii="Times New Roman" w:eastAsiaTheme="minorEastAsia" w:hAnsi="Times New Roman" w:cs="Times New Roman"/>
          <w:color w:val="FF0000"/>
          <w:kern w:val="2"/>
          <w:sz w:val="21"/>
          <w:szCs w:val="22"/>
        </w:rPr>
        <w:t>) can be calculated by the posterior PDF obtained in the posterior stage.</w:t>
      </w:r>
    </w:p>
    <w:p w14:paraId="2322A3B9" w14:textId="58BF3A1E" w:rsidR="00E97E19" w:rsidRPr="00E97E19" w:rsidRDefault="00E97E19" w:rsidP="00E97E19">
      <w:pPr>
        <w:pStyle w:val="NormalWeb"/>
        <w:shd w:val="clear" w:color="auto" w:fill="FEFEFE"/>
        <w:ind w:left="420" w:firstLine="420"/>
        <w:jc w:val="both"/>
        <w:rPr>
          <w:rFonts w:ascii="Times New Roman" w:eastAsiaTheme="minorEastAsia" w:hAnsi="Times New Roman" w:cs="Times New Roman"/>
          <w:color w:val="00B0F0"/>
          <w:kern w:val="2"/>
          <w:sz w:val="21"/>
          <w:szCs w:val="22"/>
        </w:rPr>
      </w:pPr>
      <w:r w:rsidRPr="00E97E19">
        <w:rPr>
          <w:rFonts w:ascii="Times New Roman" w:eastAsiaTheme="minorEastAsia" w:hAnsi="Times New Roman" w:cs="Times New Roman"/>
          <w:color w:val="00B0F0"/>
          <w:kern w:val="2"/>
          <w:sz w:val="21"/>
          <w:szCs w:val="22"/>
        </w:rPr>
        <w:t>“The prior stage, which considers the core or general knowledge base G–KB (including spatiotemporal covariance models, physical laws, and scientific theories). The general knowledge base i</w:t>
      </w:r>
      <w:r w:rsidRPr="00E97E19">
        <w:rPr>
          <w:rFonts w:ascii="Times New Roman" w:eastAsiaTheme="minorEastAsia" w:hAnsi="Times New Roman" w:cs="Times New Roman" w:hint="eastAsia"/>
          <w:color w:val="00B0F0"/>
          <w:kern w:val="2"/>
          <w:sz w:val="21"/>
          <w:szCs w:val="22"/>
        </w:rPr>
        <w:t>n</w:t>
      </w:r>
      <w:r w:rsidRPr="00E97E19">
        <w:rPr>
          <w:rFonts w:ascii="Times New Roman" w:eastAsiaTheme="minorEastAsia" w:hAnsi="Times New Roman" w:cs="Times New Roman"/>
          <w:color w:val="00B0F0"/>
          <w:kern w:val="2"/>
          <w:sz w:val="21"/>
          <w:szCs w:val="22"/>
        </w:rPr>
        <w:t xml:space="preserve"> </w:t>
      </w:r>
      <w:r w:rsidRPr="00E97E19">
        <w:rPr>
          <w:rFonts w:ascii="Times New Roman" w:eastAsiaTheme="minorEastAsia" w:hAnsi="Times New Roman" w:cs="Times New Roman" w:hint="eastAsia"/>
          <w:color w:val="00B0F0"/>
          <w:kern w:val="2"/>
          <w:sz w:val="21"/>
          <w:szCs w:val="22"/>
        </w:rPr>
        <w:t>this</w:t>
      </w:r>
      <w:r w:rsidRPr="00E97E19">
        <w:rPr>
          <w:rFonts w:ascii="Times New Roman" w:eastAsiaTheme="minorEastAsia" w:hAnsi="Times New Roman" w:cs="Times New Roman"/>
          <w:color w:val="00B0F0"/>
          <w:kern w:val="2"/>
          <w:sz w:val="21"/>
          <w:szCs w:val="22"/>
        </w:rPr>
        <w:t xml:space="preserve"> </w:t>
      </w:r>
      <w:r w:rsidRPr="00E97E19">
        <w:rPr>
          <w:rFonts w:ascii="Times New Roman" w:eastAsiaTheme="minorEastAsia" w:hAnsi="Times New Roman" w:cs="Times New Roman" w:hint="eastAsia"/>
          <w:color w:val="00B0F0"/>
          <w:kern w:val="2"/>
          <w:sz w:val="21"/>
          <w:szCs w:val="22"/>
        </w:rPr>
        <w:t xml:space="preserve">study </w:t>
      </w:r>
      <w:r w:rsidRPr="00E97E19">
        <w:rPr>
          <w:rFonts w:ascii="Times New Roman" w:eastAsiaTheme="minorEastAsia" w:hAnsi="Times New Roman" w:cs="Times New Roman"/>
          <w:color w:val="00B0F0"/>
          <w:kern w:val="2"/>
          <w:sz w:val="21"/>
          <w:szCs w:val="22"/>
        </w:rPr>
        <w:t xml:space="preserve">is </w:t>
      </w:r>
      <w:r w:rsidRPr="00E97E19">
        <w:rPr>
          <w:rFonts w:ascii="Times New Roman" w:eastAsiaTheme="minorEastAsia" w:hAnsi="Times New Roman" w:cs="Times New Roman" w:hint="eastAsia"/>
          <w:color w:val="00B0F0"/>
          <w:kern w:val="2"/>
          <w:sz w:val="21"/>
          <w:szCs w:val="22"/>
        </w:rPr>
        <w:t>the</w:t>
      </w:r>
      <w:bookmarkStart w:id="2" w:name="_Hlk111144859"/>
      <w:r w:rsidRPr="00E97E19">
        <w:rPr>
          <w:rFonts w:ascii="Times New Roman" w:eastAsiaTheme="minorEastAsia" w:hAnsi="Times New Roman" w:cs="Times New Roman"/>
          <w:color w:val="00B0F0"/>
          <w:kern w:val="2"/>
          <w:sz w:val="21"/>
          <w:szCs w:val="22"/>
        </w:rPr>
        <w:t xml:space="preserve"> </w:t>
      </w:r>
      <w:r w:rsidRPr="00E97E19">
        <w:rPr>
          <w:rFonts w:ascii="Times New Roman" w:eastAsiaTheme="minorEastAsia" w:hAnsi="Times New Roman" w:cs="Times New Roman" w:hint="eastAsia"/>
          <w:color w:val="00B0F0"/>
          <w:kern w:val="2"/>
          <w:sz w:val="21"/>
          <w:szCs w:val="22"/>
        </w:rPr>
        <w:t>covariance</w:t>
      </w:r>
      <w:r w:rsidRPr="00E97E19">
        <w:rPr>
          <w:rFonts w:ascii="Times New Roman" w:eastAsiaTheme="minorEastAsia" w:hAnsi="Times New Roman" w:cs="Times New Roman"/>
          <w:color w:val="00B0F0"/>
          <w:kern w:val="2"/>
          <w:sz w:val="21"/>
          <w:szCs w:val="22"/>
        </w:rPr>
        <w:t xml:space="preserve"> function</w:t>
      </w:r>
      <w:bookmarkEnd w:id="2"/>
      <m:oMath>
        <m:sSub>
          <m:sSubPr>
            <m:ctrlPr>
              <w:rPr>
                <w:rFonts w:ascii="Cambria Math" w:eastAsiaTheme="minorEastAsia" w:hAnsi="Cambria Math" w:cs="Times New Roman"/>
                <w:color w:val="00B0F0"/>
                <w:kern w:val="2"/>
                <w:sz w:val="21"/>
                <w:szCs w:val="22"/>
              </w:rPr>
            </m:ctrlPr>
          </m:sSubPr>
          <m:e>
            <m:r>
              <m:rPr>
                <m:sty m:val="p"/>
              </m:rPr>
              <w:rPr>
                <w:rFonts w:ascii="Cambria Math" w:eastAsiaTheme="minorEastAsia" w:hAnsi="Cambria Math" w:cs="Times New Roman"/>
                <w:color w:val="00B0F0"/>
                <w:kern w:val="2"/>
                <w:sz w:val="21"/>
                <w:szCs w:val="22"/>
              </w:rPr>
              <m:t xml:space="preserve"> </m:t>
            </m:r>
            <m:r>
              <m:rPr>
                <m:sty m:val="bi"/>
              </m:rPr>
              <w:rPr>
                <w:rFonts w:ascii="Cambria Math" w:eastAsiaTheme="minorEastAsia" w:hAnsi="Cambria Math" w:cs="Times New Roman"/>
                <w:color w:val="00B0F0"/>
                <w:kern w:val="2"/>
                <w:sz w:val="21"/>
                <w:szCs w:val="22"/>
              </w:rPr>
              <m:t>c</m:t>
            </m:r>
          </m:e>
          <m:sub>
            <m:r>
              <m:rPr>
                <m:sty m:val="bi"/>
              </m:rPr>
              <w:rPr>
                <w:rFonts w:ascii="Cambria Math" w:eastAsiaTheme="minorEastAsia" w:hAnsi="Cambria Math" w:cs="Times New Roman"/>
                <w:color w:val="00B0F0"/>
                <w:kern w:val="2"/>
                <w:sz w:val="21"/>
                <w:szCs w:val="22"/>
              </w:rPr>
              <m:t>X</m:t>
            </m:r>
          </m:sub>
        </m:sSub>
        <m:d>
          <m:dPr>
            <m:ctrlPr>
              <w:rPr>
                <w:rFonts w:ascii="Cambria Math" w:eastAsiaTheme="minorEastAsia" w:hAnsi="Cambria Math" w:cs="Times New Roman"/>
                <w:color w:val="00B0F0"/>
                <w:kern w:val="2"/>
                <w:sz w:val="21"/>
                <w:szCs w:val="22"/>
              </w:rPr>
            </m:ctrlPr>
          </m:dPr>
          <m:e>
            <m:r>
              <m:rPr>
                <m:sty m:val="bi"/>
              </m:rPr>
              <w:rPr>
                <w:rFonts w:ascii="Cambria Math" w:eastAsiaTheme="minorEastAsia" w:hAnsi="Cambria Math" w:cs="Times New Roman"/>
                <w:color w:val="00B0F0"/>
                <w:kern w:val="2"/>
                <w:sz w:val="21"/>
                <w:szCs w:val="22"/>
              </w:rPr>
              <m:t>p</m:t>
            </m:r>
            <m:r>
              <m:rPr>
                <m:sty m:val="p"/>
              </m:rPr>
              <w:rPr>
                <w:rFonts w:ascii="Cambria Math" w:eastAsiaTheme="minorEastAsia" w:hAnsi="Cambria Math" w:cs="Times New Roman"/>
                <w:color w:val="00B0F0"/>
                <w:kern w:val="2"/>
                <w:sz w:val="21"/>
                <w:szCs w:val="22"/>
              </w:rPr>
              <m:t>,</m:t>
            </m:r>
            <m:sSup>
              <m:sSupPr>
                <m:ctrlPr>
                  <w:rPr>
                    <w:rFonts w:ascii="Cambria Math" w:eastAsiaTheme="minorEastAsia" w:hAnsi="Cambria Math" w:cs="Times New Roman"/>
                    <w:color w:val="00B0F0"/>
                    <w:kern w:val="2"/>
                    <w:sz w:val="21"/>
                    <w:szCs w:val="22"/>
                  </w:rPr>
                </m:ctrlPr>
              </m:sSupPr>
              <m:e>
                <m:r>
                  <m:rPr>
                    <m:sty m:val="bi"/>
                  </m:rPr>
                  <w:rPr>
                    <w:rFonts w:ascii="Cambria Math" w:eastAsiaTheme="minorEastAsia" w:hAnsi="Cambria Math" w:cs="Times New Roman"/>
                    <w:color w:val="00B0F0"/>
                    <w:kern w:val="2"/>
                    <w:sz w:val="21"/>
                    <w:szCs w:val="22"/>
                  </w:rPr>
                  <m:t>p</m:t>
                </m:r>
              </m:e>
              <m:sup>
                <m:r>
                  <m:rPr>
                    <m:sty m:val="p"/>
                  </m:rPr>
                  <w:rPr>
                    <w:rFonts w:ascii="Cambria Math" w:eastAsiaTheme="minorEastAsia" w:hAnsi="Cambria Math" w:cs="Times New Roman"/>
                    <w:color w:val="00B0F0"/>
                    <w:kern w:val="2"/>
                    <w:sz w:val="21"/>
                    <w:szCs w:val="22"/>
                  </w:rPr>
                  <m:t>'</m:t>
                </m:r>
              </m:sup>
            </m:sSup>
          </m:e>
        </m:d>
      </m:oMath>
      <w:r w:rsidRPr="00E97E19">
        <w:rPr>
          <w:rFonts w:ascii="Times New Roman" w:eastAsiaTheme="minorEastAsia" w:hAnsi="Times New Roman" w:cs="Times New Roman" w:hint="eastAsia"/>
          <w:color w:val="00B0F0"/>
          <w:kern w:val="2"/>
          <w:sz w:val="21"/>
          <w:szCs w:val="22"/>
        </w:rPr>
        <w:t xml:space="preserve"> </w:t>
      </w:r>
      <w:r w:rsidRPr="00E97E19">
        <w:rPr>
          <w:rFonts w:ascii="Times New Roman" w:eastAsiaTheme="minorEastAsia" w:hAnsi="Times New Roman" w:cs="Times New Roman"/>
          <w:color w:val="00B0F0"/>
          <w:kern w:val="2"/>
          <w:sz w:val="21"/>
          <w:szCs w:val="22"/>
        </w:rPr>
        <w:t xml:space="preserve">(Eqs.10). The STRF </w:t>
      </w:r>
      <m:oMath>
        <m:r>
          <m:rPr>
            <m:sty m:val="bi"/>
          </m:rPr>
          <w:rPr>
            <w:rFonts w:ascii="Cambria Math" w:eastAsiaTheme="minorEastAsia" w:hAnsi="Cambria Math" w:cs="Times New Roman"/>
            <w:color w:val="00B0F0"/>
            <w:kern w:val="2"/>
            <w:sz w:val="21"/>
            <w:szCs w:val="22"/>
          </w:rPr>
          <m:t>X</m:t>
        </m:r>
        <m:d>
          <m:dPr>
            <m:ctrlPr>
              <w:rPr>
                <w:rFonts w:ascii="Cambria Math" w:eastAsiaTheme="minorEastAsia" w:hAnsi="Cambria Math" w:cs="Times New Roman"/>
                <w:color w:val="00B0F0"/>
                <w:kern w:val="2"/>
                <w:sz w:val="21"/>
                <w:szCs w:val="22"/>
              </w:rPr>
            </m:ctrlPr>
          </m:dPr>
          <m:e>
            <m:r>
              <m:rPr>
                <m:sty m:val="bi"/>
              </m:rPr>
              <w:rPr>
                <w:rFonts w:ascii="Cambria Math" w:eastAsiaTheme="minorEastAsia" w:hAnsi="Cambria Math" w:cs="Times New Roman"/>
                <w:color w:val="00B0F0"/>
                <w:kern w:val="2"/>
                <w:sz w:val="21"/>
                <w:szCs w:val="22"/>
              </w:rPr>
              <m:t>p</m:t>
            </m:r>
          </m:e>
        </m:d>
      </m:oMath>
      <w:r w:rsidRPr="00E97E19">
        <w:rPr>
          <w:rFonts w:ascii="Times New Roman" w:eastAsiaTheme="minorEastAsia" w:hAnsi="Times New Roman" w:cs="Times New Roman"/>
          <w:color w:val="00B0F0"/>
          <w:kern w:val="2"/>
          <w:sz w:val="21"/>
          <w:szCs w:val="22"/>
        </w:rPr>
        <w:t xml:space="preserve"> is a collection of individual Random Variables(RV)</w:t>
      </w:r>
      <w:r w:rsidRPr="00E97E19">
        <w:rPr>
          <w:rFonts w:ascii="Times New Roman" w:eastAsiaTheme="minorEastAsia" w:hAnsi="Times New Roman" w:cs="Times New Roman" w:hint="eastAsia"/>
          <w:color w:val="00B0F0"/>
          <w:kern w:val="2"/>
          <w:sz w:val="21"/>
          <w:szCs w:val="22"/>
        </w:rPr>
        <w:t>.</w:t>
      </w:r>
    </w:p>
    <w:p w14:paraId="43130C72" w14:textId="206DB2A8" w:rsidR="00E97E19" w:rsidRPr="00E97E19" w:rsidRDefault="000002F4" w:rsidP="00E97E19">
      <w:pPr>
        <w:pStyle w:val="NormalWeb"/>
        <w:shd w:val="clear" w:color="auto" w:fill="FEFEFE"/>
        <w:ind w:left="420" w:firstLine="420"/>
        <w:jc w:val="both"/>
        <w:rPr>
          <w:rFonts w:ascii="Times New Roman" w:eastAsiaTheme="minorEastAsia" w:hAnsi="Times New Roman" w:cs="Times New Roman"/>
          <w:color w:val="00B0F0"/>
          <w:kern w:val="2"/>
          <w:sz w:val="21"/>
          <w:szCs w:val="22"/>
        </w:rPr>
      </w:pPr>
      <m:oMath>
        <m:sSub>
          <m:sSubPr>
            <m:ctrlPr>
              <w:rPr>
                <w:rFonts w:ascii="Cambria Math" w:eastAsiaTheme="minorEastAsia" w:hAnsi="Cambria Math" w:cs="Times New Roman"/>
                <w:color w:val="00B0F0"/>
                <w:kern w:val="2"/>
                <w:sz w:val="21"/>
                <w:szCs w:val="22"/>
              </w:rPr>
            </m:ctrlPr>
          </m:sSubPr>
          <m:e>
            <m:r>
              <m:rPr>
                <m:sty m:val="bi"/>
              </m:rPr>
              <w:rPr>
                <w:rFonts w:ascii="Cambria Math" w:eastAsiaTheme="minorEastAsia" w:hAnsi="Cambria Math" w:cs="Times New Roman"/>
                <w:color w:val="00B0F0"/>
                <w:kern w:val="2"/>
                <w:sz w:val="21"/>
                <w:szCs w:val="22"/>
              </w:rPr>
              <m:t>c</m:t>
            </m:r>
          </m:e>
          <m:sub>
            <m:r>
              <m:rPr>
                <m:sty m:val="bi"/>
              </m:rPr>
              <w:rPr>
                <w:rFonts w:ascii="Cambria Math" w:eastAsiaTheme="minorEastAsia" w:hAnsi="Cambria Math" w:cs="Times New Roman"/>
                <w:color w:val="00B0F0"/>
                <w:kern w:val="2"/>
                <w:sz w:val="21"/>
                <w:szCs w:val="22"/>
              </w:rPr>
              <m:t>X</m:t>
            </m:r>
          </m:sub>
        </m:sSub>
        <m:d>
          <m:dPr>
            <m:ctrlPr>
              <w:rPr>
                <w:rFonts w:ascii="Cambria Math" w:eastAsiaTheme="minorEastAsia" w:hAnsi="Cambria Math" w:cs="Times New Roman"/>
                <w:color w:val="00B0F0"/>
                <w:kern w:val="2"/>
                <w:sz w:val="21"/>
                <w:szCs w:val="22"/>
              </w:rPr>
            </m:ctrlPr>
          </m:dPr>
          <m:e>
            <m:r>
              <m:rPr>
                <m:sty m:val="bi"/>
              </m:rPr>
              <w:rPr>
                <w:rFonts w:ascii="Cambria Math" w:eastAsiaTheme="minorEastAsia" w:hAnsi="Cambria Math" w:cs="Times New Roman"/>
                <w:color w:val="00B0F0"/>
                <w:kern w:val="2"/>
                <w:sz w:val="21"/>
                <w:szCs w:val="22"/>
              </w:rPr>
              <m:t>p</m:t>
            </m:r>
            <m:r>
              <m:rPr>
                <m:sty m:val="p"/>
              </m:rPr>
              <w:rPr>
                <w:rFonts w:ascii="Cambria Math" w:eastAsiaTheme="minorEastAsia" w:hAnsi="Cambria Math" w:cs="Times New Roman"/>
                <w:color w:val="00B0F0"/>
                <w:kern w:val="2"/>
                <w:sz w:val="21"/>
                <w:szCs w:val="22"/>
              </w:rPr>
              <m:t>,</m:t>
            </m:r>
            <m:sSup>
              <m:sSupPr>
                <m:ctrlPr>
                  <w:rPr>
                    <w:rFonts w:ascii="Cambria Math" w:eastAsiaTheme="minorEastAsia" w:hAnsi="Cambria Math" w:cs="Times New Roman"/>
                    <w:color w:val="00B0F0"/>
                    <w:kern w:val="2"/>
                    <w:sz w:val="21"/>
                    <w:szCs w:val="22"/>
                  </w:rPr>
                </m:ctrlPr>
              </m:sSupPr>
              <m:e>
                <m:r>
                  <m:rPr>
                    <m:sty m:val="bi"/>
                  </m:rPr>
                  <w:rPr>
                    <w:rFonts w:ascii="Cambria Math" w:eastAsiaTheme="minorEastAsia" w:hAnsi="Cambria Math" w:cs="Times New Roman"/>
                    <w:color w:val="00B0F0"/>
                    <w:kern w:val="2"/>
                    <w:sz w:val="21"/>
                    <w:szCs w:val="22"/>
                  </w:rPr>
                  <m:t>p</m:t>
                </m:r>
              </m:e>
              <m:sup>
                <m:r>
                  <m:rPr>
                    <m:sty m:val="p"/>
                  </m:rPr>
                  <w:rPr>
                    <w:rFonts w:ascii="Cambria Math" w:eastAsiaTheme="minorEastAsia" w:hAnsi="Cambria Math" w:cs="Times New Roman"/>
                    <w:color w:val="00B0F0"/>
                    <w:kern w:val="2"/>
                    <w:sz w:val="21"/>
                    <w:szCs w:val="22"/>
                  </w:rPr>
                  <m:t>'</m:t>
                </m:r>
              </m:sup>
            </m:sSup>
          </m:e>
        </m:d>
        <m:r>
          <m:rPr>
            <m:sty m:val="p"/>
          </m:rPr>
          <w:rPr>
            <w:rFonts w:ascii="Cambria Math" w:eastAsiaTheme="minorEastAsia" w:hAnsi="Cambria Math" w:cs="Times New Roman"/>
            <w:color w:val="00B0F0"/>
            <w:kern w:val="2"/>
            <w:sz w:val="21"/>
            <w:szCs w:val="22"/>
          </w:rPr>
          <m:t>=</m:t>
        </m:r>
        <m:r>
          <m:rPr>
            <m:sty m:val="bi"/>
          </m:rPr>
          <w:rPr>
            <w:rFonts w:ascii="Cambria Math" w:eastAsiaTheme="minorEastAsia" w:hAnsi="Cambria Math" w:cs="Times New Roman"/>
            <w:color w:val="00B0F0"/>
            <w:kern w:val="2"/>
            <w:sz w:val="21"/>
            <w:szCs w:val="22"/>
          </w:rPr>
          <m:t>E</m:t>
        </m:r>
        <m:d>
          <m:dPr>
            <m:begChr m:val="["/>
            <m:endChr m:val="]"/>
            <m:ctrlPr>
              <w:rPr>
                <w:rFonts w:ascii="Cambria Math" w:eastAsiaTheme="minorEastAsia" w:hAnsi="Cambria Math" w:cs="Times New Roman"/>
                <w:color w:val="00B0F0"/>
                <w:kern w:val="2"/>
                <w:sz w:val="21"/>
                <w:szCs w:val="22"/>
              </w:rPr>
            </m:ctrlPr>
          </m:dPr>
          <m:e>
            <m:r>
              <m:rPr>
                <m:sty m:val="bi"/>
              </m:rPr>
              <w:rPr>
                <w:rFonts w:ascii="Cambria Math" w:eastAsiaTheme="minorEastAsia" w:hAnsi="Cambria Math" w:cs="Times New Roman"/>
                <w:color w:val="00B0F0"/>
                <w:kern w:val="2"/>
                <w:sz w:val="21"/>
                <w:szCs w:val="22"/>
              </w:rPr>
              <m:t>X</m:t>
            </m:r>
            <m:d>
              <m:dPr>
                <m:ctrlPr>
                  <w:rPr>
                    <w:rFonts w:ascii="Cambria Math" w:eastAsiaTheme="minorEastAsia" w:hAnsi="Cambria Math" w:cs="Times New Roman"/>
                    <w:color w:val="00B0F0"/>
                    <w:kern w:val="2"/>
                    <w:sz w:val="21"/>
                    <w:szCs w:val="22"/>
                  </w:rPr>
                </m:ctrlPr>
              </m:dPr>
              <m:e>
                <m:r>
                  <m:rPr>
                    <m:sty m:val="bi"/>
                  </m:rPr>
                  <w:rPr>
                    <w:rFonts w:ascii="Cambria Math" w:eastAsiaTheme="minorEastAsia" w:hAnsi="Cambria Math" w:cs="Times New Roman"/>
                    <w:color w:val="00B0F0"/>
                    <w:kern w:val="2"/>
                    <w:sz w:val="21"/>
                    <w:szCs w:val="22"/>
                  </w:rPr>
                  <m:t>p</m:t>
                </m:r>
              </m:e>
            </m:d>
            <m:r>
              <m:rPr>
                <m:sty m:val="p"/>
              </m:rPr>
              <w:rPr>
                <w:rFonts w:ascii="Cambria Math" w:eastAsiaTheme="minorEastAsia" w:hAnsi="Cambria Math" w:cs="Times New Roman"/>
                <w:color w:val="00B0F0"/>
                <w:kern w:val="2"/>
                <w:sz w:val="21"/>
                <w:szCs w:val="22"/>
              </w:rPr>
              <m:t>-</m:t>
            </m:r>
            <m:r>
              <m:rPr>
                <m:sty m:val="bi"/>
              </m:rPr>
              <w:rPr>
                <w:rFonts w:ascii="Cambria Math" w:eastAsiaTheme="minorEastAsia" w:hAnsi="Cambria Math" w:cs="Times New Roman"/>
                <w:color w:val="00B0F0"/>
                <w:kern w:val="2"/>
                <w:sz w:val="21"/>
                <w:szCs w:val="22"/>
              </w:rPr>
              <m:t>E</m:t>
            </m:r>
            <m:d>
              <m:dPr>
                <m:ctrlPr>
                  <w:rPr>
                    <w:rFonts w:ascii="Cambria Math" w:eastAsiaTheme="minorEastAsia" w:hAnsi="Cambria Math" w:cs="Times New Roman"/>
                    <w:color w:val="00B0F0"/>
                    <w:kern w:val="2"/>
                    <w:sz w:val="21"/>
                    <w:szCs w:val="22"/>
                  </w:rPr>
                </m:ctrlPr>
              </m:dPr>
              <m:e>
                <m:r>
                  <m:rPr>
                    <m:sty m:val="bi"/>
                  </m:rPr>
                  <w:rPr>
                    <w:rFonts w:ascii="Cambria Math" w:eastAsiaTheme="minorEastAsia" w:hAnsi="Cambria Math" w:cs="Times New Roman"/>
                    <w:color w:val="00B0F0"/>
                    <w:kern w:val="2"/>
                    <w:sz w:val="21"/>
                    <w:szCs w:val="22"/>
                  </w:rPr>
                  <m:t>X</m:t>
                </m:r>
                <m:d>
                  <m:dPr>
                    <m:ctrlPr>
                      <w:rPr>
                        <w:rFonts w:ascii="Cambria Math" w:eastAsiaTheme="minorEastAsia" w:hAnsi="Cambria Math" w:cs="Times New Roman"/>
                        <w:color w:val="00B0F0"/>
                        <w:kern w:val="2"/>
                        <w:sz w:val="21"/>
                        <w:szCs w:val="22"/>
                      </w:rPr>
                    </m:ctrlPr>
                  </m:dPr>
                  <m:e>
                    <m:r>
                      <m:rPr>
                        <m:sty m:val="bi"/>
                      </m:rPr>
                      <w:rPr>
                        <w:rFonts w:ascii="Cambria Math" w:eastAsiaTheme="minorEastAsia" w:hAnsi="Cambria Math" w:cs="Times New Roman"/>
                        <w:color w:val="00B0F0"/>
                        <w:kern w:val="2"/>
                        <w:sz w:val="21"/>
                        <w:szCs w:val="22"/>
                      </w:rPr>
                      <m:t>p</m:t>
                    </m:r>
                  </m:e>
                </m:d>
              </m:e>
            </m:d>
          </m:e>
        </m:d>
        <m:r>
          <m:rPr>
            <m:sty m:val="p"/>
          </m:rPr>
          <w:rPr>
            <w:rFonts w:ascii="Cambria Math" w:eastAsiaTheme="minorEastAsia" w:hAnsi="Cambria Math" w:cs="Times New Roman"/>
            <w:color w:val="00B0F0"/>
            <w:kern w:val="2"/>
            <w:sz w:val="21"/>
            <w:szCs w:val="22"/>
          </w:rPr>
          <m:t>[</m:t>
        </m:r>
        <m:r>
          <m:rPr>
            <m:sty m:val="bi"/>
          </m:rPr>
          <w:rPr>
            <w:rFonts w:ascii="Cambria Math" w:eastAsiaTheme="minorEastAsia" w:hAnsi="Cambria Math" w:cs="Times New Roman"/>
            <w:color w:val="00B0F0"/>
            <w:kern w:val="2"/>
            <w:sz w:val="21"/>
            <w:szCs w:val="22"/>
          </w:rPr>
          <m:t>X</m:t>
        </m:r>
        <m:d>
          <m:dPr>
            <m:ctrlPr>
              <w:rPr>
                <w:rFonts w:ascii="Cambria Math" w:eastAsiaTheme="minorEastAsia" w:hAnsi="Cambria Math" w:cs="Times New Roman"/>
                <w:color w:val="00B0F0"/>
                <w:kern w:val="2"/>
                <w:sz w:val="21"/>
                <w:szCs w:val="22"/>
              </w:rPr>
            </m:ctrlPr>
          </m:dPr>
          <m:e>
            <m:r>
              <m:rPr>
                <m:sty m:val="bi"/>
              </m:rPr>
              <w:rPr>
                <w:rFonts w:ascii="Cambria Math" w:eastAsiaTheme="minorEastAsia" w:hAnsi="Cambria Math" w:cs="Times New Roman"/>
                <w:color w:val="00B0F0"/>
                <w:kern w:val="2"/>
                <w:sz w:val="21"/>
                <w:szCs w:val="22"/>
              </w:rPr>
              <m:t>p</m:t>
            </m:r>
            <m:r>
              <m:rPr>
                <m:sty m:val="p"/>
              </m:rPr>
              <w:rPr>
                <w:rFonts w:ascii="Cambria Math" w:eastAsiaTheme="minorEastAsia" w:hAnsi="Cambria Math" w:cs="Times New Roman"/>
                <w:color w:val="00B0F0"/>
                <w:kern w:val="2"/>
                <w:sz w:val="21"/>
                <w:szCs w:val="22"/>
              </w:rPr>
              <m:t>'</m:t>
            </m:r>
          </m:e>
        </m:d>
        <m:r>
          <m:rPr>
            <m:sty m:val="p"/>
          </m:rPr>
          <w:rPr>
            <w:rFonts w:ascii="Cambria Math" w:eastAsiaTheme="minorEastAsia" w:hAnsi="Cambria Math" w:cs="Times New Roman"/>
            <w:color w:val="00B0F0"/>
            <w:kern w:val="2"/>
            <w:sz w:val="21"/>
            <w:szCs w:val="22"/>
          </w:rPr>
          <m:t>-</m:t>
        </m:r>
        <m:r>
          <m:rPr>
            <m:sty m:val="bi"/>
          </m:rPr>
          <w:rPr>
            <w:rFonts w:ascii="Cambria Math" w:eastAsiaTheme="minorEastAsia" w:hAnsi="Cambria Math" w:cs="Times New Roman"/>
            <w:color w:val="00B0F0"/>
            <w:kern w:val="2"/>
            <w:sz w:val="21"/>
            <w:szCs w:val="22"/>
          </w:rPr>
          <m:t>E</m:t>
        </m:r>
        <m:d>
          <m:dPr>
            <m:ctrlPr>
              <w:rPr>
                <w:rFonts w:ascii="Cambria Math" w:eastAsiaTheme="minorEastAsia" w:hAnsi="Cambria Math" w:cs="Times New Roman"/>
                <w:color w:val="00B0F0"/>
                <w:kern w:val="2"/>
                <w:sz w:val="21"/>
                <w:szCs w:val="22"/>
              </w:rPr>
            </m:ctrlPr>
          </m:dPr>
          <m:e>
            <m:r>
              <m:rPr>
                <m:sty m:val="bi"/>
              </m:rPr>
              <w:rPr>
                <w:rFonts w:ascii="Cambria Math" w:eastAsiaTheme="minorEastAsia" w:hAnsi="Cambria Math" w:cs="Times New Roman"/>
                <w:color w:val="00B0F0"/>
                <w:kern w:val="2"/>
                <w:sz w:val="21"/>
                <w:szCs w:val="22"/>
              </w:rPr>
              <m:t>X</m:t>
            </m:r>
            <m:d>
              <m:dPr>
                <m:ctrlPr>
                  <w:rPr>
                    <w:rFonts w:ascii="Cambria Math" w:eastAsiaTheme="minorEastAsia" w:hAnsi="Cambria Math" w:cs="Times New Roman"/>
                    <w:color w:val="00B0F0"/>
                    <w:kern w:val="2"/>
                    <w:sz w:val="21"/>
                    <w:szCs w:val="22"/>
                  </w:rPr>
                </m:ctrlPr>
              </m:dPr>
              <m:e>
                <m:r>
                  <m:rPr>
                    <m:sty m:val="bi"/>
                  </m:rPr>
                  <w:rPr>
                    <w:rFonts w:ascii="Cambria Math" w:eastAsiaTheme="minorEastAsia" w:hAnsi="Cambria Math" w:cs="Times New Roman"/>
                    <w:color w:val="00B0F0"/>
                    <w:kern w:val="2"/>
                    <w:sz w:val="21"/>
                    <w:szCs w:val="22"/>
                  </w:rPr>
                  <m:t>p</m:t>
                </m:r>
                <m:r>
                  <m:rPr>
                    <m:sty m:val="p"/>
                  </m:rPr>
                  <w:rPr>
                    <w:rFonts w:ascii="Cambria Math" w:eastAsiaTheme="minorEastAsia" w:hAnsi="Cambria Math" w:cs="Times New Roman"/>
                    <w:color w:val="00B0F0"/>
                    <w:kern w:val="2"/>
                    <w:sz w:val="21"/>
                    <w:szCs w:val="22"/>
                  </w:rPr>
                  <m:t>'</m:t>
                </m:r>
              </m:e>
            </m:d>
          </m:e>
        </m:d>
        <m:r>
          <m:rPr>
            <m:sty m:val="p"/>
          </m:rPr>
          <w:rPr>
            <w:rFonts w:ascii="Cambria Math" w:eastAsiaTheme="minorEastAsia" w:hAnsi="Cambria Math" w:cs="Times New Roman"/>
            <w:color w:val="00B0F0"/>
            <w:kern w:val="2"/>
            <w:sz w:val="21"/>
            <w:szCs w:val="22"/>
          </w:rPr>
          <m:t>]</m:t>
        </m:r>
      </m:oMath>
      <w:r w:rsidR="00E97E19" w:rsidRPr="00E97E19">
        <w:rPr>
          <w:rFonts w:ascii="Times New Roman" w:eastAsiaTheme="minorEastAsia" w:hAnsi="Times New Roman" w:cs="Times New Roman" w:hint="eastAsia"/>
          <w:color w:val="00B0F0"/>
          <w:kern w:val="2"/>
          <w:sz w:val="21"/>
          <w:szCs w:val="22"/>
        </w:rPr>
        <w:t xml:space="preserve"> </w:t>
      </w:r>
      <w:r w:rsidR="00E97E19" w:rsidRPr="00E97E19">
        <w:rPr>
          <w:rFonts w:ascii="Times New Roman" w:eastAsiaTheme="minorEastAsia" w:hAnsi="Times New Roman" w:cs="Times New Roman"/>
          <w:color w:val="00B0F0"/>
          <w:kern w:val="2"/>
          <w:sz w:val="21"/>
          <w:szCs w:val="22"/>
        </w:rPr>
        <w:t xml:space="preserve">            (10)</w:t>
      </w:r>
    </w:p>
    <w:p w14:paraId="4CD156CB" w14:textId="2F8A8718" w:rsidR="00E97E19" w:rsidRPr="00E97E19" w:rsidRDefault="00E97E19" w:rsidP="00E97E19">
      <w:pPr>
        <w:pStyle w:val="NormalWeb"/>
        <w:shd w:val="clear" w:color="auto" w:fill="FEFEFE"/>
        <w:ind w:left="420" w:firstLine="420"/>
        <w:jc w:val="both"/>
        <w:rPr>
          <w:rFonts w:ascii="Times New Roman" w:eastAsiaTheme="minorEastAsia" w:hAnsi="Times New Roman" w:cs="Times New Roman"/>
          <w:color w:val="00B0F0"/>
          <w:kern w:val="2"/>
          <w:sz w:val="21"/>
          <w:szCs w:val="22"/>
        </w:rPr>
      </w:pPr>
      <w:r w:rsidRPr="00E97E19">
        <w:rPr>
          <w:rFonts w:ascii="Times New Roman" w:eastAsiaTheme="minorEastAsia" w:hAnsi="Times New Roman" w:cs="Times New Roman"/>
          <w:color w:val="00B0F0"/>
          <w:kern w:val="2"/>
          <w:sz w:val="21"/>
          <w:szCs w:val="22"/>
        </w:rPr>
        <w:tab/>
        <w:t xml:space="preserve">- The intermediate stage, which involves the site-specific knowledge base S-KB </w:t>
      </w:r>
      <w:bookmarkStart w:id="3" w:name="_Hlk111145207"/>
      <w:r w:rsidRPr="00E97E19">
        <w:rPr>
          <w:rFonts w:ascii="Times New Roman" w:eastAsiaTheme="minorEastAsia" w:hAnsi="Times New Roman" w:cs="Times New Roman"/>
          <w:color w:val="00B0F0"/>
          <w:kern w:val="2"/>
          <w:sz w:val="21"/>
          <w:szCs w:val="22"/>
        </w:rPr>
        <w:t>consisting of hard (or accurate) data and soft data (i.e., data with inherent uncertainty, such as remote sensing data with low precision and information based on limited experience). In this study, the hard data was monthly average XCO2 data after the fusion of pretreated OCO-2 and OCO-3, whereas interpolating data processed by DINEOF method will be used as soft data after removing the fusion data of OCO-2 and OCO-3.”</w:t>
      </w:r>
    </w:p>
    <w:bookmarkEnd w:id="3"/>
    <w:p w14:paraId="2C22DB96" w14:textId="77777777" w:rsidR="00ED3688" w:rsidRPr="00E97E19" w:rsidRDefault="00ED3688" w:rsidP="002F0467">
      <w:pPr>
        <w:pStyle w:val="NormalWeb"/>
        <w:shd w:val="clear" w:color="auto" w:fill="FEFEFE"/>
        <w:jc w:val="both"/>
        <w:rPr>
          <w:rFonts w:ascii="Times New Roman" w:hAnsi="Times New Roman" w:cs="Times New Roman"/>
          <w:color w:val="0A0A0A"/>
          <w:sz w:val="20"/>
          <w:szCs w:val="20"/>
        </w:rPr>
      </w:pPr>
    </w:p>
    <w:p w14:paraId="59DB34C4" w14:textId="00227518" w:rsidR="009D61C9" w:rsidRPr="002F0467" w:rsidRDefault="003E5165" w:rsidP="002F0467">
      <w:pPr>
        <w:pStyle w:val="NormalWeb"/>
        <w:shd w:val="clear" w:color="auto" w:fill="FEFEFE"/>
        <w:jc w:val="both"/>
        <w:rPr>
          <w:rFonts w:ascii="Times New Roman" w:hAnsi="Times New Roman" w:cs="Times New Roman"/>
          <w:color w:val="0A0A0A"/>
          <w:sz w:val="20"/>
          <w:szCs w:val="20"/>
        </w:rPr>
      </w:pPr>
      <w:r>
        <w:rPr>
          <w:rFonts w:ascii="Times New Roman" w:hAnsi="Times New Roman" w:cs="Times New Roman"/>
          <w:color w:val="0A0A0A"/>
          <w:sz w:val="20"/>
          <w:szCs w:val="20"/>
        </w:rPr>
        <w:t xml:space="preserve">Comment </w:t>
      </w:r>
      <w:r w:rsidR="009D61C9" w:rsidRPr="002F0467">
        <w:rPr>
          <w:rFonts w:ascii="Times New Roman" w:hAnsi="Times New Roman" w:cs="Times New Roman"/>
          <w:color w:val="0A0A0A"/>
          <w:sz w:val="20"/>
          <w:szCs w:val="20"/>
        </w:rPr>
        <w:t>5.</w:t>
      </w:r>
      <w:r w:rsidR="00EB6525">
        <w:rPr>
          <w:rFonts w:ascii="Times New Roman" w:hAnsi="Times New Roman" w:cs="Times New Roman"/>
          <w:color w:val="0A0A0A"/>
          <w:sz w:val="20"/>
          <w:szCs w:val="20"/>
        </w:rPr>
        <w:t xml:space="preserve"> </w:t>
      </w:r>
      <w:r w:rsidR="009D61C9" w:rsidRPr="002F0467">
        <w:rPr>
          <w:rFonts w:ascii="Times New Roman" w:hAnsi="Times New Roman" w:cs="Times New Roman"/>
          <w:color w:val="0A0A0A"/>
          <w:sz w:val="20"/>
          <w:szCs w:val="20"/>
        </w:rPr>
        <w:t>Line 273: The caption should explain what the line graphs (below and to the right of each monthly) panel show. (My guess is that they show meridional and zonal averages of the interpolated XCO2 concentration values, in ppm.)</w:t>
      </w:r>
    </w:p>
    <w:p w14:paraId="62507CC8" w14:textId="7144486D" w:rsidR="005A5129" w:rsidRPr="002F0467" w:rsidRDefault="00345273" w:rsidP="003E5165">
      <w:pPr>
        <w:rPr>
          <w:rFonts w:ascii="Times New Roman" w:hAnsi="Times New Roman" w:cs="Times New Roman"/>
          <w:color w:val="FF0000"/>
        </w:rPr>
      </w:pPr>
      <w:r w:rsidRPr="002F0467">
        <w:rPr>
          <w:rFonts w:ascii="Times New Roman" w:hAnsi="Times New Roman" w:cs="Times New Roman"/>
          <w:color w:val="FF0000"/>
        </w:rPr>
        <w:t>Response</w:t>
      </w:r>
      <w:r w:rsidR="005A5129" w:rsidRPr="002F0467">
        <w:rPr>
          <w:rFonts w:ascii="Times New Roman" w:hAnsi="Times New Roman" w:cs="Times New Roman" w:hint="eastAsia"/>
          <w:color w:val="FF0000"/>
        </w:rPr>
        <w:t>：</w:t>
      </w:r>
      <w:r w:rsidR="005A5129" w:rsidRPr="002F0467">
        <w:rPr>
          <w:rFonts w:ascii="Times New Roman" w:hAnsi="Times New Roman" w:cs="Times New Roman"/>
          <w:color w:val="FF0000"/>
        </w:rPr>
        <w:t xml:space="preserve">Thank you for your suggestion, </w:t>
      </w:r>
      <w:r w:rsidR="00291B38" w:rsidRPr="002F0467">
        <w:rPr>
          <w:rFonts w:ascii="Times New Roman" w:hAnsi="Times New Roman" w:cs="Times New Roman"/>
          <w:color w:val="FF0000"/>
        </w:rPr>
        <w:t>and the more detailed description of the plots has been added in the caption of the figure</w:t>
      </w:r>
      <w:r w:rsidR="00C07499" w:rsidRPr="002F0467">
        <w:rPr>
          <w:rFonts w:ascii="Times New Roman" w:hAnsi="Times New Roman" w:cs="Times New Roman"/>
          <w:color w:val="FF0000"/>
        </w:rPr>
        <w:t xml:space="preserve"> </w:t>
      </w:r>
      <w:r w:rsidR="00003E88" w:rsidRPr="002F0467">
        <w:rPr>
          <w:rFonts w:ascii="Times New Roman" w:hAnsi="Times New Roman" w:cs="Times New Roman"/>
          <w:color w:val="FF0000"/>
        </w:rPr>
        <w:t>(</w:t>
      </w:r>
      <w:r w:rsidR="00692CF3">
        <w:rPr>
          <w:rFonts w:ascii="Times New Roman" w:hAnsi="Times New Roman" w:cs="Times New Roman"/>
          <w:color w:val="FF0000"/>
        </w:rPr>
        <w:t>L</w:t>
      </w:r>
      <w:r w:rsidR="00C07499" w:rsidRPr="002F0467">
        <w:rPr>
          <w:rFonts w:ascii="Times New Roman" w:hAnsi="Times New Roman" w:cs="Times New Roman"/>
          <w:color w:val="FF0000"/>
        </w:rPr>
        <w:t>ine</w:t>
      </w:r>
      <w:r w:rsidR="00692CF3">
        <w:rPr>
          <w:rFonts w:ascii="Times New Roman" w:hAnsi="Times New Roman" w:cs="Times New Roman"/>
          <w:color w:val="FF0000"/>
        </w:rPr>
        <w:t>s</w:t>
      </w:r>
      <w:r w:rsidR="00C07499" w:rsidRPr="002F0467">
        <w:rPr>
          <w:rFonts w:ascii="Times New Roman" w:hAnsi="Times New Roman" w:cs="Times New Roman"/>
          <w:color w:val="FF0000"/>
        </w:rPr>
        <w:t xml:space="preserve"> 33</w:t>
      </w:r>
      <w:r w:rsidR="002F0467">
        <w:rPr>
          <w:rFonts w:ascii="Times New Roman" w:hAnsi="Times New Roman" w:cs="Times New Roman"/>
          <w:color w:val="FF0000"/>
        </w:rPr>
        <w:t>3</w:t>
      </w:r>
      <w:r w:rsidR="00692CF3">
        <w:rPr>
          <w:rFonts w:ascii="Times New Roman" w:hAnsi="Times New Roman" w:cs="Times New Roman"/>
          <w:color w:val="FF0000"/>
        </w:rPr>
        <w:t>-</w:t>
      </w:r>
      <w:r w:rsidR="00003E88" w:rsidRPr="002F0467">
        <w:rPr>
          <w:rFonts w:ascii="Times New Roman" w:hAnsi="Times New Roman" w:cs="Times New Roman"/>
          <w:color w:val="FF0000"/>
        </w:rPr>
        <w:t>33</w:t>
      </w:r>
      <w:r w:rsidR="002F0467">
        <w:rPr>
          <w:rFonts w:ascii="Times New Roman" w:hAnsi="Times New Roman" w:cs="Times New Roman"/>
          <w:color w:val="FF0000"/>
        </w:rPr>
        <w:t>5</w:t>
      </w:r>
      <w:r w:rsidR="00003E88" w:rsidRPr="002F0467">
        <w:rPr>
          <w:rFonts w:ascii="Times New Roman" w:hAnsi="Times New Roman" w:cs="Times New Roman"/>
          <w:color w:val="FF0000"/>
        </w:rPr>
        <w:t>)</w:t>
      </w:r>
    </w:p>
    <w:p w14:paraId="6CD69B1B" w14:textId="44F2D177" w:rsidR="009D61C9" w:rsidRPr="002F0467" w:rsidRDefault="003E5165" w:rsidP="002F0467">
      <w:pPr>
        <w:pStyle w:val="NormalWeb"/>
        <w:shd w:val="clear" w:color="auto" w:fill="FEFEFE"/>
        <w:jc w:val="both"/>
        <w:rPr>
          <w:rFonts w:ascii="Times New Roman" w:hAnsi="Times New Roman" w:cs="Times New Roman"/>
          <w:color w:val="0A0A0A"/>
          <w:sz w:val="20"/>
          <w:szCs w:val="20"/>
        </w:rPr>
      </w:pPr>
      <w:r>
        <w:rPr>
          <w:rFonts w:ascii="Times New Roman" w:hAnsi="Times New Roman" w:cs="Times New Roman"/>
          <w:color w:val="0A0A0A"/>
          <w:sz w:val="20"/>
          <w:szCs w:val="20"/>
        </w:rPr>
        <w:t xml:space="preserve">Comment </w:t>
      </w:r>
      <w:r w:rsidR="009D61C9" w:rsidRPr="002F0467">
        <w:rPr>
          <w:rFonts w:ascii="Times New Roman" w:hAnsi="Times New Roman" w:cs="Times New Roman"/>
          <w:color w:val="0A0A0A"/>
          <w:sz w:val="20"/>
          <w:szCs w:val="20"/>
        </w:rPr>
        <w:t>6.</w:t>
      </w:r>
      <w:r w:rsidR="00EB6525">
        <w:rPr>
          <w:rFonts w:ascii="Times New Roman" w:hAnsi="Times New Roman" w:cs="Times New Roman"/>
          <w:color w:val="0A0A0A"/>
          <w:sz w:val="20"/>
          <w:szCs w:val="20"/>
        </w:rPr>
        <w:t xml:space="preserve"> </w:t>
      </w:r>
      <w:r w:rsidR="009D61C9" w:rsidRPr="002F0467">
        <w:rPr>
          <w:rFonts w:ascii="Times New Roman" w:hAnsi="Times New Roman" w:cs="Times New Roman"/>
          <w:color w:val="0A0A0A"/>
          <w:sz w:val="20"/>
          <w:szCs w:val="20"/>
        </w:rPr>
        <w:t>Line 279: The caption for Figure 4 seems to be cut off mid-sentence. It should also be clarified whether the EOF values plotted in the left panels are for a specific location or for the overall scene average of the entire study area, etc. It should also be explained what the colors represent in the right-side panels and in what units. (The text mentions that the panels show the “corresponding parameter representing the variability of the original signal explained by each EOF mode”, but does not say what this “corresponding parameter” and its units are. My guess would be that it is deviation from the annual mean XCO2 concentration averaged over the entire scene, in units of ppm—but I am not confident in this guess.) </w:t>
      </w:r>
    </w:p>
    <w:p w14:paraId="64A5F4BD" w14:textId="0319872E" w:rsidR="007D47E7" w:rsidRDefault="00345273" w:rsidP="003E5165">
      <w:pPr>
        <w:rPr>
          <w:rFonts w:ascii="Times New Roman" w:hAnsi="Times New Roman" w:cs="Times New Roman"/>
          <w:color w:val="FF0000"/>
        </w:rPr>
      </w:pPr>
      <w:r w:rsidRPr="002F0467">
        <w:rPr>
          <w:rFonts w:ascii="Times New Roman" w:hAnsi="Times New Roman" w:cs="Times New Roman"/>
          <w:color w:val="FF0000"/>
        </w:rPr>
        <w:t>Response</w:t>
      </w:r>
      <w:r w:rsidR="007D47E7" w:rsidRPr="002F0467">
        <w:rPr>
          <w:rFonts w:ascii="Times New Roman" w:hAnsi="Times New Roman" w:cs="Times New Roman" w:hint="eastAsia"/>
          <w:color w:val="FF0000"/>
        </w:rPr>
        <w:t>：</w:t>
      </w:r>
      <w:r w:rsidR="00CE12ED" w:rsidRPr="002F0467">
        <w:rPr>
          <w:rFonts w:ascii="Times New Roman" w:hAnsi="Times New Roman" w:cs="Times New Roman"/>
          <w:color w:val="FF0000"/>
        </w:rPr>
        <w:t>Thank you for your suggestion,</w:t>
      </w:r>
      <w:r w:rsidR="00291B38" w:rsidRPr="002F0467">
        <w:rPr>
          <w:rFonts w:ascii="Times New Roman" w:hAnsi="Times New Roman" w:cs="Times New Roman"/>
          <w:color w:val="FF0000"/>
        </w:rPr>
        <w:t xml:space="preserve"> and</w:t>
      </w:r>
      <w:r w:rsidR="00CE12ED" w:rsidRPr="002F0467">
        <w:rPr>
          <w:rFonts w:ascii="Times New Roman" w:hAnsi="Times New Roman" w:cs="Times New Roman"/>
          <w:color w:val="FF0000"/>
        </w:rPr>
        <w:t xml:space="preserve"> the explanation about the missing part in the figure has been added</w:t>
      </w:r>
      <w:r w:rsidR="00C07499" w:rsidRPr="002F0467">
        <w:rPr>
          <w:rFonts w:ascii="Times New Roman" w:hAnsi="Times New Roman" w:cs="Times New Roman"/>
          <w:color w:val="FF0000"/>
        </w:rPr>
        <w:t xml:space="preserve"> </w:t>
      </w:r>
      <w:r w:rsidR="00E97E19">
        <w:rPr>
          <w:rFonts w:ascii="Times New Roman" w:hAnsi="Times New Roman" w:cs="Times New Roman" w:hint="eastAsia"/>
          <w:color w:val="FF0000"/>
        </w:rPr>
        <w:t>as</w:t>
      </w:r>
      <w:r w:rsidR="00E97E19">
        <w:rPr>
          <w:rFonts w:ascii="Times New Roman" w:hAnsi="Times New Roman" w:cs="Times New Roman"/>
          <w:color w:val="FF0000"/>
        </w:rPr>
        <w:t xml:space="preserve"> </w:t>
      </w:r>
      <w:r w:rsidR="00E97E19">
        <w:rPr>
          <w:rFonts w:ascii="Times New Roman" w:hAnsi="Times New Roman" w:cs="Times New Roman" w:hint="eastAsia"/>
          <w:color w:val="FF0000"/>
        </w:rPr>
        <w:t>follows</w:t>
      </w:r>
      <w:r w:rsidR="00C07499" w:rsidRPr="002F0467">
        <w:rPr>
          <w:rFonts w:ascii="Times New Roman" w:hAnsi="Times New Roman" w:cs="Times New Roman"/>
          <w:color w:val="FF0000"/>
        </w:rPr>
        <w:t>(</w:t>
      </w:r>
      <w:r w:rsidR="00692CF3">
        <w:rPr>
          <w:rFonts w:ascii="Times New Roman" w:hAnsi="Times New Roman" w:cs="Times New Roman"/>
          <w:color w:val="FF0000"/>
        </w:rPr>
        <w:t>L</w:t>
      </w:r>
      <w:r w:rsidR="00C07499" w:rsidRPr="002F0467">
        <w:rPr>
          <w:rFonts w:ascii="Times New Roman" w:hAnsi="Times New Roman" w:cs="Times New Roman"/>
          <w:color w:val="FF0000"/>
        </w:rPr>
        <w:t>ine</w:t>
      </w:r>
      <w:r w:rsidR="00692CF3">
        <w:rPr>
          <w:rFonts w:ascii="Times New Roman" w:hAnsi="Times New Roman" w:cs="Times New Roman"/>
          <w:color w:val="FF0000"/>
        </w:rPr>
        <w:t>s</w:t>
      </w:r>
      <w:r w:rsidR="00C07499" w:rsidRPr="002F0467">
        <w:rPr>
          <w:rFonts w:ascii="Times New Roman" w:hAnsi="Times New Roman" w:cs="Times New Roman"/>
          <w:color w:val="FF0000"/>
        </w:rPr>
        <w:t xml:space="preserve"> 3</w:t>
      </w:r>
      <w:r w:rsidR="002F0467">
        <w:rPr>
          <w:rFonts w:ascii="Times New Roman" w:hAnsi="Times New Roman" w:cs="Times New Roman"/>
          <w:color w:val="FF0000"/>
        </w:rPr>
        <w:t>45</w:t>
      </w:r>
      <w:r w:rsidR="00692CF3">
        <w:rPr>
          <w:rFonts w:ascii="Times New Roman" w:hAnsi="Times New Roman" w:cs="Times New Roman"/>
          <w:color w:val="FF0000"/>
        </w:rPr>
        <w:t>-</w:t>
      </w:r>
      <w:r w:rsidR="00C07499" w:rsidRPr="002F0467">
        <w:rPr>
          <w:rFonts w:ascii="Times New Roman" w:hAnsi="Times New Roman" w:cs="Times New Roman"/>
          <w:color w:val="FF0000"/>
        </w:rPr>
        <w:t>3</w:t>
      </w:r>
      <w:r w:rsidR="002F0467">
        <w:rPr>
          <w:rFonts w:ascii="Times New Roman" w:hAnsi="Times New Roman" w:cs="Times New Roman"/>
          <w:color w:val="FF0000"/>
        </w:rPr>
        <w:t>51</w:t>
      </w:r>
      <w:r w:rsidR="00C07499" w:rsidRPr="002F0467">
        <w:rPr>
          <w:rFonts w:ascii="Times New Roman" w:hAnsi="Times New Roman" w:cs="Times New Roman"/>
          <w:color w:val="FF0000"/>
        </w:rPr>
        <w:t>).</w:t>
      </w:r>
    </w:p>
    <w:p w14:paraId="312C8BD8" w14:textId="36C45F80" w:rsidR="00E97E19" w:rsidRPr="00E97E19" w:rsidRDefault="00E97E19" w:rsidP="00E97E19">
      <w:pPr>
        <w:pStyle w:val="NormalWeb"/>
        <w:shd w:val="clear" w:color="auto" w:fill="FEFEFE"/>
        <w:jc w:val="both"/>
        <w:rPr>
          <w:rFonts w:ascii="Times New Roman" w:eastAsiaTheme="minorEastAsia" w:hAnsi="Times New Roman" w:cs="Times New Roman"/>
          <w:color w:val="00B0F0"/>
          <w:kern w:val="2"/>
          <w:sz w:val="21"/>
          <w:szCs w:val="22"/>
        </w:rPr>
      </w:pPr>
      <w:r w:rsidRPr="00E97E19">
        <w:rPr>
          <w:rFonts w:ascii="Times New Roman" w:eastAsiaTheme="minorEastAsia" w:hAnsi="Times New Roman" w:cs="Times New Roman"/>
          <w:color w:val="00B0F0"/>
          <w:kern w:val="2"/>
          <w:sz w:val="21"/>
          <w:szCs w:val="22"/>
        </w:rPr>
        <w:lastRenderedPageBreak/>
        <w:t>“The value of EOF modal parameter represents its variance contribution rate, where the line chart of time series represents the change of the whole study area over time, and the spatial modal chart represents the region that conforms to the change of time series. If the spatial modal coefficient is regular, it means that the change of time series in this space conforms to the corresponding time mode. On the contrary, if the spatial modal coefficient is negative, it means that the time series change of this space is opposite to the corresponding time mode.”</w:t>
      </w:r>
    </w:p>
    <w:p w14:paraId="2081DDF4" w14:textId="77777777" w:rsidR="00E97E19" w:rsidRPr="00E97E19" w:rsidRDefault="00E97E19" w:rsidP="003E5165">
      <w:pPr>
        <w:rPr>
          <w:rFonts w:ascii="Times New Roman" w:hAnsi="Times New Roman" w:cs="Times New Roman"/>
          <w:color w:val="FF0000"/>
        </w:rPr>
      </w:pPr>
    </w:p>
    <w:p w14:paraId="7E54DD88" w14:textId="325AA178" w:rsidR="009D61C9" w:rsidRPr="002F0467" w:rsidRDefault="003E5165" w:rsidP="002F0467">
      <w:pPr>
        <w:pStyle w:val="NormalWeb"/>
        <w:shd w:val="clear" w:color="auto" w:fill="FEFEFE"/>
        <w:jc w:val="both"/>
        <w:rPr>
          <w:rFonts w:ascii="Times New Roman" w:eastAsiaTheme="minorEastAsia" w:hAnsi="Times New Roman" w:cs="Times New Roman"/>
          <w:kern w:val="2"/>
          <w:sz w:val="21"/>
          <w:szCs w:val="22"/>
        </w:rPr>
      </w:pPr>
      <w:r>
        <w:rPr>
          <w:rFonts w:ascii="Times New Roman" w:hAnsi="Times New Roman" w:cs="Times New Roman"/>
          <w:color w:val="0A0A0A"/>
          <w:sz w:val="20"/>
          <w:szCs w:val="20"/>
        </w:rPr>
        <w:t xml:space="preserve">Comment </w:t>
      </w:r>
      <w:r w:rsidR="009D61C9" w:rsidRPr="002F0467">
        <w:rPr>
          <w:rFonts w:ascii="Times New Roman" w:hAnsi="Times New Roman" w:cs="Times New Roman"/>
          <w:color w:val="0A0A0A"/>
          <w:sz w:val="20"/>
          <w:szCs w:val="20"/>
        </w:rPr>
        <w:t>7.</w:t>
      </w:r>
      <w:r w:rsidR="00EB6525">
        <w:rPr>
          <w:rFonts w:ascii="Times New Roman" w:hAnsi="Times New Roman" w:cs="Times New Roman"/>
          <w:color w:val="0A0A0A"/>
          <w:sz w:val="20"/>
          <w:szCs w:val="20"/>
        </w:rPr>
        <w:t xml:space="preserve"> </w:t>
      </w:r>
      <w:r w:rsidR="009D61C9" w:rsidRPr="002F0467">
        <w:rPr>
          <w:rFonts w:ascii="Times New Roman" w:hAnsi="Times New Roman" w:cs="Times New Roman"/>
          <w:color w:val="0A0A0A"/>
          <w:sz w:val="20"/>
          <w:szCs w:val="20"/>
        </w:rPr>
        <w:t>Line 299 and Tables 1 and 2: It would be important to calculate and report not only these three error statistics, but also the perhaps most basic one, the bias (i.e., mean error). If appropriate, these bias values could also be included into the conclusions and perhaps even into the abstract. </w:t>
      </w:r>
    </w:p>
    <w:p w14:paraId="59191953" w14:textId="2348781F" w:rsidR="009D61C9" w:rsidRPr="002F0467" w:rsidRDefault="00345273" w:rsidP="002F0467">
      <w:pPr>
        <w:pStyle w:val="NormalWeb"/>
        <w:shd w:val="clear" w:color="auto" w:fill="FEFEFE"/>
        <w:jc w:val="both"/>
        <w:rPr>
          <w:rFonts w:ascii="Times New Roman" w:eastAsiaTheme="minorEastAsia" w:hAnsi="Times New Roman" w:cs="Times New Roman"/>
          <w:color w:val="FF0000"/>
          <w:kern w:val="2"/>
          <w:sz w:val="21"/>
          <w:szCs w:val="22"/>
        </w:rPr>
      </w:pPr>
      <w:r w:rsidRPr="002F0467">
        <w:rPr>
          <w:rFonts w:ascii="Times New Roman" w:eastAsiaTheme="minorEastAsia" w:hAnsi="Times New Roman" w:cs="Times New Roman"/>
          <w:color w:val="FF0000"/>
          <w:kern w:val="2"/>
          <w:sz w:val="21"/>
          <w:szCs w:val="22"/>
        </w:rPr>
        <w:t>Response</w:t>
      </w:r>
      <w:r w:rsidR="009D61C9" w:rsidRPr="002F0467">
        <w:rPr>
          <w:rFonts w:ascii="Times New Roman" w:eastAsiaTheme="minorEastAsia" w:hAnsi="Times New Roman" w:cs="Times New Roman" w:hint="eastAsia"/>
          <w:color w:val="FF0000"/>
          <w:kern w:val="2"/>
          <w:sz w:val="21"/>
          <w:szCs w:val="22"/>
        </w:rPr>
        <w:t>：</w:t>
      </w:r>
      <w:r w:rsidR="009D61C9" w:rsidRPr="002F0467">
        <w:rPr>
          <w:rFonts w:ascii="Times New Roman" w:eastAsiaTheme="minorEastAsia" w:hAnsi="Times New Roman" w:cs="Times New Roman"/>
          <w:color w:val="FF0000"/>
          <w:kern w:val="2"/>
          <w:sz w:val="21"/>
          <w:szCs w:val="22"/>
        </w:rPr>
        <w:t>Thank you very much for your suggestion. We have added the index of bias to the relevant calculation and added it to the abstract and conclusion</w:t>
      </w:r>
      <w:r w:rsidR="00003E88" w:rsidRPr="002F0467">
        <w:rPr>
          <w:rFonts w:ascii="Times New Roman" w:eastAsiaTheme="minorEastAsia" w:hAnsi="Times New Roman" w:cs="Times New Roman"/>
          <w:color w:val="FF0000"/>
          <w:kern w:val="2"/>
          <w:sz w:val="21"/>
          <w:szCs w:val="22"/>
        </w:rPr>
        <w:t>(</w:t>
      </w:r>
      <w:r w:rsidR="00692CF3">
        <w:rPr>
          <w:rFonts w:ascii="Times New Roman" w:eastAsiaTheme="minorEastAsia" w:hAnsi="Times New Roman" w:cs="Times New Roman"/>
          <w:color w:val="FF0000"/>
          <w:kern w:val="2"/>
          <w:sz w:val="21"/>
          <w:szCs w:val="22"/>
        </w:rPr>
        <w:t>L</w:t>
      </w:r>
      <w:r w:rsidR="00003E88" w:rsidRPr="002F0467">
        <w:rPr>
          <w:rFonts w:ascii="Times New Roman" w:eastAsiaTheme="minorEastAsia" w:hAnsi="Times New Roman" w:cs="Times New Roman"/>
          <w:color w:val="FF0000"/>
          <w:kern w:val="2"/>
          <w:sz w:val="21"/>
          <w:szCs w:val="22"/>
        </w:rPr>
        <w:t>ine</w:t>
      </w:r>
      <w:r w:rsidR="00692CF3">
        <w:rPr>
          <w:rFonts w:ascii="Times New Roman" w:eastAsiaTheme="minorEastAsia" w:hAnsi="Times New Roman" w:cs="Times New Roman"/>
          <w:color w:val="FF0000"/>
          <w:kern w:val="2"/>
          <w:sz w:val="21"/>
          <w:szCs w:val="22"/>
        </w:rPr>
        <w:t>s</w:t>
      </w:r>
      <w:r w:rsidR="00003E88" w:rsidRPr="002F0467">
        <w:rPr>
          <w:rFonts w:ascii="Times New Roman" w:eastAsiaTheme="minorEastAsia" w:hAnsi="Times New Roman" w:cs="Times New Roman"/>
          <w:color w:val="FF0000"/>
          <w:kern w:val="2"/>
          <w:sz w:val="21"/>
          <w:szCs w:val="22"/>
        </w:rPr>
        <w:t xml:space="preserve"> 38</w:t>
      </w:r>
      <w:r w:rsidR="002F0467">
        <w:rPr>
          <w:rFonts w:ascii="Times New Roman" w:eastAsiaTheme="minorEastAsia" w:hAnsi="Times New Roman" w:cs="Times New Roman"/>
          <w:color w:val="FF0000"/>
          <w:kern w:val="2"/>
          <w:sz w:val="21"/>
          <w:szCs w:val="22"/>
        </w:rPr>
        <w:t>7</w:t>
      </w:r>
      <w:r w:rsidR="00692CF3">
        <w:rPr>
          <w:rFonts w:ascii="Times New Roman" w:eastAsiaTheme="minorEastAsia" w:hAnsi="Times New Roman" w:cs="Times New Roman"/>
          <w:color w:val="FF0000"/>
          <w:kern w:val="2"/>
          <w:sz w:val="21"/>
          <w:szCs w:val="22"/>
        </w:rPr>
        <w:t>-</w:t>
      </w:r>
      <w:r w:rsidR="00003E88" w:rsidRPr="002F0467">
        <w:rPr>
          <w:rFonts w:ascii="Times New Roman" w:eastAsiaTheme="minorEastAsia" w:hAnsi="Times New Roman" w:cs="Times New Roman"/>
          <w:color w:val="FF0000"/>
          <w:kern w:val="2"/>
          <w:sz w:val="21"/>
          <w:szCs w:val="22"/>
        </w:rPr>
        <w:t>38</w:t>
      </w:r>
      <w:r w:rsidR="002F0467">
        <w:rPr>
          <w:rFonts w:ascii="Times New Roman" w:eastAsiaTheme="minorEastAsia" w:hAnsi="Times New Roman" w:cs="Times New Roman"/>
          <w:color w:val="FF0000"/>
          <w:kern w:val="2"/>
          <w:sz w:val="21"/>
          <w:szCs w:val="22"/>
        </w:rPr>
        <w:t>9</w:t>
      </w:r>
      <w:r w:rsidR="00692CF3">
        <w:rPr>
          <w:rFonts w:ascii="Times New Roman" w:eastAsiaTheme="minorEastAsia" w:hAnsi="Times New Roman" w:cs="Times New Roman"/>
          <w:color w:val="FF0000"/>
          <w:kern w:val="2"/>
          <w:sz w:val="21"/>
          <w:szCs w:val="22"/>
        </w:rPr>
        <w:t xml:space="preserve"> and</w:t>
      </w:r>
      <w:r w:rsidR="00003E88" w:rsidRPr="002F0467">
        <w:rPr>
          <w:rFonts w:ascii="Times New Roman" w:eastAsiaTheme="minorEastAsia" w:hAnsi="Times New Roman" w:cs="Times New Roman"/>
          <w:color w:val="FF0000"/>
          <w:kern w:val="2"/>
          <w:sz w:val="21"/>
          <w:szCs w:val="22"/>
        </w:rPr>
        <w:t xml:space="preserve"> </w:t>
      </w:r>
      <w:r w:rsidR="00692CF3">
        <w:rPr>
          <w:rFonts w:ascii="Times New Roman" w:eastAsiaTheme="minorEastAsia" w:hAnsi="Times New Roman" w:cs="Times New Roman"/>
          <w:color w:val="FF0000"/>
          <w:kern w:val="2"/>
          <w:sz w:val="21"/>
          <w:szCs w:val="22"/>
        </w:rPr>
        <w:t>L</w:t>
      </w:r>
      <w:r w:rsidR="00003E88" w:rsidRPr="002F0467">
        <w:rPr>
          <w:rFonts w:ascii="Times New Roman" w:eastAsiaTheme="minorEastAsia" w:hAnsi="Times New Roman" w:cs="Times New Roman"/>
          <w:color w:val="FF0000"/>
          <w:kern w:val="2"/>
          <w:sz w:val="21"/>
          <w:szCs w:val="22"/>
        </w:rPr>
        <w:t>ine 41</w:t>
      </w:r>
      <w:r w:rsidR="002F0467">
        <w:rPr>
          <w:rFonts w:ascii="Times New Roman" w:eastAsiaTheme="minorEastAsia" w:hAnsi="Times New Roman" w:cs="Times New Roman"/>
          <w:color w:val="FF0000"/>
          <w:kern w:val="2"/>
          <w:sz w:val="21"/>
          <w:szCs w:val="22"/>
        </w:rPr>
        <w:t>5</w:t>
      </w:r>
      <w:r w:rsidR="00003E88" w:rsidRPr="002F0467">
        <w:rPr>
          <w:rFonts w:ascii="Times New Roman" w:eastAsiaTheme="minorEastAsia" w:hAnsi="Times New Roman" w:cs="Times New Roman"/>
          <w:color w:val="FF0000"/>
          <w:kern w:val="2"/>
          <w:sz w:val="21"/>
          <w:szCs w:val="22"/>
        </w:rPr>
        <w:t>)</w:t>
      </w:r>
      <w:r w:rsidR="009D61C9" w:rsidRPr="002F0467">
        <w:rPr>
          <w:rFonts w:ascii="Times New Roman" w:eastAsiaTheme="minorEastAsia" w:hAnsi="Times New Roman" w:cs="Times New Roman"/>
          <w:color w:val="FF0000"/>
          <w:kern w:val="2"/>
          <w:sz w:val="21"/>
          <w:szCs w:val="22"/>
        </w:rPr>
        <w:t>.</w:t>
      </w:r>
    </w:p>
    <w:p w14:paraId="23A636F4" w14:textId="59F13549" w:rsidR="009D61C9" w:rsidRPr="002F0467" w:rsidRDefault="003E5165" w:rsidP="002F0467">
      <w:pPr>
        <w:pStyle w:val="NormalWeb"/>
        <w:shd w:val="clear" w:color="auto" w:fill="FEFEFE"/>
        <w:jc w:val="both"/>
        <w:rPr>
          <w:rFonts w:ascii="Times New Roman" w:hAnsi="Times New Roman" w:cs="Times New Roman"/>
          <w:color w:val="0A0A0A"/>
          <w:sz w:val="20"/>
          <w:szCs w:val="20"/>
        </w:rPr>
      </w:pPr>
      <w:r>
        <w:rPr>
          <w:rFonts w:ascii="Times New Roman" w:hAnsi="Times New Roman" w:cs="Times New Roman"/>
          <w:color w:val="0A0A0A"/>
          <w:sz w:val="20"/>
          <w:szCs w:val="20"/>
        </w:rPr>
        <w:t xml:space="preserve">Comment </w:t>
      </w:r>
      <w:r w:rsidR="009D61C9" w:rsidRPr="002F0467">
        <w:rPr>
          <w:rFonts w:ascii="Times New Roman" w:hAnsi="Times New Roman" w:cs="Times New Roman"/>
          <w:color w:val="0A0A0A"/>
          <w:sz w:val="20"/>
          <w:szCs w:val="20"/>
        </w:rPr>
        <w:t>8.</w:t>
      </w:r>
      <w:r w:rsidR="00EB6525">
        <w:rPr>
          <w:rFonts w:ascii="Times New Roman" w:hAnsi="Times New Roman" w:cs="Times New Roman"/>
          <w:color w:val="0A0A0A"/>
          <w:sz w:val="20"/>
          <w:szCs w:val="20"/>
        </w:rPr>
        <w:t xml:space="preserve"> </w:t>
      </w:r>
      <w:r w:rsidR="009D61C9" w:rsidRPr="002F0467">
        <w:rPr>
          <w:rFonts w:ascii="Times New Roman" w:hAnsi="Times New Roman" w:cs="Times New Roman"/>
          <w:color w:val="0A0A0A"/>
          <w:sz w:val="20"/>
          <w:szCs w:val="20"/>
        </w:rPr>
        <w:t>Also, similarly to Table 1, Table 2 should also include the values for the stand-alone DINEOF method (not just for DINEOF-BME and OCO). This would probably require splitting the table into several segments, as all the new columns may not fit next to the old ones (especially when the columns for mean errors are also added, as recommended above), but this shouldn’t be a problem for the journal. </w:t>
      </w:r>
    </w:p>
    <w:p w14:paraId="6ADD9F8B" w14:textId="34662071" w:rsidR="00D76B31" w:rsidRPr="002F0467" w:rsidRDefault="00345273" w:rsidP="002F0467">
      <w:pPr>
        <w:pStyle w:val="NormalWeb"/>
        <w:shd w:val="clear" w:color="auto" w:fill="FEFEFE"/>
        <w:jc w:val="both"/>
        <w:rPr>
          <w:rFonts w:ascii="Times New Roman" w:eastAsiaTheme="minorEastAsia" w:hAnsi="Times New Roman" w:cs="Times New Roman"/>
          <w:color w:val="FF0000"/>
          <w:kern w:val="2"/>
          <w:sz w:val="21"/>
          <w:szCs w:val="22"/>
        </w:rPr>
      </w:pPr>
      <w:r w:rsidRPr="002F0467">
        <w:rPr>
          <w:rFonts w:ascii="Times New Roman" w:eastAsiaTheme="minorEastAsia" w:hAnsi="Times New Roman" w:cs="Times New Roman"/>
          <w:color w:val="FF0000"/>
          <w:kern w:val="2"/>
          <w:sz w:val="21"/>
          <w:szCs w:val="22"/>
        </w:rPr>
        <w:t>Response</w:t>
      </w:r>
      <w:r w:rsidR="00D76B31" w:rsidRPr="002F0467">
        <w:rPr>
          <w:rFonts w:ascii="Times New Roman" w:eastAsiaTheme="minorEastAsia" w:hAnsi="Times New Roman" w:cs="Times New Roman" w:hint="eastAsia"/>
          <w:color w:val="FF0000"/>
          <w:kern w:val="2"/>
          <w:sz w:val="21"/>
          <w:szCs w:val="22"/>
        </w:rPr>
        <w:t>：</w:t>
      </w:r>
      <w:r w:rsidR="00D76B31" w:rsidRPr="002F0467">
        <w:rPr>
          <w:rFonts w:ascii="Times New Roman" w:eastAsiaTheme="minorEastAsia" w:hAnsi="Times New Roman" w:cs="Times New Roman"/>
          <w:color w:val="FF0000"/>
          <w:kern w:val="2"/>
          <w:sz w:val="21"/>
          <w:szCs w:val="22"/>
        </w:rPr>
        <w:t>Thank you very much for your suggestion. It has been revised according to your suggestion</w:t>
      </w:r>
      <w:r w:rsidR="00003E88" w:rsidRPr="002F0467">
        <w:rPr>
          <w:rFonts w:ascii="Times New Roman" w:eastAsiaTheme="minorEastAsia" w:hAnsi="Times New Roman" w:cs="Times New Roman"/>
          <w:color w:val="FF0000"/>
          <w:kern w:val="2"/>
          <w:sz w:val="21"/>
          <w:szCs w:val="22"/>
        </w:rPr>
        <w:t>(</w:t>
      </w:r>
      <w:r w:rsidR="00692CF3">
        <w:rPr>
          <w:rFonts w:ascii="Times New Roman" w:eastAsiaTheme="minorEastAsia" w:hAnsi="Times New Roman" w:cs="Times New Roman"/>
          <w:color w:val="FF0000"/>
          <w:kern w:val="2"/>
          <w:sz w:val="21"/>
          <w:szCs w:val="22"/>
        </w:rPr>
        <w:t>L</w:t>
      </w:r>
      <w:r w:rsidR="00003E88" w:rsidRPr="002F0467">
        <w:rPr>
          <w:rFonts w:ascii="Times New Roman" w:eastAsiaTheme="minorEastAsia" w:hAnsi="Times New Roman" w:cs="Times New Roman"/>
          <w:color w:val="FF0000"/>
          <w:kern w:val="2"/>
          <w:sz w:val="21"/>
          <w:szCs w:val="22"/>
        </w:rPr>
        <w:t>ine</w:t>
      </w:r>
      <w:r w:rsidR="00692CF3">
        <w:rPr>
          <w:rFonts w:ascii="Times New Roman" w:eastAsiaTheme="minorEastAsia" w:hAnsi="Times New Roman" w:cs="Times New Roman" w:hint="eastAsia"/>
          <w:color w:val="FF0000"/>
          <w:kern w:val="2"/>
          <w:sz w:val="21"/>
          <w:szCs w:val="22"/>
        </w:rPr>
        <w:t>s</w:t>
      </w:r>
      <w:r w:rsidR="00003E88" w:rsidRPr="002F0467">
        <w:rPr>
          <w:rFonts w:ascii="Times New Roman" w:eastAsiaTheme="minorEastAsia" w:hAnsi="Times New Roman" w:cs="Times New Roman"/>
          <w:color w:val="FF0000"/>
          <w:kern w:val="2"/>
          <w:sz w:val="21"/>
          <w:szCs w:val="22"/>
        </w:rPr>
        <w:t xml:space="preserve"> 3</w:t>
      </w:r>
      <w:r w:rsidR="002F0467">
        <w:rPr>
          <w:rFonts w:ascii="Times New Roman" w:eastAsiaTheme="minorEastAsia" w:hAnsi="Times New Roman" w:cs="Times New Roman"/>
          <w:color w:val="FF0000"/>
          <w:kern w:val="2"/>
          <w:sz w:val="21"/>
          <w:szCs w:val="22"/>
        </w:rPr>
        <w:t>89</w:t>
      </w:r>
      <w:r w:rsidR="00692CF3">
        <w:rPr>
          <w:rFonts w:ascii="Times New Roman" w:eastAsiaTheme="minorEastAsia" w:hAnsi="Times New Roman" w:cs="Times New Roman"/>
          <w:color w:val="FF0000"/>
          <w:kern w:val="2"/>
          <w:sz w:val="21"/>
          <w:szCs w:val="22"/>
        </w:rPr>
        <w:t xml:space="preserve"> and </w:t>
      </w:r>
      <w:r w:rsidR="00003E88" w:rsidRPr="002F0467">
        <w:rPr>
          <w:rFonts w:ascii="Times New Roman" w:eastAsiaTheme="minorEastAsia" w:hAnsi="Times New Roman" w:cs="Times New Roman"/>
          <w:color w:val="FF0000"/>
          <w:kern w:val="2"/>
          <w:sz w:val="21"/>
          <w:szCs w:val="22"/>
        </w:rPr>
        <w:t>4</w:t>
      </w:r>
      <w:r w:rsidR="002F0467">
        <w:rPr>
          <w:rFonts w:ascii="Times New Roman" w:eastAsiaTheme="minorEastAsia" w:hAnsi="Times New Roman" w:cs="Times New Roman"/>
          <w:color w:val="FF0000"/>
          <w:kern w:val="2"/>
          <w:sz w:val="21"/>
          <w:szCs w:val="22"/>
        </w:rPr>
        <w:t>12</w:t>
      </w:r>
      <w:r w:rsidR="00003E88" w:rsidRPr="002F0467">
        <w:rPr>
          <w:rFonts w:ascii="Times New Roman" w:eastAsiaTheme="minorEastAsia" w:hAnsi="Times New Roman" w:cs="Times New Roman"/>
          <w:color w:val="FF0000"/>
          <w:kern w:val="2"/>
          <w:sz w:val="21"/>
          <w:szCs w:val="22"/>
        </w:rPr>
        <w:t>)</w:t>
      </w:r>
      <w:r w:rsidR="00D76B31" w:rsidRPr="002F0467">
        <w:rPr>
          <w:rFonts w:ascii="Times New Roman" w:eastAsiaTheme="minorEastAsia" w:hAnsi="Times New Roman" w:cs="Times New Roman"/>
          <w:color w:val="FF0000"/>
          <w:kern w:val="2"/>
          <w:sz w:val="21"/>
          <w:szCs w:val="22"/>
        </w:rPr>
        <w:t>.</w:t>
      </w:r>
    </w:p>
    <w:p w14:paraId="4D7B1BE2" w14:textId="1596104F" w:rsidR="009D61C9" w:rsidRPr="002F0467" w:rsidRDefault="003E5165" w:rsidP="002F0467">
      <w:pPr>
        <w:pStyle w:val="NormalWeb"/>
        <w:shd w:val="clear" w:color="auto" w:fill="FEFEFE"/>
        <w:jc w:val="both"/>
        <w:rPr>
          <w:rFonts w:ascii="Times New Roman" w:hAnsi="Times New Roman" w:cs="Times New Roman"/>
          <w:color w:val="0A0A0A"/>
          <w:sz w:val="20"/>
          <w:szCs w:val="20"/>
        </w:rPr>
      </w:pPr>
      <w:r>
        <w:rPr>
          <w:rFonts w:ascii="Times New Roman" w:hAnsi="Times New Roman" w:cs="Times New Roman"/>
          <w:color w:val="0A0A0A"/>
          <w:sz w:val="20"/>
          <w:szCs w:val="20"/>
        </w:rPr>
        <w:t xml:space="preserve">Comment </w:t>
      </w:r>
      <w:r w:rsidR="009D61C9" w:rsidRPr="002F0467">
        <w:rPr>
          <w:rFonts w:ascii="Times New Roman" w:hAnsi="Times New Roman" w:cs="Times New Roman"/>
          <w:color w:val="0A0A0A"/>
          <w:sz w:val="20"/>
          <w:szCs w:val="20"/>
        </w:rPr>
        <w:t>9.</w:t>
      </w:r>
      <w:r w:rsidR="00EB6525">
        <w:rPr>
          <w:rFonts w:ascii="Times New Roman" w:hAnsi="Times New Roman" w:cs="Times New Roman"/>
          <w:color w:val="0A0A0A"/>
          <w:sz w:val="20"/>
          <w:szCs w:val="20"/>
        </w:rPr>
        <w:t xml:space="preserve"> </w:t>
      </w:r>
      <w:r w:rsidR="009D61C9" w:rsidRPr="002F0467">
        <w:rPr>
          <w:rFonts w:ascii="Times New Roman" w:hAnsi="Times New Roman" w:cs="Times New Roman"/>
          <w:color w:val="0A0A0A"/>
          <w:sz w:val="20"/>
          <w:szCs w:val="20"/>
        </w:rPr>
        <w:t>Line 360: It should be explained why the DINEOF method cannot achieve 100% coverage. At first I thought that DINEOF provided invalid values in some unusual situations—but then I realized that this cannot be the case, as the coverage is constant at 97% even though the individual interpolation situation is very different in each month. </w:t>
      </w:r>
    </w:p>
    <w:p w14:paraId="473082A0" w14:textId="03674C35" w:rsidR="00D8429C" w:rsidRPr="002F0467" w:rsidRDefault="00345273" w:rsidP="002F0467">
      <w:pPr>
        <w:pStyle w:val="NormalWeb"/>
        <w:shd w:val="clear" w:color="auto" w:fill="FEFEFE"/>
        <w:jc w:val="both"/>
        <w:rPr>
          <w:rFonts w:ascii="Times New Roman" w:eastAsiaTheme="minorEastAsia" w:hAnsi="Times New Roman" w:cs="Times New Roman"/>
          <w:color w:val="FF0000"/>
          <w:kern w:val="2"/>
          <w:sz w:val="21"/>
          <w:szCs w:val="22"/>
        </w:rPr>
      </w:pPr>
      <w:r w:rsidRPr="002F0467">
        <w:rPr>
          <w:rFonts w:ascii="Times New Roman" w:eastAsiaTheme="minorEastAsia" w:hAnsi="Times New Roman" w:cs="Times New Roman"/>
          <w:color w:val="FF0000"/>
          <w:kern w:val="2"/>
          <w:sz w:val="21"/>
          <w:szCs w:val="22"/>
        </w:rPr>
        <w:t>Response</w:t>
      </w:r>
      <w:r w:rsidR="00D76B31" w:rsidRPr="002F0467">
        <w:rPr>
          <w:rFonts w:ascii="Times New Roman" w:eastAsiaTheme="minorEastAsia" w:hAnsi="Times New Roman" w:cs="Times New Roman"/>
          <w:color w:val="FF0000"/>
          <w:kern w:val="2"/>
          <w:sz w:val="21"/>
          <w:szCs w:val="22"/>
        </w:rPr>
        <w:t xml:space="preserve">: Because DINEOF method uniformly calculates the values of all time units at the same space point, the results obtained by DINEOF method will have the same coverage. </w:t>
      </w:r>
    </w:p>
    <w:p w14:paraId="0177F2EF" w14:textId="25177908" w:rsidR="00D76B31" w:rsidRPr="002F0467" w:rsidRDefault="00D8429C" w:rsidP="002F0467">
      <w:pPr>
        <w:pStyle w:val="NormalWeb"/>
        <w:shd w:val="clear" w:color="auto" w:fill="FEFEFE"/>
        <w:jc w:val="both"/>
        <w:rPr>
          <w:rFonts w:ascii="Times New Roman" w:eastAsiaTheme="minorEastAsia" w:hAnsi="Times New Roman" w:cs="Times New Roman"/>
          <w:color w:val="FF0000"/>
          <w:kern w:val="2"/>
          <w:sz w:val="21"/>
          <w:szCs w:val="22"/>
        </w:rPr>
      </w:pPr>
      <w:r w:rsidRPr="002F0467">
        <w:rPr>
          <w:rFonts w:ascii="Times New Roman" w:eastAsiaTheme="minorEastAsia" w:hAnsi="Times New Roman" w:cs="Times New Roman"/>
          <w:color w:val="FF0000"/>
          <w:kern w:val="2"/>
          <w:sz w:val="21"/>
          <w:szCs w:val="22"/>
        </w:rPr>
        <w:t>The DINEOF method is a purely mathematical method. Just as Eq.9 when it calculate the prediction value of one</w:t>
      </w:r>
      <w:r w:rsidR="00951556" w:rsidRPr="002F0467">
        <w:rPr>
          <w:rFonts w:ascii="Times New Roman" w:eastAsiaTheme="minorEastAsia" w:hAnsi="Times New Roman" w:cs="Times New Roman"/>
          <w:color w:val="FF0000"/>
          <w:kern w:val="2"/>
          <w:sz w:val="21"/>
          <w:szCs w:val="22"/>
        </w:rPr>
        <w:t xml:space="preserve"> spatial-temporal</w:t>
      </w:r>
      <w:r w:rsidRPr="002F0467">
        <w:rPr>
          <w:rFonts w:ascii="Times New Roman" w:eastAsiaTheme="minorEastAsia" w:hAnsi="Times New Roman" w:cs="Times New Roman"/>
          <w:color w:val="FF0000"/>
          <w:kern w:val="2"/>
          <w:sz w:val="21"/>
          <w:szCs w:val="22"/>
        </w:rPr>
        <w:t xml:space="preserve"> point would use all</w:t>
      </w:r>
      <w:r w:rsidR="00951556" w:rsidRPr="002F0467">
        <w:rPr>
          <w:rFonts w:ascii="Times New Roman" w:eastAsiaTheme="minorEastAsia" w:hAnsi="Times New Roman" w:cs="Times New Roman"/>
          <w:color w:val="FF0000"/>
          <w:kern w:val="2"/>
          <w:sz w:val="21"/>
          <w:szCs w:val="22"/>
        </w:rPr>
        <w:t xml:space="preserve"> value of points that in the same time unit or space unit .Therefore, in this study, when all time units of a space point are vacant values, all time units of the space point </w:t>
      </w:r>
      <w:proofErr w:type="spellStart"/>
      <w:r w:rsidR="00951556" w:rsidRPr="002F0467">
        <w:rPr>
          <w:rFonts w:ascii="Times New Roman" w:eastAsiaTheme="minorEastAsia" w:hAnsi="Times New Roman" w:cs="Times New Roman"/>
          <w:color w:val="FF0000"/>
          <w:kern w:val="2"/>
          <w:sz w:val="21"/>
          <w:szCs w:val="22"/>
        </w:rPr>
        <w:t>can not</w:t>
      </w:r>
      <w:proofErr w:type="spellEnd"/>
      <w:r w:rsidR="00951556" w:rsidRPr="002F0467">
        <w:rPr>
          <w:rFonts w:ascii="Times New Roman" w:eastAsiaTheme="minorEastAsia" w:hAnsi="Times New Roman" w:cs="Times New Roman"/>
          <w:color w:val="FF0000"/>
          <w:kern w:val="2"/>
          <w:sz w:val="21"/>
          <w:szCs w:val="22"/>
        </w:rPr>
        <w:t xml:space="preserve"> be predicted, so the coverage of results obtained in each time unit is the same</w:t>
      </w:r>
      <w:r w:rsidR="00313399">
        <w:rPr>
          <w:rFonts w:ascii="Times New Roman" w:eastAsiaTheme="minorEastAsia" w:hAnsi="Times New Roman" w:cs="Times New Roman"/>
          <w:color w:val="FF0000"/>
          <w:kern w:val="2"/>
          <w:sz w:val="21"/>
          <w:szCs w:val="22"/>
        </w:rPr>
        <w:t>.</w:t>
      </w:r>
      <w:r w:rsidR="00D70F68" w:rsidRPr="002F0467">
        <w:rPr>
          <w:rFonts w:ascii="Times New Roman" w:eastAsiaTheme="minorEastAsia" w:hAnsi="Times New Roman" w:cs="Times New Roman"/>
          <w:color w:val="FF0000"/>
          <w:kern w:val="2"/>
          <w:sz w:val="21"/>
          <w:szCs w:val="22"/>
        </w:rPr>
        <w:t xml:space="preserve"> Due to the fact that the coverage rate of XCO</w:t>
      </w:r>
      <w:r w:rsidR="00D70F68" w:rsidRPr="002F0467">
        <w:rPr>
          <w:rFonts w:ascii="Times New Roman" w:eastAsiaTheme="minorEastAsia" w:hAnsi="Times New Roman" w:cs="Times New Roman"/>
          <w:color w:val="FF0000"/>
          <w:kern w:val="2"/>
          <w:sz w:val="21"/>
          <w:szCs w:val="22"/>
          <w:vertAlign w:val="subscript"/>
        </w:rPr>
        <w:t xml:space="preserve">2 </w:t>
      </w:r>
      <w:r w:rsidR="00D70F68" w:rsidRPr="002F0467">
        <w:rPr>
          <w:rFonts w:ascii="Times New Roman" w:eastAsiaTheme="minorEastAsia" w:hAnsi="Times New Roman" w:cs="Times New Roman"/>
          <w:color w:val="FF0000"/>
          <w:kern w:val="2"/>
          <w:sz w:val="21"/>
          <w:szCs w:val="22"/>
        </w:rPr>
        <w:t>is extremely low, even 3% of the spatial points don’t have valid values in a continuous 12-month temporal span, the DINEOF method cannot give effective perdition at these kind of points,.</w:t>
      </w:r>
    </w:p>
    <w:p w14:paraId="491E2F62" w14:textId="38FC518F" w:rsidR="009D61C9" w:rsidRPr="002F0467" w:rsidRDefault="003E5165" w:rsidP="002F0467">
      <w:pPr>
        <w:pStyle w:val="NormalWeb"/>
        <w:shd w:val="clear" w:color="auto" w:fill="FEFEFE"/>
        <w:jc w:val="both"/>
        <w:rPr>
          <w:rFonts w:ascii="Times New Roman" w:hAnsi="Times New Roman" w:cs="Times New Roman"/>
          <w:color w:val="0A0A0A"/>
          <w:sz w:val="20"/>
          <w:szCs w:val="20"/>
        </w:rPr>
      </w:pPr>
      <w:r>
        <w:rPr>
          <w:rFonts w:ascii="Times New Roman" w:hAnsi="Times New Roman" w:cs="Times New Roman"/>
          <w:color w:val="0A0A0A"/>
          <w:sz w:val="20"/>
          <w:szCs w:val="20"/>
        </w:rPr>
        <w:t xml:space="preserve">Comment </w:t>
      </w:r>
      <w:r w:rsidR="009D61C9" w:rsidRPr="002F0467">
        <w:rPr>
          <w:rFonts w:ascii="Times New Roman" w:hAnsi="Times New Roman" w:cs="Times New Roman"/>
          <w:color w:val="0A0A0A"/>
          <w:sz w:val="20"/>
          <w:szCs w:val="20"/>
        </w:rPr>
        <w:t>10.</w:t>
      </w:r>
      <w:r w:rsidR="00EB6525">
        <w:rPr>
          <w:rFonts w:ascii="Times New Roman" w:hAnsi="Times New Roman" w:cs="Times New Roman"/>
          <w:color w:val="0A0A0A"/>
          <w:sz w:val="20"/>
          <w:szCs w:val="20"/>
        </w:rPr>
        <w:t xml:space="preserve"> </w:t>
      </w:r>
      <w:r w:rsidR="009D61C9" w:rsidRPr="002F0467">
        <w:rPr>
          <w:rFonts w:ascii="Times New Roman" w:hAnsi="Times New Roman" w:cs="Times New Roman"/>
          <w:color w:val="0A0A0A"/>
          <w:sz w:val="20"/>
          <w:szCs w:val="20"/>
        </w:rPr>
        <w:t>Lines 461-462: It should be clarified in what sense the inclusiveness of the BME method got demonstrated. Did this particular study use some specific pieces of data that other methods could not incorporate?</w:t>
      </w:r>
    </w:p>
    <w:p w14:paraId="7722BD1A" w14:textId="281996D4" w:rsidR="00A5309A" w:rsidRDefault="00345273" w:rsidP="002F0467">
      <w:pPr>
        <w:pStyle w:val="NormalWeb"/>
        <w:shd w:val="clear" w:color="auto" w:fill="FEFEFE"/>
        <w:jc w:val="both"/>
        <w:rPr>
          <w:rFonts w:ascii="Times New Roman" w:eastAsiaTheme="minorEastAsia" w:hAnsi="Times New Roman" w:cs="Times New Roman"/>
          <w:color w:val="FF0000"/>
          <w:kern w:val="2"/>
          <w:sz w:val="21"/>
          <w:szCs w:val="22"/>
        </w:rPr>
      </w:pPr>
      <w:r w:rsidRPr="002F0467">
        <w:rPr>
          <w:rFonts w:ascii="Times New Roman" w:eastAsiaTheme="minorEastAsia" w:hAnsi="Times New Roman" w:cs="Times New Roman"/>
          <w:color w:val="FF0000"/>
          <w:kern w:val="2"/>
          <w:sz w:val="21"/>
          <w:szCs w:val="22"/>
        </w:rPr>
        <w:lastRenderedPageBreak/>
        <w:t>Response</w:t>
      </w:r>
      <w:r w:rsidR="00D76B31" w:rsidRPr="002F0467">
        <w:rPr>
          <w:rFonts w:ascii="Times New Roman" w:eastAsiaTheme="minorEastAsia" w:hAnsi="Times New Roman" w:cs="Times New Roman"/>
          <w:color w:val="FF0000"/>
          <w:kern w:val="2"/>
          <w:sz w:val="21"/>
          <w:szCs w:val="22"/>
        </w:rPr>
        <w:t>: The inclusiveness of BME method is reflected in soft data</w:t>
      </w:r>
      <w:r w:rsidR="00E624BC">
        <w:rPr>
          <w:rFonts w:ascii="Times New Roman" w:eastAsiaTheme="minorEastAsia" w:hAnsi="Times New Roman" w:cs="Times New Roman"/>
          <w:color w:val="FF0000"/>
          <w:kern w:val="2"/>
          <w:sz w:val="21"/>
          <w:szCs w:val="22"/>
        </w:rPr>
        <w:t>, i.e., data with uncertainty</w:t>
      </w:r>
      <w:r w:rsidR="00D76B31" w:rsidRPr="002F0467">
        <w:rPr>
          <w:rFonts w:ascii="Times New Roman" w:eastAsiaTheme="minorEastAsia" w:hAnsi="Times New Roman" w:cs="Times New Roman"/>
          <w:color w:val="FF0000"/>
          <w:kern w:val="2"/>
          <w:sz w:val="21"/>
          <w:szCs w:val="22"/>
        </w:rPr>
        <w:t>. General interpolation methods such as Kriging method can only use data that are considered to be free of errors. In this study, the combination of DINEOF method and BME method reflects the inclusiveness of BME method. DINEOF method interpolates the original remote sensing data to obtain data with uncertainty. BME method can also integrate such data with uncertainty into the calculation process to improve the coverage and accuracy of the calculation results</w:t>
      </w:r>
      <w:r w:rsidR="00C07499" w:rsidRPr="002F0467">
        <w:rPr>
          <w:rFonts w:ascii="Times New Roman" w:eastAsiaTheme="minorEastAsia" w:hAnsi="Times New Roman" w:cs="Times New Roman"/>
          <w:color w:val="FF0000"/>
          <w:kern w:val="2"/>
          <w:sz w:val="21"/>
          <w:szCs w:val="22"/>
        </w:rPr>
        <w:t>. (Line</w:t>
      </w:r>
      <w:r w:rsidR="00692CF3">
        <w:rPr>
          <w:rFonts w:ascii="Times New Roman" w:eastAsiaTheme="minorEastAsia" w:hAnsi="Times New Roman" w:cs="Times New Roman"/>
          <w:color w:val="FF0000"/>
          <w:kern w:val="2"/>
          <w:sz w:val="21"/>
          <w:szCs w:val="22"/>
        </w:rPr>
        <w:t>s</w:t>
      </w:r>
      <w:r w:rsidR="00C07499" w:rsidRPr="002F0467">
        <w:rPr>
          <w:rFonts w:ascii="Times New Roman" w:eastAsiaTheme="minorEastAsia" w:hAnsi="Times New Roman" w:cs="Times New Roman"/>
          <w:color w:val="FF0000"/>
          <w:kern w:val="2"/>
          <w:sz w:val="21"/>
          <w:szCs w:val="22"/>
        </w:rPr>
        <w:t xml:space="preserve"> 49</w:t>
      </w:r>
      <w:r w:rsidR="002F0467">
        <w:rPr>
          <w:rFonts w:ascii="Times New Roman" w:eastAsiaTheme="minorEastAsia" w:hAnsi="Times New Roman" w:cs="Times New Roman"/>
          <w:color w:val="FF0000"/>
          <w:kern w:val="2"/>
          <w:sz w:val="21"/>
          <w:szCs w:val="22"/>
        </w:rPr>
        <w:t>5</w:t>
      </w:r>
      <w:r w:rsidR="00692CF3">
        <w:rPr>
          <w:rFonts w:ascii="Times New Roman" w:eastAsiaTheme="minorEastAsia" w:hAnsi="Times New Roman" w:cs="Times New Roman"/>
          <w:color w:val="FF0000"/>
          <w:kern w:val="2"/>
          <w:sz w:val="21"/>
          <w:szCs w:val="22"/>
        </w:rPr>
        <w:t>-</w:t>
      </w:r>
      <w:r w:rsidR="002F0467">
        <w:rPr>
          <w:rFonts w:ascii="Times New Roman" w:eastAsiaTheme="minorEastAsia" w:hAnsi="Times New Roman" w:cs="Times New Roman"/>
          <w:color w:val="FF0000"/>
          <w:kern w:val="2"/>
          <w:sz w:val="21"/>
          <w:szCs w:val="22"/>
        </w:rPr>
        <w:t>500</w:t>
      </w:r>
      <w:r w:rsidR="00C07499" w:rsidRPr="002F0467">
        <w:rPr>
          <w:rFonts w:ascii="Times New Roman" w:eastAsiaTheme="minorEastAsia" w:hAnsi="Times New Roman" w:cs="Times New Roman"/>
          <w:color w:val="FF0000"/>
          <w:kern w:val="2"/>
          <w:sz w:val="21"/>
          <w:szCs w:val="22"/>
        </w:rPr>
        <w:t>)</w:t>
      </w:r>
    </w:p>
    <w:p w14:paraId="78BC09D2" w14:textId="6A4F6A39" w:rsidR="00E97E19" w:rsidRPr="00E97E19" w:rsidRDefault="00E97E19" w:rsidP="002F0467">
      <w:pPr>
        <w:pStyle w:val="NormalWeb"/>
        <w:shd w:val="clear" w:color="auto" w:fill="FEFEFE"/>
        <w:jc w:val="both"/>
        <w:rPr>
          <w:rFonts w:ascii="Times New Roman" w:eastAsiaTheme="minorEastAsia" w:hAnsi="Times New Roman" w:cs="Times New Roman"/>
          <w:color w:val="00B0F0"/>
          <w:kern w:val="2"/>
          <w:sz w:val="21"/>
          <w:szCs w:val="22"/>
        </w:rPr>
      </w:pPr>
      <w:r w:rsidRPr="00E97E19">
        <w:rPr>
          <w:rFonts w:ascii="Times New Roman" w:eastAsiaTheme="minorEastAsia" w:hAnsi="Times New Roman" w:cs="Times New Roman"/>
          <w:color w:val="00B0F0"/>
          <w:kern w:val="2"/>
          <w:sz w:val="21"/>
          <w:szCs w:val="22"/>
        </w:rPr>
        <w:t>“As the most advanced geostatistical spatiotemporal interpolation method currently in use, the BME method is a nonlinear interpolator, in general, that accounts for non-Gaussian distributions too. Compared to traditional interpolation methods such as the various Kriging and inverse weighted distance techniques, BME has a more sound theoretical support and can optimize the use and retention of various data information sources to improve interpolation accuracy.”</w:t>
      </w:r>
    </w:p>
    <w:p w14:paraId="4FB1AC01" w14:textId="42D1B0E4" w:rsidR="009D61C9" w:rsidRPr="002F0467" w:rsidRDefault="003E5165" w:rsidP="002F0467">
      <w:pPr>
        <w:pStyle w:val="NormalWeb"/>
        <w:shd w:val="clear" w:color="auto" w:fill="FEFEFE"/>
        <w:jc w:val="both"/>
        <w:rPr>
          <w:rFonts w:ascii="Times New Roman" w:hAnsi="Times New Roman" w:cs="Times New Roman"/>
          <w:color w:val="0A0A0A"/>
          <w:sz w:val="20"/>
          <w:szCs w:val="20"/>
        </w:rPr>
      </w:pPr>
      <w:r>
        <w:rPr>
          <w:rFonts w:ascii="Times New Roman" w:hAnsi="Times New Roman" w:cs="Times New Roman"/>
          <w:color w:val="0A0A0A"/>
          <w:sz w:val="20"/>
          <w:szCs w:val="20"/>
        </w:rPr>
        <w:t xml:space="preserve">Comment </w:t>
      </w:r>
      <w:r w:rsidR="009D61C9" w:rsidRPr="002F0467">
        <w:rPr>
          <w:rFonts w:ascii="Times New Roman" w:hAnsi="Times New Roman" w:cs="Times New Roman"/>
          <w:color w:val="0A0A0A"/>
          <w:sz w:val="20"/>
          <w:szCs w:val="20"/>
        </w:rPr>
        <w:t>11.</w:t>
      </w:r>
      <w:r w:rsidR="00EB6525">
        <w:rPr>
          <w:rFonts w:ascii="Times New Roman" w:hAnsi="Times New Roman" w:cs="Times New Roman"/>
          <w:color w:val="0A0A0A"/>
          <w:sz w:val="20"/>
          <w:szCs w:val="20"/>
        </w:rPr>
        <w:t xml:space="preserve"> </w:t>
      </w:r>
      <w:r w:rsidR="009D61C9" w:rsidRPr="002F0467">
        <w:rPr>
          <w:rFonts w:ascii="Times New Roman" w:hAnsi="Times New Roman" w:cs="Times New Roman"/>
          <w:color w:val="0A0A0A"/>
          <w:sz w:val="20"/>
          <w:szCs w:val="20"/>
        </w:rPr>
        <w:t>Line 484: This link does not work: When I click on it, I get the error message “Oops, that page can’t be found.”</w:t>
      </w:r>
    </w:p>
    <w:p w14:paraId="4F3EB1D2" w14:textId="3B092506" w:rsidR="009D61C9" w:rsidRPr="002F0467" w:rsidRDefault="00345273" w:rsidP="002F0467">
      <w:pPr>
        <w:pStyle w:val="NormalWeb"/>
        <w:shd w:val="clear" w:color="auto" w:fill="FEFEFE"/>
        <w:jc w:val="both"/>
        <w:rPr>
          <w:rFonts w:ascii="Times New Roman" w:eastAsiaTheme="minorEastAsia" w:hAnsi="Times New Roman" w:cs="Times New Roman"/>
          <w:color w:val="FF0000"/>
          <w:kern w:val="2"/>
          <w:sz w:val="21"/>
          <w:szCs w:val="22"/>
        </w:rPr>
      </w:pPr>
      <w:r w:rsidRPr="002F0467">
        <w:rPr>
          <w:rFonts w:ascii="Times New Roman" w:eastAsiaTheme="minorEastAsia" w:hAnsi="Times New Roman" w:cs="Times New Roman"/>
          <w:color w:val="FF0000"/>
          <w:kern w:val="2"/>
          <w:sz w:val="21"/>
          <w:szCs w:val="22"/>
        </w:rPr>
        <w:t>Response</w:t>
      </w:r>
      <w:r w:rsidR="009D61C9" w:rsidRPr="002F0467">
        <w:rPr>
          <w:rFonts w:ascii="Times New Roman" w:eastAsiaTheme="minorEastAsia" w:hAnsi="Times New Roman" w:cs="Times New Roman" w:hint="eastAsia"/>
          <w:color w:val="FF0000"/>
          <w:kern w:val="2"/>
          <w:sz w:val="21"/>
          <w:szCs w:val="22"/>
        </w:rPr>
        <w:t>：</w:t>
      </w:r>
      <w:r w:rsidR="009D61C9" w:rsidRPr="002F0467">
        <w:rPr>
          <w:rFonts w:ascii="Times New Roman" w:eastAsiaTheme="minorEastAsia" w:hAnsi="Times New Roman" w:cs="Times New Roman"/>
          <w:color w:val="FF0000"/>
          <w:kern w:val="2"/>
          <w:sz w:val="21"/>
          <w:szCs w:val="22"/>
        </w:rPr>
        <w:t>We have tested all the links in the article to ensure that all the links in the current article are clickable and successful jump.</w:t>
      </w:r>
    </w:p>
    <w:p w14:paraId="6E2074EF" w14:textId="77777777" w:rsidR="009D61C9" w:rsidRPr="002F0467" w:rsidRDefault="009D61C9" w:rsidP="002F0467">
      <w:pPr>
        <w:pStyle w:val="NormalWeb"/>
        <w:shd w:val="clear" w:color="auto" w:fill="FEFEFE"/>
        <w:jc w:val="both"/>
        <w:rPr>
          <w:rFonts w:ascii="Times New Roman" w:hAnsi="Times New Roman" w:cs="Times New Roman"/>
          <w:color w:val="0A0A0A"/>
          <w:sz w:val="20"/>
          <w:szCs w:val="20"/>
        </w:rPr>
      </w:pPr>
      <w:r w:rsidRPr="002F0467">
        <w:rPr>
          <w:rFonts w:ascii="Times New Roman" w:hAnsi="Times New Roman" w:cs="Times New Roman"/>
          <w:color w:val="0A0A0A"/>
          <w:sz w:val="20"/>
          <w:szCs w:val="20"/>
        </w:rPr>
        <w:t>--------------------------------------</w:t>
      </w:r>
    </w:p>
    <w:p w14:paraId="6E32D51B" w14:textId="77777777" w:rsidR="009D61C9" w:rsidRPr="002F0467" w:rsidRDefault="009D61C9" w:rsidP="002F0467">
      <w:pPr>
        <w:pStyle w:val="NormalWeb"/>
        <w:shd w:val="clear" w:color="auto" w:fill="FEFEFE"/>
        <w:jc w:val="both"/>
        <w:rPr>
          <w:rFonts w:ascii="Times New Roman" w:hAnsi="Times New Roman" w:cs="Times New Roman"/>
          <w:color w:val="0A0A0A"/>
          <w:sz w:val="20"/>
          <w:szCs w:val="20"/>
        </w:rPr>
      </w:pPr>
      <w:r w:rsidRPr="002F0467">
        <w:rPr>
          <w:rStyle w:val="Strong"/>
          <w:rFonts w:ascii="Times New Roman" w:hAnsi="Times New Roman" w:cs="Times New Roman"/>
          <w:color w:val="0A0A0A"/>
          <w:sz w:val="20"/>
          <w:szCs w:val="20"/>
        </w:rPr>
        <w:t>Comments about newly added portions of the manuscript</w:t>
      </w:r>
      <w:r w:rsidRPr="002F0467">
        <w:rPr>
          <w:rFonts w:ascii="Times New Roman" w:hAnsi="Times New Roman" w:cs="Times New Roman"/>
          <w:color w:val="0A0A0A"/>
          <w:sz w:val="20"/>
          <w:szCs w:val="20"/>
        </w:rPr>
        <w:t> (with line numbers referring to the resubmitted version): </w:t>
      </w:r>
    </w:p>
    <w:p w14:paraId="6CCCC4E4" w14:textId="1DD81B73" w:rsidR="009D61C9" w:rsidRPr="002F0467" w:rsidRDefault="003E5165" w:rsidP="002F0467">
      <w:pPr>
        <w:pStyle w:val="NormalWeb"/>
        <w:shd w:val="clear" w:color="auto" w:fill="FEFEFE"/>
        <w:jc w:val="both"/>
        <w:rPr>
          <w:rFonts w:ascii="Times New Roman" w:hAnsi="Times New Roman" w:cs="Times New Roman"/>
          <w:color w:val="0A0A0A"/>
          <w:sz w:val="20"/>
          <w:szCs w:val="20"/>
        </w:rPr>
      </w:pPr>
      <w:r>
        <w:rPr>
          <w:rFonts w:ascii="Times New Roman" w:hAnsi="Times New Roman" w:cs="Times New Roman"/>
          <w:color w:val="0A0A0A"/>
          <w:sz w:val="20"/>
          <w:szCs w:val="20"/>
        </w:rPr>
        <w:t xml:space="preserve">Comment 12 </w:t>
      </w:r>
      <w:r w:rsidR="009D61C9" w:rsidRPr="002F0467">
        <w:rPr>
          <w:rFonts w:ascii="Times New Roman" w:hAnsi="Times New Roman" w:cs="Times New Roman"/>
          <w:color w:val="0A0A0A"/>
          <w:sz w:val="20"/>
          <w:szCs w:val="20"/>
        </w:rPr>
        <w:t>Lines 197-198: It should be explained/clarified how the matrix “I” is used in the method. As is, the matrix is defined but it does not seem to be used. (It was used in the original manuscript but not in the resubmitted one.)</w:t>
      </w:r>
    </w:p>
    <w:p w14:paraId="352A90DB" w14:textId="68DE234E" w:rsidR="00A5309A" w:rsidRPr="002F0467" w:rsidRDefault="00345273" w:rsidP="002F0467">
      <w:pPr>
        <w:pStyle w:val="HTMLPreformatted"/>
        <w:jc w:val="both"/>
        <w:rPr>
          <w:rFonts w:ascii="Times New Roman" w:hAnsi="Times New Roman" w:cs="Times New Roman"/>
          <w:color w:val="FF0000"/>
          <w:sz w:val="21"/>
          <w:szCs w:val="22"/>
        </w:rPr>
      </w:pPr>
      <w:r w:rsidRPr="002F0467">
        <w:rPr>
          <w:rFonts w:ascii="Times New Roman" w:hAnsi="Times New Roman" w:cs="Times New Roman"/>
          <w:color w:val="FF0000"/>
          <w:sz w:val="21"/>
          <w:szCs w:val="22"/>
        </w:rPr>
        <w:t>Response</w:t>
      </w:r>
      <w:r w:rsidR="00A5309A" w:rsidRPr="002F0467">
        <w:rPr>
          <w:rFonts w:ascii="Times New Roman" w:hAnsi="Times New Roman" w:cs="Times New Roman" w:hint="eastAsia"/>
          <w:color w:val="FF0000"/>
          <w:sz w:val="21"/>
          <w:szCs w:val="22"/>
        </w:rPr>
        <w:t>：</w:t>
      </w:r>
      <w:r w:rsidR="00A5309A" w:rsidRPr="002F0467">
        <w:rPr>
          <w:rFonts w:ascii="Times New Roman" w:hAnsi="Times New Roman" w:cs="Times New Roman"/>
          <w:color w:val="FF0000"/>
          <w:sz w:val="21"/>
          <w:szCs w:val="22"/>
        </w:rPr>
        <w:t>Thank you for your suggestion. We are really sorry for that when we modify the manuscript made some mistake. We have revised it now.</w:t>
      </w:r>
    </w:p>
    <w:p w14:paraId="4ED08150" w14:textId="2CFD5628" w:rsidR="009D61C9" w:rsidRPr="002F0467" w:rsidRDefault="003E5165" w:rsidP="002F0467">
      <w:pPr>
        <w:pStyle w:val="NormalWeb"/>
        <w:shd w:val="clear" w:color="auto" w:fill="FEFEFE"/>
        <w:jc w:val="both"/>
        <w:rPr>
          <w:rFonts w:ascii="Times New Roman" w:hAnsi="Times New Roman" w:cs="Times New Roman"/>
          <w:color w:val="0A0A0A"/>
          <w:sz w:val="20"/>
          <w:szCs w:val="20"/>
        </w:rPr>
      </w:pPr>
      <w:r>
        <w:rPr>
          <w:rFonts w:ascii="Times New Roman" w:hAnsi="Times New Roman" w:cs="Times New Roman"/>
          <w:color w:val="0A0A0A"/>
          <w:sz w:val="20"/>
          <w:szCs w:val="20"/>
        </w:rPr>
        <w:t>Comment 13</w:t>
      </w:r>
      <w:r w:rsidR="009D61C9" w:rsidRPr="002F0467">
        <w:rPr>
          <w:rFonts w:ascii="Times New Roman" w:hAnsi="Times New Roman" w:cs="Times New Roman"/>
          <w:color w:val="0A0A0A"/>
          <w:sz w:val="20"/>
          <w:szCs w:val="20"/>
        </w:rPr>
        <w:t>.Lines 443-476 contain an exact copy of Lines 411-442 and should be deleted.</w:t>
      </w:r>
    </w:p>
    <w:p w14:paraId="41AA3671" w14:textId="0DDF08D0" w:rsidR="009D61C9" w:rsidRPr="002F0467" w:rsidRDefault="00345273" w:rsidP="002F0467">
      <w:pPr>
        <w:pStyle w:val="NormalWeb"/>
        <w:shd w:val="clear" w:color="auto" w:fill="FEFEFE"/>
        <w:jc w:val="both"/>
        <w:rPr>
          <w:rFonts w:ascii="Times New Roman" w:hAnsi="Times New Roman" w:cs="Times New Roman"/>
          <w:color w:val="FF0000"/>
          <w:sz w:val="21"/>
          <w:szCs w:val="22"/>
        </w:rPr>
      </w:pPr>
      <w:r w:rsidRPr="002F0467">
        <w:rPr>
          <w:rFonts w:ascii="Times New Roman" w:hAnsi="Times New Roman" w:cs="Times New Roman"/>
          <w:color w:val="FF0000"/>
          <w:sz w:val="21"/>
          <w:szCs w:val="22"/>
        </w:rPr>
        <w:t>Response</w:t>
      </w:r>
      <w:r w:rsidR="009D61C9" w:rsidRPr="002F0467">
        <w:rPr>
          <w:rFonts w:ascii="Times New Roman" w:hAnsi="Times New Roman" w:cs="Times New Roman" w:hint="eastAsia"/>
          <w:color w:val="FF0000"/>
          <w:sz w:val="21"/>
          <w:szCs w:val="22"/>
        </w:rPr>
        <w:t>：</w:t>
      </w:r>
      <w:r w:rsidR="009D61C9" w:rsidRPr="002F0467">
        <w:rPr>
          <w:rFonts w:ascii="Times New Roman" w:hAnsi="Times New Roman" w:cs="Times New Roman"/>
          <w:color w:val="FF0000"/>
          <w:sz w:val="21"/>
          <w:szCs w:val="22"/>
        </w:rPr>
        <w:t>We are very sorry for such a low-level error in the text. We have modified this part.</w:t>
      </w:r>
    </w:p>
    <w:p w14:paraId="06C827B3" w14:textId="77777777" w:rsidR="009D61C9" w:rsidRPr="002F0467" w:rsidRDefault="009D61C9" w:rsidP="003E5165">
      <w:pPr>
        <w:rPr>
          <w:rFonts w:ascii="Times New Roman" w:hAnsi="Times New Roman" w:cs="Times New Roman"/>
        </w:rPr>
      </w:pPr>
    </w:p>
    <w:sectPr w:rsidR="009D61C9" w:rsidRPr="002F04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C649A" w14:textId="77777777" w:rsidR="000002F4" w:rsidRDefault="000002F4" w:rsidP="009D61C9">
      <w:r>
        <w:separator/>
      </w:r>
    </w:p>
  </w:endnote>
  <w:endnote w:type="continuationSeparator" w:id="0">
    <w:p w14:paraId="49C98EEA" w14:textId="77777777" w:rsidR="000002F4" w:rsidRDefault="000002F4" w:rsidP="009D6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1C5B3" w14:textId="77777777" w:rsidR="000002F4" w:rsidRDefault="000002F4" w:rsidP="009D61C9">
      <w:r>
        <w:separator/>
      </w:r>
    </w:p>
  </w:footnote>
  <w:footnote w:type="continuationSeparator" w:id="0">
    <w:p w14:paraId="5DCDA3F7" w14:textId="77777777" w:rsidR="000002F4" w:rsidRDefault="000002F4" w:rsidP="009D6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2E5C17"/>
    <w:multiLevelType w:val="hybridMultilevel"/>
    <w:tmpl w:val="05FE44C2"/>
    <w:lvl w:ilvl="0" w:tplc="CDF0E9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ADB49CC"/>
    <w:multiLevelType w:val="hybridMultilevel"/>
    <w:tmpl w:val="3460B5F6"/>
    <w:lvl w:ilvl="0" w:tplc="ACF832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BBE"/>
    <w:rsid w:val="000002F4"/>
    <w:rsid w:val="00003E88"/>
    <w:rsid w:val="0001457C"/>
    <w:rsid w:val="000B617F"/>
    <w:rsid w:val="000C54D0"/>
    <w:rsid w:val="001765AE"/>
    <w:rsid w:val="001F40F0"/>
    <w:rsid w:val="00244A19"/>
    <w:rsid w:val="00264D0B"/>
    <w:rsid w:val="0027672F"/>
    <w:rsid w:val="00291B38"/>
    <w:rsid w:val="002F0467"/>
    <w:rsid w:val="002F7ED1"/>
    <w:rsid w:val="00313399"/>
    <w:rsid w:val="00345273"/>
    <w:rsid w:val="003E5165"/>
    <w:rsid w:val="00496BA3"/>
    <w:rsid w:val="004B49FD"/>
    <w:rsid w:val="00583ABC"/>
    <w:rsid w:val="005A0BBE"/>
    <w:rsid w:val="005A5129"/>
    <w:rsid w:val="00692CF3"/>
    <w:rsid w:val="00784312"/>
    <w:rsid w:val="007D47E7"/>
    <w:rsid w:val="008D16D1"/>
    <w:rsid w:val="00951556"/>
    <w:rsid w:val="00990B08"/>
    <w:rsid w:val="009D61C9"/>
    <w:rsid w:val="00A52ACD"/>
    <w:rsid w:val="00A5309A"/>
    <w:rsid w:val="00A86098"/>
    <w:rsid w:val="00A91FE2"/>
    <w:rsid w:val="00AB1D6E"/>
    <w:rsid w:val="00B35DC0"/>
    <w:rsid w:val="00B96559"/>
    <w:rsid w:val="00C07499"/>
    <w:rsid w:val="00C10365"/>
    <w:rsid w:val="00C4178B"/>
    <w:rsid w:val="00CE12ED"/>
    <w:rsid w:val="00D53F89"/>
    <w:rsid w:val="00D70F68"/>
    <w:rsid w:val="00D76B31"/>
    <w:rsid w:val="00D8429C"/>
    <w:rsid w:val="00DA3FB7"/>
    <w:rsid w:val="00E53AC5"/>
    <w:rsid w:val="00E624BC"/>
    <w:rsid w:val="00E97E19"/>
    <w:rsid w:val="00EB6525"/>
    <w:rsid w:val="00ED3688"/>
    <w:rsid w:val="00F444B5"/>
    <w:rsid w:val="00FE7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671CA"/>
  <w15:chartTrackingRefBased/>
  <w15:docId w15:val="{54259FE2-46AB-41F1-BF91-1447A3B4B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1C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D61C9"/>
    <w:rPr>
      <w:sz w:val="18"/>
      <w:szCs w:val="18"/>
    </w:rPr>
  </w:style>
  <w:style w:type="paragraph" w:styleId="Footer">
    <w:name w:val="footer"/>
    <w:basedOn w:val="Normal"/>
    <w:link w:val="FooterChar"/>
    <w:uiPriority w:val="99"/>
    <w:unhideWhenUsed/>
    <w:rsid w:val="009D61C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D61C9"/>
    <w:rPr>
      <w:sz w:val="18"/>
      <w:szCs w:val="18"/>
    </w:rPr>
  </w:style>
  <w:style w:type="paragraph" w:styleId="NormalWeb">
    <w:name w:val="Normal (Web)"/>
    <w:basedOn w:val="Normal"/>
    <w:uiPriority w:val="99"/>
    <w:semiHidden/>
    <w:unhideWhenUsed/>
    <w:rsid w:val="009D61C9"/>
    <w:pPr>
      <w:widowControl/>
      <w:spacing w:before="100" w:beforeAutospacing="1" w:after="100" w:afterAutospacing="1"/>
      <w:jc w:val="left"/>
    </w:pPr>
    <w:rPr>
      <w:rFonts w:ascii="宋体" w:eastAsia="宋体" w:hAnsi="宋体" w:cs="宋体"/>
      <w:kern w:val="0"/>
      <w:sz w:val="24"/>
      <w:szCs w:val="24"/>
    </w:rPr>
  </w:style>
  <w:style w:type="character" w:styleId="Strong">
    <w:name w:val="Strong"/>
    <w:basedOn w:val="DefaultParagraphFont"/>
    <w:uiPriority w:val="22"/>
    <w:qFormat/>
    <w:rsid w:val="009D61C9"/>
    <w:rPr>
      <w:b/>
      <w:bCs/>
    </w:rPr>
  </w:style>
  <w:style w:type="paragraph" w:styleId="HTMLPreformatted">
    <w:name w:val="HTML Preformatted"/>
    <w:basedOn w:val="Normal"/>
    <w:link w:val="HTMLPreformattedChar"/>
    <w:uiPriority w:val="99"/>
    <w:unhideWhenUsed/>
    <w:rsid w:val="00A530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PreformattedChar">
    <w:name w:val="HTML Preformatted Char"/>
    <w:basedOn w:val="DefaultParagraphFont"/>
    <w:link w:val="HTMLPreformatted"/>
    <w:uiPriority w:val="99"/>
    <w:rsid w:val="00A5309A"/>
    <w:rPr>
      <w:rFonts w:ascii="宋体" w:eastAsia="宋体" w:hAnsi="宋体" w:cs="宋体"/>
      <w:kern w:val="0"/>
      <w:sz w:val="24"/>
      <w:szCs w:val="24"/>
    </w:rPr>
  </w:style>
  <w:style w:type="character" w:styleId="CommentReference">
    <w:name w:val="annotation reference"/>
    <w:basedOn w:val="DefaultParagraphFont"/>
    <w:uiPriority w:val="99"/>
    <w:semiHidden/>
    <w:unhideWhenUsed/>
    <w:rsid w:val="001F40F0"/>
    <w:rPr>
      <w:sz w:val="16"/>
      <w:szCs w:val="16"/>
    </w:rPr>
  </w:style>
  <w:style w:type="paragraph" w:styleId="CommentText">
    <w:name w:val="annotation text"/>
    <w:basedOn w:val="Normal"/>
    <w:link w:val="CommentTextChar"/>
    <w:uiPriority w:val="99"/>
    <w:semiHidden/>
    <w:unhideWhenUsed/>
    <w:rsid w:val="001F40F0"/>
    <w:rPr>
      <w:sz w:val="20"/>
      <w:szCs w:val="20"/>
    </w:rPr>
  </w:style>
  <w:style w:type="character" w:customStyle="1" w:styleId="CommentTextChar">
    <w:name w:val="Comment Text Char"/>
    <w:basedOn w:val="DefaultParagraphFont"/>
    <w:link w:val="CommentText"/>
    <w:uiPriority w:val="99"/>
    <w:semiHidden/>
    <w:rsid w:val="001F40F0"/>
    <w:rPr>
      <w:sz w:val="20"/>
      <w:szCs w:val="20"/>
    </w:rPr>
  </w:style>
  <w:style w:type="paragraph" w:styleId="CommentSubject">
    <w:name w:val="annotation subject"/>
    <w:basedOn w:val="CommentText"/>
    <w:next w:val="CommentText"/>
    <w:link w:val="CommentSubjectChar"/>
    <w:uiPriority w:val="99"/>
    <w:semiHidden/>
    <w:unhideWhenUsed/>
    <w:rsid w:val="001F40F0"/>
    <w:rPr>
      <w:b/>
      <w:bCs/>
    </w:rPr>
  </w:style>
  <w:style w:type="character" w:customStyle="1" w:styleId="CommentSubjectChar">
    <w:name w:val="Comment Subject Char"/>
    <w:basedOn w:val="CommentTextChar"/>
    <w:link w:val="CommentSubject"/>
    <w:uiPriority w:val="99"/>
    <w:semiHidden/>
    <w:rsid w:val="001F40F0"/>
    <w:rPr>
      <w:b/>
      <w:bCs/>
      <w:sz w:val="20"/>
      <w:szCs w:val="20"/>
    </w:rPr>
  </w:style>
  <w:style w:type="paragraph" w:styleId="BalloonText">
    <w:name w:val="Balloon Text"/>
    <w:basedOn w:val="Normal"/>
    <w:link w:val="BalloonTextChar"/>
    <w:uiPriority w:val="99"/>
    <w:semiHidden/>
    <w:unhideWhenUsed/>
    <w:rsid w:val="001F40F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F40F0"/>
    <w:rPr>
      <w:rFonts w:ascii="Times New Roman" w:hAnsi="Times New Roman" w:cs="Times New Roman"/>
      <w:sz w:val="18"/>
      <w:szCs w:val="18"/>
    </w:rPr>
  </w:style>
  <w:style w:type="paragraph" w:customStyle="1" w:styleId="MDPI31text">
    <w:name w:val="MDPI_3.1_text"/>
    <w:qFormat/>
    <w:rsid w:val="0001457C"/>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07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1734</Words>
  <Characters>8644</Characters>
  <Application>Microsoft Office Word</Application>
  <DocSecurity>0</DocSecurity>
  <Lines>130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Jmemories</dc:creator>
  <cp:keywords/>
  <dc:description/>
  <cp:lastModifiedBy>MDPI</cp:lastModifiedBy>
  <cp:revision>2</cp:revision>
  <dcterms:created xsi:type="dcterms:W3CDTF">2022-08-12T08:23:00Z</dcterms:created>
  <dcterms:modified xsi:type="dcterms:W3CDTF">2022-08-12T08:23:00Z</dcterms:modified>
</cp:coreProperties>
</file>