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6BB9D" w14:textId="55454DF7"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EC1947">
        <w:rPr>
          <w:rFonts w:ascii="Palatino Linotype" w:hAnsi="Palatino Linotype" w:hint="eastAsia"/>
          <w:lang w:eastAsia="zh-CN"/>
        </w:rPr>
        <w:t>2</w:t>
      </w:r>
      <w:r w:rsidRPr="00877EB7">
        <w:rPr>
          <w:rFonts w:ascii="Palatino Linotype" w:hAnsi="Palatino Linotype"/>
        </w:rPr>
        <w:t xml:space="preserve"> Comments</w:t>
      </w:r>
    </w:p>
    <w:p w14:paraId="1BE93832" w14:textId="77777777" w:rsidR="00243F40" w:rsidRPr="00A16AB8" w:rsidRDefault="00243F40" w:rsidP="00A16AB8">
      <w:pPr>
        <w:rPr>
          <w:bCs/>
        </w:rPr>
      </w:pPr>
    </w:p>
    <w:p w14:paraId="1EA9A438" w14:textId="1C52E576" w:rsidR="00A16AB8" w:rsidRDefault="00A16AB8" w:rsidP="00EC1947">
      <w:pPr>
        <w:rPr>
          <w:bCs/>
        </w:rPr>
      </w:pPr>
      <w:r w:rsidRPr="00877EB7">
        <w:rPr>
          <w:b/>
        </w:rPr>
        <w:t xml:space="preserve">Point </w:t>
      </w:r>
      <w:r>
        <w:rPr>
          <w:rFonts w:hint="eastAsia"/>
          <w:b/>
        </w:rPr>
        <w:t>1</w:t>
      </w:r>
      <w:r w:rsidRPr="00877EB7">
        <w:rPr>
          <w:b/>
        </w:rPr>
        <w:t>:</w:t>
      </w:r>
      <w:r w:rsidRPr="00877EB7">
        <w:t xml:space="preserve"> </w:t>
      </w:r>
      <w:r>
        <w:t xml:space="preserve"> </w:t>
      </w:r>
      <w:r w:rsidR="00EC1947" w:rsidRPr="00EC1947">
        <w:rPr>
          <w:bCs/>
        </w:rPr>
        <w:t>This is an important study related to diet and microbiota in a large Chinese population. However I have some concerns: the subjects are considered healthy based on negative colonoscopy; however they could suffer of IBS, microscopic colitis etc or other conditions like BMI abnormalities, all able to create a bias. Therefore authors should comment this at lage in the discussionc chapter. Authors should also specify how typucal is this group of subjects for the Chinese population.</w:t>
      </w:r>
    </w:p>
    <w:p w14:paraId="3339A746" w14:textId="77777777" w:rsidR="00EC1947" w:rsidRDefault="00EC1947" w:rsidP="00EC1947">
      <w:pPr>
        <w:rPr>
          <w:bCs/>
        </w:rPr>
      </w:pPr>
    </w:p>
    <w:p w14:paraId="64089604" w14:textId="77777777" w:rsidR="00EC1947" w:rsidRPr="00EC1947" w:rsidRDefault="00A16AB8" w:rsidP="00EC1947">
      <w:pPr>
        <w:rPr>
          <w:color w:val="FF0000"/>
        </w:rPr>
      </w:pPr>
      <w:r w:rsidRPr="00877EB7">
        <w:rPr>
          <w:b/>
          <w:color w:val="FF0000"/>
        </w:rPr>
        <w:t xml:space="preserve">Response </w:t>
      </w:r>
      <w:r>
        <w:rPr>
          <w:rFonts w:hint="eastAsia"/>
          <w:b/>
          <w:color w:val="FF0000"/>
        </w:rPr>
        <w:t>1</w:t>
      </w:r>
      <w:r w:rsidRPr="00877EB7">
        <w:rPr>
          <w:b/>
          <w:color w:val="FF0000"/>
        </w:rPr>
        <w:t>:</w:t>
      </w:r>
      <w:r w:rsidRPr="00877EB7">
        <w:rPr>
          <w:color w:val="FF0000"/>
        </w:rPr>
        <w:t xml:space="preserve"> </w:t>
      </w:r>
      <w:r w:rsidR="00EC1947" w:rsidRPr="00EC1947">
        <w:rPr>
          <w:color w:val="FF0000"/>
        </w:rPr>
        <w:t>Thank you for your constructive comments. We have tried to excluded subjects possibly suffering abdominal abnormalities, through their abnormal abdominal symptoms as we stated in the Methods section 2.1, Page 3 Line 105 to Line 107, “In addition, patients exhibiting abnormal abdominal symptoms within 1 month before the colonoscopy examinations were excluded, such as abdominal pain, diarrhea, constipation or hematochezia etc.” Given the nature of the relatively less strict definition of so-called healthy individuals, namely asymptomatic individuals in this article, we have carefully concluded and pointed out this limitation in our discussion, Page 12 Line 364 to Line 370.</w:t>
      </w:r>
    </w:p>
    <w:p w14:paraId="386FF33E" w14:textId="77777777" w:rsidR="00EC1947" w:rsidRPr="00EC1947" w:rsidRDefault="00EC1947" w:rsidP="00EC1947">
      <w:pPr>
        <w:rPr>
          <w:color w:val="FF0000"/>
        </w:rPr>
      </w:pPr>
      <w:r w:rsidRPr="00EC1947">
        <w:rPr>
          <w:color w:val="FF0000"/>
        </w:rPr>
        <w:t xml:space="preserve"> </w:t>
      </w:r>
    </w:p>
    <w:p w14:paraId="7AE005CF" w14:textId="4D328FAE" w:rsidR="00877EB7" w:rsidRDefault="00EC1947" w:rsidP="00EC1947">
      <w:pPr>
        <w:rPr>
          <w:color w:val="FF0000"/>
        </w:rPr>
      </w:pPr>
      <w:r w:rsidRPr="00EC1947">
        <w:rPr>
          <w:color w:val="FF0000"/>
        </w:rPr>
        <w:t>As for the BMI abnormalities, there were 31 underweight subjects, 282 overweight individuals and 47 obese subjects in our study according to the definitions in Chinese populations, accounting for 4.42%, 40.17% and 6.70%, respectively. To maximize the study sample size, we included all of them in the main analyses regarding BMI as a covariate, and excluded 360 participants with BMI &lt;18.5 kg/m2 or &gt;24.0 kg/m2 in the sensitivity analyses to examine the robustness of the associations between usual food intakes and the gut microbiota. The results showed that some associations still held, including the link of whole grain intakes and a species of genus Megasphaera, vegetables and genus Leuconostoc and a species of it, etc.</w:t>
      </w:r>
    </w:p>
    <w:p w14:paraId="4ED73FC2" w14:textId="6AAA87A2" w:rsidR="00280A5A" w:rsidRDefault="00280A5A" w:rsidP="00EC1947">
      <w:pPr>
        <w:rPr>
          <w:color w:val="FF0000"/>
        </w:rPr>
      </w:pPr>
    </w:p>
    <w:p w14:paraId="2B224757" w14:textId="77777777" w:rsidR="00C709AA" w:rsidRDefault="00C709AA" w:rsidP="00EC1947">
      <w:pPr>
        <w:rPr>
          <w:rFonts w:hint="eastAsia"/>
          <w:color w:val="FF0000"/>
        </w:rPr>
      </w:pPr>
    </w:p>
    <w:p w14:paraId="23EA1186" w14:textId="77777777" w:rsidR="00280A5A" w:rsidRPr="00280A5A" w:rsidRDefault="00280A5A" w:rsidP="00280A5A">
      <w:pPr>
        <w:rPr>
          <w:color w:val="FF0000"/>
        </w:rPr>
      </w:pPr>
      <w:r w:rsidRPr="00280A5A">
        <w:rPr>
          <w:color w:val="FF0000"/>
        </w:rPr>
        <w:t>Besides, we have carefully edited English language and the typographic errors in the revised manuscript. The Instruction and Results section were reconstructed and expanded as the Reviewer required, as well.</w:t>
      </w:r>
    </w:p>
    <w:p w14:paraId="65AF0A22" w14:textId="77777777" w:rsidR="00280A5A" w:rsidRPr="00280A5A" w:rsidRDefault="00280A5A" w:rsidP="00280A5A">
      <w:pPr>
        <w:rPr>
          <w:color w:val="FF0000"/>
        </w:rPr>
      </w:pPr>
      <w:r w:rsidRPr="00280A5A">
        <w:rPr>
          <w:color w:val="FF0000"/>
        </w:rPr>
        <w:t xml:space="preserve"> </w:t>
      </w:r>
    </w:p>
    <w:p w14:paraId="1F70AF57" w14:textId="0724ACFF" w:rsidR="00EC1947" w:rsidRDefault="00280A5A" w:rsidP="00280A5A">
      <w:pPr>
        <w:rPr>
          <w:color w:val="FF0000"/>
        </w:rPr>
      </w:pPr>
      <w:r w:rsidRPr="00280A5A">
        <w:rPr>
          <w:color w:val="FF0000"/>
        </w:rPr>
        <w:t>Again, we thank the Reviewer for valuable comments.</w:t>
      </w:r>
    </w:p>
    <w:p w14:paraId="3893F6BF" w14:textId="77777777" w:rsidR="00EC1947" w:rsidRPr="00877EB7" w:rsidRDefault="00EC1947" w:rsidP="00EC1947">
      <w:pPr>
        <w:rPr>
          <w:rFonts w:hint="eastAsia"/>
        </w:rPr>
      </w:pPr>
    </w:p>
    <w:p w14:paraId="7F4BC158" w14:textId="77777777" w:rsidR="00055DDB" w:rsidRPr="00E06592" w:rsidRDefault="00055DDB" w:rsidP="00325C08"/>
    <w:sectPr w:rsidR="00055DDB"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74B53" w14:textId="77777777" w:rsidR="00AB6866" w:rsidRDefault="00AB6866" w:rsidP="00C1340D">
      <w:r>
        <w:separator/>
      </w:r>
    </w:p>
  </w:endnote>
  <w:endnote w:type="continuationSeparator" w:id="0">
    <w:p w14:paraId="455BE03D" w14:textId="77777777" w:rsidR="00AB6866" w:rsidRDefault="00AB6866"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0" w:usb1="00000000" w:usb2="00000000" w:usb3="00000000" w:csb0="00010000"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6635"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EndPr/>
    <w:sdtContent>
      <w:p w14:paraId="545F7138" w14:textId="77777777" w:rsidR="00E27016" w:rsidRDefault="00AB6866"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6C8763AF"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A7EF0" w14:textId="77777777" w:rsidR="00AB6866" w:rsidRDefault="00AB6866" w:rsidP="00C1340D">
      <w:r>
        <w:separator/>
      </w:r>
    </w:p>
  </w:footnote>
  <w:footnote w:type="continuationSeparator" w:id="0">
    <w:p w14:paraId="26DDE7D5" w14:textId="77777777" w:rsidR="00AB6866" w:rsidRDefault="00AB6866"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633E5"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001A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54219232">
    <w:abstractNumId w:val="8"/>
  </w:num>
  <w:num w:numId="2" w16cid:durableId="315456535">
    <w:abstractNumId w:val="9"/>
  </w:num>
  <w:num w:numId="3" w16cid:durableId="573055143">
    <w:abstractNumId w:val="6"/>
  </w:num>
  <w:num w:numId="4" w16cid:durableId="778911758">
    <w:abstractNumId w:val="3"/>
  </w:num>
  <w:num w:numId="5" w16cid:durableId="1006443754">
    <w:abstractNumId w:val="4"/>
  </w:num>
  <w:num w:numId="6" w16cid:durableId="1087575063">
    <w:abstractNumId w:val="2"/>
  </w:num>
  <w:num w:numId="7" w16cid:durableId="485588958">
    <w:abstractNumId w:val="5"/>
  </w:num>
  <w:num w:numId="8" w16cid:durableId="206577182">
    <w:abstractNumId w:val="7"/>
  </w:num>
  <w:num w:numId="9" w16cid:durableId="1622221536">
    <w:abstractNumId w:val="1"/>
  </w:num>
  <w:num w:numId="10" w16cid:durableId="232081409">
    <w:abstractNumId w:val="7"/>
  </w:num>
  <w:num w:numId="11" w16cid:durableId="1100835736">
    <w:abstractNumId w:val="1"/>
  </w:num>
  <w:num w:numId="12" w16cid:durableId="408430704">
    <w:abstractNumId w:val="7"/>
  </w:num>
  <w:num w:numId="13" w16cid:durableId="336270408">
    <w:abstractNumId w:val="1"/>
  </w:num>
  <w:num w:numId="14" w16cid:durableId="125712820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1E"/>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3F40"/>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A5A"/>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67F06"/>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C61"/>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2E8"/>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8E4"/>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AB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66"/>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6D9"/>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294"/>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9AA"/>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947"/>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21C9E"/>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Zhang Yuhan</cp:lastModifiedBy>
  <cp:revision>13</cp:revision>
  <dcterms:created xsi:type="dcterms:W3CDTF">2021-12-28T11:01:00Z</dcterms:created>
  <dcterms:modified xsi:type="dcterms:W3CDTF">2022-06-19T08:24:00Z</dcterms:modified>
</cp:coreProperties>
</file>