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EA73B" w14:textId="0D57198B" w:rsidR="00BA29A0" w:rsidRPr="005F0AE7" w:rsidRDefault="00BA29A0" w:rsidP="00595C0D">
      <w:pPr>
        <w:rPr>
          <w:rFonts w:asciiTheme="minorHAnsi" w:hAnsiTheme="minorHAnsi" w:cstheme="minorHAnsi"/>
          <w:lang w:val="en-GB"/>
        </w:rPr>
      </w:pPr>
      <w:r w:rsidRPr="005F0AE7">
        <w:rPr>
          <w:rFonts w:asciiTheme="minorHAnsi" w:hAnsiTheme="minorHAnsi" w:cstheme="minorHAnsi"/>
          <w:lang w:val="en-GB"/>
        </w:rPr>
        <w:t xml:space="preserve">Dear </w:t>
      </w:r>
      <w:r w:rsidR="00B24A4C" w:rsidRPr="005F0AE7">
        <w:rPr>
          <w:rFonts w:asciiTheme="minorHAnsi" w:hAnsiTheme="minorHAnsi" w:cstheme="minorHAnsi"/>
          <w:lang w:val="en-GB"/>
        </w:rPr>
        <w:t>Editors</w:t>
      </w:r>
      <w:r w:rsidR="000046DB" w:rsidRPr="005F0AE7">
        <w:rPr>
          <w:rFonts w:asciiTheme="minorHAnsi" w:hAnsiTheme="minorHAnsi" w:cstheme="minorHAnsi"/>
          <w:lang w:val="en-GB"/>
        </w:rPr>
        <w:t>,</w:t>
      </w:r>
      <w:r w:rsidR="000046DB" w:rsidRPr="005F0AE7">
        <w:rPr>
          <w:rFonts w:asciiTheme="minorHAnsi" w:hAnsiTheme="minorHAnsi" w:cstheme="minorHAnsi"/>
          <w:lang w:val="en-GB"/>
        </w:rPr>
        <w:tab/>
      </w:r>
      <w:r w:rsidR="000046DB" w:rsidRPr="005F0AE7">
        <w:rPr>
          <w:rFonts w:asciiTheme="minorHAnsi" w:hAnsiTheme="minorHAnsi" w:cstheme="minorHAnsi"/>
          <w:lang w:val="en-GB"/>
        </w:rPr>
        <w:tab/>
      </w:r>
      <w:r w:rsidRPr="005F0AE7">
        <w:rPr>
          <w:rFonts w:asciiTheme="minorHAnsi" w:hAnsiTheme="minorHAnsi" w:cstheme="minorHAnsi"/>
          <w:lang w:val="en-GB"/>
        </w:rPr>
        <w:tab/>
      </w:r>
      <w:r w:rsidRPr="005F0AE7">
        <w:rPr>
          <w:rFonts w:asciiTheme="minorHAnsi" w:hAnsiTheme="minorHAnsi" w:cstheme="minorHAnsi"/>
          <w:lang w:val="en-GB"/>
        </w:rPr>
        <w:tab/>
      </w:r>
      <w:r w:rsidRPr="005F0AE7">
        <w:rPr>
          <w:rFonts w:asciiTheme="minorHAnsi" w:hAnsiTheme="minorHAnsi" w:cstheme="minorHAnsi"/>
          <w:lang w:val="en-GB"/>
        </w:rPr>
        <w:tab/>
      </w:r>
      <w:r w:rsidRPr="005F0AE7">
        <w:rPr>
          <w:rFonts w:asciiTheme="minorHAnsi" w:hAnsiTheme="minorHAnsi" w:cstheme="minorHAnsi"/>
          <w:lang w:val="en-GB"/>
        </w:rPr>
        <w:tab/>
      </w:r>
      <w:r w:rsidR="00ED40A5" w:rsidRPr="005F0AE7">
        <w:rPr>
          <w:rFonts w:asciiTheme="minorHAnsi" w:hAnsiTheme="minorHAnsi" w:cstheme="minorHAnsi"/>
          <w:lang w:val="en-GB"/>
        </w:rPr>
        <w:t>June</w:t>
      </w:r>
      <w:r w:rsidR="00EE67F8" w:rsidRPr="005F0AE7">
        <w:rPr>
          <w:rFonts w:asciiTheme="minorHAnsi" w:hAnsiTheme="minorHAnsi" w:cstheme="minorHAnsi"/>
          <w:lang w:val="en-GB"/>
        </w:rPr>
        <w:t xml:space="preserve"> </w:t>
      </w:r>
      <w:r w:rsidR="00ED40A5" w:rsidRPr="005F0AE7">
        <w:rPr>
          <w:rFonts w:asciiTheme="minorHAnsi" w:hAnsiTheme="minorHAnsi" w:cstheme="minorHAnsi"/>
          <w:lang w:val="en-GB"/>
        </w:rPr>
        <w:t>21</w:t>
      </w:r>
      <w:r w:rsidR="00EE67F8" w:rsidRPr="005F0AE7">
        <w:rPr>
          <w:rFonts w:asciiTheme="minorHAnsi" w:hAnsiTheme="minorHAnsi" w:cstheme="minorHAnsi"/>
          <w:lang w:val="en-GB"/>
        </w:rPr>
        <w:t>, 202</w:t>
      </w:r>
      <w:r w:rsidR="00ED40A5" w:rsidRPr="005F0AE7">
        <w:rPr>
          <w:rFonts w:asciiTheme="minorHAnsi" w:hAnsiTheme="minorHAnsi" w:cstheme="minorHAnsi"/>
          <w:lang w:val="en-GB"/>
        </w:rPr>
        <w:t>2</w:t>
      </w:r>
    </w:p>
    <w:p w14:paraId="5206FE52" w14:textId="77777777" w:rsidR="00595C0D" w:rsidRPr="005F0AE7" w:rsidRDefault="00595C0D" w:rsidP="00595C0D">
      <w:pPr>
        <w:rPr>
          <w:rFonts w:asciiTheme="minorHAnsi" w:hAnsiTheme="minorHAnsi" w:cstheme="minorHAnsi"/>
          <w:lang w:val="en-GB"/>
        </w:rPr>
      </w:pPr>
    </w:p>
    <w:p w14:paraId="1E22481F" w14:textId="40773B3B" w:rsidR="00BA29A0" w:rsidRPr="005F0AE7" w:rsidRDefault="00BA29A0" w:rsidP="00ED40A5">
      <w:pPr>
        <w:autoSpaceDE w:val="0"/>
        <w:autoSpaceDN w:val="0"/>
        <w:adjustRightInd w:val="0"/>
        <w:rPr>
          <w:rFonts w:asciiTheme="minorHAnsi" w:hAnsiTheme="minorHAnsi" w:cstheme="minorHAnsi"/>
          <w:lang w:val="en-GB"/>
        </w:rPr>
      </w:pPr>
      <w:r w:rsidRPr="005F0AE7">
        <w:rPr>
          <w:rFonts w:asciiTheme="minorHAnsi" w:hAnsiTheme="minorHAnsi" w:cstheme="minorHAnsi"/>
          <w:lang w:val="en-GB"/>
        </w:rPr>
        <w:t>Thank you very mu</w:t>
      </w:r>
      <w:r w:rsidR="00B24A4C" w:rsidRPr="005F0AE7">
        <w:rPr>
          <w:rFonts w:asciiTheme="minorHAnsi" w:hAnsiTheme="minorHAnsi" w:cstheme="minorHAnsi"/>
          <w:lang w:val="en-GB"/>
        </w:rPr>
        <w:t>ch for reviewing the manuscript nutrients-</w:t>
      </w:r>
      <w:r w:rsidR="00ED40A5" w:rsidRPr="005F0AE7">
        <w:rPr>
          <w:rFonts w:asciiTheme="minorHAnsi" w:hAnsiTheme="minorHAnsi" w:cstheme="minorHAnsi"/>
          <w:lang w:val="en-GB"/>
        </w:rPr>
        <w:t>1770244</w:t>
      </w:r>
      <w:r w:rsidR="00A83963" w:rsidRPr="005F0AE7">
        <w:rPr>
          <w:rFonts w:asciiTheme="minorHAnsi" w:hAnsiTheme="minorHAnsi" w:cstheme="minorHAnsi"/>
          <w:lang w:val="en-GB"/>
        </w:rPr>
        <w:t>,</w:t>
      </w:r>
      <w:r w:rsidR="00B24A4C" w:rsidRPr="005F0AE7">
        <w:rPr>
          <w:rFonts w:asciiTheme="minorHAnsi" w:hAnsiTheme="minorHAnsi" w:cstheme="minorHAnsi"/>
          <w:lang w:val="en-GB"/>
        </w:rPr>
        <w:t xml:space="preserve"> </w:t>
      </w:r>
      <w:r w:rsidRPr="005F0AE7">
        <w:rPr>
          <w:rFonts w:asciiTheme="minorHAnsi" w:hAnsiTheme="minorHAnsi" w:cstheme="minorHAnsi"/>
          <w:lang w:val="en-GB"/>
        </w:rPr>
        <w:t>entitled: "</w:t>
      </w:r>
      <w:r w:rsidR="00ED40A5" w:rsidRPr="005F0AE7">
        <w:rPr>
          <w:rFonts w:asciiTheme="minorHAnsi" w:hAnsiTheme="minorHAnsi" w:cstheme="minorHAnsi"/>
          <w:lang w:val="en-GB"/>
        </w:rPr>
        <w:t>Overlapping Mechanisms of Action of Brain-Active Bacteria and Bacterial Metabolites in the Pathogenesis of Common Brain Diseases</w:t>
      </w:r>
      <w:r w:rsidRPr="005F0AE7">
        <w:rPr>
          <w:rFonts w:asciiTheme="minorHAnsi" w:hAnsiTheme="minorHAnsi" w:cstheme="minorHAnsi"/>
          <w:lang w:val="en-GB"/>
        </w:rPr>
        <w:t xml:space="preserve">” by </w:t>
      </w:r>
      <w:r w:rsidR="00ED40A5" w:rsidRPr="005F0AE7">
        <w:rPr>
          <w:rFonts w:asciiTheme="minorHAnsi" w:hAnsiTheme="minorHAnsi" w:cstheme="minorHAnsi"/>
          <w:lang w:val="en-GB"/>
        </w:rPr>
        <w:t xml:space="preserve">T. P. Eicher </w:t>
      </w:r>
      <w:r w:rsidR="00B24A4C" w:rsidRPr="005F0AE7">
        <w:rPr>
          <w:rFonts w:asciiTheme="minorHAnsi" w:hAnsiTheme="minorHAnsi" w:cstheme="minorHAnsi"/>
          <w:lang w:val="en-GB"/>
        </w:rPr>
        <w:t xml:space="preserve">and </w:t>
      </w:r>
      <w:r w:rsidR="0060239D" w:rsidRPr="005F0AE7">
        <w:rPr>
          <w:rFonts w:asciiTheme="minorHAnsi" w:hAnsiTheme="minorHAnsi" w:cstheme="minorHAnsi"/>
          <w:lang w:val="en-GB"/>
        </w:rPr>
        <w:t xml:space="preserve">M.H. </w:t>
      </w:r>
      <w:r w:rsidRPr="005F0AE7">
        <w:rPr>
          <w:rFonts w:asciiTheme="minorHAnsi" w:hAnsiTheme="minorHAnsi" w:cstheme="minorHAnsi"/>
          <w:lang w:val="en-GB"/>
        </w:rPr>
        <w:t>Mohajeri.</w:t>
      </w:r>
    </w:p>
    <w:p w14:paraId="70244816" w14:textId="794E63F7" w:rsidR="00B24A4C" w:rsidRPr="005F0AE7" w:rsidRDefault="00BA29A0" w:rsidP="00595C0D">
      <w:pPr>
        <w:rPr>
          <w:rFonts w:asciiTheme="minorHAnsi" w:hAnsiTheme="minorHAnsi" w:cstheme="minorHAnsi"/>
          <w:lang w:val="en-GB"/>
        </w:rPr>
      </w:pPr>
      <w:r w:rsidRPr="005F0AE7">
        <w:rPr>
          <w:rFonts w:asciiTheme="minorHAnsi" w:hAnsiTheme="minorHAnsi" w:cstheme="minorHAnsi"/>
          <w:lang w:val="en-GB"/>
        </w:rPr>
        <w:t xml:space="preserve">We are </w:t>
      </w:r>
      <w:r w:rsidR="004D0FB9" w:rsidRPr="005F0AE7">
        <w:rPr>
          <w:rFonts w:asciiTheme="minorHAnsi" w:hAnsiTheme="minorHAnsi" w:cstheme="minorHAnsi"/>
          <w:lang w:val="en-GB"/>
        </w:rPr>
        <w:t xml:space="preserve">specifically </w:t>
      </w:r>
      <w:r w:rsidRPr="005F0AE7">
        <w:rPr>
          <w:rFonts w:asciiTheme="minorHAnsi" w:hAnsiTheme="minorHAnsi" w:cstheme="minorHAnsi"/>
          <w:lang w:val="en-GB"/>
        </w:rPr>
        <w:t>thankful for the comment</w:t>
      </w:r>
      <w:r w:rsidR="00A203B1" w:rsidRPr="005F0AE7">
        <w:rPr>
          <w:rFonts w:asciiTheme="minorHAnsi" w:hAnsiTheme="minorHAnsi" w:cstheme="minorHAnsi"/>
          <w:lang w:val="en-GB"/>
        </w:rPr>
        <w:t>s</w:t>
      </w:r>
      <w:r w:rsidRPr="005F0AE7">
        <w:rPr>
          <w:rFonts w:asciiTheme="minorHAnsi" w:hAnsiTheme="minorHAnsi" w:cstheme="minorHAnsi"/>
          <w:lang w:val="en-GB"/>
        </w:rPr>
        <w:t xml:space="preserve"> that </w:t>
      </w:r>
      <w:r w:rsidR="00A203B1" w:rsidRPr="005F0AE7">
        <w:rPr>
          <w:rFonts w:asciiTheme="minorHAnsi" w:hAnsiTheme="minorHAnsi" w:cstheme="minorHAnsi"/>
          <w:lang w:val="en-GB"/>
        </w:rPr>
        <w:t>“</w:t>
      </w:r>
      <w:r w:rsidR="004D0FB9" w:rsidRPr="005F0AE7">
        <w:rPr>
          <w:rFonts w:asciiTheme="minorHAnsi" w:hAnsiTheme="minorHAnsi" w:cstheme="minorHAnsi"/>
          <w:i/>
          <w:iCs/>
          <w:lang w:val="en-GB"/>
        </w:rPr>
        <w:t>The topic is of interest and although several reviews have been published on the subject, the present work has the merit of being extremely complete, detailed and also discussing some less treated pathologies. The databases and keywords used are valuable and guarantee an updated version of the bibliography on the topic. The paper is of interest to the wide readership of Nutrients</w:t>
      </w:r>
      <w:r w:rsidR="00B24A4C" w:rsidRPr="005F0AE7">
        <w:rPr>
          <w:rFonts w:asciiTheme="minorHAnsi" w:hAnsiTheme="minorHAnsi" w:cstheme="minorHAnsi"/>
          <w:lang w:val="en-GB"/>
        </w:rPr>
        <w:t>”.</w:t>
      </w:r>
    </w:p>
    <w:p w14:paraId="6959BA89" w14:textId="77777777" w:rsidR="00B24A4C" w:rsidRPr="005F0AE7" w:rsidRDefault="00B24A4C" w:rsidP="004D0FB9">
      <w:pPr>
        <w:rPr>
          <w:rFonts w:asciiTheme="minorHAnsi" w:hAnsiTheme="minorHAnsi" w:cstheme="minorHAnsi"/>
          <w:lang w:val="en-GB"/>
        </w:rPr>
      </w:pPr>
    </w:p>
    <w:p w14:paraId="6A4479B0" w14:textId="1762F91E" w:rsidR="00F561E1" w:rsidRDefault="00BA29A0" w:rsidP="00E93CD8">
      <w:pPr>
        <w:pStyle w:val="HTMLPreformatted"/>
        <w:rPr>
          <w:rFonts w:asciiTheme="minorHAnsi" w:hAnsiTheme="minorHAnsi" w:cstheme="minorHAnsi"/>
          <w:sz w:val="22"/>
          <w:szCs w:val="22"/>
          <w:lang w:val="en-GB"/>
        </w:rPr>
      </w:pPr>
      <w:r w:rsidRPr="005F0AE7">
        <w:rPr>
          <w:rFonts w:asciiTheme="minorHAnsi" w:hAnsiTheme="minorHAnsi" w:cstheme="minorHAnsi"/>
          <w:sz w:val="22"/>
          <w:szCs w:val="22"/>
          <w:lang w:val="en-GB"/>
        </w:rPr>
        <w:t xml:space="preserve">We have now revised this manuscript according to all suggestions </w:t>
      </w:r>
      <w:r w:rsidR="00B24A4C" w:rsidRPr="005F0AE7">
        <w:rPr>
          <w:rFonts w:asciiTheme="minorHAnsi" w:hAnsiTheme="minorHAnsi" w:cstheme="minorHAnsi"/>
          <w:sz w:val="22"/>
          <w:szCs w:val="22"/>
          <w:lang w:val="en-GB"/>
        </w:rPr>
        <w:t xml:space="preserve">made by the reviewers </w:t>
      </w:r>
      <w:r w:rsidRPr="005F0AE7">
        <w:rPr>
          <w:rFonts w:asciiTheme="minorHAnsi" w:hAnsiTheme="minorHAnsi" w:cstheme="minorHAnsi"/>
          <w:sz w:val="22"/>
          <w:szCs w:val="22"/>
          <w:lang w:val="en-GB"/>
        </w:rPr>
        <w:t xml:space="preserve">and have added the additional data </w:t>
      </w:r>
      <w:r w:rsidR="006C37B5" w:rsidRPr="005F0AE7">
        <w:rPr>
          <w:rFonts w:asciiTheme="minorHAnsi" w:hAnsiTheme="minorHAnsi" w:cstheme="minorHAnsi"/>
          <w:sz w:val="22"/>
          <w:szCs w:val="22"/>
          <w:lang w:val="en-GB"/>
        </w:rPr>
        <w:t xml:space="preserve">and citations </w:t>
      </w:r>
      <w:r w:rsidRPr="005F0AE7">
        <w:rPr>
          <w:rFonts w:asciiTheme="minorHAnsi" w:hAnsiTheme="minorHAnsi" w:cstheme="minorHAnsi"/>
          <w:sz w:val="22"/>
          <w:szCs w:val="22"/>
          <w:lang w:val="en-GB"/>
        </w:rPr>
        <w:t>requested</w:t>
      </w:r>
      <w:r w:rsidR="004D0FB9" w:rsidRPr="005F0AE7">
        <w:rPr>
          <w:rFonts w:asciiTheme="minorHAnsi" w:hAnsiTheme="minorHAnsi" w:cstheme="minorHAnsi"/>
          <w:sz w:val="22"/>
          <w:szCs w:val="22"/>
          <w:lang w:val="en-GB"/>
        </w:rPr>
        <w:t>. All changes are indicated in the text by yellow colour</w:t>
      </w:r>
      <w:r w:rsidR="00EE67F8" w:rsidRPr="005F0AE7">
        <w:rPr>
          <w:rFonts w:asciiTheme="minorHAnsi" w:hAnsiTheme="minorHAnsi" w:cstheme="minorHAnsi"/>
          <w:sz w:val="22"/>
          <w:szCs w:val="22"/>
          <w:lang w:val="en-GB"/>
        </w:rPr>
        <w:t xml:space="preserve"> for better visibility and transparency</w:t>
      </w:r>
      <w:r w:rsidRPr="005F0AE7">
        <w:rPr>
          <w:rFonts w:asciiTheme="minorHAnsi" w:hAnsiTheme="minorHAnsi" w:cstheme="minorHAnsi"/>
          <w:sz w:val="22"/>
          <w:szCs w:val="22"/>
          <w:lang w:val="en-GB"/>
        </w:rPr>
        <w:t xml:space="preserve">. </w:t>
      </w:r>
      <w:r w:rsidR="00EB6B8A" w:rsidRPr="005F0AE7">
        <w:rPr>
          <w:rFonts w:asciiTheme="minorHAnsi" w:hAnsiTheme="minorHAnsi" w:cstheme="minorHAnsi"/>
          <w:sz w:val="22"/>
          <w:szCs w:val="22"/>
          <w:lang w:val="en-GB"/>
        </w:rPr>
        <w:t>In this letter, o</w:t>
      </w:r>
      <w:r w:rsidRPr="005F0AE7">
        <w:rPr>
          <w:rFonts w:asciiTheme="minorHAnsi" w:hAnsiTheme="minorHAnsi" w:cstheme="minorHAnsi"/>
          <w:sz w:val="22"/>
          <w:szCs w:val="22"/>
          <w:lang w:val="en-GB"/>
        </w:rPr>
        <w:t xml:space="preserve">ur responses follow each </w:t>
      </w:r>
      <w:r w:rsidR="00EB6B8A" w:rsidRPr="005F0AE7">
        <w:rPr>
          <w:rFonts w:asciiTheme="minorHAnsi" w:hAnsiTheme="minorHAnsi" w:cstheme="minorHAnsi"/>
          <w:sz w:val="22"/>
          <w:szCs w:val="22"/>
          <w:lang w:val="en-GB"/>
        </w:rPr>
        <w:t xml:space="preserve">reviewer’s </w:t>
      </w:r>
      <w:r w:rsidRPr="005F0AE7">
        <w:rPr>
          <w:rFonts w:asciiTheme="minorHAnsi" w:hAnsiTheme="minorHAnsi" w:cstheme="minorHAnsi"/>
          <w:sz w:val="22"/>
          <w:szCs w:val="22"/>
          <w:lang w:val="en-GB"/>
        </w:rPr>
        <w:t xml:space="preserve">comment. </w:t>
      </w:r>
    </w:p>
    <w:p w14:paraId="4AFBC2F3" w14:textId="77777777" w:rsidR="005F0AE7" w:rsidRPr="005F0AE7" w:rsidRDefault="005F0AE7" w:rsidP="00E93CD8">
      <w:pPr>
        <w:pStyle w:val="HTMLPreformatted"/>
        <w:rPr>
          <w:rFonts w:asciiTheme="minorHAnsi" w:hAnsiTheme="minorHAnsi" w:cstheme="minorHAnsi"/>
          <w:sz w:val="22"/>
          <w:szCs w:val="22"/>
          <w:lang w:val="en-GB"/>
        </w:rPr>
      </w:pPr>
    </w:p>
    <w:p w14:paraId="723AB479" w14:textId="5B75FD80" w:rsidR="00E93CD8" w:rsidRPr="005F0AE7" w:rsidRDefault="00E93CD8" w:rsidP="00E93CD8">
      <w:pPr>
        <w:pStyle w:val="HTMLPreformatted"/>
        <w:rPr>
          <w:rFonts w:asciiTheme="minorHAnsi" w:hAnsiTheme="minorHAnsi" w:cstheme="minorHAnsi"/>
          <w:sz w:val="22"/>
          <w:szCs w:val="22"/>
          <w:lang w:val="en-GB"/>
        </w:rPr>
      </w:pPr>
      <w:bookmarkStart w:id="0" w:name="_Hlk106777743"/>
      <w:r w:rsidRPr="005F0AE7">
        <w:rPr>
          <w:rFonts w:asciiTheme="minorHAnsi" w:hAnsiTheme="minorHAnsi" w:cstheme="minorHAnsi"/>
          <w:sz w:val="22"/>
          <w:szCs w:val="22"/>
          <w:lang w:val="en-GB"/>
        </w:rPr>
        <w:t xml:space="preserve">We would like to draw the attention of the editors to the last comment of the reviewer 2. In compliance </w:t>
      </w:r>
      <w:r w:rsidR="005F0AE7" w:rsidRPr="005F0AE7">
        <w:rPr>
          <w:rFonts w:asciiTheme="minorHAnsi" w:hAnsiTheme="minorHAnsi" w:cstheme="minorHAnsi"/>
          <w:sz w:val="22"/>
          <w:szCs w:val="22"/>
          <w:lang w:val="en-GB"/>
        </w:rPr>
        <w:t>with</w:t>
      </w:r>
      <w:r w:rsidRPr="005F0AE7">
        <w:rPr>
          <w:rFonts w:asciiTheme="minorHAnsi" w:hAnsiTheme="minorHAnsi" w:cstheme="minorHAnsi"/>
          <w:sz w:val="22"/>
          <w:szCs w:val="22"/>
          <w:lang w:val="en-GB"/>
        </w:rPr>
        <w:t xml:space="preserve"> her/his comment, we are also submitting the mentioned figures as separate files with high resolution. For completeness, </w:t>
      </w:r>
      <w:r w:rsidR="005F0AE7">
        <w:rPr>
          <w:rFonts w:asciiTheme="minorHAnsi" w:hAnsiTheme="minorHAnsi" w:cstheme="minorHAnsi"/>
          <w:sz w:val="22"/>
          <w:szCs w:val="22"/>
          <w:lang w:val="en-GB"/>
        </w:rPr>
        <w:t>copies</w:t>
      </w:r>
      <w:r w:rsidRPr="005F0AE7">
        <w:rPr>
          <w:rFonts w:asciiTheme="minorHAnsi" w:hAnsiTheme="minorHAnsi" w:cstheme="minorHAnsi"/>
          <w:sz w:val="22"/>
          <w:szCs w:val="22"/>
          <w:lang w:val="en-GB"/>
        </w:rPr>
        <w:t xml:space="preserve"> of these figures are included in the manuscript, nonetheless.</w:t>
      </w:r>
    </w:p>
    <w:bookmarkEnd w:id="0"/>
    <w:p w14:paraId="67A9F99A" w14:textId="5F3D6ADD" w:rsidR="00AE2A41" w:rsidRPr="005F0AE7" w:rsidRDefault="00AE2A41" w:rsidP="00AE2A41">
      <w:pPr>
        <w:rPr>
          <w:rFonts w:asciiTheme="minorHAnsi" w:hAnsiTheme="minorHAnsi" w:cstheme="minorHAnsi"/>
          <w:color w:val="0A0A0A"/>
          <w:shd w:val="clear" w:color="auto" w:fill="FEFEFE"/>
          <w:lang w:val="en-GB"/>
        </w:rPr>
      </w:pPr>
    </w:p>
    <w:p w14:paraId="324AEA93" w14:textId="06178F10" w:rsidR="00C97A72" w:rsidRPr="005F0AE7" w:rsidRDefault="00C97A72" w:rsidP="00C97A72">
      <w:pPr>
        <w:pStyle w:val="HTMLPreformatted"/>
        <w:rPr>
          <w:rFonts w:asciiTheme="minorHAnsi" w:hAnsiTheme="minorHAnsi" w:cstheme="minorHAnsi"/>
          <w:b/>
          <w:bCs/>
          <w:sz w:val="22"/>
          <w:szCs w:val="22"/>
          <w:lang w:val="en-GB"/>
        </w:rPr>
      </w:pPr>
      <w:r w:rsidRPr="005F0AE7">
        <w:rPr>
          <w:rFonts w:asciiTheme="minorHAnsi" w:hAnsiTheme="minorHAnsi" w:cstheme="minorHAnsi"/>
          <w:b/>
          <w:bCs/>
          <w:sz w:val="22"/>
          <w:szCs w:val="22"/>
          <w:lang w:val="en-GB"/>
        </w:rPr>
        <w:t>Reviewer 2</w:t>
      </w:r>
    </w:p>
    <w:p w14:paraId="523976AD" w14:textId="77777777" w:rsidR="00AE2A41" w:rsidRPr="005F0AE7" w:rsidRDefault="00AE2A41" w:rsidP="00AE2A41">
      <w:pPr>
        <w:rPr>
          <w:rFonts w:asciiTheme="minorHAnsi" w:hAnsiTheme="minorHAnsi" w:cstheme="minorHAnsi"/>
          <w:color w:val="0A0A0A"/>
          <w:shd w:val="clear" w:color="auto" w:fill="FEFEFE"/>
          <w:lang w:val="en-GB"/>
        </w:rPr>
      </w:pPr>
    </w:p>
    <w:p w14:paraId="2BB7A8B0" w14:textId="19469DDC" w:rsidR="001E2BC8" w:rsidRPr="005F0AE7" w:rsidRDefault="004D0FB9" w:rsidP="001E2BC8">
      <w:pPr>
        <w:pStyle w:val="ListParagraph"/>
        <w:spacing w:after="0" w:line="240" w:lineRule="auto"/>
        <w:rPr>
          <w:rFonts w:cstheme="minorHAnsi"/>
          <w:color w:val="0A0A0A"/>
          <w:shd w:val="clear" w:color="auto" w:fill="FEFEFE"/>
          <w:lang w:val="en-GB"/>
        </w:rPr>
      </w:pPr>
      <w:r w:rsidRPr="005F0AE7">
        <w:rPr>
          <w:rFonts w:cstheme="minorHAnsi"/>
          <w:color w:val="0A0A0A"/>
          <w:shd w:val="clear" w:color="auto" w:fill="FEFEFE"/>
          <w:lang w:val="en-GB"/>
        </w:rPr>
        <w:t>In table 1 report the appropriate reference number in each line so to facilitate the search by the reader of the works of interest.</w:t>
      </w:r>
    </w:p>
    <w:p w14:paraId="37458D15" w14:textId="77777777" w:rsidR="004D0FB9" w:rsidRPr="005F0AE7" w:rsidRDefault="004D0FB9" w:rsidP="001E2BC8">
      <w:pPr>
        <w:pStyle w:val="ListParagraph"/>
        <w:spacing w:after="0" w:line="240" w:lineRule="auto"/>
        <w:rPr>
          <w:rFonts w:eastAsia="Times New Roman" w:cstheme="minorHAnsi"/>
          <w:color w:val="0A0A0A"/>
          <w:lang w:val="en-GB" w:eastAsia="de-CH"/>
        </w:rPr>
      </w:pPr>
    </w:p>
    <w:p w14:paraId="2A8BC0FD" w14:textId="763E6BAC" w:rsidR="004A5209" w:rsidRPr="005F0AE7" w:rsidRDefault="00A203B1" w:rsidP="00595C0D">
      <w:pPr>
        <w:ind w:left="708"/>
        <w:rPr>
          <w:rFonts w:asciiTheme="minorHAnsi" w:hAnsiTheme="minorHAnsi" w:cstheme="minorHAnsi"/>
          <w:color w:val="0A0A0A"/>
          <w:u w:val="single"/>
          <w:lang w:val="en-GB" w:eastAsia="de-CH"/>
        </w:rPr>
      </w:pPr>
      <w:r w:rsidRPr="005F0AE7">
        <w:rPr>
          <w:rFonts w:asciiTheme="minorHAnsi" w:hAnsiTheme="minorHAnsi" w:cstheme="minorHAnsi"/>
          <w:color w:val="0A0A0A"/>
          <w:u w:val="single"/>
          <w:lang w:val="en-GB" w:eastAsia="de-CH"/>
        </w:rPr>
        <w:t xml:space="preserve">Thank you for your remark. </w:t>
      </w:r>
      <w:r w:rsidR="004D0FB9" w:rsidRPr="005F0AE7">
        <w:rPr>
          <w:rFonts w:asciiTheme="minorHAnsi" w:hAnsiTheme="minorHAnsi" w:cstheme="minorHAnsi"/>
          <w:color w:val="0A0A0A"/>
          <w:u w:val="single"/>
          <w:lang w:val="en-GB" w:eastAsia="de-CH"/>
        </w:rPr>
        <w:t>We have complied with this request and have added the literature references to table 1. This information is highlighted on page 5, table 1</w:t>
      </w:r>
      <w:r w:rsidR="004A5209" w:rsidRPr="005F0AE7">
        <w:rPr>
          <w:rFonts w:asciiTheme="minorHAnsi" w:hAnsiTheme="minorHAnsi" w:cstheme="minorHAnsi"/>
          <w:color w:val="0A0A0A"/>
          <w:u w:val="single"/>
          <w:lang w:val="en-GB" w:eastAsia="de-CH"/>
        </w:rPr>
        <w:t>.</w:t>
      </w:r>
    </w:p>
    <w:p w14:paraId="18BDA18C" w14:textId="3FCF20A9" w:rsidR="0098697B" w:rsidRPr="005F0AE7" w:rsidRDefault="0098697B" w:rsidP="00595C0D">
      <w:pPr>
        <w:ind w:left="708"/>
        <w:rPr>
          <w:rFonts w:asciiTheme="minorHAnsi" w:hAnsiTheme="minorHAnsi" w:cstheme="minorHAnsi"/>
          <w:color w:val="0A0A0A"/>
          <w:u w:val="single"/>
          <w:lang w:val="en-GB" w:eastAsia="de-CH"/>
        </w:rPr>
      </w:pPr>
    </w:p>
    <w:p w14:paraId="0824BA21" w14:textId="77777777" w:rsidR="001E2BC8" w:rsidRPr="005F0AE7" w:rsidRDefault="001E2BC8" w:rsidP="00595C0D">
      <w:pPr>
        <w:ind w:left="708"/>
        <w:rPr>
          <w:rFonts w:asciiTheme="minorHAnsi" w:hAnsiTheme="minorHAnsi" w:cstheme="minorHAnsi"/>
          <w:color w:val="0A0A0A"/>
          <w:u w:val="single"/>
          <w:lang w:val="en-GB" w:eastAsia="de-CH"/>
        </w:rPr>
      </w:pPr>
    </w:p>
    <w:p w14:paraId="74808F28" w14:textId="50D7FB34" w:rsidR="00A203B1" w:rsidRPr="005F0AE7" w:rsidRDefault="00AE2A41" w:rsidP="00AE2A41">
      <w:pPr>
        <w:pStyle w:val="ListParagraph"/>
        <w:spacing w:after="0" w:line="240" w:lineRule="auto"/>
        <w:rPr>
          <w:rFonts w:cstheme="minorHAnsi"/>
          <w:color w:val="0A0A0A"/>
          <w:shd w:val="clear" w:color="auto" w:fill="FEFEFE"/>
          <w:lang w:val="en-GB"/>
        </w:rPr>
      </w:pPr>
      <w:r w:rsidRPr="005F0AE7">
        <w:rPr>
          <w:rFonts w:cstheme="minorHAnsi"/>
          <w:color w:val="0A0A0A"/>
          <w:shd w:val="clear" w:color="auto" w:fill="FEFEFE"/>
          <w:lang w:val="en-GB"/>
        </w:rPr>
        <w:t>Figure-2-13 are of sure interest but they are not readable. Fonts must be larger or authors should find another way to present the patterns.</w:t>
      </w:r>
    </w:p>
    <w:p w14:paraId="08CCE20B" w14:textId="77777777" w:rsidR="00C97A72" w:rsidRPr="005F0AE7" w:rsidRDefault="00C97A72" w:rsidP="00AE2A41">
      <w:pPr>
        <w:pStyle w:val="ListParagraph"/>
        <w:spacing w:after="0" w:line="240" w:lineRule="auto"/>
        <w:rPr>
          <w:rFonts w:eastAsia="Times New Roman" w:cstheme="minorHAnsi"/>
          <w:color w:val="0A0A0A"/>
          <w:lang w:val="en-GB" w:eastAsia="de-CH"/>
        </w:rPr>
      </w:pPr>
    </w:p>
    <w:p w14:paraId="00C5211C" w14:textId="019AB11E" w:rsidR="0098697B" w:rsidRPr="005F0AE7" w:rsidRDefault="00A203B1" w:rsidP="00AE2A41">
      <w:pPr>
        <w:ind w:left="708"/>
        <w:rPr>
          <w:rFonts w:asciiTheme="minorHAnsi" w:hAnsiTheme="minorHAnsi" w:cstheme="minorHAnsi"/>
          <w:color w:val="0A0A0A"/>
          <w:u w:val="single"/>
          <w:lang w:val="en-GB" w:eastAsia="de-CH"/>
        </w:rPr>
      </w:pPr>
      <w:r w:rsidRPr="005F0AE7">
        <w:rPr>
          <w:rFonts w:asciiTheme="minorHAnsi" w:hAnsiTheme="minorHAnsi" w:cstheme="minorHAnsi"/>
          <w:color w:val="0A0A0A"/>
          <w:u w:val="single"/>
          <w:lang w:val="en-GB" w:eastAsia="de-CH"/>
        </w:rPr>
        <w:t xml:space="preserve">Thank you for your comment. </w:t>
      </w:r>
      <w:r w:rsidR="00AE2A41" w:rsidRPr="005F0AE7">
        <w:rPr>
          <w:rFonts w:asciiTheme="minorHAnsi" w:hAnsiTheme="minorHAnsi" w:cstheme="minorHAnsi"/>
          <w:color w:val="0A0A0A"/>
          <w:u w:val="single"/>
          <w:lang w:val="en-GB" w:eastAsia="de-CH"/>
        </w:rPr>
        <w:t xml:space="preserve">We have now submitted the original high-resolution figures 2-13 as separate files to the journal, in addition to including them in the main text of the manuscript. </w:t>
      </w:r>
    </w:p>
    <w:p w14:paraId="59DF82DD" w14:textId="77777777" w:rsidR="001E2BC8" w:rsidRPr="005F0AE7" w:rsidRDefault="001E2BC8" w:rsidP="00595C0D">
      <w:pPr>
        <w:ind w:left="708"/>
        <w:rPr>
          <w:rFonts w:asciiTheme="minorHAnsi" w:hAnsiTheme="minorHAnsi" w:cstheme="minorHAnsi"/>
          <w:color w:val="0A0A0A"/>
          <w:u w:val="single"/>
          <w:lang w:val="en-GB" w:eastAsia="de-CH"/>
        </w:rPr>
      </w:pPr>
    </w:p>
    <w:p w14:paraId="7FBC32DC" w14:textId="77777777" w:rsidR="000C6927" w:rsidRPr="005F0AE7" w:rsidRDefault="000C6927" w:rsidP="00595C0D">
      <w:pPr>
        <w:rPr>
          <w:rFonts w:asciiTheme="minorHAnsi" w:eastAsia="SimSun" w:hAnsiTheme="minorHAnsi" w:cstheme="minorHAnsi"/>
          <w:lang w:val="en-GB" w:eastAsia="zh-CN"/>
        </w:rPr>
      </w:pPr>
    </w:p>
    <w:p w14:paraId="01837222" w14:textId="33EDF80B" w:rsidR="00BA29A0" w:rsidRPr="005F0AE7" w:rsidRDefault="00BA29A0" w:rsidP="00595C0D">
      <w:pPr>
        <w:rPr>
          <w:rFonts w:asciiTheme="minorHAnsi" w:hAnsiTheme="minorHAnsi" w:cstheme="minorHAnsi"/>
          <w:lang w:val="en-GB"/>
        </w:rPr>
      </w:pPr>
      <w:r w:rsidRPr="005F0AE7">
        <w:rPr>
          <w:rFonts w:asciiTheme="minorHAnsi" w:hAnsiTheme="minorHAnsi" w:cstheme="minorHAnsi"/>
          <w:lang w:val="en-GB"/>
        </w:rPr>
        <w:t xml:space="preserve">We hope that you will find the revised version of our manuscript acceptable for </w:t>
      </w:r>
      <w:r w:rsidR="004344B8" w:rsidRPr="005F0AE7">
        <w:rPr>
          <w:rFonts w:asciiTheme="minorHAnsi" w:hAnsiTheme="minorHAnsi" w:cstheme="minorHAnsi"/>
          <w:lang w:val="en-GB"/>
        </w:rPr>
        <w:t>publication</w:t>
      </w:r>
      <w:r w:rsidR="000C6927" w:rsidRPr="005F0AE7">
        <w:rPr>
          <w:rFonts w:asciiTheme="minorHAnsi" w:hAnsiTheme="minorHAnsi" w:cstheme="minorHAnsi"/>
          <w:lang w:val="en-GB"/>
        </w:rPr>
        <w:t>.</w:t>
      </w:r>
    </w:p>
    <w:p w14:paraId="2ABE2C9D" w14:textId="77777777" w:rsidR="00BA29A0" w:rsidRPr="005F0AE7" w:rsidRDefault="00BA29A0" w:rsidP="00595C0D">
      <w:pPr>
        <w:rPr>
          <w:rFonts w:asciiTheme="minorHAnsi" w:hAnsiTheme="minorHAnsi" w:cstheme="minorHAnsi"/>
          <w:color w:val="FF0000"/>
          <w:lang w:val="en-GB"/>
        </w:rPr>
      </w:pPr>
    </w:p>
    <w:p w14:paraId="5CC24798" w14:textId="77777777" w:rsidR="00BA29A0" w:rsidRPr="005F0AE7" w:rsidRDefault="00BA29A0" w:rsidP="00595C0D">
      <w:pPr>
        <w:rPr>
          <w:rFonts w:asciiTheme="minorHAnsi" w:hAnsiTheme="minorHAnsi" w:cstheme="minorHAnsi"/>
          <w:lang w:val="en-GB"/>
        </w:rPr>
      </w:pPr>
      <w:r w:rsidRPr="005F0AE7">
        <w:rPr>
          <w:rFonts w:asciiTheme="minorHAnsi" w:hAnsiTheme="minorHAnsi" w:cstheme="minorHAnsi"/>
          <w:lang w:val="en-GB"/>
        </w:rPr>
        <w:t>Sincerely yours,</w:t>
      </w:r>
    </w:p>
    <w:p w14:paraId="24417F47" w14:textId="77777777" w:rsidR="00BA29A0" w:rsidRPr="005F0AE7" w:rsidRDefault="00BA29A0" w:rsidP="00595C0D">
      <w:pPr>
        <w:rPr>
          <w:rFonts w:asciiTheme="minorHAnsi" w:hAnsiTheme="minorHAnsi" w:cstheme="minorHAnsi"/>
          <w:lang w:val="en-GB"/>
        </w:rPr>
      </w:pPr>
    </w:p>
    <w:p w14:paraId="7FBC9BE8" w14:textId="77777777" w:rsidR="00BA29A0" w:rsidRPr="005F0AE7" w:rsidRDefault="00BA29A0" w:rsidP="00595C0D">
      <w:pPr>
        <w:rPr>
          <w:rFonts w:asciiTheme="minorHAnsi" w:hAnsiTheme="minorHAnsi" w:cstheme="minorHAnsi"/>
          <w:lang w:val="en-GB"/>
        </w:rPr>
      </w:pPr>
      <w:r w:rsidRPr="005F0AE7">
        <w:rPr>
          <w:rFonts w:asciiTheme="minorHAnsi" w:hAnsiTheme="minorHAnsi" w:cstheme="minorHAnsi"/>
          <w:lang w:val="en-GB"/>
        </w:rPr>
        <w:t>MH Mohajeri, PhD</w:t>
      </w:r>
    </w:p>
    <w:p w14:paraId="01B620AD" w14:textId="77777777" w:rsidR="00BA29A0" w:rsidRPr="005F0AE7" w:rsidRDefault="00BA29A0" w:rsidP="00595C0D">
      <w:pPr>
        <w:rPr>
          <w:rFonts w:asciiTheme="minorHAnsi" w:hAnsiTheme="minorHAnsi" w:cstheme="minorHAnsi"/>
          <w:color w:val="FF0000"/>
          <w:lang w:val="en-GB"/>
        </w:rPr>
      </w:pPr>
    </w:p>
    <w:p w14:paraId="43103708" w14:textId="77777777" w:rsidR="00BA29A0" w:rsidRPr="005F0AE7" w:rsidRDefault="00BA29A0" w:rsidP="00595C0D">
      <w:pPr>
        <w:rPr>
          <w:rFonts w:asciiTheme="minorHAnsi" w:hAnsiTheme="minorHAnsi" w:cstheme="minorHAnsi"/>
          <w:lang w:val="en-GB"/>
        </w:rPr>
      </w:pPr>
    </w:p>
    <w:p w14:paraId="601C11DC" w14:textId="77777777" w:rsidR="00BA29A0" w:rsidRPr="005F0AE7" w:rsidRDefault="00BA29A0" w:rsidP="00595C0D">
      <w:pPr>
        <w:rPr>
          <w:rFonts w:asciiTheme="minorHAnsi" w:hAnsiTheme="minorHAnsi" w:cstheme="minorHAnsi"/>
          <w:lang w:val="en-GB"/>
        </w:rPr>
      </w:pPr>
    </w:p>
    <w:p w14:paraId="2FE6219B" w14:textId="77777777" w:rsidR="00BA29A0" w:rsidRPr="005F0AE7" w:rsidRDefault="00BA29A0" w:rsidP="00595C0D">
      <w:pPr>
        <w:rPr>
          <w:rFonts w:asciiTheme="minorHAnsi" w:hAnsiTheme="minorHAnsi" w:cstheme="minorHAnsi"/>
          <w:lang w:val="en-GB"/>
        </w:rPr>
      </w:pPr>
    </w:p>
    <w:sectPr w:rsidR="00BA29A0" w:rsidRPr="005F0AE7" w:rsidSect="00794345">
      <w:pgSz w:w="11907" w:h="16840"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8CDD" w14:textId="77777777" w:rsidR="00C54816" w:rsidRDefault="00C54816" w:rsidP="00BA29A0">
      <w:r>
        <w:separator/>
      </w:r>
    </w:p>
  </w:endnote>
  <w:endnote w:type="continuationSeparator" w:id="0">
    <w:p w14:paraId="113362FF" w14:textId="77777777" w:rsidR="00C54816" w:rsidRDefault="00C54816" w:rsidP="00BA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B0ADC" w14:textId="77777777" w:rsidR="00C54816" w:rsidRDefault="00C54816" w:rsidP="00BA29A0">
      <w:r>
        <w:separator/>
      </w:r>
    </w:p>
  </w:footnote>
  <w:footnote w:type="continuationSeparator" w:id="0">
    <w:p w14:paraId="586E2A8B" w14:textId="77777777" w:rsidR="00C54816" w:rsidRDefault="00C54816" w:rsidP="00BA2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B5E9F"/>
    <w:multiLevelType w:val="hybridMultilevel"/>
    <w:tmpl w:val="ADB6C81A"/>
    <w:lvl w:ilvl="0" w:tplc="BD003F74">
      <w:numFmt w:val="bullet"/>
      <w:lvlText w:val=""/>
      <w:lvlJc w:val="left"/>
      <w:pPr>
        <w:ind w:left="720" w:hanging="360"/>
      </w:pPr>
      <w:rPr>
        <w:rFonts w:ascii="Wingdings" w:eastAsia="Times New Roman"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9837D40"/>
    <w:multiLevelType w:val="hybridMultilevel"/>
    <w:tmpl w:val="6C6ABE34"/>
    <w:lvl w:ilvl="0" w:tplc="FFFFFFFF">
      <w:start w:val="1"/>
      <w:numFmt w:val="decimal"/>
      <w:lvlText w:val="%1."/>
      <w:lvlJc w:val="left"/>
      <w:pPr>
        <w:ind w:left="720" w:hanging="360"/>
      </w:pPr>
    </w:lvl>
    <w:lvl w:ilvl="1" w:tplc="FFFFFFFF">
      <w:numFmt w:val="bullet"/>
      <w:lvlText w:val="-"/>
      <w:lvlJc w:val="left"/>
      <w:pPr>
        <w:ind w:left="1440" w:hanging="360"/>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2D53864"/>
    <w:multiLevelType w:val="hybridMultilevel"/>
    <w:tmpl w:val="6C6ABE34"/>
    <w:lvl w:ilvl="0" w:tplc="0807000F">
      <w:start w:val="1"/>
      <w:numFmt w:val="decimal"/>
      <w:lvlText w:val="%1."/>
      <w:lvlJc w:val="left"/>
      <w:pPr>
        <w:ind w:left="720" w:hanging="360"/>
      </w:pPr>
    </w:lvl>
    <w:lvl w:ilvl="1" w:tplc="651AEBA8">
      <w:numFmt w:val="bullet"/>
      <w:lvlText w:val="-"/>
      <w:lvlJc w:val="left"/>
      <w:pPr>
        <w:ind w:left="1440" w:hanging="360"/>
      </w:pPr>
      <w:rPr>
        <w:rFonts w:ascii="Arial" w:eastAsia="Times New Roman" w:hAnsi="Arial" w:cs="Arial"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798239AA"/>
    <w:multiLevelType w:val="hybridMultilevel"/>
    <w:tmpl w:val="8FDC8C36"/>
    <w:lvl w:ilvl="0" w:tplc="4E70AF88">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888613647">
    <w:abstractNumId w:val="2"/>
  </w:num>
  <w:num w:numId="2" w16cid:durableId="1225601858">
    <w:abstractNumId w:val="0"/>
  </w:num>
  <w:num w:numId="3" w16cid:durableId="2116171030">
    <w:abstractNumId w:val="1"/>
  </w:num>
  <w:num w:numId="4" w16cid:durableId="525130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2NTQxNjMyNDI1NjFQ0lEKTi0uzszPAykwqgUAalMY7ywAAAA="/>
  </w:docVars>
  <w:rsids>
    <w:rsidRoot w:val="00BA29A0"/>
    <w:rsid w:val="000046DB"/>
    <w:rsid w:val="00006EE9"/>
    <w:rsid w:val="000300B7"/>
    <w:rsid w:val="00037DAC"/>
    <w:rsid w:val="000C6927"/>
    <w:rsid w:val="00103BE0"/>
    <w:rsid w:val="001134A5"/>
    <w:rsid w:val="00151458"/>
    <w:rsid w:val="0018322F"/>
    <w:rsid w:val="001E2BC8"/>
    <w:rsid w:val="001F3F77"/>
    <w:rsid w:val="002C0B10"/>
    <w:rsid w:val="002E0695"/>
    <w:rsid w:val="00365BF2"/>
    <w:rsid w:val="004344B8"/>
    <w:rsid w:val="0047160C"/>
    <w:rsid w:val="004A5209"/>
    <w:rsid w:val="004D0FB9"/>
    <w:rsid w:val="004E5984"/>
    <w:rsid w:val="004F0DF0"/>
    <w:rsid w:val="00502136"/>
    <w:rsid w:val="005856BE"/>
    <w:rsid w:val="00595C0D"/>
    <w:rsid w:val="005F0AE7"/>
    <w:rsid w:val="0060239D"/>
    <w:rsid w:val="006C37B5"/>
    <w:rsid w:val="006C490F"/>
    <w:rsid w:val="00747420"/>
    <w:rsid w:val="00755D5E"/>
    <w:rsid w:val="007A6417"/>
    <w:rsid w:val="009416F3"/>
    <w:rsid w:val="00984814"/>
    <w:rsid w:val="0098697B"/>
    <w:rsid w:val="009B3735"/>
    <w:rsid w:val="00A01E41"/>
    <w:rsid w:val="00A203B1"/>
    <w:rsid w:val="00A27A21"/>
    <w:rsid w:val="00A83963"/>
    <w:rsid w:val="00A92E22"/>
    <w:rsid w:val="00AA0F1F"/>
    <w:rsid w:val="00AB3A5D"/>
    <w:rsid w:val="00AC3D39"/>
    <w:rsid w:val="00AE2A41"/>
    <w:rsid w:val="00B24A4C"/>
    <w:rsid w:val="00BA29A0"/>
    <w:rsid w:val="00BA51C9"/>
    <w:rsid w:val="00BB251D"/>
    <w:rsid w:val="00C009DC"/>
    <w:rsid w:val="00C113EC"/>
    <w:rsid w:val="00C31E15"/>
    <w:rsid w:val="00C54816"/>
    <w:rsid w:val="00C97A72"/>
    <w:rsid w:val="00D51EDD"/>
    <w:rsid w:val="00D878D0"/>
    <w:rsid w:val="00DC41A0"/>
    <w:rsid w:val="00E649EA"/>
    <w:rsid w:val="00E83953"/>
    <w:rsid w:val="00E93CD8"/>
    <w:rsid w:val="00EB6B8A"/>
    <w:rsid w:val="00ED40A5"/>
    <w:rsid w:val="00EE67F8"/>
    <w:rsid w:val="00F46C1D"/>
    <w:rsid w:val="00F539A8"/>
    <w:rsid w:val="00F561E1"/>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5FE96"/>
  <w15:chartTrackingRefBased/>
  <w15:docId w15:val="{D073791C-AE8A-4501-857B-C8F34430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9A0"/>
    <w:pPr>
      <w:spacing w:after="0" w:line="240" w:lineRule="auto"/>
    </w:pPr>
    <w:rPr>
      <w:rFonts w:ascii="Arial" w:eastAsia="Times New Roman" w:hAnsi="Arial"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BA2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BA29A0"/>
    <w:rPr>
      <w:rFonts w:ascii="Courier New" w:eastAsia="Times New Roman" w:hAnsi="Courier New" w:cs="Courier New"/>
      <w:sz w:val="20"/>
      <w:szCs w:val="20"/>
      <w:lang w:val="en-US"/>
    </w:rPr>
  </w:style>
  <w:style w:type="paragraph" w:styleId="PlainText">
    <w:name w:val="Plain Text"/>
    <w:basedOn w:val="Normal"/>
    <w:link w:val="PlainTextChar"/>
    <w:uiPriority w:val="99"/>
    <w:unhideWhenUsed/>
    <w:rsid w:val="00BA29A0"/>
    <w:rPr>
      <w:rFonts w:ascii="Calibri" w:hAnsi="Calibri" w:cs="Consolas"/>
      <w:szCs w:val="21"/>
    </w:rPr>
  </w:style>
  <w:style w:type="character" w:customStyle="1" w:styleId="PlainTextChar">
    <w:name w:val="Plain Text Char"/>
    <w:basedOn w:val="DefaultParagraphFont"/>
    <w:link w:val="PlainText"/>
    <w:uiPriority w:val="99"/>
    <w:rsid w:val="00BA29A0"/>
    <w:rPr>
      <w:rFonts w:ascii="Calibri" w:eastAsia="Times New Roman" w:hAnsi="Calibri" w:cs="Consolas"/>
      <w:szCs w:val="21"/>
      <w:lang w:val="en-US"/>
    </w:rPr>
  </w:style>
  <w:style w:type="character" w:styleId="CommentReference">
    <w:name w:val="annotation reference"/>
    <w:basedOn w:val="DefaultParagraphFont"/>
    <w:uiPriority w:val="99"/>
    <w:semiHidden/>
    <w:unhideWhenUsed/>
    <w:rsid w:val="00BB251D"/>
    <w:rPr>
      <w:sz w:val="16"/>
      <w:szCs w:val="16"/>
    </w:rPr>
  </w:style>
  <w:style w:type="paragraph" w:styleId="CommentText">
    <w:name w:val="annotation text"/>
    <w:basedOn w:val="Normal"/>
    <w:link w:val="CommentTextChar"/>
    <w:uiPriority w:val="99"/>
    <w:semiHidden/>
    <w:unhideWhenUsed/>
    <w:rsid w:val="00BB251D"/>
    <w:rPr>
      <w:sz w:val="20"/>
      <w:szCs w:val="20"/>
    </w:rPr>
  </w:style>
  <w:style w:type="character" w:customStyle="1" w:styleId="CommentTextChar">
    <w:name w:val="Comment Text Char"/>
    <w:basedOn w:val="DefaultParagraphFont"/>
    <w:link w:val="CommentText"/>
    <w:uiPriority w:val="99"/>
    <w:semiHidden/>
    <w:rsid w:val="00BB251D"/>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B251D"/>
    <w:rPr>
      <w:b/>
      <w:bCs/>
    </w:rPr>
  </w:style>
  <w:style w:type="character" w:customStyle="1" w:styleId="CommentSubjectChar">
    <w:name w:val="Comment Subject Char"/>
    <w:basedOn w:val="CommentTextChar"/>
    <w:link w:val="CommentSubject"/>
    <w:uiPriority w:val="99"/>
    <w:semiHidden/>
    <w:rsid w:val="00BB251D"/>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BB25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51D"/>
    <w:rPr>
      <w:rFonts w:ascii="Segoe UI" w:eastAsia="Times New Roman" w:hAnsi="Segoe UI" w:cs="Segoe UI"/>
      <w:sz w:val="18"/>
      <w:szCs w:val="18"/>
      <w:lang w:val="en-US"/>
    </w:rPr>
  </w:style>
  <w:style w:type="character" w:styleId="Hyperlink">
    <w:name w:val="Hyperlink"/>
    <w:basedOn w:val="DefaultParagraphFont"/>
    <w:uiPriority w:val="99"/>
    <w:unhideWhenUsed/>
    <w:rsid w:val="00C31E15"/>
    <w:rPr>
      <w:color w:val="0563C1" w:themeColor="hyperlink"/>
      <w:u w:val="single"/>
    </w:rPr>
  </w:style>
  <w:style w:type="character" w:styleId="UnresolvedMention">
    <w:name w:val="Unresolved Mention"/>
    <w:basedOn w:val="DefaultParagraphFont"/>
    <w:uiPriority w:val="99"/>
    <w:semiHidden/>
    <w:unhideWhenUsed/>
    <w:rsid w:val="00C31E15"/>
    <w:rPr>
      <w:color w:val="808080"/>
      <w:shd w:val="clear" w:color="auto" w:fill="E6E6E6"/>
    </w:rPr>
  </w:style>
  <w:style w:type="paragraph" w:styleId="ListParagraph">
    <w:name w:val="List Paragraph"/>
    <w:basedOn w:val="Normal"/>
    <w:uiPriority w:val="34"/>
    <w:qFormat/>
    <w:rsid w:val="00A203B1"/>
    <w:pPr>
      <w:spacing w:after="160" w:line="259" w:lineRule="auto"/>
      <w:ind w:left="720"/>
      <w:contextualSpacing/>
    </w:pPr>
    <w:rPr>
      <w:rFonts w:asciiTheme="minorHAnsi" w:eastAsiaTheme="minorHAnsi" w:hAnsiTheme="minorHAnsi" w:cstheme="minorBidi"/>
      <w:lang w:val="de-CH"/>
    </w:rPr>
  </w:style>
  <w:style w:type="paragraph" w:customStyle="1" w:styleId="MDPI12title">
    <w:name w:val="MDPI_1.2_title"/>
    <w:next w:val="Normal"/>
    <w:qFormat/>
    <w:rsid w:val="00ED40A5"/>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922501">
      <w:bodyDiv w:val="1"/>
      <w:marLeft w:val="0"/>
      <w:marRight w:val="0"/>
      <w:marTop w:val="0"/>
      <w:marBottom w:val="0"/>
      <w:divBdr>
        <w:top w:val="none" w:sz="0" w:space="0" w:color="auto"/>
        <w:left w:val="none" w:sz="0" w:space="0" w:color="auto"/>
        <w:bottom w:val="none" w:sz="0" w:space="0" w:color="auto"/>
        <w:right w:val="none" w:sz="0" w:space="0" w:color="auto"/>
      </w:divBdr>
    </w:div>
    <w:div w:id="139828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Mohajeri, Hasan</dc:creator>
  <cp:keywords/>
  <dc:description/>
  <cp:lastModifiedBy>minmaz mo</cp:lastModifiedBy>
  <cp:revision>23</cp:revision>
  <dcterms:created xsi:type="dcterms:W3CDTF">2021-12-12T16:28:00Z</dcterms:created>
  <dcterms:modified xsi:type="dcterms:W3CDTF">2022-06-22T06:39:00Z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f753fd-faf2-4608-9b59-553f003adcdf_Enabled">
    <vt:lpwstr>True</vt:lpwstr>
  </property>
  <property fmtid="{D5CDD505-2E9C-101B-9397-08002B2CF9AE}" pid="3" name="MSIP_Label_2ff753fd-faf2-4608-9b59-553f003adcdf_SiteId">
    <vt:lpwstr>49618402-6ea3-441d-957d-7df8773fee54</vt:lpwstr>
  </property>
  <property fmtid="{D5CDD505-2E9C-101B-9397-08002B2CF9AE}" pid="4" name="MSIP_Label_2ff753fd-faf2-4608-9b59-553f003adcdf_Ref">
    <vt:lpwstr>https://api.informationprotection.azure.com/api/49618402-6ea3-441d-957d-7df8773fee54</vt:lpwstr>
  </property>
  <property fmtid="{D5CDD505-2E9C-101B-9397-08002B2CF9AE}" pid="5" name="MSIP_Label_2ff753fd-faf2-4608-9b59-553f003adcdf_SetBy">
    <vt:lpwstr>hasan.mohajeri@dsm.com</vt:lpwstr>
  </property>
  <property fmtid="{D5CDD505-2E9C-101B-9397-08002B2CF9AE}" pid="6" name="MSIP_Label_2ff753fd-faf2-4608-9b59-553f003adcdf_SetDate">
    <vt:lpwstr>2018-05-25T09:10:01.6484077+02:00</vt:lpwstr>
  </property>
  <property fmtid="{D5CDD505-2E9C-101B-9397-08002B2CF9AE}" pid="7" name="MSIP_Label_2ff753fd-faf2-4608-9b59-553f003adcdf_Name">
    <vt:lpwstr>Public</vt:lpwstr>
  </property>
  <property fmtid="{D5CDD505-2E9C-101B-9397-08002B2CF9AE}" pid="8" name="MSIP_Label_2ff753fd-faf2-4608-9b59-553f003adcdf_Application">
    <vt:lpwstr>Microsoft Azure Information Protection</vt:lpwstr>
  </property>
  <property fmtid="{D5CDD505-2E9C-101B-9397-08002B2CF9AE}" pid="9" name="MSIP_Label_2ff753fd-faf2-4608-9b59-553f003adcdf_Extended_MSFT_Method">
    <vt:lpwstr>Manual</vt:lpwstr>
  </property>
  <property fmtid="{D5CDD505-2E9C-101B-9397-08002B2CF9AE}" pid="10" name="Sensitivity">
    <vt:lpwstr>Public</vt:lpwstr>
  </property>
</Properties>
</file>