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19DFD" w14:textId="77777777" w:rsidR="0023601A" w:rsidRDefault="00966635">
      <w:pPr>
        <w:spacing w:afterLines="100" w:after="312" w:line="360" w:lineRule="auto"/>
        <w:rPr>
          <w:rFonts w:ascii="Times New Roman" w:hAnsi="Times New Roman" w:cs="Times New Roman"/>
          <w:sz w:val="24"/>
        </w:rPr>
      </w:pPr>
      <w:r>
        <w:rPr>
          <w:rFonts w:ascii="Times New Roman" w:hAnsi="Times New Roman" w:cs="Times New Roman"/>
          <w:sz w:val="24"/>
        </w:rPr>
        <w:t xml:space="preserve">Dear Editor and </w:t>
      </w:r>
      <w:r>
        <w:rPr>
          <w:rFonts w:ascii="Times New Roman" w:hAnsi="Times New Roman" w:cs="Times New Roman" w:hint="eastAsia"/>
          <w:sz w:val="24"/>
        </w:rPr>
        <w:t>R</w:t>
      </w:r>
      <w:r>
        <w:rPr>
          <w:rFonts w:ascii="Times New Roman" w:hAnsi="Times New Roman" w:cs="Times New Roman"/>
          <w:sz w:val="24"/>
        </w:rPr>
        <w:t>eviewers,</w:t>
      </w:r>
    </w:p>
    <w:p w14:paraId="1136E089" w14:textId="77777777" w:rsidR="0023601A" w:rsidRDefault="00966635">
      <w:pPr>
        <w:spacing w:afterLines="100" w:after="312" w:line="360" w:lineRule="auto"/>
        <w:rPr>
          <w:rFonts w:ascii="Times New Roman" w:hAnsi="Times New Roman" w:cs="Times New Roman"/>
          <w:sz w:val="24"/>
        </w:rPr>
      </w:pPr>
      <w:r>
        <w:rPr>
          <w:rFonts w:ascii="Times New Roman" w:hAnsi="Times New Roman" w:cs="Times New Roman"/>
          <w:sz w:val="24"/>
        </w:rPr>
        <w:t xml:space="preserve">Thank you very much for your concern on our manuscript titled “Adverse Events of Vaccination against Hepatitis B virus in Post-marketing Surveillance from 2005 to 2017 in Guangdong, China”. The reviewers’ and your professional suggestions and comments are vital to enhancing the manuscript’s quality and our future work. We have </w:t>
      </w:r>
      <w:r>
        <w:rPr>
          <w:rFonts w:ascii="Times New Roman" w:hAnsi="Times New Roman" w:cs="Times New Roman" w:hint="eastAsia"/>
          <w:sz w:val="24"/>
        </w:rPr>
        <w:t>now</w:t>
      </w:r>
      <w:r>
        <w:rPr>
          <w:rFonts w:ascii="Times New Roman" w:hAnsi="Times New Roman" w:cs="Times New Roman"/>
          <w:sz w:val="24"/>
        </w:rPr>
        <w:t xml:space="preserve"> revised the manuscript based on the recommendations and comments and tried our best to improve the manuscript. Please see our point-by-point responses as listed below.</w:t>
      </w:r>
    </w:p>
    <w:p w14:paraId="01509149" w14:textId="77777777" w:rsidR="0023601A" w:rsidRDefault="00966635">
      <w:pPr>
        <w:spacing w:afterLines="100" w:after="312" w:line="360" w:lineRule="auto"/>
        <w:rPr>
          <w:rFonts w:ascii="Times New Roman" w:hAnsi="Times New Roman" w:cs="Times New Roman"/>
          <w:sz w:val="24"/>
        </w:rPr>
      </w:pPr>
      <w:r>
        <w:rPr>
          <w:rFonts w:ascii="Times New Roman" w:hAnsi="Times New Roman" w:cs="Times New Roman"/>
          <w:sz w:val="24"/>
        </w:rPr>
        <w:t>We appreciate your warm work earnestly and hope that the revisions will meet with approval.</w:t>
      </w:r>
    </w:p>
    <w:p w14:paraId="0AE242C3" w14:textId="77777777" w:rsidR="0023601A" w:rsidRDefault="00966635">
      <w:pPr>
        <w:spacing w:line="360" w:lineRule="auto"/>
        <w:rPr>
          <w:rFonts w:ascii="Times New Roman" w:hAnsi="Times New Roman" w:cs="Times New Roman"/>
          <w:sz w:val="24"/>
        </w:rPr>
      </w:pPr>
      <w:r>
        <w:rPr>
          <w:rFonts w:ascii="Times New Roman" w:hAnsi="Times New Roman" w:cs="Times New Roman"/>
          <w:sz w:val="24"/>
        </w:rPr>
        <w:t>Yours sincerely,</w:t>
      </w:r>
    </w:p>
    <w:p w14:paraId="2527F0E2" w14:textId="77777777" w:rsidR="0023601A" w:rsidRDefault="00966635">
      <w:pPr>
        <w:spacing w:afterLines="100" w:after="312" w:line="360" w:lineRule="auto"/>
        <w:rPr>
          <w:rFonts w:ascii="Times New Roman" w:hAnsi="Times New Roman" w:cs="Times New Roman"/>
          <w:sz w:val="24"/>
        </w:rPr>
      </w:pPr>
      <w:r>
        <w:rPr>
          <w:rFonts w:ascii="Times New Roman" w:hAnsi="Times New Roman" w:cs="Times New Roman"/>
          <w:sz w:val="24"/>
        </w:rPr>
        <w:t>Qing Chen</w:t>
      </w:r>
    </w:p>
    <w:p w14:paraId="28B3B727" w14:textId="77777777" w:rsidR="0023601A" w:rsidRDefault="00966635">
      <w:pPr>
        <w:spacing w:line="360" w:lineRule="auto"/>
        <w:rPr>
          <w:rFonts w:ascii="Times New Roman" w:hAnsi="Times New Roman" w:cs="Times New Roman"/>
          <w:b/>
          <w:bCs/>
          <w:sz w:val="24"/>
        </w:rPr>
      </w:pPr>
      <w:r>
        <w:rPr>
          <w:rFonts w:ascii="Times New Roman" w:hAnsi="Times New Roman" w:cs="Times New Roman"/>
          <w:b/>
          <w:bCs/>
          <w:sz w:val="24"/>
        </w:rPr>
        <w:t>Reviewer 2</w:t>
      </w:r>
    </w:p>
    <w:p w14:paraId="11861555" w14:textId="77777777" w:rsidR="0023601A" w:rsidRDefault="00966635">
      <w:pPr>
        <w:spacing w:line="360" w:lineRule="auto"/>
        <w:rPr>
          <w:rFonts w:ascii="Times New Roman" w:hAnsi="Times New Roman" w:cs="Times New Roman"/>
          <w:b/>
          <w:bCs/>
          <w:sz w:val="24"/>
        </w:rPr>
      </w:pPr>
      <w:r>
        <w:rPr>
          <w:rFonts w:ascii="Times New Roman" w:hAnsi="Times New Roman" w:cs="Times New Roman" w:hint="eastAsia"/>
          <w:b/>
          <w:bCs/>
          <w:sz w:val="24"/>
        </w:rPr>
        <w:t>M</w:t>
      </w:r>
      <w:r>
        <w:rPr>
          <w:rFonts w:ascii="Times New Roman" w:hAnsi="Times New Roman" w:cs="Times New Roman"/>
          <w:b/>
          <w:bCs/>
          <w:sz w:val="24"/>
        </w:rPr>
        <w:t>ajor comments:</w:t>
      </w:r>
    </w:p>
    <w:p w14:paraId="5FED2044"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 xml:space="preserve">Point 1: </w:t>
      </w:r>
      <w:r>
        <w:rPr>
          <w:rFonts w:ascii="Times New Roman" w:hAnsi="Times New Roman" w:cs="Times New Roman"/>
          <w:sz w:val="24"/>
        </w:rPr>
        <w:t>My primary concern about this study is the interpretation of data. Although the authors compiled massive data derived from a large group over a decade, I cannot find any comprehensive or systematic analysis of these data between different collection years or different patient groups. At least, it is recommended to move the comparative analysis of AEFI between Guangdong Provinces and other Provinces in China from the Discussion section to the Results section.</w:t>
      </w:r>
    </w:p>
    <w:p w14:paraId="26FBA7FF"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b/>
          <w:bCs/>
          <w:color w:val="FF0000"/>
          <w:sz w:val="24"/>
        </w:rPr>
        <w:t>Response 1:</w:t>
      </w:r>
      <w:r>
        <w:rPr>
          <w:rFonts w:ascii="Times New Roman" w:hAnsi="Times New Roman" w:cs="Times New Roman"/>
          <w:color w:val="FF0000"/>
          <w:sz w:val="24"/>
        </w:rPr>
        <w:t xml:space="preserve"> Thank you very much for your suggestion. We have moved the comparative analysis of AEFI between Guangdong Provinces and other Provinces in China from the Discussion section to the Results section. (Page 6-7)</w:t>
      </w:r>
    </w:p>
    <w:p w14:paraId="1F68AC91"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 xml:space="preserve">Point 2: </w:t>
      </w:r>
      <w:r>
        <w:rPr>
          <w:rFonts w:ascii="Times New Roman" w:hAnsi="Times New Roman" w:cs="Times New Roman"/>
          <w:sz w:val="24"/>
        </w:rPr>
        <w:t>In the Abstract section: please unify the decimal places of six percentages. Additionally, the reviewer suggests adding the specific numbers after all the percentages to avoid confusion, e.g., 74.01% (XX/XXX).</w:t>
      </w:r>
    </w:p>
    <w:p w14:paraId="0DB102BB"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esponse 2:</w:t>
      </w:r>
      <w:r>
        <w:rPr>
          <w:rFonts w:ascii="Times New Roman" w:hAnsi="Times New Roman" w:cs="Times New Roman"/>
          <w:color w:val="FF0000"/>
          <w:sz w:val="24"/>
        </w:rPr>
        <w:t xml:space="preserve"> Many thanks again for your recommendation. We have checked and modified all values in the Abstract section. (Page 1)</w:t>
      </w:r>
    </w:p>
    <w:p w14:paraId="5AC2816B" w14:textId="77777777" w:rsidR="0023601A" w:rsidRDefault="00966635">
      <w:pPr>
        <w:spacing w:line="360" w:lineRule="auto"/>
        <w:rPr>
          <w:rFonts w:ascii="Times New Roman" w:hAnsi="Times New Roman" w:cs="Times New Roman"/>
          <w:sz w:val="24"/>
        </w:rPr>
      </w:pPr>
      <w:r>
        <w:rPr>
          <w:rFonts w:ascii="Times New Roman" w:hAnsi="Times New Roman" w:cs="Times New Roman" w:hint="eastAsia"/>
          <w:b/>
          <w:bCs/>
          <w:sz w:val="24"/>
        </w:rPr>
        <w:lastRenderedPageBreak/>
        <w:t>Poin</w:t>
      </w:r>
      <w:r>
        <w:rPr>
          <w:rFonts w:ascii="Times New Roman" w:hAnsi="Times New Roman" w:cs="Times New Roman"/>
          <w:b/>
          <w:bCs/>
          <w:sz w:val="24"/>
        </w:rPr>
        <w:t xml:space="preserve">t 3: </w:t>
      </w:r>
      <w:r>
        <w:rPr>
          <w:rFonts w:ascii="Times New Roman" w:hAnsi="Times New Roman" w:cs="Times New Roman"/>
          <w:sz w:val="24"/>
        </w:rPr>
        <w:t>Introduction section, last paragraph: the authors should clarify if HBV vaccination is not responsible for the 18 severe adverse events and 17 death cases, what is the causation then?</w:t>
      </w:r>
    </w:p>
    <w:p w14:paraId="72EBDCA1"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esponse 3:</w:t>
      </w:r>
      <w:r>
        <w:rPr>
          <w:rFonts w:ascii="Times New Roman" w:hAnsi="Times New Roman" w:cs="Times New Roman"/>
          <w:color w:val="FF0000"/>
          <w:sz w:val="24"/>
        </w:rPr>
        <w:t xml:space="preserve"> Thank you for your comment. Eighteen severe AEFI occurred at the end of 2013 in China after HBV vaccination. As a result of the investigation by the Ministry of Health and the State Food and Drug Administration, no causal association existed between the death events and HBV vaccination.</w:t>
      </w:r>
      <w:r>
        <w:rPr>
          <w:rFonts w:ascii="Times New Roman" w:hAnsi="Times New Roman" w:cs="Times New Roman" w:hint="eastAsia"/>
          <w:color w:val="FF0000"/>
          <w:sz w:val="24"/>
        </w:rPr>
        <w:t xml:space="preserve"> </w:t>
      </w:r>
      <w:r>
        <w:rPr>
          <w:rFonts w:ascii="Times New Roman" w:hAnsi="Times New Roman" w:cs="Times New Roman"/>
          <w:color w:val="FF0000"/>
          <w:sz w:val="24"/>
        </w:rPr>
        <w:t>The main causes of 18 cases included severe pneumonia, asphyxia, renal failure, severe pediatric diarrhea, and congenital heart disease, etc. We have included these statements in the revised manuscript. (Page 2)</w:t>
      </w:r>
    </w:p>
    <w:p w14:paraId="5D7C08DE"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 xml:space="preserve">Point 4: </w:t>
      </w:r>
      <w:r>
        <w:rPr>
          <w:rFonts w:ascii="Times New Roman" w:hAnsi="Times New Roman" w:cs="Times New Roman"/>
          <w:sz w:val="24"/>
        </w:rPr>
        <w:t>The Data analysis section could be combined into the Methods section. The authors mentioned five HBV vaccines are available in China in section 2.1. Are there any remarkable differences in AEFI from the distinct five HBV vaccines? Please specify.</w:t>
      </w:r>
    </w:p>
    <w:p w14:paraId="7A6D1A91"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4: </w:t>
      </w:r>
      <w:r>
        <w:rPr>
          <w:rFonts w:ascii="Times New Roman" w:hAnsi="Times New Roman" w:cs="Times New Roman"/>
          <w:color w:val="FF0000"/>
          <w:sz w:val="24"/>
        </w:rPr>
        <w:t xml:space="preserve">Many thanks for your comment. We have moved the Data analysis to the Methods section. For specification, five recombinant HBV vaccines are classified by vaccine manufacturers and types of culture medium, including </w:t>
      </w:r>
      <w:r>
        <w:rPr>
          <w:rFonts w:ascii="Times New Roman" w:hAnsi="Times New Roman" w:cs="Times New Roman"/>
          <w:i/>
          <w:iCs/>
          <w:color w:val="FF0000"/>
          <w:sz w:val="24"/>
        </w:rPr>
        <w:t>Saccharomyces cerevisiae</w:t>
      </w:r>
      <w:r>
        <w:rPr>
          <w:rFonts w:ascii="Times New Roman" w:hAnsi="Times New Roman" w:cs="Times New Roman"/>
          <w:color w:val="FF0000"/>
          <w:sz w:val="24"/>
        </w:rPr>
        <w:t xml:space="preserve">, </w:t>
      </w:r>
      <w:r>
        <w:rPr>
          <w:rFonts w:ascii="Times New Roman" w:hAnsi="Times New Roman" w:cs="Times New Roman"/>
          <w:i/>
          <w:iCs/>
          <w:color w:val="FF0000"/>
          <w:sz w:val="24"/>
        </w:rPr>
        <w:t>Chinese Hamster Ovary Cell</w:t>
      </w:r>
      <w:r>
        <w:rPr>
          <w:rFonts w:ascii="Times New Roman" w:hAnsi="Times New Roman" w:cs="Times New Roman"/>
          <w:color w:val="FF0000"/>
          <w:sz w:val="24"/>
        </w:rPr>
        <w:t xml:space="preserve">, and </w:t>
      </w:r>
      <w:proofErr w:type="spellStart"/>
      <w:r>
        <w:rPr>
          <w:rFonts w:ascii="Times New Roman" w:hAnsi="Times New Roman" w:cs="Times New Roman"/>
          <w:i/>
          <w:iCs/>
          <w:color w:val="FF0000"/>
          <w:sz w:val="24"/>
        </w:rPr>
        <w:t>Hansanula</w:t>
      </w:r>
      <w:proofErr w:type="spellEnd"/>
      <w:r>
        <w:rPr>
          <w:rFonts w:ascii="Times New Roman" w:hAnsi="Times New Roman" w:cs="Times New Roman"/>
          <w:i/>
          <w:iCs/>
          <w:color w:val="FF0000"/>
          <w:sz w:val="24"/>
        </w:rPr>
        <w:t xml:space="preserve"> </w:t>
      </w:r>
      <w:proofErr w:type="spellStart"/>
      <w:r>
        <w:rPr>
          <w:rFonts w:ascii="Times New Roman" w:hAnsi="Times New Roman" w:cs="Times New Roman"/>
          <w:i/>
          <w:iCs/>
          <w:color w:val="FF0000"/>
          <w:sz w:val="24"/>
        </w:rPr>
        <w:t>polymoupha</w:t>
      </w:r>
      <w:proofErr w:type="spellEnd"/>
      <w:r>
        <w:rPr>
          <w:rFonts w:ascii="Times New Roman" w:hAnsi="Times New Roman" w:cs="Times New Roman"/>
          <w:color w:val="FF0000"/>
          <w:sz w:val="24"/>
        </w:rPr>
        <w:t xml:space="preserve">. But during the surveillance, the overall AEFI were reported without </w:t>
      </w:r>
      <w:r>
        <w:rPr>
          <w:rFonts w:ascii="Times New Roman" w:hAnsi="Times New Roman" w:cs="Times New Roman" w:hint="eastAsia"/>
          <w:color w:val="FF0000"/>
          <w:sz w:val="24"/>
        </w:rPr>
        <w:t>sub</w:t>
      </w:r>
      <w:r>
        <w:rPr>
          <w:rFonts w:ascii="Times New Roman" w:hAnsi="Times New Roman" w:cs="Times New Roman"/>
          <w:color w:val="FF0000"/>
          <w:sz w:val="24"/>
        </w:rPr>
        <w:t xml:space="preserve">classification by </w:t>
      </w:r>
      <w:proofErr w:type="gramStart"/>
      <w:r>
        <w:rPr>
          <w:rFonts w:ascii="Times New Roman" w:hAnsi="Times New Roman" w:cs="Times New Roman"/>
          <w:color w:val="FF0000"/>
          <w:sz w:val="24"/>
        </w:rPr>
        <w:t>vaccines</w:t>
      </w:r>
      <w:r>
        <w:rPr>
          <w:rFonts w:ascii="Times New Roman" w:hAnsi="Times New Roman" w:cs="Times New Roman" w:hint="eastAsia"/>
          <w:color w:val="FF0000"/>
          <w:sz w:val="24"/>
        </w:rPr>
        <w:t xml:space="preserve"> </w:t>
      </w:r>
      <w:r>
        <w:rPr>
          <w:rFonts w:ascii="Times New Roman" w:hAnsi="Times New Roman" w:cs="Times New Roman"/>
          <w:color w:val="FF0000"/>
          <w:sz w:val="24"/>
        </w:rPr>
        <w:t xml:space="preserve"> We</w:t>
      </w:r>
      <w:proofErr w:type="gramEnd"/>
      <w:r>
        <w:rPr>
          <w:rFonts w:ascii="Times New Roman" w:hAnsi="Times New Roman" w:cs="Times New Roman"/>
          <w:color w:val="FF0000"/>
          <w:sz w:val="24"/>
        </w:rPr>
        <w:t xml:space="preserve"> have added these statement</w:t>
      </w:r>
      <w:r>
        <w:rPr>
          <w:rFonts w:ascii="Times New Roman" w:hAnsi="Times New Roman" w:cs="Times New Roman" w:hint="eastAsia"/>
          <w:color w:val="FF0000"/>
          <w:sz w:val="24"/>
        </w:rPr>
        <w:t>s</w:t>
      </w:r>
      <w:r>
        <w:rPr>
          <w:rFonts w:ascii="Times New Roman" w:hAnsi="Times New Roman" w:cs="Times New Roman"/>
          <w:color w:val="FF0000"/>
          <w:sz w:val="24"/>
        </w:rPr>
        <w:t xml:space="preserve"> to the limitation section.</w:t>
      </w:r>
    </w:p>
    <w:p w14:paraId="46A1186C" w14:textId="77777777" w:rsidR="0023601A" w:rsidRDefault="00966635">
      <w:pPr>
        <w:spacing w:line="360" w:lineRule="auto"/>
        <w:rPr>
          <w:rFonts w:ascii="Times New Roman" w:hAnsi="Times New Roman" w:cs="Times New Roman"/>
          <w:sz w:val="24"/>
        </w:rPr>
      </w:pPr>
      <w:r>
        <w:rPr>
          <w:rFonts w:ascii="Times New Roman" w:hAnsi="Times New Roman" w:cs="Times New Roman" w:hint="eastAsia"/>
          <w:b/>
          <w:bCs/>
          <w:sz w:val="24"/>
        </w:rPr>
        <w:t>Point</w:t>
      </w:r>
      <w:r>
        <w:rPr>
          <w:rFonts w:ascii="Times New Roman" w:hAnsi="Times New Roman" w:cs="Times New Roman"/>
          <w:b/>
          <w:bCs/>
          <w:sz w:val="24"/>
        </w:rPr>
        <w:t xml:space="preserve"> 5:</w:t>
      </w:r>
      <w:r>
        <w:rPr>
          <w:rFonts w:ascii="Times New Roman" w:hAnsi="Times New Roman" w:cs="Times New Roman"/>
          <w:sz w:val="24"/>
        </w:rPr>
        <w:t xml:space="preserve"> Result section: the numbers in the Tables 1–3 </w:t>
      </w:r>
      <w:proofErr w:type="gramStart"/>
      <w:r>
        <w:rPr>
          <w:rFonts w:ascii="Times New Roman" w:hAnsi="Times New Roman" w:cs="Times New Roman"/>
          <w:sz w:val="24"/>
        </w:rPr>
        <w:t>are</w:t>
      </w:r>
      <w:proofErr w:type="gramEnd"/>
      <w:r>
        <w:rPr>
          <w:rFonts w:ascii="Times New Roman" w:hAnsi="Times New Roman" w:cs="Times New Roman"/>
          <w:sz w:val="24"/>
        </w:rPr>
        <w:t xml:space="preserve"> difficult to comprehend. The reviewer highly suggests using histograms instead of Tables for a better presentation. Paragraph 1, line 7: the “upward trend annually” seems incorrect, the incidence rather fluctuating.</w:t>
      </w:r>
    </w:p>
    <w:p w14:paraId="2D32C8DE" w14:textId="5AA91730"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5: </w:t>
      </w:r>
      <w:r>
        <w:rPr>
          <w:rFonts w:ascii="Times New Roman" w:hAnsi="Times New Roman" w:cs="Times New Roman"/>
          <w:color w:val="FF0000"/>
          <w:sz w:val="24"/>
        </w:rPr>
        <w:t>Many thanks for your suggestion. For Table 2, we have changed it into a histogram plot for a better presentation. But for Table 1 and 3, we considered that many detailed values would be ignored when using a histogram plot, so we prefer to present them in tables. (Page 5)</w:t>
      </w:r>
    </w:p>
    <w:p w14:paraId="1050BA21"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6:</w:t>
      </w:r>
      <w:r>
        <w:rPr>
          <w:rFonts w:ascii="Times New Roman" w:hAnsi="Times New Roman" w:cs="Times New Roman"/>
          <w:sz w:val="24"/>
        </w:rPr>
        <w:t xml:space="preserve"> The discussion section, paragraph 2, line 6: I am confused about the “36,776 AEFI events due to HBV vaccination in Guangdong Province between 2005 and 2014”. What are the 3115 AEFI events between 2005 and 2017 in this study then? Paragraph </w:t>
      </w:r>
      <w:r>
        <w:rPr>
          <w:rFonts w:ascii="Times New Roman" w:hAnsi="Times New Roman" w:cs="Times New Roman"/>
          <w:sz w:val="24"/>
        </w:rPr>
        <w:lastRenderedPageBreak/>
        <w:t>3, line 6: please specify “other vaccines” and provide relevant references.</w:t>
      </w:r>
    </w:p>
    <w:p w14:paraId="0401306D"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esponse 6:</w:t>
      </w:r>
      <w:r>
        <w:rPr>
          <w:rFonts w:ascii="Times New Roman" w:hAnsi="Times New Roman" w:cs="Times New Roman"/>
          <w:color w:val="FF0000"/>
          <w:sz w:val="24"/>
        </w:rPr>
        <w:t xml:space="preserve"> Thank you for your careful reading. We are sorry for the incorrect </w:t>
      </w:r>
      <w:r>
        <w:rPr>
          <w:rFonts w:ascii="Times New Roman" w:hAnsi="Times New Roman" w:cs="Times New Roman" w:hint="eastAsia"/>
          <w:color w:val="FF0000"/>
          <w:sz w:val="24"/>
        </w:rPr>
        <w:t>pre</w:t>
      </w:r>
      <w:r>
        <w:rPr>
          <w:rFonts w:ascii="Times New Roman" w:hAnsi="Times New Roman" w:cs="Times New Roman"/>
          <w:color w:val="FF0000"/>
          <w:sz w:val="24"/>
        </w:rPr>
        <w:t>sentation in this sentence.</w:t>
      </w:r>
      <w:r>
        <w:rPr>
          <w:rFonts w:ascii="Times New Roman" w:hAnsi="Times New Roman" w:cs="Times New Roman" w:hint="eastAsia"/>
          <w:color w:val="FF0000"/>
          <w:sz w:val="24"/>
        </w:rPr>
        <w:t xml:space="preserve"> There</w:t>
      </w:r>
      <w:r>
        <w:rPr>
          <w:rFonts w:ascii="Times New Roman" w:hAnsi="Times New Roman" w:cs="Times New Roman"/>
          <w:color w:val="FF0000"/>
          <w:sz w:val="24"/>
        </w:rPr>
        <w:t xml:space="preserve"> were 36,776 AEFI events due to all vaccination in Guangdong Province between 2005 and 2014, not only because of HBV vaccination. We have corrected it in the revised manuscript. (Page 8) For other vaccines mentioned in Paragraph 3, they consisted of </w:t>
      </w:r>
      <w:r>
        <w:rPr>
          <w:rFonts w:ascii="Times New Roman" w:hAnsi="Times New Roman" w:cs="Times New Roman" w:hint="eastAsia"/>
          <w:color w:val="FF0000"/>
          <w:sz w:val="24"/>
        </w:rPr>
        <w:t>BCG/</w:t>
      </w:r>
      <w:proofErr w:type="spellStart"/>
      <w:r>
        <w:rPr>
          <w:rFonts w:ascii="Times New Roman" w:hAnsi="Times New Roman" w:cs="Times New Roman" w:hint="eastAsia"/>
          <w:color w:val="FF0000"/>
          <w:sz w:val="24"/>
        </w:rPr>
        <w:t>HepB</w:t>
      </w:r>
      <w:proofErr w:type="spellEnd"/>
      <w:r>
        <w:rPr>
          <w:rFonts w:ascii="Times New Roman" w:hAnsi="Times New Roman" w:cs="Times New Roman" w:hint="eastAsia"/>
          <w:color w:val="FF0000"/>
          <w:sz w:val="24"/>
        </w:rPr>
        <w:t>/</w:t>
      </w:r>
      <w:proofErr w:type="spellStart"/>
      <w:r>
        <w:rPr>
          <w:rFonts w:ascii="Times New Roman" w:hAnsi="Times New Roman" w:cs="Times New Roman" w:hint="eastAsia"/>
          <w:color w:val="FF0000"/>
          <w:sz w:val="24"/>
        </w:rPr>
        <w:t>HepA</w:t>
      </w:r>
      <w:proofErr w:type="spellEnd"/>
      <w:r>
        <w:rPr>
          <w:rFonts w:ascii="Times New Roman" w:hAnsi="Times New Roman" w:cs="Times New Roman" w:hint="eastAsia"/>
          <w:color w:val="FF0000"/>
          <w:sz w:val="24"/>
        </w:rPr>
        <w:t>/OPV/IPV/DTP/MPV/MV/MMR</w:t>
      </w:r>
      <w:r>
        <w:rPr>
          <w:rFonts w:ascii="Times New Roman" w:hAnsi="Times New Roman" w:cs="Times New Roman"/>
          <w:color w:val="FF0000"/>
          <w:sz w:val="24"/>
        </w:rPr>
        <w:t xml:space="preserve"> vaccines </w:t>
      </w:r>
      <w:r>
        <w:rPr>
          <w:rFonts w:ascii="Times New Roman" w:hAnsi="Times New Roman" w:cs="Times New Roman" w:hint="eastAsia"/>
          <w:color w:val="FF0000"/>
          <w:sz w:val="24"/>
        </w:rPr>
        <w:t>et al.</w:t>
      </w:r>
      <w:r>
        <w:rPr>
          <w:rFonts w:ascii="Times New Roman" w:hAnsi="Times New Roman" w:cs="Times New Roman"/>
          <w:color w:val="FF0000"/>
          <w:sz w:val="24"/>
        </w:rPr>
        <w:t xml:space="preserve"> AEFI cases due to any vaccines need to be reported in Guangdong Province. In this regard, we observed that the difference in AEFI cases due to HBV vaccination between men and women was similar to all vaccines in Guangdong Province. The relevant reference has been provided in the revised manuscript. (Page 8)</w:t>
      </w:r>
    </w:p>
    <w:p w14:paraId="3CAB6E0F"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7:</w:t>
      </w:r>
      <w:r>
        <w:rPr>
          <w:rFonts w:ascii="Times New Roman" w:hAnsi="Times New Roman" w:cs="Times New Roman"/>
          <w:sz w:val="24"/>
        </w:rPr>
        <w:t xml:space="preserve"> The discussion section, the authors should provide supporting references in paragraphs 6 and 7. Notably, be cautious of the statement “the HBV vaccine is safer than that in all vaccines”.</w:t>
      </w:r>
    </w:p>
    <w:p w14:paraId="17AA1296"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7: </w:t>
      </w:r>
      <w:r>
        <w:rPr>
          <w:rFonts w:ascii="Times New Roman" w:hAnsi="Times New Roman" w:cs="Times New Roman"/>
          <w:color w:val="FF0000"/>
          <w:sz w:val="24"/>
        </w:rPr>
        <w:t xml:space="preserve">Many thanks for your </w:t>
      </w:r>
      <w:r>
        <w:rPr>
          <w:rFonts w:ascii="Times New Roman" w:hAnsi="Times New Roman" w:cs="Times New Roman" w:hint="eastAsia"/>
          <w:color w:val="FF0000"/>
          <w:sz w:val="24"/>
        </w:rPr>
        <w:t>su</w:t>
      </w:r>
      <w:r>
        <w:rPr>
          <w:rFonts w:ascii="Times New Roman" w:hAnsi="Times New Roman" w:cs="Times New Roman"/>
          <w:color w:val="FF0000"/>
          <w:sz w:val="24"/>
        </w:rPr>
        <w:t>ggestion. We have provided the supporting reference which has described the detailed rates of AEFI cases in Guangdong Province.</w:t>
      </w:r>
    </w:p>
    <w:p w14:paraId="7297D5DD"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8:</w:t>
      </w:r>
      <w:r>
        <w:rPr>
          <w:rFonts w:ascii="Times New Roman" w:hAnsi="Times New Roman" w:cs="Times New Roman"/>
          <w:sz w:val="24"/>
        </w:rPr>
        <w:t xml:space="preserve"> The Discussion section is very long, and many sentences can be moved to the Results section, especially the description of comparisons of AEFI in Guangdong Province and Jiangsu Province, and the United States. For example, paragraphs 7 and 8.</w:t>
      </w:r>
    </w:p>
    <w:p w14:paraId="45F4632A"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8: </w:t>
      </w:r>
      <w:r>
        <w:rPr>
          <w:rFonts w:ascii="Times New Roman" w:hAnsi="Times New Roman" w:cs="Times New Roman"/>
          <w:color w:val="FF0000"/>
          <w:sz w:val="24"/>
        </w:rPr>
        <w:t>Thank you again for your recommendation. We have moved some of the description in Discussion section to the Results section.</w:t>
      </w:r>
    </w:p>
    <w:p w14:paraId="4B8D210B" w14:textId="77777777" w:rsidR="0023601A" w:rsidRDefault="00966635">
      <w:pPr>
        <w:spacing w:line="360" w:lineRule="auto"/>
        <w:rPr>
          <w:rFonts w:ascii="Times New Roman" w:hAnsi="Times New Roman" w:cs="Times New Roman"/>
          <w:b/>
          <w:bCs/>
          <w:sz w:val="24"/>
        </w:rPr>
      </w:pPr>
      <w:r>
        <w:rPr>
          <w:rFonts w:ascii="Times New Roman" w:hAnsi="Times New Roman" w:cs="Times New Roman"/>
          <w:b/>
          <w:bCs/>
          <w:sz w:val="24"/>
        </w:rPr>
        <w:t>Minor comments:</w:t>
      </w:r>
    </w:p>
    <w:p w14:paraId="00397439"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1:</w:t>
      </w:r>
      <w:r>
        <w:rPr>
          <w:rFonts w:ascii="Times New Roman" w:hAnsi="Times New Roman" w:cs="Times New Roman"/>
          <w:sz w:val="24"/>
        </w:rPr>
        <w:t xml:space="preserve"> Abstract, line 4: please define “AEFI”.</w:t>
      </w:r>
    </w:p>
    <w:p w14:paraId="372C5E4A"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1: </w:t>
      </w:r>
      <w:r>
        <w:rPr>
          <w:rFonts w:ascii="Times New Roman" w:hAnsi="Times New Roman" w:cs="Times New Roman"/>
          <w:color w:val="FF0000"/>
          <w:sz w:val="24"/>
        </w:rPr>
        <w:t>Thank you for the comment. We have defined “AEFI” in the Abstract section. (Page 1)</w:t>
      </w:r>
    </w:p>
    <w:p w14:paraId="3C29FD79"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2:</w:t>
      </w:r>
      <w:r>
        <w:rPr>
          <w:rFonts w:ascii="Times New Roman" w:hAnsi="Times New Roman" w:cs="Times New Roman"/>
          <w:sz w:val="24"/>
        </w:rPr>
        <w:t xml:space="preserve"> Keywords: delete “Introduction”.</w:t>
      </w:r>
    </w:p>
    <w:p w14:paraId="31EDE2D9"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2: </w:t>
      </w:r>
      <w:r>
        <w:rPr>
          <w:rFonts w:ascii="Times New Roman" w:hAnsi="Times New Roman" w:cs="Times New Roman"/>
          <w:color w:val="FF0000"/>
          <w:sz w:val="24"/>
        </w:rPr>
        <w:t>Thank you for your comment. We have removed this word from the Keywords section.</w:t>
      </w:r>
    </w:p>
    <w:p w14:paraId="0E247B26"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 xml:space="preserve">Point 3: </w:t>
      </w:r>
      <w:r>
        <w:rPr>
          <w:rFonts w:ascii="Times New Roman" w:hAnsi="Times New Roman" w:cs="Times New Roman"/>
          <w:sz w:val="24"/>
        </w:rPr>
        <w:t>Methods 2.3.: please define “MOH” and “SFDA”.</w:t>
      </w:r>
    </w:p>
    <w:p w14:paraId="28950BE4"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b/>
          <w:bCs/>
          <w:color w:val="FF0000"/>
          <w:sz w:val="24"/>
        </w:rPr>
        <w:t>Response 3:</w:t>
      </w:r>
      <w:r>
        <w:rPr>
          <w:rFonts w:ascii="Times New Roman" w:hAnsi="Times New Roman" w:cs="Times New Roman"/>
          <w:color w:val="FF0000"/>
          <w:sz w:val="24"/>
        </w:rPr>
        <w:t xml:space="preserve"> Thank you for your comment. We have defined “MOH” and “SFDA” in </w:t>
      </w:r>
      <w:r>
        <w:rPr>
          <w:rFonts w:ascii="Times New Roman" w:hAnsi="Times New Roman" w:cs="Times New Roman"/>
          <w:color w:val="FF0000"/>
          <w:sz w:val="24"/>
        </w:rPr>
        <w:lastRenderedPageBreak/>
        <w:t>the revised manuscript. (Page 3)</w:t>
      </w:r>
    </w:p>
    <w:p w14:paraId="78F5EE4F"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4:</w:t>
      </w:r>
      <w:r>
        <w:rPr>
          <w:rFonts w:ascii="Times New Roman" w:hAnsi="Times New Roman" w:cs="Times New Roman"/>
          <w:sz w:val="24"/>
        </w:rPr>
        <w:t xml:space="preserve"> Discussion, paragraph 5, line 2: change “Chine” to “China”.</w:t>
      </w:r>
    </w:p>
    <w:p w14:paraId="0DC44DA7"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b/>
          <w:bCs/>
          <w:color w:val="FF0000"/>
          <w:sz w:val="24"/>
        </w:rPr>
        <w:t xml:space="preserve">Response 4: </w:t>
      </w:r>
      <w:r>
        <w:rPr>
          <w:rFonts w:ascii="Times New Roman" w:hAnsi="Times New Roman" w:cs="Times New Roman"/>
          <w:color w:val="FF0000"/>
          <w:sz w:val="24"/>
        </w:rPr>
        <w:t>Thank you for your correction. We are sorry for the wrong description. The word “Chine” has been changed to “China”. (Page 9)</w:t>
      </w:r>
    </w:p>
    <w:p w14:paraId="3EE3CA5F"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Point 5:</w:t>
      </w:r>
      <w:r>
        <w:rPr>
          <w:rFonts w:ascii="Times New Roman" w:hAnsi="Times New Roman" w:cs="Times New Roman"/>
          <w:sz w:val="24"/>
        </w:rPr>
        <w:t xml:space="preserve"> In the last paragraph of the Discussion section, delete the sentence “we performed the AEFI monitoring for HBV vaccination from 2005 to 2017, covering a vaccination dose of more than 88 million. However,”.</w:t>
      </w:r>
    </w:p>
    <w:p w14:paraId="43D77C06" w14:textId="77777777" w:rsidR="0023601A" w:rsidRDefault="00966635">
      <w:pPr>
        <w:spacing w:line="360" w:lineRule="auto"/>
        <w:rPr>
          <w:rFonts w:ascii="Times New Roman" w:hAnsi="Times New Roman" w:cs="Times New Roman"/>
          <w:color w:val="FF0000"/>
          <w:sz w:val="24"/>
        </w:rPr>
      </w:pPr>
      <w:r>
        <w:rPr>
          <w:rFonts w:ascii="Times New Roman" w:hAnsi="Times New Roman" w:cs="Times New Roman" w:hint="eastAsia"/>
          <w:b/>
          <w:bCs/>
          <w:color w:val="FF0000"/>
          <w:sz w:val="24"/>
        </w:rPr>
        <w:t>R</w:t>
      </w:r>
      <w:r>
        <w:rPr>
          <w:rFonts w:ascii="Times New Roman" w:hAnsi="Times New Roman" w:cs="Times New Roman"/>
          <w:b/>
          <w:bCs/>
          <w:color w:val="FF0000"/>
          <w:sz w:val="24"/>
        </w:rPr>
        <w:t xml:space="preserve">esponse 5: </w:t>
      </w:r>
      <w:r>
        <w:rPr>
          <w:rFonts w:ascii="Times New Roman" w:hAnsi="Times New Roman" w:cs="Times New Roman"/>
          <w:color w:val="FF0000"/>
          <w:sz w:val="24"/>
        </w:rPr>
        <w:t>Thank you very much for your recommendation. This sentence has been removed from the revised manuscript. (Page 9)</w:t>
      </w:r>
    </w:p>
    <w:p w14:paraId="3CBDC008" w14:textId="77777777" w:rsidR="0023601A" w:rsidRDefault="00966635">
      <w:pPr>
        <w:spacing w:line="360" w:lineRule="auto"/>
        <w:rPr>
          <w:rFonts w:ascii="Times New Roman" w:hAnsi="Times New Roman" w:cs="Times New Roman"/>
          <w:sz w:val="24"/>
        </w:rPr>
      </w:pPr>
      <w:r>
        <w:rPr>
          <w:rFonts w:ascii="Times New Roman" w:hAnsi="Times New Roman" w:cs="Times New Roman"/>
          <w:b/>
          <w:bCs/>
          <w:sz w:val="24"/>
        </w:rPr>
        <w:t xml:space="preserve">Point 6: </w:t>
      </w:r>
      <w:r>
        <w:rPr>
          <w:rFonts w:ascii="Times New Roman" w:hAnsi="Times New Roman" w:cs="Times New Roman"/>
          <w:sz w:val="24"/>
        </w:rPr>
        <w:t>Reference: the references 12 and 16 are identical. Please use proper citation software and double-check the references carefully.</w:t>
      </w:r>
    </w:p>
    <w:p w14:paraId="5A0625CD" w14:textId="3FFA5850" w:rsidR="0023601A" w:rsidRDefault="00966635" w:rsidP="005C2398">
      <w:pPr>
        <w:spacing w:afterLines="100" w:after="312" w:line="360" w:lineRule="auto"/>
        <w:rPr>
          <w:rFonts w:ascii="Times New Roman" w:hAnsi="Times New Roman" w:cs="Times New Roman" w:hint="eastAsia"/>
          <w:color w:val="FF0000"/>
          <w:sz w:val="24"/>
        </w:rPr>
      </w:pPr>
      <w:r>
        <w:rPr>
          <w:rFonts w:ascii="Times New Roman" w:hAnsi="Times New Roman" w:cs="Times New Roman"/>
          <w:b/>
          <w:bCs/>
          <w:color w:val="FF0000"/>
          <w:sz w:val="24"/>
        </w:rPr>
        <w:t xml:space="preserve">Response 6: </w:t>
      </w:r>
      <w:r>
        <w:rPr>
          <w:rFonts w:ascii="Times New Roman" w:hAnsi="Times New Roman" w:cs="Times New Roman"/>
          <w:color w:val="FF0000"/>
          <w:sz w:val="24"/>
        </w:rPr>
        <w:t>Many thanks again for your carefully reading. We have removed one of the repeated references in the revised manuscript and double-checked them carefully.</w:t>
      </w:r>
    </w:p>
    <w:sectPr w:rsidR="002360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755"/>
    <w:rsid w:val="00014FFD"/>
    <w:rsid w:val="00020E74"/>
    <w:rsid w:val="00025BA9"/>
    <w:rsid w:val="00026005"/>
    <w:rsid w:val="000C0CD5"/>
    <w:rsid w:val="000C222F"/>
    <w:rsid w:val="000E2654"/>
    <w:rsid w:val="001107B2"/>
    <w:rsid w:val="001519EC"/>
    <w:rsid w:val="00177065"/>
    <w:rsid w:val="00181B34"/>
    <w:rsid w:val="001D06DA"/>
    <w:rsid w:val="001D19A0"/>
    <w:rsid w:val="001E3CD2"/>
    <w:rsid w:val="00213706"/>
    <w:rsid w:val="002144CF"/>
    <w:rsid w:val="0023601A"/>
    <w:rsid w:val="00237343"/>
    <w:rsid w:val="00237585"/>
    <w:rsid w:val="00237C23"/>
    <w:rsid w:val="002407BF"/>
    <w:rsid w:val="00245F12"/>
    <w:rsid w:val="00267AA9"/>
    <w:rsid w:val="00293A56"/>
    <w:rsid w:val="002B2FF9"/>
    <w:rsid w:val="002B3E42"/>
    <w:rsid w:val="002C1DC5"/>
    <w:rsid w:val="002C1F3C"/>
    <w:rsid w:val="002F1502"/>
    <w:rsid w:val="002F4237"/>
    <w:rsid w:val="002F5034"/>
    <w:rsid w:val="00326CB5"/>
    <w:rsid w:val="003325CF"/>
    <w:rsid w:val="003468C2"/>
    <w:rsid w:val="003550DB"/>
    <w:rsid w:val="003874AD"/>
    <w:rsid w:val="00396106"/>
    <w:rsid w:val="003E1C73"/>
    <w:rsid w:val="003E774E"/>
    <w:rsid w:val="00421BBA"/>
    <w:rsid w:val="0042671D"/>
    <w:rsid w:val="004271D2"/>
    <w:rsid w:val="00471B59"/>
    <w:rsid w:val="00486D7A"/>
    <w:rsid w:val="00490800"/>
    <w:rsid w:val="00494E04"/>
    <w:rsid w:val="0049739A"/>
    <w:rsid w:val="004C6A63"/>
    <w:rsid w:val="004C6E46"/>
    <w:rsid w:val="004F101D"/>
    <w:rsid w:val="004F35E3"/>
    <w:rsid w:val="005173A5"/>
    <w:rsid w:val="00526CD2"/>
    <w:rsid w:val="005338E7"/>
    <w:rsid w:val="00597226"/>
    <w:rsid w:val="00597D29"/>
    <w:rsid w:val="005A35A2"/>
    <w:rsid w:val="005B628C"/>
    <w:rsid w:val="005C2398"/>
    <w:rsid w:val="005C6547"/>
    <w:rsid w:val="005D0060"/>
    <w:rsid w:val="005F24A0"/>
    <w:rsid w:val="005F6094"/>
    <w:rsid w:val="00616A0F"/>
    <w:rsid w:val="00623D75"/>
    <w:rsid w:val="00643391"/>
    <w:rsid w:val="00645070"/>
    <w:rsid w:val="00660C1F"/>
    <w:rsid w:val="00681ECB"/>
    <w:rsid w:val="006953D2"/>
    <w:rsid w:val="006A0188"/>
    <w:rsid w:val="006D29CD"/>
    <w:rsid w:val="006E5755"/>
    <w:rsid w:val="007177CA"/>
    <w:rsid w:val="00724024"/>
    <w:rsid w:val="00725592"/>
    <w:rsid w:val="0073651D"/>
    <w:rsid w:val="00744769"/>
    <w:rsid w:val="00761633"/>
    <w:rsid w:val="00767487"/>
    <w:rsid w:val="00770F3E"/>
    <w:rsid w:val="00787B5E"/>
    <w:rsid w:val="007958CF"/>
    <w:rsid w:val="007A51EF"/>
    <w:rsid w:val="007B0D58"/>
    <w:rsid w:val="007C1F7F"/>
    <w:rsid w:val="007E7707"/>
    <w:rsid w:val="00807E5F"/>
    <w:rsid w:val="00834BF9"/>
    <w:rsid w:val="00836697"/>
    <w:rsid w:val="00881053"/>
    <w:rsid w:val="00883794"/>
    <w:rsid w:val="00897BEF"/>
    <w:rsid w:val="008B7FC0"/>
    <w:rsid w:val="008D706E"/>
    <w:rsid w:val="00925DEF"/>
    <w:rsid w:val="0093077A"/>
    <w:rsid w:val="009319A6"/>
    <w:rsid w:val="0093564B"/>
    <w:rsid w:val="00966635"/>
    <w:rsid w:val="009A57A6"/>
    <w:rsid w:val="009C1080"/>
    <w:rsid w:val="009C4E27"/>
    <w:rsid w:val="009C6779"/>
    <w:rsid w:val="009C7024"/>
    <w:rsid w:val="009D0834"/>
    <w:rsid w:val="00A12DB2"/>
    <w:rsid w:val="00A17D79"/>
    <w:rsid w:val="00A31128"/>
    <w:rsid w:val="00A63EEC"/>
    <w:rsid w:val="00A66163"/>
    <w:rsid w:val="00A915E5"/>
    <w:rsid w:val="00A95612"/>
    <w:rsid w:val="00AB74E1"/>
    <w:rsid w:val="00B045C2"/>
    <w:rsid w:val="00B30521"/>
    <w:rsid w:val="00B66462"/>
    <w:rsid w:val="00B73FE4"/>
    <w:rsid w:val="00B74312"/>
    <w:rsid w:val="00B950A0"/>
    <w:rsid w:val="00BA6E29"/>
    <w:rsid w:val="00BB35EA"/>
    <w:rsid w:val="00BC7628"/>
    <w:rsid w:val="00BD1307"/>
    <w:rsid w:val="00BF605E"/>
    <w:rsid w:val="00C22901"/>
    <w:rsid w:val="00C56CBE"/>
    <w:rsid w:val="00C76A3E"/>
    <w:rsid w:val="00C847AF"/>
    <w:rsid w:val="00C929B3"/>
    <w:rsid w:val="00C929F4"/>
    <w:rsid w:val="00CA0E78"/>
    <w:rsid w:val="00CA3C2D"/>
    <w:rsid w:val="00CA4376"/>
    <w:rsid w:val="00CB0C2D"/>
    <w:rsid w:val="00CD4B24"/>
    <w:rsid w:val="00CE154F"/>
    <w:rsid w:val="00CF28C8"/>
    <w:rsid w:val="00CF521A"/>
    <w:rsid w:val="00CF6D47"/>
    <w:rsid w:val="00D00AB1"/>
    <w:rsid w:val="00D43C98"/>
    <w:rsid w:val="00D521C2"/>
    <w:rsid w:val="00D62B4B"/>
    <w:rsid w:val="00D65EC5"/>
    <w:rsid w:val="00D701FD"/>
    <w:rsid w:val="00D85083"/>
    <w:rsid w:val="00DB0570"/>
    <w:rsid w:val="00DB1FB9"/>
    <w:rsid w:val="00DE4188"/>
    <w:rsid w:val="00DE46B3"/>
    <w:rsid w:val="00E263D7"/>
    <w:rsid w:val="00E427B3"/>
    <w:rsid w:val="00E43326"/>
    <w:rsid w:val="00E563B4"/>
    <w:rsid w:val="00E60441"/>
    <w:rsid w:val="00E637E5"/>
    <w:rsid w:val="00E668FC"/>
    <w:rsid w:val="00E6695F"/>
    <w:rsid w:val="00E75BB8"/>
    <w:rsid w:val="00E764A8"/>
    <w:rsid w:val="00E822E2"/>
    <w:rsid w:val="00E94928"/>
    <w:rsid w:val="00EA36B4"/>
    <w:rsid w:val="00EA5F8D"/>
    <w:rsid w:val="00EB1265"/>
    <w:rsid w:val="00EB292F"/>
    <w:rsid w:val="00EC0631"/>
    <w:rsid w:val="00ED79FB"/>
    <w:rsid w:val="00ED7BC4"/>
    <w:rsid w:val="00F11CAD"/>
    <w:rsid w:val="00F2184F"/>
    <w:rsid w:val="00F250F9"/>
    <w:rsid w:val="00F311A4"/>
    <w:rsid w:val="00F4132D"/>
    <w:rsid w:val="00F43E80"/>
    <w:rsid w:val="00F90D86"/>
    <w:rsid w:val="00F916B0"/>
    <w:rsid w:val="00FC2A71"/>
    <w:rsid w:val="00FC7721"/>
    <w:rsid w:val="30C830B1"/>
    <w:rsid w:val="4A8D1607"/>
    <w:rsid w:val="69F3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851DC7B"/>
  <w15:docId w15:val="{2CEB08A3-B45A-DD4B-88CD-3FF781AC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1016</Words>
  <Characters>5795</Characters>
  <Application>Microsoft Office Word</Application>
  <DocSecurity>0</DocSecurity>
  <Lines>48</Lines>
  <Paragraphs>13</Paragraphs>
  <ScaleCrop>false</ScaleCrop>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敏怡</dc:creator>
  <cp:lastModifiedBy>张 敏怡</cp:lastModifiedBy>
  <cp:revision>3</cp:revision>
  <dcterms:created xsi:type="dcterms:W3CDTF">2022-06-13T03:50:00Z</dcterms:created>
  <dcterms:modified xsi:type="dcterms:W3CDTF">2022-06-13T03:51:00Z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