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0AEAE" w14:textId="77777777" w:rsidR="00EE0243" w:rsidRPr="00967AA6" w:rsidRDefault="00EE0243" w:rsidP="00EE0243">
      <w:pPr>
        <w:autoSpaceDE w:val="0"/>
        <w:autoSpaceDN w:val="0"/>
        <w:adjustRightInd w:val="0"/>
        <w:rPr>
          <w:rFonts w:ascii="Arial" w:hAnsi="Arial" w:cs="Arial"/>
          <w:b/>
        </w:rPr>
      </w:pPr>
      <w:r w:rsidRPr="00967AA6">
        <w:rPr>
          <w:rFonts w:ascii="Arial" w:hAnsi="Arial" w:cs="Arial"/>
          <w:b/>
        </w:rPr>
        <w:t xml:space="preserve">Point-by-point response to comments by the Reviewer </w:t>
      </w:r>
      <w:r w:rsidR="0096679C" w:rsidRPr="00967AA6">
        <w:rPr>
          <w:rFonts w:ascii="Arial" w:hAnsi="Arial" w:cs="Arial"/>
          <w:b/>
        </w:rPr>
        <w:t>1</w:t>
      </w:r>
    </w:p>
    <w:p w14:paraId="58CB6CDA" w14:textId="2CD39DE6" w:rsidR="00EE0243" w:rsidRDefault="00EE0243">
      <w:pPr>
        <w:rPr>
          <w:rFonts w:ascii="Arial" w:hAnsi="Arial" w:cs="Arial"/>
        </w:rPr>
      </w:pPr>
      <w:r w:rsidRPr="00967AA6">
        <w:rPr>
          <w:rFonts w:ascii="Arial" w:hAnsi="Arial" w:cs="Arial"/>
        </w:rPr>
        <w:t xml:space="preserve">All modifications added to the manuscript are highlighted </w:t>
      </w:r>
      <w:r w:rsidR="000859D5" w:rsidRPr="00967AA6">
        <w:rPr>
          <w:rFonts w:ascii="Arial" w:hAnsi="Arial" w:cs="Arial"/>
        </w:rPr>
        <w:t xml:space="preserve">in the file </w:t>
      </w:r>
      <w:r w:rsidR="007A5B24" w:rsidRPr="00967AA6">
        <w:rPr>
          <w:rFonts w:ascii="Arial" w:hAnsi="Arial" w:cs="Arial"/>
        </w:rPr>
        <w:t>“aerospace-1674050 - Revised Highlighted”</w:t>
      </w:r>
      <w:r w:rsidRPr="00967AA6">
        <w:rPr>
          <w:rFonts w:ascii="Arial" w:hAnsi="Arial" w:cs="Arial"/>
        </w:rPr>
        <w:t>.</w:t>
      </w:r>
    </w:p>
    <w:p w14:paraId="4D5D462A" w14:textId="77777777" w:rsidR="00967AA6" w:rsidRPr="00967AA6" w:rsidRDefault="00967AA6">
      <w:pPr>
        <w:rPr>
          <w:rFonts w:ascii="Arial" w:hAnsi="Arial" w:cs="Arial"/>
        </w:rPr>
      </w:pPr>
    </w:p>
    <w:p w14:paraId="4808EC0F" w14:textId="72ADC16D" w:rsidR="007A5B24" w:rsidRPr="00967AA6" w:rsidRDefault="007A5B24" w:rsidP="007A5B24">
      <w:pPr>
        <w:pStyle w:val="ListParagraph"/>
        <w:numPr>
          <w:ilvl w:val="0"/>
          <w:numId w:val="1"/>
        </w:numPr>
        <w:ind w:left="360"/>
        <w:rPr>
          <w:rFonts w:ascii="Arial" w:hAnsi="Arial" w:cs="Arial"/>
        </w:rPr>
      </w:pPr>
      <w:r w:rsidRPr="00967AA6">
        <w:rPr>
          <w:rFonts w:ascii="Arial" w:hAnsi="Arial" w:cs="Arial"/>
        </w:rPr>
        <w:t>The part about the sailplane deployment and unfolding in the abstract could be written more concisely.</w:t>
      </w:r>
    </w:p>
    <w:p w14:paraId="46DA5EDE" w14:textId="77777777" w:rsidR="0010627C" w:rsidRPr="00967AA6" w:rsidRDefault="0010627C" w:rsidP="0010627C">
      <w:pPr>
        <w:shd w:val="clear" w:color="auto" w:fill="FEFEFE"/>
        <w:spacing w:after="0" w:line="240" w:lineRule="auto"/>
        <w:rPr>
          <w:rFonts w:ascii="Arial" w:hAnsi="Arial" w:cs="Arial"/>
          <w:b/>
        </w:rPr>
      </w:pPr>
      <w:r w:rsidRPr="00967AA6">
        <w:rPr>
          <w:rFonts w:ascii="Arial" w:hAnsi="Arial" w:cs="Arial"/>
          <w:b/>
        </w:rPr>
        <w:t>Response</w:t>
      </w:r>
    </w:p>
    <w:p w14:paraId="7781DAFD" w14:textId="6DA9CC19" w:rsidR="0010627C" w:rsidRPr="00967AA6" w:rsidRDefault="007A5B24" w:rsidP="0010627C">
      <w:pPr>
        <w:ind w:firstLine="360"/>
        <w:rPr>
          <w:rFonts w:ascii="Arial" w:hAnsi="Arial" w:cs="Arial"/>
        </w:rPr>
      </w:pPr>
      <w:r w:rsidRPr="00967AA6">
        <w:rPr>
          <w:rFonts w:ascii="Arial" w:hAnsi="Arial" w:cs="Arial"/>
        </w:rPr>
        <w:t>The abstract was revised to address this comment of the reviewer.</w:t>
      </w:r>
    </w:p>
    <w:p w14:paraId="35807629" w14:textId="77777777" w:rsidR="007A5B24" w:rsidRPr="00967AA6" w:rsidRDefault="007A5B24" w:rsidP="007A5B24">
      <w:pPr>
        <w:pStyle w:val="ListParagraph"/>
        <w:numPr>
          <w:ilvl w:val="0"/>
          <w:numId w:val="1"/>
        </w:numPr>
        <w:shd w:val="clear" w:color="auto" w:fill="FEFEFE"/>
        <w:spacing w:after="0" w:line="240" w:lineRule="auto"/>
        <w:ind w:left="360"/>
        <w:rPr>
          <w:rFonts w:ascii="Arial" w:eastAsia="Times New Roman" w:hAnsi="Arial" w:cs="Arial"/>
          <w:color w:val="0A0A0A"/>
        </w:rPr>
      </w:pPr>
      <w:r w:rsidRPr="00967AA6">
        <w:rPr>
          <w:rFonts w:ascii="Arial" w:eastAsia="Times New Roman" w:hAnsi="Arial" w:cs="Arial"/>
          <w:color w:val="0A0A0A"/>
        </w:rPr>
        <w:t>In the introduction, the references to previous research are insufficient. The research status and existing problems of Mars exploration missions are briefly described through only a few missions. And no background description on the design of sailplane deployment is provided.</w:t>
      </w:r>
    </w:p>
    <w:p w14:paraId="1C41D58B" w14:textId="77777777" w:rsidR="007A5B24" w:rsidRPr="00967AA6" w:rsidRDefault="007A5B24" w:rsidP="007A5B24">
      <w:pPr>
        <w:shd w:val="clear" w:color="auto" w:fill="FEFEFE"/>
        <w:spacing w:after="0" w:line="240" w:lineRule="auto"/>
        <w:rPr>
          <w:rFonts w:ascii="Arial" w:eastAsia="Times New Roman" w:hAnsi="Arial" w:cs="Arial"/>
          <w:color w:val="0A0A0A"/>
        </w:rPr>
      </w:pPr>
    </w:p>
    <w:p w14:paraId="1A99FB38" w14:textId="03CE47D1" w:rsidR="007A5B24" w:rsidRPr="00967AA6" w:rsidRDefault="007A5B24" w:rsidP="007A5B24">
      <w:pPr>
        <w:shd w:val="clear" w:color="auto" w:fill="FEFEFE"/>
        <w:spacing w:after="0" w:line="240" w:lineRule="auto"/>
        <w:rPr>
          <w:rFonts w:ascii="Arial" w:hAnsi="Arial" w:cs="Arial"/>
          <w:b/>
        </w:rPr>
      </w:pPr>
      <w:bookmarkStart w:id="0" w:name="_Hlk102221984"/>
      <w:r w:rsidRPr="00967AA6">
        <w:rPr>
          <w:rFonts w:ascii="Arial" w:hAnsi="Arial" w:cs="Arial"/>
          <w:b/>
        </w:rPr>
        <w:t>Response</w:t>
      </w:r>
      <w:bookmarkEnd w:id="0"/>
    </w:p>
    <w:p w14:paraId="275DF2FB" w14:textId="77777777" w:rsidR="007A5B24" w:rsidRPr="00967AA6" w:rsidRDefault="007A5B24" w:rsidP="00967AA6">
      <w:pPr>
        <w:shd w:val="clear" w:color="auto" w:fill="FEFEFE"/>
        <w:spacing w:after="0" w:line="240" w:lineRule="auto"/>
        <w:ind w:left="360"/>
        <w:rPr>
          <w:rFonts w:ascii="Arial" w:eastAsia="Times New Roman" w:hAnsi="Arial" w:cs="Arial"/>
        </w:rPr>
      </w:pPr>
      <w:bookmarkStart w:id="1" w:name="_Hlk102222271"/>
      <w:r w:rsidRPr="00967AA6">
        <w:rPr>
          <w:rFonts w:ascii="Arial" w:eastAsia="Times New Roman" w:hAnsi="Arial" w:cs="Arial"/>
        </w:rPr>
        <w:t>We add</w:t>
      </w:r>
      <w:bookmarkEnd w:id="1"/>
      <w:r w:rsidRPr="00967AA6">
        <w:rPr>
          <w:rFonts w:ascii="Arial" w:eastAsia="Times New Roman" w:hAnsi="Arial" w:cs="Arial"/>
        </w:rPr>
        <w:t>ed five references presenting outstanding scientific issues for Mars exploration in the introduction to better connect our mission concept with needed scientific capabilities. References to peer reviewed papers [6-10] present existing concepts for Mars aerial platforms, and references [8-12] provide additional information for some of the more mature concepts. To the best of the authors’ knowledge, it is the first time a glider using dynamic soaring is proposed for Mars so no reference specific to that concept is available.</w:t>
      </w:r>
    </w:p>
    <w:p w14:paraId="5A3F57CE" w14:textId="77777777" w:rsidR="007A5B24" w:rsidRPr="00967AA6" w:rsidRDefault="007A5B24" w:rsidP="00967AA6">
      <w:pPr>
        <w:shd w:val="clear" w:color="auto" w:fill="FEFEFE"/>
        <w:spacing w:after="0" w:line="240" w:lineRule="auto"/>
        <w:ind w:left="360"/>
        <w:rPr>
          <w:rFonts w:ascii="Arial" w:eastAsia="Times New Roman" w:hAnsi="Arial" w:cs="Arial"/>
        </w:rPr>
      </w:pPr>
    </w:p>
    <w:p w14:paraId="4B1864C2" w14:textId="77777777" w:rsidR="007A5B24" w:rsidRPr="00967AA6" w:rsidRDefault="007A5B24" w:rsidP="00967AA6">
      <w:pPr>
        <w:shd w:val="clear" w:color="auto" w:fill="FEFEFE"/>
        <w:spacing w:after="0" w:line="240" w:lineRule="auto"/>
        <w:ind w:left="360"/>
        <w:rPr>
          <w:rFonts w:ascii="Arial" w:eastAsia="Times New Roman" w:hAnsi="Arial" w:cs="Arial"/>
        </w:rPr>
      </w:pPr>
      <w:r w:rsidRPr="00967AA6">
        <w:rPr>
          <w:rFonts w:ascii="Arial" w:eastAsia="Times New Roman" w:hAnsi="Arial" w:cs="Arial"/>
        </w:rPr>
        <w:t>While it is true that the introduction does not discuss deployment methods, a brief overview is mentioned at the end of the abstract (“</w:t>
      </w:r>
      <w:r w:rsidRPr="00967AA6">
        <w:rPr>
          <w:rFonts w:ascii="Arial" w:eastAsia="Times New Roman" w:hAnsi="Arial" w:cs="Arial"/>
          <w:i/>
          <w:iCs/>
        </w:rPr>
        <w:t>Various methods for sailplane deployment are considered, including fast deployment during Entry, Descent and Landing (EDL) of a Mars Science Laboratory-class (MSL) vehicle, deployment aided using blimps, and mechanical designs suitable to those deployment methods are presented</w:t>
      </w:r>
      <w:r w:rsidRPr="00967AA6">
        <w:rPr>
          <w:rFonts w:ascii="Arial" w:eastAsia="Times New Roman" w:hAnsi="Arial" w:cs="Arial"/>
        </w:rPr>
        <w:t xml:space="preserve">”). We feel the deployment methods are better addressed in the “Sailplane Design” section, </w:t>
      </w:r>
      <w:r w:rsidRPr="00967AA6">
        <w:rPr>
          <w:rFonts w:ascii="Arial" w:eastAsia="Times New Roman" w:hAnsi="Arial" w:cs="Arial"/>
          <w:i/>
          <w:iCs/>
        </w:rPr>
        <w:t>after</w:t>
      </w:r>
      <w:r w:rsidRPr="00967AA6">
        <w:rPr>
          <w:rFonts w:ascii="Arial" w:eastAsia="Times New Roman" w:hAnsi="Arial" w:cs="Arial"/>
        </w:rPr>
        <w:t xml:space="preserve"> the sketches picturing the sailplane design as a CubeSat-class spacecraft are provided (with) not to confuse the reader.</w:t>
      </w:r>
    </w:p>
    <w:p w14:paraId="0F1BD3D8" w14:textId="4365F9ED" w:rsidR="0008653A" w:rsidRPr="00967AA6" w:rsidRDefault="0008653A" w:rsidP="007A5B24">
      <w:pPr>
        <w:rPr>
          <w:rFonts w:ascii="Arial" w:hAnsi="Arial" w:cs="Arial"/>
        </w:rPr>
      </w:pPr>
      <w:r w:rsidRPr="00967AA6">
        <w:rPr>
          <w:rFonts w:ascii="Arial" w:hAnsi="Arial" w:cs="Arial"/>
        </w:rPr>
        <w:t xml:space="preserve"> </w:t>
      </w:r>
    </w:p>
    <w:p w14:paraId="3A31C8BF" w14:textId="01A344B6" w:rsidR="00CF4D2F" w:rsidRPr="00967AA6" w:rsidRDefault="00CF4D2F" w:rsidP="007A5B24">
      <w:pPr>
        <w:pStyle w:val="ListParagraph"/>
        <w:numPr>
          <w:ilvl w:val="0"/>
          <w:numId w:val="1"/>
        </w:numPr>
        <w:shd w:val="clear" w:color="auto" w:fill="FEFEFE"/>
        <w:spacing w:after="0" w:line="240" w:lineRule="auto"/>
        <w:ind w:left="360"/>
        <w:rPr>
          <w:rFonts w:ascii="Arial" w:eastAsia="Times New Roman" w:hAnsi="Arial" w:cs="Arial"/>
          <w:color w:val="0A0A0A"/>
        </w:rPr>
      </w:pPr>
      <w:r w:rsidRPr="00967AA6">
        <w:rPr>
          <w:rFonts w:ascii="Arial" w:eastAsia="Times New Roman" w:hAnsi="Arial" w:cs="Arial"/>
          <w:color w:val="0A0A0A"/>
        </w:rPr>
        <w:t xml:space="preserve">Some keywords are not the </w:t>
      </w:r>
      <w:proofErr w:type="gramStart"/>
      <w:r w:rsidRPr="00967AA6">
        <w:rPr>
          <w:rFonts w:ascii="Arial" w:eastAsia="Times New Roman" w:hAnsi="Arial" w:cs="Arial"/>
          <w:color w:val="0A0A0A"/>
        </w:rPr>
        <w:t>main focus</w:t>
      </w:r>
      <w:proofErr w:type="gramEnd"/>
      <w:r w:rsidRPr="00967AA6">
        <w:rPr>
          <w:rFonts w:ascii="Arial" w:eastAsia="Times New Roman" w:hAnsi="Arial" w:cs="Arial"/>
          <w:color w:val="0A0A0A"/>
        </w:rPr>
        <w:t xml:space="preserve"> of the article</w:t>
      </w:r>
      <w:r w:rsidR="00967AA6">
        <w:rPr>
          <w:rFonts w:ascii="Arial" w:eastAsia="MS Gothic" w:hAnsi="Arial" w:cs="Arial" w:hint="eastAsia"/>
          <w:color w:val="0A0A0A"/>
        </w:rPr>
        <w:t xml:space="preserve"> </w:t>
      </w:r>
      <w:r w:rsidRPr="00967AA6">
        <w:rPr>
          <w:rFonts w:ascii="Arial" w:eastAsia="Times New Roman" w:hAnsi="Arial" w:cs="Arial"/>
          <w:color w:val="0A0A0A"/>
        </w:rPr>
        <w:t>such as “CubeSat”. Some keywords involve too broad fields, you can choose more specific and detailed keywords, such as “Mars” can be changed to “Mars exploration”.</w:t>
      </w:r>
    </w:p>
    <w:p w14:paraId="0C4B8B2C" w14:textId="77777777" w:rsidR="004E7E41" w:rsidRPr="00967AA6" w:rsidRDefault="004E7E41" w:rsidP="004E7E41">
      <w:pPr>
        <w:pStyle w:val="ListParagraph"/>
        <w:shd w:val="clear" w:color="auto" w:fill="FEFEFE"/>
        <w:spacing w:after="0" w:line="240" w:lineRule="auto"/>
        <w:ind w:left="360"/>
        <w:rPr>
          <w:rFonts w:ascii="Arial" w:eastAsia="Times New Roman" w:hAnsi="Arial" w:cs="Arial"/>
          <w:color w:val="0A0A0A"/>
        </w:rPr>
      </w:pPr>
    </w:p>
    <w:p w14:paraId="2451035C" w14:textId="4C545AC4" w:rsidR="007A5B24" w:rsidRPr="00967AA6" w:rsidRDefault="00CF4D2F" w:rsidP="00CF4D2F">
      <w:pPr>
        <w:shd w:val="clear" w:color="auto" w:fill="FEFEFE"/>
        <w:spacing w:after="0" w:line="240" w:lineRule="auto"/>
        <w:rPr>
          <w:rFonts w:ascii="Arial" w:hAnsi="Arial" w:cs="Arial"/>
          <w:b/>
        </w:rPr>
      </w:pPr>
      <w:bookmarkStart w:id="2" w:name="_Hlk102222923"/>
      <w:r w:rsidRPr="00967AA6">
        <w:rPr>
          <w:rFonts w:ascii="Arial" w:hAnsi="Arial" w:cs="Arial"/>
          <w:b/>
        </w:rPr>
        <w:t>Response</w:t>
      </w:r>
    </w:p>
    <w:p w14:paraId="75168D0C" w14:textId="6176FB61" w:rsidR="007A5B24" w:rsidRPr="00967AA6" w:rsidRDefault="00CF4D2F" w:rsidP="00CF4D2F">
      <w:pPr>
        <w:spacing w:after="0"/>
        <w:ind w:firstLine="360"/>
        <w:rPr>
          <w:rFonts w:ascii="Arial" w:eastAsia="Times New Roman" w:hAnsi="Arial" w:cs="Arial"/>
        </w:rPr>
      </w:pPr>
      <w:r w:rsidRPr="00967AA6">
        <w:rPr>
          <w:rFonts w:ascii="Arial" w:eastAsia="Times New Roman" w:hAnsi="Arial" w:cs="Arial"/>
        </w:rPr>
        <w:t>T</w:t>
      </w:r>
      <w:bookmarkEnd w:id="2"/>
      <w:r w:rsidRPr="00967AA6">
        <w:rPr>
          <w:rFonts w:ascii="Arial" w:eastAsia="Times New Roman" w:hAnsi="Arial" w:cs="Arial"/>
        </w:rPr>
        <w:t>he text was edited to address this comment.</w:t>
      </w:r>
    </w:p>
    <w:p w14:paraId="2E32D766" w14:textId="4926D8FF" w:rsidR="00CF4D2F" w:rsidRPr="00967AA6" w:rsidRDefault="00CF4D2F" w:rsidP="007A5B24">
      <w:pPr>
        <w:rPr>
          <w:rFonts w:ascii="Arial" w:hAnsi="Arial" w:cs="Arial"/>
        </w:rPr>
      </w:pPr>
    </w:p>
    <w:p w14:paraId="5295AA60" w14:textId="6AAC2D39" w:rsidR="004E7E41" w:rsidRPr="00967AA6" w:rsidRDefault="004E7E41" w:rsidP="007822C8">
      <w:pPr>
        <w:numPr>
          <w:ilvl w:val="0"/>
          <w:numId w:val="1"/>
        </w:numPr>
        <w:shd w:val="clear" w:color="auto" w:fill="FEFEFE"/>
        <w:spacing w:after="0" w:line="240" w:lineRule="auto"/>
        <w:ind w:left="360"/>
        <w:rPr>
          <w:rFonts w:ascii="Arial" w:eastAsia="Times New Roman" w:hAnsi="Arial" w:cs="Arial"/>
          <w:color w:val="0A0A0A"/>
        </w:rPr>
      </w:pPr>
      <w:r w:rsidRPr="00967AA6">
        <w:rPr>
          <w:rFonts w:ascii="Arial" w:eastAsia="Times New Roman" w:hAnsi="Arial" w:cs="Arial"/>
          <w:color w:val="0A0A0A"/>
        </w:rPr>
        <w:t>It is a bit redundant and unnecessary to divide the article into eight chapters. It is suggested to further optimize the structure of the article, so that the structure of the article is more reasonable, clear, and logical</w:t>
      </w:r>
      <w:bookmarkStart w:id="3" w:name="_Hlk102222722"/>
      <w:r w:rsidRPr="00967AA6">
        <w:rPr>
          <w:rFonts w:ascii="Arial" w:eastAsia="Times New Roman" w:hAnsi="Arial" w:cs="Arial"/>
          <w:color w:val="0A0A0A"/>
        </w:rPr>
        <w:t>. For example, chapters “Static Soaring” and “Dynamic Soaring” can be written in two subsections of a same chapter, instead of being separate chapters.</w:t>
      </w:r>
    </w:p>
    <w:bookmarkEnd w:id="3"/>
    <w:p w14:paraId="6A4FE4BB" w14:textId="3D1D2962" w:rsidR="007822C8" w:rsidRPr="00967AA6" w:rsidRDefault="007822C8" w:rsidP="007822C8">
      <w:pPr>
        <w:shd w:val="clear" w:color="auto" w:fill="FEFEFE"/>
        <w:spacing w:after="0" w:line="240" w:lineRule="auto"/>
        <w:rPr>
          <w:rFonts w:ascii="Arial" w:eastAsia="Times New Roman" w:hAnsi="Arial" w:cs="Arial"/>
          <w:color w:val="0A0A0A"/>
        </w:rPr>
      </w:pPr>
    </w:p>
    <w:p w14:paraId="2273EFAF" w14:textId="77777777" w:rsidR="007822C8" w:rsidRPr="00967AA6" w:rsidRDefault="007822C8" w:rsidP="007822C8">
      <w:pPr>
        <w:shd w:val="clear" w:color="auto" w:fill="FEFEFE"/>
        <w:spacing w:after="0" w:line="240" w:lineRule="auto"/>
        <w:rPr>
          <w:rFonts w:ascii="Arial" w:hAnsi="Arial" w:cs="Arial"/>
          <w:b/>
        </w:rPr>
      </w:pPr>
      <w:r w:rsidRPr="00967AA6">
        <w:rPr>
          <w:rFonts w:ascii="Arial" w:hAnsi="Arial" w:cs="Arial"/>
          <w:b/>
        </w:rPr>
        <w:t>Response</w:t>
      </w:r>
    </w:p>
    <w:p w14:paraId="0FA8D7A0" w14:textId="7C26C8EB" w:rsidR="00F22F94" w:rsidRPr="00967AA6" w:rsidRDefault="00F22F94" w:rsidP="00F22F94">
      <w:pPr>
        <w:shd w:val="clear" w:color="auto" w:fill="FEFEFE"/>
        <w:spacing w:after="0" w:line="240" w:lineRule="auto"/>
        <w:ind w:firstLine="360"/>
        <w:rPr>
          <w:rFonts w:ascii="Arial" w:eastAsia="Times New Roman" w:hAnsi="Arial" w:cs="Arial"/>
        </w:rPr>
      </w:pPr>
      <w:r w:rsidRPr="00967AA6">
        <w:rPr>
          <w:rFonts w:ascii="Arial" w:eastAsia="Times New Roman" w:hAnsi="Arial" w:cs="Arial"/>
        </w:rPr>
        <w:t>Dynamic soaring chapter was splitted into 2 subsections.</w:t>
      </w:r>
    </w:p>
    <w:p w14:paraId="7E7CCF94" w14:textId="77777777" w:rsidR="007822C8" w:rsidRPr="00967AA6" w:rsidRDefault="007822C8" w:rsidP="007822C8">
      <w:pPr>
        <w:shd w:val="clear" w:color="auto" w:fill="FEFEFE"/>
        <w:spacing w:after="0" w:line="240" w:lineRule="auto"/>
        <w:ind w:firstLine="360"/>
        <w:rPr>
          <w:rFonts w:ascii="Arial" w:eastAsia="Times New Roman" w:hAnsi="Arial" w:cs="Arial"/>
          <w:color w:val="0A0A0A"/>
        </w:rPr>
      </w:pPr>
    </w:p>
    <w:p w14:paraId="41B22169" w14:textId="77777777" w:rsidR="004E7E41" w:rsidRPr="00967AA6" w:rsidRDefault="004E7E41" w:rsidP="004E7E41">
      <w:pPr>
        <w:shd w:val="clear" w:color="auto" w:fill="FEFEFE"/>
        <w:spacing w:after="0" w:line="240" w:lineRule="auto"/>
        <w:rPr>
          <w:rFonts w:ascii="Arial" w:eastAsia="Times New Roman" w:hAnsi="Arial" w:cs="Arial"/>
          <w:color w:val="0A0A0A"/>
        </w:rPr>
      </w:pPr>
    </w:p>
    <w:p w14:paraId="5F115332" w14:textId="7C0A2A24" w:rsidR="004E7E41" w:rsidRPr="00967AA6" w:rsidRDefault="00F22F94" w:rsidP="00F22F94">
      <w:pPr>
        <w:pStyle w:val="ListParagraph"/>
        <w:numPr>
          <w:ilvl w:val="0"/>
          <w:numId w:val="1"/>
        </w:numPr>
        <w:ind w:left="360"/>
        <w:rPr>
          <w:rFonts w:ascii="Arial" w:eastAsia="Times New Roman" w:hAnsi="Arial" w:cs="Arial"/>
          <w:color w:val="0A0A0A"/>
        </w:rPr>
      </w:pPr>
      <w:r w:rsidRPr="00967AA6">
        <w:rPr>
          <w:rFonts w:ascii="Arial" w:eastAsia="Times New Roman" w:hAnsi="Arial" w:cs="Arial"/>
          <w:color w:val="0A0A0A"/>
        </w:rPr>
        <w:lastRenderedPageBreak/>
        <w:t>Chapter 4 “Numerical Simulations of Flight in Martian Atmosphere” only deduces the kinematic equations of the sailplane in the Martian atmosphere, and does not carry out any numerical simulation of the simulation example, so the naming of the chapter needs to be considered</w:t>
      </w:r>
    </w:p>
    <w:p w14:paraId="79C666CC" w14:textId="77777777" w:rsidR="00F22F94" w:rsidRPr="00967AA6" w:rsidRDefault="00F22F94" w:rsidP="00F22F94">
      <w:pPr>
        <w:shd w:val="clear" w:color="auto" w:fill="FEFEFE"/>
        <w:spacing w:after="0" w:line="240" w:lineRule="auto"/>
        <w:rPr>
          <w:rFonts w:ascii="Arial" w:hAnsi="Arial" w:cs="Arial"/>
          <w:b/>
        </w:rPr>
      </w:pPr>
      <w:r w:rsidRPr="00967AA6">
        <w:rPr>
          <w:rFonts w:ascii="Arial" w:hAnsi="Arial" w:cs="Arial"/>
          <w:b/>
        </w:rPr>
        <w:t>Response</w:t>
      </w:r>
    </w:p>
    <w:p w14:paraId="4B62A136" w14:textId="0E36FC11" w:rsidR="00F22F94" w:rsidRPr="00967AA6" w:rsidRDefault="00F22F94" w:rsidP="00F22F94">
      <w:pPr>
        <w:shd w:val="clear" w:color="auto" w:fill="FEFEFE"/>
        <w:spacing w:after="0" w:line="240" w:lineRule="auto"/>
        <w:ind w:firstLine="360"/>
        <w:rPr>
          <w:rFonts w:ascii="Arial" w:eastAsia="Times New Roman" w:hAnsi="Arial" w:cs="Arial"/>
        </w:rPr>
      </w:pPr>
      <w:r w:rsidRPr="00967AA6">
        <w:rPr>
          <w:rFonts w:ascii="Arial" w:eastAsia="Times New Roman" w:hAnsi="Arial" w:cs="Arial"/>
        </w:rPr>
        <w:t>The name of the chapter is changed to: Numerical Model for Flight in Martian Atmosphere</w:t>
      </w:r>
    </w:p>
    <w:p w14:paraId="78233573" w14:textId="77777777" w:rsidR="00F22F94" w:rsidRPr="00967AA6" w:rsidRDefault="00F22F94" w:rsidP="004E7E41">
      <w:pPr>
        <w:rPr>
          <w:rFonts w:ascii="Arial" w:hAnsi="Arial" w:cs="Arial"/>
        </w:rPr>
      </w:pPr>
    </w:p>
    <w:p w14:paraId="6C827F7E" w14:textId="7262476C" w:rsidR="00F22F94" w:rsidRDefault="00F22F94" w:rsidP="0096154C">
      <w:pPr>
        <w:numPr>
          <w:ilvl w:val="0"/>
          <w:numId w:val="4"/>
        </w:numPr>
        <w:shd w:val="clear" w:color="auto" w:fill="FEFEFE"/>
        <w:spacing w:after="0" w:line="240" w:lineRule="auto"/>
        <w:ind w:left="360"/>
        <w:rPr>
          <w:rFonts w:ascii="Arial" w:eastAsia="Times New Roman" w:hAnsi="Arial" w:cs="Arial"/>
          <w:color w:val="0A0A0A"/>
        </w:rPr>
      </w:pPr>
      <w:r w:rsidRPr="00967AA6">
        <w:rPr>
          <w:rFonts w:ascii="Arial" w:eastAsia="Times New Roman" w:hAnsi="Arial" w:cs="Arial"/>
          <w:color w:val="0A0A0A"/>
        </w:rPr>
        <w:t xml:space="preserve">This paper demonstrates </w:t>
      </w:r>
      <w:proofErr w:type="gramStart"/>
      <w:r w:rsidRPr="00967AA6">
        <w:rPr>
          <w:rFonts w:ascii="Arial" w:eastAsia="Times New Roman" w:hAnsi="Arial" w:cs="Arial"/>
          <w:color w:val="0A0A0A"/>
        </w:rPr>
        <w:t>a large number of</w:t>
      </w:r>
      <w:proofErr w:type="gramEnd"/>
      <w:r w:rsidRPr="00967AA6">
        <w:rPr>
          <w:rFonts w:ascii="Arial" w:eastAsia="Times New Roman" w:hAnsi="Arial" w:cs="Arial"/>
          <w:color w:val="0A0A0A"/>
        </w:rPr>
        <w:t xml:space="preserve"> simulation cases, and it is better to give a clearer description of each simulation example. For example, in Chapter 6, several simulation examples are slightly chaotic. It is recommended that the conditions, results, and analysis of the examples could be more clearly stated. And two cases need to be clearly separated.</w:t>
      </w:r>
    </w:p>
    <w:p w14:paraId="70839F56" w14:textId="04849E22" w:rsidR="00F22F94" w:rsidRPr="00967AA6" w:rsidRDefault="00F22F94" w:rsidP="00F22F94">
      <w:pPr>
        <w:shd w:val="clear" w:color="auto" w:fill="FEFEFE"/>
        <w:spacing w:after="0" w:line="240" w:lineRule="auto"/>
        <w:rPr>
          <w:rFonts w:ascii="Arial" w:eastAsia="Times New Roman" w:hAnsi="Arial" w:cs="Arial"/>
          <w:color w:val="0A0A0A"/>
        </w:rPr>
      </w:pPr>
    </w:p>
    <w:p w14:paraId="28ACC579" w14:textId="1E9476F8" w:rsidR="00F22F94" w:rsidRDefault="00F22F94" w:rsidP="00F22F94">
      <w:pPr>
        <w:shd w:val="clear" w:color="auto" w:fill="FEFEFE"/>
        <w:spacing w:after="0" w:line="240" w:lineRule="auto"/>
        <w:rPr>
          <w:rFonts w:ascii="Arial" w:hAnsi="Arial" w:cs="Arial"/>
          <w:b/>
        </w:rPr>
      </w:pPr>
      <w:r w:rsidRPr="00967AA6">
        <w:rPr>
          <w:rFonts w:ascii="Arial" w:hAnsi="Arial" w:cs="Arial"/>
          <w:b/>
        </w:rPr>
        <w:t>Response</w:t>
      </w:r>
    </w:p>
    <w:p w14:paraId="40A4C17D" w14:textId="16EEE34F" w:rsidR="00684906" w:rsidRPr="00684906" w:rsidRDefault="00684906" w:rsidP="00F22F94">
      <w:pPr>
        <w:shd w:val="clear" w:color="auto" w:fill="FEFEFE"/>
        <w:spacing w:after="0" w:line="240" w:lineRule="auto"/>
        <w:rPr>
          <w:rFonts w:ascii="Arial" w:hAnsi="Arial" w:cs="Arial"/>
          <w:bCs/>
        </w:rPr>
      </w:pPr>
      <w:r w:rsidRPr="00684906">
        <w:rPr>
          <w:rFonts w:ascii="Arial" w:hAnsi="Arial" w:cs="Arial"/>
          <w:bCs/>
        </w:rPr>
        <w:t xml:space="preserve">      Chapter 5 is splitted into 5.1 and 5.2.</w:t>
      </w:r>
    </w:p>
    <w:p w14:paraId="4645FAE7" w14:textId="31C3C0F3" w:rsidR="00967AA6" w:rsidRPr="00967AA6" w:rsidRDefault="00F22F94" w:rsidP="00967AA6">
      <w:pPr>
        <w:shd w:val="clear" w:color="auto" w:fill="FEFEFE"/>
        <w:spacing w:after="0" w:line="240" w:lineRule="auto"/>
        <w:ind w:left="360"/>
        <w:rPr>
          <w:rFonts w:ascii="Arial" w:eastAsia="Times New Roman" w:hAnsi="Arial" w:cs="Arial"/>
          <w:color w:val="0A0A0A"/>
        </w:rPr>
      </w:pPr>
      <w:r w:rsidRPr="00967AA6">
        <w:rPr>
          <w:rFonts w:ascii="Arial" w:eastAsia="Times New Roman" w:hAnsi="Arial" w:cs="Arial"/>
          <w:color w:val="0A0A0A"/>
        </w:rPr>
        <w:t xml:space="preserve">In </w:t>
      </w:r>
      <w:r w:rsidR="00684906">
        <w:rPr>
          <w:rFonts w:ascii="Arial" w:eastAsia="Times New Roman" w:hAnsi="Arial" w:cs="Arial"/>
          <w:color w:val="0A0A0A"/>
        </w:rPr>
        <w:t>section</w:t>
      </w:r>
      <w:r w:rsidRPr="00967AA6">
        <w:rPr>
          <w:rFonts w:ascii="Arial" w:eastAsia="Times New Roman" w:hAnsi="Arial" w:cs="Arial"/>
          <w:color w:val="0A0A0A"/>
        </w:rPr>
        <w:t xml:space="preserve"> </w:t>
      </w:r>
      <w:r w:rsidR="00684906">
        <w:rPr>
          <w:rFonts w:ascii="Arial" w:eastAsia="Times New Roman" w:hAnsi="Arial" w:cs="Arial"/>
          <w:color w:val="0A0A0A"/>
        </w:rPr>
        <w:t>5.2</w:t>
      </w:r>
      <w:r w:rsidR="0096154C" w:rsidRPr="00967AA6">
        <w:rPr>
          <w:rFonts w:ascii="Arial" w:eastAsia="Times New Roman" w:hAnsi="Arial" w:cs="Arial"/>
          <w:color w:val="0A0A0A"/>
        </w:rPr>
        <w:t>,</w:t>
      </w:r>
      <w:r w:rsidRPr="00967AA6">
        <w:rPr>
          <w:rFonts w:ascii="Arial" w:eastAsia="Times New Roman" w:hAnsi="Arial" w:cs="Arial"/>
          <w:color w:val="0A0A0A"/>
        </w:rPr>
        <w:t xml:space="preserve"> </w:t>
      </w:r>
      <w:r w:rsidR="0096154C" w:rsidRPr="00967AA6">
        <w:rPr>
          <w:rFonts w:ascii="Arial" w:eastAsia="Times New Roman" w:hAnsi="Arial" w:cs="Arial"/>
          <w:color w:val="0A0A0A"/>
        </w:rPr>
        <w:t>two simulation cases were separated into 2 subsections:</w:t>
      </w:r>
    </w:p>
    <w:p w14:paraId="52F75E67" w14:textId="1EAAC7C9" w:rsidR="0096154C" w:rsidRPr="00967AA6" w:rsidRDefault="00684906" w:rsidP="00967AA6">
      <w:pPr>
        <w:shd w:val="clear" w:color="auto" w:fill="FEFEFE"/>
        <w:spacing w:after="0" w:line="240" w:lineRule="auto"/>
        <w:ind w:left="360"/>
        <w:rPr>
          <w:rFonts w:ascii="Arial" w:eastAsia="Times New Roman" w:hAnsi="Arial" w:cs="Arial"/>
          <w:color w:val="0A0A0A"/>
        </w:rPr>
      </w:pPr>
      <w:r>
        <w:rPr>
          <w:rFonts w:ascii="Arial" w:eastAsia="Times New Roman" w:hAnsi="Arial" w:cs="Arial"/>
          <w:color w:val="0A0A0A"/>
        </w:rPr>
        <w:t>5.2.</w:t>
      </w:r>
      <w:r w:rsidR="0096154C" w:rsidRPr="00967AA6">
        <w:rPr>
          <w:rFonts w:ascii="Arial" w:eastAsia="Times New Roman" w:hAnsi="Arial" w:cs="Arial"/>
          <w:color w:val="0A0A0A"/>
        </w:rPr>
        <w:t>1 Numerical optimization of dynamic soaring segments</w:t>
      </w:r>
    </w:p>
    <w:p w14:paraId="7982FDE0" w14:textId="0250D75A" w:rsidR="00F22F94" w:rsidRPr="00967AA6" w:rsidRDefault="00684906" w:rsidP="00967AA6">
      <w:pPr>
        <w:shd w:val="clear" w:color="auto" w:fill="FEFEFE"/>
        <w:spacing w:after="0" w:line="240" w:lineRule="auto"/>
        <w:ind w:left="360"/>
        <w:rPr>
          <w:rFonts w:ascii="Arial" w:eastAsia="Times New Roman" w:hAnsi="Arial" w:cs="Arial"/>
          <w:color w:val="0A0A0A"/>
        </w:rPr>
      </w:pPr>
      <w:r>
        <w:rPr>
          <w:rFonts w:ascii="Arial" w:eastAsia="Times New Roman" w:hAnsi="Arial" w:cs="Arial"/>
          <w:color w:val="0A0A0A"/>
        </w:rPr>
        <w:t>5.2.2</w:t>
      </w:r>
      <w:r w:rsidR="0096154C" w:rsidRPr="00967AA6">
        <w:rPr>
          <w:rFonts w:ascii="Arial" w:eastAsia="Times New Roman" w:hAnsi="Arial" w:cs="Arial"/>
          <w:color w:val="0A0A0A"/>
        </w:rPr>
        <w:t xml:space="preserve"> Numerical optimization of advancing dynamic soaring cycles</w:t>
      </w:r>
    </w:p>
    <w:p w14:paraId="31527901" w14:textId="77777777" w:rsidR="00F22F94" w:rsidRPr="00967AA6" w:rsidRDefault="00F22F94" w:rsidP="00F22F94">
      <w:pPr>
        <w:shd w:val="clear" w:color="auto" w:fill="FEFEFE"/>
        <w:spacing w:after="0" w:line="240" w:lineRule="auto"/>
        <w:rPr>
          <w:rFonts w:ascii="Arial" w:eastAsia="Times New Roman" w:hAnsi="Arial" w:cs="Arial"/>
          <w:color w:val="0A0A0A"/>
        </w:rPr>
      </w:pPr>
    </w:p>
    <w:p w14:paraId="43F8F44E" w14:textId="77777777" w:rsidR="00F22F94" w:rsidRPr="00967AA6" w:rsidRDefault="00F22F94" w:rsidP="0096154C">
      <w:pPr>
        <w:numPr>
          <w:ilvl w:val="0"/>
          <w:numId w:val="4"/>
        </w:numPr>
        <w:shd w:val="clear" w:color="auto" w:fill="FEFEFE"/>
        <w:spacing w:after="0" w:line="240" w:lineRule="auto"/>
        <w:ind w:left="360"/>
        <w:rPr>
          <w:rFonts w:ascii="Arial" w:eastAsia="Times New Roman" w:hAnsi="Arial" w:cs="Arial"/>
          <w:color w:val="0A0A0A"/>
        </w:rPr>
      </w:pPr>
      <w:r w:rsidRPr="00967AA6">
        <w:rPr>
          <w:rFonts w:ascii="Arial" w:eastAsia="Times New Roman" w:hAnsi="Arial" w:cs="Arial"/>
          <w:color w:val="0A0A0A"/>
        </w:rPr>
        <w:t>Many graphs and diagrams have unclear lines and text, I suggest changing the way the pictures are generated to get a higher definition picture to insert into the paper. For example, the axes and legend of Figure 8,9 are not clear; The text in Figure 1,3,5 is not clear, and the resolution of the picture is too low.</w:t>
      </w:r>
    </w:p>
    <w:p w14:paraId="7BD8BBF6" w14:textId="77777777" w:rsidR="0096154C" w:rsidRPr="00967AA6" w:rsidRDefault="0096154C" w:rsidP="0096154C">
      <w:pPr>
        <w:shd w:val="clear" w:color="auto" w:fill="FEFEFE"/>
        <w:spacing w:after="0" w:line="240" w:lineRule="auto"/>
        <w:ind w:left="360" w:hanging="360"/>
        <w:rPr>
          <w:rFonts w:ascii="Arial" w:eastAsia="Times New Roman" w:hAnsi="Arial" w:cs="Arial"/>
          <w:color w:val="0A0A0A"/>
        </w:rPr>
      </w:pPr>
    </w:p>
    <w:p w14:paraId="34B15994" w14:textId="77777777" w:rsidR="0096154C" w:rsidRPr="00967AA6" w:rsidRDefault="0096154C" w:rsidP="0096154C">
      <w:pPr>
        <w:shd w:val="clear" w:color="auto" w:fill="FEFEFE"/>
        <w:spacing w:after="0" w:line="240" w:lineRule="auto"/>
        <w:ind w:left="360" w:hanging="360"/>
        <w:rPr>
          <w:rFonts w:ascii="Arial" w:eastAsia="Times New Roman" w:hAnsi="Arial" w:cs="Arial"/>
          <w:color w:val="0A0A0A"/>
        </w:rPr>
      </w:pPr>
      <w:r w:rsidRPr="00967AA6">
        <w:rPr>
          <w:rFonts w:ascii="Arial" w:hAnsi="Arial" w:cs="Arial"/>
          <w:b/>
        </w:rPr>
        <w:t>Response</w:t>
      </w:r>
      <w:r w:rsidRPr="00967AA6">
        <w:rPr>
          <w:rFonts w:ascii="Arial" w:eastAsia="Times New Roman" w:hAnsi="Arial" w:cs="Arial"/>
          <w:color w:val="0A0A0A"/>
        </w:rPr>
        <w:t xml:space="preserve"> </w:t>
      </w:r>
    </w:p>
    <w:p w14:paraId="40C11F1D" w14:textId="60B46463" w:rsidR="00F22F94" w:rsidRPr="00967AA6" w:rsidRDefault="00F22F94" w:rsidP="00967AA6">
      <w:pPr>
        <w:shd w:val="clear" w:color="auto" w:fill="FEFEFE"/>
        <w:spacing w:after="0" w:line="240" w:lineRule="auto"/>
        <w:ind w:left="360"/>
        <w:rPr>
          <w:rFonts w:ascii="Arial" w:eastAsia="Times New Roman" w:hAnsi="Arial" w:cs="Arial"/>
          <w:color w:val="0A0A0A"/>
        </w:rPr>
      </w:pPr>
      <w:r w:rsidRPr="00967AA6">
        <w:rPr>
          <w:rFonts w:ascii="Arial" w:eastAsia="Times New Roman" w:hAnsi="Arial" w:cs="Arial"/>
          <w:color w:val="0A0A0A"/>
        </w:rPr>
        <w:t>Thank you for pointing this out, the figures were re-generated with a higher DPI and the text font size was</w:t>
      </w:r>
      <w:r w:rsidR="00967AA6" w:rsidRPr="00967AA6">
        <w:rPr>
          <w:rFonts w:ascii="Arial" w:eastAsia="Times New Roman" w:hAnsi="Arial" w:cs="Arial"/>
          <w:color w:val="0A0A0A"/>
        </w:rPr>
        <w:t xml:space="preserve"> </w:t>
      </w:r>
      <w:r w:rsidR="0096154C" w:rsidRPr="00967AA6">
        <w:rPr>
          <w:rFonts w:ascii="Arial" w:eastAsia="Times New Roman" w:hAnsi="Arial" w:cs="Arial"/>
          <w:color w:val="0A0A0A"/>
        </w:rPr>
        <w:t>adjusted</w:t>
      </w:r>
      <w:r w:rsidRPr="00967AA6">
        <w:rPr>
          <w:rFonts w:ascii="Arial" w:eastAsia="Times New Roman" w:hAnsi="Arial" w:cs="Arial"/>
          <w:color w:val="0A0A0A"/>
        </w:rPr>
        <w:t xml:space="preserve"> on </w:t>
      </w:r>
      <w:r w:rsidR="0096154C" w:rsidRPr="00967AA6">
        <w:rPr>
          <w:rFonts w:ascii="Arial" w:eastAsia="Times New Roman" w:hAnsi="Arial" w:cs="Arial"/>
          <w:color w:val="0A0A0A"/>
        </w:rPr>
        <w:t>the</w:t>
      </w:r>
      <w:r w:rsidRPr="00967AA6">
        <w:rPr>
          <w:rFonts w:ascii="Arial" w:eastAsia="Times New Roman" w:hAnsi="Arial" w:cs="Arial"/>
          <w:color w:val="0A0A0A"/>
        </w:rPr>
        <w:t xml:space="preserve"> figures.</w:t>
      </w:r>
    </w:p>
    <w:p w14:paraId="604BA08D" w14:textId="77AF7EF0" w:rsidR="004E7E41" w:rsidRPr="00967AA6" w:rsidRDefault="004E7E41" w:rsidP="004E7E41">
      <w:pPr>
        <w:rPr>
          <w:rFonts w:ascii="Arial" w:hAnsi="Arial" w:cs="Arial"/>
        </w:rPr>
      </w:pPr>
    </w:p>
    <w:p w14:paraId="22A5AE68" w14:textId="492090F1" w:rsidR="00F22F94" w:rsidRPr="00967AA6" w:rsidRDefault="00F22F94" w:rsidP="004E7E41">
      <w:pPr>
        <w:rPr>
          <w:rFonts w:ascii="Arial" w:hAnsi="Arial" w:cs="Arial"/>
        </w:rPr>
      </w:pPr>
    </w:p>
    <w:p w14:paraId="457E2EF4" w14:textId="77777777" w:rsidR="008E27B7" w:rsidRPr="00967AA6" w:rsidRDefault="008E27B7" w:rsidP="008E27B7">
      <w:pPr>
        <w:pStyle w:val="ListParagraph"/>
        <w:rPr>
          <w:rFonts w:ascii="Arial" w:hAnsi="Arial" w:cs="Arial"/>
        </w:rPr>
      </w:pPr>
    </w:p>
    <w:sectPr w:rsidR="008E27B7" w:rsidRPr="00967A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5079E"/>
    <w:multiLevelType w:val="multilevel"/>
    <w:tmpl w:val="18BA0B06"/>
    <w:lvl w:ilvl="0">
      <w:start w:val="6"/>
      <w:numFmt w:val="decimal"/>
      <w:lvlText w:val="%1."/>
      <w:lvlJc w:val="left"/>
      <w:pPr>
        <w:tabs>
          <w:tab w:val="num" w:pos="720"/>
        </w:tabs>
        <w:ind w:left="720" w:hanging="360"/>
      </w:pPr>
      <w:rPr>
        <w:rFonts w:hint="default"/>
        <w:b/>
        <w:i w:val="0"/>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1" w15:restartNumberingAfterBreak="0">
    <w:nsid w:val="41977B19"/>
    <w:multiLevelType w:val="hybridMultilevel"/>
    <w:tmpl w:val="1FDCB34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3C3A34"/>
    <w:multiLevelType w:val="hybridMultilevel"/>
    <w:tmpl w:val="AC8A9FD2"/>
    <w:lvl w:ilvl="0" w:tplc="99E0C94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6123590">
    <w:abstractNumId w:val="2"/>
  </w:num>
  <w:num w:numId="2" w16cid:durableId="1816333478">
    <w:abstractNumId w:val="1"/>
  </w:num>
  <w:num w:numId="3" w16cid:durableId="1717242722">
    <w:abstractNumId w:val="0"/>
  </w:num>
  <w:num w:numId="4" w16cid:durableId="1202665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53A"/>
    <w:rsid w:val="00005E65"/>
    <w:rsid w:val="000859D5"/>
    <w:rsid w:val="0008653A"/>
    <w:rsid w:val="0010627C"/>
    <w:rsid w:val="001D3C47"/>
    <w:rsid w:val="002B103F"/>
    <w:rsid w:val="003A7C85"/>
    <w:rsid w:val="00482794"/>
    <w:rsid w:val="004A751E"/>
    <w:rsid w:val="004C0DA7"/>
    <w:rsid w:val="004E7E41"/>
    <w:rsid w:val="00684906"/>
    <w:rsid w:val="00701677"/>
    <w:rsid w:val="00724DC1"/>
    <w:rsid w:val="007507A1"/>
    <w:rsid w:val="00774A0E"/>
    <w:rsid w:val="007822C8"/>
    <w:rsid w:val="00786174"/>
    <w:rsid w:val="007A5B24"/>
    <w:rsid w:val="0082457B"/>
    <w:rsid w:val="008E27B7"/>
    <w:rsid w:val="0096154C"/>
    <w:rsid w:val="0096679C"/>
    <w:rsid w:val="00967AA6"/>
    <w:rsid w:val="00A146EA"/>
    <w:rsid w:val="00A5777C"/>
    <w:rsid w:val="00B030E8"/>
    <w:rsid w:val="00BB3195"/>
    <w:rsid w:val="00CF4D2F"/>
    <w:rsid w:val="00CF5054"/>
    <w:rsid w:val="00CF5C8E"/>
    <w:rsid w:val="00D12C7E"/>
    <w:rsid w:val="00D57415"/>
    <w:rsid w:val="00DA639D"/>
    <w:rsid w:val="00DC538C"/>
    <w:rsid w:val="00DF7678"/>
    <w:rsid w:val="00EE0243"/>
    <w:rsid w:val="00EE3EB1"/>
    <w:rsid w:val="00F22F94"/>
    <w:rsid w:val="00F349EE"/>
    <w:rsid w:val="00F61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726D2"/>
  <w15:chartTrackingRefBased/>
  <w15:docId w15:val="{2E956F22-FD0C-47A9-A700-D156FE7CC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2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57723">
      <w:bodyDiv w:val="1"/>
      <w:marLeft w:val="0"/>
      <w:marRight w:val="0"/>
      <w:marTop w:val="0"/>
      <w:marBottom w:val="0"/>
      <w:divBdr>
        <w:top w:val="none" w:sz="0" w:space="0" w:color="auto"/>
        <w:left w:val="none" w:sz="0" w:space="0" w:color="auto"/>
        <w:bottom w:val="none" w:sz="0" w:space="0" w:color="auto"/>
        <w:right w:val="none" w:sz="0" w:space="0" w:color="auto"/>
      </w:divBdr>
    </w:div>
    <w:div w:id="718211503">
      <w:bodyDiv w:val="1"/>
      <w:marLeft w:val="0"/>
      <w:marRight w:val="0"/>
      <w:marTop w:val="0"/>
      <w:marBottom w:val="0"/>
      <w:divBdr>
        <w:top w:val="none" w:sz="0" w:space="0" w:color="auto"/>
        <w:left w:val="none" w:sz="0" w:space="0" w:color="auto"/>
        <w:bottom w:val="none" w:sz="0" w:space="0" w:color="auto"/>
        <w:right w:val="none" w:sz="0" w:space="0" w:color="auto"/>
      </w:divBdr>
    </w:div>
    <w:div w:id="830873611">
      <w:bodyDiv w:val="1"/>
      <w:marLeft w:val="0"/>
      <w:marRight w:val="0"/>
      <w:marTop w:val="0"/>
      <w:marBottom w:val="0"/>
      <w:divBdr>
        <w:top w:val="none" w:sz="0" w:space="0" w:color="auto"/>
        <w:left w:val="none" w:sz="0" w:space="0" w:color="auto"/>
        <w:bottom w:val="none" w:sz="0" w:space="0" w:color="auto"/>
        <w:right w:val="none" w:sz="0" w:space="0" w:color="auto"/>
      </w:divBdr>
    </w:div>
    <w:div w:id="1138643267">
      <w:bodyDiv w:val="1"/>
      <w:marLeft w:val="0"/>
      <w:marRight w:val="0"/>
      <w:marTop w:val="0"/>
      <w:marBottom w:val="0"/>
      <w:divBdr>
        <w:top w:val="none" w:sz="0" w:space="0" w:color="auto"/>
        <w:left w:val="none" w:sz="0" w:space="0" w:color="auto"/>
        <w:bottom w:val="none" w:sz="0" w:space="0" w:color="auto"/>
        <w:right w:val="none" w:sz="0" w:space="0" w:color="auto"/>
      </w:divBdr>
    </w:div>
    <w:div w:id="1376857732">
      <w:bodyDiv w:val="1"/>
      <w:marLeft w:val="0"/>
      <w:marRight w:val="0"/>
      <w:marTop w:val="0"/>
      <w:marBottom w:val="0"/>
      <w:divBdr>
        <w:top w:val="none" w:sz="0" w:space="0" w:color="auto"/>
        <w:left w:val="none" w:sz="0" w:space="0" w:color="auto"/>
        <w:bottom w:val="none" w:sz="0" w:space="0" w:color="auto"/>
        <w:right w:val="none" w:sz="0" w:space="0" w:color="auto"/>
      </w:divBdr>
    </w:div>
    <w:div w:id="1590502860">
      <w:bodyDiv w:val="1"/>
      <w:marLeft w:val="0"/>
      <w:marRight w:val="0"/>
      <w:marTop w:val="0"/>
      <w:marBottom w:val="0"/>
      <w:divBdr>
        <w:top w:val="none" w:sz="0" w:space="0" w:color="auto"/>
        <w:left w:val="none" w:sz="0" w:space="0" w:color="auto"/>
        <w:bottom w:val="none" w:sz="0" w:space="0" w:color="auto"/>
        <w:right w:val="none" w:sz="0" w:space="0" w:color="auto"/>
      </w:divBdr>
    </w:div>
    <w:div w:id="206421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591</Words>
  <Characters>3375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 Shkarayev</dc:creator>
  <cp:keywords/>
  <dc:description/>
  <cp:lastModifiedBy>Shkarayev, Sergey V - (svs)</cp:lastModifiedBy>
  <cp:revision>4</cp:revision>
  <dcterms:created xsi:type="dcterms:W3CDTF">2022-04-30T21:29:00Z</dcterms:created>
  <dcterms:modified xsi:type="dcterms:W3CDTF">2022-04-30T22:36:00Z</dcterms:modified>
</cp:coreProperties>
</file>