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B5FCF" w14:textId="77777777" w:rsidR="007A4EF0" w:rsidRDefault="007A4EF0" w:rsidP="007A4EF0">
      <w:pPr>
        <w:pStyle w:val="a3"/>
      </w:pPr>
      <w:bookmarkStart w:id="0" w:name="_GoBack"/>
      <w:bookmarkEnd w:id="0"/>
      <w:r>
        <w:t xml:space="preserve">Responses to Reviewer 2 </w:t>
      </w:r>
      <w:r>
        <w:rPr>
          <w:rFonts w:ascii="맑은 고딕" w:eastAsia="맑은 고딕" w:hAnsi="맑은 고딕" w:cs="Times New Roman"/>
        </w:rPr>
        <w:t xml:space="preserve">’s </w:t>
      </w:r>
      <w:r>
        <w:t>comments:</w:t>
      </w:r>
    </w:p>
    <w:p w14:paraId="62B74676" w14:textId="77777777" w:rsidR="007A4EF0" w:rsidRDefault="007A4EF0" w:rsidP="007A4EF0">
      <w:pPr>
        <w:spacing w:line="360" w:lineRule="auto"/>
        <w:rPr>
          <w:rFonts w:ascii="Times New Roman" w:hAnsi="Times New Roman" w:cs="Times New Roman"/>
        </w:rPr>
      </w:pPr>
    </w:p>
    <w:p w14:paraId="2C171AE6" w14:textId="77777777" w:rsidR="007A4EF0" w:rsidRDefault="007A4EF0" w:rsidP="007A4EF0">
      <w:pPr>
        <w:spacing w:line="360" w:lineRule="auto"/>
        <w:rPr>
          <w:rFonts w:ascii="Times New Roman" w:hAnsi="Times New Roman" w:cs="Times New Roman"/>
        </w:rPr>
      </w:pPr>
    </w:p>
    <w:p w14:paraId="0D6FB0F7" w14:textId="77777777" w:rsidR="007A4EF0" w:rsidRDefault="007A4EF0" w:rsidP="007A4EF0">
      <w:pPr>
        <w:pStyle w:val="a3"/>
        <w:spacing w:line="360" w:lineRule="auto"/>
        <w:ind w:firstLine="800"/>
        <w:rPr>
          <w:rFonts w:ascii="Times New Roman" w:hAnsi="Times New Roman" w:cs="Times New Roman"/>
          <w:sz w:val="24"/>
          <w:szCs w:val="24"/>
        </w:rPr>
      </w:pPr>
      <w:r w:rsidRPr="00A8206D">
        <w:rPr>
          <w:rFonts w:ascii="Times New Roman" w:hAnsi="Times New Roman" w:cs="Times New Roman"/>
          <w:sz w:val="24"/>
          <w:szCs w:val="24"/>
        </w:rPr>
        <w:t xml:space="preserve">Thank you for providing us </w:t>
      </w:r>
      <w:r>
        <w:rPr>
          <w:rFonts w:ascii="Times New Roman" w:eastAsia="맑은 고딕" w:hAnsi="Times New Roman" w:cs="Times New Roman"/>
          <w:sz w:val="24"/>
          <w:szCs w:val="24"/>
        </w:rPr>
        <w:t>with the opportunity to revise our manuscript titled “</w:t>
      </w:r>
      <w:r w:rsidRPr="0063586C">
        <w:rPr>
          <w:rFonts w:ascii="Times New Roman" w:hAnsi="Times New Roman" w:cs="Times New Roman"/>
          <w:b/>
          <w:bCs/>
          <w:sz w:val="24"/>
          <w:szCs w:val="24"/>
        </w:rPr>
        <w:t>Effect of regdanvimab (CT-P59) on clinical outcomes in patients with mild to moderate COVID-19</w:t>
      </w:r>
      <w:r w:rsidRPr="00A8206D">
        <w:rPr>
          <w:rFonts w:ascii="Times New Roman" w:hAnsi="Times New Roman" w:cs="Times New Roman"/>
          <w:b/>
          <w:sz w:val="24"/>
          <w:szCs w:val="24"/>
        </w:rPr>
        <w:t>”</w:t>
      </w:r>
      <w:r w:rsidRPr="00A8206D">
        <w:rPr>
          <w:rFonts w:ascii="Times New Roman" w:hAnsi="Times New Roman" w:cs="Times New Roman"/>
          <w:sz w:val="24"/>
          <w:szCs w:val="24"/>
        </w:rPr>
        <w:t xml:space="preserve"> for publication in </w:t>
      </w:r>
      <w:r>
        <w:rPr>
          <w:rFonts w:ascii="Times New Roman" w:eastAsia="맑은 고딕" w:hAnsi="Times New Roman" w:cs="Times New Roman"/>
          <w:i/>
          <w:iCs/>
          <w:sz w:val="24"/>
          <w:szCs w:val="24"/>
          <w:lang w:eastAsia="ko-KR"/>
        </w:rPr>
        <w:t xml:space="preserve">the </w:t>
      </w:r>
      <w:r w:rsidRPr="0063586C">
        <w:rPr>
          <w:rFonts w:ascii="Times New Roman" w:hAnsi="Times New Roman" w:cs="Times New Roman" w:hint="eastAsia"/>
          <w:i/>
          <w:iCs/>
          <w:sz w:val="24"/>
          <w:szCs w:val="24"/>
          <w:lang w:eastAsia="ko-KR"/>
        </w:rPr>
        <w:t>J</w:t>
      </w:r>
      <w:r w:rsidRPr="0063586C">
        <w:rPr>
          <w:rFonts w:ascii="Times New Roman" w:hAnsi="Times New Roman" w:cs="Times New Roman"/>
          <w:i/>
          <w:iCs/>
          <w:sz w:val="24"/>
          <w:szCs w:val="24"/>
          <w:lang w:eastAsia="ko-KR"/>
        </w:rPr>
        <w:t>ournal of Clinical Medicine</w:t>
      </w:r>
      <w:r>
        <w:rPr>
          <w:rFonts w:ascii="Times New Roman" w:hAnsi="Times New Roman" w:cs="Times New Roman"/>
          <w:sz w:val="24"/>
          <w:szCs w:val="24"/>
          <w:lang w:eastAsia="ko-KR"/>
        </w:rPr>
        <w:t>.</w:t>
      </w:r>
      <w:r w:rsidRPr="00A820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E4AB2E" w14:textId="77777777" w:rsidR="007A4EF0" w:rsidRPr="00A8206D" w:rsidRDefault="007A4EF0" w:rsidP="007A4EF0">
      <w:pPr>
        <w:pStyle w:val="a3"/>
        <w:spacing w:line="360" w:lineRule="auto"/>
        <w:ind w:firstLine="800"/>
        <w:rPr>
          <w:rFonts w:ascii="Times New Roman" w:hAnsi="Times New Roman" w:cs="Times New Roman"/>
          <w:sz w:val="24"/>
          <w:szCs w:val="24"/>
        </w:rPr>
      </w:pPr>
      <w:r w:rsidRPr="00A8206D">
        <w:rPr>
          <w:rFonts w:ascii="Times New Roman" w:hAnsi="Times New Roman" w:cs="Times New Roman"/>
          <w:sz w:val="24"/>
          <w:szCs w:val="24"/>
        </w:rPr>
        <w:t>We did our best to address all the comments of the editor regarding the manuscript. We believe that our revisions have enhanced the quality and clarity of the manuscript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8206D">
        <w:rPr>
          <w:rFonts w:ascii="Times New Roman" w:hAnsi="Times New Roman" w:cs="Times New Roman"/>
          <w:sz w:val="24"/>
          <w:szCs w:val="24"/>
        </w:rPr>
        <w:t xml:space="preserve"> The revised sections of the manuscript are </w:t>
      </w:r>
      <w:r>
        <w:rPr>
          <w:rFonts w:ascii="Times New Roman" w:hAnsi="Times New Roman" w:cs="Times New Roman"/>
          <w:sz w:val="24"/>
          <w:szCs w:val="24"/>
        </w:rPr>
        <w:t>highlighted</w:t>
      </w:r>
      <w:r w:rsidRPr="00A8206D">
        <w:rPr>
          <w:rFonts w:ascii="Times New Roman" w:hAnsi="Times New Roman" w:cs="Times New Roman"/>
          <w:sz w:val="24"/>
          <w:szCs w:val="24"/>
        </w:rPr>
        <w:t xml:space="preserve">, and we </w:t>
      </w:r>
      <w:r>
        <w:rPr>
          <w:rFonts w:ascii="Times New Roman" w:eastAsia="맑은 고딕" w:hAnsi="Times New Roman" w:cs="Times New Roman"/>
          <w:sz w:val="24"/>
          <w:szCs w:val="24"/>
        </w:rPr>
        <w:t>have responded to reviewers’ comments in a point-by-point manner.</w:t>
      </w:r>
    </w:p>
    <w:p w14:paraId="2F87C713" w14:textId="77777777" w:rsidR="007A4EF0" w:rsidRDefault="007A4EF0" w:rsidP="007A4EF0">
      <w:pPr>
        <w:spacing w:line="360" w:lineRule="auto"/>
        <w:rPr>
          <w:rFonts w:ascii="Times New Roman" w:hAnsi="Times New Roman" w:cs="Times New Roman"/>
        </w:rPr>
      </w:pPr>
    </w:p>
    <w:p w14:paraId="06ECE2B2" w14:textId="77777777" w:rsidR="007A4EF0" w:rsidRPr="004E1A37" w:rsidRDefault="007A4EF0" w:rsidP="007A4EF0">
      <w:pPr>
        <w:spacing w:line="360" w:lineRule="auto"/>
        <w:rPr>
          <w:rFonts w:ascii="Times New Roman" w:hAnsi="Times New Roman" w:cs="Times New Roman"/>
        </w:rPr>
      </w:pPr>
    </w:p>
    <w:p w14:paraId="48C18262" w14:textId="77777777" w:rsidR="007A4EF0" w:rsidRPr="007E288D" w:rsidRDefault="007A4EF0" w:rsidP="007A4EF0">
      <w:pPr>
        <w:spacing w:line="360" w:lineRule="auto"/>
        <w:rPr>
          <w:rFonts w:ascii="Times New Roman" w:hAnsi="Times New Roman" w:cs="Times New Roman"/>
        </w:rPr>
      </w:pPr>
      <w:r w:rsidRPr="004E1A37">
        <w:rPr>
          <w:rFonts w:ascii="Times New Roman" w:hAnsi="Times New Roman" w:cs="Times New Roman"/>
          <w:b/>
          <w:bCs/>
        </w:rPr>
        <w:t>Point 1</w:t>
      </w:r>
      <w:r>
        <w:rPr>
          <w:rFonts w:ascii="Times New Roman" w:hAnsi="Times New Roman" w:cs="Times New Roman"/>
          <w:b/>
          <w:bCs/>
        </w:rPr>
        <w:t xml:space="preserve">: </w:t>
      </w:r>
      <w:r w:rsidRPr="007E288D">
        <w:rPr>
          <w:rFonts w:ascii="Times New Roman" w:hAnsi="Times New Roman" w:cs="Times New Roman"/>
        </w:rPr>
        <w:t>the main study outcomes are all based on treatment escalations (use of remdesivir/ dexamethasone/ oxygen). The treatment protocols and the criteria for escalation should be clearly described in the methods</w:t>
      </w:r>
      <w:r>
        <w:rPr>
          <w:rFonts w:ascii="Times New Roman" w:hAnsi="Times New Roman" w:cs="Times New Roman"/>
        </w:rPr>
        <w:t>.</w:t>
      </w:r>
    </w:p>
    <w:p w14:paraId="42B3BA86" w14:textId="77777777" w:rsidR="007A4EF0" w:rsidRDefault="007A4EF0" w:rsidP="007A4EF0">
      <w:pPr>
        <w:spacing w:line="360" w:lineRule="auto"/>
        <w:rPr>
          <w:rFonts w:ascii="Times New Roman" w:eastAsiaTheme="minorEastAsia" w:hAnsi="Times New Roman" w:cs="Times New Roman"/>
          <w:color w:val="FF0000"/>
          <w:lang w:eastAsia="ko-KR"/>
        </w:rPr>
      </w:pPr>
      <w:r w:rsidRPr="004E1A37">
        <w:rPr>
          <w:rFonts w:ascii="Times New Roman" w:eastAsiaTheme="minorEastAsia" w:hAnsi="Times New Roman" w:cs="Times New Roman" w:hint="eastAsia"/>
          <w:b/>
          <w:bCs/>
          <w:color w:val="FF0000"/>
          <w:lang w:eastAsia="ko-KR"/>
        </w:rPr>
        <w:t>R</w:t>
      </w:r>
      <w:r w:rsidRPr="004E1A37">
        <w:rPr>
          <w:rFonts w:ascii="Times New Roman" w:eastAsiaTheme="minorEastAsia" w:hAnsi="Times New Roman" w:cs="Times New Roman"/>
          <w:b/>
          <w:bCs/>
          <w:color w:val="FF0000"/>
          <w:lang w:eastAsia="ko-KR"/>
        </w:rPr>
        <w:t>esponse 1</w:t>
      </w:r>
      <w:r w:rsidRPr="004E1A37">
        <w:rPr>
          <w:rFonts w:ascii="Times New Roman" w:eastAsiaTheme="minorEastAsia" w:hAnsi="Times New Roman" w:cs="Times New Roman"/>
          <w:color w:val="FF0000"/>
          <w:lang w:eastAsia="ko-KR"/>
        </w:rPr>
        <w:t xml:space="preserve">: </w:t>
      </w:r>
      <w:r>
        <w:rPr>
          <w:rFonts w:ascii="Times New Roman" w:eastAsiaTheme="minorEastAsia" w:hAnsi="Times New Roman" w:cs="Times New Roman"/>
          <w:color w:val="FF0000"/>
          <w:lang w:eastAsia="ko-KR"/>
        </w:rPr>
        <w:t>We thank the reviewer for their valuable insight. The process of treatment escalation is described in “Section 2.2.2. Indications and dosages of regdanvimab”</w:t>
      </w:r>
    </w:p>
    <w:p w14:paraId="0407871E" w14:textId="77777777" w:rsidR="007A4EF0" w:rsidRDefault="007A4EF0" w:rsidP="007A4EF0">
      <w:pPr>
        <w:spacing w:line="360" w:lineRule="auto"/>
        <w:rPr>
          <w:rFonts w:ascii="Times New Roman" w:eastAsiaTheme="minorEastAsia" w:hAnsi="Times New Roman" w:cs="Times New Roman"/>
          <w:color w:val="FF0000"/>
          <w:lang w:eastAsia="ko-KR"/>
        </w:rPr>
      </w:pPr>
    </w:p>
    <w:p w14:paraId="2FD7349C" w14:textId="77777777" w:rsidR="007A4EF0" w:rsidRDefault="007A4EF0" w:rsidP="007A4EF0">
      <w:pPr>
        <w:spacing w:line="360" w:lineRule="auto"/>
        <w:rPr>
          <w:rFonts w:ascii="Times New Roman" w:hAnsi="Times New Roman" w:cs="Times New Roman"/>
        </w:rPr>
      </w:pPr>
      <w:r w:rsidRPr="004E1A37">
        <w:rPr>
          <w:rFonts w:ascii="Times New Roman" w:hAnsi="Times New Roman" w:cs="Times New Roman"/>
          <w:b/>
          <w:bCs/>
        </w:rPr>
        <w:t xml:space="preserve">Point </w:t>
      </w:r>
      <w:r>
        <w:rPr>
          <w:rFonts w:ascii="Times New Roman" w:hAnsi="Times New Roman" w:cs="Times New Roman"/>
          <w:b/>
          <w:bCs/>
        </w:rPr>
        <w:t xml:space="preserve">2: </w:t>
      </w:r>
      <w:r w:rsidRPr="007E288D">
        <w:rPr>
          <w:rFonts w:ascii="Times New Roman" w:hAnsi="Times New Roman" w:cs="Times New Roman"/>
        </w:rPr>
        <w:t xml:space="preserve">the main analysis consists of logistic regression models using 8 predictors. Given the low number of events (max n=37 events for remdesivir use), using such a high number of predictors may affect the reliability of </w:t>
      </w:r>
      <w:r>
        <w:rPr>
          <w:rFonts w:ascii="Times New Roman" w:hAnsi="Times New Roman" w:cs="Times New Roman"/>
        </w:rPr>
        <w:t xml:space="preserve">results. Ideally, increasing the sample size </w:t>
      </w:r>
      <w:r w:rsidRPr="007E288D">
        <w:rPr>
          <w:rFonts w:ascii="Times New Roman" w:hAnsi="Times New Roman" w:cs="Times New Roman"/>
        </w:rPr>
        <w:t>could strengthen the results. At a minimum, it would be appropriate to present a sensitivity analysis with the results of models from which weaker predictors have been excluded.</w:t>
      </w:r>
    </w:p>
    <w:p w14:paraId="6E0A0CAD" w14:textId="77777777" w:rsidR="007A4EF0" w:rsidRDefault="007A4EF0" w:rsidP="007A4EF0">
      <w:pPr>
        <w:spacing w:line="360" w:lineRule="auto"/>
        <w:rPr>
          <w:rFonts w:ascii="Times New Roman" w:eastAsiaTheme="minorEastAsia" w:hAnsi="Times New Roman" w:cs="Times New Roman"/>
          <w:color w:val="FF0000"/>
          <w:lang w:eastAsia="ko-KR"/>
        </w:rPr>
      </w:pPr>
      <w:r w:rsidRPr="004E1A37">
        <w:rPr>
          <w:rFonts w:ascii="Times New Roman" w:eastAsiaTheme="minorEastAsia" w:hAnsi="Times New Roman" w:cs="Times New Roman" w:hint="eastAsia"/>
          <w:b/>
          <w:bCs/>
          <w:color w:val="FF0000"/>
          <w:lang w:eastAsia="ko-KR"/>
        </w:rPr>
        <w:t>R</w:t>
      </w:r>
      <w:r w:rsidRPr="004E1A37">
        <w:rPr>
          <w:rFonts w:ascii="Times New Roman" w:eastAsiaTheme="minorEastAsia" w:hAnsi="Times New Roman" w:cs="Times New Roman"/>
          <w:b/>
          <w:bCs/>
          <w:color w:val="FF0000"/>
          <w:lang w:eastAsia="ko-KR"/>
        </w:rPr>
        <w:t xml:space="preserve">esponse </w:t>
      </w:r>
      <w:r>
        <w:rPr>
          <w:rFonts w:ascii="Times New Roman" w:eastAsiaTheme="minorEastAsia" w:hAnsi="Times New Roman" w:cs="Times New Roman"/>
          <w:b/>
          <w:bCs/>
          <w:color w:val="FF0000"/>
          <w:lang w:eastAsia="ko-KR"/>
        </w:rPr>
        <w:t>2</w:t>
      </w:r>
      <w:r w:rsidRPr="004E1A37">
        <w:rPr>
          <w:rFonts w:ascii="Times New Roman" w:eastAsiaTheme="minorEastAsia" w:hAnsi="Times New Roman" w:cs="Times New Roman"/>
          <w:color w:val="FF0000"/>
          <w:lang w:eastAsia="ko-KR"/>
        </w:rPr>
        <w:t xml:space="preserve">: </w:t>
      </w:r>
      <w:r>
        <w:rPr>
          <w:rFonts w:ascii="Times New Roman" w:eastAsiaTheme="minorEastAsia" w:hAnsi="Times New Roman" w:cs="Times New Roman"/>
          <w:color w:val="FF0000"/>
          <w:lang w:eastAsia="ko-KR"/>
        </w:rPr>
        <w:t xml:space="preserve">We thank the reviewer for </w:t>
      </w:r>
      <w:r>
        <w:rPr>
          <w:rFonts w:ascii="Times New Roman" w:eastAsia="맑은 고딕" w:hAnsi="Times New Roman" w:cs="Times New Roman"/>
          <w:color w:val="FF0000"/>
          <w:lang w:eastAsia="ko-KR"/>
        </w:rPr>
        <w:t xml:space="preserve">their comment. </w:t>
      </w:r>
      <w:r>
        <w:rPr>
          <w:rFonts w:ascii="Times New Roman" w:eastAsiaTheme="minorEastAsia" w:hAnsi="Times New Roman" w:cs="Times New Roman"/>
          <w:color w:val="FF0000"/>
          <w:lang w:eastAsia="ko-KR"/>
        </w:rPr>
        <w:t>Additionally</w:t>
      </w:r>
      <w:r>
        <w:rPr>
          <w:rFonts w:ascii="Times New Roman" w:eastAsia="맑은 고딕" w:hAnsi="Times New Roman" w:cs="Times New Roman"/>
          <w:color w:val="FF0000"/>
          <w:lang w:eastAsia="ko-KR"/>
        </w:rPr>
        <w:t xml:space="preserve">, we performed a sensitivity analysis </w:t>
      </w:r>
      <w:r>
        <w:rPr>
          <w:rFonts w:ascii="Times New Roman" w:eastAsiaTheme="minorEastAsia" w:hAnsi="Times New Roman" w:cs="Times New Roman"/>
          <w:color w:val="FF0000"/>
          <w:lang w:eastAsia="ko-KR"/>
        </w:rPr>
        <w:t xml:space="preserve">by selecting variables under the backward elimination method, using the likelihood test. We have described this and presented the results in </w:t>
      </w:r>
      <w:r w:rsidRPr="005C2E4D">
        <w:rPr>
          <w:rFonts w:ascii="Times New Roman" w:eastAsiaTheme="minorEastAsia" w:hAnsi="Times New Roman" w:cs="Times New Roman"/>
          <w:b/>
          <w:bCs/>
          <w:color w:val="FF0000"/>
          <w:lang w:eastAsia="ko-KR"/>
        </w:rPr>
        <w:t>Table S1.</w:t>
      </w:r>
      <w:r>
        <w:rPr>
          <w:rFonts w:ascii="Times New Roman" w:eastAsiaTheme="minorEastAsia" w:hAnsi="Times New Roman" w:cs="Times New Roman"/>
          <w:color w:val="FF0000"/>
          <w:lang w:eastAsia="ko-KR"/>
        </w:rPr>
        <w:t xml:space="preserve"> </w:t>
      </w:r>
    </w:p>
    <w:p w14:paraId="1295380B" w14:textId="77777777" w:rsidR="007A4EF0" w:rsidRDefault="007A4EF0" w:rsidP="007A4EF0">
      <w:pPr>
        <w:spacing w:line="360" w:lineRule="auto"/>
        <w:rPr>
          <w:rFonts w:ascii="Times New Roman" w:eastAsiaTheme="minorEastAsia" w:hAnsi="Times New Roman" w:cs="Times New Roman"/>
          <w:color w:val="FF0000"/>
          <w:lang w:eastAsia="ko-KR"/>
        </w:rPr>
      </w:pPr>
    </w:p>
    <w:p w14:paraId="0193C6C1" w14:textId="77777777" w:rsidR="007A4EF0" w:rsidRDefault="007A4EF0" w:rsidP="007A4EF0">
      <w:pPr>
        <w:spacing w:line="360" w:lineRule="auto"/>
        <w:rPr>
          <w:rFonts w:ascii="Times New Roman" w:hAnsi="Times New Roman" w:cs="Times New Roman"/>
        </w:rPr>
      </w:pPr>
      <w:r w:rsidRPr="004E1A37">
        <w:rPr>
          <w:rFonts w:ascii="Times New Roman" w:hAnsi="Times New Roman" w:cs="Times New Roman"/>
          <w:b/>
          <w:bCs/>
        </w:rPr>
        <w:t xml:space="preserve">Point </w:t>
      </w:r>
      <w:r>
        <w:rPr>
          <w:rFonts w:ascii="Times New Roman" w:hAnsi="Times New Roman" w:cs="Times New Roman"/>
          <w:b/>
          <w:bCs/>
        </w:rPr>
        <w:t xml:space="preserve">3: </w:t>
      </w:r>
      <w:r w:rsidRPr="007E288D">
        <w:rPr>
          <w:rFonts w:ascii="Times New Roman" w:hAnsi="Times New Roman" w:cs="Times New Roman"/>
        </w:rPr>
        <w:t xml:space="preserve">It is stated that the treatment group had </w:t>
      </w:r>
      <w:r>
        <w:rPr>
          <w:rFonts w:ascii="Times New Roman" w:hAnsi="Times New Roman" w:cs="Times New Roman"/>
        </w:rPr>
        <w:t xml:space="preserve">higher proportion of patients with incomplete vaccination than </w:t>
      </w:r>
      <w:r w:rsidRPr="007E288D">
        <w:rPr>
          <w:rFonts w:ascii="Times New Roman" w:hAnsi="Times New Roman" w:cs="Times New Roman"/>
        </w:rPr>
        <w:t xml:space="preserve">controls (line 151). However, this does not seem </w:t>
      </w:r>
      <w:r>
        <w:rPr>
          <w:rFonts w:ascii="Times New Roman" w:hAnsi="Times New Roman" w:cs="Times New Roman"/>
        </w:rPr>
        <w:t>in line with the numbers presented in table 1</w:t>
      </w:r>
      <w:r w:rsidRPr="007E288D">
        <w:rPr>
          <w:rFonts w:ascii="Times New Roman" w:hAnsi="Times New Roman" w:cs="Times New Roman"/>
        </w:rPr>
        <w:t>., please clarify</w:t>
      </w:r>
    </w:p>
    <w:p w14:paraId="1D3C9BE7" w14:textId="77777777" w:rsidR="007A4EF0" w:rsidRDefault="007A4EF0" w:rsidP="007A4EF0">
      <w:pPr>
        <w:spacing w:line="360" w:lineRule="auto"/>
        <w:rPr>
          <w:rFonts w:ascii="Times New Roman" w:eastAsiaTheme="minorEastAsia" w:hAnsi="Times New Roman" w:cs="Times New Roman"/>
          <w:color w:val="FF0000"/>
          <w:lang w:eastAsia="ko-KR"/>
        </w:rPr>
      </w:pPr>
      <w:r w:rsidRPr="004E1A37">
        <w:rPr>
          <w:rFonts w:ascii="Times New Roman" w:eastAsiaTheme="minorEastAsia" w:hAnsi="Times New Roman" w:cs="Times New Roman" w:hint="eastAsia"/>
          <w:b/>
          <w:bCs/>
          <w:color w:val="FF0000"/>
          <w:lang w:eastAsia="ko-KR"/>
        </w:rPr>
        <w:lastRenderedPageBreak/>
        <w:t>R</w:t>
      </w:r>
      <w:r w:rsidRPr="004E1A37">
        <w:rPr>
          <w:rFonts w:ascii="Times New Roman" w:eastAsiaTheme="minorEastAsia" w:hAnsi="Times New Roman" w:cs="Times New Roman"/>
          <w:b/>
          <w:bCs/>
          <w:color w:val="FF0000"/>
          <w:lang w:eastAsia="ko-KR"/>
        </w:rPr>
        <w:t xml:space="preserve">esponse </w:t>
      </w:r>
      <w:r>
        <w:rPr>
          <w:rFonts w:ascii="Times New Roman" w:eastAsiaTheme="minorEastAsia" w:hAnsi="Times New Roman" w:cs="Times New Roman"/>
          <w:b/>
          <w:bCs/>
          <w:color w:val="FF0000"/>
          <w:lang w:eastAsia="ko-KR"/>
        </w:rPr>
        <w:t>3</w:t>
      </w:r>
      <w:r w:rsidRPr="004E1A37">
        <w:rPr>
          <w:rFonts w:ascii="Times New Roman" w:eastAsiaTheme="minorEastAsia" w:hAnsi="Times New Roman" w:cs="Times New Roman"/>
          <w:color w:val="FF0000"/>
          <w:lang w:eastAsia="ko-KR"/>
        </w:rPr>
        <w:t xml:space="preserve">: </w:t>
      </w:r>
      <w:r>
        <w:rPr>
          <w:rFonts w:ascii="Times New Roman" w:eastAsiaTheme="minorEastAsia" w:hAnsi="Times New Roman" w:cs="Times New Roman"/>
          <w:color w:val="FF0000"/>
          <w:lang w:eastAsia="ko-KR"/>
        </w:rPr>
        <w:t>We thank the reviewer for their valuable insight. We acknowledge this mismatch, we have rechecked our data, and revised Table 1 according to the results.</w:t>
      </w:r>
    </w:p>
    <w:p w14:paraId="3935B2D4" w14:textId="77777777" w:rsidR="007A4EF0" w:rsidRDefault="007A4EF0" w:rsidP="007A4EF0">
      <w:pPr>
        <w:spacing w:line="360" w:lineRule="auto"/>
        <w:rPr>
          <w:rFonts w:ascii="Times New Roman" w:eastAsiaTheme="minorEastAsia" w:hAnsi="Times New Roman" w:cs="Times New Roman"/>
          <w:color w:val="FF0000"/>
          <w:lang w:eastAsia="ko-KR"/>
        </w:rPr>
      </w:pPr>
    </w:p>
    <w:p w14:paraId="5C1A400D" w14:textId="77777777" w:rsidR="007A4EF0" w:rsidRDefault="007A4EF0" w:rsidP="007A4EF0">
      <w:pPr>
        <w:spacing w:line="360" w:lineRule="auto"/>
        <w:rPr>
          <w:rFonts w:ascii="Times New Roman" w:hAnsi="Times New Roman" w:cs="Times New Roman"/>
        </w:rPr>
      </w:pPr>
      <w:r w:rsidRPr="004E1A37">
        <w:rPr>
          <w:rFonts w:ascii="Times New Roman" w:hAnsi="Times New Roman" w:cs="Times New Roman"/>
          <w:b/>
          <w:bCs/>
        </w:rPr>
        <w:t xml:space="preserve">Point </w:t>
      </w:r>
      <w:r>
        <w:rPr>
          <w:rFonts w:ascii="Times New Roman" w:hAnsi="Times New Roman" w:cs="Times New Roman"/>
          <w:b/>
          <w:bCs/>
        </w:rPr>
        <w:t xml:space="preserve">4: </w:t>
      </w:r>
      <w:r w:rsidRPr="007E288D">
        <w:rPr>
          <w:rFonts w:ascii="Times New Roman" w:hAnsi="Times New Roman" w:cs="Times New Roman"/>
        </w:rPr>
        <w:t>The percentages in table 1 do not seem in line with the absolute numbers reported. For instance, the percentage of men among users is 45.1</w:t>
      </w:r>
      <w:r>
        <w:rPr>
          <w:rFonts w:ascii="Times New Roman" w:hAnsi="Times New Roman" w:cs="Times New Roman"/>
        </w:rPr>
        <w:t>, but 44/89=49.4%</w:t>
      </w:r>
    </w:p>
    <w:p w14:paraId="76180A63" w14:textId="77777777" w:rsidR="007A4EF0" w:rsidRDefault="007A4EF0" w:rsidP="007A4EF0">
      <w:pPr>
        <w:spacing w:line="360" w:lineRule="auto"/>
        <w:rPr>
          <w:rFonts w:ascii="Times New Roman" w:eastAsiaTheme="minorEastAsia" w:hAnsi="Times New Roman" w:cs="Times New Roman"/>
          <w:color w:val="FF0000"/>
          <w:lang w:eastAsia="ko-KR"/>
        </w:rPr>
      </w:pPr>
      <w:r w:rsidRPr="004E1A37">
        <w:rPr>
          <w:rFonts w:ascii="Times New Roman" w:eastAsiaTheme="minorEastAsia" w:hAnsi="Times New Roman" w:cs="Times New Roman" w:hint="eastAsia"/>
          <w:b/>
          <w:bCs/>
          <w:color w:val="FF0000"/>
          <w:lang w:eastAsia="ko-KR"/>
        </w:rPr>
        <w:t>R</w:t>
      </w:r>
      <w:r w:rsidRPr="004E1A37">
        <w:rPr>
          <w:rFonts w:ascii="Times New Roman" w:eastAsiaTheme="minorEastAsia" w:hAnsi="Times New Roman" w:cs="Times New Roman"/>
          <w:b/>
          <w:bCs/>
          <w:color w:val="FF0000"/>
          <w:lang w:eastAsia="ko-KR"/>
        </w:rPr>
        <w:t xml:space="preserve">esponse </w:t>
      </w:r>
      <w:r>
        <w:rPr>
          <w:rFonts w:ascii="Times New Roman" w:eastAsiaTheme="minorEastAsia" w:hAnsi="Times New Roman" w:cs="Times New Roman"/>
          <w:b/>
          <w:bCs/>
          <w:color w:val="FF0000"/>
          <w:lang w:eastAsia="ko-KR"/>
        </w:rPr>
        <w:t>4</w:t>
      </w:r>
      <w:r w:rsidRPr="004E1A37">
        <w:rPr>
          <w:rFonts w:ascii="Times New Roman" w:eastAsiaTheme="minorEastAsia" w:hAnsi="Times New Roman" w:cs="Times New Roman"/>
          <w:color w:val="FF0000"/>
          <w:lang w:eastAsia="ko-KR"/>
        </w:rPr>
        <w:t xml:space="preserve">: </w:t>
      </w:r>
      <w:r>
        <w:rPr>
          <w:rFonts w:ascii="Times New Roman" w:eastAsiaTheme="minorEastAsia" w:hAnsi="Times New Roman" w:cs="Times New Roman"/>
          <w:color w:val="FF0000"/>
          <w:lang w:eastAsia="ko-KR"/>
        </w:rPr>
        <w:t>We are grateful to the reviewer for this observation.</w:t>
      </w:r>
      <w:r>
        <w:rPr>
          <w:rFonts w:ascii="Times New Roman" w:eastAsia="맑은 고딕" w:hAnsi="Times New Roman" w:cs="Times New Roman"/>
          <w:color w:val="FF0000"/>
          <w:lang w:eastAsia="ko-KR"/>
        </w:rPr>
        <w:t xml:space="preserve"> We have revised the mismatched number/percentages</w:t>
      </w:r>
      <w:r>
        <w:rPr>
          <w:rFonts w:ascii="Times New Roman" w:eastAsiaTheme="minorEastAsia" w:hAnsi="Times New Roman" w:cs="Times New Roman"/>
          <w:color w:val="FF0000"/>
          <w:lang w:eastAsia="ko-KR"/>
        </w:rPr>
        <w:t xml:space="preserve"> to male users, vaccine completion, and never-smoked users, and the revised percentages have been verified.</w:t>
      </w:r>
    </w:p>
    <w:p w14:paraId="391CF9C2" w14:textId="77777777" w:rsidR="007E288D" w:rsidRPr="007A4EF0" w:rsidRDefault="007E288D" w:rsidP="007A4EF0"/>
    <w:sectPr w:rsidR="007E288D" w:rsidRPr="007A4E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BFE93" w14:textId="77777777" w:rsidR="00A12D3D" w:rsidRDefault="00A12D3D" w:rsidP="009079A6">
      <w:r>
        <w:separator/>
      </w:r>
    </w:p>
  </w:endnote>
  <w:endnote w:type="continuationSeparator" w:id="0">
    <w:p w14:paraId="690C517C" w14:textId="77777777" w:rsidR="00A12D3D" w:rsidRDefault="00A12D3D" w:rsidP="00907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4D7A0" w14:textId="77777777" w:rsidR="00A12D3D" w:rsidRDefault="00A12D3D" w:rsidP="009079A6">
      <w:r>
        <w:separator/>
      </w:r>
    </w:p>
  </w:footnote>
  <w:footnote w:type="continuationSeparator" w:id="0">
    <w:p w14:paraId="5FF0B62A" w14:textId="77777777" w:rsidR="00A12D3D" w:rsidRDefault="00A12D3D" w:rsidP="009079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8206D"/>
    <w:rsid w:val="000549C3"/>
    <w:rsid w:val="000902BB"/>
    <w:rsid w:val="000B2631"/>
    <w:rsid w:val="000D77D2"/>
    <w:rsid w:val="00100A71"/>
    <w:rsid w:val="00115D4B"/>
    <w:rsid w:val="001339DF"/>
    <w:rsid w:val="001754BA"/>
    <w:rsid w:val="0017748A"/>
    <w:rsid w:val="00225B30"/>
    <w:rsid w:val="00240857"/>
    <w:rsid w:val="00254A66"/>
    <w:rsid w:val="00285BEB"/>
    <w:rsid w:val="002C58D0"/>
    <w:rsid w:val="002D58CE"/>
    <w:rsid w:val="002E21F7"/>
    <w:rsid w:val="003325DC"/>
    <w:rsid w:val="00353153"/>
    <w:rsid w:val="0036654D"/>
    <w:rsid w:val="00387960"/>
    <w:rsid w:val="003B5C4E"/>
    <w:rsid w:val="003D09CE"/>
    <w:rsid w:val="004170B7"/>
    <w:rsid w:val="0043156E"/>
    <w:rsid w:val="00444C46"/>
    <w:rsid w:val="0048529C"/>
    <w:rsid w:val="004B0C3F"/>
    <w:rsid w:val="004E1A37"/>
    <w:rsid w:val="00520F89"/>
    <w:rsid w:val="0053075A"/>
    <w:rsid w:val="00545CEE"/>
    <w:rsid w:val="00581A0B"/>
    <w:rsid w:val="00584E79"/>
    <w:rsid w:val="005C150D"/>
    <w:rsid w:val="005C2E4D"/>
    <w:rsid w:val="00624B6E"/>
    <w:rsid w:val="0063586C"/>
    <w:rsid w:val="00652985"/>
    <w:rsid w:val="006F4B27"/>
    <w:rsid w:val="00712C76"/>
    <w:rsid w:val="00724B61"/>
    <w:rsid w:val="00741806"/>
    <w:rsid w:val="00763413"/>
    <w:rsid w:val="007A4EF0"/>
    <w:rsid w:val="007E288D"/>
    <w:rsid w:val="00812394"/>
    <w:rsid w:val="00822A5A"/>
    <w:rsid w:val="008B55B5"/>
    <w:rsid w:val="008E4B13"/>
    <w:rsid w:val="00900CC0"/>
    <w:rsid w:val="009079A6"/>
    <w:rsid w:val="0091046E"/>
    <w:rsid w:val="009139CE"/>
    <w:rsid w:val="009174E3"/>
    <w:rsid w:val="009369DB"/>
    <w:rsid w:val="009E3394"/>
    <w:rsid w:val="009F0725"/>
    <w:rsid w:val="009F0781"/>
    <w:rsid w:val="00A12D3D"/>
    <w:rsid w:val="00A41634"/>
    <w:rsid w:val="00A516C9"/>
    <w:rsid w:val="00A6585D"/>
    <w:rsid w:val="00A8206D"/>
    <w:rsid w:val="00A84E91"/>
    <w:rsid w:val="00AB1F2A"/>
    <w:rsid w:val="00AE61C6"/>
    <w:rsid w:val="00B119BA"/>
    <w:rsid w:val="00B13EB6"/>
    <w:rsid w:val="00B5266C"/>
    <w:rsid w:val="00B6598E"/>
    <w:rsid w:val="00B95EE2"/>
    <w:rsid w:val="00BA2BE2"/>
    <w:rsid w:val="00BD3211"/>
    <w:rsid w:val="00BD73D9"/>
    <w:rsid w:val="00BE1F64"/>
    <w:rsid w:val="00C33EF7"/>
    <w:rsid w:val="00C778BE"/>
    <w:rsid w:val="00CD222F"/>
    <w:rsid w:val="00D01C4B"/>
    <w:rsid w:val="00D04FC3"/>
    <w:rsid w:val="00D23070"/>
    <w:rsid w:val="00DA2CD0"/>
    <w:rsid w:val="00E3797E"/>
    <w:rsid w:val="00E84013"/>
    <w:rsid w:val="00EE3387"/>
    <w:rsid w:val="00EF41AD"/>
    <w:rsid w:val="00F00FD8"/>
    <w:rsid w:val="00F25089"/>
    <w:rsid w:val="00F65507"/>
    <w:rsid w:val="00F81041"/>
    <w:rsid w:val="00F87992"/>
    <w:rsid w:val="00FD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5D08DD"/>
  <w15:chartTrackingRefBased/>
  <w15:docId w15:val="{C15A6424-62EB-4634-997B-B0861DC2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06D"/>
    <w:pPr>
      <w:spacing w:after="0" w:line="240" w:lineRule="auto"/>
      <w:jc w:val="left"/>
    </w:pPr>
    <w:rPr>
      <w:rFonts w:eastAsia="SimSun"/>
      <w:kern w:val="0"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A8206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A8206D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paragraph" w:styleId="a4">
    <w:name w:val="header"/>
    <w:basedOn w:val="a"/>
    <w:link w:val="Char0"/>
    <w:uiPriority w:val="99"/>
    <w:unhideWhenUsed/>
    <w:rsid w:val="009079A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9079A6"/>
    <w:rPr>
      <w:rFonts w:eastAsia="SimSun"/>
      <w:kern w:val="0"/>
      <w:sz w:val="24"/>
      <w:szCs w:val="24"/>
      <w:lang w:val="en-GB" w:eastAsia="en-US"/>
    </w:rPr>
  </w:style>
  <w:style w:type="paragraph" w:styleId="a5">
    <w:name w:val="footer"/>
    <w:basedOn w:val="a"/>
    <w:link w:val="Char1"/>
    <w:uiPriority w:val="99"/>
    <w:unhideWhenUsed/>
    <w:rsid w:val="009079A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9079A6"/>
    <w:rPr>
      <w:rFonts w:eastAsia="SimSun"/>
      <w:kern w:val="0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4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014FE-4312-4172-9E0B-FDE9A357D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nmq</dc:creator>
  <cp:keywords/>
  <dc:description/>
  <cp:lastModifiedBy>nmq</cp:lastModifiedBy>
  <cp:revision>68</cp:revision>
  <dcterms:created xsi:type="dcterms:W3CDTF">2022-02-14T01:25:00Z</dcterms:created>
  <dcterms:modified xsi:type="dcterms:W3CDTF">2022-02-22T15:02:00Z</dcterms:modified>
</cp:coreProperties>
</file>