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86A94" w14:textId="28FAB59B" w:rsidR="007320D7" w:rsidRPr="007320D7" w:rsidRDefault="0000008B" w:rsidP="007320D7">
      <w:pPr>
        <w:spacing w:after="240"/>
        <w:rPr>
          <w:lang w:val="en-US"/>
        </w:rPr>
      </w:pPr>
      <w:r>
        <w:rPr>
          <w:lang w:val="en-US"/>
        </w:rPr>
        <w:t>February</w:t>
      </w:r>
      <w:r w:rsidR="007320D7" w:rsidRPr="007320D7">
        <w:rPr>
          <w:lang w:val="en-US"/>
        </w:rPr>
        <w:t xml:space="preserve"> </w:t>
      </w:r>
      <w:r>
        <w:rPr>
          <w:lang w:val="en-US"/>
        </w:rPr>
        <w:t>2</w:t>
      </w:r>
      <w:r w:rsidR="007320D7" w:rsidRPr="007320D7">
        <w:rPr>
          <w:lang w:val="en-US"/>
        </w:rPr>
        <w:t xml:space="preserve">, </w:t>
      </w:r>
      <w:r>
        <w:rPr>
          <w:lang w:val="en-US"/>
        </w:rPr>
        <w:t>2022</w:t>
      </w:r>
    </w:p>
    <w:p w14:paraId="2276865A" w14:textId="77777777" w:rsidR="00EE0761" w:rsidRDefault="00EE0761" w:rsidP="00981EE5">
      <w:pPr>
        <w:spacing w:after="240"/>
        <w:rPr>
          <w:lang w:val="en-US"/>
        </w:rPr>
      </w:pPr>
    </w:p>
    <w:p w14:paraId="621E3F5C" w14:textId="77777777" w:rsidR="00EE0761" w:rsidRDefault="00EE0761" w:rsidP="00981EE5">
      <w:pPr>
        <w:spacing w:after="240"/>
        <w:rPr>
          <w:lang w:val="en-US"/>
        </w:rPr>
      </w:pPr>
    </w:p>
    <w:p w14:paraId="4BFC676D" w14:textId="3D7197A5" w:rsidR="00981EE5" w:rsidRDefault="00981EE5" w:rsidP="00981EE5">
      <w:pPr>
        <w:spacing w:after="240"/>
        <w:rPr>
          <w:lang w:val="en-US"/>
        </w:rPr>
      </w:pPr>
      <w:r w:rsidRPr="00981EE5">
        <w:rPr>
          <w:lang w:val="en-US"/>
        </w:rPr>
        <w:t xml:space="preserve">Dear Editor-in-Chief, </w:t>
      </w:r>
    </w:p>
    <w:p w14:paraId="49D36C02" w14:textId="77777777" w:rsidR="00EE0761" w:rsidRPr="00981EE5" w:rsidRDefault="00EE0761" w:rsidP="00981EE5">
      <w:pPr>
        <w:spacing w:after="240"/>
        <w:rPr>
          <w:lang w:val="en-US"/>
        </w:rPr>
      </w:pPr>
    </w:p>
    <w:p w14:paraId="2D189232" w14:textId="1991A5D1" w:rsidR="00981EE5" w:rsidRDefault="0000008B" w:rsidP="00981EE5">
      <w:pPr>
        <w:spacing w:after="240"/>
        <w:rPr>
          <w:lang w:val="en-US"/>
        </w:rPr>
      </w:pPr>
      <w:r w:rsidRPr="0000008B">
        <w:rPr>
          <w:lang w:val="en-US"/>
        </w:rPr>
        <w:t xml:space="preserve">We thank </w:t>
      </w:r>
      <w:r w:rsidR="00EE0761">
        <w:rPr>
          <w:lang w:val="en-US"/>
        </w:rPr>
        <w:t>the reviewers</w:t>
      </w:r>
      <w:r w:rsidRPr="0000008B">
        <w:rPr>
          <w:lang w:val="en-US"/>
        </w:rPr>
        <w:t xml:space="preserve"> for </w:t>
      </w:r>
      <w:r w:rsidR="00EE0761">
        <w:rPr>
          <w:lang w:val="en-US"/>
        </w:rPr>
        <w:t>their</w:t>
      </w:r>
      <w:r w:rsidRPr="0000008B">
        <w:rPr>
          <w:lang w:val="en-US"/>
        </w:rPr>
        <w:t xml:space="preserve"> careful review of our manuscript</w:t>
      </w:r>
      <w:r w:rsidR="00981EE5" w:rsidRPr="00981EE5">
        <w:rPr>
          <w:lang w:val="en-US"/>
        </w:rPr>
        <w:t xml:space="preserve"> entitled “</w:t>
      </w:r>
      <w:r w:rsidR="00981EE5" w:rsidRPr="00981EE5">
        <w:rPr>
          <w:b/>
          <w:bCs/>
          <w:lang w:val="en-US"/>
        </w:rPr>
        <w:t>Mid-Term Impact of Anti-Vascular Endothelial Growth Factor Agents on Intraocular Pressure</w:t>
      </w:r>
      <w:r w:rsidR="00981EE5" w:rsidRPr="00981EE5">
        <w:rPr>
          <w:lang w:val="en-US"/>
        </w:rPr>
        <w:t xml:space="preserve">” </w:t>
      </w:r>
      <w:r>
        <w:rPr>
          <w:lang w:val="en-US"/>
        </w:rPr>
        <w:t>[</w:t>
      </w:r>
      <w:r w:rsidRPr="0000008B">
        <w:rPr>
          <w:lang w:val="en-US"/>
        </w:rPr>
        <w:t>jcm-1596247</w:t>
      </w:r>
      <w:r>
        <w:rPr>
          <w:lang w:val="en-US"/>
        </w:rPr>
        <w:t>].</w:t>
      </w:r>
    </w:p>
    <w:p w14:paraId="04AAE1F4" w14:textId="77777777" w:rsidR="00EE0761" w:rsidRPr="0000008B" w:rsidRDefault="00EE0761" w:rsidP="00981EE5">
      <w:pPr>
        <w:spacing w:after="240"/>
        <w:rPr>
          <w:lang w:val="en-US"/>
        </w:rPr>
      </w:pPr>
    </w:p>
    <w:p w14:paraId="6D93375D" w14:textId="624836D5" w:rsidR="007320D7" w:rsidRPr="007320D7" w:rsidRDefault="007320D7" w:rsidP="007320D7">
      <w:pPr>
        <w:spacing w:after="240"/>
        <w:rPr>
          <w:lang w:val="en-US"/>
        </w:rPr>
      </w:pPr>
      <w:r w:rsidRPr="007320D7">
        <w:rPr>
          <w:lang w:val="en-US"/>
        </w:rPr>
        <w:t>Below you will find our responses and modifications.</w:t>
      </w:r>
    </w:p>
    <w:p w14:paraId="43BFE4EB" w14:textId="77777777" w:rsidR="007320D7" w:rsidRPr="007320D7" w:rsidRDefault="007320D7" w:rsidP="007320D7">
      <w:pPr>
        <w:spacing w:after="240"/>
        <w:rPr>
          <w:lang w:val="en-US"/>
        </w:rPr>
      </w:pPr>
    </w:p>
    <w:p w14:paraId="1782151E" w14:textId="77777777" w:rsidR="007320D7" w:rsidRPr="007320D7" w:rsidRDefault="007320D7" w:rsidP="007320D7">
      <w:pPr>
        <w:spacing w:after="240"/>
        <w:rPr>
          <w:lang w:val="en-US"/>
        </w:rPr>
      </w:pPr>
    </w:p>
    <w:p w14:paraId="01654BF8" w14:textId="03930145" w:rsidR="007320D7" w:rsidRDefault="007320D7" w:rsidP="007320D7">
      <w:pPr>
        <w:spacing w:after="240"/>
        <w:rPr>
          <w:lang w:val="en-US"/>
        </w:rPr>
      </w:pPr>
      <w:r w:rsidRPr="00981EE5">
        <w:rPr>
          <w:lang w:val="en-US"/>
        </w:rPr>
        <w:t>Respectfully,</w:t>
      </w:r>
    </w:p>
    <w:p w14:paraId="39A46C57" w14:textId="77777777" w:rsidR="00EE0761" w:rsidRDefault="00EE0761" w:rsidP="007320D7">
      <w:pPr>
        <w:spacing w:after="240"/>
        <w:rPr>
          <w:lang w:val="en-US"/>
        </w:rPr>
      </w:pPr>
    </w:p>
    <w:p w14:paraId="0CADBDF5" w14:textId="77777777" w:rsidR="00981EE5" w:rsidRPr="006320B2" w:rsidRDefault="00981EE5" w:rsidP="00EE0761">
      <w:pPr>
        <w:rPr>
          <w:lang w:val="en-US"/>
        </w:rPr>
      </w:pPr>
      <w:r w:rsidRPr="006320B2">
        <w:rPr>
          <w:lang w:val="en-US"/>
        </w:rPr>
        <w:t>Florian BAUDIN MD</w:t>
      </w:r>
    </w:p>
    <w:p w14:paraId="005D29E3" w14:textId="77777777" w:rsidR="00981EE5" w:rsidRPr="002A3750" w:rsidRDefault="00981EE5" w:rsidP="00EE0761">
      <w:pPr>
        <w:rPr>
          <w:lang w:val="en-US"/>
        </w:rPr>
      </w:pPr>
      <w:r w:rsidRPr="002A3750">
        <w:rPr>
          <w:lang w:val="en-US"/>
        </w:rPr>
        <w:t xml:space="preserve">Service </w:t>
      </w:r>
      <w:proofErr w:type="spellStart"/>
      <w:r w:rsidRPr="002A3750">
        <w:rPr>
          <w:lang w:val="en-US"/>
        </w:rPr>
        <w:t>d’Ophtalmologie</w:t>
      </w:r>
      <w:proofErr w:type="spellEnd"/>
      <w:r w:rsidRPr="002A3750">
        <w:rPr>
          <w:lang w:val="en-US"/>
        </w:rPr>
        <w:t>, CHU</w:t>
      </w:r>
    </w:p>
    <w:p w14:paraId="111CA0B1" w14:textId="77777777" w:rsidR="00981EE5" w:rsidRPr="00981EE5" w:rsidRDefault="00981EE5" w:rsidP="00EE0761">
      <w:pPr>
        <w:rPr>
          <w:lang w:val="fr-FR"/>
        </w:rPr>
      </w:pPr>
      <w:r w:rsidRPr="00981EE5">
        <w:rPr>
          <w:lang w:val="fr-FR"/>
        </w:rPr>
        <w:t>14 rue Paul Gaffarel</w:t>
      </w:r>
    </w:p>
    <w:p w14:paraId="124D54C3" w14:textId="77777777" w:rsidR="00981EE5" w:rsidRPr="00981EE5" w:rsidRDefault="00981EE5" w:rsidP="00EE0761">
      <w:pPr>
        <w:rPr>
          <w:lang w:val="fr-FR"/>
        </w:rPr>
      </w:pPr>
      <w:r w:rsidRPr="00981EE5">
        <w:rPr>
          <w:lang w:val="fr-FR"/>
        </w:rPr>
        <w:t>21079 DIJON, FRANCE</w:t>
      </w:r>
    </w:p>
    <w:p w14:paraId="3BB96FFF" w14:textId="77777777" w:rsidR="00981EE5" w:rsidRPr="006320B2" w:rsidRDefault="00981EE5" w:rsidP="00EE0761">
      <w:pPr>
        <w:rPr>
          <w:lang w:val="fr-FR"/>
        </w:rPr>
      </w:pPr>
      <w:proofErr w:type="gramStart"/>
      <w:r w:rsidRPr="006320B2">
        <w:rPr>
          <w:lang w:val="fr-FR"/>
        </w:rPr>
        <w:t>Tel:</w:t>
      </w:r>
      <w:proofErr w:type="gramEnd"/>
      <w:r w:rsidRPr="006320B2">
        <w:rPr>
          <w:lang w:val="fr-FR"/>
        </w:rPr>
        <w:t xml:space="preserve"> +33 3 80 29 51 73</w:t>
      </w:r>
    </w:p>
    <w:p w14:paraId="540A6DA5" w14:textId="77777777" w:rsidR="00981EE5" w:rsidRPr="006320B2" w:rsidRDefault="00981EE5" w:rsidP="00EE0761">
      <w:pPr>
        <w:rPr>
          <w:lang w:val="fr-FR"/>
        </w:rPr>
      </w:pPr>
      <w:proofErr w:type="gramStart"/>
      <w:r w:rsidRPr="006320B2">
        <w:rPr>
          <w:lang w:val="fr-FR"/>
        </w:rPr>
        <w:t>Fax:</w:t>
      </w:r>
      <w:proofErr w:type="gramEnd"/>
      <w:r w:rsidRPr="006320B2">
        <w:rPr>
          <w:lang w:val="fr-FR"/>
        </w:rPr>
        <w:t xml:space="preserve"> +33 3 80 29 35 89</w:t>
      </w:r>
    </w:p>
    <w:p w14:paraId="1BE5CD95" w14:textId="2F1D4775" w:rsidR="00981EE5" w:rsidRPr="006320B2" w:rsidRDefault="00981EE5" w:rsidP="00EE0761">
      <w:pPr>
        <w:rPr>
          <w:lang w:val="fr-FR"/>
        </w:rPr>
      </w:pPr>
      <w:proofErr w:type="gramStart"/>
      <w:r w:rsidRPr="006320B2">
        <w:rPr>
          <w:lang w:val="fr-FR"/>
        </w:rPr>
        <w:t>E-mail:</w:t>
      </w:r>
      <w:proofErr w:type="gramEnd"/>
      <w:r w:rsidRPr="006320B2">
        <w:rPr>
          <w:lang w:val="fr-FR"/>
        </w:rPr>
        <w:t xml:space="preserve"> florian.baudin@chu-dijon.fr</w:t>
      </w:r>
    </w:p>
    <w:p w14:paraId="3A22B122" w14:textId="77777777" w:rsidR="007320D7" w:rsidRPr="00981EE5" w:rsidRDefault="007320D7">
      <w:pPr>
        <w:spacing w:after="240"/>
        <w:rPr>
          <w:u w:val="single"/>
          <w:lang w:val="de-DE"/>
        </w:rPr>
      </w:pPr>
    </w:p>
    <w:p w14:paraId="6BB2E3B0" w14:textId="77777777" w:rsidR="00981EE5" w:rsidRDefault="00981EE5">
      <w:pPr>
        <w:spacing w:after="240"/>
        <w:rPr>
          <w:u w:val="single"/>
        </w:rPr>
      </w:pPr>
      <w:r>
        <w:rPr>
          <w:u w:val="single"/>
        </w:rPr>
        <w:br w:type="page"/>
      </w:r>
    </w:p>
    <w:p w14:paraId="00000001" w14:textId="08EF9EFC" w:rsidR="00F859A4" w:rsidRDefault="00EC3789">
      <w:pPr>
        <w:spacing w:after="240"/>
        <w:rPr>
          <w:u w:val="single"/>
        </w:rPr>
      </w:pPr>
      <w:proofErr w:type="spellStart"/>
      <w:r>
        <w:rPr>
          <w:u w:val="single"/>
        </w:rPr>
        <w:lastRenderedPageBreak/>
        <w:t>Reviewer</w:t>
      </w:r>
      <w:proofErr w:type="spellEnd"/>
      <w:r>
        <w:rPr>
          <w:u w:val="single"/>
        </w:rPr>
        <w:t xml:space="preserve"> 1</w:t>
      </w:r>
    </w:p>
    <w:p w14:paraId="27E4AC2D" w14:textId="74026340" w:rsidR="0000008B" w:rsidRDefault="0000008B">
      <w:pPr>
        <w:numPr>
          <w:ilvl w:val="0"/>
          <w:numId w:val="1"/>
        </w:numPr>
        <w:spacing w:after="240"/>
        <w:rPr>
          <w:lang w:val="en-US"/>
        </w:rPr>
      </w:pPr>
      <w:r>
        <w:rPr>
          <w:lang w:val="en-US"/>
        </w:rPr>
        <w:t>I</w:t>
      </w:r>
      <w:r w:rsidRPr="0000008B">
        <w:rPr>
          <w:lang w:val="en-US"/>
        </w:rPr>
        <w:t>t would be good to include some latest articles as references in support of discussion section.</w:t>
      </w:r>
    </w:p>
    <w:p w14:paraId="1AA672E2" w14:textId="6D7B79CC" w:rsidR="0045303C" w:rsidRPr="0045303C" w:rsidRDefault="0045303C" w:rsidP="0045303C">
      <w:pPr>
        <w:spacing w:after="240"/>
        <w:rPr>
          <w:i/>
          <w:lang w:val="en-US"/>
        </w:rPr>
      </w:pPr>
      <w:r w:rsidRPr="0045303C">
        <w:rPr>
          <w:i/>
          <w:lang w:val="en-US"/>
        </w:rPr>
        <w:t>We thank you for this remark and have, as you rightly pointed out, included the latest studies published on the subject, and of interest.</w:t>
      </w:r>
    </w:p>
    <w:p w14:paraId="66E72DEC" w14:textId="65C45455" w:rsidR="00AA70CA" w:rsidRDefault="00AA70CA" w:rsidP="00AA70CA">
      <w:pPr>
        <w:spacing w:after="240"/>
        <w:rPr>
          <w:lang w:val="en-US"/>
        </w:rPr>
      </w:pPr>
      <w:r>
        <w:rPr>
          <w:lang w:val="en-US"/>
        </w:rPr>
        <w:t>Line 52-53</w:t>
      </w:r>
    </w:p>
    <w:p w14:paraId="37E42FD9" w14:textId="15BBC152" w:rsidR="00AA70CA" w:rsidRDefault="00AA70CA" w:rsidP="00AA70CA">
      <w:pPr>
        <w:spacing w:after="240"/>
        <w:rPr>
          <w:lang w:val="en-US"/>
        </w:rPr>
      </w:pPr>
      <w:r>
        <w:rPr>
          <w:lang w:val="en-US"/>
        </w:rPr>
        <w:t>“</w:t>
      </w:r>
      <w:r w:rsidRPr="00AA70CA">
        <w:rPr>
          <w:lang w:val="en-US"/>
        </w:rPr>
        <w:t xml:space="preserve">Indeed, it has been shown that IVTs are responsible for a transient elevation in IOP, with a return to normal levels within 1 h of IVT administration </w:t>
      </w:r>
      <w:r w:rsidRPr="007A1EAF">
        <w:fldChar w:fldCharType="begin">
          <w:fldData xml:space="preserve">PEVuZE5vdGU+PENpdGU+PEF1dGhvcj5LaW08L0F1dGhvcj48WWVhcj4yMDA4PC9ZZWFyPjxSZWNO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</w:fldData>
        </w:fldChar>
      </w:r>
      <w:r w:rsidR="006617B5" w:rsidRPr="006617B5">
        <w:rPr>
          <w:lang w:val="en-US"/>
        </w:rPr>
        <w:instrText xml:space="preserve"> ADDIN EN.CITE </w:instrText>
      </w:r>
      <w:r w:rsidR="006617B5">
        <w:fldChar w:fldCharType="begin">
          <w:fldData xml:space="preserve">PEVuZE5vdGU+PENpdGU+PEF1dGhvcj5LaW08L0F1dGhvcj48WWVhcj4yMDA4PC9ZZWFyPjxSZWNO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</w:fldData>
        </w:fldChar>
      </w:r>
      <w:r w:rsidR="006617B5" w:rsidRPr="006617B5">
        <w:rPr>
          <w:lang w:val="en-US"/>
        </w:rPr>
        <w:instrText xml:space="preserve"> ADDIN EN.CITE.DATA </w:instrText>
      </w:r>
      <w:r w:rsidR="006617B5">
        <w:fldChar w:fldCharType="end"/>
      </w:r>
      <w:r w:rsidRPr="007A1EAF">
        <w:fldChar w:fldCharType="separate"/>
      </w:r>
      <w:r w:rsidRPr="00AA70CA">
        <w:rPr>
          <w:noProof/>
          <w:lang w:val="en-US"/>
        </w:rPr>
        <w:t>[1-3]</w:t>
      </w:r>
      <w:r w:rsidRPr="007A1EAF">
        <w:fldChar w:fldCharType="end"/>
      </w:r>
      <w:r w:rsidRPr="00AA70CA">
        <w:rPr>
          <w:lang w:val="en-US"/>
        </w:rPr>
        <w:t>.</w:t>
      </w:r>
      <w:r>
        <w:rPr>
          <w:lang w:val="en-US"/>
        </w:rPr>
        <w:t>”</w:t>
      </w:r>
    </w:p>
    <w:p w14:paraId="6885D42C" w14:textId="7DE90924" w:rsidR="00AA70CA" w:rsidRPr="0045303C" w:rsidRDefault="00726775" w:rsidP="00AA70CA">
      <w:pPr>
        <w:spacing w:after="240"/>
        <w:rPr>
          <w:i/>
          <w:lang w:val="en-US"/>
        </w:rPr>
      </w:pPr>
      <w:r w:rsidRPr="0045303C">
        <w:rPr>
          <w:i/>
          <w:lang w:val="en-US"/>
        </w:rPr>
        <w:t>Concerning the impact of anti-VEGF injections on the increase in intraocular pressure immediately after the procedure, we included a recent meta-analysis by de Vries et al. which found an increase up to 30 minutes after IVT and a return to normal at 1 hour.</w:t>
      </w:r>
    </w:p>
    <w:p w14:paraId="62DE300B" w14:textId="26602D32" w:rsidR="006617B5" w:rsidRDefault="006617B5" w:rsidP="00AA70CA">
      <w:pPr>
        <w:spacing w:after="240"/>
        <w:rPr>
          <w:lang w:val="en-US"/>
        </w:rPr>
      </w:pPr>
      <w:r>
        <w:rPr>
          <w:lang w:val="en-US"/>
        </w:rPr>
        <w:t xml:space="preserve">Line </w:t>
      </w:r>
      <w:r w:rsidR="00BB7448">
        <w:rPr>
          <w:lang w:val="en-US"/>
        </w:rPr>
        <w:t>200</w:t>
      </w:r>
    </w:p>
    <w:p w14:paraId="31D590D9" w14:textId="20380DC8" w:rsidR="006617B5" w:rsidRDefault="006617B5" w:rsidP="00AA70CA">
      <w:pPr>
        <w:spacing w:after="240"/>
        <w:rPr>
          <w:lang w:val="en-US"/>
        </w:rPr>
      </w:pPr>
      <w:r>
        <w:rPr>
          <w:lang w:val="en-US"/>
        </w:rPr>
        <w:t>“</w:t>
      </w:r>
      <w:r w:rsidRPr="006617B5">
        <w:rPr>
          <w:lang w:val="en-US"/>
        </w:rPr>
        <w:t xml:space="preserve">as outlined in a recent review of the literature </w:t>
      </w:r>
      <w:r>
        <w:fldChar w:fldCharType="begin"/>
      </w:r>
      <w:r w:rsidRPr="0045303C">
        <w:rPr>
          <w:lang w:val="en-US"/>
        </w:rPr>
        <w:instrText xml:space="preserve"> ADDIN EN.CITE &lt;EndNote&gt;&lt;Cite&gt;&lt;Author&gt;Levin&lt;/Author&gt;&lt;Year&gt;2021&lt;/Year&gt;&lt;RecNum&gt;2875&lt;/RecNum&gt;&lt;DisplayText&gt;[4]&lt;/DisplayText&gt;&lt;record&gt;&lt;rec-number&gt;2875&lt;/rec-number&gt;&lt;foreign-keys&gt;&lt;key app="EN" db-id="tsts55vdevdaw9es0eaps2phf2zw9a9sa2vd" timestamp="1643808552" guid="ea045f7c-80aa-448c-b604-bbe9579c7614"&gt;2875&lt;/key&gt;&lt;/foreign-keys&gt;&lt;ref-type name="Journal Article"&gt;17&lt;/ref-type&gt;&lt;contributors&gt;&lt;authors&gt;&lt;author&gt;Levin, A. M.&lt;/author&gt;&lt;author&gt;Chaya, C. J.&lt;/author&gt;&lt;author&gt;Kahook, M. Y.&lt;/author&gt;&lt;author&gt;Wirostko, B. M.&lt;/author&gt;&lt;/authors&gt;&lt;/contributors&gt;&lt;auth-address&gt;John Moran Eye Center, University of Utah School of Medicine, Salt Lake City, UT.&amp;#xD;Sue Anschutz-Rodgers Eye Center, University of Colorado School of Medicine, Aurora, CO.&lt;/auth-address&gt;&lt;titles&gt;&lt;title&gt;Intraocular Pressure Elevation Following Intravitreal Anti-VEGF Injections: Short- and Long-term Considerations&lt;/title&gt;&lt;secondary-title&gt;J Glaucoma&lt;/secondary-title&gt;&lt;/titles&gt;&lt;periodical&gt;&lt;full-title&gt;Journal of Glaucoma&lt;/full-title&gt;&lt;abbr-1&gt;J. Glaucoma&lt;/abbr-1&gt;&lt;abbr-2&gt;J Glaucoma&lt;/abbr-2&gt;&lt;/periodical&gt;&lt;pages&gt;1019-1026&lt;/pages&gt;&lt;volume&gt;30&lt;/volume&gt;&lt;number&gt;12&lt;/number&gt;&lt;edition&gt;2021/06/05&lt;/edition&gt;&lt;keywords&gt;&lt;keyword&gt;Angiogenesis Inhibitors/adverse effects&lt;/keyword&gt;&lt;keyword&gt;Bevacizumab/adverse effects&lt;/keyword&gt;&lt;keyword&gt;Humans&lt;/keyword&gt;&lt;keyword&gt;*Intraocular Pressure&lt;/keyword&gt;&lt;keyword&gt;Intravitreal Injections&lt;/keyword&gt;&lt;keyword&gt;*Ocular Hypertension/chemically induced/drug therapy&lt;/keyword&gt;&lt;keyword&gt;Ranibizumab&lt;/keyword&gt;&lt;keyword&gt;Vascular Endothelial Growth Factor A&lt;/keyword&gt;&lt;/keywords&gt;&lt;dates&gt;&lt;year&gt;2021&lt;/year&gt;&lt;pub-dates&gt;&lt;date&gt;Dec 1&lt;/date&gt;&lt;/pub-dates&gt;&lt;/dates&gt;&lt;isbn&gt;1057-0829 (Print)&amp;#xD;1057-0829&lt;/isbn&gt;&lt;accession-num&gt;34086610&lt;/accession-num&gt;&lt;urls&gt;&lt;/urls&gt;&lt;custom2&gt;PMC8635259&lt;/custom2&gt;&lt;electronic-resource-num&gt;10.1097/ijg.0000000000001894&lt;/electronic-resource-num&gt;&lt;remote-database-provider&gt;NLM&lt;/remote-database-provider&gt;&lt;language&gt;eng&lt;/language&gt;&lt;/record&gt;&lt;/Cite&gt;&lt;/EndNote&gt;</w:instrText>
      </w:r>
      <w:r>
        <w:fldChar w:fldCharType="separate"/>
      </w:r>
      <w:r w:rsidRPr="006617B5">
        <w:rPr>
          <w:noProof/>
          <w:lang w:val="en-US"/>
        </w:rPr>
        <w:t>[4]</w:t>
      </w:r>
      <w:r>
        <w:fldChar w:fldCharType="end"/>
      </w:r>
      <w:r w:rsidRPr="006617B5">
        <w:rPr>
          <w:lang w:val="en-US"/>
        </w:rPr>
        <w:t>,</w:t>
      </w:r>
      <w:r>
        <w:rPr>
          <w:lang w:val="en-US"/>
        </w:rPr>
        <w:t>”</w:t>
      </w:r>
    </w:p>
    <w:p w14:paraId="2CCFE869" w14:textId="4752B744" w:rsidR="006617B5" w:rsidRPr="0045303C" w:rsidRDefault="0045303C" w:rsidP="00AA70CA">
      <w:pPr>
        <w:spacing w:after="240"/>
        <w:rPr>
          <w:i/>
          <w:lang w:val="en-US"/>
        </w:rPr>
      </w:pPr>
      <w:r w:rsidRPr="0045303C">
        <w:rPr>
          <w:i/>
          <w:lang w:val="en-US"/>
        </w:rPr>
        <w:t>We propose to add as a reference</w:t>
      </w:r>
      <w:r w:rsidR="00276C9B">
        <w:rPr>
          <w:i/>
          <w:lang w:val="en-US"/>
        </w:rPr>
        <w:t>,</w:t>
      </w:r>
      <w:r w:rsidRPr="0045303C">
        <w:rPr>
          <w:i/>
          <w:lang w:val="en-US"/>
        </w:rPr>
        <w:t xml:space="preserve"> this extensive review of the literature on the effects of anti-VEGF on IOP, finding in the studies that the variation </w:t>
      </w:r>
      <w:r w:rsidR="00276C9B">
        <w:rPr>
          <w:i/>
          <w:lang w:val="en-US"/>
        </w:rPr>
        <w:t>of</w:t>
      </w:r>
      <w:r w:rsidR="00276C9B" w:rsidRPr="0045303C">
        <w:rPr>
          <w:i/>
          <w:lang w:val="en-US"/>
        </w:rPr>
        <w:t xml:space="preserve"> </w:t>
      </w:r>
      <w:r w:rsidRPr="0045303C">
        <w:rPr>
          <w:i/>
          <w:lang w:val="en-US"/>
        </w:rPr>
        <w:t>IOP was indeed not clinically significant. Furthermore, this review of the literature supports our results and conclusions based on the articles cited.</w:t>
      </w:r>
    </w:p>
    <w:p w14:paraId="35A28CEB" w14:textId="3804DD8D" w:rsidR="0045303C" w:rsidRDefault="0045303C" w:rsidP="00AA70CA">
      <w:pPr>
        <w:spacing w:after="240"/>
        <w:rPr>
          <w:lang w:val="en-US"/>
        </w:rPr>
      </w:pPr>
    </w:p>
    <w:p w14:paraId="2DB43D52" w14:textId="351ABCF9" w:rsidR="0045303C" w:rsidRDefault="0045303C" w:rsidP="00AA70CA">
      <w:pPr>
        <w:spacing w:after="240"/>
        <w:rPr>
          <w:lang w:val="en-US"/>
        </w:rPr>
      </w:pPr>
      <w:r>
        <w:rPr>
          <w:lang w:val="en-US"/>
        </w:rPr>
        <w:t xml:space="preserve">Line </w:t>
      </w:r>
      <w:r w:rsidR="00EE0761">
        <w:rPr>
          <w:lang w:val="en-US"/>
        </w:rPr>
        <w:t>219</w:t>
      </w:r>
      <w:r>
        <w:rPr>
          <w:lang w:val="en-US"/>
        </w:rPr>
        <w:t>-</w:t>
      </w:r>
      <w:r w:rsidR="00EE0761">
        <w:rPr>
          <w:lang w:val="en-US"/>
        </w:rPr>
        <w:t>224</w:t>
      </w:r>
    </w:p>
    <w:p w14:paraId="592942D4" w14:textId="3E0AFD17" w:rsidR="0045303C" w:rsidRPr="0045303C" w:rsidRDefault="0045303C" w:rsidP="00AA70CA">
      <w:pPr>
        <w:spacing w:after="240"/>
        <w:rPr>
          <w:lang w:val="en-US"/>
        </w:rPr>
      </w:pPr>
      <w:r>
        <w:rPr>
          <w:lang w:val="en-US"/>
        </w:rPr>
        <w:t>“</w:t>
      </w:r>
      <w:r w:rsidRPr="0045303C">
        <w:rPr>
          <w:lang w:val="en-US"/>
        </w:rPr>
        <w:t xml:space="preserve">Interestingly, in the HAWK and HARRIER studies of the efficacy and safety of a new anti-VEGF agent, brolucizumab, the incidence of increased IOP was reported to be similar in the brolucizumab and aflibercept group, 30 minutes after injection </w:t>
      </w:r>
      <w:r>
        <w:fldChar w:fldCharType="begin">
          <w:fldData xml:space="preserve">PEVuZE5vdGU+PENpdGU+PEF1dGhvcj5EdWdlbDwvQXV0aG9yPjxZZWFyPjIwMjA8L1llYXI+PFJl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</w:fldData>
        </w:fldChar>
      </w:r>
      <w:r w:rsidRPr="0045303C">
        <w:rPr>
          <w:lang w:val="en-US"/>
        </w:rPr>
        <w:instrText xml:space="preserve"> ADDIN EN.CITE </w:instrText>
      </w:r>
      <w:r>
        <w:fldChar w:fldCharType="begin">
          <w:fldData xml:space="preserve">PEVuZE5vdGU+PENpdGU+PEF1dGhvcj5EdWdlbDwvQXV0aG9yPjxZZWFyPjIwMjA8L1llYXI+PFJl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</w:fldData>
        </w:fldChar>
      </w:r>
      <w:r w:rsidRPr="0045303C">
        <w:rPr>
          <w:lang w:val="en-US"/>
        </w:rPr>
        <w:instrText xml:space="preserve"> ADDIN EN.CITE.DATA </w:instrText>
      </w:r>
      <w:r>
        <w:fldChar w:fldCharType="end"/>
      </w:r>
      <w:r>
        <w:fldChar w:fldCharType="separate"/>
      </w:r>
      <w:r w:rsidRPr="0045303C">
        <w:rPr>
          <w:noProof/>
          <w:lang w:val="en-US"/>
        </w:rPr>
        <w:t>[5]</w:t>
      </w:r>
      <w:r>
        <w:fldChar w:fldCharType="end"/>
      </w:r>
      <w:r w:rsidRPr="0045303C">
        <w:rPr>
          <w:lang w:val="en-US"/>
        </w:rPr>
        <w:t>. It will be interesting to know the effect on IOP in the long term, especially because this molecule would require fewer injections.</w:t>
      </w:r>
      <w:r>
        <w:rPr>
          <w:lang w:val="en-US"/>
        </w:rPr>
        <w:t>”</w:t>
      </w:r>
    </w:p>
    <w:p w14:paraId="517C9E22" w14:textId="6A48EEC2" w:rsidR="0045303C" w:rsidRPr="0045303C" w:rsidRDefault="0045303C" w:rsidP="00AA70CA">
      <w:pPr>
        <w:spacing w:after="240"/>
        <w:rPr>
          <w:i/>
          <w:lang w:val="en-US"/>
        </w:rPr>
      </w:pPr>
      <w:r w:rsidRPr="0045303C">
        <w:rPr>
          <w:i/>
          <w:lang w:val="en-US"/>
        </w:rPr>
        <w:t>It is interesting to report the safety results for brolucizumab from the phase 3 trials, HAWK and HARRIER. In the short term, this new molecule does not seem to increase IOP more than aflibercept. This makes our results and conclusions still relevant.</w:t>
      </w:r>
    </w:p>
    <w:p w14:paraId="00000010" w14:textId="77777777" w:rsidR="00F859A4" w:rsidRPr="00FA67E9" w:rsidRDefault="00F859A4">
      <w:pPr>
        <w:rPr>
          <w:lang w:val="en-US"/>
        </w:rPr>
      </w:pPr>
    </w:p>
    <w:p w14:paraId="00000011" w14:textId="77777777" w:rsidR="00F859A4" w:rsidRPr="00FA67E9" w:rsidRDefault="00EC3789">
      <w:pPr>
        <w:rPr>
          <w:u w:val="single"/>
          <w:lang w:val="en-US"/>
        </w:rPr>
      </w:pPr>
      <w:r w:rsidRPr="00FA67E9">
        <w:rPr>
          <w:u w:val="single"/>
          <w:lang w:val="en-US"/>
        </w:rPr>
        <w:t>Reviewer 2</w:t>
      </w:r>
    </w:p>
    <w:p w14:paraId="00000012" w14:textId="6D09F457" w:rsidR="00F859A4" w:rsidRDefault="00F859A4">
      <w:pPr>
        <w:rPr>
          <w:u w:val="single"/>
          <w:lang w:val="en-US"/>
        </w:rPr>
      </w:pPr>
    </w:p>
    <w:p w14:paraId="035AA138" w14:textId="0EAE30DB" w:rsidR="0000008B" w:rsidRDefault="0000008B" w:rsidP="00B1624F">
      <w:pPr>
        <w:pStyle w:val="Paragraphedeliste"/>
        <w:numPr>
          <w:ilvl w:val="0"/>
          <w:numId w:val="3"/>
        </w:numPr>
        <w:rPr>
          <w:lang w:val="en-US"/>
        </w:rPr>
      </w:pPr>
      <w:r w:rsidRPr="0000008B">
        <w:rPr>
          <w:lang w:val="en-US"/>
        </w:rPr>
        <w:t>Line 134: According to table 1, the RVO rate is 25.5% not 25.4%. Please correct this misspelling</w:t>
      </w:r>
    </w:p>
    <w:p w14:paraId="4B94F75B" w14:textId="63EFD4AC" w:rsidR="00773C39" w:rsidRDefault="00773C39" w:rsidP="00773C39">
      <w:pPr>
        <w:rPr>
          <w:lang w:val="en-US"/>
        </w:rPr>
      </w:pPr>
    </w:p>
    <w:p w14:paraId="02BEB8DC" w14:textId="15ECE65F" w:rsidR="00773C39" w:rsidRDefault="00773C39" w:rsidP="00773C39">
      <w:pPr>
        <w:rPr>
          <w:i/>
          <w:lang w:val="en-US"/>
        </w:rPr>
      </w:pPr>
      <w:r w:rsidRPr="00773C39">
        <w:rPr>
          <w:i/>
          <w:lang w:val="en-US"/>
        </w:rPr>
        <w:t>Thank you for your attention, this has been corrected line 134.</w:t>
      </w:r>
    </w:p>
    <w:p w14:paraId="3C4E7BAB" w14:textId="77777777" w:rsidR="00EE0761" w:rsidRPr="00773C39" w:rsidRDefault="00EE0761" w:rsidP="00773C39">
      <w:pPr>
        <w:rPr>
          <w:i/>
          <w:lang w:val="en-US"/>
        </w:rPr>
      </w:pPr>
    </w:p>
    <w:p w14:paraId="68EFF8CF" w14:textId="6B5EF28F" w:rsidR="0000008B" w:rsidRDefault="0000008B" w:rsidP="00D62541">
      <w:pPr>
        <w:pStyle w:val="Paragraphedeliste"/>
        <w:numPr>
          <w:ilvl w:val="0"/>
          <w:numId w:val="3"/>
        </w:numPr>
        <w:rPr>
          <w:lang w:val="en-US"/>
        </w:rPr>
      </w:pPr>
      <w:r w:rsidRPr="0000008B">
        <w:rPr>
          <w:lang w:val="en-US"/>
        </w:rPr>
        <w:lastRenderedPageBreak/>
        <w:t xml:space="preserve">At table 1, n is not described in the </w:t>
      </w:r>
      <w:proofErr w:type="spellStart"/>
      <w:r w:rsidRPr="0000008B">
        <w:rPr>
          <w:lang w:val="en-US"/>
        </w:rPr>
        <w:t>leyend</w:t>
      </w:r>
      <w:proofErr w:type="spellEnd"/>
      <w:r w:rsidRPr="0000008B">
        <w:rPr>
          <w:lang w:val="en-US"/>
        </w:rPr>
        <w:t>. There is no information about glaucoma (neither surgery nor hypotensive treatment). Please revise the days of follow up, because all of them are higher or closer than a year.</w:t>
      </w:r>
    </w:p>
    <w:p w14:paraId="348C3D67" w14:textId="3954DA31" w:rsidR="00773C39" w:rsidRDefault="00773C39" w:rsidP="00773C39">
      <w:pPr>
        <w:rPr>
          <w:lang w:val="en-US"/>
        </w:rPr>
      </w:pPr>
    </w:p>
    <w:p w14:paraId="07435C00" w14:textId="180EF6B2" w:rsidR="00982D1E" w:rsidRDefault="00982D1E" w:rsidP="00773C39">
      <w:pPr>
        <w:rPr>
          <w:i/>
          <w:iCs/>
          <w:lang w:val="en-US"/>
        </w:rPr>
      </w:pPr>
      <w:r w:rsidRPr="00982D1E">
        <w:rPr>
          <w:i/>
          <w:iCs/>
          <w:lang w:val="en-US"/>
        </w:rPr>
        <w:t xml:space="preserve">We have added </w:t>
      </w:r>
      <w:r w:rsidR="00276C9B">
        <w:rPr>
          <w:i/>
          <w:iCs/>
          <w:lang w:val="en-US"/>
        </w:rPr>
        <w:t>as a</w:t>
      </w:r>
      <w:r w:rsidR="00276C9B" w:rsidRPr="00982D1E">
        <w:rPr>
          <w:i/>
          <w:iCs/>
          <w:lang w:val="en-US"/>
        </w:rPr>
        <w:t xml:space="preserve"> </w:t>
      </w:r>
      <w:r w:rsidRPr="00982D1E">
        <w:rPr>
          <w:i/>
          <w:iCs/>
          <w:lang w:val="en-US"/>
        </w:rPr>
        <w:t>footnote the meaning of n, corresponding to the number of eyes with the feature described in line. Since the patients included did not have a history of glaucoma or hypotensive therapy, there is no information in Table 1 on these characteristics.</w:t>
      </w:r>
      <w:r w:rsidR="005F4F8B">
        <w:rPr>
          <w:i/>
          <w:iCs/>
          <w:lang w:val="en-US"/>
        </w:rPr>
        <w:t xml:space="preserve"> </w:t>
      </w:r>
    </w:p>
    <w:p w14:paraId="5563829D" w14:textId="13C09099" w:rsidR="005F4F8B" w:rsidRPr="00982D1E" w:rsidRDefault="005F4F8B" w:rsidP="00773C39">
      <w:pPr>
        <w:rPr>
          <w:i/>
          <w:iCs/>
          <w:lang w:val="en-US"/>
        </w:rPr>
      </w:pPr>
      <w:r w:rsidRPr="005F4F8B">
        <w:rPr>
          <w:i/>
          <w:iCs/>
          <w:lang w:val="en-US"/>
        </w:rPr>
        <w:t>As you rightly pointed out, this line heading was not clear. It was the average time from first IVT to IOP measurement after the last injection at 1 month after the last injection, 3 months, and 6 months. The line title has been changed, please let us know if this is more explicit and understandable.</w:t>
      </w:r>
    </w:p>
    <w:p w14:paraId="08F8FAB2" w14:textId="77777777" w:rsidR="00773C39" w:rsidRPr="00773C39" w:rsidRDefault="00773C39" w:rsidP="00773C39">
      <w:pPr>
        <w:rPr>
          <w:lang w:val="en-US"/>
        </w:rPr>
      </w:pPr>
    </w:p>
    <w:p w14:paraId="2E0B3BDC" w14:textId="7F07B753" w:rsidR="0000008B" w:rsidRDefault="0000008B" w:rsidP="002358AD">
      <w:pPr>
        <w:pStyle w:val="Paragraphedeliste"/>
        <w:numPr>
          <w:ilvl w:val="0"/>
          <w:numId w:val="3"/>
        </w:numPr>
        <w:rPr>
          <w:lang w:val="en-US"/>
        </w:rPr>
      </w:pPr>
      <w:r w:rsidRPr="0000008B">
        <w:rPr>
          <w:lang w:val="en-US"/>
        </w:rPr>
        <w:t>If both eyes are considered, treated and untreated, the number of eyes should be 1500, not 750.</w:t>
      </w:r>
    </w:p>
    <w:p w14:paraId="6610E07D" w14:textId="42EC4BC6" w:rsidR="00773C39" w:rsidRDefault="00773C39" w:rsidP="00773C39">
      <w:pPr>
        <w:rPr>
          <w:lang w:val="en-US"/>
        </w:rPr>
      </w:pPr>
    </w:p>
    <w:p w14:paraId="7E23BCAC" w14:textId="378BDF18" w:rsidR="00773C39" w:rsidRPr="00773C39" w:rsidRDefault="00773C39" w:rsidP="00773C39">
      <w:pPr>
        <w:rPr>
          <w:i/>
          <w:lang w:val="en-US"/>
        </w:rPr>
      </w:pPr>
      <w:r w:rsidRPr="00773C39">
        <w:rPr>
          <w:i/>
          <w:lang w:val="en-US"/>
        </w:rPr>
        <w:t>Indeed</w:t>
      </w:r>
      <w:r w:rsidR="007920EB">
        <w:rPr>
          <w:i/>
          <w:lang w:val="en-US"/>
        </w:rPr>
        <w:t>,</w:t>
      </w:r>
      <w:r w:rsidRPr="00773C39">
        <w:rPr>
          <w:i/>
          <w:lang w:val="en-US"/>
        </w:rPr>
        <w:t xml:space="preserve"> this has been corrected in table 1.</w:t>
      </w:r>
    </w:p>
    <w:p w14:paraId="1A16FDF5" w14:textId="77777777" w:rsidR="00773C39" w:rsidRPr="00773C39" w:rsidRDefault="00773C39" w:rsidP="00773C39">
      <w:pPr>
        <w:rPr>
          <w:lang w:val="en-US"/>
        </w:rPr>
      </w:pPr>
    </w:p>
    <w:p w14:paraId="3BCA36DD" w14:textId="522D94B9" w:rsidR="0000008B" w:rsidRDefault="0000008B" w:rsidP="00923EB1">
      <w:pPr>
        <w:pStyle w:val="Paragraphedeliste"/>
        <w:numPr>
          <w:ilvl w:val="0"/>
          <w:numId w:val="3"/>
        </w:numPr>
        <w:rPr>
          <w:lang w:val="en-US"/>
        </w:rPr>
      </w:pPr>
      <w:r w:rsidRPr="0000008B">
        <w:rPr>
          <w:lang w:val="en-US"/>
        </w:rPr>
        <w:t xml:space="preserve">Line 135. In table 2, I miss the number or patients for each treatment. Even more, the explanation of Delta IOP and the meaning of p, are also needed to complete the information in the </w:t>
      </w:r>
      <w:proofErr w:type="spellStart"/>
      <w:r w:rsidRPr="0000008B">
        <w:rPr>
          <w:lang w:val="en-US"/>
        </w:rPr>
        <w:t>leyend</w:t>
      </w:r>
      <w:proofErr w:type="spellEnd"/>
    </w:p>
    <w:p w14:paraId="39AF6FA0" w14:textId="3D8AFE10" w:rsidR="005F4F8B" w:rsidRDefault="005F4F8B" w:rsidP="005F4F8B">
      <w:pPr>
        <w:rPr>
          <w:lang w:val="en-US"/>
        </w:rPr>
      </w:pPr>
    </w:p>
    <w:p w14:paraId="184177DE" w14:textId="19C86007" w:rsidR="005F4F8B" w:rsidRPr="002A3750" w:rsidRDefault="005F4F8B" w:rsidP="005F4F8B">
      <w:pPr>
        <w:rPr>
          <w:i/>
          <w:iCs/>
          <w:lang w:val="en-US"/>
        </w:rPr>
      </w:pPr>
      <w:r w:rsidRPr="002A3750">
        <w:rPr>
          <w:i/>
          <w:iCs/>
          <w:lang w:val="en-US"/>
        </w:rPr>
        <w:t>Information on the number of eyes treated by product type has been added in Table 2.</w:t>
      </w:r>
      <w:r w:rsidR="002A3750" w:rsidRPr="002A3750">
        <w:rPr>
          <w:i/>
          <w:iCs/>
          <w:lang w:val="en-US"/>
        </w:rPr>
        <w:t xml:space="preserve"> Also added </w:t>
      </w:r>
      <w:r w:rsidR="000A6FBD">
        <w:rPr>
          <w:i/>
          <w:iCs/>
          <w:lang w:val="en-US"/>
        </w:rPr>
        <w:t>as a</w:t>
      </w:r>
      <w:r w:rsidR="000A6FBD" w:rsidRPr="002A3750">
        <w:rPr>
          <w:i/>
          <w:iCs/>
          <w:lang w:val="en-US"/>
        </w:rPr>
        <w:t xml:space="preserve"> </w:t>
      </w:r>
      <w:r w:rsidR="002A3750" w:rsidRPr="002A3750">
        <w:rPr>
          <w:i/>
          <w:iCs/>
          <w:lang w:val="en-US"/>
        </w:rPr>
        <w:t>footnote the meaning of the Delta IOP and to which test the P value was related</w:t>
      </w:r>
    </w:p>
    <w:p w14:paraId="17D83B30" w14:textId="77777777" w:rsidR="005F4F8B" w:rsidRPr="005F4F8B" w:rsidRDefault="005F4F8B" w:rsidP="005F4F8B">
      <w:pPr>
        <w:rPr>
          <w:lang w:val="en-US"/>
        </w:rPr>
      </w:pPr>
    </w:p>
    <w:p w14:paraId="4A54314F" w14:textId="3F24EB51" w:rsidR="0000008B" w:rsidRDefault="0000008B" w:rsidP="00417063">
      <w:pPr>
        <w:pStyle w:val="Paragraphedeliste"/>
        <w:numPr>
          <w:ilvl w:val="0"/>
          <w:numId w:val="3"/>
        </w:numPr>
        <w:rPr>
          <w:lang w:val="en-US"/>
        </w:rPr>
      </w:pPr>
      <w:r w:rsidRPr="0000008B">
        <w:rPr>
          <w:lang w:val="en-US"/>
        </w:rPr>
        <w:t xml:space="preserve">Figures 2 and 3. </w:t>
      </w:r>
      <w:proofErr w:type="gramStart"/>
      <w:r w:rsidRPr="0000008B">
        <w:rPr>
          <w:lang w:val="en-US"/>
        </w:rPr>
        <w:t>Both of them</w:t>
      </w:r>
      <w:proofErr w:type="gramEnd"/>
      <w:r w:rsidRPr="0000008B">
        <w:rPr>
          <w:lang w:val="en-US"/>
        </w:rPr>
        <w:t xml:space="preserve"> need to increase the sharpness. It is completely difficult to read the x and y axes. In </w:t>
      </w:r>
      <w:proofErr w:type="gramStart"/>
      <w:r w:rsidRPr="0000008B">
        <w:rPr>
          <w:lang w:val="en-US"/>
        </w:rPr>
        <w:t>addition</w:t>
      </w:r>
      <w:proofErr w:type="gramEnd"/>
      <w:r w:rsidRPr="0000008B">
        <w:rPr>
          <w:lang w:val="en-US"/>
        </w:rPr>
        <w:t xml:space="preserve"> p explanation is required in the </w:t>
      </w:r>
      <w:proofErr w:type="spellStart"/>
      <w:r w:rsidRPr="0000008B">
        <w:rPr>
          <w:lang w:val="en-US"/>
        </w:rPr>
        <w:t>leyend</w:t>
      </w:r>
      <w:proofErr w:type="spellEnd"/>
      <w:r w:rsidRPr="0000008B">
        <w:rPr>
          <w:lang w:val="en-US"/>
        </w:rPr>
        <w:t>, as well as that of IOP.</w:t>
      </w:r>
    </w:p>
    <w:p w14:paraId="066455AD" w14:textId="7F8A9382" w:rsidR="002A3750" w:rsidRDefault="002A3750" w:rsidP="002A3750">
      <w:pPr>
        <w:rPr>
          <w:lang w:val="en-US"/>
        </w:rPr>
      </w:pPr>
    </w:p>
    <w:p w14:paraId="0249E714" w14:textId="5C523968" w:rsidR="002A3750" w:rsidRDefault="003A20F2" w:rsidP="002A3750">
      <w:pPr>
        <w:rPr>
          <w:i/>
          <w:lang w:val="en-US"/>
        </w:rPr>
      </w:pPr>
      <w:r w:rsidRPr="003A20F2">
        <w:rPr>
          <w:i/>
          <w:lang w:val="en-US"/>
        </w:rPr>
        <w:t>This must be related to the compression of Microsoft Word. The basic Tiff files are of sufficient resolution and sharpness at 600 dpi and 4725x4734 pixels. The compression in the software has been modified, please let us know if this is acceptable. We can also send the tiff files.</w:t>
      </w:r>
      <w:r w:rsidR="00876A38">
        <w:rPr>
          <w:i/>
          <w:lang w:val="en-US"/>
        </w:rPr>
        <w:t xml:space="preserve"> Changes have been made on both figure 2 and 3.</w:t>
      </w:r>
    </w:p>
    <w:p w14:paraId="421F0C0D" w14:textId="27CF71EC" w:rsidR="00876A38" w:rsidRDefault="00876A38" w:rsidP="002A3750">
      <w:pPr>
        <w:rPr>
          <w:i/>
          <w:lang w:val="en-US"/>
        </w:rPr>
      </w:pPr>
      <w:r>
        <w:rPr>
          <w:i/>
          <w:lang w:val="en-US"/>
        </w:rPr>
        <w:t>This has been added as footnotes to figure 3.</w:t>
      </w:r>
    </w:p>
    <w:p w14:paraId="68BE4995" w14:textId="77777777" w:rsidR="00876A38" w:rsidRDefault="00876A38" w:rsidP="002A3750">
      <w:pPr>
        <w:rPr>
          <w:i/>
          <w:lang w:val="en-US"/>
        </w:rPr>
      </w:pPr>
    </w:p>
    <w:p w14:paraId="6A468228" w14:textId="176A46AE" w:rsidR="00876A38" w:rsidRPr="00876A38" w:rsidRDefault="00876A38" w:rsidP="002A3750">
      <w:pPr>
        <w:rPr>
          <w:lang w:val="en-US"/>
        </w:rPr>
      </w:pPr>
      <w:r>
        <w:rPr>
          <w:lang w:val="en-US"/>
        </w:rPr>
        <w:t>“</w:t>
      </w:r>
      <w:r w:rsidRPr="00876A38">
        <w:rPr>
          <w:lang w:val="en-US"/>
        </w:rPr>
        <w:t>IOP = Intraocular pressure; P value testing the null hypothesis that the linear regression line slope is zero.</w:t>
      </w:r>
      <w:r>
        <w:rPr>
          <w:lang w:val="en-US"/>
        </w:rPr>
        <w:t>”</w:t>
      </w:r>
    </w:p>
    <w:p w14:paraId="292758AF" w14:textId="77777777" w:rsidR="003A20F2" w:rsidRPr="002A3750" w:rsidRDefault="003A20F2" w:rsidP="002A3750">
      <w:pPr>
        <w:rPr>
          <w:lang w:val="en-US"/>
        </w:rPr>
      </w:pPr>
    </w:p>
    <w:p w14:paraId="6DFBD5D1" w14:textId="4B8983A9" w:rsidR="0000008B" w:rsidRDefault="0000008B" w:rsidP="006E47EB">
      <w:pPr>
        <w:pStyle w:val="Paragraphedeliste"/>
        <w:numPr>
          <w:ilvl w:val="0"/>
          <w:numId w:val="3"/>
        </w:numPr>
        <w:rPr>
          <w:lang w:val="en-US"/>
        </w:rPr>
      </w:pPr>
      <w:r w:rsidRPr="0000008B">
        <w:rPr>
          <w:lang w:val="en-US"/>
        </w:rPr>
        <w:t>Lines 184-185. It is not part of the manuscript</w:t>
      </w:r>
    </w:p>
    <w:p w14:paraId="758CD46B" w14:textId="609323C8" w:rsidR="00876A38" w:rsidRDefault="00876A38" w:rsidP="00876A38">
      <w:pPr>
        <w:rPr>
          <w:lang w:val="en-US"/>
        </w:rPr>
      </w:pPr>
    </w:p>
    <w:p w14:paraId="07D0A5F9" w14:textId="4A46314C" w:rsidR="00876A38" w:rsidRPr="00876A38" w:rsidRDefault="00876A38" w:rsidP="00876A38">
      <w:pPr>
        <w:rPr>
          <w:i/>
          <w:lang w:val="en-US"/>
        </w:rPr>
      </w:pPr>
      <w:r w:rsidRPr="00876A38">
        <w:rPr>
          <w:i/>
          <w:lang w:val="en-US"/>
        </w:rPr>
        <w:t>Those lines were deleted.</w:t>
      </w:r>
    </w:p>
    <w:p w14:paraId="01DDFB64" w14:textId="77777777" w:rsidR="00876A38" w:rsidRPr="00876A38" w:rsidRDefault="00876A38" w:rsidP="00876A38">
      <w:pPr>
        <w:rPr>
          <w:lang w:val="en-US"/>
        </w:rPr>
      </w:pPr>
    </w:p>
    <w:p w14:paraId="284FECF9" w14:textId="6F4F738E" w:rsidR="0000008B" w:rsidRDefault="0000008B" w:rsidP="006E47EB">
      <w:pPr>
        <w:pStyle w:val="Paragraphedeliste"/>
        <w:numPr>
          <w:ilvl w:val="0"/>
          <w:numId w:val="3"/>
        </w:numPr>
        <w:rPr>
          <w:lang w:val="en-US"/>
        </w:rPr>
      </w:pPr>
      <w:r w:rsidRPr="0000008B">
        <w:rPr>
          <w:lang w:val="en-US"/>
        </w:rPr>
        <w:t xml:space="preserve">Do the authors have any reason to explain why cataract surgery has an </w:t>
      </w:r>
      <w:proofErr w:type="gramStart"/>
      <w:r w:rsidRPr="0000008B">
        <w:rPr>
          <w:lang w:val="en-US"/>
        </w:rPr>
        <w:t>effect</w:t>
      </w:r>
      <w:proofErr w:type="gramEnd"/>
      <w:r w:rsidRPr="0000008B">
        <w:rPr>
          <w:lang w:val="en-US"/>
        </w:rPr>
        <w:t xml:space="preserve"> but vitrectomy does not? Please provide a brief explanation in the discussion section.</w:t>
      </w:r>
    </w:p>
    <w:p w14:paraId="5610F251" w14:textId="7B78FB4F" w:rsidR="00BB7448" w:rsidRDefault="00BB7448" w:rsidP="00BB7448">
      <w:pPr>
        <w:rPr>
          <w:lang w:val="en-US"/>
        </w:rPr>
      </w:pPr>
    </w:p>
    <w:p w14:paraId="6B4E0D3E" w14:textId="4634CEBF" w:rsidR="00BB7448" w:rsidRPr="00BB7448" w:rsidRDefault="00BB7448" w:rsidP="00BB7448">
      <w:pPr>
        <w:rPr>
          <w:i/>
          <w:lang w:val="en-US"/>
        </w:rPr>
      </w:pPr>
      <w:r w:rsidRPr="00BB7448">
        <w:rPr>
          <w:i/>
          <w:lang w:val="en-US"/>
        </w:rPr>
        <w:t>We thank you for this remark and propose to add in the discussion part:</w:t>
      </w:r>
    </w:p>
    <w:p w14:paraId="72EC3D8A" w14:textId="6C01D443" w:rsidR="00BB7448" w:rsidRDefault="00BB7448" w:rsidP="00BB7448">
      <w:pPr>
        <w:rPr>
          <w:lang w:val="en-US"/>
        </w:rPr>
      </w:pPr>
    </w:p>
    <w:p w14:paraId="1D38F55E" w14:textId="1FCC2B73" w:rsidR="00BB7448" w:rsidRDefault="00BB7448" w:rsidP="00BB7448">
      <w:pPr>
        <w:rPr>
          <w:lang w:val="en-US"/>
        </w:rPr>
      </w:pPr>
      <w:r>
        <w:rPr>
          <w:lang w:val="en-US"/>
        </w:rPr>
        <w:t>Line 226-234</w:t>
      </w:r>
    </w:p>
    <w:p w14:paraId="2248C589" w14:textId="63A0ED19" w:rsidR="00BB7448" w:rsidRDefault="00BB7448" w:rsidP="00BB7448">
      <w:pPr>
        <w:rPr>
          <w:lang w:val="en-US"/>
        </w:rPr>
      </w:pPr>
      <w:r>
        <w:rPr>
          <w:lang w:val="en-US"/>
        </w:rPr>
        <w:lastRenderedPageBreak/>
        <w:t>“</w:t>
      </w:r>
      <w:r w:rsidRPr="00BB7448">
        <w:rPr>
          <w:lang w:val="en-US"/>
        </w:rPr>
        <w:t xml:space="preserve">While cataract surgery and thus </w:t>
      </w:r>
      <w:proofErr w:type="spellStart"/>
      <w:r w:rsidRPr="00BB7448">
        <w:rPr>
          <w:lang w:val="en-US"/>
        </w:rPr>
        <w:t>pseudophakic</w:t>
      </w:r>
      <w:proofErr w:type="spellEnd"/>
      <w:r w:rsidRPr="00BB7448">
        <w:rPr>
          <w:lang w:val="en-US"/>
        </w:rPr>
        <w:t xml:space="preserve"> status was associated with lowered IOP, as in other studies </w:t>
      </w:r>
      <w:r w:rsidRPr="00BB7448">
        <w:rPr>
          <w:lang w:val="en-US"/>
        </w:rPr>
        <w:fldChar w:fldCharType="begin">
          <w:fldData xml:space="preserve">PEVuZE5vdGU+PENpdGU+PEF1dGhvcj5DdWk8L0F1dGhvcj48WWVhcj4yMDE5PC9ZZWFyPjxSZWNO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</w:fldData>
        </w:fldChar>
      </w:r>
      <w:r w:rsidRPr="00BB7448">
        <w:rPr>
          <w:lang w:val="en-US"/>
        </w:rPr>
        <w:instrText xml:space="preserve"> ADDIN EN.CITE </w:instrText>
      </w:r>
      <w:r w:rsidRPr="00BB7448">
        <w:rPr>
          <w:lang w:val="en-US"/>
        </w:rPr>
        <w:fldChar w:fldCharType="begin">
          <w:fldData xml:space="preserve">PEVuZE5vdGU+PENpdGU+PEF1dGhvcj5DdWk8L0F1dGhvcj48WWVhcj4yMDE5PC9ZZWFyPjxSZWNO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</w:fldData>
        </w:fldChar>
      </w:r>
      <w:r w:rsidRPr="00BB7448">
        <w:rPr>
          <w:lang w:val="en-US"/>
        </w:rPr>
        <w:instrText xml:space="preserve"> ADDIN EN.CITE.DATA </w:instrText>
      </w:r>
      <w:r w:rsidRPr="00BB7448">
        <w:rPr>
          <w:lang w:val="en-US"/>
        </w:rPr>
      </w:r>
      <w:r w:rsidRPr="00BB7448">
        <w:rPr>
          <w:lang w:val="en-US"/>
        </w:rPr>
        <w:fldChar w:fldCharType="end"/>
      </w:r>
      <w:r w:rsidRPr="00BB7448">
        <w:rPr>
          <w:lang w:val="en-US"/>
        </w:rPr>
      </w:r>
      <w:r w:rsidRPr="00BB7448">
        <w:rPr>
          <w:lang w:val="en-US"/>
        </w:rPr>
        <w:fldChar w:fldCharType="separate"/>
      </w:r>
      <w:r w:rsidRPr="00BB7448">
        <w:rPr>
          <w:lang w:val="en-US"/>
        </w:rPr>
        <w:t>[6,7]</w:t>
      </w:r>
      <w:r w:rsidRPr="00BB7448">
        <w:rPr>
          <w:lang w:val="en-US"/>
        </w:rPr>
        <w:fldChar w:fldCharType="end"/>
      </w:r>
      <w:r w:rsidRPr="00BB7448">
        <w:rPr>
          <w:lang w:val="en-US"/>
        </w:rPr>
        <w:t xml:space="preserve">, this was not the case for vitrectomy. One hypothesis is that intraocular lenses, because of their smaller size than the native lens, are responsible for less resistance to the flow of fluids from the vitreous cavity to the anterior chamber </w:t>
      </w:r>
      <w:r w:rsidRPr="00BB7448">
        <w:rPr>
          <w:lang w:val="en-US"/>
        </w:rPr>
        <w:fldChar w:fldCharType="begin">
          <w:fldData xml:space="preserve">PEVuZE5vdGU+PENpdGU+PEF1dGhvcj5Gb3NzPC9BdXRob3I+PFllYXI+MjAxNjwvWWVhcj48UmVj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=
</w:fldData>
        </w:fldChar>
      </w:r>
      <w:r w:rsidRPr="00BB7448">
        <w:rPr>
          <w:lang w:val="en-US"/>
        </w:rPr>
        <w:instrText xml:space="preserve"> ADDIN EN.CITE </w:instrText>
      </w:r>
      <w:r w:rsidRPr="00BB7448">
        <w:rPr>
          <w:lang w:val="en-US"/>
        </w:rPr>
        <w:fldChar w:fldCharType="begin">
          <w:fldData xml:space="preserve">PEVuZE5vdGU+PENpdGU+PEF1dGhvcj5Gb3NzPC9BdXRob3I+PFllYXI+MjAxNjwvWWVhcj48UmVj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=
</w:fldData>
        </w:fldChar>
      </w:r>
      <w:r w:rsidRPr="00BB7448">
        <w:rPr>
          <w:lang w:val="en-US"/>
        </w:rPr>
        <w:instrText xml:space="preserve"> ADDIN EN.CITE.DATA </w:instrText>
      </w:r>
      <w:r w:rsidRPr="00BB7448">
        <w:rPr>
          <w:lang w:val="en-US"/>
        </w:rPr>
      </w:r>
      <w:r w:rsidRPr="00BB7448">
        <w:rPr>
          <w:lang w:val="en-US"/>
        </w:rPr>
        <w:fldChar w:fldCharType="end"/>
      </w:r>
      <w:r w:rsidRPr="00BB7448">
        <w:rPr>
          <w:lang w:val="en-US"/>
        </w:rPr>
      </w:r>
      <w:r w:rsidRPr="00BB7448">
        <w:rPr>
          <w:lang w:val="en-US"/>
        </w:rPr>
        <w:fldChar w:fldCharType="separate"/>
      </w:r>
      <w:r w:rsidRPr="00BB7448">
        <w:rPr>
          <w:lang w:val="en-US"/>
        </w:rPr>
        <w:t>[7]</w:t>
      </w:r>
      <w:r w:rsidRPr="00BB7448">
        <w:rPr>
          <w:lang w:val="en-US"/>
        </w:rPr>
        <w:fldChar w:fldCharType="end"/>
      </w:r>
      <w:r w:rsidRPr="00BB7448">
        <w:rPr>
          <w:lang w:val="en-US"/>
        </w:rPr>
        <w:t xml:space="preserve">. The effect on the decrease of intraocular pressure after cataract surgery has been widely demonstrated. Conversely, vitrectomy would be responsible for a transient increase in IOP, possibly related to oxidative stress of the trabecular meshwork </w:t>
      </w:r>
      <w:r w:rsidRPr="00BB7448">
        <w:rPr>
          <w:lang w:val="en-US"/>
        </w:rPr>
        <w:fldChar w:fldCharType="begin"/>
      </w:r>
      <w:r w:rsidRPr="00BB7448">
        <w:rPr>
          <w:lang w:val="en-US"/>
        </w:rPr>
        <w:instrText xml:space="preserve"> ADDIN EN.CITE &lt;EndNote&gt;&lt;Cite&gt;&lt;Author&gt;Siegfried&lt;/Author&gt;&lt;Year&gt;2019&lt;/Year&gt;&lt;RecNum&gt;2883&lt;/RecNum&gt;&lt;DisplayText&gt;[8]&lt;/DisplayText&gt;&lt;record&gt;&lt;rec-number&gt;2883&lt;/rec-number&gt;&lt;foreign-keys&gt;&lt;key app="EN" db-id="tsts55vdevdaw9es0eaps2phf2zw9a9sa2vd" timestamp="1643879465" guid="96a4b3ad-63fb-4075-9e03-32dcb1f4377e"&gt;2883&lt;/key&gt;&lt;/foreign-keys&gt;&lt;ref-type name="Journal Article"&gt;17&lt;/ref-type&gt;&lt;contributors&gt;&lt;authors&gt;&lt;author&gt;Siegfried, Carla J.&lt;/author&gt;&lt;author&gt;Shui, Ying-Bo&lt;/author&gt;&lt;/authors&gt;&lt;/contributors&gt;&lt;titles&gt;&lt;title&gt;Intraocular Oxygen and Antioxidant Status: New Insights on the Effect of Vitrectomy and Glaucoma Pathogenesis&lt;/title&gt;&lt;secondary-title&gt;American Journal of Ophthalmology&lt;/secondary-title&gt;&lt;/titles&gt;&lt;periodical&gt;&lt;full-title&gt;American Journal of Ophthalmology&lt;/full-title&gt;&lt;abbr-1&gt;Am. J. Ophthalmol.&lt;/abbr-1&gt;&lt;abbr-2&gt;Am J Ophthalmol&lt;/abbr-2&gt;&lt;/periodical&gt;&lt;pages&gt;12-25&lt;/pages&gt;&lt;volume&gt;203&lt;/volume&gt;&lt;dates&gt;&lt;year&gt;2019&lt;/year&gt;&lt;/dates&gt;&lt;publisher&gt;Elsevier BV&lt;/publisher&gt;&lt;isbn&gt;0002-9394&lt;/isbn&gt;&lt;urls&gt;&lt;related-urls&gt;&lt;url&gt;https://dx.doi.org/10.1016/j.ajo.2019.02.008&lt;/url&gt;&lt;/related-urls&gt;&lt;/urls&gt;&lt;electronic-resource-num&gt;10.1016/j.ajo.2019.02.008&lt;/electronic-resource-num&gt;&lt;/record&gt;&lt;/Cite&gt;&lt;/EndNote&gt;</w:instrText>
      </w:r>
      <w:r w:rsidRPr="00BB7448">
        <w:rPr>
          <w:lang w:val="en-US"/>
        </w:rPr>
        <w:fldChar w:fldCharType="separate"/>
      </w:r>
      <w:r w:rsidRPr="00BB7448">
        <w:rPr>
          <w:lang w:val="en-US"/>
        </w:rPr>
        <w:t>[8]</w:t>
      </w:r>
      <w:r w:rsidRPr="00BB7448">
        <w:rPr>
          <w:lang w:val="en-US"/>
        </w:rPr>
        <w:fldChar w:fldCharType="end"/>
      </w:r>
      <w:r w:rsidRPr="00BB7448">
        <w:rPr>
          <w:lang w:val="en-US"/>
        </w:rPr>
        <w:t xml:space="preserve">, and then in the long term an unchanged IOP </w:t>
      </w:r>
      <w:r w:rsidRPr="00BB7448">
        <w:rPr>
          <w:lang w:val="en-US"/>
        </w:rPr>
        <w:fldChar w:fldCharType="begin">
          <w:fldData xml:space="preserve">PEVuZE5vdGU+PENpdGU+PEF1dGhvcj5Ub2duZXR0bzwvQXV0aG9yPjxZZWFyPjIwMTk8L1llYXI+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</w:fldData>
        </w:fldChar>
      </w:r>
      <w:r w:rsidR="004C44A9">
        <w:rPr>
          <w:lang w:val="en-US"/>
        </w:rPr>
        <w:instrText xml:space="preserve"> ADDIN EN.CITE </w:instrText>
      </w:r>
      <w:r w:rsidR="004C44A9">
        <w:rPr>
          <w:lang w:val="en-US"/>
        </w:rPr>
        <w:fldChar w:fldCharType="begin">
          <w:fldData xml:space="preserve">PEVuZE5vdGU+PENpdGU+PEF1dGhvcj5Ub2duZXR0bzwvQXV0aG9yPjxZZWFyPjIwMTk8L1llYXI+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</w:fldData>
        </w:fldChar>
      </w:r>
      <w:r w:rsidR="004C44A9">
        <w:rPr>
          <w:lang w:val="en-US"/>
        </w:rPr>
        <w:instrText xml:space="preserve"> ADDIN EN.CITE.DATA </w:instrText>
      </w:r>
      <w:r w:rsidR="004C44A9">
        <w:rPr>
          <w:lang w:val="en-US"/>
        </w:rPr>
      </w:r>
      <w:r w:rsidR="004C44A9">
        <w:rPr>
          <w:lang w:val="en-US"/>
        </w:rPr>
        <w:fldChar w:fldCharType="end"/>
      </w:r>
      <w:r w:rsidRPr="00BB7448">
        <w:rPr>
          <w:lang w:val="en-US"/>
        </w:rPr>
        <w:fldChar w:fldCharType="separate"/>
      </w:r>
      <w:r w:rsidRPr="00BB7448">
        <w:rPr>
          <w:noProof/>
          <w:lang w:val="en-US"/>
        </w:rPr>
        <w:t>[9]</w:t>
      </w:r>
      <w:r w:rsidRPr="00BB7448">
        <w:rPr>
          <w:lang w:val="en-US"/>
        </w:rPr>
        <w:fldChar w:fldCharType="end"/>
      </w:r>
      <w:r w:rsidRPr="00BB7448">
        <w:rPr>
          <w:lang w:val="en-US"/>
        </w:rPr>
        <w:t>.</w:t>
      </w:r>
      <w:r>
        <w:rPr>
          <w:lang w:val="en-US"/>
        </w:rPr>
        <w:t>”</w:t>
      </w:r>
    </w:p>
    <w:p w14:paraId="19A00DCA" w14:textId="4A2A5BF2" w:rsidR="007920EB" w:rsidRDefault="007920EB" w:rsidP="00BB7448">
      <w:pPr>
        <w:rPr>
          <w:lang w:val="en-US"/>
        </w:rPr>
      </w:pPr>
    </w:p>
    <w:p w14:paraId="561636CB" w14:textId="77777777" w:rsidR="007920EB" w:rsidRPr="00BB7448" w:rsidRDefault="007920EB" w:rsidP="00BB7448">
      <w:pPr>
        <w:rPr>
          <w:lang w:val="en-US"/>
        </w:rPr>
      </w:pPr>
    </w:p>
    <w:p w14:paraId="1FB07B83" w14:textId="77777777" w:rsidR="00BB7448" w:rsidRPr="00BB7448" w:rsidRDefault="00BB7448" w:rsidP="00BB7448">
      <w:pPr>
        <w:rPr>
          <w:lang w:val="en-US"/>
        </w:rPr>
      </w:pPr>
    </w:p>
    <w:p w14:paraId="67C49194" w14:textId="77777777" w:rsidR="001D2A70" w:rsidRPr="001D2A70" w:rsidRDefault="001D2A70" w:rsidP="001D2A70">
      <w:pPr>
        <w:pStyle w:val="Paragraphedeliste"/>
        <w:rPr>
          <w:u w:val="single"/>
          <w:lang w:val="en-US"/>
        </w:rPr>
      </w:pPr>
    </w:p>
    <w:p w14:paraId="3B945AB0" w14:textId="05028D5F" w:rsidR="00AA70CA" w:rsidRDefault="00EE0761">
      <w:pPr>
        <w:rPr>
          <w:lang w:val="en-US"/>
        </w:rPr>
      </w:pPr>
      <w:r>
        <w:rPr>
          <w:lang w:val="en-US"/>
        </w:rPr>
        <w:t>References</w:t>
      </w:r>
    </w:p>
    <w:p w14:paraId="3F03A082" w14:textId="77777777" w:rsidR="00AA70CA" w:rsidRDefault="00AA70CA">
      <w:pPr>
        <w:rPr>
          <w:lang w:val="en-US"/>
        </w:rPr>
      </w:pPr>
    </w:p>
    <w:p w14:paraId="6034BA84" w14:textId="77777777" w:rsidR="004C44A9" w:rsidRPr="004C44A9" w:rsidRDefault="00AA70CA" w:rsidP="004C44A9">
      <w:pPr>
        <w:pStyle w:val="EndNoteBibliography"/>
      </w:pPr>
      <w:r>
        <w:rPr>
          <w:lang w:val="en-US"/>
        </w:rPr>
        <w:fldChar w:fldCharType="begin"/>
      </w:r>
      <w:r>
        <w:rPr>
          <w:lang w:val="en-US"/>
        </w:rPr>
        <w:instrText xml:space="preserve"> ADDIN EN.REFLIST </w:instrText>
      </w:r>
      <w:r>
        <w:rPr>
          <w:lang w:val="en-US"/>
        </w:rPr>
        <w:fldChar w:fldCharType="separate"/>
      </w:r>
      <w:r w:rsidR="004C44A9" w:rsidRPr="004C44A9">
        <w:t>1.</w:t>
      </w:r>
      <w:r w:rsidR="004C44A9" w:rsidRPr="004C44A9">
        <w:tab/>
        <w:t xml:space="preserve">Kim, J. E.;  Mantravadi, A. V.;  Hur, E. Y.; Covert, D. J., Short-term intraocular pressure changes immediately after intravitreal injections of anti-vascular endothelial growth factor agents. </w:t>
      </w:r>
      <w:r w:rsidR="004C44A9" w:rsidRPr="004C44A9">
        <w:rPr>
          <w:i/>
        </w:rPr>
        <w:t xml:space="preserve">Am. J. Ophthalmol. </w:t>
      </w:r>
      <w:r w:rsidR="004C44A9" w:rsidRPr="004C44A9">
        <w:rPr>
          <w:b/>
        </w:rPr>
        <w:t>2008,</w:t>
      </w:r>
      <w:r w:rsidR="004C44A9" w:rsidRPr="004C44A9">
        <w:t xml:space="preserve"> </w:t>
      </w:r>
      <w:r w:rsidR="004C44A9" w:rsidRPr="004C44A9">
        <w:rPr>
          <w:i/>
        </w:rPr>
        <w:t>146</w:t>
      </w:r>
      <w:r w:rsidR="004C44A9" w:rsidRPr="004C44A9">
        <w:t xml:space="preserve"> (6), 930-4 e1.</w:t>
      </w:r>
    </w:p>
    <w:p w14:paraId="5AB7FEE6" w14:textId="77777777" w:rsidR="004C44A9" w:rsidRPr="004C44A9" w:rsidRDefault="004C44A9" w:rsidP="004C44A9">
      <w:pPr>
        <w:pStyle w:val="EndNoteBibliography"/>
      </w:pPr>
      <w:r w:rsidRPr="004C44A9">
        <w:t>2.</w:t>
      </w:r>
      <w:r w:rsidRPr="004C44A9">
        <w:tab/>
        <w:t xml:space="preserve">Gismondi, M.;  Salati, C.;  Salvetat, M. L.;  Zeppieri, M.; Brusini, P., Short-term effect of intravitreal injection of Ranibizumab (Lucentis) on intraocular pressure. </w:t>
      </w:r>
      <w:r w:rsidRPr="004C44A9">
        <w:rPr>
          <w:i/>
        </w:rPr>
        <w:t xml:space="preserve">J Glaucoma </w:t>
      </w:r>
      <w:r w:rsidRPr="004C44A9">
        <w:rPr>
          <w:b/>
        </w:rPr>
        <w:t>2009,</w:t>
      </w:r>
      <w:r w:rsidRPr="004C44A9">
        <w:t xml:space="preserve"> </w:t>
      </w:r>
      <w:r w:rsidRPr="004C44A9">
        <w:rPr>
          <w:i/>
        </w:rPr>
        <w:t>18</w:t>
      </w:r>
      <w:r w:rsidRPr="004C44A9">
        <w:t xml:space="preserve"> (9), 658-61.</w:t>
      </w:r>
    </w:p>
    <w:p w14:paraId="22711242" w14:textId="77777777" w:rsidR="004C44A9" w:rsidRPr="004C44A9" w:rsidRDefault="004C44A9" w:rsidP="004C44A9">
      <w:pPr>
        <w:pStyle w:val="EndNoteBibliography"/>
      </w:pPr>
      <w:r w:rsidRPr="004C44A9">
        <w:t>3.</w:t>
      </w:r>
      <w:r w:rsidRPr="004C44A9">
        <w:tab/>
        <w:t xml:space="preserve">de Vries, V. A.;  Bassil, F. L.; Ramdas, W. D., The effects of intravitreal injections on intraocular pressure and retinal nerve fiber layer: a systematic review and meta-analysis. </w:t>
      </w:r>
      <w:r w:rsidRPr="004C44A9">
        <w:rPr>
          <w:i/>
        </w:rPr>
        <w:t xml:space="preserve">Sci. Rep. </w:t>
      </w:r>
      <w:r w:rsidRPr="004C44A9">
        <w:rPr>
          <w:b/>
        </w:rPr>
        <w:t>2020,</w:t>
      </w:r>
      <w:r w:rsidRPr="004C44A9">
        <w:t xml:space="preserve"> </w:t>
      </w:r>
      <w:r w:rsidRPr="004C44A9">
        <w:rPr>
          <w:i/>
        </w:rPr>
        <w:t>10</w:t>
      </w:r>
      <w:r w:rsidRPr="004C44A9">
        <w:t xml:space="preserve"> (1), 13248.</w:t>
      </w:r>
    </w:p>
    <w:p w14:paraId="6378C64F" w14:textId="77777777" w:rsidR="004C44A9" w:rsidRPr="004C44A9" w:rsidRDefault="004C44A9" w:rsidP="004C44A9">
      <w:pPr>
        <w:pStyle w:val="EndNoteBibliography"/>
      </w:pPr>
      <w:r w:rsidRPr="004C44A9">
        <w:t>4.</w:t>
      </w:r>
      <w:r w:rsidRPr="004C44A9">
        <w:tab/>
        <w:t xml:space="preserve">Levin, A. M.;  Chaya, C. J.;  Kahook, M. Y.; Wirostko, B. M., Intraocular Pressure Elevation Following Intravitreal Anti-VEGF Injections: Short- and Long-term Considerations. </w:t>
      </w:r>
      <w:r w:rsidRPr="004C44A9">
        <w:rPr>
          <w:i/>
        </w:rPr>
        <w:t xml:space="preserve">J. Glaucoma </w:t>
      </w:r>
      <w:r w:rsidRPr="004C44A9">
        <w:rPr>
          <w:b/>
        </w:rPr>
        <w:t>2021,</w:t>
      </w:r>
      <w:r w:rsidRPr="004C44A9">
        <w:t xml:space="preserve"> </w:t>
      </w:r>
      <w:r w:rsidRPr="004C44A9">
        <w:rPr>
          <w:i/>
        </w:rPr>
        <w:t>30</w:t>
      </w:r>
      <w:r w:rsidRPr="004C44A9">
        <w:t xml:space="preserve"> (12), 1019-1026.</w:t>
      </w:r>
    </w:p>
    <w:p w14:paraId="4ECC0AE8" w14:textId="77777777" w:rsidR="004C44A9" w:rsidRPr="004C44A9" w:rsidRDefault="004C44A9" w:rsidP="004C44A9">
      <w:pPr>
        <w:pStyle w:val="EndNoteBibliography"/>
      </w:pPr>
      <w:r w:rsidRPr="004C44A9">
        <w:t>5.</w:t>
      </w:r>
      <w:r w:rsidRPr="004C44A9">
        <w:tab/>
        <w:t xml:space="preserve">Dugel, P. U.;  Koh, A.;  Ogura, Y.;  Jaffe, G. J.;  Schmidt-Erfurth, U.;  Brown, D. M.;  Gomes, A. V.;  Warburton, J.;  Weichselberger, A.; Holz, F. G., HAWK and HARRIER: Phase 3, Multicenter, Randomized, Double-Masked Trials of Brolucizumab for Neovascular Age-Related Macular Degeneration. </w:t>
      </w:r>
      <w:r w:rsidRPr="004C44A9">
        <w:rPr>
          <w:i/>
        </w:rPr>
        <w:t xml:space="preserve">Ophthalmology </w:t>
      </w:r>
      <w:r w:rsidRPr="004C44A9">
        <w:rPr>
          <w:b/>
        </w:rPr>
        <w:t>2020,</w:t>
      </w:r>
      <w:r w:rsidRPr="004C44A9">
        <w:t xml:space="preserve"> </w:t>
      </w:r>
      <w:r w:rsidRPr="004C44A9">
        <w:rPr>
          <w:i/>
        </w:rPr>
        <w:t>127</w:t>
      </w:r>
      <w:r w:rsidRPr="004C44A9">
        <w:t xml:space="preserve"> (1), 72-84.</w:t>
      </w:r>
    </w:p>
    <w:p w14:paraId="11C9C389" w14:textId="77777777" w:rsidR="004C44A9" w:rsidRPr="004C44A9" w:rsidRDefault="004C44A9" w:rsidP="004C44A9">
      <w:pPr>
        <w:pStyle w:val="EndNoteBibliography"/>
      </w:pPr>
      <w:r w:rsidRPr="004C44A9">
        <w:t>6.</w:t>
      </w:r>
      <w:r w:rsidRPr="004C44A9">
        <w:tab/>
        <w:t xml:space="preserve">Cui, Q. N.;  Gray, I. N.;  Yu, Y.; VanderBeek, B. L., Repeated intravitreal injections of antivascular endothelial growth factors and risk of intraocular pressure medication use. </w:t>
      </w:r>
      <w:r w:rsidRPr="004C44A9">
        <w:rPr>
          <w:i/>
        </w:rPr>
        <w:t xml:space="preserve">Graefes Arch. Clin. Exp. Ophthalmol. </w:t>
      </w:r>
      <w:r w:rsidRPr="004C44A9">
        <w:rPr>
          <w:b/>
        </w:rPr>
        <w:t>2019,</w:t>
      </w:r>
      <w:r w:rsidRPr="004C44A9">
        <w:t xml:space="preserve"> </w:t>
      </w:r>
      <w:r w:rsidRPr="004C44A9">
        <w:rPr>
          <w:i/>
        </w:rPr>
        <w:t>257</w:t>
      </w:r>
      <w:r w:rsidRPr="004C44A9">
        <w:t xml:space="preserve"> (9), 1931-1939.</w:t>
      </w:r>
    </w:p>
    <w:p w14:paraId="530566DA" w14:textId="77777777" w:rsidR="004C44A9" w:rsidRPr="004C44A9" w:rsidRDefault="004C44A9" w:rsidP="004C44A9">
      <w:pPr>
        <w:pStyle w:val="EndNoteBibliography"/>
      </w:pPr>
      <w:r w:rsidRPr="004C44A9">
        <w:t>7.</w:t>
      </w:r>
      <w:r w:rsidRPr="004C44A9">
        <w:tab/>
        <w:t xml:space="preserve">Foss, A. J.;  Scott, L. J.;  Rogers, C. A.;  Reeves, B. C.;  Ghanchi, F.;  Gibson, J.; Chakravarthy, U., Changes in intraocular pressure in study and fellow eyes in the IVAN trial. </w:t>
      </w:r>
      <w:r w:rsidRPr="004C44A9">
        <w:rPr>
          <w:i/>
        </w:rPr>
        <w:t xml:space="preserve">Br. J. Ophthalmol. </w:t>
      </w:r>
      <w:r w:rsidRPr="004C44A9">
        <w:rPr>
          <w:b/>
        </w:rPr>
        <w:t>2016,</w:t>
      </w:r>
      <w:r w:rsidRPr="004C44A9">
        <w:t xml:space="preserve"> </w:t>
      </w:r>
      <w:r w:rsidRPr="004C44A9">
        <w:rPr>
          <w:i/>
        </w:rPr>
        <w:t>100</w:t>
      </w:r>
      <w:r w:rsidRPr="004C44A9">
        <w:t xml:space="preserve"> (12), 1662-1667.</w:t>
      </w:r>
    </w:p>
    <w:p w14:paraId="05D76079" w14:textId="77777777" w:rsidR="004C44A9" w:rsidRPr="004C44A9" w:rsidRDefault="004C44A9" w:rsidP="004C44A9">
      <w:pPr>
        <w:pStyle w:val="EndNoteBibliography"/>
      </w:pPr>
      <w:r w:rsidRPr="004C44A9">
        <w:t>8.</w:t>
      </w:r>
      <w:r w:rsidRPr="004C44A9">
        <w:tab/>
        <w:t xml:space="preserve">Siegfried, C. J.; Shui, Y.-B., Intraocular Oxygen and Antioxidant Status: New Insights on the Effect of Vitrectomy and Glaucoma Pathogenesis. </w:t>
      </w:r>
      <w:r w:rsidRPr="004C44A9">
        <w:rPr>
          <w:i/>
        </w:rPr>
        <w:t xml:space="preserve">Am. J. Ophthalmol. </w:t>
      </w:r>
      <w:r w:rsidRPr="004C44A9">
        <w:rPr>
          <w:b/>
        </w:rPr>
        <w:t>2019,</w:t>
      </w:r>
      <w:r w:rsidRPr="004C44A9">
        <w:t xml:space="preserve"> </w:t>
      </w:r>
      <w:r w:rsidRPr="004C44A9">
        <w:rPr>
          <w:i/>
        </w:rPr>
        <w:t>203</w:t>
      </w:r>
      <w:r w:rsidRPr="004C44A9">
        <w:t>, 12-25.</w:t>
      </w:r>
    </w:p>
    <w:p w14:paraId="18485BC8" w14:textId="77777777" w:rsidR="004C44A9" w:rsidRPr="004C44A9" w:rsidRDefault="004C44A9" w:rsidP="004C44A9">
      <w:pPr>
        <w:pStyle w:val="EndNoteBibliography"/>
      </w:pPr>
      <w:r w:rsidRPr="004C44A9">
        <w:t>9.</w:t>
      </w:r>
      <w:r w:rsidRPr="004C44A9">
        <w:tab/>
        <w:t xml:space="preserve">Tognetto, D.;  Pastore, M. R.;  Cirigliano, G.;  DʼAloisio, R.;  Borelli, M.; De Giacinto, C., Long-term intraocular pressure after uncomplicated pars plana vitrectomy for idiopathic epiretinal membrane. </w:t>
      </w:r>
      <w:r w:rsidRPr="004C44A9">
        <w:rPr>
          <w:i/>
        </w:rPr>
        <w:t xml:space="preserve">Retina </w:t>
      </w:r>
      <w:r w:rsidRPr="004C44A9">
        <w:rPr>
          <w:b/>
        </w:rPr>
        <w:t>2019,</w:t>
      </w:r>
      <w:r w:rsidRPr="004C44A9">
        <w:t xml:space="preserve"> </w:t>
      </w:r>
      <w:r w:rsidRPr="004C44A9">
        <w:rPr>
          <w:i/>
        </w:rPr>
        <w:t>39</w:t>
      </w:r>
      <w:r w:rsidRPr="004C44A9">
        <w:t xml:space="preserve"> (1), 163-171.</w:t>
      </w:r>
    </w:p>
    <w:p w14:paraId="00000014" w14:textId="408A64C3" w:rsidR="00F859A4" w:rsidRPr="00FA67E9" w:rsidRDefault="00AA70CA">
      <w:pPr>
        <w:rPr>
          <w:lang w:val="en-US"/>
        </w:rPr>
      </w:pPr>
      <w:r>
        <w:rPr>
          <w:lang w:val="en-US"/>
        </w:rPr>
        <w:fldChar w:fldCharType="end"/>
      </w:r>
    </w:p>
    <w:sectPr w:rsidR="00F859A4" w:rsidRPr="00FA67E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44C63"/>
    <w:multiLevelType w:val="multilevel"/>
    <w:tmpl w:val="1E3C48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C140532"/>
    <w:multiLevelType w:val="hybridMultilevel"/>
    <w:tmpl w:val="D7AC923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5E07059A"/>
    <w:multiLevelType w:val="multilevel"/>
    <w:tmpl w:val="1E3C48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zNDA0NLI0NzAzMzZT0lEKTi0uzszPAykwrAUAKoLWpSwAAAA="/>
    <w:docVar w:name="EN.InstantFormat" w:val="&lt;ENInstantFormat&gt;&lt;Enabled&gt;1&lt;/Enabled&gt;&lt;ScanUnformatted&gt;1&lt;/ScanUnformatted&gt;&lt;ScanChanges&gt;1&lt;/ScanChanges&gt;&lt;Suspended&gt;0&lt;/Suspended&gt;&lt;/ENInstantFormat&gt;"/>
    <w:docVar w:name="EN.Layout" w:val="&lt;ENLayout&gt;&lt;Style&gt;J Clinical Medicin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ts55vdevdaw9es0eaps2phf2zw9a9sa2vd&quot;&gt;Bibliothèque Endnote Flo&lt;record-ids&gt;&lt;item&gt;1753&lt;/item&gt;&lt;item&gt;2875&lt;/item&gt;&lt;item&gt;2876&lt;/item&gt;&lt;item&gt;2878&lt;/item&gt;&lt;item&gt;2879&lt;/item&gt;&lt;item&gt;2880&lt;/item&gt;&lt;item&gt;2882&lt;/item&gt;&lt;item&gt;2883&lt;/item&gt;&lt;/record-ids&gt;&lt;/item&gt;&lt;/Libraries&gt;"/>
  </w:docVars>
  <w:rsids>
    <w:rsidRoot w:val="00F859A4"/>
    <w:rsid w:val="0000008B"/>
    <w:rsid w:val="00030397"/>
    <w:rsid w:val="00052E60"/>
    <w:rsid w:val="00054828"/>
    <w:rsid w:val="00080989"/>
    <w:rsid w:val="000A6FBD"/>
    <w:rsid w:val="00122B2A"/>
    <w:rsid w:val="001D2A70"/>
    <w:rsid w:val="00276C9B"/>
    <w:rsid w:val="002A3750"/>
    <w:rsid w:val="002E35DA"/>
    <w:rsid w:val="00300FAB"/>
    <w:rsid w:val="003A20F2"/>
    <w:rsid w:val="0045303C"/>
    <w:rsid w:val="004C44A9"/>
    <w:rsid w:val="005A4F63"/>
    <w:rsid w:val="005B1655"/>
    <w:rsid w:val="005F4F8B"/>
    <w:rsid w:val="006320B2"/>
    <w:rsid w:val="006617B5"/>
    <w:rsid w:val="00726775"/>
    <w:rsid w:val="007320D7"/>
    <w:rsid w:val="00732A32"/>
    <w:rsid w:val="00773C39"/>
    <w:rsid w:val="00784E19"/>
    <w:rsid w:val="007920EB"/>
    <w:rsid w:val="00876A38"/>
    <w:rsid w:val="009808F4"/>
    <w:rsid w:val="00981EE5"/>
    <w:rsid w:val="00982D1E"/>
    <w:rsid w:val="00A45866"/>
    <w:rsid w:val="00AA70CA"/>
    <w:rsid w:val="00B2221C"/>
    <w:rsid w:val="00BB7448"/>
    <w:rsid w:val="00CF0703"/>
    <w:rsid w:val="00D64D4C"/>
    <w:rsid w:val="00DE3CB9"/>
    <w:rsid w:val="00E3697E"/>
    <w:rsid w:val="00E93707"/>
    <w:rsid w:val="00E94280"/>
    <w:rsid w:val="00EC3789"/>
    <w:rsid w:val="00ED2976"/>
    <w:rsid w:val="00EE0761"/>
    <w:rsid w:val="00F859A4"/>
    <w:rsid w:val="00FA67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A920D"/>
  <w15:docId w15:val="{649ABD88-8B79-44A5-A004-2ED91DA4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customStyle="1" w:styleId="EndNoteBibliographyTitle">
    <w:name w:val="EndNote Bibliography Title"/>
    <w:basedOn w:val="Normal"/>
    <w:link w:val="EndNoteBibliographyTitleCar"/>
    <w:rsid w:val="00300FAB"/>
    <w:pPr>
      <w:jc w:val="center"/>
    </w:pPr>
    <w:rPr>
      <w:noProof/>
      <w:lang w:val="fr-FR"/>
    </w:rPr>
  </w:style>
  <w:style w:type="character" w:customStyle="1" w:styleId="EndNoteBibliographyTitleCar">
    <w:name w:val="EndNote Bibliography Title Car"/>
    <w:basedOn w:val="Policepardfaut"/>
    <w:link w:val="EndNoteBibliographyTitle"/>
    <w:rsid w:val="00300FAB"/>
    <w:rPr>
      <w:noProof/>
      <w:lang w:val="fr-FR"/>
    </w:rPr>
  </w:style>
  <w:style w:type="paragraph" w:customStyle="1" w:styleId="EndNoteBibliography">
    <w:name w:val="EndNote Bibliography"/>
    <w:basedOn w:val="Normal"/>
    <w:link w:val="EndNoteBibliographyCar"/>
    <w:rsid w:val="00300FAB"/>
    <w:pPr>
      <w:spacing w:line="240" w:lineRule="auto"/>
    </w:pPr>
    <w:rPr>
      <w:noProof/>
      <w:lang w:val="fr-FR"/>
    </w:rPr>
  </w:style>
  <w:style w:type="character" w:customStyle="1" w:styleId="EndNoteBibliographyCar">
    <w:name w:val="EndNote Bibliography Car"/>
    <w:basedOn w:val="Policepardfaut"/>
    <w:link w:val="EndNoteBibliography"/>
    <w:rsid w:val="00300FAB"/>
    <w:rPr>
      <w:noProof/>
      <w:lang w:val="fr-FR"/>
    </w:rPr>
  </w:style>
  <w:style w:type="paragraph" w:styleId="Paragraphedeliste">
    <w:name w:val="List Paragraph"/>
    <w:basedOn w:val="Normal"/>
    <w:uiPriority w:val="34"/>
    <w:qFormat/>
    <w:rsid w:val="001D2A70"/>
    <w:pPr>
      <w:ind w:left="720"/>
      <w:contextualSpacing/>
    </w:pPr>
  </w:style>
  <w:style w:type="paragraph" w:styleId="Rvision">
    <w:name w:val="Revision"/>
    <w:hidden/>
    <w:uiPriority w:val="99"/>
    <w:semiHidden/>
    <w:rsid w:val="00DE3CB9"/>
    <w:pPr>
      <w:spacing w:line="240" w:lineRule="auto"/>
    </w:pPr>
  </w:style>
  <w:style w:type="paragraph" w:customStyle="1" w:styleId="MDPI31text">
    <w:name w:val="MDPI_3.1_text"/>
    <w:qFormat/>
    <w:rsid w:val="00BB7448"/>
    <w:pPr>
      <w:adjustRightInd w:val="0"/>
      <w:snapToGrid w:val="0"/>
      <w:spacing w:line="228" w:lineRule="auto"/>
      <w:ind w:left="2608" w:firstLine="425"/>
      <w:jc w:val="both"/>
    </w:pPr>
    <w:rPr>
      <w:rFonts w:ascii="Palatino Linotype" w:eastAsia="Times New Roman" w:hAnsi="Palatino Linotype" w:cs="Times New Roman"/>
      <w:color w:val="000000"/>
      <w:sz w:val="20"/>
      <w:lang w:val="en-US" w:eastAsia="de-DE" w:bidi="en-US"/>
    </w:rPr>
  </w:style>
  <w:style w:type="character" w:styleId="Marquedecommentaire">
    <w:name w:val="annotation reference"/>
    <w:basedOn w:val="Policepardfaut"/>
    <w:uiPriority w:val="99"/>
    <w:semiHidden/>
    <w:unhideWhenUsed/>
    <w:rsid w:val="00276C9B"/>
    <w:rPr>
      <w:sz w:val="16"/>
      <w:szCs w:val="16"/>
    </w:rPr>
  </w:style>
  <w:style w:type="paragraph" w:styleId="Commentaire">
    <w:name w:val="annotation text"/>
    <w:basedOn w:val="Normal"/>
    <w:link w:val="CommentaireCar"/>
    <w:uiPriority w:val="99"/>
    <w:semiHidden/>
    <w:unhideWhenUsed/>
    <w:rsid w:val="00276C9B"/>
    <w:pPr>
      <w:spacing w:line="240" w:lineRule="auto"/>
    </w:pPr>
    <w:rPr>
      <w:sz w:val="20"/>
      <w:szCs w:val="20"/>
    </w:rPr>
  </w:style>
  <w:style w:type="character" w:customStyle="1" w:styleId="CommentaireCar">
    <w:name w:val="Commentaire Car"/>
    <w:basedOn w:val="Policepardfaut"/>
    <w:link w:val="Commentaire"/>
    <w:uiPriority w:val="99"/>
    <w:semiHidden/>
    <w:rsid w:val="00276C9B"/>
    <w:rPr>
      <w:sz w:val="20"/>
      <w:szCs w:val="20"/>
    </w:rPr>
  </w:style>
  <w:style w:type="paragraph" w:styleId="Objetducommentaire">
    <w:name w:val="annotation subject"/>
    <w:basedOn w:val="Commentaire"/>
    <w:next w:val="Commentaire"/>
    <w:link w:val="ObjetducommentaireCar"/>
    <w:uiPriority w:val="99"/>
    <w:semiHidden/>
    <w:unhideWhenUsed/>
    <w:rsid w:val="00276C9B"/>
    <w:rPr>
      <w:b/>
      <w:bCs/>
    </w:rPr>
  </w:style>
  <w:style w:type="character" w:customStyle="1" w:styleId="ObjetducommentaireCar">
    <w:name w:val="Objet du commentaire Car"/>
    <w:basedOn w:val="CommentaireCar"/>
    <w:link w:val="Objetducommentaire"/>
    <w:uiPriority w:val="99"/>
    <w:semiHidden/>
    <w:rsid w:val="00276C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386511">
      <w:bodyDiv w:val="1"/>
      <w:marLeft w:val="0"/>
      <w:marRight w:val="0"/>
      <w:marTop w:val="0"/>
      <w:marBottom w:val="0"/>
      <w:divBdr>
        <w:top w:val="none" w:sz="0" w:space="0" w:color="auto"/>
        <w:left w:val="none" w:sz="0" w:space="0" w:color="auto"/>
        <w:bottom w:val="none" w:sz="0" w:space="0" w:color="auto"/>
        <w:right w:val="none" w:sz="0" w:space="0" w:color="auto"/>
      </w:divBdr>
    </w:div>
    <w:div w:id="1214542344">
      <w:bodyDiv w:val="1"/>
      <w:marLeft w:val="0"/>
      <w:marRight w:val="0"/>
      <w:marTop w:val="0"/>
      <w:marBottom w:val="0"/>
      <w:divBdr>
        <w:top w:val="none" w:sz="0" w:space="0" w:color="auto"/>
        <w:left w:val="none" w:sz="0" w:space="0" w:color="auto"/>
        <w:bottom w:val="none" w:sz="0" w:space="0" w:color="auto"/>
        <w:right w:val="none" w:sz="0" w:space="0" w:color="auto"/>
      </w:divBdr>
    </w:div>
    <w:div w:id="1717579258">
      <w:bodyDiv w:val="1"/>
      <w:marLeft w:val="0"/>
      <w:marRight w:val="0"/>
      <w:marTop w:val="0"/>
      <w:marBottom w:val="0"/>
      <w:divBdr>
        <w:top w:val="none" w:sz="0" w:space="0" w:color="auto"/>
        <w:left w:val="none" w:sz="0" w:space="0" w:color="auto"/>
        <w:bottom w:val="none" w:sz="0" w:space="0" w:color="auto"/>
        <w:right w:val="none" w:sz="0" w:space="0" w:color="auto"/>
      </w:divBdr>
    </w:div>
    <w:div w:id="2116516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1654</Words>
  <Characters>9097</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Florian BAUDIN</cp:lastModifiedBy>
  <cp:revision>5</cp:revision>
  <dcterms:created xsi:type="dcterms:W3CDTF">2022-02-03T13:53:00Z</dcterms:created>
  <dcterms:modified xsi:type="dcterms:W3CDTF">2022-02-03T18:51:00Z</dcterms:modified>
</cp:coreProperties>
</file>