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ED233" w14:textId="1E116F87" w:rsidR="003F5F0E" w:rsidRPr="005B7663" w:rsidRDefault="003F5F0E" w:rsidP="005B7663">
      <w:pPr>
        <w:spacing w:after="0" w:line="360" w:lineRule="auto"/>
        <w:jc w:val="both"/>
        <w:rPr>
          <w:rFonts w:ascii="Times New Roman" w:hAnsi="Times New Roman" w:cs="Times New Roman"/>
          <w:sz w:val="24"/>
          <w:szCs w:val="24"/>
          <w:lang w:val="en-SG"/>
        </w:rPr>
      </w:pPr>
      <w:r w:rsidRPr="00A35FBD">
        <w:rPr>
          <w:rFonts w:ascii="Times New Roman" w:hAnsi="Times New Roman" w:cs="Times New Roman"/>
          <w:sz w:val="24"/>
          <w:szCs w:val="24"/>
          <w:lang w:val="en-SG"/>
        </w:rPr>
        <w:t xml:space="preserve">Date: </w:t>
      </w:r>
      <w:r w:rsidR="00D77AF5" w:rsidRPr="00A35FBD">
        <w:rPr>
          <w:rFonts w:ascii="Times New Roman" w:hAnsi="Times New Roman" w:cs="Times New Roman"/>
          <w:sz w:val="24"/>
          <w:szCs w:val="24"/>
          <w:lang w:val="en-SG"/>
        </w:rPr>
        <w:t>2</w:t>
      </w:r>
      <w:r w:rsidR="0077582F" w:rsidRPr="00A35FBD">
        <w:rPr>
          <w:rFonts w:ascii="Times New Roman" w:hAnsi="Times New Roman" w:cs="Times New Roman"/>
          <w:sz w:val="24"/>
          <w:szCs w:val="24"/>
          <w:lang w:val="en-SG"/>
        </w:rPr>
        <w:t>4</w:t>
      </w:r>
      <w:r w:rsidR="00D77AF5" w:rsidRPr="00A35FBD">
        <w:rPr>
          <w:rFonts w:ascii="Times New Roman" w:hAnsi="Times New Roman" w:cs="Times New Roman"/>
          <w:sz w:val="24"/>
          <w:szCs w:val="24"/>
          <w:lang w:val="en-SG"/>
        </w:rPr>
        <w:t xml:space="preserve"> January 2022</w:t>
      </w:r>
    </w:p>
    <w:p w14:paraId="3922BC74" w14:textId="77777777" w:rsidR="003F5F0E" w:rsidRPr="005B7663" w:rsidRDefault="003F5F0E" w:rsidP="005B7663">
      <w:pPr>
        <w:spacing w:after="0" w:line="360" w:lineRule="auto"/>
        <w:jc w:val="both"/>
        <w:rPr>
          <w:rFonts w:ascii="Times New Roman" w:hAnsi="Times New Roman" w:cs="Times New Roman"/>
          <w:sz w:val="24"/>
          <w:szCs w:val="24"/>
          <w:lang w:val="en-SG"/>
        </w:rPr>
      </w:pPr>
    </w:p>
    <w:p w14:paraId="04A48463" w14:textId="2D3B9D40" w:rsidR="003F5F0E" w:rsidRDefault="003F5F0E" w:rsidP="005B7663">
      <w:pPr>
        <w:spacing w:after="0" w:line="360" w:lineRule="auto"/>
        <w:jc w:val="both"/>
        <w:rPr>
          <w:rFonts w:ascii="Times New Roman" w:hAnsi="Times New Roman" w:cs="Times New Roman"/>
          <w:sz w:val="24"/>
          <w:szCs w:val="24"/>
          <w:lang w:val="en-SG"/>
        </w:rPr>
      </w:pPr>
      <w:r w:rsidRPr="005B7663">
        <w:rPr>
          <w:rFonts w:ascii="Times New Roman" w:hAnsi="Times New Roman" w:cs="Times New Roman"/>
          <w:sz w:val="24"/>
          <w:szCs w:val="24"/>
          <w:lang w:val="en-SG"/>
        </w:rPr>
        <w:t>To</w:t>
      </w:r>
      <w:proofErr w:type="gramStart"/>
      <w:r w:rsidRPr="005B7663">
        <w:rPr>
          <w:rFonts w:ascii="Times New Roman" w:hAnsi="Times New Roman" w:cs="Times New Roman"/>
          <w:sz w:val="24"/>
          <w:szCs w:val="24"/>
          <w:lang w:val="en-SG"/>
        </w:rPr>
        <w:t>,</w:t>
      </w:r>
      <w:proofErr w:type="gramEnd"/>
      <w:r w:rsidRPr="005B7663">
        <w:rPr>
          <w:rFonts w:ascii="Times New Roman" w:hAnsi="Times New Roman" w:cs="Times New Roman"/>
          <w:sz w:val="24"/>
          <w:szCs w:val="24"/>
          <w:lang w:val="en-SG"/>
        </w:rPr>
        <w:br/>
        <w:t>The Editor,</w:t>
      </w:r>
    </w:p>
    <w:p w14:paraId="630C7A03" w14:textId="618D82EA" w:rsidR="00A81B54" w:rsidRPr="005B7663" w:rsidRDefault="00A81B54" w:rsidP="005B7663">
      <w:pPr>
        <w:spacing w:after="0" w:line="360" w:lineRule="auto"/>
        <w:jc w:val="both"/>
        <w:rPr>
          <w:rFonts w:ascii="Times New Roman" w:hAnsi="Times New Roman" w:cs="Times New Roman"/>
          <w:sz w:val="24"/>
          <w:szCs w:val="24"/>
          <w:lang w:val="en-SG"/>
        </w:rPr>
      </w:pPr>
      <w:r w:rsidRPr="00A81B54">
        <w:rPr>
          <w:rFonts w:ascii="Times New Roman" w:hAnsi="Times New Roman" w:cs="Times New Roman"/>
          <w:sz w:val="24"/>
          <w:szCs w:val="24"/>
        </w:rPr>
        <w:t>Vaccines</w:t>
      </w:r>
    </w:p>
    <w:p w14:paraId="36778010" w14:textId="77777777" w:rsidR="003F5F0E" w:rsidRPr="005B7663" w:rsidRDefault="003F5F0E" w:rsidP="005B7663">
      <w:pPr>
        <w:spacing w:after="0" w:line="360" w:lineRule="auto"/>
        <w:jc w:val="both"/>
        <w:rPr>
          <w:rFonts w:ascii="Times New Roman" w:hAnsi="Times New Roman" w:cs="Times New Roman"/>
          <w:sz w:val="24"/>
          <w:szCs w:val="24"/>
          <w:lang w:val="en-SG"/>
        </w:rPr>
      </w:pPr>
      <w:r w:rsidRPr="005B7663">
        <w:rPr>
          <w:rFonts w:ascii="Times New Roman" w:hAnsi="Times New Roman" w:cs="Times New Roman"/>
          <w:sz w:val="24"/>
          <w:szCs w:val="24"/>
          <w:lang w:val="en-SG"/>
        </w:rPr>
        <w:br/>
      </w:r>
      <w:r w:rsidRPr="005B7663">
        <w:rPr>
          <w:rFonts w:ascii="Times New Roman" w:hAnsi="Times New Roman" w:cs="Times New Roman"/>
          <w:b/>
          <w:sz w:val="24"/>
          <w:szCs w:val="24"/>
          <w:lang w:val="en-SG"/>
        </w:rPr>
        <w:t>Subject</w:t>
      </w:r>
      <w:r w:rsidRPr="005B7663">
        <w:rPr>
          <w:rFonts w:ascii="Times New Roman" w:hAnsi="Times New Roman" w:cs="Times New Roman"/>
          <w:sz w:val="24"/>
          <w:szCs w:val="24"/>
          <w:lang w:val="en-SG"/>
        </w:rPr>
        <w:t xml:space="preserve">: Responses to reviewer’s and editor’s comments </w:t>
      </w:r>
    </w:p>
    <w:p w14:paraId="2178C533" w14:textId="579C2CA8" w:rsidR="003F5F0E" w:rsidRPr="005B7663" w:rsidRDefault="003F5F0E"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lang w:val="en-SG"/>
        </w:rPr>
        <w:t>Original Manuscript title</w:t>
      </w:r>
      <w:r w:rsidRPr="005B7663">
        <w:rPr>
          <w:rFonts w:ascii="Times New Roman" w:hAnsi="Times New Roman" w:cs="Times New Roman"/>
          <w:sz w:val="24"/>
          <w:szCs w:val="24"/>
          <w:lang w:val="en-SG"/>
        </w:rPr>
        <w:t xml:space="preserve">: </w:t>
      </w:r>
      <w:r w:rsidR="00D77AF5" w:rsidRPr="005B7663">
        <w:rPr>
          <w:rFonts w:ascii="Times New Roman" w:hAnsi="Times New Roman" w:cs="Times New Roman"/>
          <w:sz w:val="24"/>
          <w:szCs w:val="24"/>
        </w:rPr>
        <w:t>Human Milk Antibodies after BNT162b2 Vaccination Exhibit Reduced Binding against SARS-CoV-2 Variants of Concern</w:t>
      </w:r>
    </w:p>
    <w:p w14:paraId="6414EDE7" w14:textId="36B0B736" w:rsidR="003F5F0E" w:rsidRPr="005B7663" w:rsidRDefault="003F5F0E" w:rsidP="005B7663">
      <w:pPr>
        <w:spacing w:after="0" w:line="360" w:lineRule="auto"/>
        <w:jc w:val="both"/>
        <w:rPr>
          <w:rFonts w:ascii="Times New Roman" w:hAnsi="Times New Roman" w:cs="Times New Roman"/>
          <w:sz w:val="24"/>
          <w:szCs w:val="24"/>
          <w:lang w:val="en-SG"/>
        </w:rPr>
      </w:pPr>
      <w:r w:rsidRPr="005B7663">
        <w:rPr>
          <w:rFonts w:ascii="Times New Roman" w:hAnsi="Times New Roman" w:cs="Times New Roman"/>
          <w:b/>
          <w:sz w:val="24"/>
          <w:szCs w:val="24"/>
          <w:lang w:val="en-SG"/>
        </w:rPr>
        <w:t>Manuscript ID</w:t>
      </w:r>
      <w:r w:rsidRPr="005B7663">
        <w:rPr>
          <w:rFonts w:ascii="Times New Roman" w:hAnsi="Times New Roman" w:cs="Times New Roman"/>
          <w:sz w:val="24"/>
          <w:szCs w:val="24"/>
          <w:lang w:val="en-SG"/>
        </w:rPr>
        <w:t xml:space="preserve">: </w:t>
      </w:r>
      <w:r w:rsidR="00D77AF5" w:rsidRPr="005B7663">
        <w:rPr>
          <w:rFonts w:ascii="Times New Roman" w:hAnsi="Times New Roman" w:cs="Times New Roman"/>
          <w:sz w:val="24"/>
          <w:szCs w:val="24"/>
        </w:rPr>
        <w:t>vaccines-1543687</w:t>
      </w:r>
    </w:p>
    <w:p w14:paraId="11F7A0DF" w14:textId="77777777" w:rsidR="003F5F0E" w:rsidRPr="005B7663" w:rsidRDefault="003F5F0E" w:rsidP="005B7663">
      <w:pPr>
        <w:spacing w:after="0" w:line="360" w:lineRule="auto"/>
        <w:jc w:val="both"/>
        <w:rPr>
          <w:rFonts w:ascii="Times New Roman" w:hAnsi="Times New Roman" w:cs="Times New Roman"/>
          <w:sz w:val="24"/>
          <w:szCs w:val="24"/>
          <w:lang w:val="en-SG"/>
        </w:rPr>
      </w:pPr>
    </w:p>
    <w:p w14:paraId="51049083" w14:textId="77777777" w:rsidR="00D77AF5" w:rsidRPr="005B7663" w:rsidRDefault="00D77AF5" w:rsidP="005B7663">
      <w:pPr>
        <w:spacing w:line="360" w:lineRule="auto"/>
        <w:jc w:val="both"/>
        <w:rPr>
          <w:rFonts w:ascii="Times New Roman" w:hAnsi="Times New Roman" w:cs="Times New Roman"/>
          <w:sz w:val="24"/>
          <w:szCs w:val="24"/>
        </w:rPr>
      </w:pPr>
      <w:r w:rsidRPr="005B7663">
        <w:rPr>
          <w:rFonts w:ascii="Times New Roman" w:hAnsi="Times New Roman" w:cs="Times New Roman"/>
          <w:sz w:val="24"/>
          <w:szCs w:val="24"/>
        </w:rPr>
        <w:t>Dear Editor and Reviewers,</w:t>
      </w:r>
    </w:p>
    <w:p w14:paraId="1EF55DB0" w14:textId="0D5D2D39" w:rsidR="003F5F0E" w:rsidRPr="005B7663" w:rsidRDefault="00D77AF5" w:rsidP="005B7663">
      <w:pPr>
        <w:spacing w:line="360" w:lineRule="auto"/>
        <w:jc w:val="both"/>
        <w:rPr>
          <w:rFonts w:ascii="Times New Roman" w:hAnsi="Times New Roman" w:cs="Times New Roman"/>
          <w:sz w:val="24"/>
          <w:szCs w:val="24"/>
          <w:lang w:val="en-SG"/>
        </w:rPr>
      </w:pPr>
      <w:r w:rsidRPr="005B7663">
        <w:rPr>
          <w:rFonts w:ascii="Times New Roman" w:hAnsi="Times New Roman" w:cs="Times New Roman"/>
          <w:sz w:val="24"/>
          <w:szCs w:val="24"/>
        </w:rPr>
        <w:t xml:space="preserve">We thank you all for the constructive feedback and appreciate the opportunity given to us submit an improved manuscript containing clarifications and additional responses to the reviewers’ points. </w:t>
      </w:r>
      <w:r w:rsidR="003F5F0E" w:rsidRPr="005B7663">
        <w:rPr>
          <w:rFonts w:ascii="Times New Roman" w:hAnsi="Times New Roman" w:cs="Times New Roman"/>
          <w:sz w:val="24"/>
          <w:szCs w:val="24"/>
          <w:lang w:val="en-SG"/>
        </w:rPr>
        <w:t xml:space="preserve">We have addressed all the comments raised by the reviewers and editors and have made the necessary changes in the manuscript text where applicable. The detailed point-by-point responses to the comments are also appended below for ready reference. The revised manuscript with </w:t>
      </w:r>
      <w:proofErr w:type="gramStart"/>
      <w:r w:rsidR="003F5F0E" w:rsidRPr="005B7663">
        <w:rPr>
          <w:rFonts w:ascii="Times New Roman" w:hAnsi="Times New Roman" w:cs="Times New Roman"/>
          <w:sz w:val="24"/>
          <w:szCs w:val="24"/>
          <w:lang w:val="en-SG"/>
        </w:rPr>
        <w:t>changes</w:t>
      </w:r>
      <w:proofErr w:type="gramEnd"/>
      <w:r w:rsidR="00350038" w:rsidRPr="005B7663">
        <w:rPr>
          <w:rFonts w:ascii="Times New Roman" w:hAnsi="Times New Roman" w:cs="Times New Roman"/>
          <w:sz w:val="24"/>
          <w:szCs w:val="24"/>
          <w:lang w:val="en-SG"/>
        </w:rPr>
        <w:t xml:space="preserve"> ‘</w:t>
      </w:r>
      <w:r w:rsidR="00380EDC" w:rsidRPr="00380EDC">
        <w:rPr>
          <w:rFonts w:ascii="Times New Roman" w:hAnsi="Times New Roman" w:cs="Times New Roman"/>
          <w:sz w:val="24"/>
          <w:szCs w:val="24"/>
          <w:highlight w:val="yellow"/>
          <w:lang w:val="en-SG"/>
        </w:rPr>
        <w:t>highlighted in yellow</w:t>
      </w:r>
      <w:r w:rsidR="00350038" w:rsidRPr="00380EDC">
        <w:rPr>
          <w:rFonts w:ascii="Times New Roman" w:hAnsi="Times New Roman" w:cs="Times New Roman"/>
          <w:sz w:val="24"/>
          <w:szCs w:val="24"/>
          <w:highlight w:val="yellow"/>
          <w:lang w:val="en-SG"/>
        </w:rPr>
        <w:t>’</w:t>
      </w:r>
      <w:r w:rsidR="00350038" w:rsidRPr="005B7663">
        <w:rPr>
          <w:rFonts w:ascii="Times New Roman" w:hAnsi="Times New Roman" w:cs="Times New Roman"/>
          <w:sz w:val="24"/>
          <w:szCs w:val="24"/>
          <w:lang w:val="en-SG"/>
        </w:rPr>
        <w:t xml:space="preserve"> </w:t>
      </w:r>
      <w:r w:rsidR="003F5F0E" w:rsidRPr="005B7663">
        <w:rPr>
          <w:rFonts w:ascii="Times New Roman" w:hAnsi="Times New Roman" w:cs="Times New Roman"/>
          <w:sz w:val="24"/>
          <w:szCs w:val="24"/>
          <w:lang w:val="en-SG"/>
        </w:rPr>
        <w:t>is uploaded in the online submission portal.</w:t>
      </w:r>
    </w:p>
    <w:p w14:paraId="4617FAFC" w14:textId="77777777" w:rsidR="003F5F0E" w:rsidRPr="005B7663" w:rsidRDefault="003F5F0E" w:rsidP="005B7663">
      <w:pPr>
        <w:spacing w:after="0" w:line="360" w:lineRule="auto"/>
        <w:jc w:val="both"/>
        <w:rPr>
          <w:rFonts w:ascii="Times New Roman" w:hAnsi="Times New Roman" w:cs="Times New Roman"/>
          <w:sz w:val="24"/>
          <w:szCs w:val="24"/>
          <w:lang w:val="en-SG"/>
        </w:rPr>
      </w:pPr>
    </w:p>
    <w:p w14:paraId="21046B6B" w14:textId="77777777" w:rsidR="003F5F0E" w:rsidRPr="005B7663" w:rsidRDefault="003F5F0E" w:rsidP="005B7663">
      <w:pPr>
        <w:spacing w:after="0" w:line="360" w:lineRule="auto"/>
        <w:jc w:val="both"/>
        <w:rPr>
          <w:rFonts w:ascii="Times New Roman" w:hAnsi="Times New Roman" w:cs="Times New Roman"/>
          <w:sz w:val="24"/>
          <w:szCs w:val="24"/>
          <w:lang w:val="en-SG"/>
        </w:rPr>
      </w:pPr>
      <w:r w:rsidRPr="005B7663">
        <w:rPr>
          <w:rFonts w:ascii="Times New Roman" w:hAnsi="Times New Roman" w:cs="Times New Roman"/>
          <w:sz w:val="24"/>
          <w:szCs w:val="24"/>
          <w:lang w:val="en-SG"/>
        </w:rPr>
        <w:t>Thank you.</w:t>
      </w:r>
    </w:p>
    <w:p w14:paraId="4199A17E" w14:textId="77777777" w:rsidR="003F5F0E" w:rsidRPr="005B7663" w:rsidRDefault="003F5F0E" w:rsidP="005B7663">
      <w:pPr>
        <w:spacing w:after="0" w:line="360" w:lineRule="auto"/>
        <w:jc w:val="both"/>
        <w:rPr>
          <w:rFonts w:ascii="Times New Roman" w:hAnsi="Times New Roman" w:cs="Times New Roman"/>
          <w:sz w:val="24"/>
          <w:szCs w:val="24"/>
          <w:lang w:val="en-SG"/>
        </w:rPr>
      </w:pPr>
    </w:p>
    <w:p w14:paraId="492A099C" w14:textId="77777777" w:rsidR="00C46612" w:rsidRPr="005B7663" w:rsidRDefault="00C46612" w:rsidP="005B7663">
      <w:pPr>
        <w:spacing w:line="360" w:lineRule="auto"/>
        <w:rPr>
          <w:rFonts w:ascii="Times New Roman" w:hAnsi="Times New Roman" w:cs="Times New Roman"/>
          <w:sz w:val="24"/>
          <w:szCs w:val="24"/>
        </w:rPr>
      </w:pPr>
    </w:p>
    <w:p w14:paraId="6CBF7192" w14:textId="77777777" w:rsidR="00C46612" w:rsidRPr="005B7663" w:rsidRDefault="00C46612" w:rsidP="005B7663">
      <w:pPr>
        <w:spacing w:line="360" w:lineRule="auto"/>
        <w:rPr>
          <w:rFonts w:ascii="Times New Roman" w:hAnsi="Times New Roman" w:cs="Times New Roman"/>
          <w:sz w:val="24"/>
          <w:szCs w:val="24"/>
        </w:rPr>
      </w:pPr>
      <w:r w:rsidRPr="005B7663">
        <w:rPr>
          <w:rFonts w:ascii="Times New Roman" w:hAnsi="Times New Roman" w:cs="Times New Roman"/>
          <w:sz w:val="24"/>
          <w:szCs w:val="24"/>
        </w:rPr>
        <w:t>Best wishes,</w:t>
      </w:r>
    </w:p>
    <w:p w14:paraId="1DFCA304" w14:textId="77777777" w:rsidR="00C46612" w:rsidRPr="005B7663" w:rsidRDefault="00C46612" w:rsidP="005B7663">
      <w:pPr>
        <w:spacing w:after="0" w:line="360" w:lineRule="auto"/>
        <w:jc w:val="both"/>
        <w:rPr>
          <w:rFonts w:ascii="Times New Roman" w:hAnsi="Times New Roman" w:cs="Times New Roman"/>
          <w:sz w:val="24"/>
          <w:szCs w:val="24"/>
          <w:lang w:val="en-SG"/>
        </w:rPr>
      </w:pPr>
      <w:r w:rsidRPr="005B7663">
        <w:rPr>
          <w:rFonts w:ascii="Times New Roman" w:hAnsi="Times New Roman" w:cs="Times New Roman"/>
          <w:sz w:val="24"/>
          <w:szCs w:val="24"/>
          <w:lang w:val="en-SG"/>
        </w:rPr>
        <w:t>Corresponding author</w:t>
      </w:r>
    </w:p>
    <w:p w14:paraId="0774EE52" w14:textId="111B6C76" w:rsidR="00C46612" w:rsidRPr="005B7663" w:rsidRDefault="00C46612" w:rsidP="005B7663">
      <w:pPr>
        <w:spacing w:line="360" w:lineRule="auto"/>
        <w:rPr>
          <w:rFonts w:ascii="Times New Roman" w:hAnsi="Times New Roman" w:cs="Times New Roman"/>
          <w:sz w:val="24"/>
          <w:szCs w:val="24"/>
        </w:rPr>
      </w:pPr>
      <w:r w:rsidRPr="005B7663">
        <w:rPr>
          <w:rFonts w:ascii="Times New Roman" w:hAnsi="Times New Roman" w:cs="Times New Roman"/>
          <w:sz w:val="24"/>
          <w:szCs w:val="24"/>
        </w:rPr>
        <w:t xml:space="preserve">Youjia Zhong (Dr), </w:t>
      </w:r>
      <w:proofErr w:type="spellStart"/>
      <w:r w:rsidRPr="005B7663">
        <w:rPr>
          <w:rFonts w:ascii="Times New Roman" w:hAnsi="Times New Roman" w:cs="Times New Roman"/>
          <w:sz w:val="24"/>
          <w:szCs w:val="24"/>
        </w:rPr>
        <w:t>MBChB</w:t>
      </w:r>
      <w:proofErr w:type="spellEnd"/>
      <w:r w:rsidRPr="005B7663">
        <w:rPr>
          <w:rFonts w:ascii="Times New Roman" w:hAnsi="Times New Roman" w:cs="Times New Roman"/>
          <w:sz w:val="24"/>
          <w:szCs w:val="24"/>
        </w:rPr>
        <w:t xml:space="preserve"> (Hons), MRCPCH, </w:t>
      </w:r>
      <w:proofErr w:type="spellStart"/>
      <w:r w:rsidRPr="005B7663">
        <w:rPr>
          <w:rFonts w:ascii="Times New Roman" w:hAnsi="Times New Roman" w:cs="Times New Roman"/>
          <w:sz w:val="24"/>
          <w:szCs w:val="24"/>
        </w:rPr>
        <w:t>MMed</w:t>
      </w:r>
      <w:proofErr w:type="spellEnd"/>
      <w:r w:rsidRPr="005B7663">
        <w:rPr>
          <w:rFonts w:ascii="Times New Roman" w:hAnsi="Times New Roman" w:cs="Times New Roman"/>
          <w:sz w:val="24"/>
          <w:szCs w:val="24"/>
        </w:rPr>
        <w:t xml:space="preserve"> (Paediatrics), MCI</w:t>
      </w:r>
    </w:p>
    <w:p w14:paraId="2BE77211" w14:textId="77777777" w:rsidR="00C46612" w:rsidRPr="005B7663" w:rsidRDefault="00C46612" w:rsidP="005B7663">
      <w:pPr>
        <w:spacing w:line="360" w:lineRule="auto"/>
        <w:rPr>
          <w:rFonts w:ascii="Times New Roman" w:hAnsi="Times New Roman" w:cs="Times New Roman"/>
          <w:sz w:val="24"/>
          <w:szCs w:val="24"/>
        </w:rPr>
      </w:pPr>
      <w:r w:rsidRPr="005B7663">
        <w:rPr>
          <w:rFonts w:ascii="Times New Roman" w:hAnsi="Times New Roman" w:cs="Times New Roman"/>
          <w:sz w:val="24"/>
          <w:szCs w:val="24"/>
        </w:rPr>
        <w:t>Liang Wei, Wang (Dr), PhD</w:t>
      </w:r>
    </w:p>
    <w:p w14:paraId="1BB350A8" w14:textId="77777777" w:rsidR="00C46612" w:rsidRPr="005B7663" w:rsidRDefault="00C46612" w:rsidP="005B7663">
      <w:pPr>
        <w:spacing w:after="0" w:line="360" w:lineRule="auto"/>
        <w:jc w:val="both"/>
        <w:rPr>
          <w:rFonts w:ascii="Times New Roman" w:hAnsi="Times New Roman" w:cs="Times New Roman"/>
          <w:sz w:val="24"/>
          <w:szCs w:val="24"/>
          <w:lang w:val="en-SG"/>
        </w:rPr>
      </w:pPr>
    </w:p>
    <w:p w14:paraId="361525CA" w14:textId="77777777" w:rsidR="003F5F0E" w:rsidRPr="005B7663" w:rsidRDefault="003F5F0E" w:rsidP="005B7663">
      <w:pPr>
        <w:spacing w:after="0" w:line="360" w:lineRule="auto"/>
        <w:jc w:val="both"/>
        <w:rPr>
          <w:rFonts w:ascii="Times New Roman" w:hAnsi="Times New Roman" w:cs="Times New Roman"/>
          <w:sz w:val="24"/>
          <w:szCs w:val="24"/>
          <w:lang w:val="en-SG"/>
        </w:rPr>
      </w:pPr>
    </w:p>
    <w:p w14:paraId="64577CF7" w14:textId="6957F54D" w:rsidR="003F5F0E" w:rsidRPr="005B7663" w:rsidRDefault="003F5F0E"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br w:type="page"/>
      </w:r>
      <w:r w:rsidRPr="005B7663">
        <w:rPr>
          <w:rFonts w:ascii="Times New Roman" w:hAnsi="Times New Roman" w:cs="Times New Roman"/>
          <w:b/>
          <w:sz w:val="24"/>
          <w:szCs w:val="24"/>
        </w:rPr>
        <w:lastRenderedPageBreak/>
        <w:t>Responses to Reviewer</w:t>
      </w:r>
      <w:r w:rsidR="000B0FD3">
        <w:rPr>
          <w:rFonts w:ascii="Times New Roman" w:hAnsi="Times New Roman" w:cs="Times New Roman"/>
          <w:b/>
          <w:sz w:val="24"/>
          <w:szCs w:val="24"/>
        </w:rPr>
        <w:t>’s</w:t>
      </w:r>
      <w:r w:rsidRPr="005B7663">
        <w:rPr>
          <w:rFonts w:ascii="Times New Roman" w:hAnsi="Times New Roman" w:cs="Times New Roman"/>
          <w:b/>
          <w:sz w:val="24"/>
          <w:szCs w:val="24"/>
        </w:rPr>
        <w:t xml:space="preserve"> comments</w:t>
      </w:r>
    </w:p>
    <w:p w14:paraId="0B61ED9F" w14:textId="77777777" w:rsidR="003F5F0E" w:rsidRPr="005B7663" w:rsidRDefault="003F5F0E" w:rsidP="005B7663">
      <w:pPr>
        <w:spacing w:after="0" w:line="360" w:lineRule="auto"/>
        <w:jc w:val="both"/>
        <w:rPr>
          <w:rFonts w:ascii="Times New Roman" w:hAnsi="Times New Roman" w:cs="Times New Roman"/>
          <w:b/>
          <w:sz w:val="24"/>
          <w:szCs w:val="24"/>
        </w:rPr>
      </w:pPr>
      <w:bookmarkStart w:id="0" w:name="_GoBack"/>
      <w:bookmarkEnd w:id="0"/>
    </w:p>
    <w:p w14:paraId="3B08A2E3" w14:textId="41E63E5B" w:rsidR="00C46612" w:rsidRPr="005B7663" w:rsidRDefault="00C46612" w:rsidP="005B7663">
      <w:pPr>
        <w:spacing w:after="0" w:line="360" w:lineRule="auto"/>
        <w:jc w:val="both"/>
        <w:rPr>
          <w:rFonts w:ascii="Times New Roman" w:hAnsi="Times New Roman" w:cs="Times New Roman"/>
          <w:b/>
          <w:sz w:val="24"/>
          <w:szCs w:val="24"/>
          <w:u w:val="single"/>
        </w:rPr>
      </w:pPr>
      <w:r w:rsidRPr="005B7663">
        <w:rPr>
          <w:rFonts w:ascii="Times New Roman" w:hAnsi="Times New Roman" w:cs="Times New Roman"/>
          <w:b/>
          <w:sz w:val="24"/>
          <w:szCs w:val="24"/>
          <w:u w:val="single"/>
        </w:rPr>
        <w:t>Reviewer: 2</w:t>
      </w:r>
    </w:p>
    <w:p w14:paraId="3B69E01B" w14:textId="67C744F9" w:rsidR="00C46612" w:rsidRPr="005B7663" w:rsidRDefault="00C46612" w:rsidP="005B7663">
      <w:pPr>
        <w:spacing w:line="360" w:lineRule="auto"/>
        <w:rPr>
          <w:rFonts w:ascii="Times New Roman" w:hAnsi="Times New Roman" w:cs="Times New Roman"/>
          <w:b/>
          <w:bCs/>
          <w:sz w:val="24"/>
          <w:szCs w:val="24"/>
        </w:rPr>
      </w:pPr>
    </w:p>
    <w:p w14:paraId="4DDFE096" w14:textId="77777777"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Comment1</w:t>
      </w:r>
      <w:r w:rsidRPr="005B7663">
        <w:rPr>
          <w:rFonts w:ascii="Times New Roman" w:hAnsi="Times New Roman" w:cs="Times New Roman"/>
          <w:sz w:val="24"/>
          <w:szCs w:val="24"/>
        </w:rPr>
        <w:t>: I have reviewed the concise communication entitled “</w:t>
      </w:r>
      <w:r w:rsidRPr="005B7663">
        <w:rPr>
          <w:rFonts w:ascii="Times New Roman" w:hAnsi="Times New Roman" w:cs="Times New Roman"/>
          <w:b/>
          <w:bCs/>
          <w:i/>
          <w:iCs/>
          <w:sz w:val="24"/>
          <w:szCs w:val="24"/>
        </w:rPr>
        <w:t>Human Milk Antibodies after BNT162b2 Vaccination Exhibit Reduced Binding against SARS-CoV-2 Variants of Concern</w:t>
      </w:r>
      <w:r w:rsidRPr="005B7663">
        <w:rPr>
          <w:rFonts w:ascii="Times New Roman" w:hAnsi="Times New Roman" w:cs="Times New Roman"/>
          <w:sz w:val="24"/>
          <w:szCs w:val="24"/>
        </w:rPr>
        <w:t xml:space="preserve">” authored by Low, J. M., and cols. Even though it describes the interesting observation regarding the presence of SARS-CoV-2 specific, RBD-directed and of some decreasing </w:t>
      </w:r>
      <w:proofErr w:type="gramStart"/>
      <w:r w:rsidRPr="005B7663">
        <w:rPr>
          <w:rFonts w:ascii="Times New Roman" w:hAnsi="Times New Roman" w:cs="Times New Roman"/>
          <w:sz w:val="24"/>
          <w:szCs w:val="24"/>
        </w:rPr>
        <w:t>breath</w:t>
      </w:r>
      <w:proofErr w:type="gramEnd"/>
      <w:r w:rsidRPr="005B7663">
        <w:rPr>
          <w:rFonts w:ascii="Times New Roman" w:hAnsi="Times New Roman" w:cs="Times New Roman"/>
          <w:sz w:val="24"/>
          <w:szCs w:val="24"/>
        </w:rPr>
        <w:t xml:space="preserve"> IgA antibodies in human milk, I found hard to substantiate a discussion of their findings. As such, I </w:t>
      </w:r>
      <w:proofErr w:type="spellStart"/>
      <w:r w:rsidRPr="005B7663">
        <w:rPr>
          <w:rFonts w:ascii="Times New Roman" w:hAnsi="Times New Roman" w:cs="Times New Roman"/>
          <w:sz w:val="24"/>
          <w:szCs w:val="24"/>
        </w:rPr>
        <w:t>can not</w:t>
      </w:r>
      <w:proofErr w:type="spellEnd"/>
      <w:r w:rsidRPr="005B7663">
        <w:rPr>
          <w:rFonts w:ascii="Times New Roman" w:hAnsi="Times New Roman" w:cs="Times New Roman"/>
          <w:sz w:val="24"/>
          <w:szCs w:val="24"/>
        </w:rPr>
        <w:t xml:space="preserve"> recommend its publication in its present form.</w:t>
      </w:r>
    </w:p>
    <w:p w14:paraId="1D9E7605" w14:textId="4CDD5F9E"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Reply</w:t>
      </w:r>
      <w:r w:rsidRPr="005B7663">
        <w:rPr>
          <w:rFonts w:ascii="Times New Roman" w:hAnsi="Times New Roman" w:cs="Times New Roman"/>
          <w:sz w:val="24"/>
          <w:szCs w:val="24"/>
        </w:rPr>
        <w:t xml:space="preserve">: </w:t>
      </w:r>
      <w:r w:rsidR="00E01750" w:rsidRPr="005B7663">
        <w:rPr>
          <w:rFonts w:ascii="Times New Roman" w:hAnsi="Times New Roman" w:cs="Times New Roman"/>
          <w:sz w:val="24"/>
          <w:szCs w:val="24"/>
        </w:rPr>
        <w:t>Thank you for reviewing our manuscript. We have revised the manuscript addressing all the comments.</w:t>
      </w:r>
    </w:p>
    <w:p w14:paraId="632262E6" w14:textId="6074A90E" w:rsidR="00C46612" w:rsidRPr="005B7663" w:rsidRDefault="00C46612"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t>Edits in manuscript:</w:t>
      </w:r>
    </w:p>
    <w:p w14:paraId="50F82E46" w14:textId="4F133678" w:rsidR="00E01750" w:rsidRPr="005B7663" w:rsidRDefault="00E01750"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sz w:val="24"/>
          <w:szCs w:val="24"/>
        </w:rPr>
        <w:t>All throughout the manuscript, addressing all the comments</w:t>
      </w:r>
    </w:p>
    <w:p w14:paraId="10D1E1FA" w14:textId="77777777" w:rsidR="003C150E" w:rsidRDefault="003C150E" w:rsidP="005B7663">
      <w:pPr>
        <w:shd w:val="clear" w:color="auto" w:fill="FEFEFE"/>
        <w:spacing w:before="100" w:beforeAutospacing="1" w:after="100" w:afterAutospacing="1" w:line="360" w:lineRule="auto"/>
        <w:rPr>
          <w:rFonts w:ascii="Times New Roman" w:eastAsia="Times New Roman" w:hAnsi="Times New Roman" w:cs="Times New Roman"/>
          <w:i/>
          <w:iCs/>
          <w:color w:val="0A0A0A"/>
          <w:sz w:val="24"/>
          <w:szCs w:val="24"/>
        </w:rPr>
      </w:pPr>
    </w:p>
    <w:p w14:paraId="5C433FC7" w14:textId="66D83E10" w:rsidR="00C46612" w:rsidRPr="005B7663" w:rsidRDefault="00C46612" w:rsidP="005B7663">
      <w:pPr>
        <w:shd w:val="clear" w:color="auto" w:fill="FEFEFE"/>
        <w:spacing w:before="100" w:beforeAutospacing="1" w:after="100" w:afterAutospacing="1" w:line="360" w:lineRule="auto"/>
        <w:rPr>
          <w:rFonts w:ascii="Times New Roman" w:eastAsia="Times New Roman" w:hAnsi="Times New Roman" w:cs="Times New Roman"/>
          <w:i/>
          <w:iCs/>
          <w:color w:val="0A0A0A"/>
          <w:sz w:val="24"/>
          <w:szCs w:val="24"/>
        </w:rPr>
      </w:pPr>
      <w:r w:rsidRPr="005B7663">
        <w:rPr>
          <w:rFonts w:ascii="Times New Roman" w:eastAsia="Times New Roman" w:hAnsi="Times New Roman" w:cs="Times New Roman"/>
          <w:i/>
          <w:iCs/>
          <w:color w:val="0A0A0A"/>
          <w:sz w:val="24"/>
          <w:szCs w:val="24"/>
        </w:rPr>
        <w:t>Major comments </w:t>
      </w:r>
    </w:p>
    <w:p w14:paraId="13EFD8E9" w14:textId="77777777" w:rsidR="00380EDC" w:rsidRPr="00380EDC" w:rsidRDefault="00C46612" w:rsidP="003C150E">
      <w:pPr>
        <w:shd w:val="clear" w:color="auto" w:fill="FEFEFE"/>
        <w:spacing w:before="100" w:beforeAutospacing="1" w:after="100" w:afterAutospacing="1" w:line="360" w:lineRule="auto"/>
        <w:rPr>
          <w:rFonts w:ascii="Times New Roman" w:hAnsi="Times New Roman" w:cs="Times New Roman"/>
          <w:sz w:val="24"/>
          <w:szCs w:val="24"/>
        </w:rPr>
      </w:pPr>
      <w:r w:rsidRPr="005B7663">
        <w:rPr>
          <w:rFonts w:ascii="Times New Roman" w:hAnsi="Times New Roman" w:cs="Times New Roman"/>
          <w:b/>
          <w:sz w:val="24"/>
          <w:szCs w:val="24"/>
        </w:rPr>
        <w:t>Comment</w:t>
      </w:r>
      <w:r w:rsidR="00962E20" w:rsidRPr="005B7663">
        <w:rPr>
          <w:rFonts w:ascii="Times New Roman" w:hAnsi="Times New Roman" w:cs="Times New Roman"/>
          <w:b/>
          <w:sz w:val="24"/>
          <w:szCs w:val="24"/>
        </w:rPr>
        <w:t>2</w:t>
      </w:r>
      <w:r w:rsidRPr="005B7663">
        <w:rPr>
          <w:rFonts w:ascii="Times New Roman" w:hAnsi="Times New Roman" w:cs="Times New Roman"/>
          <w:sz w:val="24"/>
          <w:szCs w:val="24"/>
        </w:rPr>
        <w:t>: 1.</w:t>
      </w:r>
      <w:r w:rsidRPr="005B7663">
        <w:rPr>
          <w:rFonts w:ascii="Times New Roman" w:eastAsia="Times New Roman" w:hAnsi="Times New Roman" w:cs="Times New Roman"/>
          <w:i/>
          <w:iCs/>
          <w:color w:val="0A0A0A"/>
          <w:sz w:val="24"/>
          <w:szCs w:val="24"/>
        </w:rPr>
        <w:t xml:space="preserve">It would be surprising that </w:t>
      </w:r>
      <w:proofErr w:type="spellStart"/>
      <w:r w:rsidRPr="005B7663">
        <w:rPr>
          <w:rFonts w:ascii="Times New Roman" w:eastAsia="Times New Roman" w:hAnsi="Times New Roman" w:cs="Times New Roman"/>
          <w:i/>
          <w:iCs/>
          <w:color w:val="0A0A0A"/>
          <w:sz w:val="24"/>
          <w:szCs w:val="24"/>
        </w:rPr>
        <w:t>sIgA</w:t>
      </w:r>
      <w:proofErr w:type="spellEnd"/>
      <w:r w:rsidRPr="005B7663">
        <w:rPr>
          <w:rFonts w:ascii="Times New Roman" w:eastAsia="Times New Roman" w:hAnsi="Times New Roman" w:cs="Times New Roman"/>
          <w:i/>
          <w:iCs/>
          <w:color w:val="0A0A0A"/>
          <w:sz w:val="24"/>
          <w:szCs w:val="24"/>
        </w:rPr>
        <w:t xml:space="preserve"> directed against the solo vaccination antigen would not be present in breast milk at the analyzed </w:t>
      </w:r>
      <w:proofErr w:type="spellStart"/>
      <w:r w:rsidRPr="005B7663">
        <w:rPr>
          <w:rFonts w:ascii="Times New Roman" w:eastAsia="Times New Roman" w:hAnsi="Times New Roman" w:cs="Times New Roman"/>
          <w:i/>
          <w:iCs/>
          <w:color w:val="0A0A0A"/>
          <w:sz w:val="24"/>
          <w:szCs w:val="24"/>
        </w:rPr>
        <w:t>timepoints</w:t>
      </w:r>
      <w:proofErr w:type="spellEnd"/>
      <w:r w:rsidRPr="005B7663">
        <w:rPr>
          <w:rFonts w:ascii="Times New Roman" w:eastAsia="Times New Roman" w:hAnsi="Times New Roman" w:cs="Times New Roman"/>
          <w:i/>
          <w:iCs/>
          <w:color w:val="0A0A0A"/>
          <w:sz w:val="24"/>
          <w:szCs w:val="24"/>
        </w:rPr>
        <w:t xml:space="preserve"> after immunization. It follows that their recognition profile follows systemic immunity. Discussing about their role in the neonate is speculative and requesting to match the sample with systemic antibody levels is not practical and potentially impossible at this moment. There are two potential areas of interest that can enhance or put in perspective their findings</w:t>
      </w:r>
      <w:proofErr w:type="gramStart"/>
      <w:r w:rsidRPr="005B7663">
        <w:rPr>
          <w:rFonts w:ascii="Times New Roman" w:eastAsia="Times New Roman" w:hAnsi="Times New Roman" w:cs="Times New Roman"/>
          <w:i/>
          <w:iCs/>
          <w:color w:val="0A0A0A"/>
          <w:sz w:val="24"/>
          <w:szCs w:val="24"/>
        </w:rPr>
        <w:t>:</w:t>
      </w:r>
      <w:proofErr w:type="gramEnd"/>
      <w:r w:rsidR="003C150E">
        <w:rPr>
          <w:rFonts w:ascii="Times New Roman" w:eastAsia="Times New Roman" w:hAnsi="Times New Roman" w:cs="Times New Roman"/>
          <w:i/>
          <w:iCs/>
          <w:color w:val="0A0A0A"/>
          <w:sz w:val="24"/>
          <w:szCs w:val="24"/>
        </w:rPr>
        <w:br/>
      </w:r>
      <w:r w:rsidRPr="005B7663">
        <w:rPr>
          <w:rFonts w:ascii="Times New Roman" w:hAnsi="Times New Roman" w:cs="Times New Roman"/>
          <w:b/>
          <w:sz w:val="24"/>
          <w:szCs w:val="24"/>
        </w:rPr>
        <w:t>Reply</w:t>
      </w:r>
      <w:r w:rsidRPr="005B7663">
        <w:rPr>
          <w:rFonts w:ascii="Times New Roman" w:hAnsi="Times New Roman" w:cs="Times New Roman"/>
          <w:sz w:val="24"/>
          <w:szCs w:val="24"/>
        </w:rPr>
        <w:t xml:space="preserve">: We thank the reviewer for the comments. From Figure 1B, we know that secretory IgA is elicited by the vaccine mRNA; its presence is no surprise, since the mRNA vaccine has </w:t>
      </w:r>
      <w:proofErr w:type="spellStart"/>
      <w:r w:rsidRPr="005B7663">
        <w:rPr>
          <w:rFonts w:ascii="Times New Roman" w:hAnsi="Times New Roman" w:cs="Times New Roman"/>
          <w:sz w:val="24"/>
          <w:szCs w:val="24"/>
        </w:rPr>
        <w:t>immunostimulatory</w:t>
      </w:r>
      <w:proofErr w:type="spellEnd"/>
      <w:r w:rsidRPr="005B7663">
        <w:rPr>
          <w:rFonts w:ascii="Times New Roman" w:hAnsi="Times New Roman" w:cs="Times New Roman"/>
          <w:sz w:val="24"/>
          <w:szCs w:val="24"/>
        </w:rPr>
        <w:t xml:space="preserve"> properties similar to other conventional vaccines. From our data published in “Low, J.M.; Gu, Y.; Ng, M.S.F.; Amin, Z.; Lee, L.Y.; Ng, Y.P.M.; </w:t>
      </w:r>
      <w:proofErr w:type="spellStart"/>
      <w:r w:rsidRPr="005B7663">
        <w:rPr>
          <w:rFonts w:ascii="Times New Roman" w:hAnsi="Times New Roman" w:cs="Times New Roman"/>
          <w:sz w:val="24"/>
          <w:szCs w:val="24"/>
        </w:rPr>
        <w:t>Shunmuganathan</w:t>
      </w:r>
      <w:proofErr w:type="spellEnd"/>
      <w:r w:rsidRPr="005B7663">
        <w:rPr>
          <w:rFonts w:ascii="Times New Roman" w:hAnsi="Times New Roman" w:cs="Times New Roman"/>
          <w:sz w:val="24"/>
          <w:szCs w:val="24"/>
        </w:rPr>
        <w:t xml:space="preserve">, B.D.O.; </w:t>
      </w:r>
      <w:proofErr w:type="spellStart"/>
      <w:r w:rsidRPr="005B7663">
        <w:rPr>
          <w:rFonts w:ascii="Times New Roman" w:hAnsi="Times New Roman" w:cs="Times New Roman"/>
          <w:sz w:val="24"/>
          <w:szCs w:val="24"/>
        </w:rPr>
        <w:t>Niu</w:t>
      </w:r>
      <w:proofErr w:type="spellEnd"/>
      <w:r w:rsidRPr="005B7663">
        <w:rPr>
          <w:rFonts w:ascii="Times New Roman" w:hAnsi="Times New Roman" w:cs="Times New Roman"/>
          <w:sz w:val="24"/>
          <w:szCs w:val="24"/>
        </w:rPr>
        <w:t xml:space="preserve">, Y.; Gupta, R.; Tambyah, P.A.; et al. Codominant IgG and IgA expression with minimal vaccine mRNA in milk of BNT162b2 </w:t>
      </w:r>
      <w:proofErr w:type="spellStart"/>
      <w:r w:rsidRPr="005B7663">
        <w:rPr>
          <w:rFonts w:ascii="Times New Roman" w:hAnsi="Times New Roman" w:cs="Times New Roman"/>
          <w:sz w:val="24"/>
          <w:szCs w:val="24"/>
        </w:rPr>
        <w:t>vaccinees</w:t>
      </w:r>
      <w:proofErr w:type="spellEnd"/>
      <w:r w:rsidRPr="005B7663">
        <w:rPr>
          <w:rFonts w:ascii="Times New Roman" w:hAnsi="Times New Roman" w:cs="Times New Roman"/>
          <w:sz w:val="24"/>
          <w:szCs w:val="24"/>
        </w:rPr>
        <w:t xml:space="preserve">. </w:t>
      </w:r>
      <w:r w:rsidRPr="005B7663">
        <w:rPr>
          <w:rFonts w:ascii="Times New Roman" w:hAnsi="Times New Roman" w:cs="Times New Roman"/>
          <w:i/>
          <w:sz w:val="24"/>
          <w:szCs w:val="24"/>
        </w:rPr>
        <w:t xml:space="preserve">NPJ Vaccines </w:t>
      </w:r>
      <w:r w:rsidRPr="005B7663">
        <w:rPr>
          <w:rFonts w:ascii="Times New Roman" w:hAnsi="Times New Roman" w:cs="Times New Roman"/>
          <w:b/>
          <w:sz w:val="24"/>
          <w:szCs w:val="24"/>
        </w:rPr>
        <w:t>2021</w:t>
      </w:r>
      <w:r w:rsidRPr="005B7663">
        <w:rPr>
          <w:rFonts w:ascii="Times New Roman" w:hAnsi="Times New Roman" w:cs="Times New Roman"/>
          <w:sz w:val="24"/>
          <w:szCs w:val="24"/>
        </w:rPr>
        <w:t xml:space="preserve">, </w:t>
      </w:r>
      <w:r w:rsidRPr="005B7663">
        <w:rPr>
          <w:rFonts w:ascii="Times New Roman" w:hAnsi="Times New Roman" w:cs="Times New Roman"/>
          <w:i/>
          <w:sz w:val="24"/>
          <w:szCs w:val="24"/>
        </w:rPr>
        <w:t>6</w:t>
      </w:r>
      <w:r w:rsidRPr="005B7663">
        <w:rPr>
          <w:rFonts w:ascii="Times New Roman" w:hAnsi="Times New Roman" w:cs="Times New Roman"/>
          <w:sz w:val="24"/>
          <w:szCs w:val="24"/>
        </w:rPr>
        <w:t>, 105, doi</w:t>
      </w:r>
      <w:proofErr w:type="gramStart"/>
      <w:r w:rsidRPr="005B7663">
        <w:rPr>
          <w:rFonts w:ascii="Times New Roman" w:hAnsi="Times New Roman" w:cs="Times New Roman"/>
          <w:sz w:val="24"/>
          <w:szCs w:val="24"/>
        </w:rPr>
        <w:t>:10.1038</w:t>
      </w:r>
      <w:proofErr w:type="gramEnd"/>
      <w:r w:rsidRPr="005B7663">
        <w:rPr>
          <w:rFonts w:ascii="Times New Roman" w:hAnsi="Times New Roman" w:cs="Times New Roman"/>
          <w:sz w:val="24"/>
          <w:szCs w:val="24"/>
        </w:rPr>
        <w:t xml:space="preserve">/s41541-021-00370-z.”, we do know that there is a degree of uncoupling of IgA and </w:t>
      </w:r>
      <w:r w:rsidRPr="005B7663">
        <w:rPr>
          <w:rFonts w:ascii="Times New Roman" w:hAnsi="Times New Roman" w:cs="Times New Roman"/>
          <w:sz w:val="24"/>
          <w:szCs w:val="24"/>
        </w:rPr>
        <w:lastRenderedPageBreak/>
        <w:t xml:space="preserve">IgG expression levels between blood and milk compartments. In other words, vaccinated mothers have different virus-specific IgG: IgA ratios between their blood and milk. Nonetheless, it is fairly well-established that microbe-specific </w:t>
      </w:r>
      <w:r w:rsidRPr="00380EDC">
        <w:rPr>
          <w:rFonts w:ascii="Times New Roman" w:hAnsi="Times New Roman" w:cs="Times New Roman"/>
          <w:sz w:val="24"/>
          <w:szCs w:val="24"/>
        </w:rPr>
        <w:t>immunoglobulin transferred from mother to infant has a role in neonatal protection, even though the mechanisms are not completely elucidated.</w:t>
      </w:r>
      <w:r w:rsidR="00E01750" w:rsidRPr="00380EDC">
        <w:rPr>
          <w:rFonts w:ascii="Times New Roman" w:hAnsi="Times New Roman" w:cs="Times New Roman"/>
          <w:sz w:val="24"/>
          <w:szCs w:val="24"/>
        </w:rPr>
        <w:t xml:space="preserve"> We have revised the discussion taking into consideration the above points</w:t>
      </w:r>
      <w:r w:rsidR="005B7663" w:rsidRPr="00380EDC">
        <w:rPr>
          <w:rFonts w:ascii="Times New Roman" w:hAnsi="Times New Roman" w:cs="Times New Roman"/>
          <w:sz w:val="24"/>
          <w:szCs w:val="24"/>
        </w:rPr>
        <w:t>.</w:t>
      </w:r>
    </w:p>
    <w:p w14:paraId="5E40AA22" w14:textId="19148078" w:rsidR="00E01750" w:rsidRPr="003C150E" w:rsidRDefault="00C46612" w:rsidP="003C150E">
      <w:pPr>
        <w:shd w:val="clear" w:color="auto" w:fill="FEFEFE"/>
        <w:spacing w:before="100" w:beforeAutospacing="1" w:after="100" w:afterAutospacing="1" w:line="360" w:lineRule="auto"/>
        <w:rPr>
          <w:rFonts w:ascii="Times New Roman" w:eastAsia="Times New Roman" w:hAnsi="Times New Roman" w:cs="Times New Roman"/>
          <w:i/>
          <w:iCs/>
          <w:color w:val="0A0A0A"/>
          <w:sz w:val="24"/>
          <w:szCs w:val="24"/>
        </w:rPr>
      </w:pPr>
      <w:r w:rsidRPr="005B7663">
        <w:rPr>
          <w:rFonts w:ascii="Times New Roman" w:hAnsi="Times New Roman" w:cs="Times New Roman"/>
          <w:b/>
          <w:sz w:val="24"/>
          <w:szCs w:val="24"/>
        </w:rPr>
        <w:t>Edits in manuscript</w:t>
      </w:r>
      <w:proofErr w:type="gramStart"/>
      <w:r w:rsidRPr="005B7663">
        <w:rPr>
          <w:rFonts w:ascii="Times New Roman" w:hAnsi="Times New Roman" w:cs="Times New Roman"/>
          <w:b/>
          <w:sz w:val="24"/>
          <w:szCs w:val="24"/>
        </w:rPr>
        <w:t>:</w:t>
      </w:r>
      <w:proofErr w:type="gramEnd"/>
      <w:r w:rsidR="003C150E">
        <w:rPr>
          <w:rFonts w:ascii="Times New Roman" w:eastAsia="Times New Roman" w:hAnsi="Times New Roman" w:cs="Times New Roman"/>
          <w:i/>
          <w:iCs/>
          <w:color w:val="0A0A0A"/>
          <w:sz w:val="24"/>
          <w:szCs w:val="24"/>
        </w:rPr>
        <w:br/>
      </w:r>
      <w:r w:rsidR="00E01750" w:rsidRPr="00902E1D">
        <w:rPr>
          <w:rFonts w:ascii="Times New Roman" w:hAnsi="Times New Roman" w:cs="Times New Roman"/>
          <w:b/>
          <w:i/>
          <w:sz w:val="24"/>
          <w:szCs w:val="24"/>
          <w:lang w:bidi="en-US"/>
        </w:rPr>
        <w:t>Discussion</w:t>
      </w:r>
    </w:p>
    <w:p w14:paraId="71CBCA84" w14:textId="667BAF5C" w:rsidR="00E01750" w:rsidRPr="005B7663" w:rsidRDefault="00FB00D5" w:rsidP="005B7663">
      <w:pPr>
        <w:spacing w:after="0" w:line="360" w:lineRule="auto"/>
        <w:jc w:val="both"/>
        <w:rPr>
          <w:rFonts w:ascii="Times New Roman" w:hAnsi="Times New Roman" w:cs="Times New Roman"/>
          <w:sz w:val="24"/>
          <w:szCs w:val="24"/>
          <w:lang w:bidi="en-US"/>
        </w:rPr>
      </w:pPr>
      <w:r w:rsidRPr="005B7663">
        <w:rPr>
          <w:rFonts w:ascii="Times New Roman" w:hAnsi="Times New Roman" w:cs="Times New Roman"/>
          <w:sz w:val="24"/>
          <w:szCs w:val="24"/>
          <w:lang w:bidi="en-US"/>
        </w:rPr>
        <w:t>“</w:t>
      </w:r>
      <w:r w:rsidR="00E01750" w:rsidRPr="005B7663">
        <w:rPr>
          <w:rFonts w:ascii="Times New Roman" w:hAnsi="Times New Roman" w:cs="Times New Roman"/>
          <w:sz w:val="24"/>
          <w:szCs w:val="24"/>
          <w:lang w:bidi="en-US"/>
        </w:rPr>
        <w:t>The presence of vaccine-elicited spike-specific antibodies likely confer some protection to the breastfed infants, who are ineligible for vaccination and are at risk of severe COVID-19 [5].</w:t>
      </w:r>
      <w:r w:rsidRPr="005B7663">
        <w:rPr>
          <w:rFonts w:ascii="Times New Roman" w:hAnsi="Times New Roman" w:cs="Times New Roman"/>
          <w:sz w:val="24"/>
          <w:szCs w:val="24"/>
          <w:lang w:bidi="en-US"/>
        </w:rPr>
        <w:t>”</w:t>
      </w:r>
      <w:r w:rsidR="00E01750" w:rsidRPr="005B7663">
        <w:rPr>
          <w:rFonts w:ascii="Times New Roman" w:hAnsi="Times New Roman" w:cs="Times New Roman"/>
          <w:sz w:val="24"/>
          <w:szCs w:val="24"/>
          <w:lang w:bidi="en-US"/>
        </w:rPr>
        <w:t xml:space="preserve"> </w:t>
      </w:r>
    </w:p>
    <w:p w14:paraId="322526EF" w14:textId="2654CE14" w:rsidR="00E01750" w:rsidRPr="005B7663" w:rsidRDefault="00FB00D5" w:rsidP="005B7663">
      <w:pPr>
        <w:spacing w:after="0" w:line="360" w:lineRule="auto"/>
        <w:jc w:val="both"/>
        <w:rPr>
          <w:rFonts w:ascii="Times New Roman" w:hAnsi="Times New Roman" w:cs="Times New Roman"/>
          <w:sz w:val="24"/>
          <w:szCs w:val="24"/>
          <w:lang w:bidi="en-US"/>
        </w:rPr>
      </w:pPr>
      <w:r w:rsidRPr="005B7663">
        <w:rPr>
          <w:rFonts w:ascii="Times New Roman" w:hAnsi="Times New Roman" w:cs="Times New Roman"/>
          <w:sz w:val="24"/>
          <w:szCs w:val="24"/>
          <w:lang w:bidi="en-US"/>
        </w:rPr>
        <w:t>“</w:t>
      </w:r>
      <w:r w:rsidR="00E01750" w:rsidRPr="005B7663">
        <w:rPr>
          <w:rFonts w:ascii="Times New Roman" w:hAnsi="Times New Roman" w:cs="Times New Roman"/>
          <w:sz w:val="24"/>
          <w:szCs w:val="24"/>
          <w:lang w:bidi="en-US"/>
        </w:rPr>
        <w:t>Although spike-specific IgG is known to be elicited and secreted into breast milk, we did not measure these antibodies as they have hitherto no firmly established roles in mucosal immunity. Nonetheless, based on previous work, it is expected that spike-specific IgG levels track with that for IgA in vaccinated mothers [1].</w:t>
      </w:r>
      <w:r w:rsidRPr="005B7663">
        <w:rPr>
          <w:rFonts w:ascii="Times New Roman" w:hAnsi="Times New Roman" w:cs="Times New Roman"/>
          <w:sz w:val="24"/>
          <w:szCs w:val="24"/>
          <w:lang w:bidi="en-US"/>
        </w:rPr>
        <w:t>”</w:t>
      </w:r>
    </w:p>
    <w:p w14:paraId="4D179ACE" w14:textId="5952386D" w:rsidR="00C46612" w:rsidRPr="005B7663" w:rsidRDefault="00C46612" w:rsidP="005B7663">
      <w:pPr>
        <w:spacing w:after="0" w:line="360" w:lineRule="auto"/>
        <w:jc w:val="both"/>
        <w:rPr>
          <w:rFonts w:ascii="Times New Roman" w:hAnsi="Times New Roman" w:cs="Times New Roman"/>
          <w:b/>
          <w:sz w:val="24"/>
          <w:szCs w:val="24"/>
        </w:rPr>
      </w:pPr>
    </w:p>
    <w:p w14:paraId="424B9FB7" w14:textId="77777777" w:rsidR="00E01750" w:rsidRPr="005B7663" w:rsidRDefault="00E01750" w:rsidP="005B7663">
      <w:pPr>
        <w:spacing w:after="0" w:line="360" w:lineRule="auto"/>
        <w:jc w:val="both"/>
        <w:rPr>
          <w:rFonts w:ascii="Times New Roman" w:hAnsi="Times New Roman" w:cs="Times New Roman"/>
          <w:b/>
          <w:sz w:val="24"/>
          <w:szCs w:val="24"/>
        </w:rPr>
      </w:pPr>
    </w:p>
    <w:p w14:paraId="45F8B906" w14:textId="445BDE7F" w:rsidR="00C46612" w:rsidRPr="005B7663" w:rsidRDefault="00C46612" w:rsidP="005B7663">
      <w:pPr>
        <w:spacing w:after="0" w:line="360" w:lineRule="auto"/>
        <w:jc w:val="both"/>
        <w:rPr>
          <w:rFonts w:ascii="Times New Roman" w:hAnsi="Times New Roman" w:cs="Times New Roman"/>
          <w:i/>
          <w:iCs/>
          <w:sz w:val="24"/>
          <w:szCs w:val="24"/>
        </w:rPr>
      </w:pPr>
      <w:r w:rsidRPr="005B7663">
        <w:rPr>
          <w:rFonts w:ascii="Times New Roman" w:hAnsi="Times New Roman" w:cs="Times New Roman"/>
          <w:b/>
          <w:sz w:val="24"/>
          <w:szCs w:val="24"/>
        </w:rPr>
        <w:t>Comment</w:t>
      </w:r>
      <w:r w:rsidR="00962E20" w:rsidRPr="005B7663">
        <w:rPr>
          <w:rFonts w:ascii="Times New Roman" w:hAnsi="Times New Roman" w:cs="Times New Roman"/>
          <w:b/>
          <w:sz w:val="24"/>
          <w:szCs w:val="24"/>
        </w:rPr>
        <w:t>2</w:t>
      </w:r>
      <w:r w:rsidRPr="005B7663">
        <w:rPr>
          <w:rFonts w:ascii="Times New Roman" w:hAnsi="Times New Roman" w:cs="Times New Roman"/>
          <w:sz w:val="24"/>
          <w:szCs w:val="24"/>
        </w:rPr>
        <w:t xml:space="preserve">: </w:t>
      </w:r>
      <w:r w:rsidRPr="005B7663">
        <w:rPr>
          <w:rFonts w:ascii="Times New Roman" w:hAnsi="Times New Roman" w:cs="Times New Roman"/>
          <w:i/>
          <w:iCs/>
          <w:sz w:val="24"/>
          <w:szCs w:val="24"/>
        </w:rPr>
        <w:t>A) Given that vaccination happened around one year after delivery, at this moment the breast milk is considered post-mature and their protein content and potentially albumin; globulin ratio different from breast milk at other stages. This is perfectly known and documented in medical literature, thus is doable to document the protein composition of the studied breast milk samples and compare it to references.</w:t>
      </w:r>
    </w:p>
    <w:p w14:paraId="2785A5E9" w14:textId="77777777"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Reply</w:t>
      </w:r>
      <w:r w:rsidRPr="005B7663">
        <w:rPr>
          <w:rFonts w:ascii="Times New Roman" w:hAnsi="Times New Roman" w:cs="Times New Roman"/>
          <w:sz w:val="24"/>
          <w:szCs w:val="24"/>
        </w:rPr>
        <w:t>: We thank the reviewer for this suggestion. However, the key point of our manuscript is to show that the vaccine-induced antibodies are less capable of binding newer variants-of-concern, not the evolution of immunoglobulin repertoires over time per se. Furthermore, as our samples were largely collected at the same period postpartum (~1 year), the effects we observed are most likely not related to milk maturation, which typically occurs within the 1</w:t>
      </w:r>
      <w:r w:rsidRPr="005B7663">
        <w:rPr>
          <w:rFonts w:ascii="Times New Roman" w:hAnsi="Times New Roman" w:cs="Times New Roman"/>
          <w:sz w:val="24"/>
          <w:szCs w:val="24"/>
          <w:vertAlign w:val="superscript"/>
        </w:rPr>
        <w:t>st</w:t>
      </w:r>
      <w:r w:rsidRPr="005B7663">
        <w:rPr>
          <w:rFonts w:ascii="Times New Roman" w:hAnsi="Times New Roman" w:cs="Times New Roman"/>
          <w:sz w:val="24"/>
          <w:szCs w:val="24"/>
        </w:rPr>
        <w:t xml:space="preserve"> month postpartum.</w:t>
      </w:r>
      <w:r w:rsidRPr="005B7663">
        <w:rPr>
          <w:rFonts w:ascii="Times New Roman" w:hAnsi="Times New Roman" w:cs="Times New Roman"/>
          <w:i/>
          <w:iCs/>
          <w:sz w:val="24"/>
          <w:szCs w:val="24"/>
        </w:rPr>
        <w:t> </w:t>
      </w:r>
    </w:p>
    <w:p w14:paraId="0AB528BA" w14:textId="77777777" w:rsidR="00C46612" w:rsidRPr="005B7663" w:rsidRDefault="00C46612"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t>Edits in manuscript:</w:t>
      </w:r>
    </w:p>
    <w:p w14:paraId="4D125EF1" w14:textId="0A20847D" w:rsidR="00C46612" w:rsidRPr="005B7663" w:rsidRDefault="00FB00D5"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sz w:val="24"/>
          <w:szCs w:val="24"/>
        </w:rPr>
        <w:t>Not applicable</w:t>
      </w:r>
    </w:p>
    <w:p w14:paraId="7CEF7233" w14:textId="22745701" w:rsidR="00C46612" w:rsidRDefault="00C46612" w:rsidP="005B7663">
      <w:pPr>
        <w:spacing w:after="0" w:line="360" w:lineRule="auto"/>
        <w:jc w:val="both"/>
        <w:rPr>
          <w:rFonts w:ascii="Times New Roman" w:hAnsi="Times New Roman" w:cs="Times New Roman"/>
          <w:b/>
          <w:sz w:val="24"/>
          <w:szCs w:val="24"/>
        </w:rPr>
      </w:pPr>
    </w:p>
    <w:p w14:paraId="643A85D9" w14:textId="77777777" w:rsidR="003C150E" w:rsidRPr="005B7663" w:rsidRDefault="003C150E" w:rsidP="005B7663">
      <w:pPr>
        <w:spacing w:after="0" w:line="360" w:lineRule="auto"/>
        <w:jc w:val="both"/>
        <w:rPr>
          <w:rFonts w:ascii="Times New Roman" w:hAnsi="Times New Roman" w:cs="Times New Roman"/>
          <w:b/>
          <w:sz w:val="24"/>
          <w:szCs w:val="24"/>
        </w:rPr>
      </w:pPr>
    </w:p>
    <w:p w14:paraId="5164B6BF" w14:textId="5436DC58" w:rsidR="00C46612" w:rsidRPr="005B7663" w:rsidRDefault="00C46612" w:rsidP="005B7663">
      <w:pPr>
        <w:spacing w:after="0" w:line="360" w:lineRule="auto"/>
        <w:jc w:val="both"/>
        <w:rPr>
          <w:rFonts w:ascii="Times New Roman" w:hAnsi="Times New Roman" w:cs="Times New Roman"/>
          <w:i/>
          <w:iCs/>
          <w:sz w:val="24"/>
          <w:szCs w:val="24"/>
        </w:rPr>
      </w:pPr>
      <w:r w:rsidRPr="005B7663">
        <w:rPr>
          <w:rFonts w:ascii="Times New Roman" w:hAnsi="Times New Roman" w:cs="Times New Roman"/>
          <w:b/>
          <w:sz w:val="24"/>
          <w:szCs w:val="24"/>
        </w:rPr>
        <w:lastRenderedPageBreak/>
        <w:t>Comment</w:t>
      </w:r>
      <w:r w:rsidR="00962E20" w:rsidRPr="005B7663">
        <w:rPr>
          <w:rFonts w:ascii="Times New Roman" w:hAnsi="Times New Roman" w:cs="Times New Roman"/>
          <w:b/>
          <w:sz w:val="24"/>
          <w:szCs w:val="24"/>
        </w:rPr>
        <w:t>3</w:t>
      </w:r>
      <w:r w:rsidRPr="005B7663">
        <w:rPr>
          <w:rFonts w:ascii="Times New Roman" w:hAnsi="Times New Roman" w:cs="Times New Roman"/>
          <w:sz w:val="24"/>
          <w:szCs w:val="24"/>
        </w:rPr>
        <w:t xml:space="preserve">: </w:t>
      </w:r>
      <w:r w:rsidRPr="005B7663">
        <w:rPr>
          <w:rFonts w:ascii="Times New Roman" w:hAnsi="Times New Roman" w:cs="Times New Roman"/>
          <w:i/>
          <w:iCs/>
          <w:sz w:val="24"/>
          <w:szCs w:val="24"/>
        </w:rPr>
        <w:t>B) There are other immunizations recommended during pregnancy. Depending on the world region, influenza, tetanus or HBV vaccinations might have been received. This is an opportunity to contrast the author’s results with another vaccination antigen and corroborate if IgA is constant or not detectable against another antigen.</w:t>
      </w:r>
    </w:p>
    <w:p w14:paraId="5778D07F" w14:textId="3F8461E8"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Reply</w:t>
      </w:r>
      <w:r w:rsidRPr="005B7663">
        <w:rPr>
          <w:rFonts w:ascii="Times New Roman" w:hAnsi="Times New Roman" w:cs="Times New Roman"/>
          <w:sz w:val="24"/>
          <w:szCs w:val="24"/>
        </w:rPr>
        <w:t xml:space="preserve">: We thank the reviewer for this great suggestion. We agree with your point that majority of our mothers received pertussis and influenza vaccinations as standard of care </w:t>
      </w:r>
      <w:proofErr w:type="spellStart"/>
      <w:r w:rsidRPr="005B7663">
        <w:rPr>
          <w:rFonts w:ascii="Times New Roman" w:hAnsi="Times New Roman" w:cs="Times New Roman"/>
          <w:sz w:val="24"/>
          <w:szCs w:val="24"/>
        </w:rPr>
        <w:t>antenatally</w:t>
      </w:r>
      <w:proofErr w:type="spellEnd"/>
      <w:r w:rsidRPr="005B7663">
        <w:rPr>
          <w:rFonts w:ascii="Times New Roman" w:hAnsi="Times New Roman" w:cs="Times New Roman"/>
          <w:sz w:val="24"/>
          <w:szCs w:val="24"/>
        </w:rPr>
        <w:t xml:space="preserve">. However, we felt that it would not provide a direct counterpoint to the present situation where mothers in our cohort had received the BNT162b2 vaccine about 1 year postpartum hence this was not undertaken in our study. </w:t>
      </w:r>
    </w:p>
    <w:p w14:paraId="4FC1B671" w14:textId="77777777" w:rsidR="00C46612" w:rsidRPr="005B7663" w:rsidRDefault="00C46612"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t>Edits in manuscript:</w:t>
      </w:r>
    </w:p>
    <w:p w14:paraId="70CE9ACC" w14:textId="6F04D726" w:rsidR="00C46612" w:rsidRPr="005B7663" w:rsidRDefault="00FB00D5" w:rsidP="005B7663">
      <w:pPr>
        <w:spacing w:after="0" w:line="360" w:lineRule="auto"/>
        <w:jc w:val="both"/>
        <w:rPr>
          <w:rFonts w:ascii="Times New Roman" w:hAnsi="Times New Roman" w:cs="Times New Roman"/>
          <w:sz w:val="24"/>
          <w:szCs w:val="24"/>
        </w:rPr>
      </w:pPr>
      <w:r w:rsidRPr="00380EDC">
        <w:rPr>
          <w:rFonts w:ascii="Times New Roman" w:hAnsi="Times New Roman" w:cs="Times New Roman"/>
          <w:sz w:val="24"/>
          <w:szCs w:val="24"/>
        </w:rPr>
        <w:t xml:space="preserve">Not applicable </w:t>
      </w:r>
    </w:p>
    <w:p w14:paraId="71390D26" w14:textId="77777777" w:rsidR="003C150E" w:rsidRDefault="003C150E" w:rsidP="005B7663">
      <w:pPr>
        <w:shd w:val="clear" w:color="auto" w:fill="FEFEFE"/>
        <w:spacing w:before="100" w:beforeAutospacing="1" w:after="100" w:afterAutospacing="1" w:line="360" w:lineRule="auto"/>
        <w:rPr>
          <w:rFonts w:ascii="Times New Roman" w:eastAsia="Times New Roman" w:hAnsi="Times New Roman" w:cs="Times New Roman"/>
          <w:i/>
          <w:iCs/>
          <w:color w:val="0A0A0A"/>
          <w:sz w:val="24"/>
          <w:szCs w:val="24"/>
        </w:rPr>
      </w:pPr>
    </w:p>
    <w:p w14:paraId="5CCF2E60" w14:textId="7E85E1EC" w:rsidR="00C46612" w:rsidRPr="005B7663" w:rsidRDefault="00C46612" w:rsidP="005B7663">
      <w:pPr>
        <w:shd w:val="clear" w:color="auto" w:fill="FEFEFE"/>
        <w:spacing w:before="100" w:beforeAutospacing="1" w:after="100" w:afterAutospacing="1" w:line="360" w:lineRule="auto"/>
        <w:rPr>
          <w:rFonts w:ascii="Times New Roman" w:eastAsia="Times New Roman" w:hAnsi="Times New Roman" w:cs="Times New Roman"/>
          <w:i/>
          <w:iCs/>
          <w:color w:val="0A0A0A"/>
          <w:sz w:val="24"/>
          <w:szCs w:val="24"/>
        </w:rPr>
      </w:pPr>
      <w:r w:rsidRPr="005B7663">
        <w:rPr>
          <w:rFonts w:ascii="Times New Roman" w:eastAsia="Times New Roman" w:hAnsi="Times New Roman" w:cs="Times New Roman"/>
          <w:i/>
          <w:iCs/>
          <w:color w:val="0A0A0A"/>
          <w:sz w:val="24"/>
          <w:szCs w:val="24"/>
        </w:rPr>
        <w:t> Minor comments </w:t>
      </w:r>
    </w:p>
    <w:p w14:paraId="605FF647" w14:textId="131447C8" w:rsidR="00C46612" w:rsidRPr="005B7663" w:rsidRDefault="00C46612" w:rsidP="005B7663">
      <w:pPr>
        <w:spacing w:after="0" w:line="360" w:lineRule="auto"/>
        <w:jc w:val="both"/>
        <w:rPr>
          <w:rFonts w:ascii="Times New Roman" w:hAnsi="Times New Roman" w:cs="Times New Roman"/>
          <w:i/>
          <w:iCs/>
          <w:sz w:val="24"/>
          <w:szCs w:val="24"/>
        </w:rPr>
      </w:pPr>
      <w:r w:rsidRPr="005B7663">
        <w:rPr>
          <w:rFonts w:ascii="Times New Roman" w:hAnsi="Times New Roman" w:cs="Times New Roman"/>
          <w:b/>
          <w:sz w:val="24"/>
          <w:szCs w:val="24"/>
        </w:rPr>
        <w:t>Comment</w:t>
      </w:r>
      <w:r w:rsidR="00962E20" w:rsidRPr="005B7663">
        <w:rPr>
          <w:rFonts w:ascii="Times New Roman" w:hAnsi="Times New Roman" w:cs="Times New Roman"/>
          <w:b/>
          <w:sz w:val="24"/>
          <w:szCs w:val="24"/>
        </w:rPr>
        <w:t>4</w:t>
      </w:r>
      <w:r w:rsidRPr="005B7663">
        <w:rPr>
          <w:rFonts w:ascii="Times New Roman" w:hAnsi="Times New Roman" w:cs="Times New Roman"/>
          <w:sz w:val="24"/>
          <w:szCs w:val="24"/>
        </w:rPr>
        <w:t>: 1.</w:t>
      </w:r>
      <w:r w:rsidRPr="005B7663">
        <w:rPr>
          <w:rFonts w:ascii="Times New Roman" w:hAnsi="Times New Roman" w:cs="Times New Roman"/>
          <w:i/>
          <w:iCs/>
          <w:sz w:val="24"/>
          <w:szCs w:val="24"/>
        </w:rPr>
        <w:t xml:space="preserve">Modify the scale of the axis in figure 1A, it looks like 8-fold change over background is the top value for all </w:t>
      </w:r>
      <w:proofErr w:type="spellStart"/>
      <w:r w:rsidRPr="005B7663">
        <w:rPr>
          <w:rFonts w:ascii="Times New Roman" w:hAnsi="Times New Roman" w:cs="Times New Roman"/>
          <w:i/>
          <w:iCs/>
          <w:sz w:val="24"/>
          <w:szCs w:val="24"/>
        </w:rPr>
        <w:t>timepoints</w:t>
      </w:r>
      <w:proofErr w:type="spellEnd"/>
      <w:r w:rsidRPr="005B7663">
        <w:rPr>
          <w:rFonts w:ascii="Times New Roman" w:hAnsi="Times New Roman" w:cs="Times New Roman"/>
          <w:i/>
          <w:iCs/>
          <w:sz w:val="24"/>
          <w:szCs w:val="24"/>
        </w:rPr>
        <w:t>.</w:t>
      </w:r>
    </w:p>
    <w:p w14:paraId="3D62EBB9" w14:textId="35F2BC2F"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Reply</w:t>
      </w:r>
      <w:r w:rsidRPr="005B7663">
        <w:rPr>
          <w:rFonts w:ascii="Times New Roman" w:hAnsi="Times New Roman" w:cs="Times New Roman"/>
          <w:sz w:val="24"/>
          <w:szCs w:val="24"/>
        </w:rPr>
        <w:t xml:space="preserve">: </w:t>
      </w:r>
      <w:r w:rsidRPr="005B7663">
        <w:rPr>
          <w:rFonts w:ascii="Times New Roman" w:eastAsia="Times New Roman" w:hAnsi="Times New Roman" w:cs="Times New Roman"/>
          <w:color w:val="0A0A0A"/>
          <w:sz w:val="24"/>
          <w:szCs w:val="24"/>
        </w:rPr>
        <w:t>Thank you for the suggestion; we have done so.</w:t>
      </w:r>
    </w:p>
    <w:p w14:paraId="16F9DF04" w14:textId="77777777" w:rsidR="00C46612" w:rsidRPr="005B7663" w:rsidRDefault="00C46612"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t>Edits in manuscript:</w:t>
      </w:r>
    </w:p>
    <w:p w14:paraId="14452BD8" w14:textId="7BA2F2C2" w:rsidR="00C46612" w:rsidRPr="005B7663" w:rsidRDefault="00FB00D5"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sz w:val="24"/>
          <w:szCs w:val="24"/>
        </w:rPr>
        <w:t>Figure 1B (originally 1A) as included in the revised manuscript</w:t>
      </w:r>
    </w:p>
    <w:p w14:paraId="3547F197" w14:textId="77777777" w:rsidR="00FB00D5" w:rsidRPr="005B7663" w:rsidRDefault="00FB00D5" w:rsidP="005B7663">
      <w:pPr>
        <w:spacing w:after="0" w:line="360" w:lineRule="auto"/>
        <w:jc w:val="both"/>
        <w:rPr>
          <w:rFonts w:ascii="Times New Roman" w:hAnsi="Times New Roman" w:cs="Times New Roman"/>
          <w:sz w:val="24"/>
          <w:szCs w:val="24"/>
        </w:rPr>
      </w:pPr>
    </w:p>
    <w:p w14:paraId="2FA8011D" w14:textId="77777777" w:rsidR="00FB00D5" w:rsidRPr="005B7663" w:rsidRDefault="00FB00D5" w:rsidP="005B7663">
      <w:pPr>
        <w:spacing w:after="0" w:line="360" w:lineRule="auto"/>
        <w:jc w:val="both"/>
        <w:rPr>
          <w:rFonts w:ascii="Times New Roman" w:hAnsi="Times New Roman" w:cs="Times New Roman"/>
          <w:b/>
          <w:sz w:val="24"/>
          <w:szCs w:val="24"/>
        </w:rPr>
      </w:pPr>
    </w:p>
    <w:p w14:paraId="66148E8D" w14:textId="3C9937B4" w:rsidR="00C46612" w:rsidRPr="005B7663" w:rsidRDefault="00C46612" w:rsidP="005B7663">
      <w:pPr>
        <w:spacing w:after="0" w:line="360" w:lineRule="auto"/>
        <w:jc w:val="both"/>
        <w:rPr>
          <w:rFonts w:ascii="Times New Roman" w:hAnsi="Times New Roman" w:cs="Times New Roman"/>
          <w:i/>
          <w:iCs/>
          <w:sz w:val="24"/>
          <w:szCs w:val="24"/>
        </w:rPr>
      </w:pPr>
      <w:r w:rsidRPr="005B7663">
        <w:rPr>
          <w:rFonts w:ascii="Times New Roman" w:hAnsi="Times New Roman" w:cs="Times New Roman"/>
          <w:b/>
          <w:sz w:val="24"/>
          <w:szCs w:val="24"/>
        </w:rPr>
        <w:t>Comment</w:t>
      </w:r>
      <w:r w:rsidR="00962E20" w:rsidRPr="005B7663">
        <w:rPr>
          <w:rFonts w:ascii="Times New Roman" w:hAnsi="Times New Roman" w:cs="Times New Roman"/>
          <w:b/>
          <w:sz w:val="24"/>
          <w:szCs w:val="24"/>
        </w:rPr>
        <w:t>5</w:t>
      </w:r>
      <w:r w:rsidRPr="005B7663">
        <w:rPr>
          <w:rFonts w:ascii="Times New Roman" w:hAnsi="Times New Roman" w:cs="Times New Roman"/>
          <w:sz w:val="24"/>
          <w:szCs w:val="24"/>
        </w:rPr>
        <w:t xml:space="preserve">: 2. </w:t>
      </w:r>
      <w:proofErr w:type="gramStart"/>
      <w:r w:rsidRPr="005B7663">
        <w:rPr>
          <w:rFonts w:ascii="Times New Roman" w:hAnsi="Times New Roman" w:cs="Times New Roman"/>
          <w:i/>
          <w:iCs/>
          <w:sz w:val="24"/>
          <w:szCs w:val="24"/>
        </w:rPr>
        <w:t>Is</w:t>
      </w:r>
      <w:proofErr w:type="gramEnd"/>
      <w:r w:rsidRPr="005B7663">
        <w:rPr>
          <w:rFonts w:ascii="Times New Roman" w:hAnsi="Times New Roman" w:cs="Times New Roman"/>
          <w:i/>
          <w:iCs/>
          <w:sz w:val="24"/>
          <w:szCs w:val="24"/>
        </w:rPr>
        <w:t xml:space="preserve"> this a full article or a short communication?</w:t>
      </w:r>
    </w:p>
    <w:p w14:paraId="7498B6DD" w14:textId="383EE2B8" w:rsidR="00C46612" w:rsidRPr="005B7663" w:rsidRDefault="00C46612" w:rsidP="005B7663">
      <w:pPr>
        <w:spacing w:after="0" w:line="360" w:lineRule="auto"/>
        <w:jc w:val="both"/>
        <w:rPr>
          <w:rFonts w:ascii="Times New Roman" w:hAnsi="Times New Roman" w:cs="Times New Roman"/>
          <w:sz w:val="24"/>
          <w:szCs w:val="24"/>
        </w:rPr>
      </w:pPr>
      <w:r w:rsidRPr="005B7663">
        <w:rPr>
          <w:rFonts w:ascii="Times New Roman" w:hAnsi="Times New Roman" w:cs="Times New Roman"/>
          <w:b/>
          <w:sz w:val="24"/>
          <w:szCs w:val="24"/>
        </w:rPr>
        <w:t>Reply</w:t>
      </w:r>
      <w:r w:rsidRPr="005B7663">
        <w:rPr>
          <w:rFonts w:ascii="Times New Roman" w:hAnsi="Times New Roman" w:cs="Times New Roman"/>
          <w:sz w:val="24"/>
          <w:szCs w:val="24"/>
        </w:rPr>
        <w:t>: This manuscript is a short communication submitted under the category of Article.</w:t>
      </w:r>
    </w:p>
    <w:p w14:paraId="569529FF" w14:textId="77777777" w:rsidR="00C46612" w:rsidRPr="005B7663" w:rsidRDefault="00C46612" w:rsidP="005B7663">
      <w:pPr>
        <w:spacing w:after="0" w:line="360" w:lineRule="auto"/>
        <w:jc w:val="both"/>
        <w:rPr>
          <w:rFonts w:ascii="Times New Roman" w:hAnsi="Times New Roman" w:cs="Times New Roman"/>
          <w:b/>
          <w:sz w:val="24"/>
          <w:szCs w:val="24"/>
        </w:rPr>
      </w:pPr>
      <w:r w:rsidRPr="005B7663">
        <w:rPr>
          <w:rFonts w:ascii="Times New Roman" w:hAnsi="Times New Roman" w:cs="Times New Roman"/>
          <w:b/>
          <w:sz w:val="24"/>
          <w:szCs w:val="24"/>
        </w:rPr>
        <w:t>Edits in manuscript:</w:t>
      </w:r>
    </w:p>
    <w:p w14:paraId="399EA8DC" w14:textId="1147FFDC" w:rsidR="0050761C" w:rsidRPr="005B7663" w:rsidRDefault="00FB00D5" w:rsidP="003C150E">
      <w:pPr>
        <w:spacing w:after="0" w:line="360" w:lineRule="auto"/>
        <w:jc w:val="both"/>
        <w:rPr>
          <w:rFonts w:ascii="Times New Roman" w:eastAsia="Times New Roman" w:hAnsi="Times New Roman" w:cs="Times New Roman"/>
          <w:color w:val="0A0A0A"/>
          <w:sz w:val="24"/>
          <w:szCs w:val="24"/>
        </w:rPr>
      </w:pPr>
      <w:r w:rsidRPr="005B7663">
        <w:rPr>
          <w:rFonts w:ascii="Times New Roman" w:hAnsi="Times New Roman" w:cs="Times New Roman"/>
          <w:sz w:val="24"/>
          <w:szCs w:val="24"/>
        </w:rPr>
        <w:t>Not applicable</w:t>
      </w:r>
    </w:p>
    <w:p w14:paraId="7479E903" w14:textId="77777777" w:rsidR="0050761C" w:rsidRPr="005B7663" w:rsidRDefault="0050761C" w:rsidP="005B7663">
      <w:pPr>
        <w:shd w:val="clear" w:color="auto" w:fill="FEFEFE"/>
        <w:spacing w:after="0" w:line="360" w:lineRule="auto"/>
        <w:rPr>
          <w:rFonts w:ascii="Times New Roman" w:eastAsia="Times New Roman" w:hAnsi="Times New Roman" w:cs="Times New Roman"/>
          <w:i/>
          <w:iCs/>
          <w:color w:val="0A0A0A"/>
          <w:sz w:val="24"/>
          <w:szCs w:val="24"/>
        </w:rPr>
      </w:pPr>
    </w:p>
    <w:sectPr w:rsidR="0050761C" w:rsidRPr="005B7663">
      <w:foot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941D8" w16cex:dateUtc="2022-01-24T07:18:00Z"/>
  <w16cex:commentExtensible w16cex:durableId="25994445" w16cex:dateUtc="2022-01-24T07:29:00Z"/>
  <w16cex:commentExtensible w16cex:durableId="25994330" w16cex:dateUtc="2022-01-24T07:24:00Z"/>
  <w16cex:commentExtensible w16cex:durableId="25994367" w16cex:dateUtc="2022-01-24T0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EA34B8" w16cid:durableId="259941D8"/>
  <w16cid:commentId w16cid:paraId="73018C42" w16cid:durableId="25994445"/>
  <w16cid:commentId w16cid:paraId="17FD41CB" w16cid:durableId="25994330"/>
  <w16cid:commentId w16cid:paraId="458756E9" w16cid:durableId="2599436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DA64B" w14:textId="77777777" w:rsidR="00C01DFF" w:rsidRDefault="00C01DFF" w:rsidP="00434439">
      <w:pPr>
        <w:spacing w:after="0" w:line="240" w:lineRule="auto"/>
      </w:pPr>
      <w:r>
        <w:separator/>
      </w:r>
    </w:p>
  </w:endnote>
  <w:endnote w:type="continuationSeparator" w:id="0">
    <w:p w14:paraId="779128D7" w14:textId="77777777" w:rsidR="00C01DFF" w:rsidRDefault="00C01DFF" w:rsidP="00434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359063"/>
      <w:docPartObj>
        <w:docPartGallery w:val="Page Numbers (Bottom of Page)"/>
        <w:docPartUnique/>
      </w:docPartObj>
    </w:sdtPr>
    <w:sdtEndPr/>
    <w:sdtContent>
      <w:sdt>
        <w:sdtPr>
          <w:id w:val="-1769616900"/>
          <w:docPartObj>
            <w:docPartGallery w:val="Page Numbers (Top of Page)"/>
            <w:docPartUnique/>
          </w:docPartObj>
        </w:sdtPr>
        <w:sdtEndPr/>
        <w:sdtContent>
          <w:p w14:paraId="0163BBC7" w14:textId="78AA9314" w:rsidR="00962E20" w:rsidRDefault="00962E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B0FD3">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B0FD3">
              <w:rPr>
                <w:b/>
                <w:bCs/>
                <w:noProof/>
              </w:rPr>
              <w:t>4</w:t>
            </w:r>
            <w:r>
              <w:rPr>
                <w:b/>
                <w:bCs/>
                <w:sz w:val="24"/>
                <w:szCs w:val="24"/>
              </w:rPr>
              <w:fldChar w:fldCharType="end"/>
            </w:r>
          </w:p>
        </w:sdtContent>
      </w:sdt>
    </w:sdtContent>
  </w:sdt>
  <w:p w14:paraId="52C79FC3" w14:textId="77777777" w:rsidR="00962E20" w:rsidRDefault="00962E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368A1" w14:textId="77777777" w:rsidR="00C01DFF" w:rsidRDefault="00C01DFF" w:rsidP="00434439">
      <w:pPr>
        <w:spacing w:after="0" w:line="240" w:lineRule="auto"/>
      </w:pPr>
      <w:r>
        <w:separator/>
      </w:r>
    </w:p>
  </w:footnote>
  <w:footnote w:type="continuationSeparator" w:id="0">
    <w:p w14:paraId="0BA02BF3" w14:textId="77777777" w:rsidR="00C01DFF" w:rsidRDefault="00C01DFF" w:rsidP="00434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808FF"/>
    <w:multiLevelType w:val="multilevel"/>
    <w:tmpl w:val="97261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5D150C"/>
    <w:multiLevelType w:val="multilevel"/>
    <w:tmpl w:val="26028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761DFC"/>
    <w:multiLevelType w:val="multilevel"/>
    <w:tmpl w:val="2AD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5F3"/>
    <w:rsid w:val="000414EB"/>
    <w:rsid w:val="00043232"/>
    <w:rsid w:val="000B0FD3"/>
    <w:rsid w:val="00102190"/>
    <w:rsid w:val="001114AD"/>
    <w:rsid w:val="001B1778"/>
    <w:rsid w:val="001B24AD"/>
    <w:rsid w:val="002325B1"/>
    <w:rsid w:val="00281288"/>
    <w:rsid w:val="002D1B9F"/>
    <w:rsid w:val="00350038"/>
    <w:rsid w:val="00366AED"/>
    <w:rsid w:val="00380EDC"/>
    <w:rsid w:val="003B29D7"/>
    <w:rsid w:val="003C150E"/>
    <w:rsid w:val="003C75B4"/>
    <w:rsid w:val="003F5F0E"/>
    <w:rsid w:val="0040513B"/>
    <w:rsid w:val="0041538A"/>
    <w:rsid w:val="00434439"/>
    <w:rsid w:val="004F1C4F"/>
    <w:rsid w:val="0050761C"/>
    <w:rsid w:val="00552891"/>
    <w:rsid w:val="0055658C"/>
    <w:rsid w:val="00580CCC"/>
    <w:rsid w:val="00585ADC"/>
    <w:rsid w:val="00594CF4"/>
    <w:rsid w:val="005B7663"/>
    <w:rsid w:val="005D1B04"/>
    <w:rsid w:val="00624BB9"/>
    <w:rsid w:val="006A265A"/>
    <w:rsid w:val="006F45F3"/>
    <w:rsid w:val="006F4C43"/>
    <w:rsid w:val="007245DF"/>
    <w:rsid w:val="0077582F"/>
    <w:rsid w:val="007C0B59"/>
    <w:rsid w:val="007D42DF"/>
    <w:rsid w:val="00832B6D"/>
    <w:rsid w:val="008662E2"/>
    <w:rsid w:val="00881399"/>
    <w:rsid w:val="00902E1D"/>
    <w:rsid w:val="0093475B"/>
    <w:rsid w:val="00953BE5"/>
    <w:rsid w:val="00962E20"/>
    <w:rsid w:val="00990981"/>
    <w:rsid w:val="009A0194"/>
    <w:rsid w:val="009D2441"/>
    <w:rsid w:val="009E4EA3"/>
    <w:rsid w:val="00A21395"/>
    <w:rsid w:val="00A35FBD"/>
    <w:rsid w:val="00A81B54"/>
    <w:rsid w:val="00A85B87"/>
    <w:rsid w:val="00A93739"/>
    <w:rsid w:val="00AB4C56"/>
    <w:rsid w:val="00AC74D7"/>
    <w:rsid w:val="00AE2208"/>
    <w:rsid w:val="00BB084D"/>
    <w:rsid w:val="00C01DFF"/>
    <w:rsid w:val="00C46612"/>
    <w:rsid w:val="00C6281E"/>
    <w:rsid w:val="00CA1D30"/>
    <w:rsid w:val="00D03354"/>
    <w:rsid w:val="00D149E7"/>
    <w:rsid w:val="00D31061"/>
    <w:rsid w:val="00D32F11"/>
    <w:rsid w:val="00D53285"/>
    <w:rsid w:val="00D61486"/>
    <w:rsid w:val="00D77AF5"/>
    <w:rsid w:val="00D86B7F"/>
    <w:rsid w:val="00E01750"/>
    <w:rsid w:val="00E129A1"/>
    <w:rsid w:val="00E22EA9"/>
    <w:rsid w:val="00E54EE4"/>
    <w:rsid w:val="00EE5139"/>
    <w:rsid w:val="00F524C6"/>
    <w:rsid w:val="00FB0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B6B76"/>
  <w15:chartTrackingRefBased/>
  <w15:docId w15:val="{391E4465-DD61-426D-A378-381A56AD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w-data-text">
    <w:name w:val="tw-data-text"/>
    <w:basedOn w:val="Normal"/>
    <w:rsid w:val="007D42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2iqfc">
    <w:name w:val="y2iqfc"/>
    <w:basedOn w:val="DefaultParagraphFont"/>
    <w:rsid w:val="007D42DF"/>
  </w:style>
  <w:style w:type="paragraph" w:styleId="NormalWeb">
    <w:name w:val="Normal (Web)"/>
    <w:basedOn w:val="Normal"/>
    <w:uiPriority w:val="99"/>
    <w:semiHidden/>
    <w:unhideWhenUsed/>
    <w:rsid w:val="007D42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81288"/>
    <w:rPr>
      <w:i/>
      <w:iCs/>
    </w:rPr>
  </w:style>
  <w:style w:type="character" w:customStyle="1" w:styleId="apple-converted-space">
    <w:name w:val="apple-converted-space"/>
    <w:basedOn w:val="DefaultParagraphFont"/>
    <w:rsid w:val="00281288"/>
  </w:style>
  <w:style w:type="paragraph" w:styleId="HTMLPreformatted">
    <w:name w:val="HTML Preformatted"/>
    <w:basedOn w:val="Normal"/>
    <w:link w:val="HTMLPreformattedChar"/>
    <w:uiPriority w:val="99"/>
    <w:unhideWhenUsed/>
    <w:rsid w:val="00AB4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SG" w:eastAsia="en-SG"/>
    </w:rPr>
  </w:style>
  <w:style w:type="character" w:customStyle="1" w:styleId="HTMLPreformattedChar">
    <w:name w:val="HTML Preformatted Char"/>
    <w:basedOn w:val="DefaultParagraphFont"/>
    <w:link w:val="HTMLPreformatted"/>
    <w:uiPriority w:val="99"/>
    <w:rsid w:val="00AB4C56"/>
    <w:rPr>
      <w:rFonts w:ascii="Courier New" w:eastAsia="Times New Roman" w:hAnsi="Courier New" w:cs="Courier New"/>
      <w:sz w:val="20"/>
      <w:szCs w:val="20"/>
      <w:lang w:val="en-SG" w:eastAsia="en-SG"/>
    </w:rPr>
  </w:style>
  <w:style w:type="character" w:styleId="CommentReference">
    <w:name w:val="annotation reference"/>
    <w:basedOn w:val="DefaultParagraphFont"/>
    <w:unhideWhenUsed/>
    <w:rsid w:val="001B24AD"/>
    <w:rPr>
      <w:sz w:val="16"/>
      <w:szCs w:val="16"/>
    </w:rPr>
  </w:style>
  <w:style w:type="paragraph" w:styleId="Revision">
    <w:name w:val="Revision"/>
    <w:hidden/>
    <w:uiPriority w:val="99"/>
    <w:semiHidden/>
    <w:rsid w:val="00D03354"/>
    <w:pPr>
      <w:spacing w:after="0" w:line="240" w:lineRule="auto"/>
    </w:pPr>
  </w:style>
  <w:style w:type="paragraph" w:customStyle="1" w:styleId="MDPI31text">
    <w:name w:val="MDPI_3.1_text"/>
    <w:qFormat/>
    <w:rsid w:val="00953BE5"/>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styleId="CommentText">
    <w:name w:val="annotation text"/>
    <w:basedOn w:val="Normal"/>
    <w:link w:val="CommentTextChar"/>
    <w:rsid w:val="00953BE5"/>
    <w:pPr>
      <w:spacing w:after="0" w:line="260" w:lineRule="atLeast"/>
      <w:jc w:val="both"/>
    </w:pPr>
    <w:rPr>
      <w:rFonts w:ascii="Palatino Linotype" w:eastAsia="SimSun" w:hAnsi="Palatino Linotype" w:cs="Times New Roman"/>
      <w:noProof/>
      <w:color w:val="000000"/>
      <w:sz w:val="20"/>
      <w:szCs w:val="20"/>
      <w:lang w:eastAsia="zh-CN"/>
    </w:rPr>
  </w:style>
  <w:style w:type="character" w:customStyle="1" w:styleId="CommentTextChar">
    <w:name w:val="Comment Text Char"/>
    <w:basedOn w:val="DefaultParagraphFont"/>
    <w:link w:val="CommentText"/>
    <w:rsid w:val="00953BE5"/>
    <w:rPr>
      <w:rFonts w:ascii="Palatino Linotype" w:eastAsia="SimSun" w:hAnsi="Palatino Linotype" w:cs="Times New Roman"/>
      <w:noProof/>
      <w:color w:val="000000"/>
      <w:sz w:val="20"/>
      <w:szCs w:val="20"/>
      <w:lang w:eastAsia="zh-CN"/>
    </w:rPr>
  </w:style>
  <w:style w:type="paragraph" w:styleId="BalloonText">
    <w:name w:val="Balloon Text"/>
    <w:basedOn w:val="Normal"/>
    <w:link w:val="BalloonTextChar"/>
    <w:uiPriority w:val="99"/>
    <w:semiHidden/>
    <w:unhideWhenUsed/>
    <w:rsid w:val="00A85B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B87"/>
    <w:rPr>
      <w:rFonts w:ascii="Segoe UI" w:hAnsi="Segoe UI" w:cs="Segoe UI"/>
      <w:sz w:val="18"/>
      <w:szCs w:val="18"/>
    </w:rPr>
  </w:style>
  <w:style w:type="paragraph" w:styleId="Header">
    <w:name w:val="header"/>
    <w:basedOn w:val="Normal"/>
    <w:link w:val="HeaderChar"/>
    <w:uiPriority w:val="99"/>
    <w:unhideWhenUsed/>
    <w:rsid w:val="00962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20"/>
  </w:style>
  <w:style w:type="paragraph" w:styleId="Footer">
    <w:name w:val="footer"/>
    <w:basedOn w:val="Normal"/>
    <w:link w:val="FooterChar"/>
    <w:uiPriority w:val="99"/>
    <w:unhideWhenUsed/>
    <w:rsid w:val="00962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20"/>
  </w:style>
  <w:style w:type="paragraph" w:styleId="CommentSubject">
    <w:name w:val="annotation subject"/>
    <w:basedOn w:val="CommentText"/>
    <w:next w:val="CommentText"/>
    <w:link w:val="CommentSubjectChar"/>
    <w:uiPriority w:val="99"/>
    <w:semiHidden/>
    <w:unhideWhenUsed/>
    <w:rsid w:val="0041538A"/>
    <w:pPr>
      <w:spacing w:after="160" w:line="240" w:lineRule="auto"/>
      <w:jc w:val="left"/>
    </w:pPr>
    <w:rPr>
      <w:rFonts w:asciiTheme="minorHAnsi" w:eastAsiaTheme="minorHAnsi" w:hAnsiTheme="minorHAnsi" w:cstheme="minorBidi"/>
      <w:b/>
      <w:bCs/>
      <w:noProof w:val="0"/>
      <w:color w:val="auto"/>
      <w:lang w:eastAsia="en-US"/>
    </w:rPr>
  </w:style>
  <w:style w:type="character" w:customStyle="1" w:styleId="CommentSubjectChar">
    <w:name w:val="Comment Subject Char"/>
    <w:basedOn w:val="CommentTextChar"/>
    <w:link w:val="CommentSubject"/>
    <w:uiPriority w:val="99"/>
    <w:semiHidden/>
    <w:rsid w:val="0041538A"/>
    <w:rPr>
      <w:rFonts w:ascii="Palatino Linotype" w:eastAsia="SimSun" w:hAnsi="Palatino Linotype" w:cs="Times New Roman"/>
      <w:b/>
      <w:bCs/>
      <w:noProof/>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559195">
      <w:bodyDiv w:val="1"/>
      <w:marLeft w:val="0"/>
      <w:marRight w:val="0"/>
      <w:marTop w:val="0"/>
      <w:marBottom w:val="0"/>
      <w:divBdr>
        <w:top w:val="none" w:sz="0" w:space="0" w:color="auto"/>
        <w:left w:val="none" w:sz="0" w:space="0" w:color="auto"/>
        <w:bottom w:val="none" w:sz="0" w:space="0" w:color="auto"/>
        <w:right w:val="none" w:sz="0" w:space="0" w:color="auto"/>
      </w:divBdr>
    </w:div>
    <w:div w:id="635528843">
      <w:bodyDiv w:val="1"/>
      <w:marLeft w:val="0"/>
      <w:marRight w:val="0"/>
      <w:marTop w:val="0"/>
      <w:marBottom w:val="0"/>
      <w:divBdr>
        <w:top w:val="none" w:sz="0" w:space="0" w:color="auto"/>
        <w:left w:val="none" w:sz="0" w:space="0" w:color="auto"/>
        <w:bottom w:val="none" w:sz="0" w:space="0" w:color="auto"/>
        <w:right w:val="none" w:sz="0" w:space="0" w:color="auto"/>
      </w:divBdr>
    </w:div>
    <w:div w:id="869996301">
      <w:bodyDiv w:val="1"/>
      <w:marLeft w:val="0"/>
      <w:marRight w:val="0"/>
      <w:marTop w:val="0"/>
      <w:marBottom w:val="0"/>
      <w:divBdr>
        <w:top w:val="none" w:sz="0" w:space="0" w:color="auto"/>
        <w:left w:val="none" w:sz="0" w:space="0" w:color="auto"/>
        <w:bottom w:val="none" w:sz="0" w:space="0" w:color="auto"/>
        <w:right w:val="none" w:sz="0" w:space="0" w:color="auto"/>
      </w:divBdr>
    </w:div>
    <w:div w:id="1639528473">
      <w:bodyDiv w:val="1"/>
      <w:marLeft w:val="0"/>
      <w:marRight w:val="0"/>
      <w:marTop w:val="0"/>
      <w:marBottom w:val="0"/>
      <w:divBdr>
        <w:top w:val="none" w:sz="0" w:space="0" w:color="auto"/>
        <w:left w:val="none" w:sz="0" w:space="0" w:color="auto"/>
        <w:bottom w:val="none" w:sz="0" w:space="0" w:color="auto"/>
        <w:right w:val="none" w:sz="0" w:space="0" w:color="auto"/>
      </w:divBdr>
    </w:div>
    <w:div w:id="169360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zubair amin</dc:creator>
  <cp:keywords/>
  <dc:description/>
  <cp:lastModifiedBy>Rajgor Dimple Dayaram</cp:lastModifiedBy>
  <cp:revision>5</cp:revision>
  <dcterms:created xsi:type="dcterms:W3CDTF">2022-01-25T00:53:00Z</dcterms:created>
  <dcterms:modified xsi:type="dcterms:W3CDTF">2022-01-25T00:54:00Z</dcterms:modified>
</cp:coreProperties>
</file>