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D8B" w:rsidRDefault="00332D8B" w:rsidP="00332D8B">
      <w:pPr>
        <w:shd w:val="clear" w:color="auto" w:fill="FEFEFE"/>
        <w:jc w:val="center"/>
        <w:rPr>
          <w:rFonts w:ascii="Palatino Linotype" w:hAnsi="Palatino Linotype" w:hint="eastAsia"/>
          <w:b/>
          <w:sz w:val="28"/>
        </w:rPr>
      </w:pPr>
      <w:r w:rsidRPr="00332D8B">
        <w:rPr>
          <w:rFonts w:ascii="Palatino Linotype" w:hAnsi="Palatino Linotype"/>
          <w:b/>
          <w:sz w:val="28"/>
        </w:rPr>
        <w:t xml:space="preserve">Response to Reviewer </w:t>
      </w:r>
      <w:r w:rsidR="00025AE7">
        <w:rPr>
          <w:rFonts w:ascii="Palatino Linotype" w:hAnsi="Palatino Linotype" w:hint="eastAsia"/>
          <w:b/>
          <w:sz w:val="28"/>
        </w:rPr>
        <w:t>3</w:t>
      </w:r>
      <w:bookmarkStart w:id="0" w:name="_GoBack"/>
      <w:bookmarkEnd w:id="0"/>
      <w:r w:rsidRPr="00332D8B">
        <w:rPr>
          <w:rFonts w:ascii="Palatino Linotype" w:hAnsi="Palatino Linotype"/>
          <w:b/>
          <w:sz w:val="28"/>
        </w:rPr>
        <w:t xml:space="preserve"> Comments</w:t>
      </w:r>
    </w:p>
    <w:p w:rsidR="00332D8B" w:rsidRPr="00332D8B" w:rsidRDefault="00332D8B" w:rsidP="00332D8B">
      <w:pPr>
        <w:shd w:val="clear" w:color="auto" w:fill="FEFEFE"/>
        <w:jc w:val="center"/>
        <w:rPr>
          <w:rFonts w:ascii="Palatino Linotype" w:hAnsi="Palatino Linotype" w:cs="Arial"/>
          <w:color w:val="0A0A0A"/>
          <w:sz w:val="20"/>
          <w:szCs w:val="20"/>
        </w:rPr>
      </w:pPr>
    </w:p>
    <w:p w:rsid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0A0A0A"/>
          <w:sz w:val="22"/>
          <w:szCs w:val="22"/>
        </w:rPr>
      </w:pPr>
      <w:r w:rsidRPr="00332D8B">
        <w:rPr>
          <w:rFonts w:ascii="Palatino Linotype" w:hAnsi="Palatino Linotype" w:cs="Arial"/>
          <w:color w:val="0A0A0A"/>
          <w:sz w:val="22"/>
          <w:szCs w:val="22"/>
        </w:rPr>
        <w:t>Point 1:</w:t>
      </w:r>
      <w:r>
        <w:rPr>
          <w:rFonts w:ascii="Palatino Linotype" w:hAnsi="Palatino Linotype" w:cs="Arial" w:hint="eastAsia"/>
          <w:color w:val="0A0A0A"/>
          <w:sz w:val="22"/>
          <w:szCs w:val="22"/>
        </w:rPr>
        <w:t xml:space="preserve"> </w:t>
      </w:r>
      <w:r w:rsidRPr="00332D8B">
        <w:rPr>
          <w:rFonts w:ascii="Palatino Linotype" w:hAnsi="Palatino Linotype" w:cs="Arial"/>
          <w:color w:val="0A0A0A"/>
          <w:sz w:val="22"/>
          <w:szCs w:val="22"/>
        </w:rPr>
        <w:t>The English language needs revision.</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FF0000"/>
          <w:sz w:val="22"/>
          <w:szCs w:val="22"/>
        </w:rPr>
      </w:pPr>
      <w:r w:rsidRPr="00332D8B">
        <w:rPr>
          <w:rFonts w:ascii="Palatino Linotype" w:hAnsi="Palatino Linotype"/>
          <w:color w:val="FF0000"/>
          <w:sz w:val="22"/>
          <w:szCs w:val="22"/>
        </w:rPr>
        <w:t xml:space="preserve">Response 1: </w:t>
      </w:r>
      <w:r w:rsidRPr="00332D8B">
        <w:rPr>
          <w:rFonts w:ascii="Palatino Linotype" w:hAnsi="Palatino Linotype" w:cs="Arial"/>
          <w:color w:val="FF0000"/>
          <w:sz w:val="22"/>
          <w:szCs w:val="22"/>
        </w:rPr>
        <w:t>I have checked my manuscript by asking for editing service from MDPI, I hope you can approval it, thank you!</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0A0A0A"/>
          <w:sz w:val="22"/>
          <w:szCs w:val="22"/>
        </w:rPr>
      </w:pPr>
      <w:r w:rsidRPr="00332D8B">
        <w:rPr>
          <w:rFonts w:ascii="Palatino Linotype" w:hAnsi="Palatino Linotype" w:cs="Arial"/>
          <w:color w:val="0A0A0A"/>
          <w:sz w:val="22"/>
          <w:szCs w:val="22"/>
        </w:rPr>
        <w:t>Point</w:t>
      </w:r>
      <w:r w:rsidRPr="00332D8B">
        <w:rPr>
          <w:rFonts w:ascii="Palatino Linotype" w:hAnsi="Palatino Linotype" w:cs="Arial" w:hint="eastAsia"/>
          <w:color w:val="0A0A0A"/>
          <w:sz w:val="22"/>
          <w:szCs w:val="22"/>
        </w:rPr>
        <w:t xml:space="preserve"> 2: </w:t>
      </w:r>
      <w:r w:rsidRPr="00332D8B">
        <w:rPr>
          <w:rFonts w:ascii="Palatino Linotype" w:hAnsi="Palatino Linotype" w:cs="Arial"/>
          <w:color w:val="0A0A0A"/>
          <w:sz w:val="22"/>
          <w:szCs w:val="22"/>
        </w:rPr>
        <w:t>What do you mean by (a Milli Q Water)? the latter is a purifying system. You should mention the type of water, such as deionised water or distilled water.</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FF0000"/>
          <w:sz w:val="22"/>
          <w:szCs w:val="22"/>
        </w:rPr>
      </w:pPr>
      <w:r w:rsidRPr="00332D8B">
        <w:rPr>
          <w:rFonts w:ascii="Palatino Linotype" w:hAnsi="Palatino Linotype"/>
          <w:color w:val="FF0000"/>
          <w:sz w:val="22"/>
          <w:szCs w:val="22"/>
        </w:rPr>
        <w:t xml:space="preserve">Response </w:t>
      </w:r>
      <w:r w:rsidRPr="00332D8B">
        <w:rPr>
          <w:rFonts w:ascii="Palatino Linotype" w:hAnsi="Palatino Linotype" w:hint="eastAsia"/>
          <w:color w:val="FF0000"/>
          <w:sz w:val="22"/>
          <w:szCs w:val="22"/>
        </w:rPr>
        <w:t>2</w:t>
      </w:r>
      <w:r w:rsidRPr="00332D8B">
        <w:rPr>
          <w:rFonts w:ascii="Palatino Linotype" w:hAnsi="Palatino Linotype"/>
          <w:color w:val="FF0000"/>
          <w:sz w:val="22"/>
          <w:szCs w:val="22"/>
        </w:rPr>
        <w:t>:</w:t>
      </w:r>
      <w:r w:rsidRPr="00332D8B">
        <w:rPr>
          <w:rFonts w:ascii="Palatino Linotype" w:hAnsi="Palatino Linotype" w:hint="eastAsia"/>
          <w:color w:val="FF0000"/>
          <w:sz w:val="22"/>
          <w:szCs w:val="22"/>
        </w:rPr>
        <w:t xml:space="preserve"> </w:t>
      </w:r>
      <w:r w:rsidRPr="00332D8B">
        <w:rPr>
          <w:rFonts w:ascii="Palatino Linotype" w:hAnsi="Palatino Linotype" w:cs="Arial"/>
          <w:color w:val="FF0000"/>
          <w:sz w:val="22"/>
          <w:szCs w:val="22"/>
        </w:rPr>
        <w:t xml:space="preserve">The Milli-Q is a water purification system integrated ultrapure and pure water systems that are intelligent. </w:t>
      </w:r>
      <w:bookmarkStart w:id="1" w:name="_Hlk93134645"/>
      <w:r w:rsidRPr="00332D8B">
        <w:rPr>
          <w:rFonts w:ascii="Palatino Linotype" w:hAnsi="Palatino Linotype" w:cs="Arial"/>
          <w:color w:val="FF0000"/>
          <w:sz w:val="22"/>
          <w:szCs w:val="22"/>
        </w:rPr>
        <w:t xml:space="preserve">The resistivity and TOC of Milli Q Water are 18.2 </w:t>
      </w:r>
      <w:r w:rsidRPr="00332D8B">
        <w:rPr>
          <w:rFonts w:ascii="Palatino Linotype" w:hAnsi="Palatino Linotype" w:cs="Times New Roman"/>
          <w:color w:val="FF0000"/>
          <w:sz w:val="22"/>
          <w:szCs w:val="22"/>
        </w:rPr>
        <w:t>Ω</w:t>
      </w:r>
      <w:r w:rsidRPr="00332D8B">
        <w:rPr>
          <w:rFonts w:ascii="Palatino Linotype" w:hAnsi="Palatino Linotype" w:cs="Arial"/>
          <w:color w:val="FF0000"/>
          <w:sz w:val="22"/>
          <w:szCs w:val="22"/>
        </w:rPr>
        <w:t xml:space="preserve"> and </w:t>
      </w:r>
      <w:r w:rsidRPr="00332D8B">
        <w:rPr>
          <w:rFonts w:ascii="Palatino Linotype" w:hAnsi="Palatino Linotype" w:cs="Times New Roman"/>
          <w:color w:val="FF0000"/>
          <w:sz w:val="22"/>
          <w:szCs w:val="22"/>
        </w:rPr>
        <w:t>&lt;</w:t>
      </w:r>
      <w:r w:rsidRPr="00332D8B">
        <w:rPr>
          <w:rFonts w:ascii="Palatino Linotype" w:hAnsi="Palatino Linotype" w:cs="Arial"/>
          <w:color w:val="FF0000"/>
          <w:sz w:val="22"/>
          <w:szCs w:val="22"/>
        </w:rPr>
        <w:t>5 respectively</w:t>
      </w:r>
      <w:bookmarkEnd w:id="1"/>
      <w:r w:rsidRPr="00332D8B">
        <w:rPr>
          <w:rFonts w:ascii="Palatino Linotype" w:hAnsi="Palatino Linotype" w:cs="Arial"/>
          <w:color w:val="FF0000"/>
          <w:sz w:val="22"/>
          <w:szCs w:val="22"/>
        </w:rPr>
        <w:t xml:space="preserve">, and it is great for analytical chemistry. I have added the parameters of Milli Q Water including resistivity and TOC in line 78 in the manuscript . </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0A0A0A"/>
          <w:sz w:val="22"/>
          <w:szCs w:val="22"/>
        </w:rPr>
      </w:pPr>
      <w:r w:rsidRPr="00332D8B">
        <w:rPr>
          <w:rFonts w:ascii="Palatino Linotype" w:hAnsi="Palatino Linotype" w:cs="Arial" w:hint="eastAsia"/>
          <w:color w:val="0A0A0A"/>
          <w:sz w:val="22"/>
          <w:szCs w:val="22"/>
        </w:rPr>
        <w:t xml:space="preserve">Point 3: </w:t>
      </w:r>
      <w:r w:rsidRPr="00332D8B">
        <w:rPr>
          <w:rFonts w:ascii="Palatino Linotype" w:hAnsi="Palatino Linotype" w:cs="Arial"/>
          <w:color w:val="0A0A0A"/>
          <w:sz w:val="22"/>
          <w:szCs w:val="22"/>
        </w:rPr>
        <w:t>Reference the adopted standard methods. For example, what is the reference of the cleaning with HNO3 (line 76). Check the rest of the article.</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FF0000"/>
          <w:sz w:val="22"/>
          <w:szCs w:val="22"/>
        </w:rPr>
      </w:pPr>
      <w:r w:rsidRPr="00332D8B">
        <w:rPr>
          <w:rFonts w:ascii="Palatino Linotype" w:hAnsi="Palatino Linotype"/>
          <w:color w:val="FF0000"/>
          <w:sz w:val="22"/>
          <w:szCs w:val="22"/>
        </w:rPr>
        <w:t xml:space="preserve">Response </w:t>
      </w:r>
      <w:r w:rsidRPr="00332D8B">
        <w:rPr>
          <w:rFonts w:ascii="Palatino Linotype" w:hAnsi="Palatino Linotype" w:hint="eastAsia"/>
          <w:color w:val="FF0000"/>
          <w:sz w:val="22"/>
          <w:szCs w:val="22"/>
        </w:rPr>
        <w:t>3</w:t>
      </w:r>
      <w:r w:rsidRPr="00332D8B">
        <w:rPr>
          <w:rFonts w:ascii="Palatino Linotype" w:hAnsi="Palatino Linotype"/>
          <w:color w:val="FF0000"/>
          <w:sz w:val="22"/>
          <w:szCs w:val="22"/>
        </w:rPr>
        <w:t>:</w:t>
      </w:r>
      <w:r w:rsidRPr="00332D8B">
        <w:rPr>
          <w:rFonts w:ascii="Palatino Linotype" w:hAnsi="Palatino Linotype" w:hint="eastAsia"/>
          <w:color w:val="FF0000"/>
          <w:sz w:val="22"/>
          <w:szCs w:val="22"/>
        </w:rPr>
        <w:t xml:space="preserve"> </w:t>
      </w:r>
      <w:r w:rsidRPr="00332D8B">
        <w:rPr>
          <w:rFonts w:ascii="Palatino Linotype" w:hAnsi="Palatino Linotype" w:cs="Arial"/>
          <w:color w:val="FF0000"/>
          <w:sz w:val="22"/>
          <w:szCs w:val="22"/>
        </w:rPr>
        <w:t>The washing method was referred to “Technical specifications requirements for monitoring of surface water and waste water”</w:t>
      </w:r>
      <w:r w:rsidRPr="00332D8B">
        <w:rPr>
          <w:rFonts w:ascii="Palatino Linotype" w:hAnsi="Palatino Linotype" w:cs="Arial"/>
          <w:color w:val="FF0000"/>
          <w:sz w:val="22"/>
          <w:szCs w:val="22"/>
        </w:rPr>
        <w:t>（</w:t>
      </w:r>
      <w:r w:rsidRPr="00332D8B">
        <w:rPr>
          <w:rFonts w:ascii="Palatino Linotype" w:hAnsi="Palatino Linotype" w:cs="Arial"/>
          <w:color w:val="FF0000"/>
          <w:sz w:val="22"/>
          <w:szCs w:val="22"/>
        </w:rPr>
        <w:t>HJ/T 91-2002</w:t>
      </w:r>
      <w:r w:rsidRPr="00332D8B">
        <w:rPr>
          <w:rFonts w:ascii="Palatino Linotype" w:hAnsi="Palatino Linotype" w:cs="Arial"/>
          <w:color w:val="FF0000"/>
          <w:sz w:val="22"/>
          <w:szCs w:val="22"/>
        </w:rPr>
        <w:t>）</w:t>
      </w:r>
      <w:r w:rsidRPr="00332D8B">
        <w:rPr>
          <w:rFonts w:ascii="Palatino Linotype" w:hAnsi="Palatino Linotype" w:cs="Arial"/>
          <w:color w:val="FF0000"/>
          <w:sz w:val="22"/>
          <w:szCs w:val="22"/>
        </w:rPr>
        <w:t xml:space="preserve">. </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0A0A0A"/>
          <w:sz w:val="22"/>
          <w:szCs w:val="22"/>
        </w:rPr>
      </w:pPr>
      <w:r w:rsidRPr="00332D8B">
        <w:rPr>
          <w:rFonts w:ascii="Palatino Linotype" w:hAnsi="Palatino Linotype" w:cs="Arial" w:hint="eastAsia"/>
          <w:color w:val="0A0A0A"/>
          <w:sz w:val="22"/>
          <w:szCs w:val="22"/>
        </w:rPr>
        <w:t xml:space="preserve">Point 4: </w:t>
      </w:r>
      <w:r w:rsidRPr="00332D8B">
        <w:rPr>
          <w:rFonts w:ascii="Palatino Linotype" w:hAnsi="Palatino Linotype" w:cs="Arial"/>
          <w:color w:val="0A0A0A"/>
          <w:sz w:val="22"/>
          <w:szCs w:val="22"/>
        </w:rPr>
        <w:t>How did you select the shaking speed (50-300 rpm)? Was recommended in the literature?</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FF0000"/>
          <w:sz w:val="22"/>
          <w:szCs w:val="22"/>
        </w:rPr>
      </w:pPr>
      <w:r w:rsidRPr="00332D8B">
        <w:rPr>
          <w:rFonts w:ascii="Palatino Linotype" w:hAnsi="Palatino Linotype"/>
          <w:color w:val="FF0000"/>
          <w:sz w:val="22"/>
          <w:szCs w:val="22"/>
        </w:rPr>
        <w:t xml:space="preserve">Response </w:t>
      </w:r>
      <w:r w:rsidRPr="00332D8B">
        <w:rPr>
          <w:rFonts w:ascii="Palatino Linotype" w:hAnsi="Palatino Linotype" w:hint="eastAsia"/>
          <w:color w:val="FF0000"/>
          <w:sz w:val="22"/>
          <w:szCs w:val="22"/>
        </w:rPr>
        <w:t>4</w:t>
      </w:r>
      <w:r w:rsidRPr="00332D8B">
        <w:rPr>
          <w:rFonts w:ascii="Palatino Linotype" w:hAnsi="Palatino Linotype"/>
          <w:color w:val="FF0000"/>
          <w:sz w:val="22"/>
          <w:szCs w:val="22"/>
        </w:rPr>
        <w:t>:</w:t>
      </w:r>
      <w:r w:rsidRPr="00332D8B">
        <w:rPr>
          <w:rFonts w:ascii="Palatino Linotype" w:hAnsi="Palatino Linotype" w:hint="eastAsia"/>
          <w:color w:val="FF0000"/>
          <w:sz w:val="22"/>
          <w:szCs w:val="22"/>
        </w:rPr>
        <w:t xml:space="preserve"> </w:t>
      </w:r>
      <w:r w:rsidRPr="00332D8B">
        <w:rPr>
          <w:rFonts w:ascii="Palatino Linotype" w:hAnsi="Palatino Linotype" w:cs="Arial"/>
          <w:color w:val="FF0000"/>
          <w:sz w:val="22"/>
          <w:szCs w:val="22"/>
        </w:rPr>
        <w:t xml:space="preserve">The aim of this study is to find out how the factors affect the adsorption of As, including soil type, soil/solution ratio, contact time, and shaking speed, and finally the technology can be applied to surface water pollution control. After observation, the degree of liquid level disturbance at 50 rpm just like light breeze float the surface, so we set the start shaking speed at 50 rpm to simulate the weak disturbance in nature. Then the shaking speed is rising step by step to achieve the change of adsorption of As. </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0A0A0A"/>
          <w:sz w:val="22"/>
          <w:szCs w:val="22"/>
        </w:rPr>
      </w:pPr>
      <w:r w:rsidRPr="00332D8B">
        <w:rPr>
          <w:rFonts w:ascii="Palatino Linotype" w:hAnsi="Palatino Linotype" w:cs="Arial" w:hint="eastAsia"/>
          <w:color w:val="0A0A0A"/>
          <w:sz w:val="22"/>
          <w:szCs w:val="22"/>
        </w:rPr>
        <w:lastRenderedPageBreak/>
        <w:t xml:space="preserve">Point 5: </w:t>
      </w:r>
      <w:r w:rsidRPr="00332D8B">
        <w:rPr>
          <w:rFonts w:ascii="Palatino Linotype" w:hAnsi="Palatino Linotype" w:cs="Arial"/>
          <w:color w:val="0A0A0A"/>
          <w:sz w:val="22"/>
          <w:szCs w:val="22"/>
        </w:rPr>
        <w:t>What is the reason for the decrease in the removal efficiency at a shaking speed of 100 rpm compared to 50 and 150 rpm (in Figure 3)? </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FF0000"/>
          <w:sz w:val="22"/>
          <w:szCs w:val="22"/>
        </w:rPr>
      </w:pPr>
      <w:r w:rsidRPr="00332D8B">
        <w:rPr>
          <w:rFonts w:ascii="Palatino Linotype" w:hAnsi="Palatino Linotype"/>
          <w:color w:val="FF0000"/>
          <w:sz w:val="22"/>
          <w:szCs w:val="22"/>
        </w:rPr>
        <w:t xml:space="preserve">Response </w:t>
      </w:r>
      <w:r w:rsidRPr="00332D8B">
        <w:rPr>
          <w:rFonts w:ascii="Palatino Linotype" w:hAnsi="Palatino Linotype" w:hint="eastAsia"/>
          <w:color w:val="FF0000"/>
          <w:sz w:val="22"/>
          <w:szCs w:val="22"/>
        </w:rPr>
        <w:t>5</w:t>
      </w:r>
      <w:r w:rsidRPr="00332D8B">
        <w:rPr>
          <w:rFonts w:ascii="Palatino Linotype" w:hAnsi="Palatino Linotype"/>
          <w:color w:val="FF0000"/>
          <w:sz w:val="22"/>
          <w:szCs w:val="22"/>
        </w:rPr>
        <w:t>:</w:t>
      </w:r>
      <w:r w:rsidRPr="00332D8B">
        <w:rPr>
          <w:rFonts w:ascii="Palatino Linotype" w:hAnsi="Palatino Linotype" w:hint="eastAsia"/>
          <w:color w:val="FF0000"/>
          <w:sz w:val="22"/>
          <w:szCs w:val="22"/>
        </w:rPr>
        <w:t xml:space="preserve"> </w:t>
      </w:r>
      <w:r w:rsidRPr="00332D8B">
        <w:rPr>
          <w:rFonts w:ascii="Palatino Linotype" w:hAnsi="Palatino Linotype" w:cs="Arial"/>
          <w:color w:val="FF0000"/>
          <w:sz w:val="22"/>
          <w:szCs w:val="22"/>
        </w:rPr>
        <w:t>It could be caused by measurement deviation, and there may be other adsorption mechanism reasons, unfortunately, we haven’t explored it in depth. This paper studied a trend caused by shaking speed, and the curve shows that the change trend of As adsorption is consistent with  shaking speed, and had a good coordination. So the decrease in the removal efficiency at 100 rpm will not make a big difference in the result. I hope you can approval it, thank you!</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0A0A0A"/>
          <w:sz w:val="22"/>
          <w:szCs w:val="22"/>
        </w:rPr>
      </w:pPr>
      <w:r w:rsidRPr="00332D8B">
        <w:rPr>
          <w:rFonts w:ascii="Palatino Linotype" w:hAnsi="Palatino Linotype" w:cs="Arial" w:hint="eastAsia"/>
          <w:color w:val="0A0A0A"/>
          <w:sz w:val="22"/>
          <w:szCs w:val="22"/>
        </w:rPr>
        <w:t xml:space="preserve">Point 6: </w:t>
      </w:r>
      <w:r w:rsidRPr="00332D8B">
        <w:rPr>
          <w:rFonts w:ascii="Palatino Linotype" w:hAnsi="Palatino Linotype" w:cs="Arial"/>
          <w:color w:val="0A0A0A"/>
          <w:sz w:val="22"/>
          <w:szCs w:val="22"/>
        </w:rPr>
        <w:t xml:space="preserve">There are other methods to remove heavy metals from water, such as electrocoagulation. You need to mention such methods in the introduction section. See this reference: </w:t>
      </w:r>
      <w:hyperlink r:id="rId6" w:history="1">
        <w:r w:rsidRPr="00D43923">
          <w:rPr>
            <w:rStyle w:val="a4"/>
            <w:rFonts w:ascii="Palatino Linotype" w:hAnsi="Palatino Linotype" w:cs="Arial"/>
            <w:sz w:val="22"/>
            <w:szCs w:val="22"/>
          </w:rPr>
          <w:t>https://link.springer.com/chapter/10.1007/978-981-13-8181-2_17</w:t>
        </w:r>
      </w:hyperlink>
      <w:r w:rsidRPr="00332D8B">
        <w:rPr>
          <w:rFonts w:ascii="Palatino Linotype" w:hAnsi="Palatino Linotype" w:cs="Arial"/>
          <w:color w:val="0A0A0A"/>
          <w:sz w:val="22"/>
          <w:szCs w:val="22"/>
        </w:rPr>
        <w:t> </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FF0000"/>
          <w:sz w:val="22"/>
          <w:szCs w:val="22"/>
        </w:rPr>
      </w:pPr>
      <w:r w:rsidRPr="00332D8B">
        <w:rPr>
          <w:rFonts w:ascii="Palatino Linotype" w:hAnsi="Palatino Linotype"/>
          <w:color w:val="FF0000"/>
          <w:sz w:val="22"/>
          <w:szCs w:val="22"/>
        </w:rPr>
        <w:t xml:space="preserve">Response </w:t>
      </w:r>
      <w:r w:rsidRPr="00332D8B">
        <w:rPr>
          <w:rFonts w:ascii="Palatino Linotype" w:hAnsi="Palatino Linotype" w:hint="eastAsia"/>
          <w:color w:val="FF0000"/>
          <w:sz w:val="22"/>
          <w:szCs w:val="22"/>
        </w:rPr>
        <w:t>6</w:t>
      </w:r>
      <w:r w:rsidRPr="00332D8B">
        <w:rPr>
          <w:rFonts w:ascii="Palatino Linotype" w:hAnsi="Palatino Linotype"/>
          <w:color w:val="FF0000"/>
          <w:sz w:val="22"/>
          <w:szCs w:val="22"/>
        </w:rPr>
        <w:t>:</w:t>
      </w:r>
      <w:r w:rsidRPr="00332D8B">
        <w:rPr>
          <w:rFonts w:ascii="Palatino Linotype" w:hAnsi="Palatino Linotype" w:hint="eastAsia"/>
          <w:color w:val="FF0000"/>
          <w:sz w:val="22"/>
          <w:szCs w:val="22"/>
        </w:rPr>
        <w:t xml:space="preserve"> </w:t>
      </w:r>
      <w:r w:rsidRPr="00332D8B">
        <w:rPr>
          <w:rFonts w:ascii="Palatino Linotype" w:hAnsi="Palatino Linotype" w:cs="Arial"/>
          <w:color w:val="FF0000"/>
          <w:sz w:val="22"/>
          <w:szCs w:val="22"/>
        </w:rPr>
        <w:t>I have read the reference deeply and supplemented it in my manuscript, thank you very much for your advice.</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Default="00332D8B" w:rsidP="00332D8B">
      <w:pPr>
        <w:pStyle w:val="a3"/>
        <w:shd w:val="clear" w:color="auto" w:fill="FEFEFE"/>
        <w:adjustRightInd w:val="0"/>
        <w:snapToGrid w:val="0"/>
        <w:spacing w:before="0" w:beforeAutospacing="0" w:after="0" w:afterAutospacing="0" w:line="400" w:lineRule="exact"/>
        <w:rPr>
          <w:rStyle w:val="a4"/>
          <w:rFonts w:ascii="Palatino Linotype" w:hAnsi="Palatino Linotype" w:cs="Arial" w:hint="eastAsia"/>
          <w:sz w:val="22"/>
          <w:szCs w:val="22"/>
        </w:rPr>
      </w:pPr>
      <w:r w:rsidRPr="00332D8B">
        <w:rPr>
          <w:rFonts w:ascii="Palatino Linotype" w:hAnsi="Palatino Linotype" w:cs="Arial" w:hint="eastAsia"/>
          <w:color w:val="0A0A0A"/>
          <w:sz w:val="22"/>
          <w:szCs w:val="22"/>
        </w:rPr>
        <w:t xml:space="preserve">Point 7: </w:t>
      </w:r>
      <w:r w:rsidRPr="00332D8B">
        <w:rPr>
          <w:rFonts w:ascii="Palatino Linotype" w:hAnsi="Palatino Linotype" w:cs="Arial"/>
          <w:color w:val="0A0A0A"/>
          <w:sz w:val="22"/>
          <w:szCs w:val="22"/>
        </w:rPr>
        <w:t xml:space="preserve">In the introduction, it would be a good idea to mention other types of adsorbents, see this article: </w:t>
      </w:r>
      <w:hyperlink r:id="rId7" w:history="1">
        <w:r w:rsidRPr="00332D8B">
          <w:rPr>
            <w:rStyle w:val="a4"/>
            <w:rFonts w:ascii="Palatino Linotype" w:hAnsi="Palatino Linotype" w:cs="Arial"/>
            <w:sz w:val="22"/>
            <w:szCs w:val="22"/>
          </w:rPr>
          <w:t>https://iwaponline.com/wst/article/83/1/77/78419/Phosphate-removal-from-water-using-bottom-ash</w:t>
        </w:r>
      </w:hyperlink>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FF0000"/>
          <w:sz w:val="22"/>
          <w:szCs w:val="22"/>
        </w:rPr>
      </w:pPr>
      <w:r w:rsidRPr="00332D8B">
        <w:rPr>
          <w:rFonts w:ascii="Palatino Linotype" w:hAnsi="Palatino Linotype"/>
          <w:color w:val="FF0000"/>
          <w:sz w:val="22"/>
          <w:szCs w:val="22"/>
        </w:rPr>
        <w:t xml:space="preserve">Response </w:t>
      </w:r>
      <w:r w:rsidRPr="00332D8B">
        <w:rPr>
          <w:rFonts w:ascii="Palatino Linotype" w:hAnsi="Palatino Linotype" w:hint="eastAsia"/>
          <w:color w:val="FF0000"/>
          <w:sz w:val="22"/>
          <w:szCs w:val="22"/>
        </w:rPr>
        <w:t>7</w:t>
      </w:r>
      <w:r w:rsidRPr="00332D8B">
        <w:rPr>
          <w:rFonts w:ascii="Palatino Linotype" w:hAnsi="Palatino Linotype"/>
          <w:color w:val="FF0000"/>
          <w:sz w:val="22"/>
          <w:szCs w:val="22"/>
        </w:rPr>
        <w:t>:</w:t>
      </w:r>
      <w:r w:rsidRPr="00332D8B">
        <w:rPr>
          <w:rFonts w:ascii="Palatino Linotype" w:hAnsi="Palatino Linotype" w:hint="eastAsia"/>
          <w:color w:val="FF0000"/>
          <w:sz w:val="22"/>
          <w:szCs w:val="22"/>
        </w:rPr>
        <w:t xml:space="preserve"> </w:t>
      </w:r>
      <w:r w:rsidRPr="00332D8B">
        <w:rPr>
          <w:rFonts w:ascii="Palatino Linotype" w:hAnsi="Palatino Linotype" w:cs="Arial"/>
          <w:color w:val="FF0000"/>
          <w:sz w:val="22"/>
          <w:szCs w:val="22"/>
        </w:rPr>
        <w:t>I have read the reference deeply and supplemented it in my manuscript, thank you very much for your advice.</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0A0A0A"/>
          <w:sz w:val="22"/>
          <w:szCs w:val="22"/>
        </w:rPr>
      </w:pPr>
      <w:r w:rsidRPr="00332D8B">
        <w:rPr>
          <w:rFonts w:ascii="Palatino Linotype" w:hAnsi="Palatino Linotype" w:cs="Arial" w:hint="eastAsia"/>
          <w:color w:val="0A0A0A"/>
          <w:sz w:val="22"/>
          <w:szCs w:val="22"/>
        </w:rPr>
        <w:t xml:space="preserve">Point 8: </w:t>
      </w:r>
      <w:r w:rsidRPr="00332D8B">
        <w:rPr>
          <w:rFonts w:ascii="Palatino Linotype" w:hAnsi="Palatino Linotype" w:cs="Arial"/>
          <w:color w:val="0A0A0A"/>
          <w:sz w:val="22"/>
          <w:szCs w:val="22"/>
        </w:rPr>
        <w:t>Recommendations for future works could be added to the end of the conclusions section (not mandatory)</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hint="eastAsia"/>
          <w:color w:val="FF0000"/>
          <w:sz w:val="22"/>
          <w:szCs w:val="22"/>
        </w:rPr>
      </w:pPr>
      <w:r w:rsidRPr="00332D8B">
        <w:rPr>
          <w:rFonts w:ascii="Palatino Linotype" w:hAnsi="Palatino Linotype"/>
          <w:color w:val="FF0000"/>
          <w:sz w:val="22"/>
          <w:szCs w:val="22"/>
        </w:rPr>
        <w:t xml:space="preserve">Response </w:t>
      </w:r>
      <w:r w:rsidRPr="00332D8B">
        <w:rPr>
          <w:rFonts w:ascii="Palatino Linotype" w:hAnsi="Palatino Linotype" w:hint="eastAsia"/>
          <w:color w:val="FF0000"/>
          <w:sz w:val="22"/>
          <w:szCs w:val="22"/>
        </w:rPr>
        <w:t>8</w:t>
      </w:r>
      <w:r w:rsidRPr="00332D8B">
        <w:rPr>
          <w:rFonts w:ascii="Palatino Linotype" w:hAnsi="Palatino Linotype"/>
          <w:color w:val="FF0000"/>
          <w:sz w:val="22"/>
          <w:szCs w:val="22"/>
        </w:rPr>
        <w:t>:</w:t>
      </w:r>
      <w:r w:rsidRPr="00332D8B">
        <w:rPr>
          <w:rFonts w:ascii="Palatino Linotype" w:hAnsi="Palatino Linotype" w:hint="eastAsia"/>
          <w:color w:val="FF0000"/>
          <w:sz w:val="22"/>
          <w:szCs w:val="22"/>
        </w:rPr>
        <w:t xml:space="preserve"> </w:t>
      </w:r>
      <w:r w:rsidRPr="00332D8B">
        <w:rPr>
          <w:rFonts w:ascii="Palatino Linotype" w:hAnsi="Palatino Linotype" w:cs="Arial"/>
          <w:color w:val="FF0000"/>
          <w:sz w:val="22"/>
          <w:szCs w:val="22"/>
        </w:rPr>
        <w:t>At the end of the conclusion, I have added the direction of the follow-up study of this work. Thank you very much for your advice.</w:t>
      </w:r>
    </w:p>
    <w:p w:rsidR="00332D8B" w:rsidRPr="00332D8B" w:rsidRDefault="00332D8B" w:rsidP="00332D8B">
      <w:pPr>
        <w:pStyle w:val="a3"/>
        <w:shd w:val="clear" w:color="auto" w:fill="FEFEFE"/>
        <w:adjustRightInd w:val="0"/>
        <w:snapToGrid w:val="0"/>
        <w:spacing w:before="0" w:beforeAutospacing="0" w:after="0" w:afterAutospacing="0" w:line="400" w:lineRule="exact"/>
        <w:rPr>
          <w:rFonts w:ascii="Palatino Linotype" w:hAnsi="Palatino Linotype" w:cs="Arial"/>
          <w:color w:val="0A0A0A"/>
          <w:sz w:val="22"/>
          <w:szCs w:val="22"/>
        </w:rPr>
      </w:pPr>
    </w:p>
    <w:p w:rsidR="00FE44D0" w:rsidRPr="00332D8B" w:rsidRDefault="00025AE7" w:rsidP="00332D8B">
      <w:pPr>
        <w:rPr>
          <w:rFonts w:ascii="Palatino Linotype" w:hAnsi="Palatino Linotype"/>
        </w:rPr>
      </w:pPr>
    </w:p>
    <w:sectPr w:rsidR="00FE44D0" w:rsidRPr="00332D8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00F88"/>
    <w:multiLevelType w:val="hybridMultilevel"/>
    <w:tmpl w:val="82D22D0A"/>
    <w:lvl w:ilvl="0" w:tplc="43FC89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70B190F"/>
    <w:multiLevelType w:val="hybridMultilevel"/>
    <w:tmpl w:val="F3440AB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D8B"/>
    <w:rsid w:val="00025AE7"/>
    <w:rsid w:val="00332D8B"/>
    <w:rsid w:val="0052455B"/>
    <w:rsid w:val="00A87B0B"/>
    <w:rsid w:val="00C03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2D8B"/>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332D8B"/>
    <w:rPr>
      <w:color w:val="0000FF" w:themeColor="hyperlink"/>
      <w:u w:val="single"/>
    </w:rPr>
  </w:style>
  <w:style w:type="paragraph" w:styleId="a5">
    <w:name w:val="List Paragraph"/>
    <w:basedOn w:val="a"/>
    <w:uiPriority w:val="34"/>
    <w:qFormat/>
    <w:rsid w:val="00332D8B"/>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2D8B"/>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332D8B"/>
    <w:rPr>
      <w:color w:val="0000FF" w:themeColor="hyperlink"/>
      <w:u w:val="single"/>
    </w:rPr>
  </w:style>
  <w:style w:type="paragraph" w:styleId="a5">
    <w:name w:val="List Paragraph"/>
    <w:basedOn w:val="a"/>
    <w:uiPriority w:val="34"/>
    <w:qFormat/>
    <w:rsid w:val="00332D8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waponline.com/wst/article/83/1/77/78419/Phosphate-removal-from-water-using-bottom-as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13-8181-2_1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507</Words>
  <Characters>2896</Characters>
  <Application>Microsoft Office Word</Application>
  <DocSecurity>0</DocSecurity>
  <Lines>24</Lines>
  <Paragraphs>6</Paragraphs>
  <ScaleCrop>false</ScaleCrop>
  <Company>微软中国</Company>
  <LinksUpToDate>false</LinksUpToDate>
  <CharactersWithSpaces>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2022-01-27T06:25:00Z</dcterms:created>
  <dcterms:modified xsi:type="dcterms:W3CDTF">2022-01-27T06:53:00Z</dcterms:modified>
</cp:coreProperties>
</file>