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F15096" w14:textId="7BD9AF53" w:rsidR="009F2AFF" w:rsidRDefault="009F2AFF" w:rsidP="009F2AFF">
      <w:pPr>
        <w:contextualSpacing/>
        <w:rPr>
          <w:kern w:val="0"/>
          <w:sz w:val="24"/>
        </w:rPr>
      </w:pPr>
      <w:r>
        <w:rPr>
          <w:kern w:val="0"/>
          <w:sz w:val="24"/>
        </w:rPr>
        <w:t>Oct. 13, 2021</w:t>
      </w:r>
    </w:p>
    <w:p w14:paraId="7DAD4741" w14:textId="77777777" w:rsidR="009F2AFF" w:rsidRDefault="009F2AFF" w:rsidP="009F2AFF">
      <w:pPr>
        <w:contextualSpacing/>
        <w:rPr>
          <w:kern w:val="0"/>
          <w:sz w:val="24"/>
        </w:rPr>
      </w:pPr>
    </w:p>
    <w:p w14:paraId="7B9394BA" w14:textId="14660633" w:rsidR="009F2AFF" w:rsidRDefault="009F2AFF" w:rsidP="009F2AFF">
      <w:pPr>
        <w:contextualSpacing/>
        <w:rPr>
          <w:kern w:val="0"/>
          <w:sz w:val="24"/>
        </w:rPr>
      </w:pPr>
      <w:r>
        <w:rPr>
          <w:kern w:val="0"/>
          <w:sz w:val="24"/>
        </w:rPr>
        <w:t>Pro. Christopher John Smith</w:t>
      </w:r>
    </w:p>
    <w:p w14:paraId="67BD972F" w14:textId="3F16094A" w:rsidR="009F2AFF" w:rsidRDefault="009F2AFF" w:rsidP="009F2AFF">
      <w:pPr>
        <w:contextualSpacing/>
        <w:rPr>
          <w:kern w:val="0"/>
          <w:sz w:val="24"/>
        </w:rPr>
      </w:pPr>
      <w:r>
        <w:rPr>
          <w:kern w:val="0"/>
          <w:sz w:val="24"/>
        </w:rPr>
        <w:t>Editor-in-Chief</w:t>
      </w:r>
    </w:p>
    <w:p w14:paraId="6F5DCA67" w14:textId="332BAFC6" w:rsidR="009F2AFF" w:rsidRDefault="009F2AFF" w:rsidP="009F2AFF">
      <w:pPr>
        <w:contextualSpacing/>
        <w:rPr>
          <w:kern w:val="0"/>
          <w:sz w:val="24"/>
        </w:rPr>
      </w:pPr>
      <w:r>
        <w:rPr>
          <w:kern w:val="0"/>
          <w:sz w:val="24"/>
        </w:rPr>
        <w:t xml:space="preserve">Foods </w:t>
      </w:r>
    </w:p>
    <w:p w14:paraId="7C2AB392" w14:textId="77777777" w:rsidR="009F2AFF" w:rsidRPr="00080AAE" w:rsidRDefault="009F2AFF" w:rsidP="009F2AFF">
      <w:pPr>
        <w:contextualSpacing/>
        <w:rPr>
          <w:kern w:val="0"/>
          <w:sz w:val="24"/>
        </w:rPr>
      </w:pPr>
    </w:p>
    <w:p w14:paraId="0D37E672" w14:textId="3CF10BD1" w:rsidR="009F2AFF" w:rsidRDefault="009F2AFF" w:rsidP="009F2AFF">
      <w:pPr>
        <w:spacing w:line="360" w:lineRule="auto"/>
        <w:contextualSpacing/>
        <w:rPr>
          <w:kern w:val="0"/>
          <w:sz w:val="24"/>
        </w:rPr>
      </w:pPr>
      <w:r w:rsidRPr="00080AAE">
        <w:rPr>
          <w:kern w:val="0"/>
          <w:sz w:val="24"/>
        </w:rPr>
        <w:t xml:space="preserve">Dear </w:t>
      </w:r>
      <w:r>
        <w:rPr>
          <w:kern w:val="0"/>
          <w:sz w:val="24"/>
        </w:rPr>
        <w:t>Pro. Christopher John Smith,</w:t>
      </w:r>
      <w:r w:rsidRPr="00080AAE">
        <w:rPr>
          <w:kern w:val="0"/>
          <w:sz w:val="24"/>
        </w:rPr>
        <w:t xml:space="preserve"> </w:t>
      </w:r>
    </w:p>
    <w:p w14:paraId="34906760" w14:textId="77777777" w:rsidR="009F2AFF" w:rsidRDefault="009F2AFF" w:rsidP="009F2AFF">
      <w:pPr>
        <w:spacing w:line="360" w:lineRule="auto"/>
        <w:contextualSpacing/>
        <w:rPr>
          <w:kern w:val="0"/>
          <w:sz w:val="24"/>
        </w:rPr>
      </w:pPr>
    </w:p>
    <w:p w14:paraId="22DA9E0D" w14:textId="7A5B6730" w:rsidR="009F2AFF" w:rsidRDefault="009F2AFF" w:rsidP="009F2AFF">
      <w:pPr>
        <w:spacing w:line="360" w:lineRule="auto"/>
        <w:rPr>
          <w:kern w:val="0"/>
          <w:sz w:val="24"/>
        </w:rPr>
      </w:pPr>
      <w:r w:rsidRPr="00D5578C">
        <w:rPr>
          <w:kern w:val="0"/>
          <w:sz w:val="24"/>
        </w:rPr>
        <w:t xml:space="preserve">We are </w:t>
      </w:r>
      <w:r w:rsidR="00F70841">
        <w:rPr>
          <w:kern w:val="0"/>
          <w:sz w:val="24"/>
        </w:rPr>
        <w:t>pleased</w:t>
      </w:r>
      <w:r w:rsidRPr="00D5578C">
        <w:rPr>
          <w:kern w:val="0"/>
          <w:sz w:val="24"/>
        </w:rPr>
        <w:t xml:space="preserve"> to </w:t>
      </w:r>
      <w:r w:rsidR="00F70841">
        <w:rPr>
          <w:kern w:val="0"/>
          <w:sz w:val="24"/>
        </w:rPr>
        <w:t xml:space="preserve">receive </w:t>
      </w:r>
      <w:r w:rsidRPr="00D5578C">
        <w:rPr>
          <w:kern w:val="0"/>
          <w:sz w:val="24"/>
        </w:rPr>
        <w:t xml:space="preserve">your letter </w:t>
      </w:r>
      <w:r w:rsidR="00F70841">
        <w:rPr>
          <w:kern w:val="0"/>
          <w:sz w:val="24"/>
        </w:rPr>
        <w:t>about</w:t>
      </w:r>
      <w:r w:rsidRPr="00D5578C">
        <w:rPr>
          <w:kern w:val="0"/>
          <w:sz w:val="24"/>
        </w:rPr>
        <w:t xml:space="preserve"> </w:t>
      </w:r>
      <w:r w:rsidR="00F70841">
        <w:rPr>
          <w:kern w:val="0"/>
          <w:sz w:val="24"/>
        </w:rPr>
        <w:t>the</w:t>
      </w:r>
      <w:r w:rsidRPr="00D5578C">
        <w:rPr>
          <w:kern w:val="0"/>
          <w:sz w:val="24"/>
        </w:rPr>
        <w:t xml:space="preserve"> manuscript entitled “</w:t>
      </w:r>
      <w:r w:rsidR="00F70841" w:rsidRPr="00F70841">
        <w:rPr>
          <w:rFonts w:eastAsiaTheme="minorEastAsia"/>
          <w:bCs/>
          <w:kern w:val="0"/>
          <w:sz w:val="24"/>
        </w:rPr>
        <w:t xml:space="preserve">Withdrawal intervals estimation of doxycycline in yellow catfish </w:t>
      </w:r>
      <w:r w:rsidR="005C4197" w:rsidRPr="005C4197">
        <w:rPr>
          <w:rFonts w:eastAsiaTheme="minorEastAsia"/>
          <w:bCs/>
          <w:kern w:val="0"/>
          <w:sz w:val="24"/>
        </w:rPr>
        <w:t>(</w:t>
      </w:r>
      <w:proofErr w:type="spellStart"/>
      <w:r w:rsidR="005C4197" w:rsidRPr="005C4197">
        <w:rPr>
          <w:rFonts w:eastAsiaTheme="minorEastAsia"/>
          <w:bCs/>
          <w:i/>
          <w:iCs/>
          <w:kern w:val="0"/>
          <w:sz w:val="24"/>
        </w:rPr>
        <w:t>Pelteobagrus</w:t>
      </w:r>
      <w:proofErr w:type="spellEnd"/>
      <w:r w:rsidR="005C4197" w:rsidRPr="005C4197">
        <w:rPr>
          <w:rFonts w:eastAsiaTheme="minorEastAsia"/>
          <w:bCs/>
          <w:i/>
          <w:iCs/>
          <w:kern w:val="0"/>
          <w:sz w:val="24"/>
        </w:rPr>
        <w:t xml:space="preserve"> </w:t>
      </w:r>
      <w:proofErr w:type="spellStart"/>
      <w:r w:rsidR="005C4197" w:rsidRPr="005C4197">
        <w:rPr>
          <w:rFonts w:eastAsiaTheme="minorEastAsia"/>
          <w:bCs/>
          <w:i/>
          <w:iCs/>
          <w:kern w:val="0"/>
          <w:sz w:val="24"/>
        </w:rPr>
        <w:t>fulvidraco</w:t>
      </w:r>
      <w:proofErr w:type="spellEnd"/>
      <w:r w:rsidR="005C4197" w:rsidRPr="005C4197">
        <w:rPr>
          <w:rFonts w:eastAsiaTheme="minorEastAsia"/>
          <w:bCs/>
          <w:kern w:val="0"/>
          <w:sz w:val="24"/>
        </w:rPr>
        <w:t>)</w:t>
      </w:r>
      <w:r w:rsidR="005C4197">
        <w:rPr>
          <w:rFonts w:eastAsiaTheme="minorEastAsia"/>
          <w:bCs/>
          <w:kern w:val="0"/>
          <w:sz w:val="24"/>
        </w:rPr>
        <w:t xml:space="preserve"> </w:t>
      </w:r>
      <w:r w:rsidR="00F70841" w:rsidRPr="00F70841">
        <w:rPr>
          <w:rFonts w:eastAsiaTheme="minorEastAsia"/>
          <w:bCs/>
          <w:kern w:val="0"/>
          <w:sz w:val="24"/>
        </w:rPr>
        <w:t>using an LC-MS</w:t>
      </w:r>
      <w:r w:rsidR="00CB74AE">
        <w:rPr>
          <w:rFonts w:eastAsiaTheme="minorEastAsia"/>
          <w:bCs/>
          <w:kern w:val="0"/>
          <w:sz w:val="24"/>
        </w:rPr>
        <w:t>/</w:t>
      </w:r>
      <w:r w:rsidR="00F70841" w:rsidRPr="00F70841">
        <w:rPr>
          <w:rFonts w:eastAsiaTheme="minorEastAsia"/>
          <w:bCs/>
          <w:kern w:val="0"/>
          <w:sz w:val="24"/>
        </w:rPr>
        <w:t xml:space="preserve">MS determination based upon </w:t>
      </w:r>
      <w:proofErr w:type="spellStart"/>
      <w:r w:rsidR="00F70841" w:rsidRPr="00F70841">
        <w:rPr>
          <w:rFonts w:eastAsiaTheme="minorEastAsia"/>
          <w:bCs/>
          <w:iCs/>
          <w:kern w:val="0"/>
          <w:sz w:val="24"/>
        </w:rPr>
        <w:t>QuEChERs</w:t>
      </w:r>
      <w:proofErr w:type="spellEnd"/>
      <w:r w:rsidR="00F70841" w:rsidRPr="00F70841">
        <w:rPr>
          <w:rFonts w:eastAsiaTheme="minorEastAsia"/>
          <w:bCs/>
          <w:kern w:val="0"/>
          <w:sz w:val="24"/>
        </w:rPr>
        <w:t xml:space="preserve"> sampling preparation</w:t>
      </w:r>
      <w:r>
        <w:rPr>
          <w:rFonts w:eastAsiaTheme="minorEastAsia"/>
          <w:kern w:val="0"/>
          <w:sz w:val="24"/>
        </w:rPr>
        <w:t xml:space="preserve">”. </w:t>
      </w:r>
      <w:r>
        <w:rPr>
          <w:kern w:val="0"/>
          <w:sz w:val="24"/>
        </w:rPr>
        <w:t xml:space="preserve">We appreciate you and the reviewers for </w:t>
      </w:r>
      <w:r w:rsidRPr="00080AAE">
        <w:rPr>
          <w:kern w:val="0"/>
          <w:sz w:val="24"/>
        </w:rPr>
        <w:t xml:space="preserve">the </w:t>
      </w:r>
      <w:r>
        <w:rPr>
          <w:kern w:val="0"/>
          <w:sz w:val="24"/>
        </w:rPr>
        <w:t xml:space="preserve">comprehensive </w:t>
      </w:r>
      <w:r w:rsidRPr="00080AAE">
        <w:rPr>
          <w:kern w:val="0"/>
          <w:sz w:val="24"/>
        </w:rPr>
        <w:t>comments. Based on comment</w:t>
      </w:r>
      <w:r>
        <w:rPr>
          <w:kern w:val="0"/>
          <w:sz w:val="24"/>
        </w:rPr>
        <w:t>s</w:t>
      </w:r>
      <w:r w:rsidRPr="00080AAE">
        <w:rPr>
          <w:kern w:val="0"/>
          <w:sz w:val="24"/>
        </w:rPr>
        <w:t xml:space="preserve">, we have </w:t>
      </w:r>
      <w:r>
        <w:rPr>
          <w:kern w:val="0"/>
          <w:sz w:val="24"/>
        </w:rPr>
        <w:t>revised</w:t>
      </w:r>
      <w:r w:rsidRPr="00080AAE">
        <w:rPr>
          <w:kern w:val="0"/>
          <w:sz w:val="24"/>
        </w:rPr>
        <w:t xml:space="preserve"> the original manuscript</w:t>
      </w:r>
      <w:r>
        <w:rPr>
          <w:kern w:val="0"/>
          <w:sz w:val="24"/>
        </w:rPr>
        <w:t xml:space="preserve"> one by one</w:t>
      </w:r>
      <w:r w:rsidR="00F70841">
        <w:rPr>
          <w:kern w:val="0"/>
          <w:sz w:val="24"/>
        </w:rPr>
        <w:t xml:space="preserve"> marked with red color</w:t>
      </w:r>
      <w:r w:rsidRPr="00080AAE">
        <w:rPr>
          <w:kern w:val="0"/>
          <w:sz w:val="24"/>
        </w:rPr>
        <w:t xml:space="preserve">. </w:t>
      </w:r>
      <w:r w:rsidRPr="00DF37DB">
        <w:rPr>
          <w:kern w:val="0"/>
          <w:sz w:val="24"/>
        </w:rPr>
        <w:t>A clean copy of the manuscript and a copy with highlighted changes have been submitted.</w:t>
      </w:r>
      <w:r>
        <w:rPr>
          <w:kern w:val="0"/>
          <w:sz w:val="24"/>
        </w:rPr>
        <w:t xml:space="preserve"> </w:t>
      </w:r>
      <w:r w:rsidRPr="00DF37DB">
        <w:rPr>
          <w:kern w:val="0"/>
          <w:sz w:val="24"/>
        </w:rPr>
        <w:t>Our point-to-point responses to the comments from the reviewers are listed below.</w:t>
      </w:r>
    </w:p>
    <w:p w14:paraId="37EE19D6" w14:textId="77777777" w:rsidR="009F2AFF" w:rsidRPr="00D5578C" w:rsidRDefault="009F2AFF" w:rsidP="009F2AFF">
      <w:pPr>
        <w:spacing w:line="360" w:lineRule="auto"/>
        <w:rPr>
          <w:kern w:val="0"/>
          <w:sz w:val="24"/>
        </w:rPr>
      </w:pPr>
      <w:r w:rsidRPr="00080AAE">
        <w:rPr>
          <w:kern w:val="0"/>
          <w:sz w:val="24"/>
        </w:rPr>
        <w:br/>
      </w:r>
      <w:r w:rsidRPr="00DF37DB">
        <w:rPr>
          <w:kern w:val="0"/>
          <w:sz w:val="24"/>
        </w:rPr>
        <w:t>We hope the revision is satisfactory and look forward to hearing from you.</w:t>
      </w:r>
      <w:r>
        <w:rPr>
          <w:kern w:val="0"/>
          <w:sz w:val="24"/>
        </w:rPr>
        <w:t xml:space="preserve"> </w:t>
      </w:r>
      <w:r w:rsidRPr="00747E06">
        <w:rPr>
          <w:kern w:val="0"/>
          <w:sz w:val="24"/>
        </w:rPr>
        <w:t>Should you have any questions, please</w:t>
      </w:r>
      <w:r>
        <w:rPr>
          <w:kern w:val="0"/>
          <w:sz w:val="24"/>
        </w:rPr>
        <w:t xml:space="preserve"> do not hesitate to</w:t>
      </w:r>
      <w:r w:rsidRPr="00747E06">
        <w:rPr>
          <w:kern w:val="0"/>
          <w:sz w:val="24"/>
        </w:rPr>
        <w:t xml:space="preserve"> contact </w:t>
      </w:r>
      <w:r>
        <w:rPr>
          <w:kern w:val="0"/>
          <w:sz w:val="24"/>
        </w:rPr>
        <w:t>me</w:t>
      </w:r>
      <w:r w:rsidRPr="00747E06">
        <w:rPr>
          <w:kern w:val="0"/>
          <w:sz w:val="24"/>
        </w:rPr>
        <w:t>.</w:t>
      </w:r>
    </w:p>
    <w:p w14:paraId="4461FAA9" w14:textId="77777777" w:rsidR="009F2AFF" w:rsidRPr="00747E06" w:rsidRDefault="009F2AFF" w:rsidP="009F2AFF">
      <w:pPr>
        <w:spacing w:line="360" w:lineRule="auto"/>
        <w:contextualSpacing/>
        <w:rPr>
          <w:kern w:val="0"/>
          <w:sz w:val="24"/>
        </w:rPr>
      </w:pPr>
    </w:p>
    <w:p w14:paraId="7DDA1004" w14:textId="77777777" w:rsidR="009F2AFF" w:rsidRPr="00747E06" w:rsidRDefault="009F2AFF" w:rsidP="009F2AFF">
      <w:pPr>
        <w:spacing w:line="360" w:lineRule="auto"/>
        <w:contextualSpacing/>
        <w:rPr>
          <w:kern w:val="0"/>
          <w:sz w:val="24"/>
        </w:rPr>
      </w:pPr>
      <w:r w:rsidRPr="00747E06">
        <w:rPr>
          <w:kern w:val="0"/>
          <w:sz w:val="24"/>
        </w:rPr>
        <w:t>Your</w:t>
      </w:r>
      <w:r>
        <w:rPr>
          <w:kern w:val="0"/>
          <w:sz w:val="24"/>
        </w:rPr>
        <w:t>s</w:t>
      </w:r>
      <w:r w:rsidRPr="00747E06">
        <w:rPr>
          <w:kern w:val="0"/>
          <w:sz w:val="24"/>
        </w:rPr>
        <w:t xml:space="preserve"> sincerely,</w:t>
      </w:r>
    </w:p>
    <w:p w14:paraId="31A55580" w14:textId="77777777" w:rsidR="009F2AFF" w:rsidRPr="00747E06" w:rsidRDefault="009F2AFF" w:rsidP="009F2AFF">
      <w:pPr>
        <w:spacing w:line="360" w:lineRule="auto"/>
        <w:contextualSpacing/>
        <w:rPr>
          <w:kern w:val="0"/>
          <w:sz w:val="24"/>
        </w:rPr>
      </w:pPr>
    </w:p>
    <w:p w14:paraId="2C1604EF" w14:textId="52D89980" w:rsidR="009F2AFF" w:rsidRPr="00747E06" w:rsidRDefault="00F70841" w:rsidP="009F2AFF">
      <w:pPr>
        <w:spacing w:line="360" w:lineRule="auto"/>
        <w:contextualSpacing/>
        <w:rPr>
          <w:kern w:val="0"/>
          <w:sz w:val="24"/>
        </w:rPr>
      </w:pPr>
      <w:r>
        <w:rPr>
          <w:kern w:val="0"/>
          <w:sz w:val="24"/>
        </w:rPr>
        <w:t>Ning Xu</w:t>
      </w:r>
    </w:p>
    <w:p w14:paraId="63C8191E" w14:textId="77777777" w:rsidR="009F2AFF" w:rsidRPr="00543031" w:rsidRDefault="009F2AFF" w:rsidP="009F2AFF">
      <w:pPr>
        <w:spacing w:line="360" w:lineRule="auto"/>
        <w:contextualSpacing/>
        <w:rPr>
          <w:b/>
          <w:kern w:val="0"/>
          <w:sz w:val="24"/>
        </w:rPr>
      </w:pPr>
      <w:r w:rsidRPr="00747E06">
        <w:rPr>
          <w:b/>
          <w:kern w:val="0"/>
          <w:sz w:val="24"/>
        </w:rPr>
        <w:t>Detailed responses to Reviewer 1</w:t>
      </w:r>
    </w:p>
    <w:p w14:paraId="29043E93" w14:textId="069D4EF8" w:rsidR="00F70841" w:rsidRPr="00F70841" w:rsidRDefault="009F2AFF" w:rsidP="00F70841">
      <w:pPr>
        <w:spacing w:line="360" w:lineRule="auto"/>
        <w:contextualSpacing/>
        <w:rPr>
          <w:kern w:val="0"/>
        </w:rPr>
      </w:pPr>
      <w:r w:rsidRPr="00397FDF">
        <w:rPr>
          <w:b/>
          <w:color w:val="000000"/>
          <w:sz w:val="24"/>
        </w:rPr>
        <w:t>Com</w:t>
      </w:r>
      <w:r w:rsidRPr="00397FDF">
        <w:rPr>
          <w:b/>
          <w:kern w:val="0"/>
          <w:sz w:val="24"/>
        </w:rPr>
        <w:t>ment 1:</w:t>
      </w:r>
      <w:r w:rsidRPr="00397FDF">
        <w:rPr>
          <w:kern w:val="0"/>
          <w:sz w:val="24"/>
        </w:rPr>
        <w:t xml:space="preserve"> </w:t>
      </w:r>
      <w:r w:rsidR="00F70841" w:rsidRPr="00F70841">
        <w:rPr>
          <w:kern w:val="0"/>
          <w:sz w:val="24"/>
        </w:rPr>
        <w:t>Manuscript: Withdrawal Interval Estimation of Doxycycline in Yellow Catfish</w:t>
      </w:r>
    </w:p>
    <w:p w14:paraId="0E787B01" w14:textId="3F254E71" w:rsidR="009F2AFF" w:rsidRDefault="00F70841" w:rsidP="009F2AFF">
      <w:pPr>
        <w:spacing w:line="360" w:lineRule="auto"/>
        <w:contextualSpacing/>
        <w:rPr>
          <w:kern w:val="0"/>
          <w:sz w:val="24"/>
        </w:rPr>
      </w:pPr>
      <w:r w:rsidRPr="00F70841">
        <w:rPr>
          <w:kern w:val="0"/>
          <w:sz w:val="24"/>
        </w:rPr>
        <w:t>Title: suggestion (</w:t>
      </w:r>
      <w:proofErr w:type="spellStart"/>
      <w:r w:rsidRPr="00F70841">
        <w:rPr>
          <w:i/>
          <w:iCs/>
          <w:kern w:val="0"/>
          <w:sz w:val="24"/>
        </w:rPr>
        <w:t>Pelteobagrus</w:t>
      </w:r>
      <w:proofErr w:type="spellEnd"/>
      <w:r w:rsidRPr="00F70841">
        <w:rPr>
          <w:i/>
          <w:iCs/>
          <w:kern w:val="0"/>
          <w:sz w:val="24"/>
        </w:rPr>
        <w:t xml:space="preserve"> </w:t>
      </w:r>
      <w:proofErr w:type="spellStart"/>
      <w:r w:rsidRPr="00F70841">
        <w:rPr>
          <w:i/>
          <w:iCs/>
          <w:kern w:val="0"/>
          <w:sz w:val="24"/>
        </w:rPr>
        <w:t>fulvidraco</w:t>
      </w:r>
      <w:proofErr w:type="spellEnd"/>
      <w:r w:rsidRPr="00F70841">
        <w:rPr>
          <w:kern w:val="0"/>
          <w:sz w:val="24"/>
        </w:rPr>
        <w:t>)</w:t>
      </w:r>
    </w:p>
    <w:p w14:paraId="3F138671" w14:textId="4F9D1547" w:rsidR="009F2AFF" w:rsidRDefault="009F2AFF" w:rsidP="009F2AFF">
      <w:pPr>
        <w:spacing w:line="360" w:lineRule="auto"/>
        <w:contextualSpacing/>
        <w:rPr>
          <w:color w:val="FF0000"/>
          <w:kern w:val="0"/>
          <w:sz w:val="24"/>
        </w:rPr>
      </w:pPr>
      <w:r w:rsidRPr="002C4E2B">
        <w:rPr>
          <w:b/>
          <w:color w:val="0070C0"/>
          <w:kern w:val="0"/>
          <w:sz w:val="24"/>
        </w:rPr>
        <w:t xml:space="preserve">Response: </w:t>
      </w:r>
      <w:r w:rsidR="00F70841" w:rsidRPr="002C4E2B">
        <w:rPr>
          <w:bCs/>
          <w:color w:val="0070C0"/>
          <w:kern w:val="0"/>
          <w:sz w:val="24"/>
        </w:rPr>
        <w:t xml:space="preserve">Firstly, </w:t>
      </w:r>
      <w:r w:rsidR="00F70841">
        <w:rPr>
          <w:color w:val="0070C0"/>
          <w:kern w:val="0"/>
          <w:sz w:val="24"/>
        </w:rPr>
        <w:t>w</w:t>
      </w:r>
      <w:r w:rsidRPr="00F70841">
        <w:rPr>
          <w:color w:val="0070C0"/>
          <w:kern w:val="0"/>
          <w:sz w:val="24"/>
        </w:rPr>
        <w:t xml:space="preserve">e </w:t>
      </w:r>
      <w:r w:rsidR="00F70841">
        <w:rPr>
          <w:color w:val="0070C0"/>
          <w:kern w:val="0"/>
          <w:sz w:val="24"/>
        </w:rPr>
        <w:t>appreciate</w:t>
      </w:r>
      <w:r w:rsidRPr="00F70841">
        <w:rPr>
          <w:color w:val="0070C0"/>
          <w:kern w:val="0"/>
          <w:sz w:val="24"/>
        </w:rPr>
        <w:t xml:space="preserve"> the reviewer for positive comment</w:t>
      </w:r>
      <w:r w:rsidR="00F70841">
        <w:rPr>
          <w:color w:val="0070C0"/>
          <w:kern w:val="0"/>
          <w:sz w:val="24"/>
        </w:rPr>
        <w:t>s and pertinent suggestions</w:t>
      </w:r>
      <w:r w:rsidRPr="00F70841">
        <w:rPr>
          <w:color w:val="0070C0"/>
          <w:kern w:val="0"/>
          <w:sz w:val="24"/>
        </w:rPr>
        <w:t>.</w:t>
      </w:r>
      <w:r w:rsidR="00F70841">
        <w:rPr>
          <w:color w:val="0070C0"/>
          <w:kern w:val="0"/>
          <w:sz w:val="24"/>
        </w:rPr>
        <w:t xml:space="preserve"> The manuscript face</w:t>
      </w:r>
      <w:r w:rsidR="001130AB">
        <w:rPr>
          <w:color w:val="0070C0"/>
          <w:kern w:val="0"/>
          <w:sz w:val="24"/>
        </w:rPr>
        <w:t>s</w:t>
      </w:r>
      <w:r w:rsidR="00F70841">
        <w:rPr>
          <w:color w:val="0070C0"/>
          <w:kern w:val="0"/>
          <w:sz w:val="24"/>
        </w:rPr>
        <w:t xml:space="preserve"> various readers including professionals and non-professionals, so we think </w:t>
      </w:r>
      <w:r w:rsidR="00B16B97">
        <w:rPr>
          <w:color w:val="0070C0"/>
          <w:kern w:val="0"/>
          <w:sz w:val="24"/>
        </w:rPr>
        <w:t xml:space="preserve">the common name </w:t>
      </w:r>
      <w:r w:rsidR="00962C08">
        <w:rPr>
          <w:rFonts w:hint="eastAsia"/>
          <w:color w:val="0070C0"/>
          <w:kern w:val="0"/>
          <w:sz w:val="24"/>
        </w:rPr>
        <w:t>of</w:t>
      </w:r>
      <w:r w:rsidR="00962C08">
        <w:rPr>
          <w:color w:val="0070C0"/>
          <w:kern w:val="0"/>
          <w:sz w:val="24"/>
        </w:rPr>
        <w:t xml:space="preserve"> </w:t>
      </w:r>
      <w:r w:rsidR="00962C08">
        <w:rPr>
          <w:rFonts w:hint="eastAsia"/>
          <w:color w:val="0070C0"/>
          <w:kern w:val="0"/>
          <w:sz w:val="24"/>
        </w:rPr>
        <w:t>fish</w:t>
      </w:r>
      <w:r w:rsidR="00962C08">
        <w:rPr>
          <w:color w:val="0070C0"/>
          <w:kern w:val="0"/>
          <w:sz w:val="24"/>
        </w:rPr>
        <w:t xml:space="preserve"> </w:t>
      </w:r>
      <w:r w:rsidR="00B16B97">
        <w:rPr>
          <w:color w:val="0070C0"/>
          <w:kern w:val="0"/>
          <w:sz w:val="24"/>
        </w:rPr>
        <w:t>should be remained for non-professionals</w:t>
      </w:r>
      <w:r w:rsidR="00A54739">
        <w:rPr>
          <w:color w:val="0070C0"/>
          <w:kern w:val="0"/>
          <w:sz w:val="24"/>
        </w:rPr>
        <w:t xml:space="preserve"> to easily understand</w:t>
      </w:r>
      <w:r w:rsidR="00EA465F">
        <w:rPr>
          <w:color w:val="0070C0"/>
          <w:kern w:val="0"/>
          <w:sz w:val="24"/>
        </w:rPr>
        <w:t xml:space="preserve"> (Page 1)</w:t>
      </w:r>
      <w:r w:rsidR="00B16B97">
        <w:rPr>
          <w:color w:val="0070C0"/>
          <w:kern w:val="0"/>
          <w:sz w:val="24"/>
        </w:rPr>
        <w:t xml:space="preserve">. </w:t>
      </w:r>
      <w:r w:rsidR="00F70841">
        <w:rPr>
          <w:color w:val="0070C0"/>
          <w:kern w:val="0"/>
          <w:sz w:val="24"/>
        </w:rPr>
        <w:t xml:space="preserve"> </w:t>
      </w:r>
    </w:p>
    <w:p w14:paraId="6B1975EA" w14:textId="77777777" w:rsidR="009F2AFF" w:rsidRDefault="009F2AFF" w:rsidP="009F2AFF">
      <w:pPr>
        <w:contextualSpacing/>
        <w:rPr>
          <w:color w:val="FF0000"/>
          <w:kern w:val="0"/>
          <w:sz w:val="24"/>
        </w:rPr>
      </w:pPr>
    </w:p>
    <w:p w14:paraId="60DB2082" w14:textId="77777777" w:rsidR="00B16B97" w:rsidRPr="00B16B97" w:rsidRDefault="009F2AFF" w:rsidP="00B16B97">
      <w:pPr>
        <w:spacing w:line="360" w:lineRule="auto"/>
        <w:contextualSpacing/>
        <w:rPr>
          <w:kern w:val="0"/>
          <w:sz w:val="24"/>
        </w:rPr>
      </w:pPr>
      <w:r w:rsidRPr="00397FDF">
        <w:rPr>
          <w:b/>
          <w:color w:val="000000"/>
          <w:sz w:val="24"/>
        </w:rPr>
        <w:t>Com</w:t>
      </w:r>
      <w:r w:rsidRPr="00397FDF">
        <w:rPr>
          <w:b/>
          <w:kern w:val="0"/>
          <w:sz w:val="24"/>
        </w:rPr>
        <w:t xml:space="preserve">ment </w:t>
      </w:r>
      <w:r>
        <w:rPr>
          <w:b/>
          <w:kern w:val="0"/>
          <w:sz w:val="24"/>
        </w:rPr>
        <w:t>2</w:t>
      </w:r>
      <w:r w:rsidRPr="00397FDF">
        <w:rPr>
          <w:b/>
          <w:kern w:val="0"/>
          <w:sz w:val="24"/>
        </w:rPr>
        <w:t>:</w:t>
      </w:r>
      <w:r w:rsidRPr="00B16B97">
        <w:rPr>
          <w:kern w:val="0"/>
          <w:sz w:val="24"/>
        </w:rPr>
        <w:t xml:space="preserve"> </w:t>
      </w:r>
      <w:r w:rsidR="00B16B97" w:rsidRPr="00B16B97">
        <w:rPr>
          <w:kern w:val="0"/>
          <w:sz w:val="24"/>
        </w:rPr>
        <w:t>Line 123 – Please rephrase.</w:t>
      </w:r>
    </w:p>
    <w:p w14:paraId="4ACD7C2E" w14:textId="675C3DAB" w:rsidR="009F2AFF" w:rsidRPr="00B16B97" w:rsidRDefault="00B16B97" w:rsidP="009F2AFF">
      <w:pPr>
        <w:spacing w:line="360" w:lineRule="auto"/>
        <w:contextualSpacing/>
        <w:rPr>
          <w:kern w:val="0"/>
          <w:sz w:val="24"/>
        </w:rPr>
      </w:pPr>
      <w:r w:rsidRPr="00B16B97">
        <w:rPr>
          <w:kern w:val="0"/>
          <w:sz w:val="24"/>
        </w:rPr>
        <w:t xml:space="preserve">The standard stock solution was pipetted 1 mL, and then diluted to 10 </w:t>
      </w:r>
      <w:proofErr w:type="spellStart"/>
      <w:r w:rsidRPr="00B16B97">
        <w:rPr>
          <w:kern w:val="0"/>
          <w:sz w:val="24"/>
        </w:rPr>
        <w:t>μg</w:t>
      </w:r>
      <w:proofErr w:type="spellEnd"/>
      <w:r w:rsidRPr="00B16B97">
        <w:rPr>
          <w:kern w:val="0"/>
          <w:sz w:val="24"/>
        </w:rPr>
        <w:t>/mL used as a working standard solution.</w:t>
      </w:r>
    </w:p>
    <w:p w14:paraId="4821D963" w14:textId="78561CC3" w:rsidR="009F2AFF" w:rsidRPr="00B16B97" w:rsidRDefault="009F2AFF" w:rsidP="009F2AFF">
      <w:pPr>
        <w:spacing w:line="360" w:lineRule="auto"/>
        <w:contextualSpacing/>
        <w:rPr>
          <w:bCs/>
          <w:color w:val="0070C0"/>
          <w:kern w:val="0"/>
          <w:sz w:val="24"/>
        </w:rPr>
      </w:pPr>
      <w:r w:rsidRPr="002C4E2B">
        <w:rPr>
          <w:b/>
          <w:color w:val="0070C0"/>
          <w:kern w:val="0"/>
          <w:sz w:val="24"/>
        </w:rPr>
        <w:t xml:space="preserve">Response: </w:t>
      </w:r>
      <w:r w:rsidR="00B16B97" w:rsidRPr="00B16B97">
        <w:rPr>
          <w:bCs/>
          <w:color w:val="0070C0"/>
          <w:kern w:val="0"/>
          <w:sz w:val="24"/>
        </w:rPr>
        <w:t>We have rephrased the sentence in the manuscript</w:t>
      </w:r>
      <w:r w:rsidR="001B52B2">
        <w:rPr>
          <w:bCs/>
          <w:color w:val="0070C0"/>
          <w:kern w:val="0"/>
          <w:sz w:val="24"/>
        </w:rPr>
        <w:t xml:space="preserve"> (Page 3)</w:t>
      </w:r>
      <w:r w:rsidR="00B16B97" w:rsidRPr="00B16B97">
        <w:rPr>
          <w:bCs/>
          <w:color w:val="0070C0"/>
          <w:kern w:val="0"/>
          <w:sz w:val="24"/>
        </w:rPr>
        <w:t xml:space="preserve">. </w:t>
      </w:r>
    </w:p>
    <w:p w14:paraId="5443A934" w14:textId="77777777" w:rsidR="0070063E" w:rsidRPr="0070063E" w:rsidRDefault="009F2AFF" w:rsidP="0070063E">
      <w:pPr>
        <w:spacing w:line="360" w:lineRule="auto"/>
        <w:contextualSpacing/>
        <w:rPr>
          <w:kern w:val="0"/>
          <w:sz w:val="24"/>
        </w:rPr>
      </w:pPr>
      <w:bookmarkStart w:id="0" w:name="_Hlk24530191"/>
      <w:r w:rsidRPr="00397FDF">
        <w:rPr>
          <w:b/>
          <w:color w:val="000000"/>
          <w:sz w:val="24"/>
        </w:rPr>
        <w:lastRenderedPageBreak/>
        <w:t>Com</w:t>
      </w:r>
      <w:r w:rsidRPr="00397FDF">
        <w:rPr>
          <w:b/>
          <w:kern w:val="0"/>
          <w:sz w:val="24"/>
        </w:rPr>
        <w:t xml:space="preserve">ment </w:t>
      </w:r>
      <w:r>
        <w:rPr>
          <w:b/>
          <w:kern w:val="0"/>
          <w:sz w:val="24"/>
        </w:rPr>
        <w:t>3</w:t>
      </w:r>
      <w:r w:rsidRPr="00397FDF">
        <w:rPr>
          <w:b/>
          <w:kern w:val="0"/>
          <w:sz w:val="24"/>
        </w:rPr>
        <w:t>:</w:t>
      </w:r>
      <w:r w:rsidRPr="00397FDF">
        <w:rPr>
          <w:kern w:val="0"/>
          <w:sz w:val="24"/>
        </w:rPr>
        <w:t xml:space="preserve"> </w:t>
      </w:r>
      <w:r w:rsidR="0070063E" w:rsidRPr="0070063E">
        <w:rPr>
          <w:kern w:val="0"/>
          <w:sz w:val="24"/>
        </w:rPr>
        <w:t>Line 172- Subsequently, samples were repeatedly extracted according to the same method described above.</w:t>
      </w:r>
    </w:p>
    <w:p w14:paraId="559D7B49" w14:textId="45CB7FDE" w:rsidR="009F2AFF" w:rsidRPr="0070063E" w:rsidRDefault="0070063E" w:rsidP="009F2AFF">
      <w:pPr>
        <w:spacing w:line="360" w:lineRule="auto"/>
        <w:contextualSpacing/>
        <w:rPr>
          <w:kern w:val="0"/>
          <w:sz w:val="24"/>
        </w:rPr>
      </w:pPr>
      <w:r w:rsidRPr="0070063E">
        <w:rPr>
          <w:kern w:val="0"/>
          <w:sz w:val="24"/>
        </w:rPr>
        <w:t>The authors could anticipate the number of times instead of …were repeatedly extracted…</w:t>
      </w:r>
    </w:p>
    <w:p w14:paraId="40516081" w14:textId="69BC8EE7" w:rsidR="009F2AFF" w:rsidRDefault="009F2AFF" w:rsidP="0070063E">
      <w:pPr>
        <w:spacing w:line="360" w:lineRule="auto"/>
        <w:contextualSpacing/>
        <w:rPr>
          <w:color w:val="FF0000"/>
          <w:kern w:val="0"/>
          <w:sz w:val="24"/>
        </w:rPr>
      </w:pPr>
      <w:r w:rsidRPr="002C4E2B">
        <w:rPr>
          <w:b/>
          <w:color w:val="0070C0"/>
          <w:kern w:val="0"/>
          <w:sz w:val="24"/>
        </w:rPr>
        <w:t xml:space="preserve">Response: </w:t>
      </w:r>
      <w:r w:rsidR="0070063E" w:rsidRPr="002C4E2B">
        <w:rPr>
          <w:bCs/>
          <w:color w:val="0070C0"/>
          <w:kern w:val="0"/>
          <w:sz w:val="24"/>
        </w:rPr>
        <w:t>W</w:t>
      </w:r>
      <w:r w:rsidR="0070063E" w:rsidRPr="0070063E">
        <w:rPr>
          <w:bCs/>
          <w:color w:val="0070C0"/>
          <w:kern w:val="0"/>
          <w:sz w:val="24"/>
        </w:rPr>
        <w:t xml:space="preserve">e have </w:t>
      </w:r>
      <w:r w:rsidR="0070063E">
        <w:rPr>
          <w:bCs/>
          <w:color w:val="0070C0"/>
          <w:kern w:val="0"/>
          <w:sz w:val="24"/>
        </w:rPr>
        <w:t>revised</w:t>
      </w:r>
      <w:r w:rsidR="0070063E" w:rsidRPr="0070063E">
        <w:rPr>
          <w:bCs/>
          <w:color w:val="0070C0"/>
          <w:kern w:val="0"/>
          <w:sz w:val="24"/>
        </w:rPr>
        <w:t xml:space="preserve"> the sentence in the manuscript</w:t>
      </w:r>
      <w:r w:rsidR="0070063E">
        <w:rPr>
          <w:bCs/>
          <w:color w:val="0070C0"/>
          <w:kern w:val="0"/>
          <w:sz w:val="24"/>
        </w:rPr>
        <w:t xml:space="preserve"> according to your suggestions</w:t>
      </w:r>
      <w:r w:rsidR="001B52B2">
        <w:rPr>
          <w:bCs/>
          <w:color w:val="0070C0"/>
          <w:kern w:val="0"/>
          <w:sz w:val="24"/>
        </w:rPr>
        <w:t xml:space="preserve"> (Page 4)</w:t>
      </w:r>
      <w:r w:rsidR="0070063E">
        <w:rPr>
          <w:bCs/>
          <w:color w:val="0070C0"/>
          <w:kern w:val="0"/>
          <w:sz w:val="24"/>
        </w:rPr>
        <w:t>.</w:t>
      </w:r>
      <w:r w:rsidR="001B52B2">
        <w:rPr>
          <w:bCs/>
          <w:color w:val="0070C0"/>
          <w:kern w:val="0"/>
          <w:sz w:val="24"/>
        </w:rPr>
        <w:t xml:space="preserve"> Thanks!</w:t>
      </w:r>
    </w:p>
    <w:bookmarkEnd w:id="0"/>
    <w:p w14:paraId="0CEFF9E0" w14:textId="58ACB5F3" w:rsidR="009F2AFF" w:rsidRDefault="009F2AFF" w:rsidP="009F2AFF">
      <w:pPr>
        <w:spacing w:line="360" w:lineRule="auto"/>
        <w:contextualSpacing/>
        <w:rPr>
          <w:kern w:val="0"/>
          <w:sz w:val="24"/>
        </w:rPr>
      </w:pPr>
      <w:r w:rsidRPr="00724A8D">
        <w:rPr>
          <w:b/>
          <w:bCs/>
          <w:kern w:val="0"/>
          <w:sz w:val="24"/>
        </w:rPr>
        <w:t>Comment 4:</w:t>
      </w:r>
      <w:r>
        <w:rPr>
          <w:kern w:val="0"/>
          <w:sz w:val="24"/>
        </w:rPr>
        <w:t xml:space="preserve"> </w:t>
      </w:r>
      <w:r w:rsidR="0070063E" w:rsidRPr="0070063E">
        <w:rPr>
          <w:kern w:val="0"/>
          <w:sz w:val="24"/>
        </w:rPr>
        <w:t>Line 191 - Please revise the sentence: The heated electrospray ionization was used to determine the target analyte using positive mode. and the ion source parameters were optimized by monitoring the MS/MS spectra of the analyte.</w:t>
      </w:r>
    </w:p>
    <w:p w14:paraId="74FFFE98" w14:textId="248023AA" w:rsidR="009F2AFF" w:rsidRDefault="009F2AFF" w:rsidP="0070063E">
      <w:pPr>
        <w:spacing w:line="360" w:lineRule="auto"/>
        <w:contextualSpacing/>
        <w:rPr>
          <w:bCs/>
          <w:color w:val="0070C0"/>
          <w:kern w:val="0"/>
          <w:sz w:val="24"/>
        </w:rPr>
      </w:pPr>
      <w:r w:rsidRPr="002C4E2B">
        <w:rPr>
          <w:b/>
          <w:color w:val="0070C0"/>
          <w:kern w:val="0"/>
          <w:sz w:val="24"/>
        </w:rPr>
        <w:t xml:space="preserve">Response: </w:t>
      </w:r>
      <w:r w:rsidR="0070063E">
        <w:rPr>
          <w:bCs/>
          <w:color w:val="0070C0"/>
          <w:kern w:val="0"/>
          <w:sz w:val="24"/>
        </w:rPr>
        <w:t>T</w:t>
      </w:r>
      <w:r w:rsidR="0070063E" w:rsidRPr="0070063E">
        <w:rPr>
          <w:bCs/>
          <w:color w:val="0070C0"/>
          <w:kern w:val="0"/>
          <w:sz w:val="24"/>
        </w:rPr>
        <w:t xml:space="preserve">he sentence </w:t>
      </w:r>
      <w:r w:rsidR="0070063E">
        <w:rPr>
          <w:bCs/>
          <w:color w:val="0070C0"/>
          <w:kern w:val="0"/>
          <w:sz w:val="24"/>
        </w:rPr>
        <w:t xml:space="preserve">has been revised </w:t>
      </w:r>
      <w:r w:rsidR="0070063E" w:rsidRPr="0070063E">
        <w:rPr>
          <w:bCs/>
          <w:color w:val="0070C0"/>
          <w:kern w:val="0"/>
          <w:sz w:val="24"/>
        </w:rPr>
        <w:t>in the manuscript</w:t>
      </w:r>
      <w:r w:rsidR="001B52B2">
        <w:rPr>
          <w:bCs/>
          <w:color w:val="0070C0"/>
          <w:kern w:val="0"/>
          <w:sz w:val="24"/>
        </w:rPr>
        <w:t xml:space="preserve"> (Page 4)</w:t>
      </w:r>
      <w:r w:rsidR="0070063E">
        <w:rPr>
          <w:bCs/>
          <w:color w:val="0070C0"/>
          <w:kern w:val="0"/>
          <w:sz w:val="24"/>
        </w:rPr>
        <w:t>.</w:t>
      </w:r>
    </w:p>
    <w:p w14:paraId="0A80B0DE" w14:textId="3CDABBF7" w:rsidR="009D7D75" w:rsidRDefault="009D7D75" w:rsidP="009D7D75">
      <w:pPr>
        <w:spacing w:line="360" w:lineRule="auto"/>
        <w:contextualSpacing/>
        <w:rPr>
          <w:kern w:val="0"/>
          <w:sz w:val="24"/>
        </w:rPr>
      </w:pPr>
      <w:r w:rsidRPr="00724A8D">
        <w:rPr>
          <w:b/>
          <w:bCs/>
          <w:kern w:val="0"/>
          <w:sz w:val="24"/>
        </w:rPr>
        <w:t xml:space="preserve">Comment </w:t>
      </w:r>
      <w:r>
        <w:rPr>
          <w:b/>
          <w:bCs/>
          <w:kern w:val="0"/>
          <w:sz w:val="24"/>
        </w:rPr>
        <w:t>5</w:t>
      </w:r>
      <w:r w:rsidRPr="00724A8D">
        <w:rPr>
          <w:b/>
          <w:bCs/>
          <w:kern w:val="0"/>
          <w:sz w:val="24"/>
        </w:rPr>
        <w:t>:</w:t>
      </w:r>
      <w:r>
        <w:rPr>
          <w:kern w:val="0"/>
          <w:sz w:val="24"/>
        </w:rPr>
        <w:t xml:space="preserve"> </w:t>
      </w:r>
      <w:r w:rsidRPr="009D7D75">
        <w:rPr>
          <w:kern w:val="0"/>
          <w:sz w:val="24"/>
        </w:rPr>
        <w:t>Line 238 – The following sentence is too long and difficult to understand, so please rephrase. Although the WT is only needed to calculate for the edible tissue (i.e., muscle + skin) according to EU and other regulations, the WT calculations for inedible tissues (i.e., liver, kidney, and gill) were also performed in this study in order to have a comprehensive idea on the time when DC is depleted to be below the safe concentrations in various tissues in yellow catfish and for future comparisons with estimated WTs using a physiologically based pharmacokinetic (PBPK) modelling approach.</w:t>
      </w:r>
    </w:p>
    <w:p w14:paraId="060DFDC8" w14:textId="14502802" w:rsidR="009D7D75" w:rsidRDefault="009D7D75" w:rsidP="009D7D75">
      <w:pPr>
        <w:spacing w:line="360" w:lineRule="auto"/>
        <w:contextualSpacing/>
        <w:rPr>
          <w:bCs/>
          <w:color w:val="0070C0"/>
          <w:kern w:val="0"/>
          <w:sz w:val="24"/>
        </w:rPr>
      </w:pPr>
      <w:r w:rsidRPr="002C4E2B">
        <w:rPr>
          <w:b/>
          <w:color w:val="0070C0"/>
          <w:kern w:val="0"/>
          <w:sz w:val="24"/>
        </w:rPr>
        <w:t xml:space="preserve">Response: </w:t>
      </w:r>
      <w:r>
        <w:rPr>
          <w:bCs/>
          <w:color w:val="0070C0"/>
          <w:kern w:val="0"/>
          <w:sz w:val="24"/>
        </w:rPr>
        <w:t>Thanks for your suggestions. We have re-written the sentence in the manuscript</w:t>
      </w:r>
      <w:r w:rsidR="001B52B2">
        <w:rPr>
          <w:bCs/>
          <w:color w:val="0070C0"/>
          <w:kern w:val="0"/>
          <w:sz w:val="24"/>
        </w:rPr>
        <w:t xml:space="preserve"> (Page 5)</w:t>
      </w:r>
      <w:r>
        <w:rPr>
          <w:bCs/>
          <w:color w:val="0070C0"/>
          <w:kern w:val="0"/>
          <w:sz w:val="24"/>
        </w:rPr>
        <w:t>.</w:t>
      </w:r>
    </w:p>
    <w:p w14:paraId="690BD158" w14:textId="3686A0F2" w:rsidR="009D7D75" w:rsidRDefault="009D7D75" w:rsidP="009D7D75">
      <w:pPr>
        <w:spacing w:line="360" w:lineRule="auto"/>
        <w:contextualSpacing/>
        <w:rPr>
          <w:kern w:val="0"/>
          <w:sz w:val="24"/>
        </w:rPr>
      </w:pPr>
      <w:r w:rsidRPr="00724A8D">
        <w:rPr>
          <w:b/>
          <w:bCs/>
          <w:kern w:val="0"/>
          <w:sz w:val="24"/>
        </w:rPr>
        <w:t xml:space="preserve">Comment </w:t>
      </w:r>
      <w:r>
        <w:rPr>
          <w:b/>
          <w:bCs/>
          <w:kern w:val="0"/>
          <w:sz w:val="24"/>
        </w:rPr>
        <w:t>6</w:t>
      </w:r>
      <w:r w:rsidRPr="00724A8D">
        <w:rPr>
          <w:b/>
          <w:bCs/>
          <w:kern w:val="0"/>
          <w:sz w:val="24"/>
        </w:rPr>
        <w:t>:</w:t>
      </w:r>
      <w:r>
        <w:rPr>
          <w:kern w:val="0"/>
          <w:sz w:val="24"/>
        </w:rPr>
        <w:t xml:space="preserve"> </w:t>
      </w:r>
      <w:r w:rsidRPr="009D7D75">
        <w:rPr>
          <w:kern w:val="0"/>
          <w:sz w:val="24"/>
        </w:rPr>
        <w:t xml:space="preserve">Line 249 – Please rephrase this sentence, indicating the meaning </w:t>
      </w:r>
      <w:proofErr w:type="gramStart"/>
      <w:r w:rsidRPr="009D7D75">
        <w:rPr>
          <w:kern w:val="0"/>
          <w:sz w:val="24"/>
        </w:rPr>
        <w:t>of</w:t>
      </w:r>
      <w:proofErr w:type="gramEnd"/>
      <w:r w:rsidRPr="009D7D75">
        <w:rPr>
          <w:kern w:val="0"/>
          <w:sz w:val="24"/>
        </w:rPr>
        <w:t xml:space="preserve"> respectively. The matrix-calibration curves were constructed across concentrations of 5 - 500 </w:t>
      </w:r>
      <w:proofErr w:type="spellStart"/>
      <w:r w:rsidRPr="009D7D75">
        <w:rPr>
          <w:kern w:val="0"/>
          <w:sz w:val="24"/>
        </w:rPr>
        <w:t>μg</w:t>
      </w:r>
      <w:proofErr w:type="spellEnd"/>
      <w:r w:rsidRPr="009D7D75">
        <w:rPr>
          <w:kern w:val="0"/>
          <w:sz w:val="24"/>
        </w:rPr>
        <w:t>/kg in plasma, liver, kidney, gill, and muscle + skin, respectively.</w:t>
      </w:r>
    </w:p>
    <w:p w14:paraId="056B1934" w14:textId="43DB2F36" w:rsidR="009D7D75" w:rsidRDefault="009D7D75" w:rsidP="009D7D75">
      <w:pPr>
        <w:spacing w:line="360" w:lineRule="auto"/>
        <w:contextualSpacing/>
        <w:rPr>
          <w:bCs/>
          <w:color w:val="0070C0"/>
          <w:kern w:val="0"/>
          <w:sz w:val="24"/>
        </w:rPr>
      </w:pPr>
      <w:r w:rsidRPr="002C4E2B">
        <w:rPr>
          <w:b/>
          <w:color w:val="0070C0"/>
          <w:kern w:val="0"/>
          <w:sz w:val="24"/>
        </w:rPr>
        <w:t xml:space="preserve">Response: </w:t>
      </w:r>
      <w:r>
        <w:rPr>
          <w:bCs/>
          <w:color w:val="0070C0"/>
          <w:kern w:val="0"/>
          <w:sz w:val="24"/>
        </w:rPr>
        <w:t xml:space="preserve">Thanks for your suggestions. </w:t>
      </w:r>
      <w:r w:rsidR="006E41B5">
        <w:rPr>
          <w:bCs/>
          <w:color w:val="0070C0"/>
          <w:kern w:val="0"/>
          <w:sz w:val="24"/>
        </w:rPr>
        <w:t>These ha</w:t>
      </w:r>
      <w:r w:rsidR="001130AB">
        <w:rPr>
          <w:bCs/>
          <w:color w:val="0070C0"/>
          <w:kern w:val="0"/>
          <w:sz w:val="24"/>
        </w:rPr>
        <w:t>ve</w:t>
      </w:r>
      <w:r w:rsidR="006E41B5">
        <w:rPr>
          <w:bCs/>
          <w:color w:val="0070C0"/>
          <w:kern w:val="0"/>
          <w:sz w:val="24"/>
        </w:rPr>
        <w:t xml:space="preserve"> been revised in the main text</w:t>
      </w:r>
      <w:r w:rsidR="001B52B2">
        <w:rPr>
          <w:bCs/>
          <w:color w:val="0070C0"/>
          <w:kern w:val="0"/>
          <w:sz w:val="24"/>
        </w:rPr>
        <w:t xml:space="preserve"> (Page 5)</w:t>
      </w:r>
      <w:r>
        <w:rPr>
          <w:bCs/>
          <w:color w:val="0070C0"/>
          <w:kern w:val="0"/>
          <w:sz w:val="24"/>
        </w:rPr>
        <w:t>.</w:t>
      </w:r>
    </w:p>
    <w:p w14:paraId="509F9C60" w14:textId="0A1E835D" w:rsidR="004B3127" w:rsidRDefault="004B3127" w:rsidP="004B3127">
      <w:pPr>
        <w:spacing w:line="360" w:lineRule="auto"/>
        <w:contextualSpacing/>
        <w:rPr>
          <w:kern w:val="0"/>
          <w:sz w:val="24"/>
        </w:rPr>
      </w:pPr>
      <w:r w:rsidRPr="00724A8D">
        <w:rPr>
          <w:b/>
          <w:bCs/>
          <w:kern w:val="0"/>
          <w:sz w:val="24"/>
        </w:rPr>
        <w:t xml:space="preserve">Comment </w:t>
      </w:r>
      <w:r>
        <w:rPr>
          <w:b/>
          <w:bCs/>
          <w:kern w:val="0"/>
          <w:sz w:val="24"/>
        </w:rPr>
        <w:t>7</w:t>
      </w:r>
      <w:r w:rsidRPr="00724A8D">
        <w:rPr>
          <w:b/>
          <w:bCs/>
          <w:kern w:val="0"/>
          <w:sz w:val="24"/>
        </w:rPr>
        <w:t>:</w:t>
      </w:r>
      <w:r>
        <w:rPr>
          <w:kern w:val="0"/>
          <w:sz w:val="24"/>
        </w:rPr>
        <w:t xml:space="preserve"> </w:t>
      </w:r>
      <w:r w:rsidR="00AC734C" w:rsidRPr="00AC734C">
        <w:rPr>
          <w:kern w:val="0"/>
          <w:sz w:val="24"/>
        </w:rPr>
        <w:t xml:space="preserve">Line 256 - In brief, recoveries in plasma and various tissues ranged from 70.1% to 86.2%. Please check, </w:t>
      </w:r>
      <w:proofErr w:type="gramStart"/>
      <w:r w:rsidR="00AC734C" w:rsidRPr="00AC734C">
        <w:rPr>
          <w:kern w:val="0"/>
          <w:sz w:val="24"/>
        </w:rPr>
        <w:t>it seems that recoveries</w:t>
      </w:r>
      <w:proofErr w:type="gramEnd"/>
      <w:r w:rsidR="00AC734C" w:rsidRPr="00AC734C">
        <w:rPr>
          <w:kern w:val="0"/>
          <w:sz w:val="24"/>
        </w:rPr>
        <w:t xml:space="preserve"> ranged from 67.2-86.2%.</w:t>
      </w:r>
    </w:p>
    <w:p w14:paraId="163EF23C" w14:textId="2B2A4850" w:rsidR="004B3127" w:rsidRDefault="004B3127" w:rsidP="004B3127">
      <w:pPr>
        <w:spacing w:line="360" w:lineRule="auto"/>
        <w:contextualSpacing/>
        <w:rPr>
          <w:bCs/>
          <w:color w:val="0070C0"/>
          <w:kern w:val="0"/>
          <w:sz w:val="24"/>
        </w:rPr>
      </w:pPr>
      <w:r w:rsidRPr="002C4E2B">
        <w:rPr>
          <w:b/>
          <w:color w:val="0070C0"/>
          <w:kern w:val="0"/>
          <w:sz w:val="24"/>
        </w:rPr>
        <w:t>Response:</w:t>
      </w:r>
      <w:r w:rsidRPr="00397FDF">
        <w:rPr>
          <w:b/>
          <w:color w:val="000000"/>
          <w:kern w:val="0"/>
          <w:sz w:val="24"/>
        </w:rPr>
        <w:t xml:space="preserve"> </w:t>
      </w:r>
      <w:r w:rsidR="00AC734C">
        <w:rPr>
          <w:bCs/>
          <w:color w:val="0070C0"/>
          <w:kern w:val="0"/>
          <w:sz w:val="24"/>
        </w:rPr>
        <w:t>We appreciate your prudent review. This has been revised in the main text</w:t>
      </w:r>
      <w:r w:rsidR="0096481C">
        <w:rPr>
          <w:bCs/>
          <w:color w:val="0070C0"/>
          <w:kern w:val="0"/>
          <w:sz w:val="24"/>
        </w:rPr>
        <w:t xml:space="preserve"> (Page 5)</w:t>
      </w:r>
      <w:r w:rsidR="00AC734C">
        <w:rPr>
          <w:bCs/>
          <w:color w:val="0070C0"/>
          <w:kern w:val="0"/>
          <w:sz w:val="24"/>
        </w:rPr>
        <w:t>.</w:t>
      </w:r>
    </w:p>
    <w:p w14:paraId="38CCA70D" w14:textId="28B0E937" w:rsidR="00AC734C" w:rsidRDefault="00AC734C" w:rsidP="00AC734C">
      <w:pPr>
        <w:spacing w:line="360" w:lineRule="auto"/>
        <w:contextualSpacing/>
        <w:rPr>
          <w:kern w:val="0"/>
          <w:sz w:val="24"/>
        </w:rPr>
      </w:pPr>
      <w:r w:rsidRPr="00724A8D">
        <w:rPr>
          <w:b/>
          <w:bCs/>
          <w:kern w:val="0"/>
          <w:sz w:val="24"/>
        </w:rPr>
        <w:t xml:space="preserve">Comment </w:t>
      </w:r>
      <w:r>
        <w:rPr>
          <w:b/>
          <w:bCs/>
          <w:kern w:val="0"/>
          <w:sz w:val="24"/>
        </w:rPr>
        <w:t>8</w:t>
      </w:r>
      <w:r w:rsidRPr="00724A8D">
        <w:rPr>
          <w:b/>
          <w:bCs/>
          <w:kern w:val="0"/>
          <w:sz w:val="24"/>
        </w:rPr>
        <w:t>:</w:t>
      </w:r>
      <w:r w:rsidRPr="00E17944">
        <w:rPr>
          <w:kern w:val="0"/>
          <w:sz w:val="24"/>
        </w:rPr>
        <w:t xml:space="preserve"> General comments:</w:t>
      </w:r>
      <w:r w:rsidRPr="00E17944">
        <w:rPr>
          <w:rFonts w:hint="eastAsia"/>
          <w:kern w:val="0"/>
          <w:sz w:val="24"/>
        </w:rPr>
        <w:t xml:space="preserve"> </w:t>
      </w:r>
      <w:r w:rsidRPr="00AC734C">
        <w:rPr>
          <w:kern w:val="0"/>
          <w:sz w:val="24"/>
        </w:rPr>
        <w:t>Some aspects such as -Preparation of calibration standards and quality control samples; Sample extraction, Validation, Matrix factor, Calibration curve and linearity, Intra- and inter-day assay accuracy and precision, Recovery, Evaluation of Stability under different matrices and under different conditions and total run time of a sample analysis – could be more detailed and all the results shown in supplementary tables</w:t>
      </w:r>
    </w:p>
    <w:p w14:paraId="25EFB747" w14:textId="230B1B94" w:rsidR="00E17944" w:rsidRPr="00AC734C" w:rsidRDefault="00E17944" w:rsidP="00AC734C">
      <w:pPr>
        <w:spacing w:line="360" w:lineRule="auto"/>
        <w:contextualSpacing/>
        <w:rPr>
          <w:bCs/>
          <w:color w:val="0070C0"/>
          <w:kern w:val="0"/>
          <w:sz w:val="24"/>
        </w:rPr>
      </w:pPr>
      <w:r w:rsidRPr="002C4E2B">
        <w:rPr>
          <w:b/>
          <w:color w:val="0070C0"/>
          <w:kern w:val="0"/>
          <w:sz w:val="24"/>
        </w:rPr>
        <w:t xml:space="preserve">Response: </w:t>
      </w:r>
      <w:r>
        <w:rPr>
          <w:bCs/>
          <w:color w:val="0070C0"/>
          <w:kern w:val="0"/>
          <w:sz w:val="24"/>
        </w:rPr>
        <w:t xml:space="preserve">We thank your professional comments. </w:t>
      </w:r>
      <w:r w:rsidR="00215750">
        <w:rPr>
          <w:bCs/>
          <w:color w:val="0070C0"/>
          <w:kern w:val="0"/>
          <w:sz w:val="24"/>
        </w:rPr>
        <w:t>Corresponding revisions ha</w:t>
      </w:r>
      <w:r w:rsidR="001130AB">
        <w:rPr>
          <w:bCs/>
          <w:color w:val="0070C0"/>
          <w:kern w:val="0"/>
          <w:sz w:val="24"/>
        </w:rPr>
        <w:t>ve</w:t>
      </w:r>
      <w:r w:rsidR="00215750">
        <w:rPr>
          <w:bCs/>
          <w:color w:val="0070C0"/>
          <w:kern w:val="0"/>
          <w:sz w:val="24"/>
        </w:rPr>
        <w:t xml:space="preserve"> been presented</w:t>
      </w:r>
      <w:r>
        <w:rPr>
          <w:bCs/>
          <w:color w:val="0070C0"/>
          <w:kern w:val="0"/>
          <w:sz w:val="24"/>
        </w:rPr>
        <w:t xml:space="preserve"> </w:t>
      </w:r>
      <w:r>
        <w:rPr>
          <w:bCs/>
          <w:color w:val="0070C0"/>
          <w:kern w:val="0"/>
          <w:sz w:val="24"/>
        </w:rPr>
        <w:lastRenderedPageBreak/>
        <w:t>in the main text</w:t>
      </w:r>
      <w:r w:rsidR="00795413">
        <w:rPr>
          <w:bCs/>
          <w:color w:val="0070C0"/>
          <w:kern w:val="0"/>
          <w:sz w:val="24"/>
        </w:rPr>
        <w:t xml:space="preserve"> and supplementary materials</w:t>
      </w:r>
      <w:r>
        <w:rPr>
          <w:bCs/>
          <w:color w:val="0070C0"/>
          <w:kern w:val="0"/>
          <w:sz w:val="24"/>
        </w:rPr>
        <w:t>.</w:t>
      </w:r>
      <w:r w:rsidR="006C0D2B">
        <w:rPr>
          <w:bCs/>
          <w:color w:val="0070C0"/>
          <w:kern w:val="0"/>
          <w:sz w:val="24"/>
        </w:rPr>
        <w:t xml:space="preserve"> The sample extraction, intra- and inter-day assay accuracy and precision, recovery have been described in the section of 2.6 of the manuscript. Results were shown in Table 1. </w:t>
      </w:r>
      <w:r w:rsidR="001130AB">
        <w:rPr>
          <w:bCs/>
          <w:color w:val="0070C0"/>
          <w:kern w:val="0"/>
          <w:sz w:val="24"/>
        </w:rPr>
        <w:t>A p</w:t>
      </w:r>
      <w:r w:rsidR="006C0D2B">
        <w:rPr>
          <w:bCs/>
          <w:color w:val="0070C0"/>
          <w:kern w:val="0"/>
          <w:sz w:val="24"/>
        </w:rPr>
        <w:t xml:space="preserve">revious study found the matrix effect of DC in </w:t>
      </w:r>
      <w:r w:rsidR="001130AB">
        <w:rPr>
          <w:bCs/>
          <w:color w:val="0070C0"/>
          <w:kern w:val="0"/>
          <w:sz w:val="24"/>
        </w:rPr>
        <w:t xml:space="preserve">the </w:t>
      </w:r>
      <w:r w:rsidR="006C0D2B">
        <w:rPr>
          <w:bCs/>
          <w:color w:val="0070C0"/>
          <w:kern w:val="0"/>
          <w:sz w:val="24"/>
        </w:rPr>
        <w:t>fish-derived ma</w:t>
      </w:r>
      <w:r w:rsidR="00481ECF">
        <w:rPr>
          <w:bCs/>
          <w:color w:val="0070C0"/>
          <w:kern w:val="0"/>
          <w:sz w:val="24"/>
        </w:rPr>
        <w:t>trix was high</w:t>
      </w:r>
      <w:r w:rsidR="009F5D3F">
        <w:rPr>
          <w:bCs/>
          <w:color w:val="0070C0"/>
          <w:kern w:val="0"/>
          <w:sz w:val="24"/>
        </w:rPr>
        <w:t xml:space="preserve"> </w:t>
      </w:r>
      <w:r w:rsidR="00795413">
        <w:rPr>
          <w:bCs/>
          <w:color w:val="0070C0"/>
          <w:kern w:val="0"/>
          <w:sz w:val="24"/>
        </w:rPr>
        <w:fldChar w:fldCharType="begin"/>
      </w:r>
      <w:r w:rsidR="00795413">
        <w:rPr>
          <w:bCs/>
          <w:color w:val="0070C0"/>
          <w:kern w:val="0"/>
          <w:sz w:val="24"/>
        </w:rPr>
        <w:instrText xml:space="preserve"> ADDIN EN.CITE &lt;EndNote&gt;&lt;Cite&gt;&lt;Author&gt;Xu&lt;/Author&gt;&lt;Year&gt;2019&lt;/Year&gt;&lt;RecNum&gt;313&lt;/RecNum&gt;&lt;DisplayText&gt;&lt;style size="10"&gt;[1]&lt;/style&gt;&lt;/DisplayText&gt;&lt;record&gt;&lt;rec-number&gt;313&lt;/rec-number&gt;&lt;foreign-keys&gt;&lt;key app="EN" db-id="atvs5reev2a2tneprsvv0erk5eprwrwrxaaa" timestamp="1565706277"&gt;313&lt;/key&gt;&lt;/foreign-keys&gt;&lt;ref-type name="Journal Article"&gt;17&lt;/ref-type&gt;&lt;contributors&gt;&lt;authors&gt;&lt;author&gt;Xu, Ning&lt;/author&gt;&lt;author&gt;Li, Miao&lt;/author&gt;&lt;author&gt;Fu, Yu&lt;/author&gt;&lt;author&gt;Zhang, Xiaomei&lt;/author&gt;&lt;author&gt;Ai, Xiaohui&lt;/author&gt;&lt;author&gt;Lin, Zhoumeng&lt;/author&gt;&lt;/authors&gt;&lt;/contributors&gt;&lt;titles&gt;&lt;title&gt;&lt;style face="normal" font="default" size="100%"&gt;Tissue residue depletion kinetics and withdrawal time estimation of doxycycline in grass carp, &lt;/style&gt;&lt;style face="italic" font="default" size="100%"&gt;Ctenopharyngodon idella&lt;/style&gt;&lt;style face="normal" font="default" size="100%"&gt;, following multiple oral administrations&lt;/style&gt;&lt;/title&gt;&lt;secondary-title&gt;Food and Chemical Toxicology&lt;/secondary-title&gt;&lt;/titles&gt;&lt;periodical&gt;&lt;full-title&gt;Food and Chemical Toxicology&lt;/full-title&gt;&lt;abbr-1&gt;Food Chem. Toxicol.&lt;/abbr-1&gt;&lt;abbr-2&gt;Food Chem Toxicol&lt;/abbr-2&gt;&lt;abbr-3&gt;Food &amp;amp; Chemical Toxicology&lt;/abbr-3&gt;&lt;/periodical&gt;&lt;pages&gt;110592&lt;/pages&gt;&lt;volume&gt;131&lt;/volume&gt;&lt;keywords&gt;&lt;keyword&gt;Doxycycline&lt;/keyword&gt;&lt;keyword&gt;Grass carp&lt;/keyword&gt;&lt;keyword&gt;Withdrawal time&lt;/keyword&gt;&lt;keyword&gt;Tissue residue&lt;/keyword&gt;&lt;keyword&gt;Food safety&lt;/keyword&gt;&lt;keyword&gt;Tolerance limit method&lt;/keyword&gt;&lt;/keywords&gt;&lt;dates&gt;&lt;year&gt;2019&lt;/year&gt;&lt;pub-dates&gt;&lt;date&gt;2019/09/01/&lt;/date&gt;&lt;/pub-dates&gt;&lt;/dates&gt;&lt;isbn&gt;0278-6915&lt;/isbn&gt;&lt;label&gt;doi: 10.1016/j.fct.2019.110592&lt;/label&gt;&lt;urls&gt;&lt;related-urls&gt;&lt;url&gt;http://www.sciencedirect.com/science/article/pii/S0278691519303813&lt;/url&gt;&lt;/related-urls&gt;&lt;/urls&gt;&lt;electronic-resource-num&gt;https://doi.org/10.1016/j.fct.2019.110592&lt;/electronic-resource-num&gt;&lt;/record&gt;&lt;/Cite&gt;&lt;/EndNote&gt;</w:instrText>
      </w:r>
      <w:r w:rsidR="00795413">
        <w:rPr>
          <w:bCs/>
          <w:color w:val="0070C0"/>
          <w:kern w:val="0"/>
          <w:sz w:val="24"/>
        </w:rPr>
        <w:fldChar w:fldCharType="separate"/>
      </w:r>
      <w:r w:rsidR="00795413" w:rsidRPr="00795413">
        <w:rPr>
          <w:bCs/>
          <w:noProof/>
          <w:color w:val="0070C0"/>
          <w:kern w:val="0"/>
          <w:sz w:val="20"/>
        </w:rPr>
        <w:t>[1]</w:t>
      </w:r>
      <w:r w:rsidR="00795413">
        <w:rPr>
          <w:bCs/>
          <w:color w:val="0070C0"/>
          <w:kern w:val="0"/>
          <w:sz w:val="24"/>
        </w:rPr>
        <w:fldChar w:fldCharType="end"/>
      </w:r>
      <w:r w:rsidR="00481ECF">
        <w:rPr>
          <w:bCs/>
          <w:color w:val="0070C0"/>
          <w:kern w:val="0"/>
          <w:sz w:val="24"/>
        </w:rPr>
        <w:t xml:space="preserve">. </w:t>
      </w:r>
      <w:proofErr w:type="gramStart"/>
      <w:r w:rsidR="00481ECF">
        <w:rPr>
          <w:bCs/>
          <w:color w:val="0070C0"/>
          <w:kern w:val="0"/>
          <w:sz w:val="24"/>
        </w:rPr>
        <w:t>In order to</w:t>
      </w:r>
      <w:proofErr w:type="gramEnd"/>
      <w:r w:rsidR="00481ECF">
        <w:rPr>
          <w:bCs/>
          <w:color w:val="0070C0"/>
          <w:kern w:val="0"/>
          <w:sz w:val="24"/>
        </w:rPr>
        <w:t xml:space="preserve"> reduce </w:t>
      </w:r>
      <w:r w:rsidR="001130AB">
        <w:rPr>
          <w:bCs/>
          <w:color w:val="0070C0"/>
          <w:kern w:val="0"/>
          <w:sz w:val="24"/>
        </w:rPr>
        <w:t xml:space="preserve">the </w:t>
      </w:r>
      <w:r w:rsidR="0052365D">
        <w:rPr>
          <w:bCs/>
          <w:color w:val="0070C0"/>
          <w:kern w:val="0"/>
          <w:sz w:val="24"/>
        </w:rPr>
        <w:t xml:space="preserve">influence of </w:t>
      </w:r>
      <w:r w:rsidR="00481ECF">
        <w:rPr>
          <w:bCs/>
          <w:color w:val="0070C0"/>
          <w:kern w:val="0"/>
          <w:sz w:val="24"/>
        </w:rPr>
        <w:t>the matrix effect</w:t>
      </w:r>
      <w:r w:rsidR="009D050F">
        <w:rPr>
          <w:rFonts w:hint="eastAsia"/>
          <w:bCs/>
          <w:color w:val="0070C0"/>
          <w:kern w:val="0"/>
          <w:sz w:val="24"/>
        </w:rPr>
        <w:t>,</w:t>
      </w:r>
      <w:r w:rsidR="009D050F">
        <w:rPr>
          <w:bCs/>
          <w:color w:val="0070C0"/>
          <w:kern w:val="0"/>
          <w:sz w:val="24"/>
        </w:rPr>
        <w:t xml:space="preserve"> we adopted the matrix-fortified samples with the normalization of </w:t>
      </w:r>
      <w:r w:rsidR="005A43CA">
        <w:rPr>
          <w:bCs/>
          <w:color w:val="0070C0"/>
          <w:kern w:val="0"/>
          <w:sz w:val="24"/>
        </w:rPr>
        <w:t xml:space="preserve">deuterated isotope internal standard to establish calibration standard curves. </w:t>
      </w:r>
      <w:r w:rsidR="00343A5C">
        <w:rPr>
          <w:bCs/>
          <w:color w:val="0070C0"/>
          <w:kern w:val="0"/>
          <w:sz w:val="24"/>
        </w:rPr>
        <w:t xml:space="preserve">The detailed method is shown in supplementary materials. </w:t>
      </w:r>
      <w:r w:rsidR="005A43CA">
        <w:rPr>
          <w:bCs/>
          <w:color w:val="0070C0"/>
          <w:kern w:val="0"/>
          <w:sz w:val="24"/>
        </w:rPr>
        <w:t xml:space="preserve">These can accurately quantify the concentrations of DC in realistic samples. So, the matrix effect related to DC was not examined in this study, but we will investigate this item in </w:t>
      </w:r>
      <w:r w:rsidR="001130AB">
        <w:rPr>
          <w:bCs/>
          <w:color w:val="0070C0"/>
          <w:kern w:val="0"/>
          <w:sz w:val="24"/>
        </w:rPr>
        <w:t xml:space="preserve">the </w:t>
      </w:r>
      <w:r w:rsidR="005A43CA">
        <w:rPr>
          <w:bCs/>
          <w:color w:val="0070C0"/>
          <w:kern w:val="0"/>
          <w:sz w:val="24"/>
        </w:rPr>
        <w:t xml:space="preserve">various matrix of different animals. In the present study, samples were </w:t>
      </w:r>
      <w:r w:rsidR="00D4199F">
        <w:rPr>
          <w:bCs/>
          <w:color w:val="0070C0"/>
          <w:kern w:val="0"/>
          <w:sz w:val="24"/>
        </w:rPr>
        <w:t xml:space="preserve">stored at </w:t>
      </w:r>
      <w:r w:rsidR="00D4199F" w:rsidRPr="00D4199F">
        <w:rPr>
          <w:bCs/>
          <w:color w:val="0070C0"/>
          <w:kern w:val="0"/>
          <w:sz w:val="24"/>
        </w:rPr>
        <w:t>-20</w:t>
      </w:r>
      <w:r w:rsidR="00D4199F" w:rsidRPr="00D4199F">
        <w:rPr>
          <w:rFonts w:hint="eastAsia"/>
          <w:bCs/>
          <w:color w:val="0070C0"/>
          <w:kern w:val="0"/>
          <w:sz w:val="24"/>
        </w:rPr>
        <w:t>℃</w:t>
      </w:r>
      <w:r w:rsidR="00D4199F">
        <w:rPr>
          <w:rFonts w:hint="eastAsia"/>
          <w:bCs/>
          <w:color w:val="0070C0"/>
          <w:kern w:val="0"/>
          <w:sz w:val="24"/>
        </w:rPr>
        <w:t xml:space="preserve"> </w:t>
      </w:r>
      <w:r w:rsidR="00D4199F">
        <w:rPr>
          <w:bCs/>
          <w:color w:val="0070C0"/>
          <w:kern w:val="0"/>
          <w:sz w:val="24"/>
        </w:rPr>
        <w:t xml:space="preserve">and </w:t>
      </w:r>
      <w:r w:rsidR="005A43CA">
        <w:rPr>
          <w:bCs/>
          <w:color w:val="0070C0"/>
          <w:kern w:val="0"/>
          <w:sz w:val="24"/>
        </w:rPr>
        <w:t xml:space="preserve">determined by </w:t>
      </w:r>
      <w:r w:rsidR="00624E52">
        <w:rPr>
          <w:bCs/>
          <w:color w:val="0070C0"/>
          <w:kern w:val="0"/>
          <w:sz w:val="24"/>
        </w:rPr>
        <w:t>LC-MS/MS</w:t>
      </w:r>
      <w:r w:rsidR="005A43CA">
        <w:rPr>
          <w:bCs/>
          <w:color w:val="0070C0"/>
          <w:kern w:val="0"/>
          <w:sz w:val="24"/>
        </w:rPr>
        <w:t xml:space="preserve"> in one</w:t>
      </w:r>
      <w:r w:rsidR="00D4199F">
        <w:rPr>
          <w:bCs/>
          <w:color w:val="0070C0"/>
          <w:kern w:val="0"/>
          <w:sz w:val="24"/>
        </w:rPr>
        <w:t xml:space="preserve"> week after </w:t>
      </w:r>
      <w:r w:rsidR="001130AB">
        <w:rPr>
          <w:bCs/>
          <w:color w:val="0070C0"/>
          <w:kern w:val="0"/>
          <w:sz w:val="24"/>
        </w:rPr>
        <w:t xml:space="preserve">being </w:t>
      </w:r>
      <w:r w:rsidR="00D4199F">
        <w:rPr>
          <w:bCs/>
          <w:color w:val="0070C0"/>
          <w:kern w:val="0"/>
          <w:sz w:val="24"/>
        </w:rPr>
        <w:t>collected from experimental animals. Our previous studies found the concentrations of DC were not changed in grass carp and channel catfish samples in four weeks stored a</w:t>
      </w:r>
      <w:r w:rsidR="00D4199F" w:rsidRPr="00D35F14">
        <w:rPr>
          <w:bCs/>
          <w:color w:val="0070C0"/>
          <w:kern w:val="0"/>
          <w:sz w:val="24"/>
        </w:rPr>
        <w:t>t -20℃</w:t>
      </w:r>
      <w:r w:rsidR="00D35F14">
        <w:rPr>
          <w:bCs/>
          <w:color w:val="0070C0"/>
          <w:kern w:val="0"/>
          <w:sz w:val="24"/>
        </w:rPr>
        <w:t xml:space="preserve"> </w:t>
      </w:r>
      <w:r w:rsidR="00D35F14">
        <w:rPr>
          <w:bCs/>
          <w:color w:val="0070C0"/>
          <w:kern w:val="0"/>
          <w:sz w:val="24"/>
        </w:rPr>
        <w:fldChar w:fldCharType="begin">
          <w:fldData xml:space="preserve">PEVuZE5vdGU+PENpdGU+PEF1dGhvcj5YdTwvQXV0aG9yPjxZZWFyPjIwMTk8L1llYXI+PFJlY051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</w:fldData>
        </w:fldChar>
      </w:r>
      <w:r w:rsidR="00D35F14">
        <w:rPr>
          <w:bCs/>
          <w:color w:val="0070C0"/>
          <w:kern w:val="0"/>
          <w:sz w:val="24"/>
        </w:rPr>
        <w:instrText xml:space="preserve"> ADDIN EN.CITE </w:instrText>
      </w:r>
      <w:r w:rsidR="00D35F14">
        <w:rPr>
          <w:bCs/>
          <w:color w:val="0070C0"/>
          <w:kern w:val="0"/>
          <w:sz w:val="24"/>
        </w:rPr>
        <w:fldChar w:fldCharType="begin">
          <w:fldData xml:space="preserve">PEVuZE5vdGU+PENpdGU+PEF1dGhvcj5YdTwvQXV0aG9yPjxZZWFyPjIwMTk8L1llYXI+PFJlY051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</w:fldData>
        </w:fldChar>
      </w:r>
      <w:r w:rsidR="00D35F14">
        <w:rPr>
          <w:bCs/>
          <w:color w:val="0070C0"/>
          <w:kern w:val="0"/>
          <w:sz w:val="24"/>
        </w:rPr>
        <w:instrText xml:space="preserve"> ADDIN EN.CITE.DATA </w:instrText>
      </w:r>
      <w:r w:rsidR="00D35F14">
        <w:rPr>
          <w:bCs/>
          <w:color w:val="0070C0"/>
          <w:kern w:val="0"/>
          <w:sz w:val="24"/>
        </w:rPr>
      </w:r>
      <w:r w:rsidR="00D35F14">
        <w:rPr>
          <w:bCs/>
          <w:color w:val="0070C0"/>
          <w:kern w:val="0"/>
          <w:sz w:val="24"/>
        </w:rPr>
        <w:fldChar w:fldCharType="end"/>
      </w:r>
      <w:r w:rsidR="00D35F14">
        <w:rPr>
          <w:bCs/>
          <w:color w:val="0070C0"/>
          <w:kern w:val="0"/>
          <w:sz w:val="24"/>
        </w:rPr>
      </w:r>
      <w:r w:rsidR="00D35F14">
        <w:rPr>
          <w:bCs/>
          <w:color w:val="0070C0"/>
          <w:kern w:val="0"/>
          <w:sz w:val="24"/>
        </w:rPr>
        <w:fldChar w:fldCharType="separate"/>
      </w:r>
      <w:r w:rsidR="00D35F14" w:rsidRPr="00D35F14">
        <w:rPr>
          <w:bCs/>
          <w:noProof/>
          <w:color w:val="0070C0"/>
          <w:kern w:val="0"/>
          <w:sz w:val="20"/>
        </w:rPr>
        <w:t>[1,2]</w:t>
      </w:r>
      <w:r w:rsidR="00D35F14">
        <w:rPr>
          <w:bCs/>
          <w:color w:val="0070C0"/>
          <w:kern w:val="0"/>
          <w:sz w:val="24"/>
        </w:rPr>
        <w:fldChar w:fldCharType="end"/>
      </w:r>
      <w:r w:rsidR="00D35F14">
        <w:rPr>
          <w:bCs/>
          <w:color w:val="0070C0"/>
          <w:kern w:val="0"/>
          <w:sz w:val="24"/>
        </w:rPr>
        <w:t>.</w:t>
      </w:r>
      <w:r w:rsidR="00D4199F" w:rsidRPr="00D35F14">
        <w:rPr>
          <w:bCs/>
          <w:color w:val="0070C0"/>
          <w:kern w:val="0"/>
          <w:sz w:val="24"/>
        </w:rPr>
        <w:t xml:space="preserve"> </w:t>
      </w:r>
      <w:r w:rsidR="00D4199F" w:rsidRPr="00D4199F">
        <w:rPr>
          <w:bCs/>
          <w:color w:val="0070C0"/>
          <w:kern w:val="0"/>
          <w:sz w:val="24"/>
        </w:rPr>
        <w:t xml:space="preserve">We did not examine the stability </w:t>
      </w:r>
      <w:r w:rsidR="00D35F14">
        <w:rPr>
          <w:bCs/>
          <w:color w:val="0070C0"/>
          <w:kern w:val="0"/>
          <w:sz w:val="24"/>
        </w:rPr>
        <w:t xml:space="preserve">of DC </w:t>
      </w:r>
      <w:r w:rsidR="00D4199F" w:rsidRPr="00D4199F">
        <w:rPr>
          <w:bCs/>
          <w:color w:val="0070C0"/>
          <w:kern w:val="0"/>
          <w:sz w:val="24"/>
        </w:rPr>
        <w:t>under different matrices and under different conditions</w:t>
      </w:r>
      <w:r w:rsidR="00D35F14">
        <w:rPr>
          <w:bCs/>
          <w:color w:val="0070C0"/>
          <w:kern w:val="0"/>
          <w:sz w:val="24"/>
        </w:rPr>
        <w:t xml:space="preserve"> in plasma and tissues of yellow catfish</w:t>
      </w:r>
      <w:r w:rsidR="00D4199F" w:rsidRPr="00D4199F">
        <w:rPr>
          <w:bCs/>
          <w:color w:val="0070C0"/>
          <w:kern w:val="0"/>
          <w:sz w:val="24"/>
        </w:rPr>
        <w:t>.</w:t>
      </w:r>
      <w:r w:rsidR="00D4199F">
        <w:rPr>
          <w:bCs/>
          <w:color w:val="0070C0"/>
          <w:kern w:val="0"/>
          <w:sz w:val="24"/>
        </w:rPr>
        <w:t xml:space="preserve"> In </w:t>
      </w:r>
      <w:r w:rsidR="001130AB">
        <w:rPr>
          <w:bCs/>
          <w:color w:val="0070C0"/>
          <w:kern w:val="0"/>
          <w:sz w:val="24"/>
        </w:rPr>
        <w:t xml:space="preserve">a </w:t>
      </w:r>
      <w:r w:rsidR="00D4199F">
        <w:rPr>
          <w:bCs/>
          <w:color w:val="0070C0"/>
          <w:kern w:val="0"/>
          <w:sz w:val="24"/>
        </w:rPr>
        <w:t xml:space="preserve">further study, we will </w:t>
      </w:r>
      <w:r w:rsidR="00343A5C">
        <w:rPr>
          <w:bCs/>
          <w:color w:val="0070C0"/>
          <w:kern w:val="0"/>
          <w:sz w:val="24"/>
        </w:rPr>
        <w:t>study the stability of DC under different matrices and under different condition</w:t>
      </w:r>
      <w:r w:rsidR="00D35F14">
        <w:rPr>
          <w:bCs/>
          <w:color w:val="0070C0"/>
          <w:kern w:val="0"/>
          <w:sz w:val="24"/>
        </w:rPr>
        <w:t xml:space="preserve"> in </w:t>
      </w:r>
      <w:r w:rsidR="001130AB">
        <w:rPr>
          <w:bCs/>
          <w:color w:val="0070C0"/>
          <w:kern w:val="0"/>
          <w:sz w:val="24"/>
        </w:rPr>
        <w:t xml:space="preserve">the </w:t>
      </w:r>
      <w:r w:rsidR="00D35F14">
        <w:rPr>
          <w:bCs/>
          <w:color w:val="0070C0"/>
          <w:kern w:val="0"/>
          <w:sz w:val="24"/>
        </w:rPr>
        <w:t>different matrix of this species</w:t>
      </w:r>
      <w:r w:rsidR="00343A5C">
        <w:rPr>
          <w:bCs/>
          <w:color w:val="0070C0"/>
          <w:kern w:val="0"/>
          <w:sz w:val="24"/>
        </w:rPr>
        <w:t>.</w:t>
      </w:r>
    </w:p>
    <w:p w14:paraId="1E3164D5" w14:textId="3634A610" w:rsidR="00AC734C" w:rsidRPr="009E54A3" w:rsidRDefault="00AC734C" w:rsidP="00AC734C">
      <w:pPr>
        <w:spacing w:line="360" w:lineRule="auto"/>
        <w:contextualSpacing/>
        <w:rPr>
          <w:kern w:val="0"/>
          <w:sz w:val="24"/>
        </w:rPr>
      </w:pPr>
      <w:r w:rsidRPr="00AC734C">
        <w:rPr>
          <w:b/>
          <w:bCs/>
          <w:kern w:val="0"/>
          <w:sz w:val="24"/>
        </w:rPr>
        <w:t xml:space="preserve">Comment </w:t>
      </w:r>
      <w:r>
        <w:rPr>
          <w:b/>
          <w:bCs/>
          <w:kern w:val="0"/>
          <w:sz w:val="24"/>
        </w:rPr>
        <w:t>9</w:t>
      </w:r>
      <w:r w:rsidRPr="00AC734C">
        <w:rPr>
          <w:b/>
          <w:bCs/>
          <w:kern w:val="0"/>
          <w:sz w:val="24"/>
        </w:rPr>
        <w:t>:</w:t>
      </w:r>
      <w:r w:rsidRPr="00AC734C">
        <w:rPr>
          <w:kern w:val="0"/>
          <w:sz w:val="24"/>
        </w:rPr>
        <w:t xml:space="preserve"> General comments:</w:t>
      </w:r>
      <w:r w:rsidRPr="00AC734C">
        <w:rPr>
          <w:rFonts w:hint="eastAsia"/>
          <w:kern w:val="0"/>
          <w:sz w:val="24"/>
        </w:rPr>
        <w:t xml:space="preserve"> </w:t>
      </w:r>
      <w:r w:rsidRPr="00AC734C">
        <w:rPr>
          <w:kern w:val="0"/>
          <w:sz w:val="24"/>
        </w:rPr>
        <w:t>The advantages and disadvantages could be more precisely indicated.</w:t>
      </w:r>
      <w:r w:rsidR="009E54A3" w:rsidRPr="009E54A3">
        <w:rPr>
          <w:b/>
          <w:bCs/>
          <w:kern w:val="0"/>
          <w:sz w:val="24"/>
        </w:rPr>
        <w:t xml:space="preserve"> </w:t>
      </w:r>
      <w:r w:rsidR="009E54A3" w:rsidRPr="009E54A3">
        <w:rPr>
          <w:kern w:val="0"/>
          <w:sz w:val="24"/>
        </w:rPr>
        <w:t>This manuscript provides a method to determine the DC concentrations in fish-derived tissues, the reviewer considers that would be important a deeper discussion with results published by other authors by using the traditional methodologies and similar methodologies.</w:t>
      </w:r>
    </w:p>
    <w:p w14:paraId="442E7D8C" w14:textId="267739A1" w:rsidR="00E17944" w:rsidRPr="00AC734C" w:rsidRDefault="00E17944" w:rsidP="00E17944">
      <w:pPr>
        <w:spacing w:line="360" w:lineRule="auto"/>
        <w:contextualSpacing/>
        <w:rPr>
          <w:bCs/>
          <w:color w:val="0070C0"/>
          <w:kern w:val="0"/>
          <w:sz w:val="24"/>
        </w:rPr>
      </w:pPr>
      <w:r w:rsidRPr="002C4E2B">
        <w:rPr>
          <w:b/>
          <w:color w:val="0070C0"/>
          <w:kern w:val="0"/>
          <w:sz w:val="24"/>
        </w:rPr>
        <w:t xml:space="preserve">Response: </w:t>
      </w:r>
      <w:r w:rsidR="009E54A3" w:rsidRPr="009E54A3">
        <w:rPr>
          <w:bCs/>
          <w:color w:val="0070C0"/>
          <w:kern w:val="0"/>
          <w:sz w:val="24"/>
        </w:rPr>
        <w:t xml:space="preserve">We are grateful </w:t>
      </w:r>
      <w:r w:rsidR="001130AB">
        <w:rPr>
          <w:bCs/>
          <w:color w:val="0070C0"/>
          <w:kern w:val="0"/>
          <w:sz w:val="24"/>
        </w:rPr>
        <w:t>for</w:t>
      </w:r>
      <w:r w:rsidR="009E54A3" w:rsidRPr="009E54A3">
        <w:rPr>
          <w:bCs/>
          <w:color w:val="0070C0"/>
          <w:kern w:val="0"/>
          <w:sz w:val="24"/>
        </w:rPr>
        <w:t xml:space="preserve"> your constructive and professional comments</w:t>
      </w:r>
      <w:r>
        <w:rPr>
          <w:bCs/>
          <w:color w:val="0070C0"/>
          <w:kern w:val="0"/>
          <w:sz w:val="24"/>
        </w:rPr>
        <w:t xml:space="preserve">. </w:t>
      </w:r>
      <w:r w:rsidR="00343A5C">
        <w:rPr>
          <w:bCs/>
          <w:color w:val="0070C0"/>
          <w:kern w:val="0"/>
          <w:sz w:val="24"/>
        </w:rPr>
        <w:t xml:space="preserve">This study has advantages, </w:t>
      </w:r>
      <w:proofErr w:type="gramStart"/>
      <w:r w:rsidR="00343A5C">
        <w:rPr>
          <w:bCs/>
          <w:color w:val="0070C0"/>
          <w:kern w:val="0"/>
          <w:sz w:val="24"/>
        </w:rPr>
        <w:t>and also</w:t>
      </w:r>
      <w:proofErr w:type="gramEnd"/>
      <w:r w:rsidR="00343A5C">
        <w:rPr>
          <w:bCs/>
          <w:color w:val="0070C0"/>
          <w:kern w:val="0"/>
          <w:sz w:val="24"/>
        </w:rPr>
        <w:t xml:space="preserve"> has disadvantages. Our study uses </w:t>
      </w:r>
      <w:r w:rsidR="001130AB">
        <w:rPr>
          <w:bCs/>
          <w:color w:val="0070C0"/>
          <w:kern w:val="0"/>
          <w:sz w:val="24"/>
        </w:rPr>
        <w:t xml:space="preserve">the </w:t>
      </w:r>
      <w:r w:rsidR="00D35F14">
        <w:rPr>
          <w:bCs/>
          <w:color w:val="0070C0"/>
          <w:kern w:val="0"/>
          <w:sz w:val="24"/>
        </w:rPr>
        <w:t xml:space="preserve">modified </w:t>
      </w:r>
      <w:proofErr w:type="spellStart"/>
      <w:r w:rsidR="00343A5C" w:rsidRPr="00343A5C">
        <w:rPr>
          <w:bCs/>
          <w:color w:val="0070C0"/>
          <w:kern w:val="0"/>
          <w:sz w:val="24"/>
        </w:rPr>
        <w:t>QuEChERS</w:t>
      </w:r>
      <w:proofErr w:type="spellEnd"/>
      <w:r w:rsidR="00343A5C">
        <w:rPr>
          <w:bCs/>
          <w:color w:val="0070C0"/>
          <w:kern w:val="0"/>
          <w:sz w:val="24"/>
        </w:rPr>
        <w:t xml:space="preserve"> method to process and clean up samples. This method only has two main steps including the extraction step based on acetonitrile and other reagents and the clean-up step </w:t>
      </w:r>
      <w:r w:rsidR="00786A34">
        <w:rPr>
          <w:bCs/>
          <w:color w:val="0070C0"/>
          <w:kern w:val="0"/>
          <w:sz w:val="24"/>
        </w:rPr>
        <w:t>based on a dispersive solid phase. Compared to</w:t>
      </w:r>
      <w:r w:rsidR="00343A5C">
        <w:rPr>
          <w:bCs/>
          <w:color w:val="0070C0"/>
          <w:kern w:val="0"/>
          <w:sz w:val="24"/>
        </w:rPr>
        <w:t xml:space="preserve"> </w:t>
      </w:r>
      <w:r w:rsidR="001130AB">
        <w:rPr>
          <w:bCs/>
          <w:color w:val="0070C0"/>
          <w:kern w:val="0"/>
          <w:sz w:val="24"/>
        </w:rPr>
        <w:t xml:space="preserve">the </w:t>
      </w:r>
      <w:r w:rsidR="00786A34">
        <w:rPr>
          <w:bCs/>
          <w:color w:val="0070C0"/>
          <w:kern w:val="0"/>
          <w:sz w:val="24"/>
        </w:rPr>
        <w:t>traditional method</w:t>
      </w:r>
      <w:r w:rsidR="0018078C">
        <w:rPr>
          <w:bCs/>
          <w:color w:val="0070C0"/>
          <w:kern w:val="0"/>
          <w:sz w:val="24"/>
        </w:rPr>
        <w:t xml:space="preserve"> </w:t>
      </w:r>
      <w:r w:rsidR="0018078C">
        <w:rPr>
          <w:bCs/>
          <w:color w:val="0070C0"/>
          <w:kern w:val="0"/>
          <w:sz w:val="24"/>
        </w:rPr>
        <w:fldChar w:fldCharType="begin">
          <w:fldData xml:space="preserve">PEVuZE5vdGU+PENpdGU+PEF1dGhvcj5HYWpkYTwvQXV0aG9yPjxZZWFyPjIwMTQ8L1llYXI+PFJl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</w:fldData>
        </w:fldChar>
      </w:r>
      <w:r w:rsidR="00D35F14">
        <w:rPr>
          <w:bCs/>
          <w:color w:val="0070C0"/>
          <w:kern w:val="0"/>
          <w:sz w:val="24"/>
        </w:rPr>
        <w:instrText xml:space="preserve"> ADDIN EN.CITE </w:instrText>
      </w:r>
      <w:r w:rsidR="00D35F14">
        <w:rPr>
          <w:bCs/>
          <w:color w:val="0070C0"/>
          <w:kern w:val="0"/>
          <w:sz w:val="24"/>
        </w:rPr>
        <w:fldChar w:fldCharType="begin">
          <w:fldData xml:space="preserve">PEVuZE5vdGU+PENpdGU+PEF1dGhvcj5HYWpkYTwvQXV0aG9yPjxZZWFyPjIwMTQ8L1llYXI+PFJl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</w:fldData>
        </w:fldChar>
      </w:r>
      <w:r w:rsidR="00D35F14">
        <w:rPr>
          <w:bCs/>
          <w:color w:val="0070C0"/>
          <w:kern w:val="0"/>
          <w:sz w:val="24"/>
        </w:rPr>
        <w:instrText xml:space="preserve"> ADDIN EN.CITE.DATA </w:instrText>
      </w:r>
      <w:r w:rsidR="00D35F14">
        <w:rPr>
          <w:bCs/>
          <w:color w:val="0070C0"/>
          <w:kern w:val="0"/>
          <w:sz w:val="24"/>
        </w:rPr>
      </w:r>
      <w:r w:rsidR="00D35F14">
        <w:rPr>
          <w:bCs/>
          <w:color w:val="0070C0"/>
          <w:kern w:val="0"/>
          <w:sz w:val="24"/>
        </w:rPr>
        <w:fldChar w:fldCharType="end"/>
      </w:r>
      <w:r w:rsidR="0018078C">
        <w:rPr>
          <w:bCs/>
          <w:color w:val="0070C0"/>
          <w:kern w:val="0"/>
          <w:sz w:val="24"/>
        </w:rPr>
      </w:r>
      <w:r w:rsidR="0018078C">
        <w:rPr>
          <w:bCs/>
          <w:color w:val="0070C0"/>
          <w:kern w:val="0"/>
          <w:sz w:val="24"/>
        </w:rPr>
        <w:fldChar w:fldCharType="separate"/>
      </w:r>
      <w:r w:rsidR="00D35F14" w:rsidRPr="00D35F14">
        <w:rPr>
          <w:bCs/>
          <w:noProof/>
          <w:color w:val="0070C0"/>
          <w:kern w:val="0"/>
          <w:sz w:val="20"/>
        </w:rPr>
        <w:t>[3-5]</w:t>
      </w:r>
      <w:r w:rsidR="0018078C">
        <w:rPr>
          <w:bCs/>
          <w:color w:val="0070C0"/>
          <w:kern w:val="0"/>
          <w:sz w:val="24"/>
        </w:rPr>
        <w:fldChar w:fldCharType="end"/>
      </w:r>
      <w:r w:rsidR="00786A34">
        <w:rPr>
          <w:bCs/>
          <w:color w:val="0070C0"/>
          <w:kern w:val="0"/>
          <w:sz w:val="24"/>
        </w:rPr>
        <w:t xml:space="preserve">, this method reduced the amount of extraction sample and extraction </w:t>
      </w:r>
      <w:proofErr w:type="gramStart"/>
      <w:r w:rsidR="00786A34">
        <w:rPr>
          <w:bCs/>
          <w:color w:val="0070C0"/>
          <w:kern w:val="0"/>
          <w:sz w:val="24"/>
        </w:rPr>
        <w:t>reagent, and</w:t>
      </w:r>
      <w:proofErr w:type="gramEnd"/>
      <w:r w:rsidR="00786A34">
        <w:rPr>
          <w:bCs/>
          <w:color w:val="0070C0"/>
          <w:kern w:val="0"/>
          <w:sz w:val="24"/>
        </w:rPr>
        <w:t xml:space="preserve"> reduced the time of sample preparation. In </w:t>
      </w:r>
      <w:r w:rsidR="001130AB">
        <w:rPr>
          <w:bCs/>
          <w:color w:val="0070C0"/>
          <w:kern w:val="0"/>
          <w:sz w:val="24"/>
        </w:rPr>
        <w:t xml:space="preserve">the </w:t>
      </w:r>
      <w:r w:rsidR="00786A34">
        <w:rPr>
          <w:bCs/>
          <w:color w:val="0070C0"/>
          <w:kern w:val="0"/>
          <w:sz w:val="24"/>
        </w:rPr>
        <w:t xml:space="preserve">clean-up step, we adopted </w:t>
      </w:r>
      <w:r w:rsidR="001130AB">
        <w:rPr>
          <w:bCs/>
          <w:color w:val="0070C0"/>
          <w:kern w:val="0"/>
          <w:sz w:val="24"/>
        </w:rPr>
        <w:t xml:space="preserve">a </w:t>
      </w:r>
      <w:r w:rsidR="00786A34">
        <w:rPr>
          <w:bCs/>
          <w:color w:val="0070C0"/>
          <w:kern w:val="0"/>
          <w:sz w:val="24"/>
        </w:rPr>
        <w:t xml:space="preserve">dispersive solid phase to replace </w:t>
      </w:r>
      <w:r w:rsidR="00A540A4">
        <w:rPr>
          <w:bCs/>
          <w:color w:val="0070C0"/>
          <w:kern w:val="0"/>
          <w:sz w:val="24"/>
        </w:rPr>
        <w:t>solid</w:t>
      </w:r>
      <w:r w:rsidR="001130AB">
        <w:rPr>
          <w:bCs/>
          <w:color w:val="0070C0"/>
          <w:kern w:val="0"/>
          <w:sz w:val="24"/>
        </w:rPr>
        <w:t>-</w:t>
      </w:r>
      <w:r w:rsidR="00A540A4">
        <w:rPr>
          <w:bCs/>
          <w:color w:val="0070C0"/>
          <w:kern w:val="0"/>
          <w:sz w:val="24"/>
        </w:rPr>
        <w:t>phase extraction cartridge</w:t>
      </w:r>
      <w:r w:rsidR="001130AB">
        <w:rPr>
          <w:bCs/>
          <w:color w:val="0070C0"/>
          <w:kern w:val="0"/>
          <w:sz w:val="24"/>
        </w:rPr>
        <w:t>s</w:t>
      </w:r>
      <w:r w:rsidR="00A540A4">
        <w:rPr>
          <w:bCs/>
          <w:color w:val="0070C0"/>
          <w:kern w:val="0"/>
          <w:sz w:val="24"/>
        </w:rPr>
        <w:t xml:space="preserve"> </w:t>
      </w:r>
      <w:r w:rsidR="002C4E2B">
        <w:rPr>
          <w:bCs/>
          <w:color w:val="0070C0"/>
          <w:kern w:val="0"/>
          <w:sz w:val="24"/>
        </w:rPr>
        <w:t xml:space="preserve">such as </w:t>
      </w:r>
      <w:r w:rsidR="00786A34">
        <w:rPr>
          <w:bCs/>
          <w:color w:val="0070C0"/>
          <w:kern w:val="0"/>
          <w:sz w:val="24"/>
        </w:rPr>
        <w:t xml:space="preserve">HLB </w:t>
      </w:r>
      <w:r w:rsidR="00A540A4">
        <w:rPr>
          <w:bCs/>
          <w:color w:val="0070C0"/>
          <w:kern w:val="0"/>
          <w:sz w:val="24"/>
        </w:rPr>
        <w:t xml:space="preserve">for </w:t>
      </w:r>
      <w:r w:rsidR="00786A34">
        <w:rPr>
          <w:bCs/>
          <w:color w:val="0070C0"/>
          <w:kern w:val="0"/>
          <w:sz w:val="24"/>
        </w:rPr>
        <w:t>remov</w:t>
      </w:r>
      <w:r w:rsidR="00A540A4">
        <w:rPr>
          <w:bCs/>
          <w:color w:val="0070C0"/>
          <w:kern w:val="0"/>
          <w:sz w:val="24"/>
        </w:rPr>
        <w:t>ing</w:t>
      </w:r>
      <w:r w:rsidR="00786A34">
        <w:rPr>
          <w:bCs/>
          <w:color w:val="0070C0"/>
          <w:kern w:val="0"/>
          <w:sz w:val="24"/>
        </w:rPr>
        <w:t xml:space="preserve"> impurities</w:t>
      </w:r>
      <w:r w:rsidR="00A540A4">
        <w:rPr>
          <w:bCs/>
          <w:color w:val="0070C0"/>
          <w:kern w:val="0"/>
          <w:sz w:val="24"/>
        </w:rPr>
        <w:t xml:space="preserve">, which </w:t>
      </w:r>
      <w:proofErr w:type="gramStart"/>
      <w:r w:rsidR="00A540A4">
        <w:rPr>
          <w:bCs/>
          <w:color w:val="0070C0"/>
          <w:kern w:val="0"/>
          <w:sz w:val="24"/>
        </w:rPr>
        <w:t>greatly reduces</w:t>
      </w:r>
      <w:proofErr w:type="gramEnd"/>
      <w:r w:rsidR="00A540A4">
        <w:rPr>
          <w:bCs/>
          <w:color w:val="0070C0"/>
          <w:kern w:val="0"/>
          <w:sz w:val="24"/>
        </w:rPr>
        <w:t xml:space="preserve"> the analytical cost. Therefore, this method is a simple and economical approach for determining DC concentration in </w:t>
      </w:r>
      <w:r w:rsidR="00D35F14">
        <w:rPr>
          <w:bCs/>
          <w:color w:val="0070C0"/>
          <w:kern w:val="0"/>
          <w:sz w:val="24"/>
        </w:rPr>
        <w:t>fish</w:t>
      </w:r>
      <w:r w:rsidR="00A540A4">
        <w:rPr>
          <w:bCs/>
          <w:color w:val="0070C0"/>
          <w:kern w:val="0"/>
          <w:sz w:val="24"/>
        </w:rPr>
        <w:t xml:space="preserve">-derived matrices. </w:t>
      </w:r>
      <w:r w:rsidR="000947DE">
        <w:rPr>
          <w:bCs/>
          <w:color w:val="0070C0"/>
          <w:kern w:val="0"/>
          <w:sz w:val="24"/>
        </w:rPr>
        <w:t xml:space="preserve">This method </w:t>
      </w:r>
      <w:r w:rsidR="00D35F14">
        <w:rPr>
          <w:bCs/>
          <w:color w:val="0070C0"/>
          <w:kern w:val="0"/>
          <w:sz w:val="24"/>
        </w:rPr>
        <w:t xml:space="preserve">also </w:t>
      </w:r>
      <w:r w:rsidR="000947DE">
        <w:rPr>
          <w:bCs/>
          <w:color w:val="0070C0"/>
          <w:kern w:val="0"/>
          <w:sz w:val="24"/>
        </w:rPr>
        <w:t xml:space="preserve">has some shortcomings. One is </w:t>
      </w:r>
      <w:r w:rsidR="00FA3341">
        <w:rPr>
          <w:rFonts w:hint="eastAsia"/>
          <w:bCs/>
          <w:color w:val="0070C0"/>
          <w:kern w:val="0"/>
          <w:sz w:val="24"/>
        </w:rPr>
        <w:t>that</w:t>
      </w:r>
      <w:r w:rsidR="00FA3341">
        <w:rPr>
          <w:bCs/>
          <w:color w:val="0070C0"/>
          <w:kern w:val="0"/>
          <w:sz w:val="24"/>
        </w:rPr>
        <w:t xml:space="preserve"> </w:t>
      </w:r>
      <w:r w:rsidR="000947DE">
        <w:rPr>
          <w:bCs/>
          <w:color w:val="0070C0"/>
          <w:kern w:val="0"/>
          <w:sz w:val="24"/>
        </w:rPr>
        <w:t xml:space="preserve">the </w:t>
      </w:r>
      <w:r w:rsidR="00FA3341">
        <w:rPr>
          <w:bCs/>
          <w:color w:val="0070C0"/>
          <w:kern w:val="0"/>
          <w:sz w:val="24"/>
        </w:rPr>
        <w:t>absolute recovery of DC is low in plasma and tissues of yellow catfish. In the future study, we will optimize</w:t>
      </w:r>
      <w:r w:rsidR="00D35F14">
        <w:rPr>
          <w:bCs/>
          <w:color w:val="0070C0"/>
          <w:kern w:val="0"/>
          <w:sz w:val="24"/>
        </w:rPr>
        <w:t xml:space="preserve"> </w:t>
      </w:r>
      <w:r w:rsidR="00FA3341">
        <w:rPr>
          <w:bCs/>
          <w:color w:val="0070C0"/>
          <w:kern w:val="0"/>
          <w:sz w:val="24"/>
        </w:rPr>
        <w:t>and improve this issue</w:t>
      </w:r>
      <w:r w:rsidR="00E12688">
        <w:rPr>
          <w:bCs/>
          <w:color w:val="0070C0"/>
          <w:kern w:val="0"/>
          <w:sz w:val="24"/>
        </w:rPr>
        <w:t xml:space="preserve"> (Page 9)</w:t>
      </w:r>
      <w:r w:rsidR="00FA3341">
        <w:rPr>
          <w:bCs/>
          <w:color w:val="0070C0"/>
          <w:kern w:val="0"/>
          <w:sz w:val="24"/>
        </w:rPr>
        <w:t>.</w:t>
      </w:r>
    </w:p>
    <w:p w14:paraId="2427FDAF" w14:textId="480E03FD" w:rsidR="009D7D75" w:rsidRDefault="009D7D75" w:rsidP="0070063E">
      <w:pPr>
        <w:spacing w:line="360" w:lineRule="auto"/>
        <w:contextualSpacing/>
        <w:rPr>
          <w:color w:val="FF0000"/>
          <w:kern w:val="0"/>
          <w:sz w:val="24"/>
        </w:rPr>
      </w:pPr>
    </w:p>
    <w:p w14:paraId="5CBBCC5D" w14:textId="77777777" w:rsidR="00860A4C" w:rsidRPr="009D71E8" w:rsidRDefault="00860A4C" w:rsidP="0070063E">
      <w:pPr>
        <w:spacing w:line="360" w:lineRule="auto"/>
        <w:contextualSpacing/>
        <w:rPr>
          <w:color w:val="FF0000"/>
          <w:kern w:val="0"/>
          <w:sz w:val="24"/>
        </w:rPr>
      </w:pPr>
    </w:p>
    <w:p w14:paraId="1BD70CD3" w14:textId="77777777" w:rsidR="009F2AFF" w:rsidRPr="00543031" w:rsidRDefault="009F2AFF" w:rsidP="009F2AFF">
      <w:pPr>
        <w:spacing w:line="360" w:lineRule="auto"/>
        <w:contextualSpacing/>
        <w:rPr>
          <w:b/>
          <w:kern w:val="0"/>
          <w:sz w:val="24"/>
        </w:rPr>
      </w:pPr>
      <w:r w:rsidRPr="00747E06">
        <w:rPr>
          <w:b/>
          <w:kern w:val="0"/>
          <w:sz w:val="24"/>
        </w:rPr>
        <w:t xml:space="preserve">Detailed responses to Reviewer </w:t>
      </w:r>
      <w:r>
        <w:rPr>
          <w:b/>
          <w:kern w:val="0"/>
          <w:sz w:val="24"/>
        </w:rPr>
        <w:t>2</w:t>
      </w:r>
    </w:p>
    <w:p w14:paraId="57C4C6FA" w14:textId="4A43BD3C" w:rsidR="009F2AFF" w:rsidRDefault="009F2AFF" w:rsidP="00CA248C">
      <w:pPr>
        <w:spacing w:line="360" w:lineRule="auto"/>
        <w:contextualSpacing/>
        <w:rPr>
          <w:kern w:val="0"/>
          <w:sz w:val="24"/>
        </w:rPr>
      </w:pPr>
      <w:r w:rsidRPr="00397FDF">
        <w:rPr>
          <w:b/>
          <w:color w:val="000000"/>
          <w:sz w:val="24"/>
        </w:rPr>
        <w:t>Com</w:t>
      </w:r>
      <w:r w:rsidRPr="00397FDF">
        <w:rPr>
          <w:b/>
          <w:kern w:val="0"/>
          <w:sz w:val="24"/>
        </w:rPr>
        <w:t>ment 1:</w:t>
      </w:r>
      <w:r w:rsidRPr="00397FDF">
        <w:rPr>
          <w:kern w:val="0"/>
          <w:sz w:val="24"/>
        </w:rPr>
        <w:t xml:space="preserve"> </w:t>
      </w:r>
      <w:r w:rsidR="00CA248C" w:rsidRPr="00CA248C">
        <w:rPr>
          <w:kern w:val="0"/>
          <w:sz w:val="24"/>
        </w:rPr>
        <w:t xml:space="preserve">In this paper, the author developed a rapid and easy-to-use approach to successful quantify doxycycline (DC) in yellow catfish by using </w:t>
      </w:r>
      <w:proofErr w:type="spellStart"/>
      <w:r w:rsidR="00CA248C" w:rsidRPr="00CA248C">
        <w:rPr>
          <w:kern w:val="0"/>
          <w:sz w:val="24"/>
        </w:rPr>
        <w:t>QuEChERS</w:t>
      </w:r>
      <w:proofErr w:type="spellEnd"/>
      <w:r w:rsidR="00CA248C" w:rsidRPr="00CA248C">
        <w:rPr>
          <w:kern w:val="0"/>
          <w:sz w:val="24"/>
        </w:rPr>
        <w:t xml:space="preserve"> and LC-MS/MS analysis. The detection limit and limit of quantitation of DC in fish plasma and tissues were carefully measured. And the withdrawal time of DC were calculated based on the different standards and regulations. In conclusion, this manuscript provided an efficient analytical method for safety assessment of DC in aquatic animal-derived food products.</w:t>
      </w:r>
    </w:p>
    <w:p w14:paraId="33124D1F" w14:textId="65C2D99D" w:rsidR="009F2AFF" w:rsidRDefault="009F2AFF" w:rsidP="009F2AFF">
      <w:pPr>
        <w:spacing w:line="360" w:lineRule="auto"/>
        <w:contextualSpacing/>
        <w:rPr>
          <w:color w:val="FF0000"/>
          <w:kern w:val="0"/>
          <w:sz w:val="24"/>
        </w:rPr>
      </w:pPr>
      <w:r w:rsidRPr="002C4E2B">
        <w:rPr>
          <w:b/>
          <w:color w:val="0070C0"/>
          <w:kern w:val="0"/>
          <w:sz w:val="24"/>
        </w:rPr>
        <w:t xml:space="preserve">Response: </w:t>
      </w:r>
      <w:r w:rsidRPr="00CA248C">
        <w:rPr>
          <w:color w:val="0070C0"/>
          <w:kern w:val="0"/>
          <w:sz w:val="24"/>
        </w:rPr>
        <w:t xml:space="preserve">We </w:t>
      </w:r>
      <w:r w:rsidR="00CA248C">
        <w:rPr>
          <w:color w:val="0070C0"/>
          <w:kern w:val="0"/>
          <w:sz w:val="24"/>
        </w:rPr>
        <w:t>appreciate</w:t>
      </w:r>
      <w:r w:rsidRPr="00CA248C">
        <w:rPr>
          <w:color w:val="0070C0"/>
          <w:kern w:val="0"/>
          <w:sz w:val="24"/>
        </w:rPr>
        <w:t xml:space="preserve"> the reviewer’s positive comment.</w:t>
      </w:r>
      <w:r w:rsidR="00CA248C">
        <w:rPr>
          <w:color w:val="0070C0"/>
          <w:kern w:val="0"/>
          <w:sz w:val="24"/>
        </w:rPr>
        <w:t xml:space="preserve"> We have responded </w:t>
      </w:r>
      <w:r w:rsidR="001130AB">
        <w:rPr>
          <w:color w:val="0070C0"/>
          <w:kern w:val="0"/>
          <w:sz w:val="24"/>
        </w:rPr>
        <w:t xml:space="preserve">to </w:t>
      </w:r>
      <w:r w:rsidR="00CA248C">
        <w:rPr>
          <w:color w:val="0070C0"/>
          <w:kern w:val="0"/>
          <w:sz w:val="24"/>
        </w:rPr>
        <w:t>your comments one by one presented as below.</w:t>
      </w:r>
    </w:p>
    <w:p w14:paraId="6025721B" w14:textId="0208D0BE" w:rsidR="009F2AFF" w:rsidRPr="00A313C8" w:rsidRDefault="009F2AFF" w:rsidP="009F2AFF">
      <w:pPr>
        <w:spacing w:line="360" w:lineRule="auto"/>
        <w:contextualSpacing/>
        <w:rPr>
          <w:kern w:val="0"/>
          <w:sz w:val="24"/>
        </w:rPr>
      </w:pPr>
      <w:r w:rsidRPr="00397FDF">
        <w:rPr>
          <w:b/>
          <w:color w:val="000000"/>
          <w:sz w:val="24"/>
        </w:rPr>
        <w:t>Com</w:t>
      </w:r>
      <w:r w:rsidRPr="00397FDF">
        <w:rPr>
          <w:b/>
          <w:kern w:val="0"/>
          <w:sz w:val="24"/>
        </w:rPr>
        <w:t xml:space="preserve">ment </w:t>
      </w:r>
      <w:r>
        <w:rPr>
          <w:b/>
          <w:kern w:val="0"/>
          <w:sz w:val="24"/>
        </w:rPr>
        <w:t>2</w:t>
      </w:r>
      <w:r w:rsidRPr="00397FDF">
        <w:rPr>
          <w:b/>
          <w:kern w:val="0"/>
          <w:sz w:val="24"/>
        </w:rPr>
        <w:t>:</w:t>
      </w:r>
      <w:r w:rsidRPr="00397FDF">
        <w:rPr>
          <w:kern w:val="0"/>
          <w:sz w:val="24"/>
        </w:rPr>
        <w:t xml:space="preserve"> </w:t>
      </w:r>
      <w:r w:rsidR="00A313C8" w:rsidRPr="00A313C8">
        <w:rPr>
          <w:kern w:val="0"/>
          <w:sz w:val="24"/>
        </w:rPr>
        <w:t>In page 6, section 3.3, it would be helpful if the author also provide</w:t>
      </w:r>
      <w:r w:rsidR="00A313C8">
        <w:rPr>
          <w:kern w:val="0"/>
          <w:sz w:val="24"/>
        </w:rPr>
        <w:t>s</w:t>
      </w:r>
      <w:r w:rsidR="00A313C8" w:rsidRPr="00A313C8">
        <w:rPr>
          <w:kern w:val="0"/>
          <w:sz w:val="24"/>
        </w:rPr>
        <w:t xml:space="preserve"> the concentration value of DC in muscle and skin, just keep the same as what you described for DC in liver, grill, </w:t>
      </w:r>
      <w:proofErr w:type="gramStart"/>
      <w:r w:rsidR="00A313C8" w:rsidRPr="00A313C8">
        <w:rPr>
          <w:kern w:val="0"/>
          <w:sz w:val="24"/>
        </w:rPr>
        <w:t>kidney</w:t>
      </w:r>
      <w:proofErr w:type="gramEnd"/>
      <w:r w:rsidR="00A313C8" w:rsidRPr="00A313C8">
        <w:rPr>
          <w:kern w:val="0"/>
          <w:sz w:val="24"/>
        </w:rPr>
        <w:t xml:space="preserve"> and plasma.</w:t>
      </w:r>
    </w:p>
    <w:p w14:paraId="244FF409" w14:textId="56D7C963" w:rsidR="009F2AFF" w:rsidRDefault="009F2AFF" w:rsidP="009F2AFF">
      <w:pPr>
        <w:spacing w:line="360" w:lineRule="auto"/>
        <w:contextualSpacing/>
        <w:rPr>
          <w:color w:val="FF0000"/>
          <w:kern w:val="0"/>
          <w:sz w:val="24"/>
        </w:rPr>
      </w:pPr>
      <w:r w:rsidRPr="002C4E2B">
        <w:rPr>
          <w:b/>
          <w:color w:val="0070C0"/>
          <w:kern w:val="0"/>
          <w:sz w:val="24"/>
        </w:rPr>
        <w:t xml:space="preserve">Response: </w:t>
      </w:r>
      <w:r w:rsidR="00A313C8" w:rsidRPr="00A313C8">
        <w:rPr>
          <w:bCs/>
          <w:color w:val="0070C0"/>
          <w:kern w:val="0"/>
          <w:sz w:val="24"/>
        </w:rPr>
        <w:t>We</w:t>
      </w:r>
      <w:r w:rsidR="00A313C8">
        <w:rPr>
          <w:bCs/>
          <w:color w:val="0070C0"/>
          <w:kern w:val="0"/>
          <w:sz w:val="24"/>
        </w:rPr>
        <w:t xml:space="preserve"> have revised it in the main text</w:t>
      </w:r>
      <w:r w:rsidR="00350742">
        <w:rPr>
          <w:bCs/>
          <w:color w:val="0070C0"/>
          <w:kern w:val="0"/>
          <w:sz w:val="24"/>
        </w:rPr>
        <w:t xml:space="preserve"> (Page 6)</w:t>
      </w:r>
      <w:r w:rsidR="00A313C8" w:rsidRPr="00A313C8">
        <w:rPr>
          <w:bCs/>
          <w:color w:val="0070C0"/>
          <w:kern w:val="0"/>
          <w:sz w:val="24"/>
        </w:rPr>
        <w:t>.</w:t>
      </w:r>
      <w:r w:rsidR="00DF234F">
        <w:rPr>
          <w:bCs/>
          <w:color w:val="0070C0"/>
          <w:kern w:val="0"/>
          <w:sz w:val="24"/>
        </w:rPr>
        <w:t xml:space="preserve"> </w:t>
      </w:r>
    </w:p>
    <w:p w14:paraId="44B5D4DE" w14:textId="77777777" w:rsidR="00DE21A7" w:rsidRPr="00DE21A7" w:rsidRDefault="009F2AFF" w:rsidP="00DE21A7">
      <w:pPr>
        <w:spacing w:line="360" w:lineRule="auto"/>
        <w:contextualSpacing/>
        <w:rPr>
          <w:kern w:val="0"/>
          <w:sz w:val="24"/>
        </w:rPr>
      </w:pPr>
      <w:bookmarkStart w:id="1" w:name="_Hlk24531573"/>
      <w:r w:rsidRPr="00397FDF">
        <w:rPr>
          <w:b/>
          <w:color w:val="000000"/>
          <w:sz w:val="24"/>
        </w:rPr>
        <w:t>Com</w:t>
      </w:r>
      <w:r w:rsidRPr="00397FDF">
        <w:rPr>
          <w:b/>
          <w:kern w:val="0"/>
          <w:sz w:val="24"/>
        </w:rPr>
        <w:t xml:space="preserve">ment </w:t>
      </w:r>
      <w:r>
        <w:rPr>
          <w:b/>
          <w:kern w:val="0"/>
          <w:sz w:val="24"/>
        </w:rPr>
        <w:t>3</w:t>
      </w:r>
      <w:r w:rsidRPr="00397FDF">
        <w:rPr>
          <w:b/>
          <w:kern w:val="0"/>
          <w:sz w:val="24"/>
        </w:rPr>
        <w:t>:</w:t>
      </w:r>
      <w:r w:rsidRPr="00397FDF">
        <w:rPr>
          <w:kern w:val="0"/>
          <w:sz w:val="24"/>
        </w:rPr>
        <w:t xml:space="preserve"> </w:t>
      </w:r>
      <w:r w:rsidR="00DE21A7" w:rsidRPr="00DE21A7">
        <w:rPr>
          <w:kern w:val="0"/>
          <w:sz w:val="24"/>
        </w:rPr>
        <w:t>For Figure 1, Table 1 and 2, please also mention how many replicates you analyzed for each data point (i.e., n = x) in their titles.</w:t>
      </w:r>
    </w:p>
    <w:p w14:paraId="2A51D3E3" w14:textId="6DB0C58D" w:rsidR="009F2AFF" w:rsidRPr="00DE21A7" w:rsidRDefault="003F1CCD" w:rsidP="009F2AFF">
      <w:pPr>
        <w:spacing w:line="360" w:lineRule="auto"/>
        <w:contextualSpacing/>
        <w:rPr>
          <w:kern w:val="0"/>
          <w:sz w:val="24"/>
        </w:rPr>
      </w:pPr>
      <w:r w:rsidRPr="003F1CCD">
        <w:rPr>
          <w:b/>
          <w:kern w:val="0"/>
          <w:sz w:val="24"/>
        </w:rPr>
        <w:t xml:space="preserve">Response: </w:t>
      </w:r>
      <w:r w:rsidRPr="003F1CCD">
        <w:rPr>
          <w:bCs/>
          <w:color w:val="0070C0"/>
          <w:kern w:val="0"/>
          <w:sz w:val="24"/>
        </w:rPr>
        <w:t xml:space="preserve">We have </w:t>
      </w:r>
      <w:r>
        <w:rPr>
          <w:bCs/>
          <w:color w:val="0070C0"/>
          <w:kern w:val="0"/>
          <w:sz w:val="24"/>
        </w:rPr>
        <w:t>added sample replicates in the legend of Figure 1 and titles of Table 1 and Table 2</w:t>
      </w:r>
      <w:r w:rsidR="00350742">
        <w:rPr>
          <w:bCs/>
          <w:color w:val="0070C0"/>
          <w:kern w:val="0"/>
          <w:sz w:val="24"/>
        </w:rPr>
        <w:t xml:space="preserve"> (Page 6 and Page 7)</w:t>
      </w:r>
      <w:r>
        <w:rPr>
          <w:bCs/>
          <w:color w:val="0070C0"/>
          <w:kern w:val="0"/>
          <w:sz w:val="24"/>
        </w:rPr>
        <w:t>.</w:t>
      </w:r>
      <w:r w:rsidR="002C4E2B">
        <w:rPr>
          <w:bCs/>
          <w:color w:val="0070C0"/>
          <w:kern w:val="0"/>
          <w:sz w:val="24"/>
        </w:rPr>
        <w:t xml:space="preserve"> Thanks!</w:t>
      </w:r>
    </w:p>
    <w:bookmarkEnd w:id="1"/>
    <w:p w14:paraId="7FF6548E" w14:textId="1FDEB54F" w:rsidR="009F2AFF" w:rsidRDefault="009F2AFF" w:rsidP="009F2AFF">
      <w:pPr>
        <w:spacing w:line="360" w:lineRule="auto"/>
        <w:contextualSpacing/>
        <w:rPr>
          <w:kern w:val="0"/>
          <w:sz w:val="24"/>
        </w:rPr>
      </w:pPr>
      <w:r w:rsidRPr="00397FDF">
        <w:rPr>
          <w:b/>
          <w:color w:val="000000"/>
          <w:sz w:val="24"/>
        </w:rPr>
        <w:t>Com</w:t>
      </w:r>
      <w:r w:rsidRPr="00397FDF">
        <w:rPr>
          <w:b/>
          <w:kern w:val="0"/>
          <w:sz w:val="24"/>
        </w:rPr>
        <w:t xml:space="preserve">ment </w:t>
      </w:r>
      <w:r>
        <w:rPr>
          <w:b/>
          <w:kern w:val="0"/>
          <w:sz w:val="24"/>
        </w:rPr>
        <w:t>4</w:t>
      </w:r>
      <w:r w:rsidRPr="00397FDF">
        <w:rPr>
          <w:b/>
          <w:kern w:val="0"/>
          <w:sz w:val="24"/>
        </w:rPr>
        <w:t>:</w:t>
      </w:r>
      <w:r w:rsidRPr="00397FDF">
        <w:rPr>
          <w:kern w:val="0"/>
          <w:sz w:val="24"/>
        </w:rPr>
        <w:t xml:space="preserve"> </w:t>
      </w:r>
      <w:r w:rsidR="00AB5547" w:rsidRPr="00AB5547">
        <w:rPr>
          <w:kern w:val="0"/>
          <w:sz w:val="24"/>
        </w:rPr>
        <w:t xml:space="preserve">In the bottom of page, section 3.1, the recoveries of DC were around 70.1%-86.3%. Based on the data showed in the manuscript, the results were very reproducible and precise. But I'm wondering whether it is possible the accuracy could get any improved. It seemed that a small percentage of DC was </w:t>
      </w:r>
      <w:proofErr w:type="gramStart"/>
      <w:r w:rsidR="00AB5547" w:rsidRPr="00AB5547">
        <w:rPr>
          <w:kern w:val="0"/>
          <w:sz w:val="24"/>
        </w:rPr>
        <w:t>lost</w:t>
      </w:r>
      <w:proofErr w:type="gramEnd"/>
      <w:r w:rsidR="00AB5547" w:rsidRPr="00AB5547">
        <w:rPr>
          <w:kern w:val="0"/>
          <w:sz w:val="24"/>
        </w:rPr>
        <w:t xml:space="preserve"> and the results were a little bit underestimated. It would be much helpful if the author could discuss or comment a bit about this part.</w:t>
      </w:r>
    </w:p>
    <w:p w14:paraId="0F2D03C5" w14:textId="10083EBA" w:rsidR="009F2AFF" w:rsidRDefault="009F2AFF" w:rsidP="009F2AFF">
      <w:pPr>
        <w:spacing w:line="360" w:lineRule="auto"/>
        <w:contextualSpacing/>
        <w:rPr>
          <w:color w:val="FF0000"/>
          <w:kern w:val="0"/>
          <w:sz w:val="24"/>
        </w:rPr>
      </w:pPr>
      <w:r w:rsidRPr="00397FDF">
        <w:rPr>
          <w:b/>
          <w:color w:val="000000" w:themeColor="text1"/>
          <w:kern w:val="0"/>
          <w:sz w:val="24"/>
        </w:rPr>
        <w:t>Response:</w:t>
      </w:r>
      <w:r w:rsidRPr="00397FDF">
        <w:rPr>
          <w:b/>
          <w:color w:val="000000"/>
          <w:kern w:val="0"/>
          <w:sz w:val="24"/>
        </w:rPr>
        <w:t xml:space="preserve"> </w:t>
      </w:r>
      <w:r w:rsidR="007A77F3" w:rsidRPr="007A77F3">
        <w:rPr>
          <w:color w:val="0070C0"/>
          <w:kern w:val="0"/>
          <w:sz w:val="24"/>
        </w:rPr>
        <w:t>Thanks for your</w:t>
      </w:r>
      <w:r w:rsidR="007A77F3">
        <w:rPr>
          <w:color w:val="0070C0"/>
          <w:kern w:val="0"/>
          <w:sz w:val="24"/>
        </w:rPr>
        <w:t xml:space="preserve"> constructive suggestions. You are right that the absolute recovery rates of DC in plasma and tissues are a bit low. </w:t>
      </w:r>
      <w:proofErr w:type="gramStart"/>
      <w:r w:rsidR="007A77F3">
        <w:rPr>
          <w:color w:val="0070C0"/>
          <w:kern w:val="0"/>
          <w:sz w:val="24"/>
        </w:rPr>
        <w:t>In order to</w:t>
      </w:r>
      <w:proofErr w:type="gramEnd"/>
      <w:r w:rsidR="007A77F3">
        <w:rPr>
          <w:color w:val="0070C0"/>
          <w:kern w:val="0"/>
          <w:sz w:val="24"/>
        </w:rPr>
        <w:t xml:space="preserve"> accurately quantify, the matrix-fortified curves of DC in plasma and tissues of yellow catfish were prepared by analyzing blank samples spiked with a standard solution at concentrations of 5, 10, 20, 50, 100, and 500 </w:t>
      </w:r>
      <w:proofErr w:type="spellStart"/>
      <w:r w:rsidR="007A77F3" w:rsidRPr="007A77F3">
        <w:rPr>
          <w:color w:val="0070C0"/>
          <w:kern w:val="0"/>
          <w:sz w:val="24"/>
        </w:rPr>
        <w:t>μg</w:t>
      </w:r>
      <w:proofErr w:type="spellEnd"/>
      <w:r w:rsidR="007A77F3" w:rsidRPr="007A77F3">
        <w:rPr>
          <w:color w:val="0070C0"/>
          <w:kern w:val="0"/>
          <w:sz w:val="24"/>
        </w:rPr>
        <w:t>/L</w:t>
      </w:r>
      <w:r w:rsidR="000A1A36">
        <w:rPr>
          <w:color w:val="0070C0"/>
          <w:kern w:val="0"/>
          <w:sz w:val="24"/>
        </w:rPr>
        <w:t xml:space="preserve"> or </w:t>
      </w:r>
      <w:bookmarkStart w:id="2" w:name="_Hlk85016934"/>
      <w:proofErr w:type="spellStart"/>
      <w:r w:rsidR="000A1A36" w:rsidRPr="000A1A36">
        <w:rPr>
          <w:color w:val="0070C0"/>
          <w:kern w:val="0"/>
          <w:sz w:val="24"/>
        </w:rPr>
        <w:t>μg</w:t>
      </w:r>
      <w:proofErr w:type="spellEnd"/>
      <w:r w:rsidR="000A1A36" w:rsidRPr="000A1A36">
        <w:rPr>
          <w:color w:val="0070C0"/>
          <w:kern w:val="0"/>
          <w:sz w:val="24"/>
        </w:rPr>
        <w:t>/</w:t>
      </w:r>
      <w:r w:rsidR="000A1A36">
        <w:rPr>
          <w:color w:val="0070C0"/>
          <w:kern w:val="0"/>
          <w:sz w:val="24"/>
        </w:rPr>
        <w:t>kg</w:t>
      </w:r>
      <w:bookmarkEnd w:id="2"/>
      <w:r w:rsidR="000A1A36">
        <w:rPr>
          <w:color w:val="0070C0"/>
          <w:kern w:val="0"/>
          <w:sz w:val="24"/>
        </w:rPr>
        <w:t xml:space="preserve">. Meanwhile, the internal standard of deuterated isotope was used in the LC/MS-MS determination for reducing the matrix effect. Therefore, we believe these improved measures can </w:t>
      </w:r>
      <w:r w:rsidR="00801DD1">
        <w:rPr>
          <w:color w:val="0070C0"/>
          <w:kern w:val="0"/>
          <w:sz w:val="24"/>
        </w:rPr>
        <w:t xml:space="preserve">help </w:t>
      </w:r>
      <w:r w:rsidR="000A1A36">
        <w:rPr>
          <w:color w:val="0070C0"/>
          <w:kern w:val="0"/>
          <w:sz w:val="24"/>
        </w:rPr>
        <w:t>accurately quantify concentrations of DC in plasma and tissues of yellow catfish.</w:t>
      </w:r>
      <w:r w:rsidR="00707D9E">
        <w:rPr>
          <w:color w:val="0070C0"/>
          <w:kern w:val="0"/>
          <w:sz w:val="24"/>
        </w:rPr>
        <w:t xml:space="preserve"> The corresponding discussion was presented </w:t>
      </w:r>
      <w:r w:rsidR="001130AB">
        <w:rPr>
          <w:color w:val="0070C0"/>
          <w:kern w:val="0"/>
          <w:sz w:val="24"/>
        </w:rPr>
        <w:t>o</w:t>
      </w:r>
      <w:r w:rsidR="00707D9E">
        <w:rPr>
          <w:color w:val="0070C0"/>
          <w:kern w:val="0"/>
          <w:sz w:val="24"/>
        </w:rPr>
        <w:t>n Page 9.</w:t>
      </w:r>
    </w:p>
    <w:p w14:paraId="541D142C" w14:textId="77777777" w:rsidR="00801DD1" w:rsidRDefault="009F2AFF" w:rsidP="009F2AFF">
      <w:pPr>
        <w:spacing w:line="360" w:lineRule="auto"/>
        <w:contextualSpacing/>
        <w:rPr>
          <w:b/>
          <w:kern w:val="0"/>
          <w:sz w:val="24"/>
        </w:rPr>
      </w:pPr>
      <w:r w:rsidRPr="00397FDF">
        <w:rPr>
          <w:b/>
          <w:color w:val="000000"/>
          <w:sz w:val="24"/>
        </w:rPr>
        <w:lastRenderedPageBreak/>
        <w:t>Com</w:t>
      </w:r>
      <w:r w:rsidRPr="00397FDF">
        <w:rPr>
          <w:b/>
          <w:kern w:val="0"/>
          <w:sz w:val="24"/>
        </w:rPr>
        <w:t xml:space="preserve">ment </w:t>
      </w:r>
      <w:r>
        <w:rPr>
          <w:b/>
          <w:kern w:val="0"/>
          <w:sz w:val="24"/>
        </w:rPr>
        <w:t>5</w:t>
      </w:r>
      <w:r w:rsidRPr="00397FDF">
        <w:rPr>
          <w:b/>
          <w:kern w:val="0"/>
          <w:sz w:val="24"/>
        </w:rPr>
        <w:t>:</w:t>
      </w:r>
      <w:r>
        <w:rPr>
          <w:kern w:val="0"/>
          <w:sz w:val="24"/>
        </w:rPr>
        <w:t xml:space="preserve"> </w:t>
      </w:r>
      <w:r w:rsidR="00801DD1" w:rsidRPr="00801DD1">
        <w:rPr>
          <w:kern w:val="0"/>
          <w:sz w:val="24"/>
        </w:rPr>
        <w:t xml:space="preserve"> It would be much helpful if the author could discuss or comment a bit about this part. For example, discuss the extraction efficiency of </w:t>
      </w:r>
      <w:proofErr w:type="spellStart"/>
      <w:r w:rsidR="00801DD1" w:rsidRPr="00801DD1">
        <w:rPr>
          <w:kern w:val="0"/>
          <w:sz w:val="24"/>
        </w:rPr>
        <w:t>QuEChERS</w:t>
      </w:r>
      <w:proofErr w:type="spellEnd"/>
      <w:r w:rsidR="00801DD1" w:rsidRPr="00801DD1">
        <w:rPr>
          <w:kern w:val="0"/>
          <w:sz w:val="24"/>
        </w:rPr>
        <w:t xml:space="preserve"> and anything could do to improve it, or anything else in the </w:t>
      </w:r>
      <w:proofErr w:type="gramStart"/>
      <w:r w:rsidR="00801DD1" w:rsidRPr="00801DD1">
        <w:rPr>
          <w:kern w:val="0"/>
          <w:sz w:val="24"/>
        </w:rPr>
        <w:t>whole process</w:t>
      </w:r>
      <w:proofErr w:type="gramEnd"/>
      <w:r w:rsidR="00801DD1" w:rsidRPr="00801DD1">
        <w:rPr>
          <w:kern w:val="0"/>
          <w:sz w:val="24"/>
        </w:rPr>
        <w:t xml:space="preserve"> could be optimized to improve the recovery, or any planned experiment or investigation in the future.</w:t>
      </w:r>
      <w:r w:rsidR="00801DD1" w:rsidRPr="00801DD1">
        <w:rPr>
          <w:b/>
          <w:kern w:val="0"/>
          <w:sz w:val="24"/>
        </w:rPr>
        <w:t xml:space="preserve"> </w:t>
      </w:r>
    </w:p>
    <w:p w14:paraId="1FEDED3B" w14:textId="7D301771" w:rsidR="009F2AFF" w:rsidRDefault="009F2AFF" w:rsidP="009F2AFF">
      <w:pPr>
        <w:spacing w:line="360" w:lineRule="auto"/>
        <w:contextualSpacing/>
        <w:rPr>
          <w:bCs/>
          <w:color w:val="FF0000"/>
          <w:kern w:val="0"/>
          <w:sz w:val="24"/>
        </w:rPr>
      </w:pPr>
      <w:r w:rsidRPr="00397FDF">
        <w:rPr>
          <w:b/>
          <w:color w:val="000000" w:themeColor="text1"/>
          <w:kern w:val="0"/>
          <w:sz w:val="24"/>
        </w:rPr>
        <w:t>Response:</w:t>
      </w:r>
      <w:r>
        <w:rPr>
          <w:b/>
          <w:color w:val="000000" w:themeColor="text1"/>
          <w:kern w:val="0"/>
          <w:sz w:val="24"/>
        </w:rPr>
        <w:t xml:space="preserve"> </w:t>
      </w:r>
      <w:r w:rsidR="00801DD1">
        <w:rPr>
          <w:bCs/>
          <w:color w:val="0070C0"/>
          <w:kern w:val="0"/>
          <w:sz w:val="24"/>
        </w:rPr>
        <w:t xml:space="preserve">Thanks for your professional comments. We acknowledge this study has some advantages, meanwhile, </w:t>
      </w:r>
      <w:r w:rsidR="00A475D2">
        <w:rPr>
          <w:bCs/>
          <w:color w:val="0070C0"/>
          <w:kern w:val="0"/>
          <w:sz w:val="24"/>
        </w:rPr>
        <w:t>it also has some</w:t>
      </w:r>
      <w:r w:rsidR="009E54A3">
        <w:rPr>
          <w:bCs/>
          <w:color w:val="0070C0"/>
          <w:kern w:val="0"/>
          <w:sz w:val="24"/>
        </w:rPr>
        <w:t xml:space="preserve"> shortcomings</w:t>
      </w:r>
      <w:r w:rsidR="00A475D2">
        <w:rPr>
          <w:bCs/>
          <w:color w:val="0070C0"/>
          <w:kern w:val="0"/>
          <w:sz w:val="24"/>
        </w:rPr>
        <w:t>.</w:t>
      </w:r>
      <w:r w:rsidR="009E54A3">
        <w:rPr>
          <w:bCs/>
          <w:color w:val="0070C0"/>
          <w:kern w:val="0"/>
          <w:sz w:val="24"/>
        </w:rPr>
        <w:t xml:space="preserve"> The related response has presented in comment 9 of reviewer </w:t>
      </w:r>
      <w:r w:rsidR="00AA72E3">
        <w:rPr>
          <w:bCs/>
          <w:color w:val="0070C0"/>
          <w:kern w:val="0"/>
          <w:sz w:val="24"/>
        </w:rPr>
        <w:t xml:space="preserve">1 </w:t>
      </w:r>
      <w:r w:rsidR="00AA72E3" w:rsidRPr="00AA72E3">
        <w:rPr>
          <w:bCs/>
          <w:color w:val="0070C0"/>
          <w:kern w:val="0"/>
          <w:sz w:val="24"/>
        </w:rPr>
        <w:t xml:space="preserve">(Page </w:t>
      </w:r>
      <w:r w:rsidR="0026739B">
        <w:rPr>
          <w:bCs/>
          <w:color w:val="0070C0"/>
          <w:kern w:val="0"/>
          <w:sz w:val="24"/>
        </w:rPr>
        <w:t>9</w:t>
      </w:r>
      <w:r w:rsidR="00AA72E3" w:rsidRPr="00AA72E3">
        <w:rPr>
          <w:bCs/>
          <w:color w:val="0070C0"/>
          <w:kern w:val="0"/>
          <w:sz w:val="24"/>
        </w:rPr>
        <w:t>)</w:t>
      </w:r>
      <w:r w:rsidR="009E54A3">
        <w:rPr>
          <w:bCs/>
          <w:color w:val="0070C0"/>
          <w:kern w:val="0"/>
          <w:sz w:val="24"/>
        </w:rPr>
        <w:t>.</w:t>
      </w:r>
      <w:r w:rsidR="00707D9E">
        <w:rPr>
          <w:bCs/>
          <w:color w:val="0070C0"/>
          <w:kern w:val="0"/>
          <w:sz w:val="24"/>
        </w:rPr>
        <w:t xml:space="preserve"> Thank you so much!</w:t>
      </w:r>
    </w:p>
    <w:p w14:paraId="65E5A0A9" w14:textId="77777777" w:rsidR="009F2AFF" w:rsidRDefault="009F2AFF" w:rsidP="009F2AFF">
      <w:pPr>
        <w:spacing w:line="360" w:lineRule="auto"/>
        <w:contextualSpacing/>
        <w:rPr>
          <w:kern w:val="0"/>
          <w:sz w:val="24"/>
        </w:rPr>
      </w:pPr>
    </w:p>
    <w:p w14:paraId="35515D1F" w14:textId="77777777" w:rsidR="009F2AFF" w:rsidRPr="006D4674" w:rsidRDefault="009F2AFF" w:rsidP="009F2AFF">
      <w:pPr>
        <w:rPr>
          <w:b/>
          <w:bCs/>
        </w:rPr>
      </w:pPr>
      <w:r w:rsidRPr="006D4674">
        <w:rPr>
          <w:b/>
          <w:bCs/>
          <w:sz w:val="24"/>
        </w:rPr>
        <w:t>References</w:t>
      </w:r>
      <w:r w:rsidRPr="006D4674">
        <w:rPr>
          <w:b/>
          <w:bCs/>
        </w:rPr>
        <w:t xml:space="preserve"> </w:t>
      </w:r>
    </w:p>
    <w:p w14:paraId="0D6E2D0E" w14:textId="77777777" w:rsidR="009F2AFF" w:rsidRDefault="009F2AFF" w:rsidP="009F2AFF"/>
    <w:p w14:paraId="2080DD1C" w14:textId="77777777" w:rsidR="00795413" w:rsidRPr="00795413" w:rsidRDefault="009F2AFF" w:rsidP="00795413">
      <w:pPr>
        <w:pStyle w:val="EndNoteBibliography"/>
        <w:ind w:left="720" w:hanging="720"/>
      </w:pPr>
      <w:r>
        <w:fldChar w:fldCharType="begin"/>
      </w:r>
      <w:r>
        <w:instrText xml:space="preserve"> ADDIN EN.REFLIST </w:instrText>
      </w:r>
      <w:r>
        <w:fldChar w:fldCharType="separate"/>
      </w:r>
      <w:r w:rsidR="00795413" w:rsidRPr="00795413">
        <w:t>1.</w:t>
      </w:r>
      <w:r w:rsidR="00795413" w:rsidRPr="00795413">
        <w:tab/>
        <w:t xml:space="preserve">Xu, N.; Li, M.; Fu, Y.; Zhang, X.; Ai, X.; Lin, Z. Tissue residue depletion kinetics and withdrawal time estimation of doxycycline in grass carp, </w:t>
      </w:r>
      <w:r w:rsidR="00795413" w:rsidRPr="00795413">
        <w:rPr>
          <w:i/>
        </w:rPr>
        <w:t>Ctenopharyngodon idella</w:t>
      </w:r>
      <w:r w:rsidR="00795413" w:rsidRPr="00795413">
        <w:t xml:space="preserve">, following multiple oral administrations. </w:t>
      </w:r>
      <w:r w:rsidR="00795413" w:rsidRPr="00795413">
        <w:rPr>
          <w:i/>
        </w:rPr>
        <w:t xml:space="preserve">Food Chem. Toxicol. </w:t>
      </w:r>
      <w:r w:rsidR="00795413" w:rsidRPr="00795413">
        <w:rPr>
          <w:b/>
        </w:rPr>
        <w:t>2019</w:t>
      </w:r>
      <w:r w:rsidR="00795413" w:rsidRPr="00795413">
        <w:t xml:space="preserve">, </w:t>
      </w:r>
      <w:r w:rsidR="00795413" w:rsidRPr="00795413">
        <w:rPr>
          <w:i/>
        </w:rPr>
        <w:t>131</w:t>
      </w:r>
      <w:r w:rsidR="00795413" w:rsidRPr="00795413">
        <w:t>, 110592, doi: 10.1016/j.fct.2019.110592.</w:t>
      </w:r>
    </w:p>
    <w:p w14:paraId="378F6F7D" w14:textId="77777777" w:rsidR="00795413" w:rsidRPr="00795413" w:rsidRDefault="00795413" w:rsidP="00795413">
      <w:pPr>
        <w:pStyle w:val="EndNoteBibliography"/>
        <w:ind w:left="720" w:hanging="720"/>
      </w:pPr>
      <w:r w:rsidRPr="00795413">
        <w:t>2.</w:t>
      </w:r>
      <w:r w:rsidRPr="00795413">
        <w:tab/>
        <w:t>Xu, N.; Fu, Y.; Cheng, B.; Liu, Y.; Yang, Q.; Dong, J.; Yang, Y.; Zhou, S.; Song, Y.; Ai, X. The pharmacokinetics of doxycycline in channel catfish (</w:t>
      </w:r>
      <w:r w:rsidRPr="00795413">
        <w:rPr>
          <w:i/>
        </w:rPr>
        <w:t>Ictalurus punctatus</w:t>
      </w:r>
      <w:r w:rsidRPr="00795413">
        <w:t xml:space="preserve">) following intravenous and oral administrations. </w:t>
      </w:r>
      <w:r w:rsidRPr="00795413">
        <w:rPr>
          <w:i/>
        </w:rPr>
        <w:t xml:space="preserve">Front. Vet. Sci. </w:t>
      </w:r>
      <w:r w:rsidRPr="00795413">
        <w:rPr>
          <w:b/>
        </w:rPr>
        <w:t>2020</w:t>
      </w:r>
      <w:r w:rsidRPr="00795413">
        <w:t xml:space="preserve">, </w:t>
      </w:r>
      <w:r w:rsidRPr="00795413">
        <w:rPr>
          <w:i/>
        </w:rPr>
        <w:t>7</w:t>
      </w:r>
      <w:r w:rsidRPr="00795413">
        <w:t>, 577234, doi: 10.3389/fvets.2020.577234.</w:t>
      </w:r>
    </w:p>
    <w:p w14:paraId="5628039E" w14:textId="77777777" w:rsidR="00795413" w:rsidRPr="00795413" w:rsidRDefault="00795413" w:rsidP="00795413">
      <w:pPr>
        <w:pStyle w:val="EndNoteBibliography"/>
        <w:ind w:left="720" w:hanging="720"/>
      </w:pPr>
      <w:r w:rsidRPr="00795413">
        <w:t>3.</w:t>
      </w:r>
      <w:r w:rsidRPr="00795413">
        <w:tab/>
        <w:t xml:space="preserve">Gajda, A.; Posyniak, A.; Tomczyk, G. LC-MS/MS analysis of doxycycline residues in chicken tissues after oral administration. </w:t>
      </w:r>
      <w:r w:rsidRPr="00795413">
        <w:rPr>
          <w:i/>
        </w:rPr>
        <w:t xml:space="preserve">Bull. Vet. Inst. Pulawy </w:t>
      </w:r>
      <w:r w:rsidRPr="00795413">
        <w:rPr>
          <w:b/>
        </w:rPr>
        <w:t>2014</w:t>
      </w:r>
      <w:r w:rsidRPr="00795413">
        <w:t xml:space="preserve">, </w:t>
      </w:r>
      <w:r w:rsidRPr="00795413">
        <w:rPr>
          <w:i/>
        </w:rPr>
        <w:t>58</w:t>
      </w:r>
      <w:r w:rsidRPr="00795413">
        <w:t>, 573-579, doi: 10.2478/bvip-2014-0089.</w:t>
      </w:r>
    </w:p>
    <w:p w14:paraId="129B9288" w14:textId="77777777" w:rsidR="00795413" w:rsidRPr="00795413" w:rsidRDefault="00795413" w:rsidP="00795413">
      <w:pPr>
        <w:pStyle w:val="EndNoteBibliography"/>
        <w:ind w:left="720" w:hanging="720"/>
      </w:pPr>
      <w:r w:rsidRPr="00795413">
        <w:t>4.</w:t>
      </w:r>
      <w:r w:rsidRPr="00795413">
        <w:tab/>
        <w:t>Xu, N.; Li, M.; Fu, Y.; Zhang, X.; Dong, J.; Liu, Y.; Zhou, S.; Ai, X.; Lin, Z. Effect of temperature on plasma and tissue kinetics of doxycycline in grass carp (</w:t>
      </w:r>
      <w:r w:rsidRPr="00795413">
        <w:rPr>
          <w:i/>
        </w:rPr>
        <w:t>Ctenopharyngodon idella</w:t>
      </w:r>
      <w:r w:rsidRPr="00795413">
        <w:t xml:space="preserve">) after oral administration. </w:t>
      </w:r>
      <w:r w:rsidRPr="00795413">
        <w:rPr>
          <w:i/>
        </w:rPr>
        <w:t xml:space="preserve">Aquaculture </w:t>
      </w:r>
      <w:r w:rsidRPr="00795413">
        <w:rPr>
          <w:b/>
        </w:rPr>
        <w:t>2019</w:t>
      </w:r>
      <w:r w:rsidRPr="00795413">
        <w:t xml:space="preserve">, </w:t>
      </w:r>
      <w:r w:rsidRPr="00795413">
        <w:rPr>
          <w:i/>
        </w:rPr>
        <w:t>511</w:t>
      </w:r>
      <w:r w:rsidRPr="00795413">
        <w:t>, 734204, doi: 10.1016/j.aquaculture.2019.734204.</w:t>
      </w:r>
    </w:p>
    <w:p w14:paraId="2EBBB31D" w14:textId="77777777" w:rsidR="00795413" w:rsidRPr="00795413" w:rsidRDefault="00795413" w:rsidP="00795413">
      <w:pPr>
        <w:pStyle w:val="EndNoteBibliography"/>
        <w:ind w:left="720" w:hanging="720"/>
      </w:pPr>
      <w:r w:rsidRPr="00795413">
        <w:t>5.</w:t>
      </w:r>
      <w:r w:rsidRPr="00795413">
        <w:tab/>
        <w:t xml:space="preserve">Pena, A.L.; Lino, C.M.; Silveira, M.I. Determination of tetracycline antibiotics in salmon muscle by liquid chromatography using post-column derivatization with fluorescence detection. </w:t>
      </w:r>
      <w:r w:rsidRPr="00795413">
        <w:rPr>
          <w:i/>
        </w:rPr>
        <w:t xml:space="preserve">J. AOAC Int. </w:t>
      </w:r>
      <w:r w:rsidRPr="00795413">
        <w:rPr>
          <w:b/>
        </w:rPr>
        <w:t>2003</w:t>
      </w:r>
      <w:r w:rsidRPr="00795413">
        <w:t xml:space="preserve">, </w:t>
      </w:r>
      <w:r w:rsidRPr="00795413">
        <w:rPr>
          <w:i/>
        </w:rPr>
        <w:t>86</w:t>
      </w:r>
      <w:r w:rsidRPr="00795413">
        <w:t>, 925-929.</w:t>
      </w:r>
    </w:p>
    <w:p w14:paraId="70DBA7CC" w14:textId="47EEC9AC" w:rsidR="009F2AFF" w:rsidRDefault="009F2AFF" w:rsidP="009F2AFF">
      <w:r>
        <w:fldChar w:fldCharType="end"/>
      </w:r>
    </w:p>
    <w:p w14:paraId="74600425" w14:textId="27BACC5A" w:rsidR="00CB7CEF" w:rsidRDefault="00516F42"/>
    <w:sectPr w:rsidR="00CB7CEF">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C45B55" w14:textId="77777777" w:rsidR="00516F42" w:rsidRDefault="00516F42" w:rsidP="009F2AFF">
      <w:r>
        <w:separator/>
      </w:r>
    </w:p>
  </w:endnote>
  <w:endnote w:type="continuationSeparator" w:id="0">
    <w:p w14:paraId="7025F227" w14:textId="77777777" w:rsidR="00516F42" w:rsidRDefault="00516F42" w:rsidP="009F2A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48601298"/>
      <w:docPartObj>
        <w:docPartGallery w:val="Page Numbers (Bottom of Page)"/>
        <w:docPartUnique/>
      </w:docPartObj>
    </w:sdtPr>
    <w:sdtEndPr>
      <w:rPr>
        <w:noProof/>
      </w:rPr>
    </w:sdtEndPr>
    <w:sdtContent>
      <w:p w14:paraId="35C12D34" w14:textId="77777777" w:rsidR="00E64A07" w:rsidRDefault="00706E0A">
        <w:pPr>
          <w:pStyle w:val="a5"/>
          <w:jc w:val="center"/>
        </w:pPr>
        <w:r>
          <w:fldChar w:fldCharType="begin"/>
        </w:r>
        <w:r>
          <w:instrText xml:space="preserve"> PAGE   \* MERGEFORMAT </w:instrText>
        </w:r>
        <w:r>
          <w:fldChar w:fldCharType="separate"/>
        </w:r>
        <w:r>
          <w:rPr>
            <w:noProof/>
          </w:rPr>
          <w:t>2</w:t>
        </w:r>
        <w:r>
          <w:rPr>
            <w:noProof/>
          </w:rPr>
          <w:fldChar w:fldCharType="end"/>
        </w:r>
      </w:p>
    </w:sdtContent>
  </w:sdt>
  <w:p w14:paraId="4EEFF38A" w14:textId="77777777" w:rsidR="00E64A07" w:rsidRDefault="00516F42">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C0264C" w14:textId="77777777" w:rsidR="00516F42" w:rsidRDefault="00516F42" w:rsidP="009F2AFF">
      <w:r>
        <w:separator/>
      </w:r>
    </w:p>
  </w:footnote>
  <w:footnote w:type="continuationSeparator" w:id="0">
    <w:p w14:paraId="2E628071" w14:textId="77777777" w:rsidR="00516F42" w:rsidRDefault="00516F42" w:rsidP="009F2AF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37C34B2"/>
    <w:multiLevelType w:val="multilevel"/>
    <w:tmpl w:val="A22E25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4D660889"/>
    <w:multiLevelType w:val="multilevel"/>
    <w:tmpl w:val="431623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705119EF"/>
    <w:multiLevelType w:val="multilevel"/>
    <w:tmpl w:val="4E58D4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hideGrammaticalErrors/>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zA1tbQ0MzU3szA1MzFQ0lEKTi0uzszPAykwqwUAf49OpiwAAAA="/>
    <w:docVar w:name="EN.InstantFormat" w:val="&lt;ENInstantFormat&gt;&lt;Enabled&gt;1&lt;/Enabled&gt;&lt;ScanUnformatted&gt;1&lt;/ScanUnformatted&gt;&lt;ScanChanges&gt;1&lt;/ScanChanges&gt;&lt;Suspended&gt;0&lt;/Suspended&gt;&lt;/ENInstantFormat&gt;"/>
    <w:docVar w:name="EN.Layout" w:val="&lt;ENLayout&gt;&lt;Style&gt;MDPI Copy&lt;/Style&gt;&lt;LeftDelim&gt;{&lt;/LeftDelim&gt;&lt;RightDelim&gt;}&lt;/RightDelim&gt;&lt;FontName&gt;Times New Roman&lt;/FontName&gt;&lt;FontSize&gt;10&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atvs5reev2a2tneprsvv0erk5eprwrwrxaaa&quot;&gt;DC PK and residue-Converted&lt;record-ids&gt;&lt;item&gt;62&lt;/item&gt;&lt;item&gt;312&lt;/item&gt;&lt;item&gt;313&lt;/item&gt;&lt;item&gt;655&lt;/item&gt;&lt;item&gt;1004&lt;/item&gt;&lt;/record-ids&gt;&lt;/item&gt;&lt;/Libraries&gt;"/>
  </w:docVars>
  <w:rsids>
    <w:rsidRoot w:val="008B7086"/>
    <w:rsid w:val="00034975"/>
    <w:rsid w:val="000947DE"/>
    <w:rsid w:val="000A1A36"/>
    <w:rsid w:val="001130AB"/>
    <w:rsid w:val="0018078C"/>
    <w:rsid w:val="001B52B2"/>
    <w:rsid w:val="001D0D3A"/>
    <w:rsid w:val="00215750"/>
    <w:rsid w:val="0023456A"/>
    <w:rsid w:val="002567F2"/>
    <w:rsid w:val="0026739B"/>
    <w:rsid w:val="002C4E2B"/>
    <w:rsid w:val="00305105"/>
    <w:rsid w:val="00343A5C"/>
    <w:rsid w:val="00350742"/>
    <w:rsid w:val="00362EA3"/>
    <w:rsid w:val="003F1CCD"/>
    <w:rsid w:val="00457C28"/>
    <w:rsid w:val="00481ECF"/>
    <w:rsid w:val="004B3127"/>
    <w:rsid w:val="00516F42"/>
    <w:rsid w:val="0052365D"/>
    <w:rsid w:val="005A43CA"/>
    <w:rsid w:val="005C4197"/>
    <w:rsid w:val="00624E52"/>
    <w:rsid w:val="006C0D2B"/>
    <w:rsid w:val="006E41B5"/>
    <w:rsid w:val="0070063E"/>
    <w:rsid w:val="00706E0A"/>
    <w:rsid w:val="00707D9E"/>
    <w:rsid w:val="00713E68"/>
    <w:rsid w:val="00786A34"/>
    <w:rsid w:val="00795413"/>
    <w:rsid w:val="007A77F3"/>
    <w:rsid w:val="00801DD1"/>
    <w:rsid w:val="00837A52"/>
    <w:rsid w:val="00860A4C"/>
    <w:rsid w:val="008B7086"/>
    <w:rsid w:val="00962C08"/>
    <w:rsid w:val="0096481C"/>
    <w:rsid w:val="009D050F"/>
    <w:rsid w:val="009D71E8"/>
    <w:rsid w:val="009D7D75"/>
    <w:rsid w:val="009E54A3"/>
    <w:rsid w:val="009F2AFF"/>
    <w:rsid w:val="009F5D3F"/>
    <w:rsid w:val="00A313C8"/>
    <w:rsid w:val="00A318FF"/>
    <w:rsid w:val="00A475D2"/>
    <w:rsid w:val="00A540A4"/>
    <w:rsid w:val="00A54739"/>
    <w:rsid w:val="00AA72E3"/>
    <w:rsid w:val="00AB5547"/>
    <w:rsid w:val="00AC734C"/>
    <w:rsid w:val="00B16B97"/>
    <w:rsid w:val="00B76FB3"/>
    <w:rsid w:val="00BF2398"/>
    <w:rsid w:val="00C173E2"/>
    <w:rsid w:val="00CA248C"/>
    <w:rsid w:val="00CB74AE"/>
    <w:rsid w:val="00CF37FD"/>
    <w:rsid w:val="00D35F14"/>
    <w:rsid w:val="00D4199F"/>
    <w:rsid w:val="00DE21A7"/>
    <w:rsid w:val="00DF234F"/>
    <w:rsid w:val="00E12688"/>
    <w:rsid w:val="00E17944"/>
    <w:rsid w:val="00EA2C5E"/>
    <w:rsid w:val="00EA465F"/>
    <w:rsid w:val="00EC1631"/>
    <w:rsid w:val="00F70841"/>
    <w:rsid w:val="00FA334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9DD128"/>
  <w15:chartTrackingRefBased/>
  <w15:docId w15:val="{59F38F03-DB76-464D-B727-263678D328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heme="minorBidi"/>
        <w:kern w:val="2"/>
        <w:sz w:val="24"/>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F2AFF"/>
    <w:pPr>
      <w:widowControl w:val="0"/>
      <w:jc w:val="both"/>
    </w:pPr>
    <w:rPr>
      <w:rFonts w:cs="Times New Roman"/>
      <w:sz w:val="21"/>
      <w:szCs w:val="2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F2AFF"/>
    <w:pPr>
      <w:pBdr>
        <w:bottom w:val="single" w:sz="6" w:space="1" w:color="auto"/>
      </w:pBdr>
      <w:tabs>
        <w:tab w:val="center" w:pos="4320"/>
        <w:tab w:val="right" w:pos="8640"/>
      </w:tabs>
      <w:snapToGrid w:val="0"/>
      <w:jc w:val="center"/>
    </w:pPr>
    <w:rPr>
      <w:sz w:val="18"/>
      <w:szCs w:val="18"/>
    </w:rPr>
  </w:style>
  <w:style w:type="character" w:customStyle="1" w:styleId="a4">
    <w:name w:val="页眉 字符"/>
    <w:basedOn w:val="a0"/>
    <w:link w:val="a3"/>
    <w:uiPriority w:val="99"/>
    <w:rsid w:val="009F2AFF"/>
    <w:rPr>
      <w:sz w:val="18"/>
      <w:szCs w:val="18"/>
    </w:rPr>
  </w:style>
  <w:style w:type="paragraph" w:styleId="a5">
    <w:name w:val="footer"/>
    <w:basedOn w:val="a"/>
    <w:link w:val="a6"/>
    <w:uiPriority w:val="99"/>
    <w:unhideWhenUsed/>
    <w:rsid w:val="009F2AFF"/>
    <w:pPr>
      <w:tabs>
        <w:tab w:val="center" w:pos="4320"/>
        <w:tab w:val="right" w:pos="8640"/>
      </w:tabs>
      <w:snapToGrid w:val="0"/>
      <w:jc w:val="left"/>
    </w:pPr>
    <w:rPr>
      <w:sz w:val="18"/>
      <w:szCs w:val="18"/>
    </w:rPr>
  </w:style>
  <w:style w:type="character" w:customStyle="1" w:styleId="a6">
    <w:name w:val="页脚 字符"/>
    <w:basedOn w:val="a0"/>
    <w:link w:val="a5"/>
    <w:uiPriority w:val="99"/>
    <w:rsid w:val="009F2AFF"/>
    <w:rPr>
      <w:sz w:val="18"/>
      <w:szCs w:val="18"/>
    </w:rPr>
  </w:style>
  <w:style w:type="paragraph" w:customStyle="1" w:styleId="EndNoteBibliography">
    <w:name w:val="EndNote Bibliography"/>
    <w:basedOn w:val="a"/>
    <w:link w:val="EndNoteBibliographyChar"/>
    <w:rsid w:val="009F2AFF"/>
    <w:rPr>
      <w:noProof/>
      <w:sz w:val="20"/>
    </w:rPr>
  </w:style>
  <w:style w:type="character" w:customStyle="1" w:styleId="EndNoteBibliographyChar">
    <w:name w:val="EndNote Bibliography Char"/>
    <w:basedOn w:val="a0"/>
    <w:link w:val="EndNoteBibliography"/>
    <w:rsid w:val="009F2AFF"/>
    <w:rPr>
      <w:rFonts w:cs="Times New Roman"/>
      <w:noProof/>
      <w:sz w:val="20"/>
      <w:szCs w:val="24"/>
    </w:rPr>
  </w:style>
  <w:style w:type="character" w:styleId="a7">
    <w:name w:val="Hyperlink"/>
    <w:basedOn w:val="a0"/>
    <w:uiPriority w:val="99"/>
    <w:unhideWhenUsed/>
    <w:rsid w:val="009F2AFF"/>
    <w:rPr>
      <w:color w:val="0563C1" w:themeColor="hyperlink"/>
      <w:u w:val="single"/>
    </w:rPr>
  </w:style>
  <w:style w:type="paragraph" w:styleId="a8">
    <w:name w:val="Normal (Web)"/>
    <w:basedOn w:val="a"/>
    <w:uiPriority w:val="99"/>
    <w:semiHidden/>
    <w:unhideWhenUsed/>
    <w:rsid w:val="00F70841"/>
    <w:rPr>
      <w:sz w:val="24"/>
    </w:rPr>
  </w:style>
  <w:style w:type="paragraph" w:customStyle="1" w:styleId="EndNoteBibliographyTitle">
    <w:name w:val="EndNote Bibliography Title"/>
    <w:basedOn w:val="a"/>
    <w:link w:val="EndNoteBibliographyTitle0"/>
    <w:rsid w:val="0018078C"/>
    <w:pPr>
      <w:jc w:val="center"/>
    </w:pPr>
    <w:rPr>
      <w:noProof/>
      <w:sz w:val="20"/>
    </w:rPr>
  </w:style>
  <w:style w:type="character" w:customStyle="1" w:styleId="EndNoteBibliographyTitle0">
    <w:name w:val="EndNote Bibliography Title 字符"/>
    <w:basedOn w:val="a0"/>
    <w:link w:val="EndNoteBibliographyTitle"/>
    <w:rsid w:val="0018078C"/>
    <w:rPr>
      <w:rFonts w:cs="Times New Roman"/>
      <w:noProof/>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7635858">
      <w:bodyDiv w:val="1"/>
      <w:marLeft w:val="0"/>
      <w:marRight w:val="0"/>
      <w:marTop w:val="0"/>
      <w:marBottom w:val="0"/>
      <w:divBdr>
        <w:top w:val="none" w:sz="0" w:space="0" w:color="auto"/>
        <w:left w:val="none" w:sz="0" w:space="0" w:color="auto"/>
        <w:bottom w:val="none" w:sz="0" w:space="0" w:color="auto"/>
        <w:right w:val="none" w:sz="0" w:space="0" w:color="auto"/>
      </w:divBdr>
    </w:div>
    <w:div w:id="129833800">
      <w:bodyDiv w:val="1"/>
      <w:marLeft w:val="0"/>
      <w:marRight w:val="0"/>
      <w:marTop w:val="0"/>
      <w:marBottom w:val="0"/>
      <w:divBdr>
        <w:top w:val="none" w:sz="0" w:space="0" w:color="auto"/>
        <w:left w:val="none" w:sz="0" w:space="0" w:color="auto"/>
        <w:bottom w:val="none" w:sz="0" w:space="0" w:color="auto"/>
        <w:right w:val="none" w:sz="0" w:space="0" w:color="auto"/>
      </w:divBdr>
    </w:div>
    <w:div w:id="512494354">
      <w:bodyDiv w:val="1"/>
      <w:marLeft w:val="0"/>
      <w:marRight w:val="0"/>
      <w:marTop w:val="0"/>
      <w:marBottom w:val="0"/>
      <w:divBdr>
        <w:top w:val="none" w:sz="0" w:space="0" w:color="auto"/>
        <w:left w:val="none" w:sz="0" w:space="0" w:color="auto"/>
        <w:bottom w:val="none" w:sz="0" w:space="0" w:color="auto"/>
        <w:right w:val="none" w:sz="0" w:space="0" w:color="auto"/>
      </w:divBdr>
    </w:div>
    <w:div w:id="1046300280">
      <w:bodyDiv w:val="1"/>
      <w:marLeft w:val="0"/>
      <w:marRight w:val="0"/>
      <w:marTop w:val="0"/>
      <w:marBottom w:val="0"/>
      <w:divBdr>
        <w:top w:val="none" w:sz="0" w:space="0" w:color="auto"/>
        <w:left w:val="none" w:sz="0" w:space="0" w:color="auto"/>
        <w:bottom w:val="none" w:sz="0" w:space="0" w:color="auto"/>
        <w:right w:val="none" w:sz="0" w:space="0" w:color="auto"/>
      </w:divBdr>
    </w:div>
    <w:div w:id="1387534359">
      <w:bodyDiv w:val="1"/>
      <w:marLeft w:val="0"/>
      <w:marRight w:val="0"/>
      <w:marTop w:val="0"/>
      <w:marBottom w:val="0"/>
      <w:divBdr>
        <w:top w:val="none" w:sz="0" w:space="0" w:color="auto"/>
        <w:left w:val="none" w:sz="0" w:space="0" w:color="auto"/>
        <w:bottom w:val="none" w:sz="0" w:space="0" w:color="auto"/>
        <w:right w:val="none" w:sz="0" w:space="0" w:color="auto"/>
      </w:divBdr>
    </w:div>
    <w:div w:id="1597668082">
      <w:bodyDiv w:val="1"/>
      <w:marLeft w:val="0"/>
      <w:marRight w:val="0"/>
      <w:marTop w:val="0"/>
      <w:marBottom w:val="0"/>
      <w:divBdr>
        <w:top w:val="none" w:sz="0" w:space="0" w:color="auto"/>
        <w:left w:val="none" w:sz="0" w:space="0" w:color="auto"/>
        <w:bottom w:val="none" w:sz="0" w:space="0" w:color="auto"/>
        <w:right w:val="none" w:sz="0" w:space="0" w:color="auto"/>
      </w:divBdr>
    </w:div>
    <w:div w:id="1789003202">
      <w:bodyDiv w:val="1"/>
      <w:marLeft w:val="0"/>
      <w:marRight w:val="0"/>
      <w:marTop w:val="0"/>
      <w:marBottom w:val="0"/>
      <w:divBdr>
        <w:top w:val="none" w:sz="0" w:space="0" w:color="auto"/>
        <w:left w:val="none" w:sz="0" w:space="0" w:color="auto"/>
        <w:bottom w:val="none" w:sz="0" w:space="0" w:color="auto"/>
        <w:right w:val="none" w:sz="0" w:space="0" w:color="auto"/>
      </w:divBdr>
    </w:div>
    <w:div w:id="19289988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1186</TotalTime>
  <Pages>5</Pages>
  <Words>1923</Words>
  <Characters>10963</Characters>
  <Application>Microsoft Office Word</Application>
  <DocSecurity>0</DocSecurity>
  <Lines>91</Lines>
  <Paragraphs>25</Paragraphs>
  <ScaleCrop>false</ScaleCrop>
  <Company/>
  <LinksUpToDate>false</LinksUpToDate>
  <CharactersWithSpaces>12861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Ning Xu</dc:creator>
  <cp:keywords/>
  <dc:description/>
  <cp:lastModifiedBy>Ning Xu</cp:lastModifiedBy>
  <cp:revision>141</cp:revision>
  <dcterms:created xsi:type="dcterms:W3CDTF">2021-10-13T00:52:00Z</dcterms:created>
  <dcterms:modified xsi:type="dcterms:W3CDTF">2021-10-18T08:53:00Z</dcterms:modified>
</cp:coreProperties>
</file>