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27655" w14:textId="77777777" w:rsidR="00FD7878" w:rsidRPr="00283CB6" w:rsidRDefault="00FD7878" w:rsidP="00FD7878">
      <w:pPr>
        <w:pStyle w:val="MDPI11articletype"/>
      </w:pPr>
      <w:bookmarkStart w:id="0" w:name="_Hlk22122631"/>
      <w:bookmarkStart w:id="1" w:name="_Hlk17189684"/>
      <w:r w:rsidRPr="00283CB6">
        <w:t>Article</w:t>
      </w:r>
    </w:p>
    <w:p w14:paraId="5B925CD0" w14:textId="1FD18825" w:rsidR="00FD7878" w:rsidRPr="00283CB6" w:rsidRDefault="00FD7878" w:rsidP="00FD7878">
      <w:pPr>
        <w:pStyle w:val="MDPI12title"/>
      </w:pPr>
      <w:r w:rsidRPr="00283CB6">
        <w:t>A</w:t>
      </w:r>
      <w:r w:rsidR="00403E35" w:rsidRPr="00283CB6">
        <w:t xml:space="preserve"> </w:t>
      </w:r>
      <w:r w:rsidRPr="00283CB6">
        <w:t>Combined</w:t>
      </w:r>
      <w:r w:rsidR="00403E35" w:rsidRPr="00283CB6">
        <w:t xml:space="preserve"> </w:t>
      </w:r>
      <w:r w:rsidRPr="00283CB6">
        <w:t>Forecasting</w:t>
      </w:r>
      <w:r w:rsidR="00403E35" w:rsidRPr="00283CB6">
        <w:t xml:space="preserve"> </w:t>
      </w:r>
      <w:r w:rsidRPr="00283CB6">
        <w:t>System</w:t>
      </w:r>
      <w:r w:rsidR="00403E35" w:rsidRPr="00283CB6">
        <w:t xml:space="preserve"> </w:t>
      </w:r>
      <w:r w:rsidRPr="00283CB6">
        <w:t>Based</w:t>
      </w:r>
      <w:r w:rsidR="00403E35" w:rsidRPr="00283CB6">
        <w:t xml:space="preserve"> </w:t>
      </w:r>
      <w:r w:rsidRPr="00283CB6">
        <w:t>on</w:t>
      </w:r>
      <w:r w:rsidR="00403E35" w:rsidRPr="00283CB6">
        <w:t xml:space="preserve"> </w:t>
      </w:r>
      <w:r w:rsidRPr="00283CB6">
        <w:t>Modified</w:t>
      </w:r>
      <w:r w:rsidR="00403E35" w:rsidRPr="00283CB6">
        <w:t xml:space="preserve"> </w:t>
      </w:r>
      <w:r w:rsidRPr="00283CB6">
        <w:t>Multi-Objective</w:t>
      </w:r>
      <w:r w:rsidR="00403E35" w:rsidRPr="00283CB6">
        <w:t xml:space="preserve"> </w:t>
      </w:r>
      <w:r w:rsidRPr="00283CB6">
        <w:t>Optimization</w:t>
      </w:r>
      <w:r w:rsidR="00403E35" w:rsidRPr="00283CB6">
        <w:t xml:space="preserve"> </w:t>
      </w:r>
      <w:r w:rsidRPr="00283CB6">
        <w:t>for</w:t>
      </w:r>
      <w:r w:rsidR="00403E35" w:rsidRPr="00283CB6">
        <w:t xml:space="preserve"> </w:t>
      </w:r>
      <w:r w:rsidRPr="00283CB6">
        <w:t>Short-Term</w:t>
      </w:r>
      <w:r w:rsidR="00403E35" w:rsidRPr="00283CB6">
        <w:t xml:space="preserve"> </w:t>
      </w:r>
      <w:r w:rsidRPr="00283CB6">
        <w:t>Wind-Speed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p>
    <w:p w14:paraId="117F0D47" w14:textId="2A8D0F79" w:rsidR="007310D6" w:rsidRPr="00283CB6" w:rsidRDefault="007310D6" w:rsidP="007310D6">
      <w:pPr>
        <w:pStyle w:val="MDPI13authornames"/>
      </w:pPr>
      <w:r w:rsidRPr="00283CB6">
        <w:t>Qingguo</w:t>
      </w:r>
      <w:r w:rsidR="00403E35" w:rsidRPr="00283CB6">
        <w:t xml:space="preserve"> </w:t>
      </w:r>
      <w:r w:rsidRPr="00283CB6">
        <w:t>Zhou</w:t>
      </w:r>
      <w:r w:rsidR="00403E35" w:rsidRPr="00283CB6">
        <w:t xml:space="preserve"> </w:t>
      </w:r>
      <w:r w:rsidRPr="00283CB6">
        <w:rPr>
          <w:i/>
          <w:iCs/>
          <w:vertAlign w:val="superscript"/>
        </w:rPr>
        <w:t>a</w:t>
      </w:r>
      <w:r w:rsidRPr="00283CB6">
        <w:t>,</w:t>
      </w:r>
      <w:r w:rsidR="00403E35" w:rsidRPr="00283CB6">
        <w:t xml:space="preserve"> </w:t>
      </w:r>
      <w:r w:rsidRPr="00283CB6">
        <w:t>Qingquan</w:t>
      </w:r>
      <w:r w:rsidR="00403E35" w:rsidRPr="00283CB6">
        <w:t xml:space="preserve"> </w:t>
      </w:r>
      <w:r w:rsidRPr="00283CB6">
        <w:t>Lv</w:t>
      </w:r>
      <w:r w:rsidR="00403E35" w:rsidRPr="00283CB6">
        <w:t xml:space="preserve"> </w:t>
      </w:r>
      <w:r w:rsidRPr="00283CB6">
        <w:rPr>
          <w:i/>
          <w:iCs/>
          <w:vertAlign w:val="superscript"/>
        </w:rPr>
        <w:t>a,*</w:t>
      </w:r>
      <w:r w:rsidRPr="00283CB6">
        <w:t>,</w:t>
      </w:r>
      <w:r w:rsidR="00403E35" w:rsidRPr="00283CB6">
        <w:t xml:space="preserve"> </w:t>
      </w:r>
      <w:r w:rsidRPr="00283CB6">
        <w:t>Gaofeng</w:t>
      </w:r>
      <w:r w:rsidR="00403E35" w:rsidRPr="00283CB6">
        <w:t xml:space="preserve"> </w:t>
      </w:r>
      <w:r w:rsidRPr="00283CB6">
        <w:t>Zhang</w:t>
      </w:r>
      <w:r w:rsidR="00403E35" w:rsidRPr="00283CB6">
        <w:t xml:space="preserve"> </w:t>
      </w:r>
      <w:r w:rsidRPr="00283CB6">
        <w:rPr>
          <w:i/>
          <w:iCs/>
          <w:vertAlign w:val="superscript"/>
        </w:rPr>
        <w:t>a</w:t>
      </w:r>
    </w:p>
    <w:tbl>
      <w:tblPr>
        <w:tblStyle w:val="MDPITable"/>
        <w:tblpPr w:leftFromText="198" w:rightFromText="198" w:vertAnchor="page" w:horzAnchor="margin" w:tblpY="8504"/>
        <w:tblW w:w="2409" w:type="dxa"/>
        <w:tblLayout w:type="fixed"/>
        <w:tblLook w:val="04A0" w:firstRow="1" w:lastRow="0" w:firstColumn="1" w:lastColumn="0" w:noHBand="0" w:noVBand="1"/>
      </w:tblPr>
      <w:tblGrid>
        <w:gridCol w:w="2409"/>
      </w:tblGrid>
      <w:tr w:rsidR="007310D6" w:rsidRPr="00283CB6" w14:paraId="15493DCB" w14:textId="77777777" w:rsidTr="007310D6">
        <w:trPr>
          <w:cantSplit/>
        </w:trPr>
        <w:tc>
          <w:tcPr>
            <w:tcW w:w="2409" w:type="dxa"/>
          </w:tcPr>
          <w:p w14:paraId="522D2429" w14:textId="2DA4527D" w:rsidR="007310D6" w:rsidRPr="00283CB6" w:rsidRDefault="007310D6" w:rsidP="007310D6">
            <w:pPr>
              <w:pStyle w:val="MDPI61Citation"/>
            </w:pPr>
            <w:r w:rsidRPr="00283CB6">
              <w:rPr>
                <w:b/>
              </w:rPr>
              <w:t>Citation:</w:t>
            </w:r>
            <w:r w:rsidR="00403E35" w:rsidRPr="00283CB6">
              <w:t xml:space="preserve"> </w:t>
            </w:r>
            <w:r w:rsidRPr="00283CB6">
              <w:t>Zhou</w:t>
            </w:r>
            <w:r w:rsidR="00403E35" w:rsidRPr="00283CB6">
              <w:t xml:space="preserve"> </w:t>
            </w:r>
            <w:r w:rsidRPr="00283CB6">
              <w:t>a,</w:t>
            </w:r>
            <w:r w:rsidR="00403E35" w:rsidRPr="00283CB6">
              <w:t xml:space="preserve"> </w:t>
            </w:r>
            <w:r w:rsidRPr="00283CB6">
              <w:t>Q.;</w:t>
            </w:r>
            <w:r w:rsidR="00403E35" w:rsidRPr="00283CB6">
              <w:t xml:space="preserve"> </w:t>
            </w:r>
            <w:r w:rsidRPr="00283CB6">
              <w:t>Lv</w:t>
            </w:r>
            <w:r w:rsidR="00403E35" w:rsidRPr="00283CB6">
              <w:t xml:space="preserve"> </w:t>
            </w:r>
            <w:r w:rsidRPr="00283CB6">
              <w:t>a,</w:t>
            </w:r>
            <w:r w:rsidR="00403E35" w:rsidRPr="00283CB6">
              <w:t xml:space="preserve"> </w:t>
            </w:r>
            <w:r w:rsidRPr="00283CB6">
              <w:t>Q.;</w:t>
            </w:r>
            <w:r w:rsidR="00403E35" w:rsidRPr="00283CB6">
              <w:t xml:space="preserve"> </w:t>
            </w:r>
            <w:r w:rsidRPr="00283CB6">
              <w:t>Zhang</w:t>
            </w:r>
            <w:r w:rsidR="00403E35" w:rsidRPr="00283CB6">
              <w:t xml:space="preserve"> </w:t>
            </w:r>
            <w:r w:rsidRPr="00283CB6">
              <w:t>a,</w:t>
            </w:r>
            <w:r w:rsidR="00403E35" w:rsidRPr="00283CB6">
              <w:t xml:space="preserve"> </w:t>
            </w:r>
            <w:r w:rsidRPr="00283CB6">
              <w:t>G.</w:t>
            </w:r>
            <w:r w:rsidR="00403E35" w:rsidRPr="00283CB6">
              <w:t xml:space="preserve"> </w:t>
            </w:r>
            <w:r w:rsidRPr="00283CB6">
              <w:t>A</w:t>
            </w:r>
            <w:r w:rsidR="00403E35" w:rsidRPr="00283CB6">
              <w:t xml:space="preserve"> </w:t>
            </w:r>
            <w:r w:rsidRPr="00283CB6">
              <w:t>Combined</w:t>
            </w:r>
            <w:r w:rsidR="00403E35" w:rsidRPr="00283CB6">
              <w:t xml:space="preserve"> </w:t>
            </w:r>
            <w:r w:rsidRPr="00283CB6">
              <w:t>Forecasting</w:t>
            </w:r>
            <w:r w:rsidR="00403E35" w:rsidRPr="00283CB6">
              <w:t xml:space="preserve"> </w:t>
            </w:r>
            <w:r w:rsidRPr="00283CB6">
              <w:t>System</w:t>
            </w:r>
            <w:r w:rsidR="00403E35" w:rsidRPr="00283CB6">
              <w:t xml:space="preserve"> </w:t>
            </w:r>
            <w:r w:rsidRPr="00283CB6">
              <w:t>Based</w:t>
            </w:r>
            <w:r w:rsidR="00403E35" w:rsidRPr="00283CB6">
              <w:t xml:space="preserve"> </w:t>
            </w:r>
            <w:r w:rsidRPr="00283CB6">
              <w:t>on</w:t>
            </w:r>
            <w:r w:rsidR="00403E35" w:rsidRPr="00283CB6">
              <w:t xml:space="preserve"> </w:t>
            </w:r>
            <w:r w:rsidRPr="00283CB6">
              <w:t>Modified</w:t>
            </w:r>
            <w:r w:rsidR="00403E35" w:rsidRPr="00283CB6">
              <w:t xml:space="preserve"> </w:t>
            </w:r>
            <w:r w:rsidRPr="00283CB6">
              <w:t>Multi-Objective</w:t>
            </w:r>
            <w:r w:rsidR="00403E35" w:rsidRPr="00283CB6">
              <w:t xml:space="preserve"> </w:t>
            </w:r>
            <w:r w:rsidRPr="00283CB6">
              <w:t>Optimization</w:t>
            </w:r>
            <w:r w:rsidR="00403E35" w:rsidRPr="00283CB6">
              <w:t xml:space="preserve"> </w:t>
            </w:r>
            <w:r w:rsidRPr="00283CB6">
              <w:t>for</w:t>
            </w:r>
            <w:r w:rsidR="00403E35" w:rsidRPr="00283CB6">
              <w:t xml:space="preserve"> </w:t>
            </w:r>
            <w:r w:rsidRPr="00283CB6">
              <w:t>Short-Term</w:t>
            </w:r>
            <w:r w:rsidR="00403E35" w:rsidRPr="00283CB6">
              <w:t xml:space="preserve"> </w:t>
            </w:r>
            <w:r w:rsidRPr="00283CB6">
              <w:t>Wind-Speed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00403E35" w:rsidRPr="00283CB6">
              <w:rPr>
                <w:i/>
              </w:rPr>
              <w:t xml:space="preserve"> </w:t>
            </w:r>
            <w:r w:rsidRPr="00283CB6">
              <w:rPr>
                <w:b/>
              </w:rPr>
              <w:t>2021</w:t>
            </w:r>
            <w:r w:rsidRPr="00283CB6">
              <w:t>,</w:t>
            </w:r>
            <w:r w:rsidR="00403E35" w:rsidRPr="00283CB6">
              <w:t xml:space="preserve"> </w:t>
            </w:r>
            <w:r w:rsidRPr="00283CB6">
              <w:rPr>
                <w:i/>
              </w:rPr>
              <w:t>volume</w:t>
            </w:r>
            <w:r w:rsidR="00403E35" w:rsidRPr="00283CB6">
              <w:rPr>
                <w:i/>
              </w:rPr>
              <w:t xml:space="preserve"> </w:t>
            </w:r>
            <w:r w:rsidRPr="00283CB6">
              <w:rPr>
                <w:i/>
              </w:rPr>
              <w:t>number</w:t>
            </w:r>
            <w:r w:rsidRPr="00283CB6">
              <w:t>,</w:t>
            </w:r>
            <w:r w:rsidR="00403E35" w:rsidRPr="00283CB6">
              <w:t xml:space="preserve"> </w:t>
            </w:r>
            <w:r w:rsidRPr="00283CB6">
              <w:t>x.</w:t>
            </w:r>
            <w:r w:rsidR="00403E35" w:rsidRPr="00283CB6">
              <w:t xml:space="preserve"> </w:t>
            </w:r>
            <w:r w:rsidRPr="00283CB6">
              <w:t>https://doi.org/10.3390/xxxxx</w:t>
            </w:r>
          </w:p>
          <w:p w14:paraId="28D12667" w14:textId="13FD500B" w:rsidR="007310D6" w:rsidRPr="00283CB6" w:rsidRDefault="007310D6" w:rsidP="007310D6">
            <w:pPr>
              <w:pStyle w:val="MDPI14history"/>
              <w:spacing w:before="240"/>
            </w:pPr>
            <w:r w:rsidRPr="00283CB6">
              <w:t>Received:</w:t>
            </w:r>
            <w:r w:rsidR="00403E35" w:rsidRPr="00283CB6">
              <w:t xml:space="preserve"> </w:t>
            </w:r>
            <w:r w:rsidRPr="00283CB6">
              <w:t>date</w:t>
            </w:r>
          </w:p>
          <w:p w14:paraId="7ABB15FB" w14:textId="77F471AC" w:rsidR="007310D6" w:rsidRPr="00283CB6" w:rsidRDefault="007310D6" w:rsidP="007310D6">
            <w:pPr>
              <w:pStyle w:val="MDPI14history"/>
            </w:pPr>
            <w:r w:rsidRPr="00283CB6">
              <w:t>Accepted:</w:t>
            </w:r>
            <w:r w:rsidR="00403E35" w:rsidRPr="00283CB6">
              <w:t xml:space="preserve"> </w:t>
            </w:r>
            <w:r w:rsidRPr="00283CB6">
              <w:t>date</w:t>
            </w:r>
          </w:p>
          <w:p w14:paraId="764732D8" w14:textId="77B9DA77" w:rsidR="007310D6" w:rsidRPr="00283CB6" w:rsidRDefault="007310D6" w:rsidP="007310D6">
            <w:pPr>
              <w:pStyle w:val="MDPI14history"/>
              <w:spacing w:after="240"/>
            </w:pPr>
            <w:r w:rsidRPr="00283CB6">
              <w:t>Published:</w:t>
            </w:r>
            <w:r w:rsidR="00403E35" w:rsidRPr="00283CB6">
              <w:t xml:space="preserve"> </w:t>
            </w:r>
            <w:r w:rsidRPr="00283CB6">
              <w:t>date</w:t>
            </w:r>
          </w:p>
          <w:p w14:paraId="247681A1" w14:textId="00D1868D" w:rsidR="007310D6" w:rsidRPr="00283CB6" w:rsidRDefault="007310D6" w:rsidP="007310D6">
            <w:pPr>
              <w:pStyle w:val="MDPI63Notes"/>
              <w:spacing w:after="0"/>
            </w:pPr>
            <w:r w:rsidRPr="00283CB6">
              <w:rPr>
                <w:b/>
              </w:rPr>
              <w:t>Publisher’s</w:t>
            </w:r>
            <w:r w:rsidR="00403E35" w:rsidRPr="00283CB6">
              <w:rPr>
                <w:b/>
              </w:rPr>
              <w:t xml:space="preserve"> </w:t>
            </w:r>
            <w:r w:rsidRPr="00283CB6">
              <w:rPr>
                <w:b/>
              </w:rPr>
              <w:t>Note:</w:t>
            </w:r>
            <w:r w:rsidR="00403E35" w:rsidRPr="00283CB6">
              <w:t xml:space="preserve"> </w:t>
            </w:r>
            <w:r w:rsidRPr="00283CB6">
              <w:t>MDPI</w:t>
            </w:r>
            <w:r w:rsidR="00403E35" w:rsidRPr="00283CB6">
              <w:t xml:space="preserve"> </w:t>
            </w:r>
            <w:r w:rsidRPr="00283CB6">
              <w:t>stays</w:t>
            </w:r>
            <w:r w:rsidR="00403E35" w:rsidRPr="00283CB6">
              <w:t xml:space="preserve"> </w:t>
            </w:r>
            <w:r w:rsidRPr="00283CB6">
              <w:t>neutral</w:t>
            </w:r>
            <w:r w:rsidR="00403E35" w:rsidRPr="00283CB6">
              <w:t xml:space="preserve"> </w:t>
            </w:r>
            <w:r w:rsidRPr="00283CB6">
              <w:t>with</w:t>
            </w:r>
            <w:r w:rsidR="00403E35" w:rsidRPr="00283CB6">
              <w:t xml:space="preserve"> </w:t>
            </w:r>
            <w:r w:rsidRPr="00283CB6">
              <w:t>regard</w:t>
            </w:r>
            <w:r w:rsidR="00403E35" w:rsidRPr="00283CB6">
              <w:t xml:space="preserve"> </w:t>
            </w:r>
            <w:r w:rsidRPr="00283CB6">
              <w:t>to</w:t>
            </w:r>
            <w:r w:rsidR="00403E35" w:rsidRPr="00283CB6">
              <w:t xml:space="preserve"> </w:t>
            </w:r>
            <w:r w:rsidRPr="00283CB6">
              <w:t>jurisdictional</w:t>
            </w:r>
            <w:r w:rsidR="00403E35" w:rsidRPr="00283CB6">
              <w:t xml:space="preserve"> </w:t>
            </w:r>
            <w:r w:rsidRPr="00283CB6">
              <w:t>claims</w:t>
            </w:r>
            <w:r w:rsidR="00403E35" w:rsidRPr="00283CB6">
              <w:t xml:space="preserve"> </w:t>
            </w:r>
            <w:r w:rsidRPr="00283CB6">
              <w:t>in</w:t>
            </w:r>
            <w:r w:rsidR="00403E35" w:rsidRPr="00283CB6">
              <w:t xml:space="preserve"> </w:t>
            </w:r>
            <w:r w:rsidRPr="00283CB6">
              <w:t>published</w:t>
            </w:r>
            <w:r w:rsidR="00403E35" w:rsidRPr="00283CB6">
              <w:t xml:space="preserve"> </w:t>
            </w:r>
            <w:r w:rsidRPr="00283CB6">
              <w:t>maps</w:t>
            </w:r>
            <w:r w:rsidR="00403E35" w:rsidRPr="00283CB6">
              <w:t xml:space="preserve"> </w:t>
            </w:r>
            <w:r w:rsidRPr="00283CB6">
              <w:t>and</w:t>
            </w:r>
            <w:r w:rsidR="00403E35" w:rsidRPr="00283CB6">
              <w:t xml:space="preserve"> </w:t>
            </w:r>
            <w:r w:rsidRPr="00283CB6">
              <w:t>institutional</w:t>
            </w:r>
            <w:r w:rsidR="00403E35" w:rsidRPr="00283CB6">
              <w:t xml:space="preserve"> </w:t>
            </w:r>
            <w:r w:rsidRPr="00283CB6">
              <w:t>affiliations.</w:t>
            </w:r>
          </w:p>
          <w:p w14:paraId="7157CC63" w14:textId="77777777" w:rsidR="007310D6" w:rsidRPr="00283CB6" w:rsidRDefault="007310D6" w:rsidP="007310D6">
            <w:pPr>
              <w:pStyle w:val="MDPI63Notes"/>
              <w:spacing w:before="240" w:after="0"/>
            </w:pPr>
            <w:r w:rsidRPr="00D30ECD">
              <w:rPr>
                <w:noProof/>
                <w:snapToGrid/>
              </w:rPr>
              <w:drawing>
                <wp:inline distT="0" distB="0" distL="0" distR="0" wp14:anchorId="3295D56E" wp14:editId="3929B8E6">
                  <wp:extent cx="694800" cy="248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4800" cy="248400"/>
                          </a:xfrm>
                          <a:prstGeom prst="rect">
                            <a:avLst/>
                          </a:prstGeom>
                        </pic:spPr>
                      </pic:pic>
                    </a:graphicData>
                  </a:graphic>
                </wp:inline>
              </w:drawing>
            </w:r>
          </w:p>
          <w:p w14:paraId="5048D612" w14:textId="4A5D1885" w:rsidR="007310D6" w:rsidRPr="00283CB6" w:rsidRDefault="007310D6" w:rsidP="007310D6">
            <w:pPr>
              <w:pStyle w:val="MDPI63Notes"/>
              <w:spacing w:before="60" w:after="0"/>
            </w:pPr>
            <w:r w:rsidRPr="00283CB6">
              <w:rPr>
                <w:b/>
              </w:rPr>
              <w:t>Copyright:</w:t>
            </w:r>
            <w:r w:rsidR="00403E35" w:rsidRPr="00283CB6">
              <w:t xml:space="preserve"> </w:t>
            </w:r>
            <w:r w:rsidRPr="00283CB6">
              <w:t>©</w:t>
            </w:r>
            <w:r w:rsidR="00403E35" w:rsidRPr="00283CB6">
              <w:t xml:space="preserve"> </w:t>
            </w:r>
            <w:r w:rsidRPr="00283CB6">
              <w:t>2021</w:t>
            </w:r>
            <w:r w:rsidR="00403E35" w:rsidRPr="00283CB6">
              <w:t xml:space="preserve"> </w:t>
            </w:r>
            <w:r w:rsidRPr="00283CB6">
              <w:t>by</w:t>
            </w:r>
            <w:r w:rsidR="00403E35" w:rsidRPr="00283CB6">
              <w:t xml:space="preserve"> </w:t>
            </w:r>
            <w:r w:rsidRPr="00283CB6">
              <w:t>the</w:t>
            </w:r>
            <w:r w:rsidR="00403E35" w:rsidRPr="00283CB6">
              <w:t xml:space="preserve"> </w:t>
            </w:r>
            <w:r w:rsidRPr="00283CB6">
              <w:t>authors.</w:t>
            </w:r>
            <w:r w:rsidR="00403E35" w:rsidRPr="00283CB6">
              <w:t xml:space="preserve"> </w:t>
            </w:r>
            <w:r w:rsidRPr="00283CB6">
              <w:t>Submitted</w:t>
            </w:r>
            <w:r w:rsidR="00403E35" w:rsidRPr="00283CB6">
              <w:t xml:space="preserve"> </w:t>
            </w:r>
            <w:r w:rsidRPr="00283CB6">
              <w:t>for</w:t>
            </w:r>
            <w:r w:rsidR="00403E35" w:rsidRPr="00283CB6">
              <w:t xml:space="preserve"> </w:t>
            </w:r>
            <w:r w:rsidRPr="00283CB6">
              <w:t>possible</w:t>
            </w:r>
            <w:r w:rsidR="00403E35" w:rsidRPr="00283CB6">
              <w:t xml:space="preserve"> </w:t>
            </w:r>
            <w:r w:rsidRPr="00283CB6">
              <w:t>open</w:t>
            </w:r>
            <w:r w:rsidR="00403E35" w:rsidRPr="00283CB6">
              <w:t xml:space="preserve"> </w:t>
            </w:r>
            <w:r w:rsidRPr="00283CB6">
              <w:t>access</w:t>
            </w:r>
            <w:r w:rsidR="00403E35" w:rsidRPr="00283CB6">
              <w:t xml:space="preserve"> </w:t>
            </w:r>
            <w:r w:rsidRPr="00283CB6">
              <w:t>publication</w:t>
            </w:r>
            <w:r w:rsidR="00403E35" w:rsidRPr="00283CB6">
              <w:t xml:space="preserve"> </w:t>
            </w:r>
            <w:r w:rsidRPr="00283CB6">
              <w:t>under</w:t>
            </w:r>
            <w:r w:rsidR="00403E35" w:rsidRPr="00283CB6">
              <w:t xml:space="preserve"> </w:t>
            </w:r>
            <w:r w:rsidRPr="00283CB6">
              <w:t>the</w:t>
            </w:r>
            <w:r w:rsidR="00403E35" w:rsidRPr="00283CB6">
              <w:t xml:space="preserve"> </w:t>
            </w:r>
            <w:r w:rsidRPr="00283CB6">
              <w:t>terms</w:t>
            </w:r>
            <w:r w:rsidR="00403E35" w:rsidRPr="00283CB6">
              <w:t xml:space="preserve"> </w:t>
            </w:r>
            <w:r w:rsidRPr="00283CB6">
              <w:t>and</w:t>
            </w:r>
            <w:r w:rsidR="00403E35" w:rsidRPr="00283CB6">
              <w:t xml:space="preserve"> </w:t>
            </w:r>
            <w:r w:rsidRPr="00283CB6">
              <w:t>conditions</w:t>
            </w:r>
            <w:r w:rsidR="00403E35" w:rsidRPr="00283CB6">
              <w:t xml:space="preserve"> </w:t>
            </w:r>
            <w:r w:rsidRPr="00283CB6">
              <w:t>of</w:t>
            </w:r>
            <w:r w:rsidR="00403E35" w:rsidRPr="00283CB6">
              <w:t xml:space="preserve"> </w:t>
            </w:r>
            <w:r w:rsidRPr="00283CB6">
              <w:t>the</w:t>
            </w:r>
            <w:r w:rsidR="00403E35" w:rsidRPr="00283CB6">
              <w:t xml:space="preserve"> </w:t>
            </w:r>
            <w:r w:rsidRPr="00283CB6">
              <w:t>Creative</w:t>
            </w:r>
            <w:r w:rsidR="00403E35" w:rsidRPr="00283CB6">
              <w:t xml:space="preserve"> </w:t>
            </w:r>
            <w:r w:rsidRPr="00283CB6">
              <w:t>Commons</w:t>
            </w:r>
            <w:r w:rsidR="00403E35" w:rsidRPr="00283CB6">
              <w:t xml:space="preserve"> </w:t>
            </w:r>
            <w:r w:rsidRPr="00283CB6">
              <w:t>Attribution</w:t>
            </w:r>
            <w:r w:rsidR="00403E35" w:rsidRPr="00283CB6">
              <w:t xml:space="preserve"> </w:t>
            </w:r>
            <w:r w:rsidRPr="00283CB6">
              <w:t>(CC</w:t>
            </w:r>
            <w:r w:rsidR="00403E35" w:rsidRPr="00283CB6">
              <w:t xml:space="preserve"> </w:t>
            </w:r>
            <w:r w:rsidRPr="00283CB6">
              <w:t>BY)</w:t>
            </w:r>
            <w:r w:rsidR="00403E35" w:rsidRPr="00283CB6">
              <w:t xml:space="preserve"> </w:t>
            </w:r>
            <w:r w:rsidRPr="00283CB6">
              <w:t>license</w:t>
            </w:r>
            <w:r w:rsidR="00403E35" w:rsidRPr="00283CB6">
              <w:t xml:space="preserve"> </w:t>
            </w:r>
            <w:r w:rsidRPr="00283CB6">
              <w:t>(http://creativecommons.org/licenses/by/4.0/).</w:t>
            </w:r>
          </w:p>
        </w:tc>
      </w:tr>
    </w:tbl>
    <w:p w14:paraId="35D452A3" w14:textId="2F11065E" w:rsidR="007310D6" w:rsidRPr="00283CB6" w:rsidRDefault="007310D6" w:rsidP="007310D6">
      <w:pPr>
        <w:pStyle w:val="MDPI16affiliation"/>
        <w:ind w:left="2608" w:firstLine="0"/>
        <w:rPr>
          <w:rFonts w:eastAsiaTheme="minorEastAsia"/>
          <w:iCs/>
          <w:kern w:val="2"/>
        </w:rPr>
      </w:pPr>
      <w:r w:rsidRPr="00283CB6">
        <w:rPr>
          <w:vertAlign w:val="superscript"/>
        </w:rPr>
        <w:t>a</w:t>
      </w:r>
      <w:r w:rsidR="00403E35" w:rsidRPr="00283CB6">
        <w:t xml:space="preserve"> </w:t>
      </w:r>
      <w:r w:rsidRPr="00283CB6">
        <w:t>School</w:t>
      </w:r>
      <w:r w:rsidR="00403E35" w:rsidRPr="00283CB6">
        <w:t xml:space="preserve"> </w:t>
      </w:r>
      <w:r w:rsidRPr="00283CB6">
        <w:t>of</w:t>
      </w:r>
      <w:r w:rsidR="00403E35" w:rsidRPr="00283CB6">
        <w:t xml:space="preserve"> </w:t>
      </w:r>
      <w:r w:rsidRPr="00283CB6">
        <w:t>Information</w:t>
      </w:r>
      <w:r w:rsidR="00403E35" w:rsidRPr="00283CB6">
        <w:t xml:space="preserve"> </w:t>
      </w:r>
      <w:r w:rsidRPr="00283CB6">
        <w:t>Science</w:t>
      </w:r>
      <w:r w:rsidR="00403E35" w:rsidRPr="00283CB6">
        <w:t xml:space="preserve"> </w:t>
      </w:r>
      <w:r w:rsidRPr="00283CB6">
        <w:t>and</w:t>
      </w:r>
      <w:r w:rsidR="00403E35" w:rsidRPr="00283CB6">
        <w:t xml:space="preserve"> </w:t>
      </w:r>
      <w:r w:rsidRPr="00283CB6">
        <w:t>Engineering</w:t>
      </w:r>
      <w:r w:rsidRPr="00283CB6">
        <w:rPr>
          <w:rFonts w:eastAsiaTheme="minorEastAsia"/>
          <w:kern w:val="2"/>
        </w:rPr>
        <w:t>,</w:t>
      </w:r>
      <w:r w:rsidR="00403E35" w:rsidRPr="00283CB6">
        <w:rPr>
          <w:rFonts w:eastAsiaTheme="minorEastAsia"/>
          <w:iCs/>
          <w:kern w:val="2"/>
        </w:rPr>
        <w:t xml:space="preserve"> </w:t>
      </w:r>
      <w:r w:rsidRPr="00283CB6">
        <w:rPr>
          <w:rFonts w:eastAsiaTheme="minorEastAsia"/>
          <w:iCs/>
          <w:kern w:val="2"/>
        </w:rPr>
        <w:t>Lanzhou</w:t>
      </w:r>
      <w:r w:rsidR="00403E35" w:rsidRPr="00283CB6">
        <w:rPr>
          <w:rFonts w:eastAsiaTheme="minorEastAsia"/>
          <w:iCs/>
          <w:kern w:val="2"/>
        </w:rPr>
        <w:t xml:space="preserve"> </w:t>
      </w:r>
      <w:r w:rsidRPr="00283CB6">
        <w:rPr>
          <w:rFonts w:eastAsiaTheme="minorEastAsia"/>
          <w:iCs/>
          <w:kern w:val="2"/>
        </w:rPr>
        <w:t>University,</w:t>
      </w:r>
      <w:r w:rsidR="00403E35" w:rsidRPr="00283CB6">
        <w:rPr>
          <w:rFonts w:eastAsiaTheme="minorEastAsia"/>
          <w:iCs/>
          <w:kern w:val="2"/>
        </w:rPr>
        <w:t xml:space="preserve"> </w:t>
      </w:r>
      <w:r w:rsidRPr="00283CB6">
        <w:rPr>
          <w:rFonts w:eastAsiaTheme="minorEastAsia"/>
          <w:iCs/>
          <w:kern w:val="2"/>
        </w:rPr>
        <w:t>Lanzhou,</w:t>
      </w:r>
      <w:r w:rsidR="00403E35" w:rsidRPr="00283CB6">
        <w:rPr>
          <w:rFonts w:eastAsiaTheme="minorEastAsia"/>
          <w:iCs/>
          <w:kern w:val="2"/>
        </w:rPr>
        <w:t xml:space="preserve"> </w:t>
      </w:r>
      <w:r w:rsidRPr="00283CB6">
        <w:rPr>
          <w:rFonts w:eastAsiaTheme="minorEastAsia"/>
          <w:iCs/>
          <w:kern w:val="2"/>
        </w:rPr>
        <w:t>730000,</w:t>
      </w:r>
      <w:r w:rsidR="00403E35" w:rsidRPr="00283CB6">
        <w:rPr>
          <w:rFonts w:eastAsiaTheme="minorEastAsia"/>
          <w:iCs/>
          <w:kern w:val="2"/>
        </w:rPr>
        <w:t xml:space="preserve"> </w:t>
      </w:r>
      <w:r w:rsidRPr="00283CB6">
        <w:rPr>
          <w:rFonts w:eastAsiaTheme="minorEastAsia"/>
          <w:iCs/>
          <w:kern w:val="2"/>
        </w:rPr>
        <w:t>China.</w:t>
      </w:r>
    </w:p>
    <w:p w14:paraId="2D731267" w14:textId="68DDCEB0" w:rsidR="007310D6" w:rsidRPr="00283CB6" w:rsidRDefault="007310D6" w:rsidP="007310D6">
      <w:pPr>
        <w:pStyle w:val="MDPI16affiliation"/>
        <w:ind w:left="2608" w:firstLine="0"/>
      </w:pPr>
      <w:r w:rsidRPr="00283CB6">
        <w:t>*Corresponding</w:t>
      </w:r>
      <w:r w:rsidR="00403E35" w:rsidRPr="00283CB6">
        <w:t xml:space="preserve"> </w:t>
      </w:r>
      <w:r w:rsidRPr="00283CB6">
        <w:t>author:</w:t>
      </w:r>
      <w:r w:rsidR="00403E35" w:rsidRPr="00283CB6">
        <w:t xml:space="preserve"> </w:t>
      </w:r>
      <w:r w:rsidRPr="00283CB6">
        <w:t>Qingquan</w:t>
      </w:r>
      <w:r w:rsidR="00403E35" w:rsidRPr="00283CB6">
        <w:t xml:space="preserve"> </w:t>
      </w:r>
      <w:r w:rsidRPr="00283CB6">
        <w:t>Lv.</w:t>
      </w:r>
      <w:r w:rsidR="00403E35" w:rsidRPr="00283CB6">
        <w:t xml:space="preserve"> </w:t>
      </w:r>
      <w:r w:rsidRPr="00283CB6">
        <w:t>E-mail</w:t>
      </w:r>
      <w:r w:rsidR="00403E35" w:rsidRPr="00283CB6">
        <w:t xml:space="preserve"> </w:t>
      </w:r>
      <w:r w:rsidRPr="00283CB6">
        <w:t>address:</w:t>
      </w:r>
      <w:r w:rsidR="00403E35" w:rsidRPr="00283CB6">
        <w:t xml:space="preserve"> </w:t>
      </w:r>
      <w:r w:rsidRPr="00283CB6">
        <w:t>chwang2017@lzu.edu.cn</w:t>
      </w:r>
    </w:p>
    <w:p w14:paraId="7BA659D1" w14:textId="77777777" w:rsidR="007310D6" w:rsidRPr="00283CB6" w:rsidRDefault="007310D6" w:rsidP="004D2191">
      <w:pPr>
        <w:rPr>
          <w:b/>
        </w:rPr>
      </w:pPr>
    </w:p>
    <w:p w14:paraId="18FF91C6" w14:textId="0EE2A2B2" w:rsidR="00FD7878" w:rsidRPr="00283CB6" w:rsidRDefault="00FD7878" w:rsidP="00FD7878">
      <w:pPr>
        <w:pStyle w:val="MDPI17abstract"/>
      </w:pPr>
      <w:r w:rsidRPr="00283CB6">
        <w:rPr>
          <w:b/>
          <w:bCs/>
        </w:rPr>
        <w:t>Abstract:</w:t>
      </w:r>
      <w:r w:rsidR="00403E35" w:rsidRPr="00283CB6">
        <w:rPr>
          <w:b/>
        </w:rPr>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are</w:t>
      </w:r>
      <w:r w:rsidR="00403E35" w:rsidRPr="00283CB6">
        <w:t xml:space="preserve"> </w:t>
      </w:r>
      <w:r w:rsidRPr="00283CB6">
        <w:t>two</w:t>
      </w:r>
      <w:r w:rsidR="00403E35" w:rsidRPr="00283CB6">
        <w:t xml:space="preserve"> </w:t>
      </w:r>
      <w:r w:rsidRPr="00283CB6">
        <w:t>important</w:t>
      </w:r>
      <w:r w:rsidR="00403E35" w:rsidRPr="00283CB6">
        <w:t xml:space="preserve"> </w:t>
      </w:r>
      <w:r w:rsidRPr="00283CB6">
        <w:t>indexes</w:t>
      </w:r>
      <w:r w:rsidR="00403E35" w:rsidRPr="00283CB6">
        <w:t xml:space="preserve"> </w:t>
      </w:r>
      <w:r w:rsidRPr="00283CB6">
        <w:t>for</w:t>
      </w:r>
      <w:r w:rsidR="00403E35" w:rsidRPr="00283CB6">
        <w:t xml:space="preserve"> </w:t>
      </w:r>
      <w:r w:rsidRPr="00283CB6">
        <w:t>wind</w:t>
      </w:r>
      <w:r w:rsidR="00403E35" w:rsidRPr="00283CB6">
        <w:t xml:space="preserve"> </w:t>
      </w:r>
      <w:r w:rsidRPr="00283CB6">
        <w:t>farm</w:t>
      </w:r>
      <w:r w:rsidR="00533BF7" w:rsidRPr="00283CB6">
        <w:t>s.</w:t>
      </w:r>
      <w:r w:rsidR="00403E35" w:rsidRPr="00283CB6">
        <w:t xml:space="preserve"> </w:t>
      </w:r>
      <w:r w:rsidR="00533BF7" w:rsidRPr="00283CB6">
        <w:t>A</w:t>
      </w:r>
      <w:r w:rsidRPr="00283CB6">
        <w:t>ccura</w:t>
      </w:r>
      <w:r w:rsidR="00533BF7" w:rsidRPr="00283CB6">
        <w:t>te</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can</w:t>
      </w:r>
      <w:r w:rsidR="00403E35" w:rsidRPr="00283CB6">
        <w:t xml:space="preserve"> </w:t>
      </w:r>
      <w:r w:rsidRPr="00283CB6">
        <w:t>help</w:t>
      </w:r>
      <w:r w:rsidR="00403E35" w:rsidRPr="00283CB6">
        <w:t xml:space="preserve"> </w:t>
      </w:r>
      <w:r w:rsidRPr="00283CB6">
        <w:t>to</w:t>
      </w:r>
      <w:r w:rsidR="00403E35" w:rsidRPr="00283CB6">
        <w:t xml:space="preserve"> </w:t>
      </w:r>
      <w:r w:rsidRPr="00283CB6">
        <w:t>improve</w:t>
      </w:r>
      <w:r w:rsidR="00403E35" w:rsidRPr="00283CB6">
        <w:t xml:space="preserve"> </w:t>
      </w:r>
      <w:r w:rsidRPr="00283CB6">
        <w:t>wind</w:t>
      </w:r>
      <w:r w:rsidR="00403E35" w:rsidRPr="00283CB6">
        <w:t xml:space="preserve"> </w:t>
      </w:r>
      <w:r w:rsidRPr="00283CB6">
        <w:t>farm</w:t>
      </w:r>
      <w:r w:rsidR="00403E35" w:rsidRPr="00283CB6">
        <w:t xml:space="preserve"> </w:t>
      </w:r>
      <w:r w:rsidRPr="00283CB6">
        <w:t>management</w:t>
      </w:r>
      <w:r w:rsidR="00403E35" w:rsidRPr="00283CB6">
        <w:t xml:space="preserve"> </w:t>
      </w:r>
      <w:r w:rsidRPr="00283CB6">
        <w:t>and</w:t>
      </w:r>
      <w:r w:rsidR="00403E35" w:rsidRPr="00283CB6">
        <w:t xml:space="preserve"> </w:t>
      </w:r>
      <w:r w:rsidRPr="00283CB6">
        <w:t>increase</w:t>
      </w:r>
      <w:r w:rsidR="00403E35" w:rsidRPr="00283CB6">
        <w:t xml:space="preserve"> </w:t>
      </w:r>
      <w:r w:rsidR="00533BF7" w:rsidRPr="00283CB6">
        <w:t>the</w:t>
      </w:r>
      <w:r w:rsidR="00403E35" w:rsidRPr="00283CB6">
        <w:t xml:space="preserve"> </w:t>
      </w:r>
      <w:r w:rsidR="00533BF7" w:rsidRPr="00283CB6">
        <w:t>contribution</w:t>
      </w:r>
      <w:r w:rsidR="00403E35" w:rsidRPr="00283CB6">
        <w:t xml:space="preserve"> </w:t>
      </w:r>
      <w:r w:rsidR="00533BF7" w:rsidRPr="00283CB6">
        <w:t>of</w:t>
      </w:r>
      <w:r w:rsidR="00403E35" w:rsidRPr="00283CB6">
        <w:t xml:space="preserve"> </w:t>
      </w:r>
      <w:r w:rsidRPr="00283CB6">
        <w:t>wind</w:t>
      </w:r>
      <w:r w:rsidR="00403E35" w:rsidRPr="00283CB6">
        <w:t xml:space="preserve"> </w:t>
      </w:r>
      <w:r w:rsidRPr="00283CB6">
        <w:t>power</w:t>
      </w:r>
      <w:r w:rsidR="00403E35" w:rsidRPr="00283CB6">
        <w:t xml:space="preserve"> </w:t>
      </w:r>
      <w:r w:rsidRPr="00283CB6">
        <w:t>to</w:t>
      </w:r>
      <w:r w:rsidR="00403E35" w:rsidRPr="00283CB6">
        <w:t xml:space="preserve"> </w:t>
      </w:r>
      <w:r w:rsidRPr="00283CB6">
        <w:t>the</w:t>
      </w:r>
      <w:r w:rsidR="00403E35" w:rsidRPr="00283CB6">
        <w:t xml:space="preserve"> </w:t>
      </w:r>
      <w:r w:rsidRPr="00283CB6">
        <w:t>grid.</w:t>
      </w:r>
      <w:r w:rsidR="00403E35" w:rsidRPr="00283CB6">
        <w:t xml:space="preserve"> </w:t>
      </w:r>
      <w:r w:rsidRPr="00283CB6">
        <w:t>However,</w:t>
      </w:r>
      <w:r w:rsidR="00403E35" w:rsidRPr="00283CB6">
        <w:t xml:space="preserve"> </w:t>
      </w:r>
      <w:r w:rsidRPr="00283CB6">
        <w:t>nonlinear</w:t>
      </w:r>
      <w:r w:rsidR="00403E35" w:rsidRPr="00283CB6">
        <w:t xml:space="preserve"> </w:t>
      </w:r>
      <w:r w:rsidRPr="00283CB6">
        <w:t>and</w:t>
      </w:r>
      <w:r w:rsidR="00403E35" w:rsidRPr="00283CB6">
        <w:t xml:space="preserve"> </w:t>
      </w:r>
      <w:r w:rsidRPr="00283CB6">
        <w:t>non-stationary</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can</w:t>
      </w:r>
      <w:r w:rsidR="00403E35" w:rsidRPr="00283CB6">
        <w:t xml:space="preserve"> </w:t>
      </w:r>
      <w:r w:rsidRPr="00283CB6">
        <w:t>influence</w:t>
      </w:r>
      <w:r w:rsidR="00403E35" w:rsidRPr="00283CB6">
        <w:t xml:space="preserve"> </w:t>
      </w:r>
      <w:r w:rsidR="00533BF7" w:rsidRPr="00283CB6">
        <w:t>the</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of</w:t>
      </w:r>
      <w:r w:rsidR="00403E35" w:rsidRPr="00283CB6">
        <w:t xml:space="preserve"> </w:t>
      </w:r>
      <w:r w:rsidRPr="00283CB6">
        <w:t>different</w:t>
      </w:r>
      <w:r w:rsidR="00403E35" w:rsidRPr="00283CB6">
        <w:t xml:space="preserve"> </w:t>
      </w:r>
      <w:r w:rsidRPr="00283CB6">
        <w:t>models.</w:t>
      </w:r>
      <w:r w:rsidR="00403E35" w:rsidRPr="00283CB6">
        <w:t xml:space="preserve"> </w:t>
      </w:r>
      <w:r w:rsidRPr="00283CB6">
        <w:t>To</w:t>
      </w:r>
      <w:r w:rsidR="00403E35" w:rsidRPr="00283CB6">
        <w:t xml:space="preserve"> </w:t>
      </w:r>
      <w:r w:rsidRPr="00283CB6">
        <w:t>improve</w:t>
      </w:r>
      <w:r w:rsidR="00403E35" w:rsidRPr="00283CB6">
        <w:t xml:space="preserve"> </w:t>
      </w:r>
      <w:r w:rsidR="00533BF7" w:rsidRPr="00283CB6">
        <w:t>the</w:t>
      </w:r>
      <w:r w:rsidR="00403E35" w:rsidRPr="00283CB6">
        <w:t xml:space="preserve"> </w:t>
      </w:r>
      <w:r w:rsidRPr="00283CB6">
        <w:t>forecasting</w:t>
      </w:r>
      <w:r w:rsidR="00403E35" w:rsidRPr="00283CB6">
        <w:t xml:space="preserve"> </w:t>
      </w:r>
      <w:r w:rsidRPr="00283CB6">
        <w:t>accuracy</w:t>
      </w:r>
      <w:r w:rsidR="00403E35" w:rsidRPr="00283CB6">
        <w:t xml:space="preserve"> </w:t>
      </w:r>
      <w:r w:rsidRPr="00283CB6">
        <w:t>and</w:t>
      </w:r>
      <w:r w:rsidR="00403E35" w:rsidRPr="00283CB6">
        <w:t xml:space="preserve"> </w:t>
      </w:r>
      <w:r w:rsidRPr="00283CB6">
        <w:t>overcome</w:t>
      </w:r>
      <w:r w:rsidR="00403E35" w:rsidRPr="00283CB6">
        <w:t xml:space="preserve"> </w:t>
      </w:r>
      <w:r w:rsidR="00533BF7" w:rsidRPr="00283CB6">
        <w:t>the</w:t>
      </w:r>
      <w:r w:rsidR="00403E35" w:rsidRPr="00283CB6">
        <w:t xml:space="preserve"> </w:t>
      </w:r>
      <w:r w:rsidR="00533BF7" w:rsidRPr="00283CB6">
        <w:t>influence</w:t>
      </w:r>
      <w:r w:rsidR="00403E35" w:rsidRPr="00283CB6">
        <w:t xml:space="preserve"> </w:t>
      </w:r>
      <w:r w:rsidR="00533BF7" w:rsidRPr="00283CB6">
        <w:t>of</w:t>
      </w:r>
      <w:r w:rsidR="00403E35" w:rsidRPr="00283CB6">
        <w:t xml:space="preserve"> </w:t>
      </w:r>
      <w:r w:rsidR="00533BF7" w:rsidRPr="00283CB6">
        <w:t>the</w:t>
      </w:r>
      <w:r w:rsidR="00403E35" w:rsidRPr="00283CB6">
        <w:t xml:space="preserve"> </w:t>
      </w:r>
      <w:r w:rsidRPr="00283CB6">
        <w:t>original</w:t>
      </w:r>
      <w:r w:rsidR="00403E35" w:rsidRPr="00283CB6">
        <w:t xml:space="preserve"> </w:t>
      </w:r>
      <w:r w:rsidRPr="00283CB6">
        <w:t>time</w:t>
      </w:r>
      <w:r w:rsidR="00403E35" w:rsidRPr="00283CB6">
        <w:t xml:space="preserve"> </w:t>
      </w:r>
      <w:r w:rsidRPr="00283CB6">
        <w:t>series</w:t>
      </w:r>
      <w:r w:rsidR="00403E35" w:rsidRPr="00283CB6">
        <w:t xml:space="preserve"> </w:t>
      </w:r>
      <w:r w:rsidRPr="00283CB6">
        <w:t>on</w:t>
      </w:r>
      <w:r w:rsidR="00403E35" w:rsidRPr="00283CB6">
        <w:t xml:space="preserve"> </w:t>
      </w:r>
      <w:r w:rsidR="00533BF7" w:rsidRPr="00283CB6">
        <w:t>the</w:t>
      </w:r>
      <w:r w:rsidR="00403E35" w:rsidRPr="00283CB6">
        <w:t xml:space="preserve"> </w:t>
      </w:r>
      <w:r w:rsidRPr="00283CB6">
        <w:t>model,</w:t>
      </w:r>
      <w:r w:rsidR="00403E35" w:rsidRPr="00283CB6">
        <w:t xml:space="preserve"> </w:t>
      </w:r>
      <w:r w:rsidRPr="00283CB6">
        <w:t>a</w:t>
      </w:r>
      <w:r w:rsidR="00403E35" w:rsidRPr="00283CB6">
        <w:t xml:space="preserve"> </w:t>
      </w:r>
      <w:r w:rsidRPr="00283CB6">
        <w:t>forecasting</w:t>
      </w:r>
      <w:r w:rsidR="00403E35" w:rsidRPr="00283CB6">
        <w:t xml:space="preserve"> </w:t>
      </w:r>
      <w:r w:rsidRPr="00283CB6">
        <w:t>system</w:t>
      </w:r>
      <w:r w:rsidR="00403E35" w:rsidRPr="00283CB6">
        <w:t xml:space="preserve"> </w:t>
      </w:r>
      <w:r w:rsidR="00533BF7" w:rsidRPr="00283CB6">
        <w:t>that</w:t>
      </w:r>
      <w:r w:rsidR="00403E35" w:rsidRPr="00283CB6">
        <w:t xml:space="preserve"> </w:t>
      </w:r>
      <w:r w:rsidR="00533BF7" w:rsidRPr="00283CB6">
        <w:t>can</w:t>
      </w:r>
      <w:r w:rsidR="00403E35" w:rsidRPr="00283CB6">
        <w:t xml:space="preserve"> </w:t>
      </w:r>
      <w:r w:rsidRPr="00283CB6">
        <w:t>effective</w:t>
      </w:r>
      <w:r w:rsidR="00533BF7" w:rsidRPr="00283CB6">
        <w:t>ly</w:t>
      </w:r>
      <w:r w:rsidR="00403E35" w:rsidRPr="00283CB6">
        <w:t xml:space="preserve"> </w:t>
      </w:r>
      <w:r w:rsidRPr="00283CB6">
        <w:t>forecast</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00533BF7" w:rsidRPr="00283CB6">
        <w:t>b</w:t>
      </w:r>
      <w:r w:rsidRPr="00283CB6">
        <w:t>ased</w:t>
      </w:r>
      <w:r w:rsidR="00403E35" w:rsidRPr="00283CB6">
        <w:t xml:space="preserve"> </w:t>
      </w:r>
      <w:r w:rsidRPr="00283CB6">
        <w:t>on</w:t>
      </w:r>
      <w:r w:rsidR="00403E35" w:rsidRPr="00283CB6">
        <w:t xml:space="preserve"> </w:t>
      </w:r>
      <w:r w:rsidRPr="00283CB6">
        <w:t>a</w:t>
      </w:r>
      <w:r w:rsidR="00403E35" w:rsidRPr="00283CB6">
        <w:t xml:space="preserve"> </w:t>
      </w:r>
      <w:r w:rsidRPr="00283CB6">
        <w:t>data</w:t>
      </w:r>
      <w:r w:rsidR="00403E35" w:rsidRPr="00283CB6">
        <w:t xml:space="preserve"> </w:t>
      </w:r>
      <w:r w:rsidRPr="00283CB6">
        <w:t>pre-processing</w:t>
      </w:r>
      <w:r w:rsidR="00403E35" w:rsidRPr="00283CB6">
        <w:t xml:space="preserve"> </w:t>
      </w:r>
      <w:r w:rsidRPr="00283CB6">
        <w:t>strategy,</w:t>
      </w:r>
      <w:r w:rsidR="00403E35" w:rsidRPr="00283CB6">
        <w:t xml:space="preserve"> </w:t>
      </w:r>
      <w:r w:rsidRPr="00283CB6">
        <w:t>a</w:t>
      </w:r>
      <w:r w:rsidR="00403E35" w:rsidRPr="00283CB6">
        <w:t xml:space="preserve"> </w:t>
      </w:r>
      <w:r w:rsidRPr="00283CB6">
        <w:t>modified</w:t>
      </w:r>
      <w:r w:rsidR="00403E35" w:rsidRPr="00283CB6">
        <w:t xml:space="preserve"> </w:t>
      </w:r>
      <w:r w:rsidRPr="00283CB6">
        <w:t>multi-objective</w:t>
      </w:r>
      <w:r w:rsidR="00403E35" w:rsidRPr="00283CB6">
        <w:t xml:space="preserve"> </w:t>
      </w:r>
      <w:r w:rsidRPr="00283CB6">
        <w:t>optimization</w:t>
      </w:r>
      <w:r w:rsidR="00403E35" w:rsidRPr="00283CB6">
        <w:t xml:space="preserve"> </w:t>
      </w:r>
      <w:r w:rsidRPr="00283CB6">
        <w:t>algorithm,</w:t>
      </w:r>
      <w:r w:rsidR="00403E35" w:rsidRPr="00283CB6">
        <w:t xml:space="preserve"> </w:t>
      </w:r>
      <w:r w:rsidRPr="00283CB6">
        <w:t>multiple</w:t>
      </w:r>
      <w:r w:rsidR="00403E35" w:rsidRPr="00283CB6">
        <w:t xml:space="preserve"> </w:t>
      </w:r>
      <w:r w:rsidRPr="00283CB6">
        <w:t>single</w:t>
      </w:r>
      <w:r w:rsidR="00403E35" w:rsidRPr="00283CB6">
        <w:t xml:space="preserve"> </w:t>
      </w:r>
      <w:r w:rsidRPr="00283CB6">
        <w:t>forecasting</w:t>
      </w:r>
      <w:r w:rsidR="00403E35" w:rsidRPr="00283CB6">
        <w:t xml:space="preserve"> </w:t>
      </w:r>
      <w:r w:rsidRPr="00283CB6">
        <w:t>model</w:t>
      </w:r>
      <w:r w:rsidR="00533BF7" w:rsidRPr="00283CB6">
        <w:t>,</w:t>
      </w:r>
      <w:r w:rsidR="00403E35" w:rsidRPr="00283CB6">
        <w:t xml:space="preserve"> </w:t>
      </w:r>
      <w:r w:rsidRPr="00283CB6">
        <w:t>and</w:t>
      </w:r>
      <w:r w:rsidR="00403E35" w:rsidRPr="00283CB6">
        <w:t xml:space="preserve"> </w:t>
      </w:r>
      <w:r w:rsidRPr="00283CB6">
        <w:t>combined</w:t>
      </w:r>
      <w:r w:rsidR="00403E35" w:rsidRPr="00283CB6">
        <w:t xml:space="preserve"> </w:t>
      </w:r>
      <w:r w:rsidRPr="00283CB6">
        <w:t>model</w:t>
      </w:r>
      <w:r w:rsidR="00403E35" w:rsidRPr="00283CB6">
        <w:t xml:space="preserve"> </w:t>
      </w:r>
      <w:r w:rsidR="00533BF7" w:rsidRPr="00283CB6">
        <w:t>is</w:t>
      </w:r>
      <w:r w:rsidR="00403E35" w:rsidRPr="00283CB6">
        <w:t xml:space="preserve"> </w:t>
      </w:r>
      <w:r w:rsidR="00533BF7" w:rsidRPr="00283CB6">
        <w:t>developed</w:t>
      </w:r>
      <w:r w:rsidR="00403E35" w:rsidRPr="00283CB6">
        <w:t xml:space="preserve"> </w:t>
      </w:r>
      <w:r w:rsidR="00533BF7" w:rsidRPr="00283CB6">
        <w:t>in</w:t>
      </w:r>
      <w:r w:rsidR="00403E35" w:rsidRPr="00283CB6">
        <w:t xml:space="preserve"> </w:t>
      </w:r>
      <w:r w:rsidR="00533BF7" w:rsidRPr="00283CB6">
        <w:t>this</w:t>
      </w:r>
      <w:r w:rsidR="00403E35" w:rsidRPr="00283CB6">
        <w:t xml:space="preserve"> </w:t>
      </w:r>
      <w:r w:rsidR="00533BF7" w:rsidRPr="00283CB6">
        <w:t>study</w:t>
      </w:r>
      <w:r w:rsidRPr="00283CB6">
        <w:t>.</w:t>
      </w:r>
      <w:r w:rsidR="00403E35" w:rsidRPr="00283CB6">
        <w:t xml:space="preserve"> </w:t>
      </w:r>
      <w:r w:rsidR="00533BF7" w:rsidRPr="00283CB6">
        <w:t>A</w:t>
      </w:r>
      <w:r w:rsidR="00403E35" w:rsidRPr="00283CB6">
        <w:t xml:space="preserve"> </w:t>
      </w:r>
      <w:r w:rsidRPr="00283CB6">
        <w:t>data</w:t>
      </w:r>
      <w:r w:rsidR="00403E35" w:rsidRPr="00283CB6">
        <w:t xml:space="preserve"> </w:t>
      </w:r>
      <w:r w:rsidRPr="00283CB6">
        <w:t>pre-processing</w:t>
      </w:r>
      <w:r w:rsidR="00403E35" w:rsidRPr="00283CB6">
        <w:t xml:space="preserve"> </w:t>
      </w:r>
      <w:r w:rsidRPr="00283CB6">
        <w:t>strategy</w:t>
      </w:r>
      <w:r w:rsidR="00403E35" w:rsidRPr="00283CB6">
        <w:t xml:space="preserve"> </w:t>
      </w:r>
      <w:r w:rsidR="00533BF7" w:rsidRPr="00283CB6">
        <w:t>was</w:t>
      </w:r>
      <w:r w:rsidR="00403E35" w:rsidRPr="00283CB6">
        <w:t xml:space="preserve"> </w:t>
      </w:r>
      <w:r w:rsidRPr="00283CB6">
        <w:t>implement</w:t>
      </w:r>
      <w:r w:rsidR="00533BF7" w:rsidRPr="00283CB6">
        <w:t>ed</w:t>
      </w:r>
      <w:r w:rsidR="00403E35" w:rsidRPr="00283CB6">
        <w:t xml:space="preserve"> </w:t>
      </w:r>
      <w:r w:rsidRPr="00283CB6">
        <w:t>to</w:t>
      </w:r>
      <w:r w:rsidR="00403E35" w:rsidRPr="00283CB6">
        <w:t xml:space="preserve"> </w:t>
      </w:r>
      <w:r w:rsidR="00533BF7" w:rsidRPr="00283CB6">
        <w:t>deter</w:t>
      </w:r>
      <w:r w:rsidRPr="00283CB6">
        <w:t>mine</w:t>
      </w:r>
      <w:r w:rsidR="00403E35" w:rsidRPr="00283CB6">
        <w:t xml:space="preserve"> </w:t>
      </w:r>
      <w:r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time</w:t>
      </w:r>
      <w:r w:rsidR="00403E35" w:rsidRPr="00283CB6">
        <w:t xml:space="preserve"> </w:t>
      </w:r>
      <w:r w:rsidRPr="00283CB6">
        <w:t>series</w:t>
      </w:r>
      <w:r w:rsidR="00403E35" w:rsidRPr="00283CB6">
        <w:t xml:space="preserve"> </w:t>
      </w:r>
      <w:r w:rsidR="00533BF7" w:rsidRPr="00283CB6">
        <w:t>trends</w:t>
      </w:r>
      <w:r w:rsidR="00403E35" w:rsidRPr="00283CB6">
        <w:t xml:space="preserve"> </w:t>
      </w:r>
      <w:r w:rsidRPr="00283CB6">
        <w:t>and</w:t>
      </w:r>
      <w:r w:rsidR="00403E35" w:rsidRPr="00283CB6">
        <w:t xml:space="preserve"> </w:t>
      </w:r>
      <w:r w:rsidRPr="00283CB6">
        <w:t>to</w:t>
      </w:r>
      <w:r w:rsidR="00403E35" w:rsidRPr="00283CB6">
        <w:t xml:space="preserve"> </w:t>
      </w:r>
      <w:r w:rsidRPr="00283CB6">
        <w:t>reduce</w:t>
      </w:r>
      <w:r w:rsidR="00403E35" w:rsidRPr="00283CB6">
        <w:t xml:space="preserve"> </w:t>
      </w:r>
      <w:r w:rsidRPr="00283CB6">
        <w:t>interference</w:t>
      </w:r>
      <w:r w:rsidR="00403E35" w:rsidRPr="00283CB6">
        <w:t xml:space="preserve"> </w:t>
      </w:r>
      <w:r w:rsidR="00533BF7" w:rsidRPr="00283CB6">
        <w:t>from</w:t>
      </w:r>
      <w:r w:rsidR="00403E35" w:rsidRPr="00283CB6">
        <w:t xml:space="preserve"> </w:t>
      </w:r>
      <w:r w:rsidRPr="00283CB6">
        <w:t>noise.</w:t>
      </w:r>
      <w:r w:rsidR="00403E35" w:rsidRPr="00283CB6">
        <w:t xml:space="preserve"> </w:t>
      </w:r>
      <w:r w:rsidR="00533BF7" w:rsidRPr="00283CB6">
        <w:t>M</w:t>
      </w:r>
      <w:r w:rsidRPr="00283CB6">
        <w:t>ultiple</w:t>
      </w:r>
      <w:r w:rsidR="00403E35" w:rsidRPr="00283CB6">
        <w:t xml:space="preserve"> </w:t>
      </w:r>
      <w:r w:rsidRPr="00283CB6">
        <w:t>artificial</w:t>
      </w:r>
      <w:r w:rsidR="00403E35" w:rsidRPr="00283CB6">
        <w:t xml:space="preserve"> </w:t>
      </w:r>
      <w:r w:rsidRPr="00283CB6">
        <w:t>neural</w:t>
      </w:r>
      <w:r w:rsidR="00403E35" w:rsidRPr="00283CB6">
        <w:t xml:space="preserve"> </w:t>
      </w:r>
      <w:r w:rsidRPr="00283CB6">
        <w:t>network</w:t>
      </w:r>
      <w:r w:rsidR="00403E35" w:rsidRPr="00283CB6">
        <w:t xml:space="preserve"> </w:t>
      </w:r>
      <w:r w:rsidRPr="00283CB6">
        <w:t>forecasting</w:t>
      </w:r>
      <w:r w:rsidR="00403E35" w:rsidRPr="00283CB6">
        <w:t xml:space="preserve"> </w:t>
      </w:r>
      <w:r w:rsidRPr="00283CB6">
        <w:t>models</w:t>
      </w:r>
      <w:r w:rsidR="00403E35" w:rsidRPr="00283CB6">
        <w:t xml:space="preserve"> </w:t>
      </w:r>
      <w:r w:rsidR="00533BF7" w:rsidRPr="00283CB6">
        <w:t>we</w:t>
      </w:r>
      <w:r w:rsidRPr="00283CB6">
        <w:t>re</w:t>
      </w:r>
      <w:r w:rsidR="00403E35" w:rsidRPr="00283CB6">
        <w:t xml:space="preserve"> </w:t>
      </w:r>
      <w:r w:rsidRPr="00283CB6">
        <w:t>used</w:t>
      </w:r>
      <w:r w:rsidR="00403E35" w:rsidRPr="00283CB6">
        <w:t xml:space="preserve"> </w:t>
      </w:r>
      <w:r w:rsidRPr="00283CB6">
        <w:t>to</w:t>
      </w:r>
      <w:r w:rsidR="00403E35" w:rsidRPr="00283CB6">
        <w:t xml:space="preserve"> </w:t>
      </w:r>
      <w:r w:rsidRPr="00283CB6">
        <w:t>forecast</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00533BF7" w:rsidRPr="00283CB6">
        <w:t>and</w:t>
      </w:r>
      <w:r w:rsidR="00403E35" w:rsidRPr="00283CB6">
        <w:t xml:space="preserve"> </w:t>
      </w:r>
      <w:r w:rsidRPr="00283CB6">
        <w:t>construct</w:t>
      </w:r>
      <w:r w:rsidR="00403E35" w:rsidRPr="00283CB6">
        <w:t xml:space="preserve"> </w:t>
      </w:r>
      <w:r w:rsidRPr="00283CB6">
        <w:t>a</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To</w:t>
      </w:r>
      <w:r w:rsidR="00403E35" w:rsidRPr="00283CB6">
        <w:t xml:space="preserve"> </w:t>
      </w:r>
      <w:r w:rsidRPr="00283CB6">
        <w:t>obtain</w:t>
      </w:r>
      <w:r w:rsidR="00403E35" w:rsidRPr="00283CB6">
        <w:t xml:space="preserve"> </w:t>
      </w:r>
      <w:r w:rsidRPr="00283CB6">
        <w:t>accura</w:t>
      </w:r>
      <w:r w:rsidR="00533BF7" w:rsidRPr="00283CB6">
        <w:t>te</w:t>
      </w:r>
      <w:r w:rsidR="00403E35" w:rsidRPr="00283CB6">
        <w:t xml:space="preserve"> </w:t>
      </w:r>
      <w:r w:rsidRPr="00283CB6">
        <w:t>and</w:t>
      </w:r>
      <w:r w:rsidR="00403E35" w:rsidRPr="00283CB6">
        <w:t xml:space="preserve"> </w:t>
      </w:r>
      <w:r w:rsidRPr="00283CB6">
        <w:t>stab</w:t>
      </w:r>
      <w:r w:rsidR="00533BF7" w:rsidRPr="00283CB6">
        <w:t>le</w:t>
      </w:r>
      <w:r w:rsidR="00403E35" w:rsidRPr="00283CB6">
        <w:t xml:space="preserve"> </w:t>
      </w:r>
      <w:r w:rsidRPr="00283CB6">
        <w:t>forecasting</w:t>
      </w:r>
      <w:r w:rsidR="00403E35" w:rsidRPr="00283CB6">
        <w:t xml:space="preserve"> </w:t>
      </w:r>
      <w:r w:rsidRPr="00283CB6">
        <w:t>result</w:t>
      </w:r>
      <w:r w:rsidR="00533BF7" w:rsidRPr="00283CB6">
        <w:t>s</w:t>
      </w:r>
      <w:r w:rsidRPr="00283CB6">
        <w:t>,</w:t>
      </w:r>
      <w:r w:rsidR="00403E35" w:rsidRPr="00283CB6">
        <w:t xml:space="preserve"> </w:t>
      </w:r>
      <w:r w:rsidRPr="00283CB6">
        <w:t>the</w:t>
      </w:r>
      <w:r w:rsidR="00403E35" w:rsidRPr="00283CB6">
        <w:t xml:space="preserve"> </w:t>
      </w:r>
      <w:r w:rsidRPr="00283CB6">
        <w:t>multi-objective</w:t>
      </w:r>
      <w:r w:rsidR="00403E35" w:rsidRPr="00283CB6">
        <w:t xml:space="preserve"> </w:t>
      </w:r>
      <w:r w:rsidRPr="00283CB6">
        <w:t>optimization</w:t>
      </w:r>
      <w:r w:rsidR="00403E35" w:rsidRPr="00283CB6">
        <w:t xml:space="preserve"> </w:t>
      </w:r>
      <w:r w:rsidRPr="00283CB6">
        <w:t>algorithm</w:t>
      </w:r>
      <w:r w:rsidR="00403E35" w:rsidRPr="00283CB6">
        <w:t xml:space="preserve"> </w:t>
      </w:r>
      <w:r w:rsidR="00533BF7" w:rsidRPr="00283CB6">
        <w:t>wa</w:t>
      </w:r>
      <w:r w:rsidRPr="00283CB6">
        <w:t>s</w:t>
      </w:r>
      <w:r w:rsidR="00403E35" w:rsidRPr="00283CB6">
        <w:t xml:space="preserve"> </w:t>
      </w:r>
      <w:r w:rsidRPr="00283CB6">
        <w:t>employed</w:t>
      </w:r>
      <w:r w:rsidR="00403E35" w:rsidRPr="00283CB6">
        <w:t xml:space="preserve"> </w:t>
      </w:r>
      <w:r w:rsidRPr="00283CB6">
        <w:t>to</w:t>
      </w:r>
      <w:r w:rsidR="00403E35" w:rsidRPr="00283CB6">
        <w:t xml:space="preserve"> </w:t>
      </w:r>
      <w:r w:rsidRPr="00283CB6">
        <w:t>optimize</w:t>
      </w:r>
      <w:r w:rsidR="00403E35" w:rsidRPr="00283CB6">
        <w:t xml:space="preserve"> </w:t>
      </w:r>
      <w:r w:rsidRPr="00283CB6">
        <w:t>the</w:t>
      </w:r>
      <w:r w:rsidR="00403E35" w:rsidRPr="00283CB6">
        <w:t xml:space="preserve"> </w:t>
      </w:r>
      <w:r w:rsidRPr="00283CB6">
        <w:t>weight</w:t>
      </w:r>
      <w:r w:rsidR="00403E35" w:rsidRPr="00283CB6">
        <w:t xml:space="preserve"> </w:t>
      </w:r>
      <w:r w:rsidRPr="00283CB6">
        <w:t>of</w:t>
      </w:r>
      <w:r w:rsidR="00403E35" w:rsidRPr="00283CB6">
        <w:t xml:space="preserve"> </w:t>
      </w:r>
      <w:r w:rsidR="00533BF7"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00533BF7" w:rsidRPr="00283CB6">
        <w:t>As</w:t>
      </w:r>
      <w:r w:rsidR="00403E35" w:rsidRPr="00283CB6">
        <w:t xml:space="preserve"> </w:t>
      </w:r>
      <w:r w:rsidR="00533BF7" w:rsidRPr="00283CB6">
        <w:t>a</w:t>
      </w:r>
      <w:r w:rsidR="00403E35" w:rsidRPr="00283CB6">
        <w:t xml:space="preserve"> </w:t>
      </w:r>
      <w:r w:rsidR="00533BF7" w:rsidRPr="00283CB6">
        <w:t>case</w:t>
      </w:r>
      <w:r w:rsidR="00403E35" w:rsidRPr="00283CB6">
        <w:t xml:space="preserve"> </w:t>
      </w:r>
      <w:r w:rsidR="00533BF7" w:rsidRPr="00283CB6">
        <w:t>study,</w:t>
      </w:r>
      <w:r w:rsidR="00403E35" w:rsidRPr="00283CB6">
        <w:t xml:space="preserve"> </w:t>
      </w:r>
      <w:r w:rsidR="00533BF7" w:rsidRPr="00283CB6">
        <w:t>t</w:t>
      </w:r>
      <w:r w:rsidRPr="00283CB6">
        <w:t>he</w:t>
      </w:r>
      <w:r w:rsidR="00403E35" w:rsidRPr="00283CB6">
        <w:t xml:space="preserve"> </w:t>
      </w:r>
      <w:r w:rsidRPr="00283CB6">
        <w:t>developed</w:t>
      </w:r>
      <w:r w:rsidR="00403E35" w:rsidRPr="00283CB6">
        <w:t xml:space="preserve"> </w:t>
      </w:r>
      <w:r w:rsidRPr="00283CB6">
        <w:t>forecasting</w:t>
      </w:r>
      <w:r w:rsidR="00403E35" w:rsidRPr="00283CB6">
        <w:t xml:space="preserve"> </w:t>
      </w:r>
      <w:r w:rsidRPr="00283CB6">
        <w:t>system</w:t>
      </w:r>
      <w:r w:rsidR="00403E35" w:rsidRPr="00283CB6">
        <w:t xml:space="preserve"> </w:t>
      </w:r>
      <w:r w:rsidR="00533BF7" w:rsidRPr="00283CB6">
        <w:t>wa</w:t>
      </w:r>
      <w:r w:rsidRPr="00283CB6">
        <w:t>s</w:t>
      </w:r>
      <w:r w:rsidR="00403E35" w:rsidRPr="00283CB6">
        <w:t xml:space="preserve"> </w:t>
      </w:r>
      <w:r w:rsidRPr="00283CB6">
        <w:t>used</w:t>
      </w:r>
      <w:r w:rsidR="00403E35" w:rsidRPr="00283CB6">
        <w:t xml:space="preserve"> </w:t>
      </w:r>
      <w:r w:rsidRPr="00283CB6">
        <w:t>to</w:t>
      </w:r>
      <w:r w:rsidR="00403E35" w:rsidRPr="00283CB6">
        <w:t xml:space="preserve"> </w:t>
      </w:r>
      <w:r w:rsidRPr="00283CB6">
        <w:t>forecast</w:t>
      </w:r>
      <w:r w:rsidR="00403E35" w:rsidRPr="00283CB6">
        <w:t xml:space="preserve"> </w:t>
      </w:r>
      <w:r w:rsidR="00533BF7"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o</w:t>
      </w:r>
      <w:r w:rsidR="00533BF7" w:rsidRPr="00283CB6">
        <w:t>ver</w:t>
      </w:r>
      <w:r w:rsidR="00403E35" w:rsidRPr="00283CB6">
        <w:t xml:space="preserve"> </w:t>
      </w:r>
      <w:r w:rsidRPr="00283CB6">
        <w:t>10</w:t>
      </w:r>
      <w:r w:rsidR="00403E35" w:rsidRPr="00283CB6">
        <w:t xml:space="preserve"> </w:t>
      </w:r>
      <w:r w:rsidRPr="00283CB6">
        <w:t>min</w:t>
      </w:r>
      <w:r w:rsidR="00403E35" w:rsidRPr="00283CB6">
        <w:t xml:space="preserve"> </w:t>
      </w:r>
      <w:r w:rsidRPr="00283CB6">
        <w:t>from</w:t>
      </w:r>
      <w:r w:rsidR="00403E35" w:rsidRPr="00283CB6">
        <w:t xml:space="preserve"> </w:t>
      </w:r>
      <w:r w:rsidR="00533BF7" w:rsidRPr="00283CB6">
        <w:t>four</w:t>
      </w:r>
      <w:r w:rsidR="00403E35" w:rsidRPr="00283CB6">
        <w:t xml:space="preserve"> </w:t>
      </w:r>
      <w:r w:rsidRPr="00283CB6">
        <w:t>different</w:t>
      </w:r>
      <w:r w:rsidR="00403E35" w:rsidRPr="00283CB6">
        <w:t xml:space="preserve"> </w:t>
      </w:r>
      <w:r w:rsidRPr="00283CB6">
        <w:t>sites.</w:t>
      </w:r>
      <w:r w:rsidR="00403E35" w:rsidRPr="00283CB6">
        <w:t xml:space="preserve"> </w:t>
      </w:r>
      <w:r w:rsidRPr="00283CB6">
        <w:t>The</w:t>
      </w:r>
      <w:r w:rsidR="00403E35" w:rsidRPr="00283CB6">
        <w:t xml:space="preserve"> </w:t>
      </w:r>
      <w:r w:rsidRPr="00283CB6">
        <w:t>point</w:t>
      </w:r>
      <w:r w:rsidR="00403E35" w:rsidRPr="00283CB6">
        <w:t xml:space="preserve"> </w:t>
      </w:r>
      <w:r w:rsidRPr="00283CB6">
        <w:t>forecasting</w:t>
      </w:r>
      <w:r w:rsidR="00403E35" w:rsidRPr="00283CB6">
        <w:t xml:space="preserve"> </w:t>
      </w:r>
      <w:r w:rsidRPr="00283CB6">
        <w:t>and</w:t>
      </w:r>
      <w:r w:rsidR="00403E35" w:rsidRPr="00283CB6">
        <w:t xml:space="preserve"> </w:t>
      </w:r>
      <w:r w:rsidRPr="00283CB6">
        <w:t>interval</w:t>
      </w:r>
      <w:r w:rsidR="00403E35" w:rsidRPr="00283CB6">
        <w:t xml:space="preserve"> </w:t>
      </w:r>
      <w:r w:rsidRPr="00283CB6">
        <w:t>forecasting</w:t>
      </w:r>
      <w:r w:rsidR="00403E35" w:rsidRPr="00283CB6">
        <w:t xml:space="preserve"> </w:t>
      </w:r>
      <w:r w:rsidR="00533BF7" w:rsidRPr="00283CB6">
        <w:t>results</w:t>
      </w:r>
      <w:r w:rsidR="00403E35" w:rsidRPr="00283CB6">
        <w:t xml:space="preserve"> </w:t>
      </w:r>
      <w:r w:rsidRPr="00283CB6">
        <w:t>reveal</w:t>
      </w:r>
      <w:r w:rsidR="00533BF7" w:rsidRPr="00283CB6">
        <w:t>ed</w:t>
      </w:r>
      <w:r w:rsidR="00403E35" w:rsidRPr="00283CB6">
        <w:t xml:space="preserve"> </w:t>
      </w:r>
      <w:r w:rsidRPr="00283CB6">
        <w:t>that</w:t>
      </w:r>
      <w:r w:rsidR="00403E35" w:rsidRPr="00283CB6">
        <w:t xml:space="preserve"> </w:t>
      </w:r>
      <w:r w:rsidRPr="00283CB6">
        <w:t>the</w:t>
      </w:r>
      <w:r w:rsidR="00403E35" w:rsidRPr="00283CB6">
        <w:t xml:space="preserve"> </w:t>
      </w:r>
      <w:r w:rsidRPr="00283CB6">
        <w:t>developed</w:t>
      </w:r>
      <w:r w:rsidR="00403E35" w:rsidRPr="00283CB6">
        <w:t xml:space="preserve"> </w:t>
      </w:r>
      <w:r w:rsidRPr="00283CB6">
        <w:t>forecasting</w:t>
      </w:r>
      <w:r w:rsidR="00403E35" w:rsidRPr="00283CB6">
        <w:t xml:space="preserve"> </w:t>
      </w:r>
      <w:r w:rsidRPr="00283CB6">
        <w:t>system</w:t>
      </w:r>
      <w:r w:rsidR="00403E35" w:rsidRPr="00283CB6">
        <w:t xml:space="preserve"> </w:t>
      </w:r>
      <w:r w:rsidRPr="00283CB6">
        <w:t>exceed</w:t>
      </w:r>
      <w:r w:rsidR="00533BF7" w:rsidRPr="00283CB6">
        <w:t>s</w:t>
      </w:r>
      <w:r w:rsidR="00403E35" w:rsidRPr="00283CB6">
        <w:t xml:space="preserve"> </w:t>
      </w:r>
      <w:r w:rsidRPr="00283CB6">
        <w:t>all</w:t>
      </w:r>
      <w:r w:rsidR="00403E35" w:rsidRPr="00283CB6">
        <w:t xml:space="preserve"> </w:t>
      </w:r>
      <w:r w:rsidR="00533BF7" w:rsidRPr="00283CB6">
        <w:t>other</w:t>
      </w:r>
      <w:r w:rsidR="00403E35" w:rsidRPr="00283CB6">
        <w:t xml:space="preserve"> </w:t>
      </w:r>
      <w:r w:rsidRPr="00283CB6">
        <w:t>models</w:t>
      </w:r>
      <w:r w:rsidR="00403E35" w:rsidRPr="00283CB6">
        <w:t xml:space="preserve"> </w:t>
      </w:r>
      <w:r w:rsidR="00533BF7" w:rsidRPr="00283CB6">
        <w:t>with</w:t>
      </w:r>
      <w:r w:rsidR="00403E35" w:rsidRPr="00283CB6">
        <w:t xml:space="preserve"> </w:t>
      </w:r>
      <w:r w:rsidRPr="00283CB6">
        <w:t>respect</w:t>
      </w:r>
      <w:r w:rsidR="00403E35" w:rsidRPr="00283CB6">
        <w:t xml:space="preserve"> </w:t>
      </w:r>
      <w:r w:rsidRPr="00283CB6">
        <w:t>to</w:t>
      </w:r>
      <w:r w:rsidR="00403E35" w:rsidRPr="00283CB6">
        <w:t xml:space="preserve"> </w:t>
      </w:r>
      <w:r w:rsidR="00533BF7" w:rsidRPr="00283CB6">
        <w:t>the</w:t>
      </w:r>
      <w:r w:rsidR="00403E35" w:rsidRPr="00283CB6">
        <w:t xml:space="preserve"> </w:t>
      </w:r>
      <w:r w:rsidRPr="00283CB6">
        <w:t>forecasting</w:t>
      </w:r>
      <w:r w:rsidR="00403E35" w:rsidRPr="00283CB6">
        <w:t xml:space="preserve"> </w:t>
      </w:r>
      <w:r w:rsidRPr="00283CB6">
        <w:t>precision</w:t>
      </w:r>
      <w:r w:rsidR="00403E35" w:rsidRPr="00283CB6">
        <w:t xml:space="preserve"> </w:t>
      </w:r>
      <w:r w:rsidRPr="00283CB6">
        <w:t>and</w:t>
      </w:r>
      <w:r w:rsidR="00403E35" w:rsidRPr="00283CB6">
        <w:t xml:space="preserve"> </w:t>
      </w:r>
      <w:r w:rsidRPr="00283CB6">
        <w:t>stability.</w:t>
      </w:r>
      <w:r w:rsidR="00403E35" w:rsidRPr="00283CB6">
        <w:t xml:space="preserve"> </w:t>
      </w:r>
      <w:r w:rsidRPr="00283CB6">
        <w:t>Thus,</w:t>
      </w:r>
      <w:r w:rsidR="00403E35" w:rsidRPr="00283CB6">
        <w:t xml:space="preserve"> </w:t>
      </w:r>
      <w:r w:rsidRPr="00283CB6">
        <w:t>the</w:t>
      </w:r>
      <w:r w:rsidR="00403E35" w:rsidRPr="00283CB6">
        <w:t xml:space="preserve"> </w:t>
      </w:r>
      <w:r w:rsidRPr="00283CB6">
        <w:t>developed</w:t>
      </w:r>
      <w:r w:rsidR="00403E35" w:rsidRPr="00283CB6">
        <w:t xml:space="preserve"> </w:t>
      </w:r>
      <w:r w:rsidRPr="00283CB6">
        <w:t>system</w:t>
      </w:r>
      <w:r w:rsidR="00403E35" w:rsidRPr="00283CB6">
        <w:t xml:space="preserve"> </w:t>
      </w:r>
      <w:r w:rsidRPr="00283CB6">
        <w:t>is</w:t>
      </w:r>
      <w:r w:rsidR="00403E35" w:rsidRPr="00283CB6">
        <w:t xml:space="preserve"> </w:t>
      </w:r>
      <w:r w:rsidRPr="00283CB6">
        <w:t>extremely</w:t>
      </w:r>
      <w:r w:rsidR="00403E35" w:rsidRPr="00283CB6">
        <w:t xml:space="preserve"> </w:t>
      </w:r>
      <w:r w:rsidRPr="00283CB6">
        <w:t>useful</w:t>
      </w:r>
      <w:r w:rsidR="00403E35" w:rsidRPr="00283CB6">
        <w:t xml:space="preserve"> </w:t>
      </w:r>
      <w:r w:rsidRPr="00283CB6">
        <w:t>for</w:t>
      </w:r>
      <w:r w:rsidR="00403E35" w:rsidRPr="00283CB6">
        <w:t xml:space="preserve"> </w:t>
      </w:r>
      <w:r w:rsidRPr="00283CB6">
        <w:t>enhancing</w:t>
      </w:r>
      <w:r w:rsidR="00403E35" w:rsidRPr="00283CB6">
        <w:t xml:space="preserve"> </w:t>
      </w:r>
      <w:r w:rsidR="00533BF7" w:rsidRPr="00283CB6">
        <w:t>the</w:t>
      </w:r>
      <w:r w:rsidR="00403E35" w:rsidRPr="00283CB6">
        <w:t xml:space="preserve"> </w:t>
      </w:r>
      <w:r w:rsidRPr="00283CB6">
        <w:t>forecasting</w:t>
      </w:r>
      <w:r w:rsidR="00403E35" w:rsidRPr="00283CB6">
        <w:t xml:space="preserve"> </w:t>
      </w:r>
      <w:r w:rsidRPr="00283CB6">
        <w:t>precision</w:t>
      </w:r>
      <w:r w:rsidR="00403E35" w:rsidRPr="00283CB6">
        <w:t xml:space="preserve"> </w:t>
      </w:r>
      <w:r w:rsidRPr="00283CB6">
        <w:t>and</w:t>
      </w:r>
      <w:r w:rsidR="00403E35" w:rsidRPr="00283CB6">
        <w:t xml:space="preserve"> </w:t>
      </w:r>
      <w:r w:rsidRPr="00283CB6">
        <w:t>is</w:t>
      </w:r>
      <w:r w:rsidR="00403E35" w:rsidRPr="00283CB6">
        <w:t xml:space="preserve"> </w:t>
      </w:r>
      <w:r w:rsidRPr="00283CB6">
        <w:t>a</w:t>
      </w:r>
      <w:r w:rsidR="00403E35" w:rsidRPr="00283CB6">
        <w:t xml:space="preserve"> </w:t>
      </w:r>
      <w:r w:rsidRPr="00283CB6">
        <w:t>reasonable</w:t>
      </w:r>
      <w:r w:rsidR="00403E35" w:rsidRPr="00283CB6">
        <w:t xml:space="preserve"> </w:t>
      </w:r>
      <w:r w:rsidRPr="00283CB6">
        <w:t>and</w:t>
      </w:r>
      <w:r w:rsidR="00403E35" w:rsidRPr="00283CB6">
        <w:t xml:space="preserve"> </w:t>
      </w:r>
      <w:r w:rsidRPr="00283CB6">
        <w:t>valid</w:t>
      </w:r>
      <w:r w:rsidR="00403E35" w:rsidRPr="00283CB6">
        <w:t xml:space="preserve"> </w:t>
      </w:r>
      <w:r w:rsidRPr="00283CB6">
        <w:t>tool</w:t>
      </w:r>
      <w:r w:rsidR="00403E35" w:rsidRPr="00283CB6">
        <w:t xml:space="preserve"> </w:t>
      </w:r>
      <w:r w:rsidRPr="00283CB6">
        <w:t>for</w:t>
      </w:r>
      <w:r w:rsidR="00403E35" w:rsidRPr="00283CB6">
        <w:t xml:space="preserve"> </w:t>
      </w:r>
      <w:r w:rsidR="00533BF7" w:rsidRPr="00283CB6">
        <w:t>use</w:t>
      </w:r>
      <w:r w:rsidR="00403E35" w:rsidRPr="00283CB6">
        <w:t xml:space="preserve"> </w:t>
      </w:r>
      <w:r w:rsidR="00533BF7" w:rsidRPr="00283CB6">
        <w:t>in</w:t>
      </w:r>
      <w:r w:rsidR="00403E35" w:rsidRPr="00283CB6">
        <w:t xml:space="preserve"> </w:t>
      </w:r>
      <w:r w:rsidRPr="00283CB6">
        <w:t>intelligent</w:t>
      </w:r>
      <w:r w:rsidR="00403E35" w:rsidRPr="00283CB6">
        <w:t xml:space="preserve"> </w:t>
      </w:r>
      <w:r w:rsidRPr="00283CB6">
        <w:t>grid</w:t>
      </w:r>
      <w:r w:rsidR="00403E35" w:rsidRPr="00283CB6">
        <w:t xml:space="preserve"> </w:t>
      </w:r>
      <w:r w:rsidRPr="00283CB6">
        <w:t>programming.</w:t>
      </w:r>
    </w:p>
    <w:p w14:paraId="1F881639" w14:textId="2BD035A8" w:rsidR="00FD7878" w:rsidRPr="00283CB6" w:rsidRDefault="00FD7878" w:rsidP="00FD7878">
      <w:pPr>
        <w:pStyle w:val="MDPI18keywords"/>
      </w:pPr>
      <w:r w:rsidRPr="00283CB6">
        <w:rPr>
          <w:b/>
          <w:bCs/>
        </w:rPr>
        <w:t>Keywords:</w:t>
      </w:r>
      <w:r w:rsidR="00403E35" w:rsidRPr="00283CB6">
        <w:rPr>
          <w:b/>
        </w:rPr>
        <w:t xml:space="preserve"> </w:t>
      </w:r>
      <w:r w:rsidRPr="00283CB6">
        <w:t>data</w:t>
      </w:r>
      <w:r w:rsidR="00403E35" w:rsidRPr="00283CB6">
        <w:t xml:space="preserve"> </w:t>
      </w:r>
      <w:r w:rsidRPr="00283CB6">
        <w:t>pre-processing</w:t>
      </w:r>
      <w:r w:rsidR="00403E35" w:rsidRPr="00283CB6">
        <w:t xml:space="preserve"> </w:t>
      </w:r>
      <w:r w:rsidRPr="00283CB6">
        <w:t>strategy;</w:t>
      </w:r>
      <w:r w:rsidR="00403E35" w:rsidRPr="00283CB6">
        <w:t xml:space="preserve"> </w:t>
      </w:r>
      <w:r w:rsidRPr="00283CB6">
        <w:t>artificial</w:t>
      </w:r>
      <w:r w:rsidR="00403E35" w:rsidRPr="00283CB6">
        <w:t xml:space="preserve"> </w:t>
      </w:r>
      <w:r w:rsidRPr="00283CB6">
        <w:t>neural</w:t>
      </w:r>
      <w:r w:rsidR="00403E35" w:rsidRPr="00283CB6">
        <w:t xml:space="preserve"> </w:t>
      </w:r>
      <w:r w:rsidRPr="00283CB6">
        <w:t>network;</w:t>
      </w:r>
      <w:r w:rsidR="00403E35" w:rsidRPr="00283CB6">
        <w:t xml:space="preserve"> </w:t>
      </w:r>
      <w:r w:rsidRPr="00283CB6">
        <w:t>multi-objective</w:t>
      </w:r>
      <w:r w:rsidR="00403E35" w:rsidRPr="00283CB6">
        <w:t xml:space="preserve"> </w:t>
      </w:r>
      <w:r w:rsidRPr="00283CB6">
        <w:t>optimization</w:t>
      </w:r>
      <w:r w:rsidR="00403E35" w:rsidRPr="00283CB6">
        <w:t xml:space="preserve"> </w:t>
      </w:r>
      <w:r w:rsidRPr="00283CB6">
        <w:t>algorithm;</w:t>
      </w:r>
      <w:r w:rsidR="00403E35" w:rsidRPr="00283CB6">
        <w:t xml:space="preserve"> </w:t>
      </w:r>
      <w:r w:rsidRPr="00283CB6">
        <w:t>combined</w:t>
      </w:r>
      <w:r w:rsidR="00403E35" w:rsidRPr="00283CB6">
        <w:t xml:space="preserve"> </w:t>
      </w:r>
      <w:r w:rsidRPr="00283CB6">
        <w:t>model</w:t>
      </w:r>
    </w:p>
    <w:p w14:paraId="42C95283" w14:textId="77777777" w:rsidR="00FD7878" w:rsidRPr="00283CB6" w:rsidRDefault="00FD7878" w:rsidP="00FD7878">
      <w:pPr>
        <w:pStyle w:val="MDPI19line"/>
        <w:pBdr>
          <w:bottom w:val="single" w:sz="4" w:space="1" w:color="000000"/>
        </w:pBdr>
      </w:pPr>
    </w:p>
    <w:bookmarkEnd w:id="0"/>
    <w:p w14:paraId="406F4235" w14:textId="113D59FE" w:rsidR="00FD7878" w:rsidRPr="00283CB6" w:rsidRDefault="00FD7878" w:rsidP="00FD7878">
      <w:pPr>
        <w:pStyle w:val="MDPI21heading1"/>
        <w:rPr>
          <w:rFonts w:eastAsia="等线"/>
        </w:rPr>
      </w:pPr>
      <w:r w:rsidRPr="00283CB6">
        <w:rPr>
          <w:rFonts w:eastAsia="等线"/>
        </w:rPr>
        <w:t>1.</w:t>
      </w:r>
      <w:r w:rsidR="00403E35" w:rsidRPr="00283CB6">
        <w:rPr>
          <w:rFonts w:eastAsia="等线"/>
        </w:rPr>
        <w:t xml:space="preserve"> </w:t>
      </w:r>
      <w:r w:rsidRPr="00283CB6">
        <w:rPr>
          <w:rFonts w:eastAsia="等线"/>
        </w:rPr>
        <w:t>Introduction</w:t>
      </w:r>
    </w:p>
    <w:p w14:paraId="074BC433" w14:textId="648E91A7" w:rsidR="00FD7878" w:rsidRDefault="00FD7878" w:rsidP="00FD7878">
      <w:pPr>
        <w:pStyle w:val="MDPI31text"/>
      </w:pPr>
      <w:r w:rsidRPr="00283CB6">
        <w:t>With</w:t>
      </w:r>
      <w:r w:rsidR="00403E35" w:rsidRPr="00283CB6">
        <w:t xml:space="preserve"> </w:t>
      </w:r>
      <w:r w:rsidRPr="00283CB6">
        <w:t>the</w:t>
      </w:r>
      <w:r w:rsidR="00403E35" w:rsidRPr="00283CB6">
        <w:t xml:space="preserve"> </w:t>
      </w:r>
      <w:r w:rsidRPr="00283CB6">
        <w:t>rise</w:t>
      </w:r>
      <w:r w:rsidR="00403E35" w:rsidRPr="00283CB6">
        <w:t xml:space="preserve"> </w:t>
      </w:r>
      <w:r w:rsidRPr="00283CB6">
        <w:t>of</w:t>
      </w:r>
      <w:r w:rsidR="00403E35" w:rsidRPr="00283CB6">
        <w:t xml:space="preserve"> </w:t>
      </w:r>
      <w:r w:rsidRPr="00283CB6">
        <w:t>globalization,</w:t>
      </w:r>
      <w:r w:rsidR="00403E35" w:rsidRPr="00283CB6">
        <w:t xml:space="preserve"> </w:t>
      </w:r>
      <w:r w:rsidRPr="00283CB6">
        <w:t>renewable</w:t>
      </w:r>
      <w:r w:rsidR="00403E35" w:rsidRPr="00283CB6">
        <w:t xml:space="preserve"> </w:t>
      </w:r>
      <w:r w:rsidRPr="00283CB6">
        <w:t>and</w:t>
      </w:r>
      <w:r w:rsidR="00403E35" w:rsidRPr="00283CB6">
        <w:t xml:space="preserve"> </w:t>
      </w:r>
      <w:r w:rsidRPr="00283CB6">
        <w:t>alternative</w:t>
      </w:r>
      <w:r w:rsidR="00403E35" w:rsidRPr="00283CB6">
        <w:t xml:space="preserve"> </w:t>
      </w:r>
      <w:r w:rsidRPr="00283CB6">
        <w:t>energy</w:t>
      </w:r>
      <w:r w:rsidR="00403E35" w:rsidRPr="00283CB6">
        <w:t xml:space="preserve"> </w:t>
      </w:r>
      <w:r w:rsidR="00533BF7" w:rsidRPr="00283CB6">
        <w:t>sources</w:t>
      </w:r>
      <w:r w:rsidRPr="00283CB6">
        <w:t>,</w:t>
      </w:r>
      <w:r w:rsidR="00403E35" w:rsidRPr="00283CB6">
        <w:t xml:space="preserve"> </w:t>
      </w:r>
      <w:r w:rsidRPr="00283CB6">
        <w:t>which</w:t>
      </w:r>
      <w:r w:rsidR="00403E35" w:rsidRPr="00283CB6">
        <w:t xml:space="preserve"> </w:t>
      </w:r>
      <w:r w:rsidRPr="00283CB6">
        <w:t>address</w:t>
      </w:r>
      <w:r w:rsidR="00403E35" w:rsidRPr="00283CB6">
        <w:t xml:space="preserve"> </w:t>
      </w:r>
      <w:r w:rsidRPr="00283CB6">
        <w:t>security</w:t>
      </w:r>
      <w:r w:rsidR="00403E35" w:rsidRPr="00283CB6">
        <w:t xml:space="preserve"> </w:t>
      </w:r>
      <w:r w:rsidRPr="00283CB6">
        <w:t>issues</w:t>
      </w:r>
      <w:r w:rsidR="00403E35" w:rsidRPr="00283CB6">
        <w:t xml:space="preserve"> </w:t>
      </w:r>
      <w:r w:rsidRPr="00283CB6">
        <w:t>associated</w:t>
      </w:r>
      <w:r w:rsidR="00403E35" w:rsidRPr="00283CB6">
        <w:t xml:space="preserve"> </w:t>
      </w:r>
      <w:r w:rsidRPr="00283CB6">
        <w:t>with</w:t>
      </w:r>
      <w:r w:rsidR="00403E35" w:rsidRPr="00283CB6">
        <w:t xml:space="preserve"> </w:t>
      </w:r>
      <w:r w:rsidRPr="00283CB6">
        <w:t>conventional</w:t>
      </w:r>
      <w:r w:rsidR="00403E35" w:rsidRPr="00283CB6">
        <w:t xml:space="preserve"> </w:t>
      </w:r>
      <w:r w:rsidRPr="00283CB6">
        <w:t>energy</w:t>
      </w:r>
      <w:r w:rsidR="00403E35" w:rsidRPr="00283CB6">
        <w:t xml:space="preserve"> </w:t>
      </w:r>
      <w:r w:rsidR="00042755" w:rsidRPr="00283CB6">
        <w:t>sources</w:t>
      </w:r>
      <w:r w:rsidRPr="00283CB6">
        <w:t>,</w:t>
      </w:r>
      <w:r w:rsidR="00403E35" w:rsidRPr="00283CB6">
        <w:t xml:space="preserve"> </w:t>
      </w:r>
      <w:r w:rsidR="00042755" w:rsidRPr="00283CB6">
        <w:t>are</w:t>
      </w:r>
      <w:r w:rsidR="00403E35" w:rsidRPr="00283CB6">
        <w:t xml:space="preserve"> </w:t>
      </w:r>
      <w:r w:rsidRPr="00283CB6">
        <w:t>increasingly</w:t>
      </w:r>
      <w:r w:rsidR="00403E35" w:rsidRPr="00283CB6">
        <w:t xml:space="preserve"> </w:t>
      </w:r>
      <w:r w:rsidR="00042755" w:rsidRPr="00283CB6">
        <w:t>being</w:t>
      </w:r>
      <w:r w:rsidR="00403E35" w:rsidRPr="00283CB6">
        <w:t xml:space="preserve"> </w:t>
      </w:r>
      <w:r w:rsidRPr="00283CB6">
        <w:t>favored</w:t>
      </w:r>
      <w:r w:rsidR="00403E35" w:rsidRPr="00283CB6">
        <w:t xml:space="preserve"> </w:t>
      </w:r>
      <w:r w:rsidR="00042755" w:rsidRPr="00283CB6">
        <w:t>to</w:t>
      </w:r>
      <w:r w:rsidR="00403E35" w:rsidRPr="00283CB6">
        <w:t xml:space="preserve"> </w:t>
      </w:r>
      <w:r w:rsidR="00042755" w:rsidRPr="00283CB6">
        <w:t>provide</w:t>
      </w:r>
      <w:r w:rsidR="00403E35" w:rsidRPr="00283CB6">
        <w:t xml:space="preserve"> </w:t>
      </w:r>
      <w:r w:rsidR="00042755" w:rsidRPr="00283CB6">
        <w:t>power</w:t>
      </w:r>
      <w:r w:rsidR="00403E35" w:rsidRPr="00283CB6">
        <w:t xml:space="preserve"> </w:t>
      </w:r>
      <w:r w:rsidR="00042755" w:rsidRPr="00283CB6">
        <w:t>for</w:t>
      </w:r>
      <w:r w:rsidR="00403E35" w:rsidRPr="00283CB6">
        <w:t xml:space="preserve"> </w:t>
      </w:r>
      <w:r w:rsidRPr="00283CB6">
        <w:t>a</w:t>
      </w:r>
      <w:r w:rsidR="00403E35" w:rsidRPr="00283CB6">
        <w:t xml:space="preserve"> </w:t>
      </w:r>
      <w:r w:rsidRPr="00283CB6">
        <w:t>wide</w:t>
      </w:r>
      <w:r w:rsidR="00403E35" w:rsidRPr="00283CB6">
        <w:t xml:space="preserve"> </w:t>
      </w:r>
      <w:r w:rsidRPr="00283CB6">
        <w:t>range</w:t>
      </w:r>
      <w:r w:rsidR="00403E35" w:rsidRPr="00283CB6">
        <w:t xml:space="preserve"> </w:t>
      </w:r>
      <w:r w:rsidRPr="00283CB6">
        <w:t>of</w:t>
      </w:r>
      <w:r w:rsidR="00403E35" w:rsidRPr="00283CB6">
        <w:t xml:space="preserve"> </w:t>
      </w:r>
      <w:r w:rsidRPr="00283CB6">
        <w:t>social</w:t>
      </w:r>
      <w:r w:rsidR="00403E35" w:rsidRPr="00283CB6">
        <w:t xml:space="preserve"> </w:t>
      </w:r>
      <w:r w:rsidRPr="00283CB6">
        <w:t>and</w:t>
      </w:r>
      <w:r w:rsidR="00403E35" w:rsidRPr="00283CB6">
        <w:t xml:space="preserve"> </w:t>
      </w:r>
      <w:r w:rsidRPr="00283CB6">
        <w:t>economic</w:t>
      </w:r>
      <w:r w:rsidR="00403E35" w:rsidRPr="00283CB6">
        <w:t xml:space="preserve"> </w:t>
      </w:r>
      <w:r w:rsidRPr="00283CB6">
        <w:t>activities.</w:t>
      </w:r>
      <w:r w:rsidR="00403E35" w:rsidRPr="00283CB6">
        <w:t xml:space="preserve"> </w:t>
      </w:r>
      <w:r w:rsidRPr="00283CB6">
        <w:t>Wind</w:t>
      </w:r>
      <w:r w:rsidR="00403E35" w:rsidRPr="00283CB6">
        <w:t xml:space="preserve"> </w:t>
      </w:r>
      <w:r w:rsidRPr="00283CB6">
        <w:t>energy,</w:t>
      </w:r>
      <w:r w:rsidR="00403E35" w:rsidRPr="00283CB6">
        <w:t xml:space="preserve"> </w:t>
      </w:r>
      <w:r w:rsidRPr="00283CB6">
        <w:t>a</w:t>
      </w:r>
      <w:r w:rsidR="00403E35" w:rsidRPr="00283CB6">
        <w:t xml:space="preserve"> </w:t>
      </w:r>
      <w:r w:rsidRPr="00283CB6">
        <w:t>promising</w:t>
      </w:r>
      <w:r w:rsidR="00403E35" w:rsidRPr="00283CB6">
        <w:t xml:space="preserve"> </w:t>
      </w:r>
      <w:r w:rsidRPr="00283CB6">
        <w:t>technology</w:t>
      </w:r>
      <w:r w:rsidR="00403E35" w:rsidRPr="00283CB6">
        <w:t xml:space="preserve"> </w:t>
      </w:r>
      <w:r w:rsidRPr="00283CB6">
        <w:t>utilized</w:t>
      </w:r>
      <w:r w:rsidR="00403E35" w:rsidRPr="00283CB6">
        <w:t xml:space="preserve"> </w:t>
      </w:r>
      <w:r w:rsidRPr="00283CB6">
        <w:t>in</w:t>
      </w:r>
      <w:r w:rsidR="00403E35" w:rsidRPr="00283CB6">
        <w:t xml:space="preserve"> </w:t>
      </w:r>
      <w:r w:rsidRPr="00283CB6">
        <w:t>many</w:t>
      </w:r>
      <w:r w:rsidR="00403E35" w:rsidRPr="00283CB6">
        <w:t xml:space="preserve"> </w:t>
      </w:r>
      <w:r w:rsidRPr="00283CB6">
        <w:t>renewable</w:t>
      </w:r>
      <w:r w:rsidR="00403E35" w:rsidRPr="00283CB6">
        <w:t xml:space="preserve"> </w:t>
      </w:r>
      <w:r w:rsidRPr="00283CB6">
        <w:t>energy</w:t>
      </w:r>
      <w:r w:rsidR="00403E35" w:rsidRPr="00283CB6">
        <w:t xml:space="preserve"> </w:t>
      </w:r>
      <w:r w:rsidRPr="00283CB6">
        <w:t>systems,</w:t>
      </w:r>
      <w:r w:rsidR="00403E35" w:rsidRPr="00283CB6">
        <w:t xml:space="preserve"> </w:t>
      </w:r>
      <w:r w:rsidRPr="00283CB6">
        <w:t>has</w:t>
      </w:r>
      <w:r w:rsidR="00403E35" w:rsidRPr="00283CB6">
        <w:t xml:space="preserve"> </w:t>
      </w:r>
      <w:r w:rsidRPr="00283CB6">
        <w:t>attracted</w:t>
      </w:r>
      <w:r w:rsidR="00403E35" w:rsidRPr="00283CB6">
        <w:t xml:space="preserve"> </w:t>
      </w:r>
      <w:r w:rsidRPr="00283CB6">
        <w:t>an</w:t>
      </w:r>
      <w:r w:rsidR="00403E35" w:rsidRPr="00283CB6">
        <w:t xml:space="preserve"> </w:t>
      </w:r>
      <w:r w:rsidRPr="00283CB6">
        <w:t>increasing</w:t>
      </w:r>
      <w:r w:rsidR="00403E35" w:rsidRPr="00283CB6">
        <w:t xml:space="preserve"> </w:t>
      </w:r>
      <w:r w:rsidRPr="00283CB6">
        <w:t>amount</w:t>
      </w:r>
      <w:r w:rsidR="00403E35" w:rsidRPr="00283CB6">
        <w:t xml:space="preserve"> </w:t>
      </w:r>
      <w:r w:rsidRPr="00283CB6">
        <w:t>of</w:t>
      </w:r>
      <w:r w:rsidR="00403E35" w:rsidRPr="00283CB6">
        <w:t xml:space="preserve"> </w:t>
      </w:r>
      <w:r w:rsidRPr="00283CB6">
        <w:t>attention</w:t>
      </w:r>
      <w:r w:rsidR="00403E35" w:rsidRPr="00283CB6">
        <w:t xml:space="preserve"> </w:t>
      </w:r>
      <w:r w:rsidRPr="00283CB6">
        <w:t>in</w:t>
      </w:r>
      <w:r w:rsidR="00403E35" w:rsidRPr="00283CB6">
        <w:t xml:space="preserve"> </w:t>
      </w:r>
      <w:r w:rsidRPr="00283CB6">
        <w:t>recent</w:t>
      </w:r>
      <w:r w:rsidR="00403E35" w:rsidRPr="00283CB6">
        <w:t xml:space="preserve"> </w:t>
      </w:r>
      <w:r w:rsidRPr="00283CB6">
        <w:t>decades</w:t>
      </w:r>
      <w:r w:rsidR="00403E35" w:rsidRPr="00283CB6">
        <w:t xml:space="preserve"> </w:t>
      </w:r>
      <w:r w:rsidR="00042755" w:rsidRPr="00283CB6">
        <w:t>due</w:t>
      </w:r>
      <w:r w:rsidR="00403E35" w:rsidRPr="00283CB6">
        <w:t xml:space="preserve"> </w:t>
      </w:r>
      <w:r w:rsidR="00042755" w:rsidRPr="00283CB6">
        <w:t>to</w:t>
      </w:r>
      <w:r w:rsidR="00403E35" w:rsidRPr="00283CB6">
        <w:t xml:space="preserve"> </w:t>
      </w:r>
      <w:r w:rsidR="00042755" w:rsidRPr="00283CB6">
        <w:t>the</w:t>
      </w:r>
      <w:r w:rsidR="00403E35" w:rsidRPr="00283CB6">
        <w:t xml:space="preserve"> </w:t>
      </w:r>
      <w:r w:rsidR="00042755" w:rsidRPr="00283CB6">
        <w:t>drive</w:t>
      </w:r>
      <w:r w:rsidR="00403E35" w:rsidRPr="00283CB6">
        <w:t xml:space="preserve"> </w:t>
      </w:r>
      <w:r w:rsidRPr="00283CB6">
        <w:t>to</w:t>
      </w:r>
      <w:r w:rsidR="00403E35" w:rsidRPr="00283CB6">
        <w:t xml:space="preserve"> </w:t>
      </w:r>
      <w:r w:rsidRPr="00283CB6">
        <w:t>meet</w:t>
      </w:r>
      <w:r w:rsidR="00403E35" w:rsidRPr="00283CB6">
        <w:t xml:space="preserve"> </w:t>
      </w:r>
      <w:r w:rsidRPr="00283CB6">
        <w:t>the</w:t>
      </w:r>
      <w:r w:rsidR="00403E35" w:rsidRPr="00283CB6">
        <w:t xml:space="preserve"> </w:t>
      </w:r>
      <w:r w:rsidRPr="00283CB6">
        <w:t>rapidly</w:t>
      </w:r>
      <w:r w:rsidR="00403E35" w:rsidRPr="00283CB6">
        <w:t xml:space="preserve"> </w:t>
      </w:r>
      <w:r w:rsidRPr="00283CB6">
        <w:t>growing</w:t>
      </w:r>
      <w:r w:rsidR="00403E35" w:rsidRPr="00283CB6">
        <w:t xml:space="preserve"> </w:t>
      </w:r>
      <w:r w:rsidRPr="00283CB6">
        <w:t>electricity</w:t>
      </w:r>
      <w:r w:rsidR="00403E35" w:rsidRPr="00283CB6">
        <w:t xml:space="preserve"> </w:t>
      </w:r>
      <w:r w:rsidRPr="00283CB6">
        <w:t>demand</w:t>
      </w:r>
      <w:r w:rsidR="00403E35" w:rsidRPr="00283CB6">
        <w:t xml:space="preserve"> </w:t>
      </w:r>
      <w:r w:rsidRPr="00283CB6">
        <w:t>across</w:t>
      </w:r>
      <w:r w:rsidR="00403E35" w:rsidRPr="00283CB6">
        <w:t xml:space="preserve"> </w:t>
      </w:r>
      <w:r w:rsidRPr="00283CB6">
        <w:t>the</w:t>
      </w:r>
      <w:r w:rsidR="00403E35" w:rsidRPr="00283CB6">
        <w:t xml:space="preserve"> </w:t>
      </w:r>
      <w:r w:rsidRPr="00283CB6">
        <w:t>globe</w:t>
      </w:r>
      <w:r w:rsidR="00403E35" w:rsidRPr="00283CB6">
        <w:t xml:space="preserve"> </w:t>
      </w:r>
      <w:r w:rsidRPr="00283CB6">
        <w:t>without</w:t>
      </w:r>
      <w:r w:rsidR="00403E35" w:rsidRPr="00283CB6">
        <w:t xml:space="preserve"> </w:t>
      </w:r>
      <w:r w:rsidRPr="00283CB6">
        <w:t>emitting</w:t>
      </w:r>
      <w:r w:rsidR="00403E35" w:rsidRPr="00283CB6">
        <w:t xml:space="preserve"> </w:t>
      </w:r>
      <w:r w:rsidRPr="00283CB6">
        <w:t>environmental</w:t>
      </w:r>
      <w:r w:rsidR="00403E35" w:rsidRPr="00283CB6">
        <w:t xml:space="preserve"> </w:t>
      </w:r>
      <w:r w:rsidRPr="00283CB6">
        <w:t>pollutants</w:t>
      </w:r>
      <w:r w:rsidR="00042755" w:rsidRPr="00283CB6">
        <w:t>,</w:t>
      </w:r>
      <w:r w:rsidR="00403E35" w:rsidRPr="00283CB6">
        <w:t xml:space="preserve"> </w:t>
      </w:r>
      <w:r w:rsidRPr="00283CB6">
        <w:t>such</w:t>
      </w:r>
      <w:r w:rsidR="00403E35" w:rsidRPr="00283CB6">
        <w:t xml:space="preserve"> </w:t>
      </w:r>
      <w:r w:rsidRPr="00283CB6">
        <w:t>as</w:t>
      </w:r>
      <w:r w:rsidR="00403E35" w:rsidRPr="00283CB6">
        <w:t xml:space="preserve"> </w:t>
      </w:r>
      <w:r w:rsidRPr="00283CB6">
        <w:t>CO</w:t>
      </w:r>
      <w:r w:rsidRPr="00283CB6">
        <w:rPr>
          <w:vertAlign w:val="subscript"/>
        </w:rPr>
        <w:t>2</w:t>
      </w:r>
      <w:r w:rsidRPr="00283CB6">
        <w:t>.</w:t>
      </w:r>
      <w:r w:rsidR="00403E35" w:rsidRPr="00283CB6">
        <w:t xml:space="preserve"> </w:t>
      </w:r>
      <w:r w:rsidRPr="00283CB6">
        <w:t>According</w:t>
      </w:r>
      <w:r w:rsidR="00403E35" w:rsidRPr="00283CB6">
        <w:t xml:space="preserve"> </w:t>
      </w:r>
      <w:r w:rsidRPr="00283CB6">
        <w:t>to</w:t>
      </w:r>
      <w:r w:rsidR="00403E35" w:rsidRPr="00283CB6">
        <w:t xml:space="preserve"> </w:t>
      </w:r>
      <w:r w:rsidRPr="00283CB6">
        <w:t>the</w:t>
      </w:r>
      <w:r w:rsidR="00403E35" w:rsidRPr="00283CB6">
        <w:t xml:space="preserve"> </w:t>
      </w:r>
      <w:r w:rsidRPr="00283CB6">
        <w:rPr>
          <w:i/>
          <w:iCs/>
        </w:rPr>
        <w:t>GLOBAL</w:t>
      </w:r>
      <w:r w:rsidR="00403E35" w:rsidRPr="00283CB6">
        <w:rPr>
          <w:i/>
          <w:iCs/>
        </w:rPr>
        <w:t xml:space="preserve"> </w:t>
      </w:r>
      <w:r w:rsidRPr="00283CB6">
        <w:rPr>
          <w:i/>
          <w:iCs/>
        </w:rPr>
        <w:t>WIND</w:t>
      </w:r>
      <w:r w:rsidR="00403E35" w:rsidRPr="00283CB6">
        <w:rPr>
          <w:i/>
          <w:iCs/>
        </w:rPr>
        <w:t xml:space="preserve"> </w:t>
      </w:r>
      <w:r w:rsidRPr="00283CB6">
        <w:rPr>
          <w:i/>
          <w:iCs/>
        </w:rPr>
        <w:t>REPORT</w:t>
      </w:r>
      <w:r w:rsidR="00403E35" w:rsidRPr="00283CB6">
        <w:rPr>
          <w:i/>
          <w:iCs/>
        </w:rPr>
        <w:t xml:space="preserve"> </w:t>
      </w:r>
      <w:r w:rsidRPr="00283CB6">
        <w:rPr>
          <w:i/>
          <w:iCs/>
        </w:rPr>
        <w:t>2021</w:t>
      </w:r>
      <w:r w:rsidR="00403E35" w:rsidRPr="00283CB6">
        <w:t xml:space="preserve"> </w:t>
      </w:r>
      <w:r w:rsidRPr="00D30ECD">
        <w:fldChar w:fldCharType="begin"/>
      </w:r>
      <w:r w:rsidRPr="00283CB6">
        <w:instrText xml:space="preserve"> ADDIN EN.CITE &lt;EndNote&gt;&lt;Cite&gt;&lt;RecNum&gt;356&lt;/RecNum&gt;&lt;DisplayText&gt;[1]&lt;/DisplayText&gt;&lt;record&gt;&lt;rec-number&gt;356&lt;/rec-number&gt;&lt;foreign-keys&gt;&lt;key app="EN" db-id="9wz59wf0qa0228ez005vvvevw0e2efpwx50a" timestamp="1626768931"&gt;356&lt;/key&gt;&lt;/foreign-keys&gt;&lt;ref-type name="Web Page"&gt;12&lt;/ref-type&gt;&lt;contributors&gt;&lt;/contributors&gt;&lt;titles&gt;&lt;title&gt;GWEC | GLOBAL WIND REPORT 2021&lt;/title&gt;&lt;/titles&gt;&lt;dates&gt;&lt;/dates&gt;&lt;urls&gt;&lt;related-urls&gt;&lt;url&gt;https://gwec.net/wp-content/uploads/2021/03/GWEC-Global-Wind-Report-2021.pdf&lt;/url&gt;&lt;/related-urls&gt;&lt;/urls&gt;&lt;/record&gt;&lt;/Cite&gt;&lt;/EndNote&gt;</w:instrText>
      </w:r>
      <w:r w:rsidRPr="00F42121">
        <w:fldChar w:fldCharType="separate"/>
      </w:r>
      <w:r w:rsidRPr="00283CB6">
        <w:t>[1]</w:t>
      </w:r>
      <w:r w:rsidRPr="00D30ECD">
        <w:fldChar w:fldCharType="end"/>
      </w:r>
      <w:r w:rsidRPr="00283CB6">
        <w:t>,</w:t>
      </w:r>
      <w:r w:rsidR="00403E35" w:rsidRPr="00283CB6">
        <w:t xml:space="preserve"> </w:t>
      </w:r>
      <w:r w:rsidRPr="00283CB6">
        <w:t>China</w:t>
      </w:r>
      <w:r w:rsidR="00403E35" w:rsidRPr="00283CB6">
        <w:t xml:space="preserve"> </w:t>
      </w:r>
      <w:r w:rsidRPr="00283CB6">
        <w:t>possesse</w:t>
      </w:r>
      <w:r w:rsidR="00042755" w:rsidRPr="00283CB6">
        <w:t>s</w:t>
      </w:r>
      <w:r w:rsidR="00403E35" w:rsidRPr="00283CB6">
        <w:t xml:space="preserve"> </w:t>
      </w:r>
      <w:r w:rsidRPr="00283CB6">
        <w:t>39%</w:t>
      </w:r>
      <w:r w:rsidR="00403E35" w:rsidRPr="00283CB6">
        <w:t xml:space="preserve"> </w:t>
      </w:r>
      <w:r w:rsidRPr="00283CB6">
        <w:t>(278324MW)</w:t>
      </w:r>
      <w:r w:rsidR="00403E35" w:rsidRPr="00283CB6">
        <w:t xml:space="preserve"> </w:t>
      </w:r>
      <w:r w:rsidRPr="00283CB6">
        <w:t>of</w:t>
      </w:r>
      <w:r w:rsidR="00403E35" w:rsidRPr="00283CB6">
        <w:t xml:space="preserve"> </w:t>
      </w:r>
      <w:r w:rsidRPr="00283CB6">
        <w:t>the</w:t>
      </w:r>
      <w:r w:rsidR="00403E35" w:rsidRPr="00283CB6">
        <w:t xml:space="preserve"> </w:t>
      </w:r>
      <w:r w:rsidRPr="00283CB6">
        <w:t>world’s</w:t>
      </w:r>
      <w:r w:rsidR="00403E35" w:rsidRPr="00283CB6">
        <w:t xml:space="preserve"> </w:t>
      </w:r>
      <w:r w:rsidR="00042755" w:rsidRPr="00283CB6">
        <w:t>t</w:t>
      </w:r>
      <w:r w:rsidRPr="00283CB6">
        <w:t>otal</w:t>
      </w:r>
      <w:r w:rsidR="00403E35" w:rsidRPr="00283CB6">
        <w:t xml:space="preserve"> </w:t>
      </w:r>
      <w:r w:rsidRPr="00283CB6">
        <w:t>onshore</w:t>
      </w:r>
      <w:r w:rsidR="00403E35" w:rsidRPr="00283CB6">
        <w:t xml:space="preserve"> </w:t>
      </w:r>
      <w:r w:rsidRPr="00283CB6">
        <w:t>wind</w:t>
      </w:r>
      <w:r w:rsidR="00403E35" w:rsidRPr="00283CB6">
        <w:t xml:space="preserve"> </w:t>
      </w:r>
      <w:r w:rsidRPr="00283CB6">
        <w:t>power</w:t>
      </w:r>
      <w:r w:rsidR="00403E35" w:rsidRPr="00283CB6">
        <w:t xml:space="preserve"> </w:t>
      </w:r>
      <w:r w:rsidRPr="00283CB6">
        <w:t>capacity</w:t>
      </w:r>
      <w:r w:rsidR="00042755" w:rsidRPr="00283CB6">
        <w:t>,</w:t>
      </w:r>
      <w:r w:rsidR="00403E35" w:rsidRPr="00283CB6">
        <w:t xml:space="preserve"> </w:t>
      </w:r>
      <w:r w:rsidRPr="00283CB6">
        <w:t>and</w:t>
      </w:r>
      <w:r w:rsidR="00403E35" w:rsidRPr="00283CB6">
        <w:t xml:space="preserve"> </w:t>
      </w:r>
      <w:r w:rsidR="00042755" w:rsidRPr="00283CB6">
        <w:t>accounted</w:t>
      </w:r>
      <w:r w:rsidR="00403E35" w:rsidRPr="00283CB6">
        <w:t xml:space="preserve"> </w:t>
      </w:r>
      <w:r w:rsidR="00042755" w:rsidRPr="00283CB6">
        <w:t>for</w:t>
      </w:r>
      <w:r w:rsidR="00403E35" w:rsidRPr="00283CB6">
        <w:t xml:space="preserve"> </w:t>
      </w:r>
      <w:r w:rsidR="00042755" w:rsidRPr="00283CB6">
        <w:t>56%</w:t>
      </w:r>
      <w:r w:rsidR="00403E35" w:rsidRPr="00283CB6">
        <w:t xml:space="preserve"> </w:t>
      </w:r>
      <w:r w:rsidR="00042755" w:rsidRPr="00283CB6">
        <w:t>of</w:t>
      </w:r>
      <w:r w:rsidR="00403E35" w:rsidRPr="00283CB6">
        <w:t xml:space="preserve"> </w:t>
      </w:r>
      <w:r w:rsidRPr="00283CB6">
        <w:t>new</w:t>
      </w:r>
      <w:r w:rsidR="00403E35" w:rsidRPr="00283CB6">
        <w:t xml:space="preserve"> </w:t>
      </w:r>
      <w:r w:rsidR="00042755" w:rsidRPr="00283CB6">
        <w:t>onshore</w:t>
      </w:r>
      <w:r w:rsidR="00403E35" w:rsidRPr="00283CB6">
        <w:t xml:space="preserve"> </w:t>
      </w:r>
      <w:r w:rsidRPr="00283CB6">
        <w:t>installations</w:t>
      </w:r>
      <w:r w:rsidR="00403E35" w:rsidRPr="00283CB6">
        <w:t xml:space="preserve"> </w:t>
      </w:r>
      <w:r w:rsidRPr="00283CB6">
        <w:t>by</w:t>
      </w:r>
      <w:r w:rsidR="00403E35" w:rsidRPr="00283CB6">
        <w:t xml:space="preserve"> </w:t>
      </w:r>
      <w:r w:rsidRPr="00283CB6">
        <w:t>the</w:t>
      </w:r>
      <w:r w:rsidR="00403E35" w:rsidRPr="00283CB6">
        <w:t xml:space="preserve"> </w:t>
      </w:r>
      <w:r w:rsidRPr="00283CB6">
        <w:t>end</w:t>
      </w:r>
      <w:r w:rsidR="00403E35" w:rsidRPr="00283CB6">
        <w:t xml:space="preserve"> </w:t>
      </w:r>
      <w:r w:rsidRPr="00283CB6">
        <w:t>of</w:t>
      </w:r>
      <w:r w:rsidR="00403E35" w:rsidRPr="00283CB6">
        <w:t xml:space="preserve"> </w:t>
      </w:r>
      <w:r w:rsidRPr="00283CB6">
        <w:t>2020,</w:t>
      </w:r>
      <w:r w:rsidR="00403E35" w:rsidRPr="00283CB6">
        <w:t xml:space="preserve"> </w:t>
      </w:r>
      <w:r w:rsidRPr="00283CB6">
        <w:t>making</w:t>
      </w:r>
      <w:r w:rsidR="00403E35" w:rsidRPr="00283CB6">
        <w:t xml:space="preserve"> </w:t>
      </w:r>
      <w:r w:rsidRPr="00283CB6">
        <w:t>it</w:t>
      </w:r>
      <w:r w:rsidR="00403E35" w:rsidRPr="00283CB6">
        <w:t xml:space="preserve"> </w:t>
      </w:r>
      <w:r w:rsidRPr="00283CB6">
        <w:t>the</w:t>
      </w:r>
      <w:r w:rsidR="00403E35" w:rsidRPr="00283CB6">
        <w:t xml:space="preserve"> </w:t>
      </w:r>
      <w:r w:rsidRPr="00283CB6">
        <w:t>world</w:t>
      </w:r>
      <w:r w:rsidR="00403E35" w:rsidRPr="00283CB6">
        <w:t xml:space="preserve"> </w:t>
      </w:r>
      <w:r w:rsidRPr="00283CB6">
        <w:t>leader.</w:t>
      </w:r>
      <w:r w:rsidR="00403E35" w:rsidRPr="00283CB6">
        <w:t xml:space="preserve"> </w:t>
      </w:r>
      <w:r w:rsidRPr="00283CB6">
        <w:t>As</w:t>
      </w:r>
      <w:r w:rsidR="00403E35" w:rsidRPr="00283CB6">
        <w:t xml:space="preserve"> </w:t>
      </w:r>
      <w:r w:rsidRPr="00283CB6">
        <w:t>a</w:t>
      </w:r>
      <w:r w:rsidR="00403E35" w:rsidRPr="00283CB6">
        <w:t xml:space="preserve"> </w:t>
      </w:r>
      <w:r w:rsidRPr="00283CB6">
        <w:t>result,</w:t>
      </w:r>
      <w:r w:rsidR="00403E35" w:rsidRPr="00283CB6">
        <w:t xml:space="preserve"> </w:t>
      </w:r>
      <w:r w:rsidRPr="00283CB6">
        <w:t>the</w:t>
      </w:r>
      <w:r w:rsidR="00403E35" w:rsidRPr="00283CB6">
        <w:t xml:space="preserve"> </w:t>
      </w:r>
      <w:r w:rsidRPr="00283CB6">
        <w:t>accurate</w:t>
      </w:r>
      <w:r w:rsidR="00403E35" w:rsidRPr="00283CB6">
        <w:t xml:space="preserve"> </w:t>
      </w:r>
      <w:r w:rsidRPr="00283CB6">
        <w:t>forecasting</w:t>
      </w:r>
      <w:r w:rsidR="00403E35" w:rsidRPr="00283CB6">
        <w:t xml:space="preserve"> </w:t>
      </w:r>
      <w:r w:rsidRPr="00283CB6">
        <w:t>of</w:t>
      </w:r>
      <w:r w:rsidR="00403E35" w:rsidRPr="00283CB6">
        <w:t xml:space="preserve"> </w:t>
      </w:r>
      <w:r w:rsidRPr="00283CB6">
        <w:t>wind</w:t>
      </w:r>
      <w:r w:rsidR="00403E35" w:rsidRPr="00283CB6">
        <w:t xml:space="preserve"> </w:t>
      </w:r>
      <w:r w:rsidRPr="00283CB6">
        <w:t>speed—the</w:t>
      </w:r>
      <w:r w:rsidR="00403E35" w:rsidRPr="00283CB6">
        <w:t xml:space="preserve"> </w:t>
      </w:r>
      <w:r w:rsidRPr="00283CB6">
        <w:t>determining</w:t>
      </w:r>
      <w:r w:rsidR="00403E35" w:rsidRPr="00283CB6">
        <w:t xml:space="preserve"> </w:t>
      </w:r>
      <w:r w:rsidRPr="00283CB6">
        <w:t>factor</w:t>
      </w:r>
      <w:r w:rsidR="00403E35" w:rsidRPr="00283CB6">
        <w:t xml:space="preserve"> </w:t>
      </w:r>
      <w:r w:rsidR="00042755" w:rsidRPr="00283CB6">
        <w:t>in</w:t>
      </w:r>
      <w:r w:rsidR="00403E35" w:rsidRPr="00283CB6">
        <w:t xml:space="preserve"> </w:t>
      </w:r>
      <w:r w:rsidRPr="00283CB6">
        <w:t>wind</w:t>
      </w:r>
      <w:r w:rsidR="00403E35" w:rsidRPr="00283CB6">
        <w:t xml:space="preserve"> </w:t>
      </w:r>
      <w:r w:rsidRPr="00283CB6">
        <w:t>energy</w:t>
      </w:r>
      <w:r w:rsidR="00403E35" w:rsidRPr="00283CB6">
        <w:t xml:space="preserve"> </w:t>
      </w:r>
      <w:r w:rsidRPr="00283CB6">
        <w:t>electricity</w:t>
      </w:r>
      <w:r w:rsidR="00403E35" w:rsidRPr="00283CB6">
        <w:t xml:space="preserve"> </w:t>
      </w:r>
      <w:r w:rsidRPr="00283CB6">
        <w:t>generation—has</w:t>
      </w:r>
      <w:r w:rsidR="00403E35" w:rsidRPr="00283CB6">
        <w:t xml:space="preserve"> </w:t>
      </w:r>
      <w:r w:rsidRPr="00283CB6">
        <w:t>increasingly</w:t>
      </w:r>
      <w:r w:rsidR="00403E35" w:rsidRPr="00283CB6">
        <w:t xml:space="preserve"> </w:t>
      </w:r>
      <w:r w:rsidR="00042755" w:rsidRPr="00283CB6">
        <w:t>become</w:t>
      </w:r>
      <w:r w:rsidR="00403E35" w:rsidRPr="00283CB6">
        <w:t xml:space="preserve"> </w:t>
      </w:r>
      <w:r w:rsidRPr="00283CB6">
        <w:t>a</w:t>
      </w:r>
      <w:r w:rsidR="00403E35" w:rsidRPr="00283CB6">
        <w:t xml:space="preserve"> </w:t>
      </w:r>
      <w:r w:rsidRPr="00283CB6">
        <w:t>focus</w:t>
      </w:r>
      <w:r w:rsidR="00403E35" w:rsidRPr="00283CB6">
        <w:t xml:space="preserve"> </w:t>
      </w:r>
      <w:r w:rsidRPr="00283CB6">
        <w:t>of</w:t>
      </w:r>
      <w:r w:rsidR="00403E35" w:rsidRPr="00283CB6">
        <w:t xml:space="preserve"> </w:t>
      </w:r>
      <w:r w:rsidRPr="00283CB6">
        <w:t>public</w:t>
      </w:r>
      <w:r w:rsidR="00403E35" w:rsidRPr="00283CB6">
        <w:t xml:space="preserve"> </w:t>
      </w:r>
      <w:r w:rsidRPr="00283CB6">
        <w:t>conversation,</w:t>
      </w:r>
      <w:r w:rsidR="00403E35" w:rsidRPr="00283CB6">
        <w:t xml:space="preserve"> </w:t>
      </w:r>
      <w:r w:rsidRPr="00283CB6">
        <w:t>especially</w:t>
      </w:r>
      <w:r w:rsidR="00403E35" w:rsidRPr="00283CB6">
        <w:t xml:space="preserve"> </w:t>
      </w:r>
      <w:r w:rsidR="00042755" w:rsidRPr="00283CB6">
        <w:t>on</w:t>
      </w:r>
      <w:r w:rsidR="00403E35" w:rsidRPr="00283CB6">
        <w:t xml:space="preserve"> </w:t>
      </w:r>
      <w:r w:rsidRPr="00283CB6">
        <w:t>the</w:t>
      </w:r>
      <w:r w:rsidR="00403E35" w:rsidRPr="00283CB6">
        <w:t xml:space="preserve"> </w:t>
      </w:r>
      <w:r w:rsidRPr="00283CB6">
        <w:t>short-term</w:t>
      </w:r>
      <w:r w:rsidR="00403E35" w:rsidRPr="00283CB6">
        <w:t xml:space="preserve"> </w:t>
      </w:r>
      <w:r w:rsidRPr="00283CB6">
        <w:t>horizon.</w:t>
      </w:r>
      <w:r w:rsidR="00403E35" w:rsidRPr="00283CB6">
        <w:t xml:space="preserve"> </w:t>
      </w:r>
      <w:r w:rsidRPr="00283CB6">
        <w:t>Unfortunately,</w:t>
      </w:r>
      <w:r w:rsidR="00403E35" w:rsidRPr="00283CB6">
        <w:t xml:space="preserve"> </w:t>
      </w:r>
      <w:r w:rsidRPr="00283CB6">
        <w:t>it</w:t>
      </w:r>
      <w:r w:rsidR="00403E35" w:rsidRPr="00283CB6">
        <w:t xml:space="preserve"> </w:t>
      </w:r>
      <w:r w:rsidRPr="00283CB6">
        <w:t>is</w:t>
      </w:r>
      <w:r w:rsidR="00403E35" w:rsidRPr="00283CB6">
        <w:t xml:space="preserve"> </w:t>
      </w:r>
      <w:r w:rsidRPr="00283CB6">
        <w:t>difficult</w:t>
      </w:r>
      <w:r w:rsidR="00403E35" w:rsidRPr="00283CB6">
        <w:t xml:space="preserve"> </w:t>
      </w:r>
      <w:r w:rsidRPr="00283CB6">
        <w:t>to</w:t>
      </w:r>
      <w:r w:rsidR="00403E35" w:rsidRPr="00283CB6">
        <w:t xml:space="preserve"> </w:t>
      </w:r>
      <w:r w:rsidRPr="00283CB6">
        <w:t>obtain</w:t>
      </w:r>
      <w:r w:rsidR="00403E35" w:rsidRPr="00283CB6">
        <w:t xml:space="preserve"> </w:t>
      </w:r>
      <w:r w:rsidRPr="00283CB6">
        <w:t>excellent</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lastRenderedPageBreak/>
        <w:t>because</w:t>
      </w:r>
      <w:r w:rsidR="00403E35" w:rsidRPr="00283CB6">
        <w:t xml:space="preserve"> </w:t>
      </w:r>
      <w:r w:rsidRPr="00283CB6">
        <w:t>of</w:t>
      </w:r>
      <w:r w:rsidR="00403E35" w:rsidRPr="00283CB6">
        <w:t xml:space="preserve"> </w:t>
      </w:r>
      <w:r w:rsidRPr="00283CB6">
        <w:t>the</w:t>
      </w:r>
      <w:r w:rsidR="00403E35" w:rsidRPr="00283CB6">
        <w:t xml:space="preserve"> </w:t>
      </w:r>
      <w:r w:rsidRPr="00283CB6">
        <w:t>stochastic</w:t>
      </w:r>
      <w:r w:rsidR="00403E35" w:rsidRPr="00283CB6">
        <w:t xml:space="preserve"> </w:t>
      </w:r>
      <w:r w:rsidRPr="00283CB6">
        <w:t>and</w:t>
      </w:r>
      <w:r w:rsidR="00403E35" w:rsidRPr="00283CB6">
        <w:t xml:space="preserve"> </w:t>
      </w:r>
      <w:r w:rsidRPr="00283CB6">
        <w:t>nonlinear</w:t>
      </w:r>
      <w:r w:rsidR="00403E35" w:rsidRPr="00283CB6">
        <w:t xml:space="preserve"> </w:t>
      </w:r>
      <w:r w:rsidRPr="00283CB6">
        <w:t>oscillations</w:t>
      </w:r>
      <w:r w:rsidR="00403E35" w:rsidRPr="00283CB6">
        <w:t xml:space="preserve"> </w:t>
      </w:r>
      <w:r w:rsidRPr="00283CB6">
        <w:t>caused</w:t>
      </w:r>
      <w:r w:rsidR="00403E35" w:rsidRPr="00283CB6">
        <w:t xml:space="preserve"> </w:t>
      </w:r>
      <w:r w:rsidRPr="00283CB6">
        <w:t>by</w:t>
      </w:r>
      <w:r w:rsidR="00403E35" w:rsidRPr="00283CB6">
        <w:t xml:space="preserve"> </w:t>
      </w:r>
      <w:r w:rsidR="00042755" w:rsidRPr="00283CB6">
        <w:t>the</w:t>
      </w:r>
      <w:r w:rsidR="00403E35" w:rsidRPr="00283CB6">
        <w:t xml:space="preserve"> </w:t>
      </w:r>
      <w:r w:rsidRPr="00283CB6">
        <w:t>uneven</w:t>
      </w:r>
      <w:r w:rsidR="00403E35" w:rsidRPr="00283CB6">
        <w:t xml:space="preserve"> </w:t>
      </w:r>
      <w:r w:rsidRPr="00283CB6">
        <w:t>atmosphere</w:t>
      </w:r>
      <w:r w:rsidR="00403E35" w:rsidRPr="00283CB6">
        <w:t xml:space="preserve"> </w:t>
      </w:r>
      <w:r w:rsidRPr="00283CB6">
        <w:t>stratification</w:t>
      </w:r>
      <w:r w:rsidR="00403E35" w:rsidRPr="00283CB6">
        <w:t xml:space="preserve"> </w:t>
      </w:r>
      <w:r w:rsidRPr="00283CB6">
        <w:t>and</w:t>
      </w:r>
      <w:r w:rsidR="00403E35" w:rsidRPr="00283CB6">
        <w:t xml:space="preserve"> </w:t>
      </w:r>
      <w:r w:rsidRPr="00283CB6">
        <w:t>complex</w:t>
      </w:r>
      <w:r w:rsidR="00403E35" w:rsidRPr="00283CB6">
        <w:t xml:space="preserve"> </w:t>
      </w:r>
      <w:r w:rsidRPr="00283CB6">
        <w:t>topography</w:t>
      </w:r>
      <w:r w:rsidR="00403E35" w:rsidRPr="00283CB6">
        <w:t xml:space="preserve"> </w:t>
      </w:r>
      <w:r w:rsidRPr="00D30ECD">
        <w:fldChar w:fldCharType="begin"/>
      </w:r>
      <w:r w:rsidRPr="00283CB6">
        <w:instrText xml:space="preserve"> ADDIN EN.CITE &lt;EndNote&gt;&lt;Cite&gt;&lt;Author&gt;Liu&lt;/Author&gt;&lt;Year&gt;2015&lt;/Year&gt;&lt;RecNum&gt;3&lt;/RecNum&gt;&lt;DisplayText&gt;[2]&lt;/DisplayText&gt;&lt;record&gt;&lt;rec-number&gt;3&lt;/rec-number&gt;&lt;foreign-keys&gt;&lt;key app="EN" db-id="9wz59wf0qa0228ez005vvvevw0e2efpwx50a" timestamp="1601971715"&gt;3&lt;/key&gt;&lt;/foreign-keys&gt;&lt;ref-type name="Journal Article"&gt;17&lt;/ref-type&gt;&lt;contributors&gt;&lt;authors&gt;&lt;author&gt;Liu, Hui&lt;/author&gt;&lt;author&gt;Tian, Hong-qi&lt;/author&gt;&lt;author&gt;Li, Yan-fei&lt;/author&gt;&lt;/authors&gt;&lt;/contributors&gt;&lt;titles&gt;&lt;title&gt;Four wind speed multi-step forecasting models using extreme learning machines and signal decomposing algorithms&lt;/title&gt;&lt;secondary-title&gt;Energy Conversion and Management&lt;/secondary-title&gt;&lt;/titles&gt;&lt;periodical&gt;&lt;full-title&gt;Energy Conversion and Management&lt;/full-title&gt;&lt;/periodical&gt;&lt;volume&gt;100&lt;/volume&gt;&lt;dates&gt;&lt;year&gt;2015&lt;/year&gt;&lt;pub-dates&gt;&lt;date&gt;08/31&lt;/date&gt;&lt;/pub-dates&gt;&lt;/dates&gt;&lt;urls&gt;&lt;/urls&gt;&lt;electronic-resource-num&gt;10.1016/j.enconman.2015.04.057&lt;/electronic-resource-num&gt;&lt;/record&gt;&lt;/Cite&gt;&lt;/EndNote&gt;</w:instrText>
      </w:r>
      <w:r w:rsidRPr="00F42121">
        <w:fldChar w:fldCharType="separate"/>
      </w:r>
      <w:r w:rsidRPr="00283CB6">
        <w:t>[2]</w:t>
      </w:r>
      <w:r w:rsidRPr="00D30ECD">
        <w:fldChar w:fldCharType="end"/>
      </w:r>
      <w:r w:rsidRPr="00283CB6">
        <w:t>.</w:t>
      </w:r>
    </w:p>
    <w:p w14:paraId="2310F96F" w14:textId="7C151F1D" w:rsidR="00F019A3" w:rsidRPr="00283CB6" w:rsidRDefault="00AF1B4C" w:rsidP="00FD7878">
      <w:pPr>
        <w:pStyle w:val="MDPI31text"/>
      </w:pPr>
      <w:r w:rsidRPr="00F42121">
        <w:rPr>
          <w:highlight w:val="yellow"/>
        </w:rPr>
        <w:t xml:space="preserve">In recent year, the capacity of onshore wind power sets is repid increasing, which request to the high reliability and maintainability of wind turbines with poor natural conditions.  Various methods have been developed to analyze wind turbine rotor blades. To identify the best-performing design for blade geometry, the aerodynamic analyses is used to specify the desired radial distributions of the angle of attack, </w:t>
      </w:r>
      <w:r w:rsidRPr="00F42121">
        <w:rPr>
          <w:i/>
          <w:highlight w:val="yellow"/>
        </w:rPr>
        <w:t>α</w:t>
      </w:r>
      <w:r w:rsidRPr="00F42121">
        <w:rPr>
          <w:highlight w:val="yellow"/>
        </w:rPr>
        <w:t xml:space="preserve"> (or sectional lift coefficient, cl) and axial induction factor, along the blade and iterate on the blade geometry (described by radial distributions of blade chord, c, and twist, </w:t>
      </w:r>
      <w:r w:rsidRPr="00F42121">
        <w:rPr>
          <w:i/>
          <w:highlight w:val="yellow"/>
        </w:rPr>
        <w:t>θ</w:t>
      </w:r>
      <w:r w:rsidRPr="00F42121">
        <w:rPr>
          <w:highlight w:val="yellow"/>
        </w:rPr>
        <w:t xml:space="preserve">) until the required specifications are met. In the aerodynamic evaluated processing, Selig and Tangler </w:t>
      </w:r>
      <w:r w:rsidR="00636FDE" w:rsidRPr="00F42121">
        <w:rPr>
          <w:highlight w:val="yellow"/>
        </w:rPr>
        <w:fldChar w:fldCharType="begin"/>
      </w:r>
      <w:r w:rsidR="00636FDE" w:rsidRPr="00F42121">
        <w:rPr>
          <w:highlight w:val="yellow"/>
        </w:rPr>
        <w:instrText xml:space="preserve"> ADDIN EN.CITE &lt;EndNote&gt;&lt;Cite&gt;&lt;Author&gt;Selig&lt;/Author&gt;&lt;Year&gt;1995&lt;/Year&gt;&lt;RecNum&gt;439&lt;/RecNum&gt;&lt;DisplayText&gt;[3]&lt;/DisplayText&gt;&lt;record&gt;&lt;rec-number&gt;439&lt;/rec-number&gt;&lt;foreign-keys&gt;&lt;key app="EN" db-id="9wz59wf0qa0228ez005vvvevw0e2efpwx50a" timestamp="1631868862"&gt;439&lt;/key&gt;&lt;/foreign-keys&gt;&lt;ref-type name="Journal Article"&gt;17&lt;/ref-type&gt;&lt;contributors&gt;&lt;authors&gt;&lt;author&gt;Selig, Michael&lt;/author&gt;&lt;author&gt;Tangler, James&lt;/author&gt;&lt;/authors&gt;&lt;/contributors&gt;&lt;titles&gt;&lt;title&gt;Development of a multipoint inverse design method for horizontal axis wind turbines&lt;/title&gt;&lt;secondary-title&gt;Wind Engineering&lt;/secondary-title&gt;&lt;/titles&gt;&lt;periodical&gt;&lt;full-title&gt;Wind Engineering&lt;/full-title&gt;&lt;/periodical&gt;&lt;pages&gt;91-105&lt;/pages&gt;&lt;volume&gt;19&lt;/volume&gt;&lt;dates&gt;&lt;year&gt;1995&lt;/year&gt;&lt;pub-dates&gt;&lt;date&gt;01/01&lt;/date&gt;&lt;/pub-dates&gt;&lt;/dates&gt;&lt;urls&gt;&lt;/urls&gt;&lt;/record&gt;&lt;/Cite&gt;&lt;/EndNote&gt;</w:instrText>
      </w:r>
      <w:r w:rsidR="00636FDE" w:rsidRPr="00F42121">
        <w:rPr>
          <w:highlight w:val="yellow"/>
        </w:rPr>
        <w:fldChar w:fldCharType="separate"/>
      </w:r>
      <w:r w:rsidR="00636FDE" w:rsidRPr="00F42121">
        <w:rPr>
          <w:noProof/>
          <w:highlight w:val="yellow"/>
        </w:rPr>
        <w:t>[3]</w:t>
      </w:r>
      <w:r w:rsidR="00636FDE" w:rsidRPr="00F42121">
        <w:rPr>
          <w:highlight w:val="yellow"/>
        </w:rPr>
        <w:fldChar w:fldCharType="end"/>
      </w:r>
      <w:r w:rsidRPr="00F42121">
        <w:rPr>
          <w:highlight w:val="yellow"/>
        </w:rPr>
        <w:t xml:space="preserve"> uses the blade element momentum (BEM) theory as the direct solver for aerodynamic analysis. Lee </w:t>
      </w:r>
      <w:r w:rsidR="00636FDE" w:rsidRPr="00F42121">
        <w:rPr>
          <w:highlight w:val="yellow"/>
        </w:rPr>
        <w:fldChar w:fldCharType="begin"/>
      </w:r>
      <w:r w:rsidR="00636FDE" w:rsidRPr="00F42121">
        <w:rPr>
          <w:highlight w:val="yellow"/>
        </w:rPr>
        <w:instrText xml:space="preserve"> ADDIN EN.CITE &lt;EndNote&gt;&lt;Cite&gt;&lt;Author&gt;Lee&lt;/Author&gt;&lt;Year&gt;2014&lt;/Year&gt;&lt;RecNum&gt;440&lt;/RecNum&gt;&lt;DisplayText&gt;[4]&lt;/DisplayText&gt;&lt;record&gt;&lt;rec-number&gt;440&lt;/rec-number&gt;&lt;foreign-keys&gt;&lt;key app="EN" db-id="9wz59wf0qa0228ez005vvvevw0e2efpwx50a" timestamp="1631868955"&gt;440&lt;/key&gt;&lt;/foreign-keys&gt;&lt;ref-type name="Journal Article"&gt;17&lt;/ref-type&gt;&lt;contributors&gt;&lt;authors&gt;&lt;author&gt;Lee, Seongkyu&lt;/author&gt;&lt;/authors&gt;&lt;/contributors&gt;&lt;titles&gt;&lt;title&gt;Inverse Design of Horizontal Axis Wind Turbine Blades Using a Vortex Line Method&lt;/title&gt;&lt;secondary-title&gt;Wind Energy&lt;/secondary-title&gt;&lt;/titles&gt;&lt;periodical&gt;&lt;full-title&gt;Wind Energy&lt;/full-title&gt;&lt;/periodical&gt;&lt;volume&gt;18&lt;/volume&gt;&lt;dates&gt;&lt;year&gt;2014&lt;/year&gt;&lt;pub-dates&gt;&lt;date&gt;01/01&lt;/date&gt;&lt;/pub-dates&gt;&lt;/dates&gt;&lt;urls&gt;&lt;/urls&gt;&lt;electronic-resource-num&gt;10.1002/we.1695&lt;/electronic-resource-num&gt;&lt;/record&gt;&lt;/Cite&gt;&lt;/EndNote&gt;</w:instrText>
      </w:r>
      <w:r w:rsidR="00636FDE" w:rsidRPr="00F42121">
        <w:rPr>
          <w:highlight w:val="yellow"/>
        </w:rPr>
        <w:fldChar w:fldCharType="separate"/>
      </w:r>
      <w:r w:rsidR="00636FDE" w:rsidRPr="00F42121">
        <w:rPr>
          <w:noProof/>
          <w:highlight w:val="yellow"/>
        </w:rPr>
        <w:t>[4]</w:t>
      </w:r>
      <w:r w:rsidR="00636FDE" w:rsidRPr="00F42121">
        <w:rPr>
          <w:highlight w:val="yellow"/>
        </w:rPr>
        <w:fldChar w:fldCharType="end"/>
      </w:r>
      <w:r w:rsidRPr="00F42121">
        <w:rPr>
          <w:highlight w:val="yellow"/>
        </w:rPr>
        <w:t xml:space="preserve"> used the vortex line method (VLM) and Moghadassian and Sharma </w:t>
      </w:r>
      <w:r w:rsidR="00636FDE" w:rsidRPr="00F42121">
        <w:rPr>
          <w:highlight w:val="yellow"/>
        </w:rPr>
        <w:fldChar w:fldCharType="begin"/>
      </w:r>
      <w:r w:rsidR="00636FDE" w:rsidRPr="00F42121">
        <w:rPr>
          <w:highlight w:val="yellow"/>
        </w:rPr>
        <w:instrText xml:space="preserve"> ADDIN EN.CITE &lt;EndNote&gt;&lt;Cite&gt;&lt;Author&gt;Moghadassian&lt;/Author&gt;&lt;Year&gt;2017&lt;/Year&gt;&lt;RecNum&gt;441&lt;/RecNum&gt;&lt;DisplayText&gt;[5]&lt;/DisplayText&gt;&lt;record&gt;&lt;rec-number&gt;441&lt;/rec-number&gt;&lt;foreign-keys&gt;&lt;key app="EN" db-id="9wz59wf0qa0228ez005vvvevw0e2efpwx50a" timestamp="1631869027"&gt;441&lt;/key&gt;&lt;/foreign-keys&gt;&lt;ref-type name="Journal Article"&gt;17&lt;/ref-type&gt;&lt;contributors&gt;&lt;authors&gt;&lt;author&gt;Moghadassian, Behnam&lt;/author&gt;&lt;author&gt;Sharma, Anupam&lt;/author&gt;&lt;/authors&gt;&lt;/contributors&gt;&lt;titles&gt;&lt;title&gt;Inverse Design of Single-A nd Multi-Rotor Horizontal Axis Wind Turbine Blades Using Computational Fluid Dynamics&lt;/title&gt;&lt;secondary-title&gt;Journal of Solar Energy Engineering&lt;/secondary-title&gt;&lt;/titles&gt;&lt;periodical&gt;&lt;full-title&gt;Journal of Solar Energy Engineering&lt;/full-title&gt;&lt;/periodical&gt;&lt;volume&gt;140&lt;/volume&gt;&lt;dates&gt;&lt;year&gt;2017&lt;/year&gt;&lt;pub-dates&gt;&lt;date&gt;03/16&lt;/date&gt;&lt;/pub-dates&gt;&lt;/dates&gt;&lt;urls&gt;&lt;/urls&gt;&lt;electronic-resource-num&gt;10.1115/1.4038811&lt;/electronic-resource-num&gt;&lt;/record&gt;&lt;/Cite&gt;&lt;/EndNote&gt;</w:instrText>
      </w:r>
      <w:r w:rsidR="00636FDE" w:rsidRPr="00F42121">
        <w:rPr>
          <w:highlight w:val="yellow"/>
        </w:rPr>
        <w:fldChar w:fldCharType="separate"/>
      </w:r>
      <w:r w:rsidR="00636FDE" w:rsidRPr="00F42121">
        <w:rPr>
          <w:noProof/>
          <w:highlight w:val="yellow"/>
        </w:rPr>
        <w:t>[5]</w:t>
      </w:r>
      <w:r w:rsidR="00636FDE" w:rsidRPr="00F42121">
        <w:rPr>
          <w:highlight w:val="yellow"/>
        </w:rPr>
        <w:fldChar w:fldCharType="end"/>
      </w:r>
      <w:r w:rsidRPr="00F42121">
        <w:rPr>
          <w:highlight w:val="yellow"/>
        </w:rPr>
        <w:t xml:space="preserve"> solved the Reynolds Averaged Navier Stokes (RANS) equations with an actuator disk model (ADM) to emulate the rotor as a body force. These extensions permit analysis of unconventional rotor- and blade geometries, e.g., multi-rotor turbine configurations and rotor blades with dihedral and/or sweep. Meanwhile, the design blade of wind turibine also affect the turbine output power coefficient (CP). For example, Tahani et al. </w:t>
      </w:r>
      <w:r w:rsidR="00636FDE" w:rsidRPr="00F42121">
        <w:rPr>
          <w:highlight w:val="yellow"/>
        </w:rPr>
        <w:fldChar w:fldCharType="begin"/>
      </w:r>
      <w:r w:rsidR="00636FDE" w:rsidRPr="00F42121">
        <w:rPr>
          <w:highlight w:val="yellow"/>
        </w:rPr>
        <w:instrText xml:space="preserve"> ADDIN EN.CITE &lt;EndNote&gt;&lt;Cite&gt;&lt;Author&gt;Tahani&lt;/Author&gt;&lt;Year&gt;2017&lt;/Year&gt;&lt;RecNum&gt;442&lt;/RecNum&gt;&lt;DisplayText&gt;[6]&lt;/DisplayText&gt;&lt;record&gt;&lt;rec-number&gt;442&lt;/rec-number&gt;&lt;foreign-keys&gt;&lt;key app="EN" db-id="9wz59wf0qa0228ez005vvvevw0e2efpwx50a" timestamp="1631869095"&gt;442&lt;/key&gt;&lt;/foreign-keys&gt;&lt;ref-type name="Journal Article"&gt;17&lt;/ref-type&gt;&lt;contributors&gt;&lt;authors&gt;&lt;author&gt;Tahani, Mojtaba&lt;/author&gt;&lt;author&gt;Kavari, Ghazale&lt;/author&gt;&lt;author&gt;Masdari, Mehran&lt;/author&gt;&lt;author&gt;Mirhosseini, Mojtaba&lt;/author&gt;&lt;/authors&gt;&lt;/contributors&gt;&lt;titles&gt;&lt;title&gt;Aerodynamic design of horizontal axis wind turbine with innovative local linearization of chord and twist distributions&lt;/title&gt;&lt;secondary-title&gt;Energy&lt;/secondary-title&gt;&lt;/titles&gt;&lt;periodical&gt;&lt;full-title&gt;Energy&lt;/full-title&gt;&lt;/periodical&gt;&lt;volume&gt;131&lt;/volume&gt;&lt;dates&gt;&lt;year&gt;2017&lt;/year&gt;&lt;pub-dates&gt;&lt;date&gt;05/01&lt;/date&gt;&lt;/pub-dates&gt;&lt;/dates&gt;&lt;urls&gt;&lt;/urls&gt;&lt;electronic-resource-num&gt;10.1016/j.energy.2017.05.033&lt;/electronic-resource-num&gt;&lt;/record&gt;&lt;/Cite&gt;&lt;/EndNote&gt;</w:instrText>
      </w:r>
      <w:r w:rsidR="00636FDE" w:rsidRPr="00F42121">
        <w:rPr>
          <w:highlight w:val="yellow"/>
        </w:rPr>
        <w:fldChar w:fldCharType="separate"/>
      </w:r>
      <w:r w:rsidR="00636FDE" w:rsidRPr="00F42121">
        <w:rPr>
          <w:noProof/>
          <w:highlight w:val="yellow"/>
        </w:rPr>
        <w:t>[6]</w:t>
      </w:r>
      <w:r w:rsidR="00636FDE" w:rsidRPr="00F42121">
        <w:rPr>
          <w:highlight w:val="yellow"/>
        </w:rPr>
        <w:fldChar w:fldCharType="end"/>
      </w:r>
      <w:r w:rsidRPr="00F42121">
        <w:rPr>
          <w:highlight w:val="yellow"/>
        </w:rPr>
        <w:t xml:space="preserve"> restricted the chord and twist distributions to be linear to increase the manufacturability of their design and designed the rotor blade geometry (chord and twist) of a 1</w:t>
      </w:r>
      <w:r w:rsidRPr="00F42121">
        <w:rPr>
          <w:rFonts w:ascii="Times New Roman" w:hAnsi="Times New Roman"/>
          <w:highlight w:val="yellow"/>
        </w:rPr>
        <w:t> </w:t>
      </w:r>
      <w:r w:rsidRPr="00F42121">
        <w:rPr>
          <w:highlight w:val="yellow"/>
        </w:rPr>
        <w:t xml:space="preserve">MW wind turbine to maximize the CP. Liu et al. </w:t>
      </w:r>
      <w:r w:rsidR="00636FDE" w:rsidRPr="00F42121">
        <w:rPr>
          <w:highlight w:val="yellow"/>
        </w:rPr>
        <w:fldChar w:fldCharType="begin"/>
      </w:r>
      <w:r w:rsidR="00636FDE" w:rsidRPr="00F42121">
        <w:rPr>
          <w:highlight w:val="yellow"/>
        </w:rPr>
        <w:instrText xml:space="preserve"> ADDIN EN.CITE &lt;EndNote&gt;&lt;Cite&gt;&lt;Author&gt;Liu&lt;/Author&gt;&lt;Year&gt;2013&lt;/Year&gt;&lt;RecNum&gt;443&lt;/RecNum&gt;&lt;DisplayText&gt;[7]&lt;/DisplayText&gt;&lt;record&gt;&lt;rec-number&gt;443&lt;/rec-number&gt;&lt;foreign-keys&gt;&lt;key app="EN" db-id="9wz59wf0qa0228ez005vvvevw0e2efpwx50a" timestamp="1631869210"&gt;443&lt;/key&gt;&lt;/foreign-keys&gt;&lt;ref-type name="Journal Article"&gt;17&lt;/ref-type&gt;&lt;contributors&gt;&lt;authors&gt;&lt;author&gt;Liu, Xiongwei&lt;/author&gt;&lt;author&gt;Wang, Lin&lt;/author&gt;&lt;author&gt;Tang, Xinzi&lt;/author&gt;&lt;/authors&gt;&lt;/contributors&gt;&lt;titles&gt;&lt;title&gt;Optimized linearization of chord and twist angle profiles for fixed-pitch fixed-speed wind turbine blades&lt;/title&gt;&lt;secondary-title&gt;Renewable Energy&lt;/secondary-title&gt;&lt;/titles&gt;&lt;periodical&gt;&lt;full-title&gt;Renewable Energy&lt;/full-title&gt;&lt;/periodical&gt;&lt;pages&gt;111–119&lt;/pages&gt;&lt;volume&gt;57&lt;/volume&gt;&lt;dates&gt;&lt;year&gt;2013&lt;/year&gt;&lt;pub-dates&gt;&lt;date&gt;09/01&lt;/date&gt;&lt;/pub-dates&gt;&lt;/dates&gt;&lt;urls&gt;&lt;/urls&gt;&lt;electronic-resource-num&gt;10.1016/j.renene.2013.01.036&lt;/electronic-resource-num&gt;&lt;/record&gt;&lt;/Cite&gt;&lt;/EndNote&gt;</w:instrText>
      </w:r>
      <w:r w:rsidR="00636FDE" w:rsidRPr="00F42121">
        <w:rPr>
          <w:highlight w:val="yellow"/>
        </w:rPr>
        <w:fldChar w:fldCharType="separate"/>
      </w:r>
      <w:r w:rsidR="00636FDE" w:rsidRPr="00F42121">
        <w:rPr>
          <w:noProof/>
          <w:highlight w:val="yellow"/>
        </w:rPr>
        <w:t>[7]</w:t>
      </w:r>
      <w:r w:rsidR="00636FDE" w:rsidRPr="00F42121">
        <w:rPr>
          <w:highlight w:val="yellow"/>
        </w:rPr>
        <w:fldChar w:fldCharType="end"/>
      </w:r>
      <w:r w:rsidRPr="00F42121">
        <w:rPr>
          <w:highlight w:val="yellow"/>
        </w:rPr>
        <w:t xml:space="preserve"> investigated the blade design of a fixed-pitch, fixed-speed (FPFS) horizontal-axis wind turbine to maximize the annual energy production (AEP) for a prescribed wind speed Weibull distribution. They held the blade geometry fixed at the blade tip and assumed linear variations to reduce the design variables to the chord and twist values at the blade root.</w:t>
      </w:r>
    </w:p>
    <w:p w14:paraId="00B27CF2" w14:textId="3799FC84" w:rsidR="00FD7878" w:rsidRPr="00283CB6" w:rsidRDefault="00FD7878" w:rsidP="00FD7878">
      <w:pPr>
        <w:pStyle w:val="MDPI31text"/>
      </w:pPr>
      <w:r w:rsidRPr="00283CB6">
        <w:t>Motivated</w:t>
      </w:r>
      <w:r w:rsidR="00403E35" w:rsidRPr="00283CB6">
        <w:t xml:space="preserve"> </w:t>
      </w:r>
      <w:r w:rsidRPr="00283CB6">
        <w:t>by</w:t>
      </w:r>
      <w:r w:rsidR="00403E35" w:rsidRPr="00283CB6">
        <w:t xml:space="preserve"> </w:t>
      </w:r>
      <w:r w:rsidRPr="00283CB6">
        <w:t>the</w:t>
      </w:r>
      <w:r w:rsidR="00403E35" w:rsidRPr="00283CB6">
        <w:t xml:space="preserve"> </w:t>
      </w:r>
      <w:r w:rsidRPr="00283CB6">
        <w:t>need</w:t>
      </w:r>
      <w:r w:rsidR="00403E35" w:rsidRPr="00283CB6">
        <w:t xml:space="preserve"> </w:t>
      </w:r>
      <w:r w:rsidRPr="00283CB6">
        <w:t>to</w:t>
      </w:r>
      <w:r w:rsidR="00403E35" w:rsidRPr="00283CB6">
        <w:t xml:space="preserve"> </w:t>
      </w:r>
      <w:r w:rsidRPr="00283CB6">
        <w:t>urgently</w:t>
      </w:r>
      <w:r w:rsidR="00403E35" w:rsidRPr="00283CB6">
        <w:t xml:space="preserve"> </w:t>
      </w:r>
      <w:r w:rsidRPr="00283CB6">
        <w:t>develop</w:t>
      </w:r>
      <w:r w:rsidR="00403E35" w:rsidRPr="00283CB6">
        <w:t xml:space="preserve"> </w:t>
      </w:r>
      <w:r w:rsidRPr="00283CB6">
        <w:t>more</w:t>
      </w:r>
      <w:r w:rsidR="00403E35" w:rsidRPr="00283CB6">
        <w:t xml:space="preserve"> </w:t>
      </w:r>
      <w:r w:rsidRPr="00283CB6">
        <w:t>precise</w:t>
      </w:r>
      <w:r w:rsidR="00403E35" w:rsidRPr="00283CB6">
        <w:t xml:space="preserve"> </w:t>
      </w:r>
      <w:r w:rsidRPr="00283CB6">
        <w:t>measurement</w:t>
      </w:r>
      <w:r w:rsidR="00403E35" w:rsidRPr="00283CB6">
        <w:t xml:space="preserve"> </w:t>
      </w:r>
      <w:r w:rsidRPr="00283CB6">
        <w:t>methods,</w:t>
      </w:r>
      <w:r w:rsidR="00403E35" w:rsidRPr="00283CB6">
        <w:t xml:space="preserve"> </w:t>
      </w:r>
      <w:r w:rsidRPr="00283CB6">
        <w:t>a</w:t>
      </w:r>
      <w:r w:rsidR="00403E35" w:rsidRPr="00283CB6">
        <w:t xml:space="preserve"> </w:t>
      </w:r>
      <w:r w:rsidRPr="00283CB6">
        <w:t>variety</w:t>
      </w:r>
      <w:r w:rsidR="00403E35" w:rsidRPr="00283CB6">
        <w:t xml:space="preserve"> </w:t>
      </w:r>
      <w:r w:rsidRPr="00283CB6">
        <w:t>of</w:t>
      </w:r>
      <w:r w:rsidR="00403E35" w:rsidRPr="00283CB6">
        <w:t xml:space="preserve"> </w:t>
      </w:r>
      <w:r w:rsidRPr="00283CB6">
        <w:t>studies</w:t>
      </w:r>
      <w:r w:rsidR="00403E35" w:rsidRPr="00283CB6">
        <w:t xml:space="preserve"> </w:t>
      </w:r>
      <w:r w:rsidRPr="00283CB6">
        <w:t>have</w:t>
      </w:r>
      <w:r w:rsidR="00403E35" w:rsidRPr="00283CB6">
        <w:t xml:space="preserve"> </w:t>
      </w:r>
      <w:r w:rsidRPr="00283CB6">
        <w:t>been</w:t>
      </w:r>
      <w:r w:rsidR="00403E35" w:rsidRPr="00283CB6">
        <w:t xml:space="preserve"> </w:t>
      </w:r>
      <w:r w:rsidRPr="00283CB6">
        <w:t>conducted</w:t>
      </w:r>
      <w:r w:rsidR="00403E35" w:rsidRPr="00283CB6">
        <w:t xml:space="preserve"> </w:t>
      </w:r>
      <w:r w:rsidRPr="00283CB6">
        <w:t>on</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283CB6">
        <w:t>over</w:t>
      </w:r>
      <w:r w:rsidR="00403E35" w:rsidRPr="00283CB6">
        <w:t xml:space="preserve"> </w:t>
      </w:r>
      <w:r w:rsidRPr="00283CB6">
        <w:t>the</w:t>
      </w:r>
      <w:r w:rsidR="00403E35" w:rsidRPr="00283CB6">
        <w:t xml:space="preserve"> </w:t>
      </w:r>
      <w:r w:rsidRPr="00283CB6">
        <w:t>past</w:t>
      </w:r>
      <w:r w:rsidR="00403E35" w:rsidRPr="00283CB6">
        <w:t xml:space="preserve"> </w:t>
      </w:r>
      <w:r w:rsidRPr="00283CB6">
        <w:t>few</w:t>
      </w:r>
      <w:r w:rsidR="00403E35" w:rsidRPr="00283CB6">
        <w:t xml:space="preserve"> </w:t>
      </w:r>
      <w:r w:rsidRPr="00283CB6">
        <w:t>decades.</w:t>
      </w:r>
      <w:r w:rsidR="00403E35" w:rsidRPr="00283CB6">
        <w:t xml:space="preserve"> </w:t>
      </w:r>
      <w:r w:rsidRPr="00283CB6">
        <w:t>These</w:t>
      </w:r>
      <w:r w:rsidR="00403E35" w:rsidRPr="00283CB6">
        <w:t xml:space="preserve"> </w:t>
      </w:r>
      <w:r w:rsidRPr="00283CB6">
        <w:t>studies</w:t>
      </w:r>
      <w:r w:rsidR="00403E35" w:rsidRPr="00283CB6">
        <w:t xml:space="preserve"> </w:t>
      </w:r>
      <w:r w:rsidRPr="00283CB6">
        <w:t>can</w:t>
      </w:r>
      <w:r w:rsidR="00403E35" w:rsidRPr="00283CB6">
        <w:t xml:space="preserve"> </w:t>
      </w:r>
      <w:r w:rsidRPr="00283CB6">
        <w:t>be</w:t>
      </w:r>
      <w:r w:rsidR="00403E35" w:rsidRPr="00283CB6">
        <w:t xml:space="preserve"> </w:t>
      </w:r>
      <w:r w:rsidRPr="00283CB6">
        <w:t>broadly</w:t>
      </w:r>
      <w:r w:rsidR="00403E35" w:rsidRPr="00283CB6">
        <w:t xml:space="preserve"> </w:t>
      </w:r>
      <w:r w:rsidRPr="00283CB6">
        <w:t>divided</w:t>
      </w:r>
      <w:r w:rsidR="00403E35" w:rsidRPr="00283CB6">
        <w:t xml:space="preserve"> </w:t>
      </w:r>
      <w:r w:rsidRPr="00283CB6">
        <w:t>into</w:t>
      </w:r>
      <w:r w:rsidR="00403E35" w:rsidRPr="00283CB6">
        <w:t xml:space="preserve"> </w:t>
      </w:r>
      <w:r w:rsidRPr="00283CB6">
        <w:t>two</w:t>
      </w:r>
      <w:r w:rsidR="00403E35" w:rsidRPr="00283CB6">
        <w:t xml:space="preserve"> </w:t>
      </w:r>
      <w:r w:rsidRPr="00283CB6">
        <w:t>types:</w:t>
      </w:r>
      <w:r w:rsidR="00403E35" w:rsidRPr="00283CB6">
        <w:t xml:space="preserve"> </w:t>
      </w:r>
      <w:r w:rsidRPr="00283CB6">
        <w:t>causal-based</w:t>
      </w:r>
      <w:r w:rsidR="00403E35" w:rsidRPr="00283CB6">
        <w:t xml:space="preserve"> </w:t>
      </w:r>
      <w:r w:rsidRPr="00283CB6">
        <w:t>analys</w:t>
      </w:r>
      <w:r w:rsidR="00042755" w:rsidRPr="00283CB6">
        <w:t>e</w:t>
      </w:r>
      <w:r w:rsidRPr="00283CB6">
        <w:t>s</w:t>
      </w:r>
      <w:r w:rsidR="00403E35" w:rsidRPr="00283CB6">
        <w:t xml:space="preserve"> </w:t>
      </w:r>
      <w:r w:rsidRPr="00283CB6">
        <w:t>and</w:t>
      </w:r>
      <w:r w:rsidR="00403E35" w:rsidRPr="00283CB6">
        <w:t xml:space="preserve"> </w:t>
      </w:r>
      <w:r w:rsidRPr="00283CB6">
        <w:t>time</w:t>
      </w:r>
      <w:r w:rsidR="00403E35" w:rsidRPr="00283CB6">
        <w:t xml:space="preserve"> </w:t>
      </w:r>
      <w:r w:rsidRPr="00283CB6">
        <w:t>series-based</w:t>
      </w:r>
      <w:r w:rsidR="00403E35" w:rsidRPr="00283CB6">
        <w:t xml:space="preserve"> </w:t>
      </w:r>
      <w:r w:rsidRPr="00283CB6">
        <w:t>analys</w:t>
      </w:r>
      <w:r w:rsidR="00042755" w:rsidRPr="00283CB6">
        <w:t>e</w:t>
      </w:r>
      <w:r w:rsidRPr="00283CB6">
        <w:t>s</w:t>
      </w:r>
      <w:r w:rsidR="00403E35" w:rsidRPr="00283CB6">
        <w:t xml:space="preserve"> </w:t>
      </w:r>
      <w:r w:rsidRPr="00D30ECD">
        <w:fldChar w:fldCharType="begin"/>
      </w:r>
      <w:r w:rsidR="00636FDE">
        <w:instrText xml:space="preserve"> ADDIN EN.CITE &lt;EndNote&gt;&lt;Cite&gt;&lt;Author&gt;Soman&lt;/Author&gt;&lt;Year&gt;2010&lt;/Year&gt;&lt;RecNum&gt;10&lt;/RecNum&gt;&lt;DisplayText&gt;[8]&lt;/DisplayText&gt;&lt;record&gt;&lt;rec-number&gt;10&lt;/rec-number&gt;&lt;foreign-keys&gt;&lt;key app="EN" db-id="9wz59wf0qa0228ez005vvvevw0e2efpwx50a" timestamp="1601973028"&gt;10&lt;/key&gt;&lt;/foreign-keys&gt;&lt;ref-type name="Book"&gt;6&lt;/ref-type&gt;&lt;contributors&gt;&lt;authors&gt;&lt;author&gt;Soman, Saurabh&lt;/author&gt;&lt;author&gt;Zareipour, Hamidreza&lt;/author&gt;&lt;author&gt;Malik, O. P.&lt;/author&gt;&lt;author&gt;Mandal, Paras&lt;/author&gt;&lt;/authors&gt;&lt;/contributors&gt;&lt;titles&gt;&lt;title&gt;A review of wind power and wind speed forecasting methods with different time horizons&lt;/title&gt;&lt;alt-title&gt;North American Power Symposium 2010, NAPS 2010&lt;/alt-title&gt;&lt;/titles&gt;&lt;pages&gt;1-8&lt;/pages&gt;&lt;dates&gt;&lt;year&gt;2010&lt;/year&gt;&lt;/dates&gt;&lt;urls&gt;&lt;/urls&gt;&lt;electronic-resource-num&gt;10.1109/NAPS.2010.5619586&lt;/electronic-resource-num&gt;&lt;/record&gt;&lt;/Cite&gt;&lt;/EndNote&gt;</w:instrText>
      </w:r>
      <w:r w:rsidRPr="00F42121">
        <w:fldChar w:fldCharType="separate"/>
      </w:r>
      <w:r w:rsidR="00636FDE">
        <w:rPr>
          <w:noProof/>
        </w:rPr>
        <w:t>[8]</w:t>
      </w:r>
      <w:r w:rsidRPr="00D30ECD">
        <w:fldChar w:fldCharType="end"/>
      </w:r>
      <w:r w:rsidRPr="00283CB6">
        <w:t>.</w:t>
      </w:r>
      <w:r w:rsidR="00403E35" w:rsidRPr="00283CB6">
        <w:t xml:space="preserve"> </w:t>
      </w:r>
      <w:r w:rsidRPr="00283CB6">
        <w:t>Causal-based</w:t>
      </w:r>
      <w:r w:rsidR="00403E35" w:rsidRPr="00283CB6">
        <w:t xml:space="preserve"> </w:t>
      </w:r>
      <w:r w:rsidRPr="00283CB6">
        <w:t>analys</w:t>
      </w:r>
      <w:r w:rsidR="00042755" w:rsidRPr="00283CB6">
        <w:t>e</w:t>
      </w:r>
      <w:r w:rsidRPr="00283CB6">
        <w:t>s</w:t>
      </w:r>
      <w:r w:rsidR="00403E35" w:rsidRPr="00283CB6">
        <w:t xml:space="preserve"> </w:t>
      </w:r>
      <w:r w:rsidR="00042755" w:rsidRPr="00283CB6">
        <w:t>use</w:t>
      </w:r>
      <w:r w:rsidR="00403E35" w:rsidRPr="00283CB6">
        <w:t xml:space="preserve"> </w:t>
      </w:r>
      <w:r w:rsidRPr="00283CB6">
        <w:t>the</w:t>
      </w:r>
      <w:r w:rsidR="00403E35" w:rsidRPr="00283CB6">
        <w:t xml:space="preserve"> </w:t>
      </w:r>
      <w:r w:rsidRPr="00283CB6">
        <w:t>definite</w:t>
      </w:r>
      <w:r w:rsidR="00403E35" w:rsidRPr="00283CB6">
        <w:t xml:space="preserve"> </w:t>
      </w:r>
      <w:r w:rsidRPr="00283CB6">
        <w:t>historical</w:t>
      </w:r>
      <w:r w:rsidR="00403E35" w:rsidRPr="00283CB6">
        <w:t xml:space="preserve"> </w:t>
      </w:r>
      <w:r w:rsidRPr="00283CB6">
        <w:t>causality</w:t>
      </w:r>
      <w:r w:rsidR="00403E35" w:rsidRPr="00283CB6">
        <w:t xml:space="preserve"> </w:t>
      </w:r>
      <w:r w:rsidRPr="00283CB6">
        <w:t>between</w:t>
      </w:r>
      <w:r w:rsidR="00403E35" w:rsidRPr="00283CB6">
        <w:t xml:space="preserve"> </w:t>
      </w:r>
      <w:r w:rsidRPr="00283CB6">
        <w:t>explanatory</w:t>
      </w:r>
      <w:r w:rsidR="00403E35" w:rsidRPr="00283CB6">
        <w:t xml:space="preserve"> </w:t>
      </w:r>
      <w:r w:rsidRPr="00283CB6">
        <w:t>variables</w:t>
      </w:r>
      <w:r w:rsidR="00403E35" w:rsidRPr="00283CB6">
        <w:t xml:space="preserve"> </w:t>
      </w:r>
      <w:r w:rsidRPr="00283CB6">
        <w:t>and</w:t>
      </w:r>
      <w:r w:rsidR="00403E35" w:rsidRPr="00283CB6">
        <w:t xml:space="preserve"> </w:t>
      </w:r>
      <w:r w:rsidRPr="00283CB6">
        <w:t>interpreted</w:t>
      </w:r>
      <w:r w:rsidR="00403E35" w:rsidRPr="00283CB6">
        <w:t xml:space="preserve"> </w:t>
      </w:r>
      <w:r w:rsidRPr="00283CB6">
        <w:t>variables</w:t>
      </w:r>
      <w:r w:rsidR="00403E35" w:rsidRPr="00283CB6">
        <w:t xml:space="preserve"> </w:t>
      </w:r>
      <w:r w:rsidR="00042755" w:rsidRPr="00283CB6">
        <w:t>to</w:t>
      </w:r>
      <w:r w:rsidR="00403E35" w:rsidRPr="00283CB6">
        <w:t xml:space="preserve"> </w:t>
      </w:r>
      <w:r w:rsidRPr="00283CB6">
        <w:t>forecast</w:t>
      </w:r>
      <w:r w:rsidR="00403E35" w:rsidRPr="00283CB6">
        <w:t xml:space="preserve"> </w:t>
      </w:r>
      <w:r w:rsidRPr="00283CB6">
        <w:t>changes</w:t>
      </w:r>
      <w:r w:rsidR="00403E35" w:rsidRPr="00283CB6">
        <w:t xml:space="preserve"> </w:t>
      </w:r>
      <w:r w:rsidRPr="00283CB6">
        <w:t>in</w:t>
      </w:r>
      <w:r w:rsidR="00403E35" w:rsidRPr="00283CB6">
        <w:t xml:space="preserve"> </w:t>
      </w:r>
      <w:r w:rsidRPr="00283CB6">
        <w:t>future</w:t>
      </w:r>
      <w:r w:rsidR="00403E35" w:rsidRPr="00283CB6">
        <w:t xml:space="preserve"> </w:t>
      </w:r>
      <w:r w:rsidRPr="00283CB6">
        <w:t>dependent</w:t>
      </w:r>
      <w:r w:rsidR="00403E35" w:rsidRPr="00283CB6">
        <w:t xml:space="preserve"> </w:t>
      </w:r>
      <w:r w:rsidRPr="00283CB6">
        <w:t>variables</w:t>
      </w:r>
      <w:r w:rsidR="00403E35" w:rsidRPr="00283CB6">
        <w:t xml:space="preserve"> </w:t>
      </w:r>
      <w:r w:rsidRPr="00D30ECD">
        <w:fldChar w:fldCharType="begin"/>
      </w:r>
      <w:r w:rsidR="00636FDE">
        <w:instrText xml:space="preserve"> ADDIN EN.CITE &lt;EndNote&gt;&lt;Cite&gt;&lt;Author&gt;Zhang&lt;/Author&gt;&lt;Year&gt;2021&lt;/Year&gt;&lt;RecNum&gt;326&lt;/RecNum&gt;&lt;DisplayText&gt;[9]&lt;/DisplayText&gt;&lt;record&gt;&lt;rec-number&gt;326&lt;/rec-number&gt;&lt;foreign-keys&gt;&lt;key app="EN" db-id="9wz59wf0qa0228ez005vvvevw0e2efpwx50a" timestamp="1621326579"&gt;326&lt;/key&gt;&lt;/foreign-keys&gt;&lt;ref-type name="Journal Article"&gt;17&lt;/ref-type&gt;&lt;contributors&gt;&lt;authors&gt;&lt;author&gt;Zhang, Shuai&lt;/author&gt;&lt;author&gt;Yong, Chen&lt;/author&gt;&lt;author&gt;Xiao, Jiuhong&lt;/author&gt;&lt;author&gt;Zhang, Wenyu&lt;/author&gt;&lt;author&gt;Feng, Ruijun&lt;/author&gt;&lt;/authors&gt;&lt;/contributors&gt;&lt;titles&gt;&lt;title&gt;Hybrid wind speed forecasting model based on multivariate data secondary decomposition approach and deep learning algorithm with attention mechanism&lt;/title&gt;&lt;secondary-title&gt;Renewable Energy&lt;/secondary-title&gt;&lt;/titles&gt;&lt;periodical&gt;&lt;full-title&gt;Renewable Energy&lt;/full-title&gt;&lt;/periodical&gt;&lt;volume&gt;174&lt;/volume&gt;&lt;dates&gt;&lt;year&gt;2021&lt;/year&gt;&lt;pub-dates&gt;&lt;date&gt;04/01&lt;/date&gt;&lt;/pub-dates&gt;&lt;/dates&gt;&lt;urls&gt;&lt;/urls&gt;&lt;electronic-resource-num&gt;10.1016/j.renene.2021.04.091&lt;/electronic-resource-num&gt;&lt;/record&gt;&lt;/Cite&gt;&lt;/EndNote&gt;</w:instrText>
      </w:r>
      <w:r w:rsidRPr="00F42121">
        <w:fldChar w:fldCharType="separate"/>
      </w:r>
      <w:r w:rsidR="00636FDE">
        <w:rPr>
          <w:noProof/>
        </w:rPr>
        <w:t>[9]</w:t>
      </w:r>
      <w:r w:rsidRPr="00D30ECD">
        <w:fldChar w:fldCharType="end"/>
      </w:r>
      <w:r w:rsidRPr="00283CB6">
        <w:t>;</w:t>
      </w:r>
      <w:r w:rsidR="00403E35" w:rsidRPr="00283CB6">
        <w:t xml:space="preserve"> </w:t>
      </w:r>
      <w:r w:rsidRPr="00283CB6">
        <w:t>however,</w:t>
      </w:r>
      <w:r w:rsidR="00403E35" w:rsidRPr="00283CB6">
        <w:t xml:space="preserve"> </w:t>
      </w:r>
      <w:r w:rsidR="00042755" w:rsidRPr="00283CB6">
        <w:t>such</w:t>
      </w:r>
      <w:r w:rsidR="00403E35" w:rsidRPr="00283CB6">
        <w:t xml:space="preserve"> </w:t>
      </w:r>
      <w:r w:rsidR="00042755" w:rsidRPr="00283CB6">
        <w:t>methods</w:t>
      </w:r>
      <w:r w:rsidR="00403E35" w:rsidRPr="00283CB6">
        <w:t xml:space="preserve"> </w:t>
      </w:r>
      <w:r w:rsidR="00042755" w:rsidRPr="00283CB6">
        <w:t>are</w:t>
      </w:r>
      <w:r w:rsidR="00403E35" w:rsidRPr="00283CB6">
        <w:t xml:space="preserve"> </w:t>
      </w:r>
      <w:r w:rsidRPr="00283CB6">
        <w:t>prone</w:t>
      </w:r>
      <w:r w:rsidR="00403E35" w:rsidRPr="00283CB6">
        <w:t xml:space="preserve"> </w:t>
      </w:r>
      <w:r w:rsidRPr="00283CB6">
        <w:t>to</w:t>
      </w:r>
      <w:r w:rsidR="00403E35" w:rsidRPr="00283CB6">
        <w:t xml:space="preserve"> </w:t>
      </w:r>
      <w:r w:rsidRPr="00283CB6">
        <w:t>multiple</w:t>
      </w:r>
      <w:r w:rsidR="00403E35" w:rsidRPr="00283CB6">
        <w:t xml:space="preserve"> </w:t>
      </w:r>
      <w:r w:rsidRPr="00283CB6">
        <w:t>collinear</w:t>
      </w:r>
      <w:r w:rsidR="00403E35" w:rsidRPr="00283CB6">
        <w:t xml:space="preserve"> </w:t>
      </w:r>
      <w:r w:rsidRPr="00283CB6">
        <w:t>negative</w:t>
      </w:r>
      <w:r w:rsidR="00403E35" w:rsidRPr="00283CB6">
        <w:t xml:space="preserve"> </w:t>
      </w:r>
      <w:r w:rsidRPr="00283CB6">
        <w:t>effects.</w:t>
      </w:r>
      <w:r w:rsidR="00403E35" w:rsidRPr="00283CB6">
        <w:t xml:space="preserve"> </w:t>
      </w:r>
      <w:r w:rsidR="00042755" w:rsidRPr="00283CB6">
        <w:t>T</w:t>
      </w:r>
      <w:r w:rsidRPr="00283CB6">
        <w:t>ime</w:t>
      </w:r>
      <w:r w:rsidR="00403E35" w:rsidRPr="00283CB6">
        <w:t xml:space="preserve"> </w:t>
      </w:r>
      <w:r w:rsidRPr="00283CB6">
        <w:t>series-based</w:t>
      </w:r>
      <w:r w:rsidR="00403E35" w:rsidRPr="00283CB6">
        <w:t xml:space="preserve"> </w:t>
      </w:r>
      <w:r w:rsidRPr="00283CB6">
        <w:t>analys</w:t>
      </w:r>
      <w:r w:rsidR="00042755" w:rsidRPr="00283CB6">
        <w:t>e</w:t>
      </w:r>
      <w:r w:rsidRPr="00283CB6">
        <w:t>s</w:t>
      </w:r>
      <w:r w:rsidR="00403E35" w:rsidRPr="00283CB6">
        <w:t xml:space="preserve"> </w:t>
      </w:r>
      <w:r w:rsidRPr="00283CB6">
        <w:t>can</w:t>
      </w:r>
      <w:r w:rsidR="00403E35" w:rsidRPr="00283CB6">
        <w:t xml:space="preserve"> </w:t>
      </w:r>
      <w:r w:rsidRPr="00283CB6">
        <w:t>be</w:t>
      </w:r>
      <w:r w:rsidR="00403E35" w:rsidRPr="00283CB6">
        <w:t xml:space="preserve"> </w:t>
      </w:r>
      <w:r w:rsidRPr="00283CB6">
        <w:t>subdivided</w:t>
      </w:r>
      <w:r w:rsidR="00403E35" w:rsidRPr="00283CB6">
        <w:t xml:space="preserve"> </w:t>
      </w:r>
      <w:r w:rsidRPr="00283CB6">
        <w:t>into</w:t>
      </w:r>
      <w:r w:rsidR="00403E35" w:rsidRPr="00283CB6">
        <w:t xml:space="preserve"> </w:t>
      </w:r>
      <w:r w:rsidRPr="00283CB6">
        <w:t>four</w:t>
      </w:r>
      <w:r w:rsidR="00403E35" w:rsidRPr="00283CB6">
        <w:t xml:space="preserve"> </w:t>
      </w:r>
      <w:r w:rsidRPr="00283CB6">
        <w:t>approaches:</w:t>
      </w:r>
      <w:r w:rsidR="00403E35" w:rsidRPr="00283CB6">
        <w:t xml:space="preserve"> </w:t>
      </w:r>
      <w:r w:rsidRPr="00283CB6">
        <w:t>physical</w:t>
      </w:r>
      <w:r w:rsidR="00403E35" w:rsidRPr="00283CB6">
        <w:t xml:space="preserve"> </w:t>
      </w:r>
      <w:r w:rsidRPr="00D30ECD">
        <w:fldChar w:fldCharType="begin"/>
      </w:r>
      <w:r w:rsidR="00636FDE">
        <w:instrText xml:space="preserve"> ADDIN EN.CITE &lt;EndNote&gt;&lt;Cite&gt;&lt;Author&gt;Jacondino&lt;/Author&gt;&lt;Year&gt;2021&lt;/Year&gt;&lt;RecNum&gt;327&lt;/RecNum&gt;&lt;DisplayText&gt;[10]&lt;/DisplayText&gt;&lt;record&gt;&lt;rec-number&gt;327&lt;/rec-number&gt;&lt;foreign-keys&gt;&lt;key app="EN" db-id="9wz59wf0qa0228ez005vvvevw0e2efpwx50a" timestamp="1621326667"&gt;327&lt;/key&gt;&lt;/foreign-keys&gt;&lt;ref-type name="Journal Article"&gt;17&lt;/ref-type&gt;&lt;contributors&gt;&lt;authors&gt;&lt;author&gt;Jacondino, William&lt;/author&gt;&lt;author&gt;Nascimento, Ana Lucia&lt;/author&gt;&lt;author&gt;Calvetti, Leonardo&lt;/author&gt;&lt;author&gt;Fisch, Gilberto&lt;/author&gt;&lt;author&gt;Beneti, Augustus&lt;/author&gt;&lt;author&gt;Paz, Sheila&lt;/author&gt;&lt;/authors&gt;&lt;/contributors&gt;&lt;titles&gt;&lt;title&gt;Hourly Day-ahead Wind Power Forecasting at two Wind Farms in Northeast Brazil using WRF model&lt;/title&gt;&lt;secondary-title&gt;Energy&lt;/secondary-title&gt;&lt;/titles&gt;&lt;periodical&gt;&lt;full-title&gt;Energy&lt;/full-title&gt;&lt;/periodical&gt;&lt;pages&gt;120841&lt;/pages&gt;&lt;volume&gt;230&lt;/volume&gt;&lt;dates&gt;&lt;year&gt;2021&lt;/year&gt;&lt;pub-dates&gt;&lt;date&gt;05/01&lt;/date&gt;&lt;/pub-dates&gt;&lt;/dates&gt;&lt;urls&gt;&lt;/urls&gt;&lt;electronic-resource-num&gt;10.1016/j.energy.2021.120841&lt;/electronic-resource-num&gt;&lt;/record&gt;&lt;/Cite&gt;&lt;/EndNote&gt;</w:instrText>
      </w:r>
      <w:r w:rsidRPr="00F42121">
        <w:fldChar w:fldCharType="separate"/>
      </w:r>
      <w:r w:rsidR="00636FDE">
        <w:rPr>
          <w:noProof/>
        </w:rPr>
        <w:t>[10]</w:t>
      </w:r>
      <w:r w:rsidRPr="00D30ECD">
        <w:fldChar w:fldCharType="end"/>
      </w:r>
      <w:r w:rsidRPr="00283CB6">
        <w:t>,</w:t>
      </w:r>
      <w:r w:rsidR="00403E35" w:rsidRPr="00283CB6">
        <w:t xml:space="preserve"> </w:t>
      </w:r>
      <w:r w:rsidRPr="00283CB6">
        <w:t>statistical</w:t>
      </w:r>
      <w:r w:rsidR="00403E35" w:rsidRPr="00283CB6">
        <w:t xml:space="preserve"> </w:t>
      </w:r>
      <w:r w:rsidRPr="00D30ECD">
        <w:fldChar w:fldCharType="begin"/>
      </w:r>
      <w:r w:rsidR="00636FDE">
        <w:instrText xml:space="preserve"> ADDIN EN.CITE &lt;EndNote&gt;&lt;Cite&gt;&lt;Author&gt;Pearre&lt;/Author&gt;&lt;Year&gt;2018&lt;/Year&gt;&lt;RecNum&gt;328&lt;/RecNum&gt;&lt;DisplayText&gt;[11]&lt;/DisplayText&gt;&lt;record&gt;&lt;rec-number&gt;328&lt;/rec-number&gt;&lt;foreign-keys&gt;&lt;key app="EN" db-id="9wz59wf0qa0228ez005vvvevw0e2efpwx50a" timestamp="1621326775"&gt;328&lt;/key&gt;&lt;/foreign-keys&gt;&lt;ref-type name="Journal Article"&gt;17&lt;/ref-type&gt;&lt;contributors&gt;&lt;authors&gt;&lt;author&gt;Pearre, Nathaniel&lt;/author&gt;&lt;author&gt;Swan, Lukas&lt;/author&gt;&lt;/authors&gt;&lt;/contributors&gt;&lt;titles&gt;&lt;title&gt;Statistical approach for improved wind speed forecasting for wind power production&lt;/title&gt;&lt;secondary-title&gt;Sustainable Energy Technologies and Assessments&lt;/secondary-title&gt;&lt;/titles&gt;&lt;periodical&gt;&lt;full-title&gt;Sustainable Energy Technologies and Assessments&lt;/full-title&gt;&lt;/periodical&gt;&lt;pages&gt;180-191&lt;/pages&gt;&lt;volume&gt;27&lt;/volume&gt;&lt;dates&gt;&lt;year&gt;2018&lt;/year&gt;&lt;pub-dates&gt;&lt;date&gt;06/01&lt;/date&gt;&lt;/pub-dates&gt;&lt;/dates&gt;&lt;urls&gt;&lt;/urls&gt;&lt;electronic-resource-num&gt;10.1016/j.seta.2018.04.010&lt;/electronic-resource-num&gt;&lt;/record&gt;&lt;/Cite&gt;&lt;/EndNote&gt;</w:instrText>
      </w:r>
      <w:r w:rsidRPr="00F42121">
        <w:fldChar w:fldCharType="separate"/>
      </w:r>
      <w:r w:rsidR="00636FDE">
        <w:rPr>
          <w:noProof/>
        </w:rPr>
        <w:t>[11]</w:t>
      </w:r>
      <w:r w:rsidRPr="00D30ECD">
        <w:fldChar w:fldCharType="end"/>
      </w:r>
      <w:r w:rsidRPr="00283CB6">
        <w:t>,</w:t>
      </w:r>
      <w:r w:rsidR="00403E35" w:rsidRPr="00283CB6">
        <w:t xml:space="preserve"> </w:t>
      </w:r>
      <w:r w:rsidRPr="00283CB6">
        <w:t>artificial</w:t>
      </w:r>
      <w:r w:rsidR="00403E35" w:rsidRPr="00283CB6">
        <w:t xml:space="preserve"> </w:t>
      </w:r>
      <w:r w:rsidRPr="00283CB6">
        <w:t>intelligence</w:t>
      </w:r>
      <w:r w:rsidR="00403E35" w:rsidRPr="00283CB6">
        <w:t xml:space="preserve"> </w:t>
      </w:r>
      <w:r w:rsidRPr="00D30ECD">
        <w:fldChar w:fldCharType="begin"/>
      </w:r>
      <w:r w:rsidR="00636FDE">
        <w:instrText xml:space="preserve"> ADDIN EN.CITE &lt;EndNote&gt;&lt;Cite&gt;&lt;Author&gt;Jahangir&lt;/Author&gt;&lt;Year&gt;2020&lt;/Year&gt;&lt;RecNum&gt;329&lt;/RecNum&gt;&lt;DisplayText&gt;[12]&lt;/DisplayText&gt;&lt;record&gt;&lt;rec-number&gt;329&lt;/rec-number&gt;&lt;foreign-keys&gt;&lt;key app="EN" db-id="9wz59wf0qa0228ez005vvvevw0e2efpwx50a" timestamp="1621338327"&gt;329&lt;/key&gt;&lt;/foreign-keys&gt;&lt;ref-type name="Journal Article"&gt;17&lt;/ref-type&gt;&lt;contributors&gt;&lt;authors&gt;&lt;author&gt;Jahangir, Hamidreza&lt;/author&gt;&lt;author&gt;Aliakbar Golkar, Masoud&lt;/author&gt;&lt;author&gt;Alhameli, Falah&lt;/author&gt;&lt;author&gt;Mazouz, Abdelkader&lt;/author&gt;&lt;author&gt;Ahmadian, Ali&lt;/author&gt;&lt;author&gt;Elkamel, A.&lt;/author&gt;&lt;/authors&gt;&lt;/contributors&gt;&lt;titles&gt;&lt;title&gt;Short-term wind speed forecasting framework based on stacked denoising auto-encoders with rough ANN&lt;/title&gt;&lt;secondary-title&gt;Sustainable Energy Technologies and Assessments&lt;/secondary-title&gt;&lt;/titles&gt;&lt;periodical&gt;&lt;full-title&gt;Sustainable Energy Technologies and Assessments&lt;/full-title&gt;&lt;/periodical&gt;&lt;volume&gt;38&lt;/volume&gt;&lt;dates&gt;&lt;year&gt;2020&lt;/year&gt;&lt;pub-dates&gt;&lt;date&gt;02/08&lt;/date&gt;&lt;/pub-dates&gt;&lt;/dates&gt;&lt;urls&gt;&lt;/urls&gt;&lt;electronic-resource-num&gt;10.1016/j.seta.2019.100601&lt;/electronic-resource-num&gt;&lt;/record&gt;&lt;/Cite&gt;&lt;/EndNote&gt;</w:instrText>
      </w:r>
      <w:r w:rsidRPr="00F42121">
        <w:fldChar w:fldCharType="separate"/>
      </w:r>
      <w:r w:rsidR="00636FDE">
        <w:rPr>
          <w:noProof/>
        </w:rPr>
        <w:t>[12]</w:t>
      </w:r>
      <w:r w:rsidRPr="00D30ECD">
        <w:fldChar w:fldCharType="end"/>
      </w:r>
      <w:r w:rsidRPr="00283CB6">
        <w:t>,</w:t>
      </w:r>
      <w:r w:rsidR="00403E35" w:rsidRPr="00283CB6">
        <w:t xml:space="preserve"> </w:t>
      </w:r>
      <w:r w:rsidRPr="00283CB6">
        <w:t>and</w:t>
      </w:r>
      <w:r w:rsidR="00403E35" w:rsidRPr="00283CB6">
        <w:t xml:space="preserve"> </w:t>
      </w:r>
      <w:r w:rsidRPr="00283CB6">
        <w:t>hybrid</w:t>
      </w:r>
      <w:r w:rsidR="00403E35" w:rsidRPr="00283CB6">
        <w:t xml:space="preserve"> </w:t>
      </w:r>
      <w:r w:rsidRPr="00D30ECD">
        <w:fldChar w:fldCharType="begin"/>
      </w:r>
      <w:r w:rsidR="00636FDE">
        <w:instrText xml:space="preserve"> ADDIN EN.CITE &lt;EndNote&gt;&lt;Cite&gt;&lt;Author&gt;Dong&lt;/Author&gt;&lt;Year&gt;2019&lt;/Year&gt;&lt;RecNum&gt;331&lt;/RecNum&gt;&lt;DisplayText&gt;[13]&lt;/DisplayText&gt;&lt;record&gt;&lt;rec-number&gt;331&lt;/rec-number&gt;&lt;foreign-keys&gt;&lt;key app="EN" db-id="9wz59wf0qa0228ez005vvvevw0e2efpwx50a" timestamp="1621338529"&gt;331&lt;/key&gt;&lt;/foreign-keys&gt;&lt;ref-type name="Journal Article"&gt;17&lt;/ref-type&gt;&lt;contributors&gt;&lt;authors&gt;&lt;author&gt;Dong, Yao&lt;/author&gt;&lt;author&gt;Zhang, Lifang&lt;/author&gt;&lt;author&gt;Liu, Zhenkun&lt;/author&gt;&lt;author&gt;Wang, Jianzhou&lt;/author&gt;&lt;/authors&gt;&lt;/contributors&gt;&lt;titles&gt;&lt;title&gt;Integrated Forecasting Method for Wind Energy Management: A Case Study in China&lt;/title&gt;&lt;secondary-title&gt;Processes&lt;/secondary-title&gt;&lt;/titles&gt;&lt;periodical&gt;&lt;full-title&gt;Processes&lt;/full-title&gt;&lt;/periodical&gt;&lt;pages&gt;35&lt;/pages&gt;&lt;volume&gt;8&lt;/volume&gt;&lt;dates&gt;&lt;year&gt;2019&lt;/year&gt;&lt;pub-dates&gt;&lt;date&gt;12/30&lt;/date&gt;&lt;/pub-dates&gt;&lt;/dates&gt;&lt;urls&gt;&lt;/urls&gt;&lt;electronic-resource-num&gt;10.3390/pr8010035&lt;/electronic-resource-num&gt;&lt;/record&gt;&lt;/Cite&gt;&lt;/EndNote&gt;</w:instrText>
      </w:r>
      <w:r w:rsidRPr="00F42121">
        <w:fldChar w:fldCharType="separate"/>
      </w:r>
      <w:r w:rsidR="00636FDE">
        <w:rPr>
          <w:noProof/>
        </w:rPr>
        <w:t>[13]</w:t>
      </w:r>
      <w:r w:rsidRPr="00D30ECD">
        <w:fldChar w:fldCharType="end"/>
      </w:r>
      <w:r w:rsidR="00403E35" w:rsidRPr="00283CB6">
        <w:t xml:space="preserve"> </w:t>
      </w:r>
      <w:r w:rsidRPr="00283CB6">
        <w:t>or</w:t>
      </w:r>
      <w:r w:rsidR="00403E35" w:rsidRPr="00283CB6">
        <w:t xml:space="preserve"> </w:t>
      </w:r>
      <w:r w:rsidRPr="00283CB6">
        <w:t>combined</w:t>
      </w:r>
      <w:r w:rsidR="00403E35" w:rsidRPr="00283CB6">
        <w:t xml:space="preserve"> </w:t>
      </w:r>
      <w:r w:rsidRPr="00283CB6">
        <w:t>model</w:t>
      </w:r>
      <w:r w:rsidR="00042755" w:rsidRPr="00283CB6">
        <w:t>s</w:t>
      </w:r>
      <w:r w:rsidR="00403E35" w:rsidRPr="00283CB6">
        <w:t xml:space="preserve"> </w:t>
      </w:r>
      <w:r w:rsidRPr="00D30ECD">
        <w:fldChar w:fldCharType="begin"/>
      </w:r>
      <w:r w:rsidR="00636FDE">
        <w:instrText xml:space="preserve"> ADDIN EN.CITE &lt;EndNote&gt;&lt;Cite&gt;&lt;Author&gt;Jiang&lt;/Author&gt;&lt;Year&gt;2020&lt;/Year&gt;&lt;RecNum&gt;330&lt;/RecNum&gt;&lt;DisplayText&gt;[14]&lt;/DisplayText&gt;&lt;record&gt;&lt;rec-number&gt;330&lt;/rec-number&gt;&lt;foreign-keys&gt;&lt;key app="EN" db-id="9wz59wf0qa0228ez005vvvevw0e2efpwx50a" timestamp="1621338441"&gt;330&lt;/key&gt;&lt;/foreign-keys&gt;&lt;ref-type name="Journal Article"&gt;17&lt;/ref-type&gt;&lt;contributors&gt;&lt;authors&gt;&lt;author&gt;Jiang, Ping&lt;/author&gt;&lt;author&gt;Liu, Zhenkun&lt;/author&gt;&lt;author&gt;Niu, Xinsong&lt;/author&gt;&lt;author&gt;Zhang, Lifang&lt;/author&gt;&lt;/authors&gt;&lt;/contributors&gt;&lt;titles&gt;&lt;title&gt;A combined forecasting system based on statistical method, artificial neural networks, and deep learning methods for short-term wind speed forecasting&lt;/title&gt;&lt;secondary-title&gt;Energy&lt;/secondary-title&gt;&lt;/titles&gt;&lt;periodical&gt;&lt;full-title&gt;Energy&lt;/full-title&gt;&lt;/periodical&gt;&lt;pages&gt;119361&lt;/pages&gt;&lt;volume&gt;217&lt;/volume&gt;&lt;dates&gt;&lt;year&gt;2020&lt;/year&gt;&lt;pub-dates&gt;&lt;date&gt;11/01&lt;/date&gt;&lt;/pub-dates&gt;&lt;/dates&gt;&lt;urls&gt;&lt;/urls&gt;&lt;electronic-resource-num&gt;10.1016/j.energy.2020.119361&lt;/electronic-resource-num&gt;&lt;/record&gt;&lt;/Cite&gt;&lt;/EndNote&gt;</w:instrText>
      </w:r>
      <w:r w:rsidRPr="00F42121">
        <w:fldChar w:fldCharType="separate"/>
      </w:r>
      <w:r w:rsidR="00636FDE">
        <w:rPr>
          <w:noProof/>
        </w:rPr>
        <w:t>[14]</w:t>
      </w:r>
      <w:r w:rsidRPr="00D30ECD">
        <w:fldChar w:fldCharType="end"/>
      </w:r>
      <w:r w:rsidRPr="00283CB6">
        <w:t>.</w:t>
      </w:r>
    </w:p>
    <w:p w14:paraId="5A700E07" w14:textId="39341A36" w:rsidR="00FD7878" w:rsidRPr="00283CB6" w:rsidRDefault="00042755" w:rsidP="00FD7878">
      <w:pPr>
        <w:pStyle w:val="MDPI31text"/>
      </w:pPr>
      <w:r w:rsidRPr="00283CB6">
        <w:t>A</w:t>
      </w:r>
      <w:r w:rsidR="00FD7878" w:rsidRPr="00283CB6">
        <w:t>dvantage</w:t>
      </w:r>
      <w:r w:rsidRPr="00283CB6">
        <w:t>s</w:t>
      </w:r>
      <w:r w:rsidR="00403E35" w:rsidRPr="00283CB6">
        <w:t xml:space="preserve"> </w:t>
      </w:r>
      <w:r w:rsidR="00FD7878" w:rsidRPr="00283CB6">
        <w:t>and</w:t>
      </w:r>
      <w:r w:rsidR="00403E35" w:rsidRPr="00283CB6">
        <w:t xml:space="preserve"> </w:t>
      </w:r>
      <w:r w:rsidR="00FD7878" w:rsidRPr="00283CB6">
        <w:t>shortcomings</w:t>
      </w:r>
      <w:r w:rsidR="00403E35" w:rsidRPr="00283CB6">
        <w:t xml:space="preserve"> </w:t>
      </w:r>
      <w:r w:rsidR="00FD7878" w:rsidRPr="00283CB6">
        <w:t>of</w:t>
      </w:r>
      <w:r w:rsidR="00403E35" w:rsidRPr="00283CB6">
        <w:t xml:space="preserve"> </w:t>
      </w:r>
      <w:r w:rsidR="00FD7878" w:rsidRPr="00283CB6">
        <w:t>those</w:t>
      </w:r>
      <w:r w:rsidR="00403E35" w:rsidRPr="00283CB6">
        <w:t xml:space="preserve"> </w:t>
      </w:r>
      <w:r w:rsidR="00FD7878" w:rsidRPr="00283CB6">
        <w:t>models</w:t>
      </w:r>
      <w:r w:rsidR="00403E35" w:rsidRPr="00283CB6">
        <w:t xml:space="preserve"> </w:t>
      </w:r>
      <w:r w:rsidR="00FD7878" w:rsidRPr="00283CB6">
        <w:t>include</w:t>
      </w:r>
      <w:r w:rsidR="00403E35" w:rsidRPr="00283CB6">
        <w:t xml:space="preserve"> </w:t>
      </w:r>
      <w:r w:rsidRPr="00283CB6">
        <w:t>the</w:t>
      </w:r>
      <w:r w:rsidR="00403E35" w:rsidRPr="00283CB6">
        <w:t xml:space="preserve"> </w:t>
      </w:r>
      <w:r w:rsidRPr="00283CB6">
        <w:t>following</w:t>
      </w:r>
      <w:r w:rsidR="00FD7878" w:rsidRPr="00283CB6">
        <w:t>:</w:t>
      </w:r>
    </w:p>
    <w:p w14:paraId="1E0F2428" w14:textId="1B968553" w:rsidR="00CF3BBE" w:rsidRPr="00283CB6" w:rsidRDefault="00FD7878" w:rsidP="00CF3BBE">
      <w:pPr>
        <w:pStyle w:val="MDPI31text"/>
        <w:numPr>
          <w:ilvl w:val="0"/>
          <w:numId w:val="24"/>
        </w:numPr>
      </w:pPr>
      <w:r w:rsidRPr="00283CB6">
        <w:t>For</w:t>
      </w:r>
      <w:r w:rsidR="00403E35" w:rsidRPr="00283CB6">
        <w:t xml:space="preserve"> </w:t>
      </w:r>
      <w:r w:rsidRPr="00283CB6">
        <w:t>physical</w:t>
      </w:r>
      <w:r w:rsidR="00403E35" w:rsidRPr="00283CB6">
        <w:t xml:space="preserve"> </w:t>
      </w:r>
      <w:r w:rsidRPr="00283CB6">
        <w:t>methods,</w:t>
      </w:r>
      <w:r w:rsidR="00403E35" w:rsidRPr="00283CB6">
        <w:t xml:space="preserve"> </w:t>
      </w:r>
      <w:r w:rsidR="00042755" w:rsidRPr="00283CB6">
        <w:t>to</w:t>
      </w:r>
      <w:r w:rsidR="00403E35" w:rsidRPr="00283CB6">
        <w:t xml:space="preserve"> </w:t>
      </w:r>
      <w:r w:rsidR="00042755" w:rsidRPr="00283CB6">
        <w:t>attain</w:t>
      </w:r>
      <w:r w:rsidR="00403E35" w:rsidRPr="00283CB6">
        <w:t xml:space="preserve"> </w:t>
      </w:r>
      <w:r w:rsidRPr="00283CB6">
        <w:t>effective</w:t>
      </w:r>
      <w:r w:rsidR="00403E35" w:rsidRPr="00283CB6">
        <w:t xml:space="preserve"> </w:t>
      </w:r>
      <w:r w:rsidRPr="00283CB6">
        <w:t>forecasting</w:t>
      </w:r>
      <w:r w:rsidR="00403E35" w:rsidRPr="00283CB6">
        <w:t xml:space="preserve"> </w:t>
      </w:r>
      <w:r w:rsidRPr="00283CB6">
        <w:t>results</w:t>
      </w:r>
      <w:r w:rsidR="00042755" w:rsidRPr="00283CB6">
        <w:t>,</w:t>
      </w:r>
      <w:r w:rsidR="00403E35" w:rsidRPr="00283CB6">
        <w:t xml:space="preserve"> </w:t>
      </w:r>
      <w:r w:rsidR="00042755" w:rsidRPr="00283CB6">
        <w:t>information</w:t>
      </w:r>
      <w:r w:rsidR="00403E35" w:rsidRPr="00283CB6">
        <w:t xml:space="preserve"> </w:t>
      </w:r>
      <w:r w:rsidR="00042755" w:rsidRPr="00283CB6">
        <w:t>on</w:t>
      </w:r>
      <w:r w:rsidR="00403E35" w:rsidRPr="00283CB6">
        <w:t xml:space="preserve"> </w:t>
      </w:r>
      <w:r w:rsidRPr="00283CB6">
        <w:t>a</w:t>
      </w:r>
      <w:r w:rsidR="00403E35" w:rsidRPr="00283CB6">
        <w:t xml:space="preserve"> </w:t>
      </w:r>
      <w:r w:rsidRPr="00283CB6">
        <w:t>range</w:t>
      </w:r>
      <w:r w:rsidR="00403E35" w:rsidRPr="00283CB6">
        <w:t xml:space="preserve"> </w:t>
      </w:r>
      <w:r w:rsidRPr="00283CB6">
        <w:t>of</w:t>
      </w:r>
      <w:r w:rsidR="00403E35" w:rsidRPr="00283CB6">
        <w:t xml:space="preserve"> </w:t>
      </w:r>
      <w:r w:rsidRPr="00283CB6">
        <w:t>physical</w:t>
      </w:r>
      <w:r w:rsidR="00403E35" w:rsidRPr="00283CB6">
        <w:t xml:space="preserve"> </w:t>
      </w:r>
      <w:r w:rsidR="00042755" w:rsidRPr="00283CB6">
        <w:t>factor</w:t>
      </w:r>
      <w:r w:rsidR="006924DD" w:rsidRPr="00283CB6">
        <w:t>s</w:t>
      </w:r>
      <w:r w:rsidR="00403E35" w:rsidRPr="00283CB6">
        <w:t xml:space="preserve"> </w:t>
      </w:r>
      <w:r w:rsidR="00042755" w:rsidRPr="00283CB6">
        <w:t>is</w:t>
      </w:r>
      <w:r w:rsidR="00403E35" w:rsidRPr="00283CB6">
        <w:t xml:space="preserve"> </w:t>
      </w:r>
      <w:r w:rsidR="00042755" w:rsidRPr="00283CB6">
        <w:t>needed,</w:t>
      </w:r>
      <w:r w:rsidR="00403E35" w:rsidRPr="00283CB6">
        <w:t xml:space="preserve"> </w:t>
      </w:r>
      <w:r w:rsidRPr="00283CB6">
        <w:t>rather</w:t>
      </w:r>
      <w:r w:rsidR="00403E35" w:rsidRPr="00283CB6">
        <w:t xml:space="preserve"> </w:t>
      </w:r>
      <w:r w:rsidRPr="00283CB6">
        <w:t>than</w:t>
      </w:r>
      <w:r w:rsidR="00403E35" w:rsidRPr="00283CB6">
        <w:t xml:space="preserve"> </w:t>
      </w:r>
      <w:r w:rsidR="00042755" w:rsidRPr="00283CB6">
        <w:t>information</w:t>
      </w:r>
      <w:r w:rsidR="00403E35" w:rsidRPr="00283CB6">
        <w:t xml:space="preserve"> </w:t>
      </w:r>
      <w:r w:rsidR="00042755" w:rsidRPr="00283CB6">
        <w:t>on</w:t>
      </w:r>
      <w:r w:rsidR="00403E35" w:rsidRPr="00283CB6">
        <w:t xml:space="preserve"> </w:t>
      </w:r>
      <w:r w:rsidR="00042755" w:rsidRPr="00283CB6">
        <w:t>just</w:t>
      </w:r>
      <w:r w:rsidR="00403E35" w:rsidRPr="00283CB6">
        <w:t xml:space="preserve"> </w:t>
      </w:r>
      <w:r w:rsidRPr="00283CB6">
        <w:t>a</w:t>
      </w:r>
      <w:r w:rsidR="00403E35" w:rsidRPr="00283CB6">
        <w:t xml:space="preserve"> </w:t>
      </w:r>
      <w:r w:rsidRPr="00283CB6">
        <w:t>single</w:t>
      </w:r>
      <w:r w:rsidR="00403E35" w:rsidRPr="00283CB6">
        <w:t xml:space="preserve"> </w:t>
      </w:r>
      <w:r w:rsidRPr="00283CB6">
        <w:t>factor</w:t>
      </w:r>
      <w:r w:rsidR="00403E35" w:rsidRPr="00283CB6">
        <w:t xml:space="preserve"> </w:t>
      </w:r>
      <w:r w:rsidRPr="00283CB6">
        <w:t>such</w:t>
      </w:r>
      <w:r w:rsidR="00403E35" w:rsidRPr="00283CB6">
        <w:t xml:space="preserve"> </w:t>
      </w:r>
      <w:r w:rsidRPr="00283CB6">
        <w:t>as</w:t>
      </w:r>
      <w:r w:rsidR="00403E35" w:rsidRPr="00283CB6">
        <w:t xml:space="preserve"> </w:t>
      </w:r>
      <w:r w:rsidR="00042755"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time</w:t>
      </w:r>
      <w:r w:rsidR="00403E35" w:rsidRPr="00283CB6">
        <w:t xml:space="preserve"> </w:t>
      </w:r>
      <w:r w:rsidRPr="00283CB6">
        <w:t>series;</w:t>
      </w:r>
      <w:r w:rsidR="00403E35" w:rsidRPr="00283CB6">
        <w:t xml:space="preserve"> </w:t>
      </w:r>
      <w:r w:rsidRPr="00283CB6">
        <w:t>thus,</w:t>
      </w:r>
      <w:r w:rsidR="00403E35" w:rsidRPr="00283CB6">
        <w:t xml:space="preserve"> </w:t>
      </w:r>
      <w:r w:rsidRPr="00283CB6">
        <w:t>these</w:t>
      </w:r>
      <w:r w:rsidR="00403E35" w:rsidRPr="00283CB6">
        <w:t xml:space="preserve"> </w:t>
      </w:r>
      <w:r w:rsidRPr="00283CB6">
        <w:t>meteorological</w:t>
      </w:r>
      <w:r w:rsidR="00403E35" w:rsidRPr="00283CB6">
        <w:t xml:space="preserve"> </w:t>
      </w:r>
      <w:r w:rsidRPr="00283CB6">
        <w:t>models</w:t>
      </w:r>
      <w:r w:rsidR="00403E35" w:rsidRPr="00283CB6">
        <w:t xml:space="preserve"> </w:t>
      </w:r>
      <w:r w:rsidRPr="00283CB6">
        <w:t>cannot</w:t>
      </w:r>
      <w:r w:rsidR="00403E35" w:rsidRPr="00283CB6">
        <w:t xml:space="preserve"> </w:t>
      </w:r>
      <w:r w:rsidRPr="00283CB6">
        <w:t>generate</w:t>
      </w:r>
      <w:r w:rsidR="00403E35" w:rsidRPr="00283CB6">
        <w:t xml:space="preserve"> </w:t>
      </w:r>
      <w:r w:rsidRPr="00283CB6">
        <w:t>forecast</w:t>
      </w:r>
      <w:r w:rsidR="00042755" w:rsidRPr="00283CB6">
        <w:t>s</w:t>
      </w:r>
      <w:r w:rsidR="00403E35" w:rsidRPr="00283CB6">
        <w:t xml:space="preserve"> </w:t>
      </w:r>
      <w:r w:rsidR="00042755" w:rsidRPr="00283CB6">
        <w:t>simply</w:t>
      </w:r>
      <w:r w:rsidR="00403E35" w:rsidRPr="00283CB6">
        <w:t xml:space="preserve"> </w:t>
      </w:r>
      <w:r w:rsidRPr="00D30ECD">
        <w:fldChar w:fldCharType="begin"/>
      </w:r>
      <w:r w:rsidR="00636FDE">
        <w:instrText xml:space="preserve"> ADDIN EN.CITE &lt;EndNote&gt;&lt;Cite&gt;&lt;Author&gt;Brabec&lt;/Author&gt;&lt;Year&gt;2021&lt;/Year&gt;&lt;RecNum&gt;342&lt;/RecNum&gt;&lt;DisplayText&gt;[15]&lt;/DisplayText&gt;&lt;record&gt;&lt;rec-number&gt;342&lt;/rec-number&gt;&lt;foreign-keys&gt;&lt;key app="EN" db-id="9wz59wf0qa0228ez005vvvevw0e2efpwx50a" timestamp="1621389863"&gt;342&lt;/key&gt;&lt;/foreign-keys&gt;&lt;ref-type name="Journal Article"&gt;17&lt;/ref-type&gt;&lt;contributors&gt;&lt;authors&gt;&lt;author&gt;Brabec, Marek&lt;/author&gt;&lt;author&gt;Craciun, Alexandra&lt;/author&gt;&lt;author&gt;Dumitrescu, Alexandru&lt;/author&gt;&lt;/authors&gt;&lt;/contributors&gt;&lt;titles&gt;&lt;title&gt;Hybrid numerical models for wind speed forecasting&lt;/title&gt;&lt;secondary-title&gt;Journal of Atmospheric and Solar-Terrestrial Physics&lt;/secondary-title&gt;&lt;/titles&gt;&lt;periodical&gt;&lt;full-title&gt;Journal of Atmospheric and Solar-Terrestrial Physics&lt;/full-title&gt;&lt;/periodical&gt;&lt;pages&gt;105669&lt;/pages&gt;&lt;dates&gt;&lt;year&gt;2021&lt;/year&gt;&lt;pub-dates&gt;&lt;date&gt;05/01&lt;/date&gt;&lt;/pub-dates&gt;&lt;/dates&gt;&lt;urls&gt;&lt;/urls&gt;&lt;electronic-resource-num&gt;10.1016/j.jastp.2021.105669&lt;/electronic-resource-num&gt;&lt;/record&gt;&lt;/Cite&gt;&lt;/EndNote&gt;</w:instrText>
      </w:r>
      <w:r w:rsidRPr="00F42121">
        <w:fldChar w:fldCharType="separate"/>
      </w:r>
      <w:r w:rsidR="00636FDE">
        <w:rPr>
          <w:noProof/>
        </w:rPr>
        <w:t>[15]</w:t>
      </w:r>
      <w:r w:rsidRPr="00D30ECD">
        <w:fldChar w:fldCharType="end"/>
      </w:r>
      <w:r w:rsidRPr="00283CB6">
        <w:t>.</w:t>
      </w:r>
      <w:r w:rsidR="00403E35" w:rsidRPr="00283CB6">
        <w:t xml:space="preserve"> </w:t>
      </w:r>
      <w:r w:rsidRPr="00283CB6">
        <w:t>In</w:t>
      </w:r>
      <w:r w:rsidR="00403E35" w:rsidRPr="00283CB6">
        <w:t xml:space="preserve"> </w:t>
      </w:r>
      <w:r w:rsidRPr="00283CB6">
        <w:t>addition,</w:t>
      </w:r>
      <w:r w:rsidR="00403E35" w:rsidRPr="00283CB6">
        <w:t xml:space="preserve"> </w:t>
      </w:r>
      <w:r w:rsidRPr="00283CB6">
        <w:t>physical</w:t>
      </w:r>
      <w:r w:rsidR="00403E35" w:rsidRPr="00283CB6">
        <w:t xml:space="preserve"> </w:t>
      </w:r>
      <w:r w:rsidRPr="00283CB6">
        <w:t>models</w:t>
      </w:r>
      <w:r w:rsidR="00403E35" w:rsidRPr="00283CB6">
        <w:t xml:space="preserve"> </w:t>
      </w:r>
      <w:r w:rsidRPr="00283CB6">
        <w:t>are</w:t>
      </w:r>
      <w:r w:rsidR="00403E35" w:rsidRPr="00283CB6">
        <w:t xml:space="preserve"> </w:t>
      </w:r>
      <w:r w:rsidRPr="00283CB6">
        <w:t>not</w:t>
      </w:r>
      <w:r w:rsidR="00403E35" w:rsidRPr="00283CB6">
        <w:t xml:space="preserve"> </w:t>
      </w:r>
      <w:r w:rsidRPr="00283CB6">
        <w:t>proficient</w:t>
      </w:r>
      <w:r w:rsidR="00403E35" w:rsidRPr="00283CB6">
        <w:t xml:space="preserve"> </w:t>
      </w:r>
      <w:r w:rsidR="00042755" w:rsidRPr="00283CB6">
        <w:t>in</w:t>
      </w:r>
      <w:r w:rsidR="00403E35" w:rsidRPr="00283CB6">
        <w:t xml:space="preserve"> </w:t>
      </w:r>
      <w:r w:rsidRPr="00283CB6">
        <w:t>dealing</w:t>
      </w:r>
      <w:r w:rsidR="00403E35" w:rsidRPr="00283CB6">
        <w:t xml:space="preserve"> </w:t>
      </w:r>
      <w:r w:rsidRPr="00283CB6">
        <w:t>with</w:t>
      </w:r>
      <w:r w:rsidR="00403E35" w:rsidRPr="00283CB6">
        <w:t xml:space="preserve"> </w:t>
      </w:r>
      <w:r w:rsidRPr="00283CB6">
        <w:t>short-term</w:t>
      </w:r>
      <w:r w:rsidR="00403E35" w:rsidRPr="00283CB6">
        <w:t xml:space="preserve"> </w:t>
      </w:r>
      <w:r w:rsidRPr="00283CB6">
        <w:t>series</w:t>
      </w:r>
      <w:r w:rsidR="00403E35" w:rsidRPr="00283CB6">
        <w:t xml:space="preserve"> </w:t>
      </w:r>
      <w:r w:rsidRPr="00283CB6">
        <w:t>and</w:t>
      </w:r>
      <w:r w:rsidR="00403E35" w:rsidRPr="00283CB6">
        <w:t xml:space="preserve"> </w:t>
      </w:r>
      <w:r w:rsidR="00042755" w:rsidRPr="00283CB6">
        <w:t>involve</w:t>
      </w:r>
      <w:r w:rsidR="00403E35" w:rsidRPr="00283CB6">
        <w:t xml:space="preserve"> </w:t>
      </w:r>
      <w:r w:rsidRPr="00283CB6">
        <w:t>a</w:t>
      </w:r>
      <w:r w:rsidR="00403E35" w:rsidRPr="00283CB6">
        <w:t xml:space="preserve"> </w:t>
      </w:r>
      <w:r w:rsidRPr="00283CB6">
        <w:t>complex</w:t>
      </w:r>
      <w:r w:rsidR="00403E35" w:rsidRPr="00283CB6">
        <w:t xml:space="preserve"> </w:t>
      </w:r>
      <w:r w:rsidRPr="00283CB6">
        <w:t>calculation</w:t>
      </w:r>
      <w:r w:rsidR="00403E35" w:rsidRPr="00283CB6">
        <w:t xml:space="preserve"> </w:t>
      </w:r>
      <w:r w:rsidRPr="00283CB6">
        <w:t>process</w:t>
      </w:r>
      <w:r w:rsidR="00403E35" w:rsidRPr="00283CB6">
        <w:t xml:space="preserve"> </w:t>
      </w:r>
      <w:r w:rsidRPr="00283CB6">
        <w:t>and</w:t>
      </w:r>
      <w:r w:rsidR="00403E35" w:rsidRPr="00283CB6">
        <w:t xml:space="preserve"> </w:t>
      </w:r>
      <w:r w:rsidRPr="00283CB6">
        <w:t>high</w:t>
      </w:r>
      <w:r w:rsidR="00403E35" w:rsidRPr="00283CB6">
        <w:t xml:space="preserve"> </w:t>
      </w:r>
      <w:r w:rsidRPr="00283CB6">
        <w:t>extensity</w:t>
      </w:r>
      <w:r w:rsidR="00403E35" w:rsidRPr="00283CB6">
        <w:t xml:space="preserve"> </w:t>
      </w:r>
      <w:r w:rsidRPr="00283CB6">
        <w:t>costs,</w:t>
      </w:r>
      <w:r w:rsidR="00403E35" w:rsidRPr="00283CB6">
        <w:t xml:space="preserve"> </w:t>
      </w:r>
      <w:r w:rsidRPr="00283CB6">
        <w:t>which</w:t>
      </w:r>
      <w:r w:rsidR="00403E35" w:rsidRPr="00283CB6">
        <w:t xml:space="preserve"> </w:t>
      </w:r>
      <w:r w:rsidRPr="00283CB6">
        <w:t>all</w:t>
      </w:r>
      <w:r w:rsidR="00403E35" w:rsidRPr="00283CB6">
        <w:t xml:space="preserve"> </w:t>
      </w:r>
      <w:r w:rsidRPr="00283CB6">
        <w:t>contribute</w:t>
      </w:r>
      <w:r w:rsidR="00403E35" w:rsidRPr="00283CB6">
        <w:t xml:space="preserve"> </w:t>
      </w:r>
      <w:r w:rsidRPr="00283CB6">
        <w:t>to</w:t>
      </w:r>
      <w:r w:rsidR="00403E35" w:rsidRPr="00283CB6">
        <w:t xml:space="preserve"> </w:t>
      </w:r>
      <w:r w:rsidRPr="00283CB6">
        <w:t>significant</w:t>
      </w:r>
      <w:r w:rsidR="00403E35" w:rsidRPr="00283CB6">
        <w:t xml:space="preserve"> </w:t>
      </w:r>
      <w:r w:rsidRPr="00283CB6">
        <w:t>forecasting</w:t>
      </w:r>
      <w:r w:rsidR="00403E35" w:rsidRPr="00283CB6">
        <w:t xml:space="preserve"> </w:t>
      </w:r>
      <w:r w:rsidRPr="00283CB6">
        <w:t>errors</w:t>
      </w:r>
      <w:r w:rsidR="00403E35" w:rsidRPr="00283CB6">
        <w:t xml:space="preserve"> </w:t>
      </w:r>
      <w:r w:rsidRPr="00D30ECD">
        <w:fldChar w:fldCharType="begin"/>
      </w:r>
      <w:r w:rsidR="00636FDE">
        <w:instrText xml:space="preserve"> ADDIN EN.CITE &lt;EndNote&gt;&lt;Cite&gt;&lt;Author&gt;Zhao&lt;/Author&gt;&lt;Year&gt;2021&lt;/Year&gt;&lt;RecNum&gt;343&lt;/RecNum&gt;&lt;DisplayText&gt;[16]&lt;/DisplayText&gt;&lt;record&gt;&lt;rec-number&gt;343&lt;/rec-number&gt;&lt;foreign-keys&gt;&lt;key app="EN" db-id="9wz59wf0qa0228ez005vvvevw0e2efpwx50a" timestamp="1621390243"&gt;343&lt;/key&gt;&lt;/foreign-keys&gt;&lt;ref-type name="Journal Article"&gt;17&lt;/ref-type&gt;&lt;contributors&gt;&lt;authors&gt;&lt;author&gt;Zhao, Jing&lt;/author&gt;&lt;author&gt;Guo, Zhenhai&lt;/author&gt;&lt;author&gt;Guo, Yanling&lt;/author&gt;&lt;author&gt;Lin, Wantao&lt;/author&gt;&lt;author&gt;Zhu, Wenjin&lt;/author&gt;&lt;/authors&gt;&lt;/contributors&gt;&lt;titles&gt;&lt;title&gt;A self-organizing forecast of day-ahead wind speed: Selective ensemble strategy based on numerical weather predictions&lt;/title&gt;&lt;secondary-title&gt;Energy&lt;/secondary-title&gt;&lt;/titles&gt;&lt;periodical&gt;&lt;full-title&gt;Energy&lt;/full-title&gt;&lt;/periodical&gt;&lt;pages&gt;119509&lt;/pages&gt;&lt;volume&gt;218&lt;/volume&gt;&lt;dates&gt;&lt;year&gt;2021&lt;/year&gt;&lt;pub-dates&gt;&lt;date&gt;03/01&lt;/date&gt;&lt;/pub-dates&gt;&lt;/dates&gt;&lt;urls&gt;&lt;/urls&gt;&lt;electronic-resource-num&gt;10.1016/j.energy.2020.119509&lt;/electronic-resource-num&gt;&lt;/record&gt;&lt;/Cite&gt;&lt;/EndNote&gt;</w:instrText>
      </w:r>
      <w:r w:rsidRPr="00F42121">
        <w:fldChar w:fldCharType="separate"/>
      </w:r>
      <w:r w:rsidR="00636FDE">
        <w:rPr>
          <w:noProof/>
        </w:rPr>
        <w:t>[16]</w:t>
      </w:r>
      <w:r w:rsidRPr="00D30ECD">
        <w:fldChar w:fldCharType="end"/>
      </w:r>
      <w:r w:rsidRPr="00283CB6">
        <w:t>.</w:t>
      </w:r>
      <w:r w:rsidR="00403E35" w:rsidRPr="00283CB6">
        <w:t xml:space="preserve"> </w:t>
      </w:r>
      <w:r w:rsidR="00042755" w:rsidRPr="00283CB6">
        <w:t>P</w:t>
      </w:r>
      <w:r w:rsidRPr="00283CB6">
        <w:t>hysical</w:t>
      </w:r>
      <w:r w:rsidR="00403E35" w:rsidRPr="00283CB6">
        <w:t xml:space="preserve"> </w:t>
      </w:r>
      <w:r w:rsidRPr="00283CB6">
        <w:t>models</w:t>
      </w:r>
      <w:r w:rsidR="00403E35" w:rsidRPr="00283CB6">
        <w:t xml:space="preserve"> </w:t>
      </w:r>
      <w:r w:rsidRPr="00283CB6">
        <w:t>necess</w:t>
      </w:r>
      <w:r w:rsidR="00042755" w:rsidRPr="00283CB6">
        <w:t>itate</w:t>
      </w:r>
      <w:r w:rsidR="00403E35" w:rsidRPr="00283CB6">
        <w:t xml:space="preserve"> </w:t>
      </w:r>
      <w:r w:rsidR="00042755" w:rsidRPr="00283CB6">
        <w:t>the</w:t>
      </w:r>
      <w:r w:rsidR="00403E35" w:rsidRPr="00283CB6">
        <w:t xml:space="preserve"> </w:t>
      </w:r>
      <w:r w:rsidRPr="00283CB6">
        <w:t>gather</w:t>
      </w:r>
      <w:r w:rsidR="00042755" w:rsidRPr="00283CB6">
        <w:t>ing</w:t>
      </w:r>
      <w:r w:rsidR="00403E35" w:rsidRPr="00283CB6">
        <w:t xml:space="preserve"> </w:t>
      </w:r>
      <w:r w:rsidR="00042755" w:rsidRPr="00283CB6">
        <w:t>of</w:t>
      </w:r>
      <w:r w:rsidR="00403E35" w:rsidRPr="00283CB6">
        <w:t xml:space="preserve"> </w:t>
      </w:r>
      <w:r w:rsidRPr="00283CB6">
        <w:t>numerical</w:t>
      </w:r>
      <w:r w:rsidR="00403E35" w:rsidRPr="00283CB6">
        <w:t xml:space="preserve"> </w:t>
      </w:r>
      <w:r w:rsidRPr="00283CB6">
        <w:t>physical</w:t>
      </w:r>
      <w:r w:rsidR="00403E35" w:rsidRPr="00283CB6">
        <w:t xml:space="preserve"> </w:t>
      </w:r>
      <w:r w:rsidRPr="00283CB6">
        <w:t>variables,</w:t>
      </w:r>
      <w:r w:rsidR="00403E35" w:rsidRPr="00283CB6">
        <w:t xml:space="preserve"> </w:t>
      </w:r>
      <w:r w:rsidRPr="00283CB6">
        <w:t>such</w:t>
      </w:r>
      <w:r w:rsidR="00403E35" w:rsidRPr="00283CB6">
        <w:t xml:space="preserve"> </w:t>
      </w:r>
      <w:r w:rsidRPr="00283CB6">
        <w:t>as</w:t>
      </w:r>
      <w:r w:rsidR="00403E35" w:rsidRPr="00283CB6">
        <w:t xml:space="preserve"> </w:t>
      </w:r>
      <w:r w:rsidR="00042755" w:rsidRPr="00283CB6">
        <w:t>the</w:t>
      </w:r>
      <w:r w:rsidR="00403E35" w:rsidRPr="00283CB6">
        <w:t xml:space="preserve"> </w:t>
      </w:r>
      <w:r w:rsidRPr="00283CB6">
        <w:t>horizontal</w:t>
      </w:r>
      <w:r w:rsidR="00403E35" w:rsidRPr="00283CB6">
        <w:t xml:space="preserve"> </w:t>
      </w:r>
      <w:r w:rsidRPr="00283CB6">
        <w:t>pressure</w:t>
      </w:r>
      <w:r w:rsidR="00403E35" w:rsidRPr="00283CB6">
        <w:t xml:space="preserve"> </w:t>
      </w:r>
      <w:r w:rsidRPr="00283CB6">
        <w:t>gradient,</w:t>
      </w:r>
      <w:r w:rsidR="00403E35" w:rsidRPr="00283CB6">
        <w:t xml:space="preserve"> </w:t>
      </w:r>
      <w:r w:rsidRPr="00283CB6">
        <w:t>geostrophic</w:t>
      </w:r>
      <w:r w:rsidR="00403E35" w:rsidRPr="00283CB6">
        <w:t xml:space="preserve"> </w:t>
      </w:r>
      <w:r w:rsidRPr="00283CB6">
        <w:t>force,</w:t>
      </w:r>
      <w:r w:rsidR="00403E35" w:rsidRPr="00283CB6">
        <w:t xml:space="preserve"> </w:t>
      </w:r>
      <w:r w:rsidRPr="00283CB6">
        <w:t>and</w:t>
      </w:r>
      <w:r w:rsidR="00403E35" w:rsidRPr="00283CB6">
        <w:t xml:space="preserve"> </w:t>
      </w:r>
      <w:r w:rsidRPr="00283CB6">
        <w:t>fractionate</w:t>
      </w:r>
      <w:r w:rsidR="00403E35" w:rsidRPr="00283CB6">
        <w:t xml:space="preserve"> </w:t>
      </w:r>
      <w:r w:rsidR="00042755" w:rsidRPr="00283CB6">
        <w:t>to</w:t>
      </w:r>
      <w:r w:rsidR="00403E35" w:rsidRPr="00283CB6">
        <w:t xml:space="preserve"> </w:t>
      </w:r>
      <w:r w:rsidR="00042755" w:rsidRPr="00283CB6">
        <w:t>undergo</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D30ECD">
        <w:fldChar w:fldCharType="begin"/>
      </w:r>
      <w:r w:rsidR="00636FDE">
        <w:instrText xml:space="preserve"> ADDIN EN.CITE &lt;EndNote&gt;&lt;Cite&gt;&lt;Author&gt;Al-Yahyai&lt;/Author&gt;&lt;Year&gt;2010&lt;/Year&gt;&lt;RecNum&gt;344&lt;/RecNum&gt;&lt;DisplayText&gt;[17]&lt;/DisplayText&gt;&lt;record&gt;&lt;rec-number&gt;344&lt;/rec-number&gt;&lt;foreign-keys&gt;&lt;key app="EN" db-id="9wz59wf0qa0228ez005vvvevw0e2efpwx50a" timestamp="1621390540"&gt;344&lt;/key&gt;&lt;/foreign-keys&gt;&lt;ref-type name="Journal Article"&gt;17&lt;/ref-type&gt;&lt;contributors&gt;&lt;authors&gt;&lt;author&gt;Al-Yahyai, Sultan&lt;/author&gt;&lt;author&gt;Charabi, Yassine&lt;/author&gt;&lt;author&gt;Gastli, Adel&lt;/author&gt;&lt;/authors&gt;&lt;/contributors&gt;&lt;titles&gt;&lt;title&gt;Review of the use of Numerical Weather Prediction (NWP) Models for wind energy assessment&lt;/title&gt;&lt;secondary-title&gt;Renewable and Sustainable Energy Reviews&lt;/secondary-title&gt;&lt;/titles&gt;&lt;periodical&gt;&lt;full-title&gt;Renewable and Sustainable Energy Reviews&lt;/full-title&gt;&lt;/periodical&gt;&lt;pages&gt;3192-3198&lt;/pages&gt;&lt;volume&gt;14&lt;/volume&gt;&lt;dates&gt;&lt;year&gt;2010&lt;/year&gt;&lt;pub-dates&gt;&lt;date&gt;12/01&lt;/date&gt;&lt;/pub-dates&gt;&lt;/dates&gt;&lt;urls&gt;&lt;/urls&gt;&lt;electronic-resource-num&gt;10.1016/j.rser.2010.07.001&lt;/electronic-resource-num&gt;&lt;/record&gt;&lt;/Cite&gt;&lt;/EndNote&gt;</w:instrText>
      </w:r>
      <w:r w:rsidRPr="00F42121">
        <w:fldChar w:fldCharType="separate"/>
      </w:r>
      <w:r w:rsidR="00636FDE">
        <w:rPr>
          <w:noProof/>
        </w:rPr>
        <w:t>[17]</w:t>
      </w:r>
      <w:r w:rsidRPr="00D30ECD">
        <w:fldChar w:fldCharType="end"/>
      </w:r>
      <w:r w:rsidRPr="00283CB6">
        <w:t>.</w:t>
      </w:r>
      <w:r w:rsidR="00403E35" w:rsidRPr="00283CB6">
        <w:t xml:space="preserve"> </w:t>
      </w:r>
      <w:r w:rsidRPr="00283CB6">
        <w:t>However,</w:t>
      </w:r>
      <w:r w:rsidR="00403E35" w:rsidRPr="00283CB6">
        <w:t xml:space="preserve"> </w:t>
      </w:r>
      <w:r w:rsidRPr="00283CB6">
        <w:t>the</w:t>
      </w:r>
      <w:r w:rsidR="00403E35" w:rsidRPr="00283CB6">
        <w:t xml:space="preserve"> </w:t>
      </w:r>
      <w:r w:rsidRPr="00283CB6">
        <w:t>complex</w:t>
      </w:r>
      <w:r w:rsidR="00403E35" w:rsidRPr="00283CB6">
        <w:t xml:space="preserve"> </w:t>
      </w:r>
      <w:r w:rsidRPr="00283CB6">
        <w:t>calculation</w:t>
      </w:r>
      <w:r w:rsidR="00403E35" w:rsidRPr="00283CB6">
        <w:t xml:space="preserve"> </w:t>
      </w:r>
      <w:r w:rsidRPr="00283CB6">
        <w:t>and</w:t>
      </w:r>
      <w:r w:rsidR="00403E35" w:rsidRPr="00283CB6">
        <w:t xml:space="preserve"> </w:t>
      </w:r>
      <w:r w:rsidRPr="00283CB6">
        <w:t>polytrophic</w:t>
      </w:r>
      <w:r w:rsidR="00403E35" w:rsidRPr="00283CB6">
        <w:t xml:space="preserve"> </w:t>
      </w:r>
      <w:r w:rsidRPr="00283CB6">
        <w:t>process</w:t>
      </w:r>
      <w:r w:rsidR="00403E35" w:rsidRPr="00283CB6">
        <w:t xml:space="preserve"> </w:t>
      </w:r>
      <w:r w:rsidR="00042755" w:rsidRPr="00283CB6">
        <w:t>involved</w:t>
      </w:r>
      <w:r w:rsidR="00403E35" w:rsidRPr="00283CB6">
        <w:t xml:space="preserve"> </w:t>
      </w:r>
      <w:r w:rsidRPr="00283CB6">
        <w:t>are</w:t>
      </w:r>
      <w:r w:rsidR="00403E35" w:rsidRPr="00283CB6">
        <w:t xml:space="preserve"> </w:t>
      </w:r>
      <w:r w:rsidRPr="00283CB6">
        <w:t>not</w:t>
      </w:r>
      <w:r w:rsidR="00403E35" w:rsidRPr="00283CB6">
        <w:t xml:space="preserve"> </w:t>
      </w:r>
      <w:r w:rsidRPr="00283CB6">
        <w:t>only</w:t>
      </w:r>
      <w:r w:rsidR="00403E35" w:rsidRPr="00283CB6">
        <w:t xml:space="preserve"> </w:t>
      </w:r>
      <w:r w:rsidRPr="00283CB6">
        <w:t>time</w:t>
      </w:r>
      <w:r w:rsidR="00403E35" w:rsidRPr="00283CB6">
        <w:t xml:space="preserve"> </w:t>
      </w:r>
      <w:r w:rsidRPr="00283CB6">
        <w:t>consuming</w:t>
      </w:r>
      <w:r w:rsidR="00403E35" w:rsidRPr="00283CB6">
        <w:t xml:space="preserve"> </w:t>
      </w:r>
      <w:r w:rsidRPr="00283CB6">
        <w:t>but</w:t>
      </w:r>
      <w:r w:rsidR="00403E35" w:rsidRPr="00283CB6">
        <w:t xml:space="preserve"> </w:t>
      </w:r>
      <w:r w:rsidR="00042755" w:rsidRPr="00283CB6">
        <w:t>bring</w:t>
      </w:r>
      <w:r w:rsidR="00403E35" w:rsidRPr="00283CB6">
        <w:t xml:space="preserve"> </w:t>
      </w:r>
      <w:r w:rsidR="00042755" w:rsidRPr="00283CB6">
        <w:t>a</w:t>
      </w:r>
      <w:r w:rsidR="00403E35" w:rsidRPr="00283CB6">
        <w:t xml:space="preserve"> </w:t>
      </w:r>
      <w:r w:rsidR="00042755" w:rsidRPr="00283CB6">
        <w:t>risk</w:t>
      </w:r>
      <w:r w:rsidR="00403E35" w:rsidRPr="00283CB6">
        <w:t xml:space="preserve"> </w:t>
      </w:r>
      <w:r w:rsidR="00042755" w:rsidRPr="00283CB6">
        <w:t>of</w:t>
      </w:r>
      <w:r w:rsidR="00403E35" w:rsidRPr="00283CB6">
        <w:t xml:space="preserve"> </w:t>
      </w:r>
      <w:r w:rsidRPr="00283CB6">
        <w:t>forecasting</w:t>
      </w:r>
      <w:r w:rsidR="00403E35" w:rsidRPr="00283CB6">
        <w:t xml:space="preserve"> </w:t>
      </w:r>
      <w:r w:rsidRPr="00283CB6">
        <w:t>error</w:t>
      </w:r>
      <w:r w:rsidR="00403E35" w:rsidRPr="00283CB6">
        <w:t xml:space="preserve"> </w:t>
      </w:r>
      <w:r w:rsidRPr="00D30ECD">
        <w:fldChar w:fldCharType="begin"/>
      </w:r>
      <w:r w:rsidR="00636FDE">
        <w:instrText xml:space="preserve"> ADDIN EN.CITE &lt;EndNote&gt;&lt;Cite&gt;&lt;Author&gt;Mu&lt;/Author&gt;&lt;Year&gt;2011&lt;/Year&gt;&lt;RecNum&gt;345&lt;/RecNum&gt;&lt;DisplayText&gt;[18]&lt;/DisplayText&gt;&lt;record&gt;&lt;rec-number&gt;345&lt;/rec-number&gt;&lt;foreign-keys&gt;&lt;key app="EN" db-id="9wz59wf0qa0228ez005vvvevw0e2efpwx50a" timestamp="1621390620"&gt;345&lt;/key&gt;&lt;/foreign-keys&gt;&lt;ref-type name="Journal Article"&gt;17&lt;/ref-type&gt;&lt;contributors&gt;&lt;authors&gt;&lt;author&gt;Mu, M. U.&lt;/author&gt;&lt;author&gt;Chen, B.&lt;/author&gt;&lt;/authors&gt;&lt;/contributors&gt;&lt;titles&gt;&lt;title&gt;Methods and Uncertainties of Meteorological Forecast&lt;/title&gt;&lt;secondary-title&gt;Meteorological Monthly&lt;/secondary-title&gt;&lt;/titles&gt;&lt;periodical&gt;&lt;full-title&gt;Meteorological Monthly&lt;/full-title&gt;&lt;/periodical&gt;&lt;dates&gt;&lt;year&gt;2011&lt;/year&gt;&lt;/dates&gt;&lt;urls&gt;&lt;/urls&gt;&lt;/record&gt;&lt;/Cite&gt;&lt;/EndNote&gt;</w:instrText>
      </w:r>
      <w:r w:rsidRPr="00F42121">
        <w:fldChar w:fldCharType="separate"/>
      </w:r>
      <w:r w:rsidR="00636FDE">
        <w:rPr>
          <w:noProof/>
        </w:rPr>
        <w:t>[18]</w:t>
      </w:r>
      <w:r w:rsidRPr="00D30ECD">
        <w:fldChar w:fldCharType="end"/>
      </w:r>
      <w:r w:rsidRPr="00283CB6">
        <w:t>.</w:t>
      </w:r>
    </w:p>
    <w:p w14:paraId="305CB0A8" w14:textId="5C6E2F2E" w:rsidR="00CF3BBE" w:rsidRPr="00D30ECD" w:rsidRDefault="00CF3BBE" w:rsidP="00CF3BBE">
      <w:pPr>
        <w:pStyle w:val="MDPI31text"/>
        <w:numPr>
          <w:ilvl w:val="0"/>
          <w:numId w:val="24"/>
        </w:numPr>
        <w:rPr>
          <w:szCs w:val="20"/>
        </w:rPr>
      </w:pPr>
      <w:r w:rsidRPr="00F42121">
        <w:rPr>
          <w:rFonts w:eastAsia="宋体"/>
          <w:szCs w:val="20"/>
        </w:rPr>
        <w:t>With</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sufficient</w:t>
      </w:r>
      <w:r w:rsidR="00403E35" w:rsidRPr="00F42121">
        <w:rPr>
          <w:rFonts w:eastAsia="宋体"/>
          <w:szCs w:val="20"/>
        </w:rPr>
        <w:t xml:space="preserve"> </w:t>
      </w:r>
      <w:r w:rsidRPr="00F42121">
        <w:rPr>
          <w:rFonts w:eastAsia="宋体"/>
          <w:szCs w:val="20"/>
        </w:rPr>
        <w:t>spatial</w:t>
      </w:r>
      <w:r w:rsidR="00403E35" w:rsidRPr="00F42121">
        <w:rPr>
          <w:rFonts w:eastAsia="宋体"/>
          <w:szCs w:val="20"/>
        </w:rPr>
        <w:t xml:space="preserve"> </w:t>
      </w:r>
      <w:r w:rsidRPr="00F42121">
        <w:rPr>
          <w:rFonts w:eastAsia="宋体"/>
          <w:szCs w:val="20"/>
        </w:rPr>
        <w:t>and</w:t>
      </w:r>
      <w:r w:rsidR="00403E35" w:rsidRPr="00F42121">
        <w:rPr>
          <w:rFonts w:eastAsia="宋体"/>
          <w:szCs w:val="20"/>
        </w:rPr>
        <w:t xml:space="preserve"> </w:t>
      </w:r>
      <w:r w:rsidRPr="00F42121">
        <w:rPr>
          <w:rFonts w:eastAsia="宋体"/>
          <w:szCs w:val="20"/>
        </w:rPr>
        <w:t>temporal</w:t>
      </w:r>
      <w:r w:rsidR="00403E35" w:rsidRPr="00F42121">
        <w:rPr>
          <w:rFonts w:eastAsia="宋体"/>
          <w:szCs w:val="20"/>
        </w:rPr>
        <w:t xml:space="preserve"> </w:t>
      </w:r>
      <w:r w:rsidRPr="00F42121">
        <w:rPr>
          <w:rFonts w:eastAsia="宋体"/>
          <w:szCs w:val="20"/>
        </w:rPr>
        <w:t>information</w:t>
      </w:r>
      <w:r w:rsidR="00403E35" w:rsidRPr="00F42121">
        <w:rPr>
          <w:rFonts w:eastAsia="宋体"/>
          <w:szCs w:val="20"/>
        </w:rPr>
        <w:t xml:space="preserve"> </w:t>
      </w:r>
      <w:r w:rsidRPr="00F42121">
        <w:rPr>
          <w:rFonts w:eastAsia="宋体"/>
          <w:szCs w:val="20"/>
        </w:rPr>
        <w:t>to</w:t>
      </w:r>
      <w:r w:rsidR="00403E35" w:rsidRPr="00F42121">
        <w:rPr>
          <w:rFonts w:eastAsia="宋体"/>
          <w:szCs w:val="20"/>
        </w:rPr>
        <w:t xml:space="preserve"> </w:t>
      </w:r>
      <w:r w:rsidRPr="00F42121">
        <w:rPr>
          <w:rFonts w:eastAsia="宋体"/>
          <w:szCs w:val="20"/>
        </w:rPr>
        <w:t>be</w:t>
      </w:r>
      <w:r w:rsidR="00403E35" w:rsidRPr="00F42121">
        <w:rPr>
          <w:rFonts w:eastAsia="宋体"/>
          <w:szCs w:val="20"/>
        </w:rPr>
        <w:t xml:space="preserve"> </w:t>
      </w:r>
      <w:r w:rsidRPr="00F42121">
        <w:rPr>
          <w:rFonts w:eastAsia="宋体"/>
          <w:szCs w:val="20"/>
        </w:rPr>
        <w:t>accessed</w:t>
      </w:r>
      <w:r w:rsidR="00403E35" w:rsidRPr="00F42121">
        <w:rPr>
          <w:rFonts w:eastAsia="宋体"/>
          <w:szCs w:val="20"/>
        </w:rPr>
        <w:t xml:space="preserve"> </w:t>
      </w:r>
      <w:r w:rsidRPr="00F42121">
        <w:rPr>
          <w:rFonts w:eastAsia="宋体"/>
          <w:szCs w:val="20"/>
        </w:rPr>
        <w:t>from</w:t>
      </w:r>
      <w:r w:rsidR="00403E35" w:rsidRPr="00F42121">
        <w:rPr>
          <w:rFonts w:eastAsia="宋体"/>
          <w:szCs w:val="20"/>
        </w:rPr>
        <w:t xml:space="preserve"> </w:t>
      </w:r>
      <w:r w:rsidRPr="00F42121">
        <w:rPr>
          <w:rFonts w:eastAsia="宋体"/>
          <w:szCs w:val="20"/>
        </w:rPr>
        <w:t>multiple</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farms,</w:t>
      </w:r>
      <w:r w:rsidR="00403E35" w:rsidRPr="00F42121">
        <w:rPr>
          <w:rFonts w:eastAsia="宋体"/>
          <w:szCs w:val="20"/>
        </w:rPr>
        <w:t xml:space="preserve"> </w:t>
      </w:r>
      <w:r w:rsidRPr="00F42121">
        <w:rPr>
          <w:rFonts w:eastAsia="宋体"/>
          <w:szCs w:val="20"/>
        </w:rPr>
        <w:t>a</w:t>
      </w:r>
      <w:r w:rsidR="00403E35" w:rsidRPr="00F42121">
        <w:rPr>
          <w:rFonts w:eastAsia="宋体"/>
          <w:szCs w:val="20"/>
        </w:rPr>
        <w:t xml:space="preserve"> </w:t>
      </w:r>
      <w:r w:rsidRPr="00F42121">
        <w:rPr>
          <w:rFonts w:eastAsia="宋体"/>
          <w:szCs w:val="20"/>
        </w:rPr>
        <w:t>few</w:t>
      </w:r>
      <w:r w:rsidR="00403E35" w:rsidRPr="00F42121">
        <w:rPr>
          <w:rFonts w:eastAsia="宋体"/>
          <w:szCs w:val="20"/>
        </w:rPr>
        <w:t xml:space="preserve"> </w:t>
      </w:r>
      <w:r w:rsidRPr="00F42121">
        <w:rPr>
          <w:rFonts w:eastAsia="宋体"/>
          <w:szCs w:val="20"/>
        </w:rPr>
        <w:t>spatio-temporal</w:t>
      </w:r>
      <w:r w:rsidR="00403E35" w:rsidRPr="00F42121">
        <w:rPr>
          <w:rFonts w:eastAsia="宋体"/>
          <w:szCs w:val="20"/>
        </w:rPr>
        <w:t xml:space="preserve"> </w:t>
      </w:r>
      <w:r w:rsidRPr="00F42121">
        <w:rPr>
          <w:rFonts w:eastAsia="宋体"/>
          <w:szCs w:val="20"/>
        </w:rPr>
        <w:t>prediction</w:t>
      </w:r>
      <w:r w:rsidR="00403E35" w:rsidRPr="00F42121">
        <w:rPr>
          <w:rFonts w:eastAsia="宋体"/>
          <w:szCs w:val="20"/>
        </w:rPr>
        <w:t xml:space="preserve"> </w:t>
      </w:r>
      <w:r w:rsidRPr="00F42121">
        <w:rPr>
          <w:rFonts w:eastAsia="宋体"/>
          <w:szCs w:val="20"/>
        </w:rPr>
        <w:t>methodologies</w:t>
      </w:r>
      <w:r w:rsidR="00403E35" w:rsidRPr="00F42121">
        <w:rPr>
          <w:rFonts w:eastAsia="宋体"/>
          <w:szCs w:val="20"/>
        </w:rPr>
        <w:t xml:space="preserve"> </w:t>
      </w:r>
      <w:r w:rsidRPr="00F42121">
        <w:rPr>
          <w:rFonts w:eastAsia="宋体"/>
          <w:szCs w:val="20"/>
        </w:rPr>
        <w:t>have</w:t>
      </w:r>
      <w:r w:rsidR="00403E35" w:rsidRPr="00F42121">
        <w:rPr>
          <w:rFonts w:eastAsia="宋体"/>
          <w:szCs w:val="20"/>
        </w:rPr>
        <w:t xml:space="preserve"> </w:t>
      </w:r>
      <w:r w:rsidRPr="00F42121">
        <w:rPr>
          <w:rFonts w:eastAsia="宋体"/>
          <w:szCs w:val="20"/>
        </w:rPr>
        <w:t>been</w:t>
      </w:r>
      <w:r w:rsidR="00403E35" w:rsidRPr="00F42121">
        <w:rPr>
          <w:rFonts w:eastAsia="宋体"/>
          <w:szCs w:val="20"/>
        </w:rPr>
        <w:t xml:space="preserve"> </w:t>
      </w:r>
      <w:r w:rsidRPr="00F42121">
        <w:rPr>
          <w:rFonts w:eastAsia="宋体"/>
          <w:szCs w:val="20"/>
        </w:rPr>
        <w:t>investigated</w:t>
      </w:r>
      <w:r w:rsidR="00403E35" w:rsidRPr="00F42121">
        <w:rPr>
          <w:rFonts w:eastAsia="宋体"/>
          <w:szCs w:val="20"/>
        </w:rPr>
        <w:t xml:space="preserve"> </w:t>
      </w:r>
      <w:r w:rsidRPr="00F42121">
        <w:rPr>
          <w:rFonts w:eastAsia="宋体"/>
          <w:szCs w:val="20"/>
        </w:rPr>
        <w:t>in</w:t>
      </w:r>
      <w:r w:rsidR="00403E35" w:rsidRPr="00F42121">
        <w:rPr>
          <w:rFonts w:eastAsia="宋体"/>
          <w:szCs w:val="20"/>
        </w:rPr>
        <w:t xml:space="preserve"> </w:t>
      </w:r>
      <w:r w:rsidRPr="00F42121">
        <w:rPr>
          <w:rFonts w:eastAsia="宋体"/>
          <w:szCs w:val="20"/>
        </w:rPr>
        <w:t>recent</w:t>
      </w:r>
      <w:r w:rsidR="00403E35" w:rsidRPr="00F42121">
        <w:rPr>
          <w:rFonts w:eastAsia="宋体"/>
          <w:szCs w:val="20"/>
        </w:rPr>
        <w:t xml:space="preserve"> </w:t>
      </w:r>
      <w:r w:rsidRPr="00F42121">
        <w:rPr>
          <w:rFonts w:eastAsia="宋体"/>
          <w:szCs w:val="20"/>
        </w:rPr>
        <w:t>studies.</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spatio-temporal</w:t>
      </w:r>
      <w:r w:rsidR="00403E35" w:rsidRPr="00F42121">
        <w:rPr>
          <w:rFonts w:eastAsia="宋体"/>
          <w:szCs w:val="20"/>
        </w:rPr>
        <w:t xml:space="preserve"> </w:t>
      </w:r>
      <w:r w:rsidRPr="00F42121">
        <w:rPr>
          <w:rFonts w:eastAsia="宋体"/>
          <w:szCs w:val="20"/>
        </w:rPr>
        <w:t>characteristics</w:t>
      </w:r>
      <w:r w:rsidR="00403E35" w:rsidRPr="00F42121">
        <w:rPr>
          <w:rFonts w:eastAsia="宋体"/>
          <w:szCs w:val="20"/>
        </w:rPr>
        <w:t xml:space="preserve"> </w:t>
      </w:r>
      <w:r w:rsidRPr="00F42121">
        <w:rPr>
          <w:rFonts w:eastAsia="宋体"/>
          <w:szCs w:val="20"/>
        </w:rPr>
        <w:t>of</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speed</w:t>
      </w:r>
      <w:r w:rsidR="00403E35" w:rsidRPr="00F42121">
        <w:rPr>
          <w:rFonts w:eastAsia="宋体"/>
          <w:szCs w:val="20"/>
        </w:rPr>
        <w:t xml:space="preserve"> </w:t>
      </w:r>
      <w:r w:rsidRPr="00F42121">
        <w:rPr>
          <w:rFonts w:eastAsia="宋体"/>
          <w:szCs w:val="20"/>
        </w:rPr>
        <w:t>is</w:t>
      </w:r>
      <w:r w:rsidR="00403E35" w:rsidRPr="00F42121">
        <w:rPr>
          <w:rFonts w:eastAsia="宋体"/>
          <w:szCs w:val="20"/>
        </w:rPr>
        <w:t xml:space="preserve"> </w:t>
      </w:r>
      <w:r w:rsidRPr="00F42121">
        <w:rPr>
          <w:rFonts w:eastAsia="宋体"/>
          <w:szCs w:val="20"/>
        </w:rPr>
        <w:t>extracted</w:t>
      </w:r>
      <w:r w:rsidR="00403E35" w:rsidRPr="00F42121">
        <w:rPr>
          <w:rFonts w:eastAsia="宋体"/>
          <w:szCs w:val="20"/>
        </w:rPr>
        <w:t xml:space="preserve"> </w:t>
      </w:r>
      <w:r w:rsidRPr="00F42121">
        <w:rPr>
          <w:rFonts w:eastAsia="宋体"/>
          <w:szCs w:val="20"/>
        </w:rPr>
        <w:t>by</w:t>
      </w:r>
      <w:r w:rsidR="00403E35" w:rsidRPr="00F42121">
        <w:rPr>
          <w:rFonts w:eastAsia="宋体"/>
          <w:szCs w:val="20"/>
        </w:rPr>
        <w:t xml:space="preserve"> </w:t>
      </w:r>
      <w:r w:rsidRPr="00F42121">
        <w:rPr>
          <w:rFonts w:eastAsia="宋体"/>
          <w:szCs w:val="20"/>
        </w:rPr>
        <w:t>an</w:t>
      </w:r>
      <w:r w:rsidR="00403E35" w:rsidRPr="00F42121">
        <w:rPr>
          <w:rFonts w:eastAsia="宋体"/>
          <w:szCs w:val="20"/>
        </w:rPr>
        <w:t xml:space="preserve"> </w:t>
      </w:r>
      <w:r w:rsidRPr="00F42121">
        <w:rPr>
          <w:rFonts w:eastAsia="宋体"/>
          <w:szCs w:val="20"/>
        </w:rPr>
        <w:t>undirected</w:t>
      </w:r>
      <w:r w:rsidR="00403E35" w:rsidRPr="00F42121">
        <w:rPr>
          <w:rFonts w:eastAsia="宋体"/>
          <w:szCs w:val="20"/>
        </w:rPr>
        <w:t xml:space="preserve"> </w:t>
      </w:r>
      <w:r w:rsidRPr="00F42121">
        <w:rPr>
          <w:rFonts w:eastAsia="宋体"/>
          <w:szCs w:val="20"/>
        </w:rPr>
        <w:t>graph</w:t>
      </w:r>
      <w:r w:rsidR="00403E35" w:rsidRPr="00F42121">
        <w:rPr>
          <w:rFonts w:eastAsia="宋体"/>
          <w:szCs w:val="20"/>
        </w:rPr>
        <w:t xml:space="preserve"> </w:t>
      </w:r>
      <w:r w:rsidRPr="00F42121">
        <w:rPr>
          <w:rFonts w:eastAsia="宋体"/>
          <w:szCs w:val="20"/>
        </w:rPr>
        <w:t>for</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farms</w:t>
      </w:r>
      <w:r w:rsidR="00403E35" w:rsidRPr="00F42121">
        <w:rPr>
          <w:rFonts w:eastAsia="宋体"/>
          <w:szCs w:val="20"/>
        </w:rPr>
        <w:t xml:space="preserve"> </w:t>
      </w:r>
      <w:r w:rsidR="00464489" w:rsidRPr="00D30ECD">
        <w:rPr>
          <w:rFonts w:eastAsia="宋体"/>
          <w:szCs w:val="20"/>
        </w:rPr>
        <w:fldChar w:fldCharType="begin"/>
      </w:r>
      <w:r w:rsidR="00636FDE">
        <w:rPr>
          <w:rFonts w:eastAsia="宋体"/>
          <w:szCs w:val="20"/>
        </w:rPr>
        <w:instrText xml:space="preserve"> ADDIN EN.CITE &lt;EndNote&gt;&lt;Cite&gt;&lt;Author&gt;Khodayar&lt;/Author&gt;&lt;Year&gt;2019&lt;/Year&gt;&lt;RecNum&gt;426&lt;/RecNum&gt;&lt;DisplayText&gt;[19]&lt;/DisplayText&gt;&lt;record&gt;&lt;rec-number&gt;426&lt;/rec-number&gt;&lt;foreign-keys&gt;&lt;key app="EN" db-id="9wz59wf0qa0228ez005vvvevw0e2efpwx50a" timestamp="1631780214"&gt;426&lt;/key&gt;&lt;/foreign-keys&gt;&lt;ref-type name="Journal Article"&gt;17&lt;/ref-type&gt;&lt;contributors&gt;&lt;authors&gt;&lt;author&gt;M. Khodayar&lt;/author&gt;&lt;author&gt;J. Wang&lt;/author&gt;&lt;/authors&gt;&lt;/contributors&gt;&lt;titles&gt;&lt;title&gt;Spatio-Temporal Graph Deep Neural Network for Short-Term Wind Speed Forecasting&lt;/title&gt;&lt;secondary-title&gt;IEEE Transactions on Sustainable Energy&lt;/secondary-title&gt;&lt;/titles&gt;&lt;periodical&gt;&lt;full-title&gt;IEEE Transactions on Sustainable Energy&lt;/full-title&gt;&lt;/periodical&gt;&lt;pages&gt;670-681&lt;/pages&gt;&lt;volume&gt;10&lt;/volume&gt;&lt;number&gt;2&lt;/number&gt;&lt;dates&gt;&lt;year&gt;2019&lt;/year&gt;&lt;/dates&gt;&lt;isbn&gt;1949-3037&lt;/isbn&gt;&lt;urls&gt;&lt;/urls&gt;&lt;electronic-resource-num&gt;10.1109/TSTE.2018.2844102&lt;/electronic-resource-num&gt;&lt;/record&gt;&lt;/Cite&gt;&lt;/EndNote&gt;</w:instrText>
      </w:r>
      <w:r w:rsidR="00464489" w:rsidRPr="00F42121">
        <w:rPr>
          <w:rFonts w:eastAsia="宋体"/>
          <w:szCs w:val="20"/>
        </w:rPr>
        <w:fldChar w:fldCharType="separate"/>
      </w:r>
      <w:r w:rsidR="00636FDE">
        <w:rPr>
          <w:rFonts w:eastAsia="宋体"/>
          <w:noProof/>
          <w:szCs w:val="20"/>
        </w:rPr>
        <w:t>[19]</w:t>
      </w:r>
      <w:r w:rsidR="00464489" w:rsidRPr="00D30ECD">
        <w:rPr>
          <w:rFonts w:eastAsia="宋体"/>
          <w:szCs w:val="20"/>
        </w:rPr>
        <w:fldChar w:fldCharType="end"/>
      </w:r>
      <w:r w:rsidRPr="00F42121">
        <w:rPr>
          <w:rFonts w:eastAsia="宋体"/>
          <w:szCs w:val="20"/>
        </w:rPr>
        <w:t>.</w:t>
      </w:r>
      <w:r w:rsidR="00403E35" w:rsidRPr="00F42121">
        <w:rPr>
          <w:rFonts w:eastAsia="宋体"/>
          <w:szCs w:val="20"/>
        </w:rPr>
        <w:t xml:space="preserve"> </w:t>
      </w:r>
      <w:r w:rsidRPr="00F42121">
        <w:rPr>
          <w:rFonts w:eastAsia="宋体"/>
          <w:szCs w:val="20"/>
        </w:rPr>
        <w:t>A</w:t>
      </w:r>
      <w:r w:rsidR="00403E35" w:rsidRPr="00F42121">
        <w:rPr>
          <w:rFonts w:eastAsia="宋体"/>
          <w:szCs w:val="20"/>
        </w:rPr>
        <w:t xml:space="preserve"> </w:t>
      </w:r>
      <w:r w:rsidRPr="00F42121">
        <w:rPr>
          <w:rFonts w:eastAsia="宋体"/>
          <w:szCs w:val="20"/>
        </w:rPr>
        <w:t>hybrid</w:t>
      </w:r>
      <w:r w:rsidR="00403E35" w:rsidRPr="00F42121">
        <w:rPr>
          <w:rFonts w:eastAsia="宋体"/>
          <w:szCs w:val="20"/>
        </w:rPr>
        <w:t xml:space="preserve"> </w:t>
      </w:r>
      <w:r w:rsidRPr="00F42121">
        <w:rPr>
          <w:rFonts w:eastAsia="宋体"/>
          <w:szCs w:val="20"/>
        </w:rPr>
        <w:t>support</w:t>
      </w:r>
      <w:r w:rsidR="00403E35" w:rsidRPr="00F42121">
        <w:rPr>
          <w:rFonts w:eastAsia="宋体"/>
          <w:szCs w:val="20"/>
        </w:rPr>
        <w:t xml:space="preserve"> </w:t>
      </w:r>
      <w:r w:rsidRPr="00F42121">
        <w:rPr>
          <w:rFonts w:eastAsia="宋体"/>
          <w:szCs w:val="20"/>
        </w:rPr>
        <w:t>vector</w:t>
      </w:r>
      <w:r w:rsidR="00403E35" w:rsidRPr="00F42121">
        <w:rPr>
          <w:rFonts w:eastAsia="宋体"/>
          <w:szCs w:val="20"/>
        </w:rPr>
        <w:t xml:space="preserve"> </w:t>
      </w:r>
      <w:r w:rsidRPr="00F42121">
        <w:rPr>
          <w:rFonts w:eastAsia="宋体"/>
          <w:szCs w:val="20"/>
        </w:rPr>
        <w:t>machine</w:t>
      </w:r>
      <w:r w:rsidR="00403E35" w:rsidRPr="00F42121">
        <w:rPr>
          <w:rFonts w:eastAsia="宋体"/>
          <w:szCs w:val="20"/>
        </w:rPr>
        <w:t xml:space="preserve"> </w:t>
      </w:r>
      <w:r w:rsidRPr="00F42121">
        <w:rPr>
          <w:rFonts w:eastAsia="宋体"/>
          <w:szCs w:val="20"/>
        </w:rPr>
        <w:t>forecasting</w:t>
      </w:r>
      <w:r w:rsidR="00403E35" w:rsidRPr="00F42121">
        <w:rPr>
          <w:rFonts w:eastAsia="宋体"/>
          <w:szCs w:val="20"/>
        </w:rPr>
        <w:t xml:space="preserve"> </w:t>
      </w:r>
      <w:r w:rsidRPr="00F42121">
        <w:rPr>
          <w:rFonts w:eastAsia="宋体"/>
          <w:szCs w:val="20"/>
        </w:rPr>
        <w:t>model</w:t>
      </w:r>
      <w:r w:rsidR="00403E35" w:rsidRPr="00F42121">
        <w:rPr>
          <w:rFonts w:eastAsia="宋体"/>
          <w:szCs w:val="20"/>
        </w:rPr>
        <w:t xml:space="preserve"> </w:t>
      </w:r>
      <w:r w:rsidRPr="00F42121">
        <w:rPr>
          <w:rFonts w:eastAsia="宋体"/>
          <w:szCs w:val="20"/>
        </w:rPr>
        <w:t>is</w:t>
      </w:r>
      <w:r w:rsidR="00403E35" w:rsidRPr="00F42121">
        <w:rPr>
          <w:rFonts w:eastAsia="宋体"/>
          <w:szCs w:val="20"/>
        </w:rPr>
        <w:t xml:space="preserve"> </w:t>
      </w:r>
      <w:r w:rsidRPr="00F42121">
        <w:rPr>
          <w:rFonts w:eastAsia="宋体"/>
          <w:szCs w:val="20"/>
        </w:rPr>
        <w:t>proposed,</w:t>
      </w:r>
      <w:r w:rsidR="00403E35" w:rsidRPr="00F42121">
        <w:rPr>
          <w:rFonts w:eastAsia="宋体"/>
          <w:szCs w:val="20"/>
        </w:rPr>
        <w:t xml:space="preserve"> </w:t>
      </w:r>
      <w:r w:rsidRPr="00F42121">
        <w:rPr>
          <w:rFonts w:eastAsia="宋体"/>
          <w:szCs w:val="20"/>
        </w:rPr>
        <w:t>which</w:t>
      </w:r>
      <w:r w:rsidR="00403E35" w:rsidRPr="00F42121">
        <w:rPr>
          <w:rFonts w:eastAsia="宋体"/>
          <w:szCs w:val="20"/>
        </w:rPr>
        <w:t xml:space="preserve"> </w:t>
      </w:r>
      <w:r w:rsidRPr="00F42121">
        <w:rPr>
          <w:rFonts w:eastAsia="宋体"/>
          <w:szCs w:val="20"/>
        </w:rPr>
        <w:t>is</w:t>
      </w:r>
      <w:r w:rsidR="00403E35" w:rsidRPr="00F42121">
        <w:rPr>
          <w:rFonts w:eastAsia="宋体"/>
          <w:szCs w:val="20"/>
        </w:rPr>
        <w:t xml:space="preserve"> </w:t>
      </w:r>
      <w:r w:rsidRPr="00F42121">
        <w:rPr>
          <w:rFonts w:eastAsia="宋体"/>
          <w:szCs w:val="20"/>
        </w:rPr>
        <w:t>based</w:t>
      </w:r>
      <w:r w:rsidR="00403E35" w:rsidRPr="00F42121">
        <w:rPr>
          <w:rFonts w:eastAsia="宋体"/>
          <w:szCs w:val="20"/>
        </w:rPr>
        <w:t xml:space="preserve"> </w:t>
      </w:r>
      <w:r w:rsidRPr="00F42121">
        <w:rPr>
          <w:rFonts w:eastAsia="宋体"/>
          <w:szCs w:val="20"/>
        </w:rPr>
        <w:t>on</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spatio-temporal</w:t>
      </w:r>
      <w:r w:rsidR="00403E35" w:rsidRPr="00F42121">
        <w:rPr>
          <w:rFonts w:eastAsia="宋体"/>
          <w:szCs w:val="20"/>
        </w:rPr>
        <w:t xml:space="preserve"> </w:t>
      </w:r>
      <w:r w:rsidRPr="00F42121">
        <w:rPr>
          <w:rFonts w:eastAsia="宋体"/>
          <w:szCs w:val="20"/>
        </w:rPr>
        <w:t>and</w:t>
      </w:r>
      <w:r w:rsidR="00403E35" w:rsidRPr="00F42121">
        <w:rPr>
          <w:rFonts w:eastAsia="宋体"/>
          <w:szCs w:val="20"/>
        </w:rPr>
        <w:t xml:space="preserve"> </w:t>
      </w:r>
      <w:r w:rsidRPr="00F42121">
        <w:rPr>
          <w:rFonts w:eastAsia="宋体"/>
          <w:szCs w:val="20"/>
        </w:rPr>
        <w:t>grey</w:t>
      </w:r>
      <w:r w:rsidR="00403E35" w:rsidRPr="00F42121">
        <w:rPr>
          <w:rFonts w:eastAsia="宋体"/>
          <w:szCs w:val="20"/>
        </w:rPr>
        <w:t xml:space="preserve"> </w:t>
      </w:r>
      <w:r w:rsidRPr="00F42121">
        <w:rPr>
          <w:rFonts w:eastAsia="宋体"/>
          <w:szCs w:val="20"/>
        </w:rPr>
        <w:t>wolf</w:t>
      </w:r>
      <w:r w:rsidR="00403E35" w:rsidRPr="00F42121">
        <w:rPr>
          <w:rFonts w:eastAsia="宋体"/>
          <w:szCs w:val="20"/>
        </w:rPr>
        <w:t xml:space="preserve"> </w:t>
      </w:r>
      <w:r w:rsidRPr="00F42121">
        <w:rPr>
          <w:rFonts w:eastAsia="宋体"/>
          <w:szCs w:val="20"/>
        </w:rPr>
        <w:t>optimizer</w:t>
      </w:r>
      <w:r w:rsidR="00403E35" w:rsidRPr="00F42121">
        <w:rPr>
          <w:rFonts w:eastAsia="宋体"/>
          <w:szCs w:val="20"/>
        </w:rPr>
        <w:t xml:space="preserve"> </w:t>
      </w:r>
      <w:r w:rsidRPr="00F42121">
        <w:rPr>
          <w:rFonts w:eastAsia="宋体"/>
          <w:szCs w:val="20"/>
        </w:rPr>
        <w:t>to</w:t>
      </w:r>
      <w:r w:rsidR="00403E35" w:rsidRPr="00F42121">
        <w:rPr>
          <w:rFonts w:eastAsia="宋体"/>
          <w:szCs w:val="20"/>
        </w:rPr>
        <w:t xml:space="preserve"> </w:t>
      </w:r>
      <w:r w:rsidRPr="00F42121">
        <w:rPr>
          <w:rFonts w:eastAsia="宋体"/>
          <w:szCs w:val="20"/>
        </w:rPr>
        <w:t>forecast</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power</w:t>
      </w:r>
      <w:r w:rsidR="00403E35" w:rsidRPr="00F42121">
        <w:rPr>
          <w:rFonts w:eastAsia="宋体"/>
          <w:szCs w:val="20"/>
        </w:rPr>
        <w:t xml:space="preserve"> </w:t>
      </w:r>
      <w:r w:rsidRPr="00F42121">
        <w:rPr>
          <w:rFonts w:eastAsia="宋体"/>
          <w:szCs w:val="20"/>
        </w:rPr>
        <w:t>for</w:t>
      </w:r>
      <w:r w:rsidR="00403E35" w:rsidRPr="00F42121">
        <w:rPr>
          <w:rFonts w:eastAsia="宋体"/>
          <w:szCs w:val="20"/>
        </w:rPr>
        <w:t xml:space="preserve"> </w:t>
      </w:r>
      <w:r w:rsidRPr="00F42121">
        <w:rPr>
          <w:rFonts w:eastAsia="宋体"/>
          <w:szCs w:val="20"/>
        </w:rPr>
        <w:t>multiple</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farms</w:t>
      </w:r>
      <w:r w:rsidR="00403E35" w:rsidRPr="00F42121">
        <w:rPr>
          <w:rFonts w:eastAsia="宋体"/>
          <w:szCs w:val="20"/>
        </w:rPr>
        <w:t xml:space="preserve"> </w:t>
      </w:r>
      <w:r w:rsidR="008521F2" w:rsidRPr="00D30ECD">
        <w:rPr>
          <w:rFonts w:eastAsia="宋体"/>
          <w:szCs w:val="20"/>
        </w:rPr>
        <w:fldChar w:fldCharType="begin"/>
      </w:r>
      <w:r w:rsidR="00636FDE">
        <w:rPr>
          <w:rFonts w:eastAsia="宋体"/>
          <w:szCs w:val="20"/>
        </w:rPr>
        <w:instrText xml:space="preserve"> ADDIN EN.CITE &lt;EndNote&gt;&lt;Cite&gt;&lt;Author&gt;Lu&lt;/Author&gt;&lt;Year&gt;2020&lt;/Year&gt;&lt;RecNum&gt;427&lt;/RecNum&gt;&lt;DisplayText&gt;[20]&lt;/DisplayText&gt;&lt;record&gt;&lt;rec-number&gt;427&lt;/rec-number&gt;&lt;foreign-keys&gt;&lt;key app="EN" db-id="9wz59wf0qa0228ez005vvvevw0e2efpwx50a" timestamp="1631783428"&gt;427&lt;/key&gt;&lt;/foreign-keys&gt;&lt;ref-type name="Journal Article"&gt;17&lt;/ref-type&gt;&lt;contributors&gt;&lt;authors&gt;&lt;author&gt;Lu, Peng&lt;/author&gt;&lt;author&gt;Ye, Lin&lt;/author&gt;&lt;author&gt;Zhong, Wuzhi&lt;/author&gt;&lt;author&gt;Qu, Ying&lt;/author&gt;&lt;author&gt;Zhai, Bingxu&lt;/author&gt;&lt;author&gt;Tang, Yong&lt;/author&gt;&lt;author&gt;Zhao, Yongning&lt;/author&gt;&lt;/authors&gt;&lt;/contributors&gt;&lt;titles&gt;&lt;title&gt;A novel spatio-temporal wind power forecasting framework based on multi-output support vector machine and optimization strategy&lt;/title&gt;&lt;secondary-title&gt;Journal of Cleaner Production&lt;/secondary-title&gt;&lt;/titles&gt;&lt;periodical&gt;&lt;full-title&gt;Journal of Cleaner Production&lt;/full-title&gt;&lt;/periodical&gt;&lt;pages&gt;119993&lt;/pages&gt;&lt;volume&gt;254&lt;/volume&gt;&lt;dates&gt;&lt;year&gt;2020&lt;/year&gt;&lt;pub-dates&gt;&lt;date&gt;05/01&lt;/date&gt;&lt;/pub-dates&gt;&lt;/dates&gt;&lt;urls&gt;&lt;/urls&gt;&lt;electronic-resource-num&gt;10.1016/j.jclepro.2020.119993&lt;/electronic-resource-num&gt;&lt;/record&gt;&lt;/Cite&gt;&lt;/EndNote&gt;</w:instrText>
      </w:r>
      <w:r w:rsidR="008521F2" w:rsidRPr="00F42121">
        <w:rPr>
          <w:rFonts w:eastAsia="宋体"/>
          <w:szCs w:val="20"/>
        </w:rPr>
        <w:fldChar w:fldCharType="separate"/>
      </w:r>
      <w:r w:rsidR="00636FDE">
        <w:rPr>
          <w:rFonts w:eastAsia="宋体"/>
          <w:noProof/>
          <w:szCs w:val="20"/>
        </w:rPr>
        <w:t>[20]</w:t>
      </w:r>
      <w:r w:rsidR="008521F2" w:rsidRPr="00D30ECD">
        <w:rPr>
          <w:rFonts w:eastAsia="宋体"/>
          <w:szCs w:val="20"/>
        </w:rPr>
        <w:fldChar w:fldCharType="end"/>
      </w:r>
      <w:r w:rsidRPr="00F42121">
        <w:rPr>
          <w:rFonts w:eastAsia="宋体"/>
          <w:szCs w:val="20"/>
        </w:rPr>
        <w:t>.</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Ref.</w:t>
      </w:r>
      <w:r w:rsidR="00403E35" w:rsidRPr="00F42121">
        <w:rPr>
          <w:rFonts w:eastAsia="宋体"/>
          <w:szCs w:val="20"/>
        </w:rPr>
        <w:t xml:space="preserve"> </w:t>
      </w:r>
      <w:r w:rsidR="00327B35" w:rsidRPr="00D30ECD">
        <w:rPr>
          <w:rFonts w:eastAsia="宋体"/>
          <w:szCs w:val="20"/>
        </w:rPr>
        <w:fldChar w:fldCharType="begin"/>
      </w:r>
      <w:r w:rsidR="00636FDE">
        <w:rPr>
          <w:rFonts w:eastAsia="宋体"/>
          <w:szCs w:val="20"/>
        </w:rPr>
        <w:instrText xml:space="preserve"> ADDIN EN.CITE &lt;EndNote&gt;&lt;Cite&gt;&lt;Author&gt;Sun&lt;/Author&gt;&lt;Year&gt;2019&lt;/Year&gt;&lt;RecNum&gt;428&lt;/RecNum&gt;&lt;DisplayText&gt;[21]&lt;/DisplayText&gt;&lt;record&gt;&lt;rec-number&gt;428&lt;/rec-number&gt;&lt;foreign-keys&gt;&lt;key app="EN" db-id="9wz59wf0qa0228ez005vvvevw0e2efpwx50a" timestamp="1631783497"&gt;428&lt;/key&gt;&lt;/foreign-keys&gt;&lt;ref-type name="Journal Article"&gt;17&lt;/ref-type&gt;&lt;contributors&gt;&lt;authors&gt;&lt;author&gt;Sun, Mucun&lt;/author&gt;&lt;author&gt;Feng, Cong&lt;/author&gt;&lt;/authors&gt;&lt;/contributors&gt;&lt;titles&gt;&lt;title&gt;Conditional aggregated probabilistic wind power forecasting based on spatio-temporal correlation&lt;/title&gt;&lt;secondary-title&gt;Applied Energy&lt;/secondary-title&gt;&lt;/titles&gt;&lt;periodical&gt;&lt;full-title&gt;Applied Energy&lt;/full-title&gt;&lt;/periodical&gt;&lt;pages&gt;113842&lt;/pages&gt;&lt;volume&gt;256&lt;/volume&gt;&lt;dates&gt;&lt;year&gt;2019&lt;/year&gt;&lt;pub-dates&gt;&lt;date&gt;12/01&lt;/date&gt;&lt;/pub-dates&gt;&lt;/dates&gt;&lt;urls&gt;&lt;/urls&gt;&lt;electronic-resource-num&gt;10.1016/j.apenergy.2019.113842&lt;/electronic-resource-num&gt;&lt;/record&gt;&lt;/Cite&gt;&lt;/EndNote&gt;</w:instrText>
      </w:r>
      <w:r w:rsidR="00327B35" w:rsidRPr="00F42121">
        <w:rPr>
          <w:rFonts w:eastAsia="宋体"/>
          <w:szCs w:val="20"/>
        </w:rPr>
        <w:fldChar w:fldCharType="separate"/>
      </w:r>
      <w:r w:rsidR="00636FDE">
        <w:rPr>
          <w:rFonts w:eastAsia="宋体"/>
          <w:noProof/>
          <w:szCs w:val="20"/>
        </w:rPr>
        <w:t>[21]</w:t>
      </w:r>
      <w:r w:rsidR="00327B35" w:rsidRPr="00D30ECD">
        <w:rPr>
          <w:rFonts w:eastAsia="宋体"/>
          <w:szCs w:val="20"/>
        </w:rPr>
        <w:fldChar w:fldCharType="end"/>
      </w:r>
      <w:r w:rsidR="00403E35" w:rsidRPr="00F42121">
        <w:rPr>
          <w:rFonts w:eastAsia="宋体"/>
          <w:szCs w:val="20"/>
        </w:rPr>
        <w:t xml:space="preserve"> </w:t>
      </w:r>
      <w:r w:rsidRPr="00F42121">
        <w:rPr>
          <w:rFonts w:eastAsia="宋体"/>
          <w:szCs w:val="20"/>
        </w:rPr>
        <w:t>use</w:t>
      </w:r>
      <w:r w:rsidR="00403E35" w:rsidRPr="00F42121">
        <w:rPr>
          <w:rFonts w:eastAsia="宋体"/>
          <w:szCs w:val="20"/>
        </w:rPr>
        <w:t xml:space="preserve"> </w:t>
      </w:r>
      <w:r w:rsidRPr="00F42121">
        <w:rPr>
          <w:rFonts w:eastAsia="宋体"/>
          <w:szCs w:val="20"/>
        </w:rPr>
        <w:t>copula</w:t>
      </w:r>
      <w:r w:rsidR="00403E35" w:rsidRPr="00F42121">
        <w:rPr>
          <w:rFonts w:eastAsia="宋体"/>
          <w:szCs w:val="20"/>
        </w:rPr>
        <w:t xml:space="preserve"> </w:t>
      </w:r>
      <w:r w:rsidRPr="00F42121">
        <w:rPr>
          <w:rFonts w:eastAsia="宋体"/>
          <w:szCs w:val="20"/>
        </w:rPr>
        <w:t>theory</w:t>
      </w:r>
      <w:r w:rsidR="00403E35" w:rsidRPr="00F42121">
        <w:rPr>
          <w:rFonts w:eastAsia="宋体"/>
          <w:szCs w:val="20"/>
        </w:rPr>
        <w:t xml:space="preserve"> </w:t>
      </w:r>
      <w:r w:rsidRPr="00F42121">
        <w:rPr>
          <w:rFonts w:eastAsia="宋体"/>
          <w:szCs w:val="20"/>
        </w:rPr>
        <w:t>and</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Bayesian</w:t>
      </w:r>
      <w:r w:rsidR="00403E35" w:rsidRPr="00F42121">
        <w:rPr>
          <w:rFonts w:eastAsia="宋体"/>
          <w:szCs w:val="20"/>
        </w:rPr>
        <w:t xml:space="preserve"> </w:t>
      </w:r>
      <w:r w:rsidRPr="00F42121">
        <w:rPr>
          <w:rFonts w:eastAsia="宋体"/>
          <w:szCs w:val="20"/>
        </w:rPr>
        <w:t>theory</w:t>
      </w:r>
      <w:r w:rsidR="00403E35" w:rsidRPr="00F42121">
        <w:rPr>
          <w:rFonts w:eastAsia="宋体"/>
          <w:szCs w:val="20"/>
        </w:rPr>
        <w:t xml:space="preserve"> </w:t>
      </w:r>
      <w:r w:rsidRPr="00F42121">
        <w:rPr>
          <w:rFonts w:eastAsia="宋体"/>
          <w:szCs w:val="20"/>
        </w:rPr>
        <w:t>to</w:t>
      </w:r>
      <w:r w:rsidR="00403E35" w:rsidRPr="00F42121">
        <w:rPr>
          <w:rFonts w:eastAsia="宋体"/>
          <w:szCs w:val="20"/>
        </w:rPr>
        <w:t xml:space="preserve"> </w:t>
      </w:r>
      <w:r w:rsidRPr="00F42121">
        <w:rPr>
          <w:rFonts w:eastAsia="宋体"/>
          <w:szCs w:val="20"/>
        </w:rPr>
        <w:t>simulate</w:t>
      </w:r>
      <w:r w:rsidR="00403E35" w:rsidRPr="00F42121">
        <w:rPr>
          <w:rFonts w:eastAsia="宋体"/>
          <w:szCs w:val="20"/>
        </w:rPr>
        <w:t xml:space="preserve"> </w:t>
      </w:r>
      <w:r w:rsidRPr="00283CB6">
        <w:rPr>
          <w:rFonts w:eastAsia="宋体"/>
          <w:szCs w:val="20"/>
        </w:rPr>
        <w:t>the</w:t>
      </w:r>
      <w:r w:rsidR="00403E35" w:rsidRPr="00F42121">
        <w:rPr>
          <w:rFonts w:eastAsia="宋体"/>
          <w:szCs w:val="20"/>
        </w:rPr>
        <w:t xml:space="preserve"> </w:t>
      </w:r>
      <w:r w:rsidRPr="00F42121">
        <w:rPr>
          <w:rFonts w:eastAsia="宋体"/>
          <w:szCs w:val="20"/>
        </w:rPr>
        <w:t>spatio-temporal</w:t>
      </w:r>
      <w:r w:rsidR="00403E35" w:rsidRPr="00F42121">
        <w:rPr>
          <w:rFonts w:eastAsia="宋体"/>
          <w:szCs w:val="20"/>
        </w:rPr>
        <w:t xml:space="preserve"> </w:t>
      </w:r>
      <w:r w:rsidRPr="00F42121">
        <w:rPr>
          <w:rFonts w:eastAsia="宋体"/>
          <w:szCs w:val="20"/>
        </w:rPr>
        <w:t>correlations</w:t>
      </w:r>
      <w:r w:rsidR="00403E35" w:rsidRPr="00F42121">
        <w:rPr>
          <w:rFonts w:eastAsia="宋体"/>
          <w:szCs w:val="20"/>
        </w:rPr>
        <w:t xml:space="preserve"> </w:t>
      </w:r>
      <w:r w:rsidRPr="00F42121">
        <w:rPr>
          <w:rFonts w:eastAsia="宋体"/>
          <w:szCs w:val="20"/>
        </w:rPr>
        <w:t>among</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farms</w:t>
      </w:r>
      <w:r w:rsidR="00403E35" w:rsidRPr="00F42121">
        <w:rPr>
          <w:rFonts w:eastAsia="宋体"/>
          <w:szCs w:val="20"/>
        </w:rPr>
        <w:t xml:space="preserve"> </w:t>
      </w:r>
      <w:r w:rsidRPr="00F42121">
        <w:rPr>
          <w:rFonts w:eastAsia="宋体"/>
          <w:szCs w:val="20"/>
        </w:rPr>
        <w:t>and</w:t>
      </w:r>
      <w:r w:rsidR="00403E35" w:rsidRPr="00F42121">
        <w:rPr>
          <w:rFonts w:eastAsia="宋体"/>
          <w:szCs w:val="20"/>
        </w:rPr>
        <w:t xml:space="preserve"> </w:t>
      </w:r>
      <w:r w:rsidRPr="00F42121">
        <w:rPr>
          <w:rFonts w:eastAsia="宋体"/>
          <w:szCs w:val="20"/>
        </w:rPr>
        <w:t>deduce</w:t>
      </w:r>
      <w:r w:rsidR="00403E35" w:rsidRPr="00F42121">
        <w:rPr>
          <w:rFonts w:eastAsia="宋体"/>
          <w:szCs w:val="20"/>
        </w:rPr>
        <w:t xml:space="preserve"> </w:t>
      </w:r>
      <w:r w:rsidRPr="00F42121">
        <w:rPr>
          <w:rFonts w:eastAsia="宋体"/>
          <w:szCs w:val="20"/>
        </w:rPr>
        <w:t>a</w:t>
      </w:r>
      <w:r w:rsidR="00403E35" w:rsidRPr="00F42121">
        <w:rPr>
          <w:rFonts w:eastAsia="宋体"/>
          <w:szCs w:val="20"/>
        </w:rPr>
        <w:t xml:space="preserve"> </w:t>
      </w:r>
      <w:r w:rsidRPr="00F42121">
        <w:rPr>
          <w:rFonts w:eastAsia="宋体"/>
          <w:szCs w:val="20"/>
        </w:rPr>
        <w:t>conditional</w:t>
      </w:r>
      <w:r w:rsidR="00403E35" w:rsidRPr="00F42121">
        <w:rPr>
          <w:rFonts w:eastAsia="宋体"/>
          <w:szCs w:val="20"/>
        </w:rPr>
        <w:t xml:space="preserve"> </w:t>
      </w:r>
      <w:r w:rsidRPr="00F42121">
        <w:rPr>
          <w:rFonts w:eastAsia="宋体"/>
          <w:szCs w:val="20"/>
        </w:rPr>
        <w:t>distribution</w:t>
      </w:r>
      <w:r w:rsidR="00403E35" w:rsidRPr="00F42121">
        <w:rPr>
          <w:rFonts w:eastAsia="宋体"/>
          <w:szCs w:val="20"/>
        </w:rPr>
        <w:t xml:space="preserve"> </w:t>
      </w:r>
      <w:r w:rsidRPr="00F42121">
        <w:rPr>
          <w:rFonts w:eastAsia="宋体"/>
          <w:szCs w:val="20"/>
        </w:rPr>
        <w:t>of</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aggregated</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power.</w:t>
      </w:r>
      <w:r w:rsidR="00403E35" w:rsidRPr="00F42121">
        <w:rPr>
          <w:rFonts w:eastAsia="宋体"/>
          <w:szCs w:val="20"/>
        </w:rPr>
        <w:t xml:space="preserve"> </w:t>
      </w:r>
      <w:r w:rsidRPr="00F42121">
        <w:rPr>
          <w:rFonts w:eastAsia="宋体"/>
          <w:szCs w:val="20"/>
        </w:rPr>
        <w:t>A</w:t>
      </w:r>
      <w:r w:rsidR="00403E35" w:rsidRPr="00F42121">
        <w:rPr>
          <w:rFonts w:eastAsia="宋体"/>
          <w:szCs w:val="20"/>
        </w:rPr>
        <w:t xml:space="preserve"> </w:t>
      </w:r>
      <w:r w:rsidRPr="00F42121">
        <w:rPr>
          <w:rFonts w:eastAsia="宋体"/>
          <w:szCs w:val="20"/>
        </w:rPr>
        <w:t>probabilistic</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speed</w:t>
      </w:r>
      <w:r w:rsidR="00403E35" w:rsidRPr="00F42121">
        <w:rPr>
          <w:rFonts w:eastAsia="宋体"/>
          <w:szCs w:val="20"/>
        </w:rPr>
        <w:t xml:space="preserve"> </w:t>
      </w:r>
      <w:r w:rsidRPr="00F42121">
        <w:rPr>
          <w:rFonts w:eastAsia="宋体"/>
          <w:szCs w:val="20"/>
        </w:rPr>
        <w:t>prediction</w:t>
      </w:r>
      <w:r w:rsidR="00403E35" w:rsidRPr="00F42121">
        <w:rPr>
          <w:rFonts w:eastAsia="宋体"/>
          <w:szCs w:val="20"/>
        </w:rPr>
        <w:t xml:space="preserve"> </w:t>
      </w:r>
      <w:r w:rsidRPr="00F42121">
        <w:rPr>
          <w:rFonts w:eastAsia="宋体"/>
          <w:szCs w:val="20"/>
        </w:rPr>
        <w:t>approach</w:t>
      </w:r>
      <w:r w:rsidR="00403E35" w:rsidRPr="00F42121">
        <w:rPr>
          <w:rFonts w:eastAsia="宋体"/>
          <w:szCs w:val="20"/>
        </w:rPr>
        <w:t xml:space="preserve"> </w:t>
      </w:r>
      <w:r w:rsidRPr="00F42121">
        <w:rPr>
          <w:rFonts w:eastAsia="宋体"/>
          <w:szCs w:val="20"/>
        </w:rPr>
        <w:t>was</w:t>
      </w:r>
      <w:r w:rsidR="00403E35" w:rsidRPr="00F42121">
        <w:rPr>
          <w:rFonts w:eastAsia="宋体"/>
          <w:szCs w:val="20"/>
        </w:rPr>
        <w:t xml:space="preserve"> </w:t>
      </w:r>
      <w:r w:rsidRPr="00F42121">
        <w:rPr>
          <w:rFonts w:eastAsia="宋体"/>
          <w:szCs w:val="20"/>
        </w:rPr>
        <w:t>presented</w:t>
      </w:r>
      <w:r w:rsidR="00403E35" w:rsidRPr="00F42121">
        <w:rPr>
          <w:rFonts w:eastAsia="宋体"/>
          <w:szCs w:val="20"/>
        </w:rPr>
        <w:t xml:space="preserve"> </w:t>
      </w:r>
      <w:r w:rsidRPr="00F42121">
        <w:rPr>
          <w:rFonts w:eastAsia="宋体"/>
          <w:szCs w:val="20"/>
        </w:rPr>
        <w:t>in</w:t>
      </w:r>
      <w:r w:rsidR="00403E35" w:rsidRPr="00F42121">
        <w:rPr>
          <w:rFonts w:eastAsia="宋体"/>
          <w:szCs w:val="20"/>
        </w:rPr>
        <w:t xml:space="preserve"> </w:t>
      </w:r>
      <w:r w:rsidRPr="00F42121">
        <w:rPr>
          <w:rFonts w:eastAsia="宋体"/>
          <w:szCs w:val="20"/>
        </w:rPr>
        <w:t>Ref.</w:t>
      </w:r>
      <w:r w:rsidR="00403E35" w:rsidRPr="00F42121">
        <w:rPr>
          <w:rFonts w:eastAsia="宋体"/>
          <w:szCs w:val="20"/>
        </w:rPr>
        <w:t xml:space="preserve"> </w:t>
      </w:r>
      <w:r w:rsidR="00327B35" w:rsidRPr="00D30ECD">
        <w:rPr>
          <w:rFonts w:eastAsia="宋体"/>
          <w:szCs w:val="20"/>
        </w:rPr>
        <w:fldChar w:fldCharType="begin"/>
      </w:r>
      <w:r w:rsidR="00636FDE">
        <w:rPr>
          <w:rFonts w:eastAsia="宋体"/>
          <w:szCs w:val="20"/>
        </w:rPr>
        <w:instrText xml:space="preserve"> ADDIN EN.CITE &lt;EndNote&gt;&lt;Cite&gt;&lt;Author&gt;Liu&lt;/Author&gt;&lt;Year&gt;2020&lt;/Year&gt;&lt;RecNum&gt;429&lt;/RecNum&gt;&lt;DisplayText&gt;[22]&lt;/DisplayText&gt;&lt;record&gt;&lt;rec-number&gt;429&lt;/rec-number&gt;&lt;foreign-keys&gt;&lt;key app="EN" db-id="9wz59wf0qa0228ez005vvvevw0e2efpwx50a" timestamp="1631784094"&gt;429&lt;/key&gt;&lt;/foreign-keys&gt;&lt;ref-type name="Journal Article"&gt;17&lt;/ref-type&gt;&lt;contributors&gt;&lt;authors&gt;&lt;author&gt;Liu, Yongqi&lt;/author&gt;&lt;/authors&gt;&lt;/contributors&gt;&lt;titles&gt;&lt;title&gt;Probabilistic spatiotemporal wind speed forecasting based on a variational Bayesian deep learning model&lt;/title&gt;&lt;secondary-title&gt;Applied Energy&lt;/secondary-title&gt;&lt;/titles&gt;&lt;periodical&gt;&lt;full-title&gt;Applied Energy&lt;/full-title&gt;&lt;/periodical&gt;&lt;pages&gt;114259&lt;/pages&gt;&lt;volume&gt;260&lt;/volume&gt;&lt;dates&gt;&lt;year&gt;2020&lt;/year&gt;&lt;pub-dates&gt;&lt;date&gt;02/15&lt;/date&gt;&lt;/pub-dates&gt;&lt;/dates&gt;&lt;urls&gt;&lt;/urls&gt;&lt;electronic-resource-num&gt;10.1016/j.apenergy.2019.114259&lt;/electronic-resource-num&gt;&lt;/record&gt;&lt;/Cite&gt;&lt;/EndNote&gt;</w:instrText>
      </w:r>
      <w:r w:rsidR="00327B35" w:rsidRPr="00F42121">
        <w:rPr>
          <w:rFonts w:eastAsia="宋体"/>
          <w:szCs w:val="20"/>
        </w:rPr>
        <w:fldChar w:fldCharType="separate"/>
      </w:r>
      <w:r w:rsidR="00636FDE">
        <w:rPr>
          <w:rFonts w:eastAsia="宋体"/>
          <w:noProof/>
          <w:szCs w:val="20"/>
        </w:rPr>
        <w:t>[22]</w:t>
      </w:r>
      <w:r w:rsidR="00327B35" w:rsidRPr="00D30ECD">
        <w:rPr>
          <w:rFonts w:eastAsia="宋体"/>
          <w:szCs w:val="20"/>
        </w:rPr>
        <w:fldChar w:fldCharType="end"/>
      </w:r>
      <w:r w:rsidR="00403E35" w:rsidRPr="00F42121">
        <w:rPr>
          <w:rFonts w:eastAsia="宋体"/>
          <w:szCs w:val="20"/>
        </w:rPr>
        <w:t xml:space="preserve"> </w:t>
      </w:r>
      <w:r w:rsidRPr="00F42121">
        <w:rPr>
          <w:rFonts w:eastAsia="宋体"/>
          <w:szCs w:val="20"/>
        </w:rPr>
        <w:t>based</w:t>
      </w:r>
      <w:r w:rsidR="00403E35" w:rsidRPr="00F42121">
        <w:rPr>
          <w:rFonts w:eastAsia="宋体"/>
          <w:szCs w:val="20"/>
        </w:rPr>
        <w:t xml:space="preserve"> </w:t>
      </w:r>
      <w:r w:rsidRPr="00F42121">
        <w:rPr>
          <w:rFonts w:eastAsia="宋体"/>
          <w:szCs w:val="20"/>
        </w:rPr>
        <w:t>on</w:t>
      </w:r>
      <w:r w:rsidR="00403E35" w:rsidRPr="00F42121">
        <w:rPr>
          <w:rFonts w:eastAsia="宋体"/>
          <w:szCs w:val="20"/>
        </w:rPr>
        <w:t xml:space="preserve"> </w:t>
      </w:r>
      <w:r w:rsidRPr="00F42121">
        <w:rPr>
          <w:rFonts w:eastAsia="宋体"/>
          <w:szCs w:val="20"/>
        </w:rPr>
        <w:t>a</w:t>
      </w:r>
      <w:r w:rsidR="00403E35" w:rsidRPr="00F42121">
        <w:rPr>
          <w:rFonts w:eastAsia="宋体"/>
          <w:szCs w:val="20"/>
        </w:rPr>
        <w:t xml:space="preserve"> </w:t>
      </w:r>
      <w:r w:rsidRPr="00F42121">
        <w:rPr>
          <w:rFonts w:eastAsia="宋体"/>
          <w:szCs w:val="20"/>
        </w:rPr>
        <w:t>spatio-temporal</w:t>
      </w:r>
      <w:r w:rsidR="00403E35" w:rsidRPr="00F42121">
        <w:rPr>
          <w:rFonts w:eastAsia="宋体"/>
          <w:szCs w:val="20"/>
        </w:rPr>
        <w:t xml:space="preserve"> </w:t>
      </w:r>
      <w:r w:rsidRPr="00F42121">
        <w:rPr>
          <w:rFonts w:eastAsia="宋体"/>
          <w:szCs w:val="20"/>
        </w:rPr>
        <w:t>neural</w:t>
      </w:r>
      <w:r w:rsidR="00403E35" w:rsidRPr="00F42121">
        <w:rPr>
          <w:rFonts w:eastAsia="宋体"/>
          <w:szCs w:val="20"/>
        </w:rPr>
        <w:t xml:space="preserve"> </w:t>
      </w:r>
      <w:r w:rsidRPr="00F42121">
        <w:rPr>
          <w:rFonts w:eastAsia="宋体"/>
          <w:szCs w:val="20"/>
        </w:rPr>
        <w:t>network</w:t>
      </w:r>
      <w:r w:rsidR="00403E35" w:rsidRPr="00F42121">
        <w:rPr>
          <w:rFonts w:eastAsia="宋体"/>
          <w:szCs w:val="20"/>
        </w:rPr>
        <w:t xml:space="preserve"> </w:t>
      </w:r>
      <w:r w:rsidRPr="00F42121">
        <w:rPr>
          <w:rFonts w:eastAsia="宋体"/>
          <w:szCs w:val="20"/>
        </w:rPr>
        <w:t>(STNN)</w:t>
      </w:r>
      <w:r w:rsidR="00403E35" w:rsidRPr="00F42121">
        <w:rPr>
          <w:rFonts w:eastAsia="宋体"/>
          <w:szCs w:val="20"/>
        </w:rPr>
        <w:t xml:space="preserve"> </w:t>
      </w:r>
      <w:r w:rsidRPr="00F42121">
        <w:rPr>
          <w:rFonts w:eastAsia="宋体"/>
          <w:szCs w:val="20"/>
        </w:rPr>
        <w:t>and</w:t>
      </w:r>
      <w:r w:rsidR="00403E35" w:rsidRPr="00F42121">
        <w:rPr>
          <w:rFonts w:eastAsia="宋体"/>
          <w:szCs w:val="20"/>
        </w:rPr>
        <w:t xml:space="preserve"> </w:t>
      </w:r>
      <w:r w:rsidRPr="00F42121">
        <w:rPr>
          <w:rFonts w:eastAsia="宋体"/>
          <w:szCs w:val="20"/>
        </w:rPr>
        <w:t>variational</w:t>
      </w:r>
      <w:r w:rsidR="00403E35" w:rsidRPr="00F42121">
        <w:rPr>
          <w:rFonts w:eastAsia="宋体"/>
          <w:szCs w:val="20"/>
        </w:rPr>
        <w:t xml:space="preserve"> </w:t>
      </w:r>
      <w:r w:rsidRPr="00F42121">
        <w:rPr>
          <w:rFonts w:eastAsia="宋体"/>
          <w:szCs w:val="20"/>
        </w:rPr>
        <w:t>Bayesian</w:t>
      </w:r>
      <w:r w:rsidR="00403E35" w:rsidRPr="00F42121">
        <w:rPr>
          <w:rFonts w:eastAsia="宋体"/>
          <w:szCs w:val="20"/>
        </w:rPr>
        <w:t xml:space="preserve"> </w:t>
      </w:r>
      <w:r w:rsidRPr="00F42121">
        <w:rPr>
          <w:rFonts w:eastAsia="宋体"/>
          <w:szCs w:val="20"/>
        </w:rPr>
        <w:t>inference.</w:t>
      </w:r>
      <w:r w:rsidR="00403E35" w:rsidRPr="00F42121">
        <w:rPr>
          <w:rFonts w:eastAsia="宋体"/>
          <w:szCs w:val="20"/>
        </w:rPr>
        <w:t xml:space="preserve"> </w:t>
      </w:r>
      <w:r w:rsidRPr="00F42121">
        <w:rPr>
          <w:rFonts w:eastAsia="宋体"/>
          <w:szCs w:val="20"/>
        </w:rPr>
        <w:t>With</w:t>
      </w:r>
      <w:r w:rsidR="00403E35" w:rsidRPr="00F42121">
        <w:rPr>
          <w:rFonts w:eastAsia="宋体"/>
          <w:szCs w:val="20"/>
        </w:rPr>
        <w:t xml:space="preserve"> </w:t>
      </w:r>
      <w:r w:rsidRPr="00F42121">
        <w:rPr>
          <w:rFonts w:eastAsia="宋体"/>
          <w:szCs w:val="20"/>
        </w:rPr>
        <w:t>feeding</w:t>
      </w:r>
      <w:r w:rsidR="00403E35" w:rsidRPr="00F42121">
        <w:rPr>
          <w:rFonts w:eastAsia="宋体"/>
          <w:szCs w:val="20"/>
        </w:rPr>
        <w:t xml:space="preserve"> </w:t>
      </w:r>
      <w:r w:rsidRPr="00F42121">
        <w:rPr>
          <w:rFonts w:eastAsia="宋体"/>
          <w:szCs w:val="20"/>
        </w:rPr>
        <w:t>both</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spatial</w:t>
      </w:r>
      <w:r w:rsidR="00403E35" w:rsidRPr="00F42121">
        <w:rPr>
          <w:rFonts w:eastAsia="宋体"/>
          <w:szCs w:val="20"/>
        </w:rPr>
        <w:t xml:space="preserve"> </w:t>
      </w:r>
      <w:r w:rsidRPr="00F42121">
        <w:rPr>
          <w:rFonts w:eastAsia="宋体"/>
          <w:szCs w:val="20"/>
        </w:rPr>
        <w:t>and</w:t>
      </w:r>
      <w:r w:rsidR="00403E35" w:rsidRPr="00F42121">
        <w:rPr>
          <w:rFonts w:eastAsia="宋体"/>
          <w:szCs w:val="20"/>
        </w:rPr>
        <w:t xml:space="preserve"> </w:t>
      </w:r>
      <w:r w:rsidRPr="00F42121">
        <w:rPr>
          <w:rFonts w:eastAsia="宋体"/>
          <w:szCs w:val="20"/>
        </w:rPr>
        <w:t>temporal</w:t>
      </w:r>
      <w:r w:rsidR="00403E35" w:rsidRPr="00F42121">
        <w:rPr>
          <w:rFonts w:eastAsia="宋体"/>
          <w:szCs w:val="20"/>
        </w:rPr>
        <w:t xml:space="preserve"> </w:t>
      </w:r>
      <w:r w:rsidRPr="00F42121">
        <w:rPr>
          <w:rFonts w:eastAsia="宋体"/>
          <w:szCs w:val="20"/>
        </w:rPr>
        <w:t>information</w:t>
      </w:r>
      <w:r w:rsidR="00403E35" w:rsidRPr="00F42121">
        <w:rPr>
          <w:rFonts w:eastAsia="宋体"/>
          <w:szCs w:val="20"/>
        </w:rPr>
        <w:t xml:space="preserve"> </w:t>
      </w:r>
      <w:r w:rsidRPr="00F42121">
        <w:rPr>
          <w:rFonts w:eastAsia="宋体"/>
          <w:szCs w:val="20"/>
        </w:rPr>
        <w:t>into</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forecasting</w:t>
      </w:r>
      <w:r w:rsidR="00403E35" w:rsidRPr="00F42121">
        <w:rPr>
          <w:rFonts w:eastAsia="宋体"/>
          <w:szCs w:val="20"/>
        </w:rPr>
        <w:t xml:space="preserve"> </w:t>
      </w:r>
      <w:r w:rsidRPr="00F42121">
        <w:rPr>
          <w:rFonts w:eastAsia="宋体"/>
          <w:szCs w:val="20"/>
        </w:rPr>
        <w:t>model,</w:t>
      </w:r>
      <w:r w:rsidR="00403E35" w:rsidRPr="00F42121">
        <w:rPr>
          <w:rFonts w:eastAsia="宋体"/>
          <w:szCs w:val="20"/>
        </w:rPr>
        <w:t xml:space="preserve"> </w:t>
      </w:r>
      <w:r w:rsidRPr="00F42121">
        <w:rPr>
          <w:rFonts w:eastAsia="宋体"/>
          <w:szCs w:val="20"/>
        </w:rPr>
        <w:t>these</w:t>
      </w:r>
      <w:r w:rsidR="00403E35" w:rsidRPr="00F42121">
        <w:rPr>
          <w:rFonts w:eastAsia="宋体"/>
          <w:szCs w:val="20"/>
        </w:rPr>
        <w:t xml:space="preserve"> </w:t>
      </w:r>
      <w:r w:rsidRPr="00F42121">
        <w:rPr>
          <w:rFonts w:eastAsia="宋体"/>
          <w:szCs w:val="20"/>
        </w:rPr>
        <w:t>methods</w:t>
      </w:r>
      <w:r w:rsidR="00403E35" w:rsidRPr="00F42121">
        <w:rPr>
          <w:rFonts w:eastAsia="宋体"/>
          <w:szCs w:val="20"/>
        </w:rPr>
        <w:t xml:space="preserve"> </w:t>
      </w:r>
      <w:r w:rsidRPr="00F42121">
        <w:rPr>
          <w:rFonts w:eastAsia="宋体"/>
          <w:szCs w:val="20"/>
        </w:rPr>
        <w:t>have</w:t>
      </w:r>
      <w:r w:rsidR="00403E35" w:rsidRPr="00F42121">
        <w:rPr>
          <w:rFonts w:eastAsia="宋体"/>
          <w:szCs w:val="20"/>
        </w:rPr>
        <w:t xml:space="preserve"> </w:t>
      </w:r>
      <w:r w:rsidRPr="00F42121">
        <w:rPr>
          <w:rFonts w:eastAsia="宋体"/>
          <w:szCs w:val="20"/>
        </w:rPr>
        <w:t>achieved</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better</w:t>
      </w:r>
      <w:r w:rsidR="00403E35" w:rsidRPr="00F42121">
        <w:rPr>
          <w:rFonts w:eastAsia="宋体"/>
          <w:szCs w:val="20"/>
        </w:rPr>
        <w:t xml:space="preserve"> </w:t>
      </w:r>
      <w:r w:rsidRPr="00F42121">
        <w:rPr>
          <w:rFonts w:eastAsia="宋体"/>
          <w:szCs w:val="20"/>
        </w:rPr>
        <w:t>forecasting</w:t>
      </w:r>
      <w:r w:rsidR="00403E35" w:rsidRPr="00F42121">
        <w:rPr>
          <w:rFonts w:eastAsia="宋体"/>
          <w:szCs w:val="20"/>
        </w:rPr>
        <w:t xml:space="preserve"> </w:t>
      </w:r>
      <w:r w:rsidRPr="00F42121">
        <w:rPr>
          <w:rFonts w:eastAsia="宋体"/>
          <w:szCs w:val="20"/>
        </w:rPr>
        <w:t>performance.</w:t>
      </w:r>
      <w:r w:rsidR="00403E35" w:rsidRPr="00F42121">
        <w:rPr>
          <w:rFonts w:eastAsia="宋体"/>
          <w:szCs w:val="20"/>
        </w:rPr>
        <w:t xml:space="preserve"> </w:t>
      </w:r>
      <w:r w:rsidRPr="00F42121">
        <w:rPr>
          <w:rFonts w:eastAsia="宋体"/>
          <w:szCs w:val="20"/>
        </w:rPr>
        <w:t>Nevertheless,</w:t>
      </w:r>
      <w:r w:rsidR="00403E35" w:rsidRPr="00F42121">
        <w:rPr>
          <w:rFonts w:eastAsia="宋体"/>
          <w:szCs w:val="20"/>
        </w:rPr>
        <w:t xml:space="preserve"> </w:t>
      </w:r>
      <w:r w:rsidRPr="00F42121">
        <w:rPr>
          <w:rFonts w:eastAsia="宋体"/>
          <w:szCs w:val="20"/>
        </w:rPr>
        <w:t>most</w:t>
      </w:r>
      <w:r w:rsidR="00403E35" w:rsidRPr="00F42121">
        <w:rPr>
          <w:rFonts w:eastAsia="宋体"/>
          <w:szCs w:val="20"/>
        </w:rPr>
        <w:t xml:space="preserve"> </w:t>
      </w:r>
      <w:r w:rsidRPr="00F42121">
        <w:rPr>
          <w:rFonts w:eastAsia="宋体"/>
          <w:szCs w:val="20"/>
        </w:rPr>
        <w:t>of</w:t>
      </w:r>
      <w:r w:rsidR="00403E35" w:rsidRPr="00F42121">
        <w:rPr>
          <w:rFonts w:eastAsia="宋体"/>
          <w:szCs w:val="20"/>
        </w:rPr>
        <w:t xml:space="preserve"> </w:t>
      </w:r>
      <w:r w:rsidRPr="00F42121">
        <w:rPr>
          <w:rFonts w:eastAsia="宋体"/>
          <w:szCs w:val="20"/>
        </w:rPr>
        <w:lastRenderedPageBreak/>
        <w:t>these</w:t>
      </w:r>
      <w:r w:rsidR="00403E35" w:rsidRPr="00F42121">
        <w:rPr>
          <w:rFonts w:eastAsia="宋体"/>
          <w:szCs w:val="20"/>
        </w:rPr>
        <w:t xml:space="preserve"> </w:t>
      </w:r>
      <w:r w:rsidRPr="00F42121">
        <w:rPr>
          <w:rFonts w:eastAsia="宋体"/>
          <w:szCs w:val="20"/>
        </w:rPr>
        <w:t>forecasting</w:t>
      </w:r>
      <w:r w:rsidR="00403E35" w:rsidRPr="00F42121">
        <w:rPr>
          <w:rFonts w:eastAsia="宋体"/>
          <w:szCs w:val="20"/>
        </w:rPr>
        <w:t xml:space="preserve"> </w:t>
      </w:r>
      <w:r w:rsidRPr="00F42121">
        <w:rPr>
          <w:rFonts w:eastAsia="宋体"/>
          <w:szCs w:val="20"/>
        </w:rPr>
        <w:t>models</w:t>
      </w:r>
      <w:r w:rsidR="00403E35" w:rsidRPr="00F42121">
        <w:rPr>
          <w:rFonts w:eastAsia="宋体"/>
          <w:szCs w:val="20"/>
        </w:rPr>
        <w:t xml:space="preserve"> </w:t>
      </w:r>
      <w:r w:rsidRPr="00F42121">
        <w:rPr>
          <w:rFonts w:eastAsia="宋体"/>
          <w:szCs w:val="20"/>
        </w:rPr>
        <w:t>often</w:t>
      </w:r>
      <w:r w:rsidR="00403E35" w:rsidRPr="00F42121">
        <w:rPr>
          <w:rFonts w:eastAsia="宋体"/>
          <w:szCs w:val="20"/>
        </w:rPr>
        <w:t xml:space="preserve"> </w:t>
      </w:r>
      <w:r w:rsidRPr="00F42121">
        <w:rPr>
          <w:rFonts w:eastAsia="宋体"/>
          <w:szCs w:val="20"/>
        </w:rPr>
        <w:t>collected</w:t>
      </w:r>
      <w:r w:rsidR="00403E35" w:rsidRPr="00F42121">
        <w:rPr>
          <w:rFonts w:eastAsia="宋体"/>
          <w:szCs w:val="20"/>
        </w:rPr>
        <w:t xml:space="preserve"> </w:t>
      </w:r>
      <w:r w:rsidRPr="00F42121">
        <w:rPr>
          <w:rFonts w:eastAsia="宋体"/>
          <w:szCs w:val="20"/>
        </w:rPr>
        <w:t>all</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speed</w:t>
      </w:r>
      <w:r w:rsidR="00403E35" w:rsidRPr="00F42121">
        <w:rPr>
          <w:rFonts w:eastAsia="宋体"/>
          <w:szCs w:val="20"/>
        </w:rPr>
        <w:t xml:space="preserve"> </w:t>
      </w:r>
      <w:r w:rsidRPr="00F42121">
        <w:rPr>
          <w:rFonts w:eastAsia="宋体"/>
          <w:szCs w:val="20"/>
        </w:rPr>
        <w:t>information</w:t>
      </w:r>
      <w:r w:rsidR="00403E35" w:rsidRPr="00F42121">
        <w:rPr>
          <w:rFonts w:eastAsia="宋体"/>
          <w:szCs w:val="20"/>
        </w:rPr>
        <w:t xml:space="preserve"> </w:t>
      </w:r>
      <w:r w:rsidRPr="00F42121">
        <w:rPr>
          <w:rFonts w:eastAsia="宋体"/>
          <w:szCs w:val="20"/>
        </w:rPr>
        <w:t>from</w:t>
      </w:r>
      <w:r w:rsidR="00403E35" w:rsidRPr="00F42121">
        <w:rPr>
          <w:rFonts w:eastAsia="宋体"/>
          <w:szCs w:val="20"/>
        </w:rPr>
        <w:t xml:space="preserve"> </w:t>
      </w:r>
      <w:r w:rsidRPr="00F42121">
        <w:rPr>
          <w:rFonts w:eastAsia="宋体"/>
          <w:szCs w:val="20"/>
        </w:rPr>
        <w:t>different</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farms</w:t>
      </w:r>
      <w:r w:rsidR="00403E35" w:rsidRPr="00F42121">
        <w:rPr>
          <w:rFonts w:eastAsia="宋体"/>
          <w:szCs w:val="20"/>
        </w:rPr>
        <w:t xml:space="preserve"> </w:t>
      </w:r>
      <w:r w:rsidRPr="00F42121">
        <w:rPr>
          <w:rFonts w:eastAsia="宋体"/>
          <w:szCs w:val="20"/>
        </w:rPr>
        <w:t>indiscriminately,</w:t>
      </w:r>
      <w:r w:rsidR="00403E35" w:rsidRPr="00F42121">
        <w:rPr>
          <w:rFonts w:eastAsia="宋体"/>
          <w:szCs w:val="20"/>
        </w:rPr>
        <w:t xml:space="preserve"> </w:t>
      </w:r>
      <w:r w:rsidRPr="00F42121">
        <w:rPr>
          <w:rFonts w:eastAsia="宋体"/>
          <w:szCs w:val="20"/>
        </w:rPr>
        <w:t>and</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implicit</w:t>
      </w:r>
      <w:r w:rsidR="00403E35" w:rsidRPr="00F42121">
        <w:rPr>
          <w:rFonts w:eastAsia="宋体"/>
          <w:szCs w:val="20"/>
        </w:rPr>
        <w:t xml:space="preserve"> </w:t>
      </w:r>
      <w:r w:rsidRPr="00F42121">
        <w:rPr>
          <w:rFonts w:eastAsia="宋体"/>
          <w:szCs w:val="20"/>
        </w:rPr>
        <w:t>spatial</w:t>
      </w:r>
      <w:r w:rsidR="00403E35" w:rsidRPr="00F42121">
        <w:rPr>
          <w:rFonts w:eastAsia="宋体"/>
          <w:szCs w:val="20"/>
        </w:rPr>
        <w:t xml:space="preserve"> </w:t>
      </w:r>
      <w:r w:rsidRPr="00F42121">
        <w:rPr>
          <w:rFonts w:eastAsia="宋体"/>
          <w:szCs w:val="20"/>
        </w:rPr>
        <w:t>correlations</w:t>
      </w:r>
      <w:r w:rsidR="00403E35" w:rsidRPr="00F42121">
        <w:rPr>
          <w:rFonts w:eastAsia="宋体"/>
          <w:szCs w:val="20"/>
        </w:rPr>
        <w:t xml:space="preserve"> </w:t>
      </w:r>
      <w:r w:rsidRPr="00F42121">
        <w:rPr>
          <w:rFonts w:eastAsia="宋体"/>
          <w:szCs w:val="20"/>
        </w:rPr>
        <w:t>cannot</w:t>
      </w:r>
      <w:r w:rsidR="00403E35" w:rsidRPr="00F42121">
        <w:rPr>
          <w:rFonts w:eastAsia="宋体"/>
          <w:szCs w:val="20"/>
        </w:rPr>
        <w:t xml:space="preserve"> </w:t>
      </w:r>
      <w:r w:rsidRPr="00F42121">
        <w:rPr>
          <w:rFonts w:eastAsia="宋体"/>
          <w:szCs w:val="20"/>
        </w:rPr>
        <w:t>be</w:t>
      </w:r>
      <w:r w:rsidR="00403E35" w:rsidRPr="00F42121">
        <w:rPr>
          <w:rFonts w:eastAsia="宋体"/>
          <w:szCs w:val="20"/>
        </w:rPr>
        <w:t xml:space="preserve"> </w:t>
      </w:r>
      <w:r w:rsidRPr="00F42121">
        <w:rPr>
          <w:rFonts w:eastAsia="宋体"/>
          <w:szCs w:val="20"/>
        </w:rPr>
        <w:t>fully</w:t>
      </w:r>
      <w:r w:rsidR="00403E35" w:rsidRPr="00F42121">
        <w:rPr>
          <w:rFonts w:eastAsia="宋体"/>
          <w:szCs w:val="20"/>
        </w:rPr>
        <w:t xml:space="preserve"> </w:t>
      </w:r>
      <w:r w:rsidRPr="00F42121">
        <w:rPr>
          <w:rFonts w:eastAsia="宋体"/>
          <w:szCs w:val="20"/>
        </w:rPr>
        <w:t>exploited</w:t>
      </w:r>
      <w:r w:rsidR="00403E35" w:rsidRPr="00F42121">
        <w:rPr>
          <w:rFonts w:eastAsia="宋体"/>
          <w:szCs w:val="20"/>
        </w:rPr>
        <w:t xml:space="preserve"> </w:t>
      </w:r>
      <w:r w:rsidRPr="00F42121">
        <w:rPr>
          <w:rFonts w:eastAsia="宋体"/>
          <w:szCs w:val="20"/>
        </w:rPr>
        <w:t>in</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original</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speed</w:t>
      </w:r>
      <w:r w:rsidR="00403E35" w:rsidRPr="00F42121">
        <w:rPr>
          <w:rFonts w:eastAsia="宋体"/>
          <w:szCs w:val="20"/>
        </w:rPr>
        <w:t xml:space="preserve"> </w:t>
      </w:r>
      <w:r w:rsidRPr="00F42121">
        <w:rPr>
          <w:rFonts w:eastAsia="宋体"/>
          <w:szCs w:val="20"/>
        </w:rPr>
        <w:t>data</w:t>
      </w:r>
      <w:r w:rsidR="00403E35" w:rsidRPr="00F42121">
        <w:rPr>
          <w:rFonts w:eastAsia="宋体"/>
          <w:szCs w:val="20"/>
        </w:rPr>
        <w:t xml:space="preserve"> </w:t>
      </w:r>
      <w:r w:rsidRPr="00F42121">
        <w:rPr>
          <w:rFonts w:eastAsia="宋体"/>
          <w:szCs w:val="20"/>
        </w:rPr>
        <w:t>to</w:t>
      </w:r>
      <w:r w:rsidR="00403E35" w:rsidRPr="00F42121">
        <w:rPr>
          <w:rFonts w:eastAsia="宋体"/>
          <w:szCs w:val="20"/>
        </w:rPr>
        <w:t xml:space="preserve"> </w:t>
      </w:r>
      <w:r w:rsidRPr="00F42121">
        <w:rPr>
          <w:rFonts w:eastAsia="宋体"/>
          <w:szCs w:val="20"/>
        </w:rPr>
        <w:t>some</w:t>
      </w:r>
      <w:r w:rsidR="00403E35" w:rsidRPr="00F42121">
        <w:rPr>
          <w:rFonts w:eastAsia="宋体"/>
          <w:szCs w:val="20"/>
        </w:rPr>
        <w:t xml:space="preserve"> </w:t>
      </w:r>
      <w:r w:rsidRPr="00F42121">
        <w:rPr>
          <w:rFonts w:eastAsia="宋体"/>
          <w:szCs w:val="20"/>
        </w:rPr>
        <w:t>extent.</w:t>
      </w:r>
      <w:r w:rsidR="00403E35" w:rsidRPr="00F42121">
        <w:rPr>
          <w:rFonts w:eastAsia="宋体"/>
          <w:szCs w:val="20"/>
        </w:rPr>
        <w:t xml:space="preserve"> </w:t>
      </w:r>
      <w:r w:rsidRPr="00F42121">
        <w:rPr>
          <w:rFonts w:eastAsia="宋体"/>
          <w:szCs w:val="20"/>
        </w:rPr>
        <w:t>Also,</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thorny</w:t>
      </w:r>
      <w:r w:rsidR="00403E35" w:rsidRPr="00F42121">
        <w:rPr>
          <w:rFonts w:eastAsia="宋体"/>
          <w:szCs w:val="20"/>
        </w:rPr>
        <w:t xml:space="preserve"> </w:t>
      </w:r>
      <w:r w:rsidRPr="00F42121">
        <w:rPr>
          <w:rFonts w:eastAsia="宋体"/>
          <w:szCs w:val="20"/>
        </w:rPr>
        <w:t>multi-dimensional</w:t>
      </w:r>
      <w:r w:rsidR="00403E35" w:rsidRPr="00F42121">
        <w:rPr>
          <w:rFonts w:eastAsia="宋体"/>
          <w:szCs w:val="20"/>
        </w:rPr>
        <w:t xml:space="preserve"> </w:t>
      </w:r>
      <w:r w:rsidRPr="00F42121">
        <w:rPr>
          <w:rFonts w:eastAsia="宋体"/>
          <w:szCs w:val="20"/>
        </w:rPr>
        <w:t>computing</w:t>
      </w:r>
      <w:r w:rsidR="00403E35" w:rsidRPr="00F42121">
        <w:rPr>
          <w:rFonts w:eastAsia="宋体"/>
          <w:szCs w:val="20"/>
        </w:rPr>
        <w:t xml:space="preserve"> </w:t>
      </w:r>
      <w:r w:rsidRPr="00F42121">
        <w:rPr>
          <w:rFonts w:eastAsia="宋体"/>
          <w:szCs w:val="20"/>
        </w:rPr>
        <w:t>problem</w:t>
      </w:r>
      <w:r w:rsidR="00403E35" w:rsidRPr="00F42121">
        <w:rPr>
          <w:rFonts w:eastAsia="宋体"/>
          <w:szCs w:val="20"/>
        </w:rPr>
        <w:t xml:space="preserve"> </w:t>
      </w:r>
      <w:r w:rsidRPr="00F42121">
        <w:rPr>
          <w:rFonts w:eastAsia="宋体"/>
          <w:szCs w:val="20"/>
        </w:rPr>
        <w:t>caused</w:t>
      </w:r>
      <w:r w:rsidR="00403E35" w:rsidRPr="00F42121">
        <w:rPr>
          <w:rFonts w:eastAsia="宋体"/>
          <w:szCs w:val="20"/>
        </w:rPr>
        <w:t xml:space="preserve"> </w:t>
      </w:r>
      <w:r w:rsidRPr="00F42121">
        <w:rPr>
          <w:rFonts w:eastAsia="宋体"/>
          <w:szCs w:val="20"/>
        </w:rPr>
        <w:t>by</w:t>
      </w:r>
      <w:r w:rsidR="00403E35" w:rsidRPr="00F42121">
        <w:rPr>
          <w:rFonts w:eastAsia="宋体"/>
          <w:szCs w:val="20"/>
        </w:rPr>
        <w:t xml:space="preserve"> </w:t>
      </w:r>
      <w:r w:rsidRPr="00F42121">
        <w:rPr>
          <w:rFonts w:eastAsia="宋体"/>
          <w:szCs w:val="20"/>
        </w:rPr>
        <w:t>the</w:t>
      </w:r>
      <w:r w:rsidR="00403E35" w:rsidRPr="00F42121">
        <w:rPr>
          <w:rFonts w:eastAsia="宋体"/>
          <w:szCs w:val="20"/>
        </w:rPr>
        <w:t xml:space="preserve"> </w:t>
      </w:r>
      <w:r w:rsidRPr="00F42121">
        <w:rPr>
          <w:rFonts w:eastAsia="宋体"/>
          <w:szCs w:val="20"/>
        </w:rPr>
        <w:t>large</w:t>
      </w:r>
      <w:r w:rsidR="00403E35" w:rsidRPr="00F42121">
        <w:rPr>
          <w:rFonts w:eastAsia="宋体"/>
          <w:szCs w:val="20"/>
        </w:rPr>
        <w:t xml:space="preserve"> </w:t>
      </w:r>
      <w:r w:rsidRPr="00F42121">
        <w:rPr>
          <w:rFonts w:eastAsia="宋体"/>
          <w:szCs w:val="20"/>
        </w:rPr>
        <w:t>amount</w:t>
      </w:r>
      <w:r w:rsidR="00403E35" w:rsidRPr="00F42121">
        <w:rPr>
          <w:rFonts w:eastAsia="宋体"/>
          <w:szCs w:val="20"/>
        </w:rPr>
        <w:t xml:space="preserve"> </w:t>
      </w:r>
      <w:r w:rsidRPr="00F42121">
        <w:rPr>
          <w:rFonts w:eastAsia="宋体"/>
          <w:szCs w:val="20"/>
        </w:rPr>
        <w:t>of</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speed</w:t>
      </w:r>
      <w:r w:rsidR="00403E35" w:rsidRPr="00F42121">
        <w:rPr>
          <w:rFonts w:eastAsia="宋体"/>
          <w:szCs w:val="20"/>
        </w:rPr>
        <w:t xml:space="preserve"> </w:t>
      </w:r>
      <w:r w:rsidRPr="00F42121">
        <w:rPr>
          <w:rFonts w:eastAsia="宋体"/>
          <w:szCs w:val="20"/>
        </w:rPr>
        <w:t>data</w:t>
      </w:r>
      <w:r w:rsidR="00403E35" w:rsidRPr="00F42121">
        <w:rPr>
          <w:rFonts w:eastAsia="宋体"/>
          <w:szCs w:val="20"/>
        </w:rPr>
        <w:t xml:space="preserve"> </w:t>
      </w:r>
      <w:r w:rsidRPr="00F42121">
        <w:rPr>
          <w:rFonts w:eastAsia="宋体"/>
          <w:szCs w:val="20"/>
        </w:rPr>
        <w:t>at</w:t>
      </w:r>
      <w:r w:rsidR="00403E35" w:rsidRPr="00F42121">
        <w:rPr>
          <w:rFonts w:eastAsia="宋体"/>
          <w:szCs w:val="20"/>
        </w:rPr>
        <w:t xml:space="preserve"> </w:t>
      </w:r>
      <w:r w:rsidRPr="00F42121">
        <w:rPr>
          <w:rFonts w:eastAsia="宋体"/>
          <w:szCs w:val="20"/>
        </w:rPr>
        <w:t>multiple</w:t>
      </w:r>
      <w:r w:rsidR="00403E35" w:rsidRPr="00F42121">
        <w:rPr>
          <w:rFonts w:eastAsia="宋体"/>
          <w:szCs w:val="20"/>
        </w:rPr>
        <w:t xml:space="preserve"> </w:t>
      </w:r>
      <w:r w:rsidRPr="00F42121">
        <w:rPr>
          <w:rFonts w:eastAsia="宋体"/>
          <w:szCs w:val="20"/>
        </w:rPr>
        <w:t>wind</w:t>
      </w:r>
      <w:r w:rsidR="00403E35" w:rsidRPr="00F42121">
        <w:rPr>
          <w:rFonts w:eastAsia="宋体"/>
          <w:szCs w:val="20"/>
        </w:rPr>
        <w:t xml:space="preserve"> </w:t>
      </w:r>
      <w:r w:rsidRPr="00F42121">
        <w:rPr>
          <w:rFonts w:eastAsia="宋体"/>
          <w:szCs w:val="20"/>
        </w:rPr>
        <w:t>farms</w:t>
      </w:r>
      <w:r w:rsidR="00403E35" w:rsidRPr="00F42121">
        <w:rPr>
          <w:rFonts w:eastAsia="宋体"/>
          <w:szCs w:val="20"/>
        </w:rPr>
        <w:t xml:space="preserve"> </w:t>
      </w:r>
      <w:r w:rsidRPr="00F42121">
        <w:rPr>
          <w:rFonts w:eastAsia="宋体"/>
          <w:szCs w:val="20"/>
        </w:rPr>
        <w:t>needs</w:t>
      </w:r>
      <w:r w:rsidR="00403E35" w:rsidRPr="00F42121">
        <w:rPr>
          <w:rFonts w:eastAsia="宋体"/>
          <w:szCs w:val="20"/>
        </w:rPr>
        <w:t xml:space="preserve"> </w:t>
      </w:r>
      <w:r w:rsidRPr="00F42121">
        <w:rPr>
          <w:rFonts w:eastAsia="宋体"/>
          <w:szCs w:val="20"/>
        </w:rPr>
        <w:t>to</w:t>
      </w:r>
      <w:r w:rsidR="00403E35" w:rsidRPr="00F42121">
        <w:rPr>
          <w:rFonts w:eastAsia="宋体"/>
          <w:szCs w:val="20"/>
        </w:rPr>
        <w:t xml:space="preserve"> </w:t>
      </w:r>
      <w:r w:rsidRPr="00F42121">
        <w:rPr>
          <w:rFonts w:eastAsia="宋体"/>
          <w:szCs w:val="20"/>
        </w:rPr>
        <w:t>be</w:t>
      </w:r>
      <w:r w:rsidR="00403E35" w:rsidRPr="00F42121">
        <w:rPr>
          <w:rFonts w:eastAsia="宋体"/>
          <w:szCs w:val="20"/>
        </w:rPr>
        <w:t xml:space="preserve"> </w:t>
      </w:r>
      <w:r w:rsidRPr="00F42121">
        <w:rPr>
          <w:rFonts w:eastAsia="宋体"/>
          <w:szCs w:val="20"/>
        </w:rPr>
        <w:t>solved</w:t>
      </w:r>
      <w:r w:rsidR="00403E35" w:rsidRPr="00F42121">
        <w:rPr>
          <w:rFonts w:eastAsia="宋体"/>
          <w:szCs w:val="20"/>
        </w:rPr>
        <w:t xml:space="preserve"> </w:t>
      </w:r>
      <w:r w:rsidRPr="00F42121">
        <w:rPr>
          <w:rFonts w:eastAsia="宋体"/>
          <w:szCs w:val="20"/>
        </w:rPr>
        <w:t>in</w:t>
      </w:r>
      <w:r w:rsidR="00403E35" w:rsidRPr="00F42121">
        <w:rPr>
          <w:rFonts w:eastAsia="宋体"/>
          <w:szCs w:val="20"/>
        </w:rPr>
        <w:t xml:space="preserve"> </w:t>
      </w:r>
      <w:r w:rsidRPr="00F42121">
        <w:rPr>
          <w:rFonts w:eastAsia="宋体"/>
          <w:szCs w:val="20"/>
        </w:rPr>
        <w:t>an</w:t>
      </w:r>
      <w:r w:rsidR="00403E35" w:rsidRPr="00F42121">
        <w:rPr>
          <w:rFonts w:eastAsia="宋体"/>
          <w:szCs w:val="20"/>
        </w:rPr>
        <w:t xml:space="preserve"> </w:t>
      </w:r>
      <w:r w:rsidRPr="00F42121">
        <w:rPr>
          <w:rFonts w:eastAsia="宋体"/>
          <w:szCs w:val="20"/>
        </w:rPr>
        <w:t>effective</w:t>
      </w:r>
      <w:r w:rsidR="00403E35" w:rsidRPr="00F42121">
        <w:rPr>
          <w:rFonts w:eastAsia="宋体"/>
          <w:szCs w:val="20"/>
        </w:rPr>
        <w:t xml:space="preserve"> </w:t>
      </w:r>
      <w:r w:rsidRPr="00F42121">
        <w:rPr>
          <w:rFonts w:eastAsia="宋体"/>
          <w:szCs w:val="20"/>
        </w:rPr>
        <w:t>way.</w:t>
      </w:r>
    </w:p>
    <w:p w14:paraId="30F2D254" w14:textId="384892D0" w:rsidR="00FD7878" w:rsidRPr="00283CB6" w:rsidRDefault="00FD7878" w:rsidP="00FD7878">
      <w:pPr>
        <w:pStyle w:val="MDPI31text"/>
        <w:numPr>
          <w:ilvl w:val="0"/>
          <w:numId w:val="24"/>
        </w:numPr>
      </w:pPr>
      <w:r w:rsidRPr="00283CB6">
        <w:t>Typical</w:t>
      </w:r>
      <w:r w:rsidR="00403E35" w:rsidRPr="00283CB6">
        <w:t xml:space="preserve"> </w:t>
      </w:r>
      <w:r w:rsidRPr="00283CB6">
        <w:t>statistical</w:t>
      </w:r>
      <w:r w:rsidR="00403E35" w:rsidRPr="00283CB6">
        <w:t xml:space="preserve"> </w:t>
      </w:r>
      <w:r w:rsidRPr="00283CB6">
        <w:t>methods</w:t>
      </w:r>
      <w:r w:rsidR="00403E35" w:rsidRPr="00283CB6">
        <w:t xml:space="preserve"> </w:t>
      </w:r>
      <w:r w:rsidRPr="00283CB6">
        <w:t>can</w:t>
      </w:r>
      <w:r w:rsidR="00403E35" w:rsidRPr="00283CB6">
        <w:t xml:space="preserve"> </w:t>
      </w:r>
      <w:r w:rsidRPr="00283CB6">
        <w:t>yield</w:t>
      </w:r>
      <w:r w:rsidR="00403E35" w:rsidRPr="00283CB6">
        <w:t xml:space="preserve"> </w:t>
      </w:r>
      <w:r w:rsidRPr="00283CB6">
        <w:t>excellent</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under</w:t>
      </w:r>
      <w:r w:rsidR="00403E35" w:rsidRPr="00283CB6">
        <w:t xml:space="preserve"> </w:t>
      </w:r>
      <w:r w:rsidRPr="00283CB6">
        <w:t>the</w:t>
      </w:r>
      <w:r w:rsidR="00403E35" w:rsidRPr="00283CB6">
        <w:t xml:space="preserve"> </w:t>
      </w:r>
      <w:r w:rsidRPr="00283CB6">
        <w:t>assumption</w:t>
      </w:r>
      <w:r w:rsidR="00403E35" w:rsidRPr="00283CB6">
        <w:t xml:space="preserve"> </w:t>
      </w:r>
      <w:r w:rsidRPr="00283CB6">
        <w:t>that</w:t>
      </w:r>
      <w:r w:rsidR="00403E35" w:rsidRPr="00283CB6">
        <w:t xml:space="preserve"> </w:t>
      </w:r>
      <w:r w:rsidRPr="00283CB6">
        <w:t>the</w:t>
      </w:r>
      <w:r w:rsidR="00403E35" w:rsidRPr="00283CB6">
        <w:t xml:space="preserve"> </w:t>
      </w:r>
      <w:r w:rsidRPr="00283CB6">
        <w:t>input</w:t>
      </w:r>
      <w:r w:rsidR="00403E35" w:rsidRPr="00283CB6">
        <w:t xml:space="preserve"> </w:t>
      </w:r>
      <w:r w:rsidRPr="00283CB6">
        <w:t>series</w:t>
      </w:r>
      <w:r w:rsidR="00403E35" w:rsidRPr="00283CB6">
        <w:t xml:space="preserve"> </w:t>
      </w:r>
      <w:r w:rsidR="001B31B7" w:rsidRPr="00283CB6">
        <w:t>was</w:t>
      </w:r>
      <w:r w:rsidR="00403E35" w:rsidRPr="00283CB6">
        <w:t xml:space="preserve"> </w:t>
      </w:r>
      <w:r w:rsidRPr="00283CB6">
        <w:t>recorded</w:t>
      </w:r>
      <w:r w:rsidR="00403E35" w:rsidRPr="00283CB6">
        <w:t xml:space="preserve"> </w:t>
      </w:r>
      <w:r w:rsidRPr="00283CB6">
        <w:t>under</w:t>
      </w:r>
      <w:r w:rsidR="00403E35" w:rsidRPr="00283CB6">
        <w:t xml:space="preserve"> </w:t>
      </w:r>
      <w:r w:rsidRPr="00283CB6">
        <w:t>normal</w:t>
      </w:r>
      <w:r w:rsidR="00403E35" w:rsidRPr="00283CB6">
        <w:t xml:space="preserve"> </w:t>
      </w:r>
      <w:r w:rsidRPr="00283CB6">
        <w:t>conditions</w:t>
      </w:r>
      <w:r w:rsidR="00403E35" w:rsidRPr="00283CB6">
        <w:t xml:space="preserve"> </w:t>
      </w:r>
      <w:r w:rsidRPr="00D30ECD">
        <w:fldChar w:fldCharType="begin"/>
      </w:r>
      <w:r w:rsidR="00636FDE">
        <w:instrText xml:space="preserve"> ADDIN EN.CITE &lt;EndNote&gt;&lt;Cite&gt;&lt;Author&gt;Maa&lt;/Author&gt;&lt;Year&gt;2017&lt;/Year&gt;&lt;RecNum&gt;332&lt;/RecNum&gt;&lt;DisplayText&gt;[23]&lt;/DisplayText&gt;&lt;record&gt;&lt;rec-number&gt;332&lt;/rec-number&gt;&lt;foreign-keys&gt;&lt;key app="EN" db-id="9wz59wf0qa0228ez005vvvevw0e2efpwx50a" timestamp="1621340774"&gt;332&lt;/key&gt;&lt;/foreign-keys&gt;&lt;ref-type name="Journal Article"&gt;17&lt;/ref-type&gt;&lt;contributors&gt;&lt;authors&gt;&lt;author&gt;Maa, Xuejiao&lt;/author&gt;&lt;author&gt;Jin, Yu&lt;/author&gt;&lt;author&gt;Dong, Qingli&lt;/author&gt;&lt;/authors&gt;&lt;/contributors&gt;&lt;titles&gt;&lt;title&gt;A Generalized Dynamic Fuzzy Neural Network Based on Singular Spectrum Analysis Optimized by Brain Storm Optimization for Short-Term Wind Speed Forecasting&lt;/title&gt;&lt;secondary-title&gt;Applied Soft Computing&lt;/secondary-title&gt;&lt;/titles&gt;&lt;periodical&gt;&lt;full-title&gt;Applied Soft Computing&lt;/full-title&gt;&lt;/periodical&gt;&lt;volume&gt;54&lt;/volume&gt;&lt;dates&gt;&lt;year&gt;2017&lt;/year&gt;&lt;pub-dates&gt;&lt;date&gt;01/28&lt;/date&gt;&lt;/pub-dates&gt;&lt;/dates&gt;&lt;urls&gt;&lt;/urls&gt;&lt;electronic-resource-num&gt;10.1016/j.asoc.2017.01.033&lt;/electronic-resource-num&gt;&lt;/record&gt;&lt;/Cite&gt;&lt;/EndNote&gt;</w:instrText>
      </w:r>
      <w:r w:rsidRPr="00F42121">
        <w:fldChar w:fldCharType="separate"/>
      </w:r>
      <w:r w:rsidR="00636FDE">
        <w:rPr>
          <w:noProof/>
        </w:rPr>
        <w:t>[23]</w:t>
      </w:r>
      <w:r w:rsidRPr="00D30ECD">
        <w:fldChar w:fldCharType="end"/>
      </w:r>
      <w:r w:rsidRPr="00283CB6">
        <w:t>.</w:t>
      </w:r>
      <w:r w:rsidR="00403E35" w:rsidRPr="00283CB6">
        <w:t xml:space="preserve"> </w:t>
      </w:r>
      <w:r w:rsidRPr="00283CB6">
        <w:t>However,</w:t>
      </w:r>
      <w:r w:rsidR="00403E35" w:rsidRPr="00283CB6">
        <w:t xml:space="preserve"> </w:t>
      </w:r>
      <w:r w:rsidRPr="00283CB6">
        <w:t>nonlinearity,</w:t>
      </w:r>
      <w:r w:rsidR="00403E35" w:rsidRPr="00283CB6">
        <w:t xml:space="preserve"> </w:t>
      </w:r>
      <w:r w:rsidRPr="00283CB6">
        <w:t>noise,</w:t>
      </w:r>
      <w:r w:rsidR="00403E35" w:rsidRPr="00283CB6">
        <w:t xml:space="preserve"> </w:t>
      </w:r>
      <w:r w:rsidRPr="00283CB6">
        <w:t>instability,</w:t>
      </w:r>
      <w:r w:rsidR="00403E35" w:rsidRPr="00283CB6">
        <w:t xml:space="preserve"> </w:t>
      </w:r>
      <w:r w:rsidRPr="00283CB6">
        <w:t>fluctuation</w:t>
      </w:r>
      <w:r w:rsidR="001B31B7" w:rsidRPr="00283CB6">
        <w:t>s</w:t>
      </w:r>
      <w:r w:rsidRPr="00283CB6">
        <w:t>,</w:t>
      </w:r>
      <w:r w:rsidR="00403E35" w:rsidRPr="00283CB6">
        <w:t xml:space="preserve"> </w:t>
      </w:r>
      <w:r w:rsidRPr="00283CB6">
        <w:t>and</w:t>
      </w:r>
      <w:r w:rsidR="00403E35" w:rsidRPr="00283CB6">
        <w:t xml:space="preserve"> </w:t>
      </w:r>
      <w:r w:rsidRPr="00283CB6">
        <w:t>other</w:t>
      </w:r>
      <w:r w:rsidR="00403E35" w:rsidRPr="00283CB6">
        <w:t xml:space="preserve"> </w:t>
      </w:r>
      <w:r w:rsidRPr="00283CB6">
        <w:t>features</w:t>
      </w:r>
      <w:r w:rsidR="00403E35" w:rsidRPr="00283CB6">
        <w:t xml:space="preserve"> </w:t>
      </w:r>
      <w:r w:rsidRPr="00283CB6">
        <w:t>within</w:t>
      </w:r>
      <w:r w:rsidR="00403E35" w:rsidRPr="00283CB6">
        <w:t xml:space="preserve"> </w:t>
      </w:r>
      <w:r w:rsidRPr="00283CB6">
        <w:t>the</w:t>
      </w:r>
      <w:r w:rsidR="00403E35" w:rsidRPr="00283CB6">
        <w:t xml:space="preserve"> </w:t>
      </w:r>
      <w:r w:rsidRPr="00283CB6">
        <w:t>raw</w:t>
      </w:r>
      <w:r w:rsidR="00403E35" w:rsidRPr="00283CB6">
        <w:t xml:space="preserve"> </w:t>
      </w:r>
      <w:r w:rsidRPr="00283CB6">
        <w:t>time</w:t>
      </w:r>
      <w:r w:rsidR="00403E35" w:rsidRPr="00283CB6">
        <w:t xml:space="preserve"> </w:t>
      </w:r>
      <w:r w:rsidRPr="00283CB6">
        <w:t>series</w:t>
      </w:r>
      <w:r w:rsidR="00403E35" w:rsidRPr="00283CB6">
        <w:t xml:space="preserve"> </w:t>
      </w:r>
      <w:r w:rsidRPr="00283CB6">
        <w:t>are</w:t>
      </w:r>
      <w:r w:rsidR="00403E35" w:rsidRPr="00283CB6">
        <w:t xml:space="preserve"> </w:t>
      </w:r>
      <w:r w:rsidRPr="00283CB6">
        <w:t>always</w:t>
      </w:r>
      <w:r w:rsidR="00403E35" w:rsidRPr="00283CB6">
        <w:t xml:space="preserve"> </w:t>
      </w:r>
      <w:r w:rsidRPr="00283CB6">
        <w:t>difficult</w:t>
      </w:r>
      <w:r w:rsidR="00403E35" w:rsidRPr="00283CB6">
        <w:t xml:space="preserve"> </w:t>
      </w:r>
      <w:r w:rsidRPr="00283CB6">
        <w:t>to</w:t>
      </w:r>
      <w:r w:rsidR="00403E35" w:rsidRPr="00283CB6">
        <w:t xml:space="preserve"> </w:t>
      </w:r>
      <w:r w:rsidRPr="00283CB6">
        <w:t>control,</w:t>
      </w:r>
      <w:r w:rsidR="00403E35" w:rsidRPr="00283CB6">
        <w:t xml:space="preserve"> </w:t>
      </w:r>
      <w:r w:rsidRPr="00283CB6">
        <w:t>result</w:t>
      </w:r>
      <w:r w:rsidR="001B31B7" w:rsidRPr="00283CB6">
        <w:t>ing</w:t>
      </w:r>
      <w:r w:rsidR="00403E35" w:rsidRPr="00283CB6">
        <w:t xml:space="preserve"> </w:t>
      </w:r>
      <w:r w:rsidRPr="00283CB6">
        <w:t>in</w:t>
      </w:r>
      <w:r w:rsidR="00403E35" w:rsidRPr="00283CB6">
        <w:t xml:space="preserve"> </w:t>
      </w:r>
      <w:r w:rsidRPr="00283CB6">
        <w:t>a</w:t>
      </w:r>
      <w:r w:rsidR="00403E35" w:rsidRPr="00283CB6">
        <w:t xml:space="preserve"> </w:t>
      </w:r>
      <w:r w:rsidRPr="00283CB6">
        <w:t>lack</w:t>
      </w:r>
      <w:r w:rsidR="00403E35" w:rsidRPr="00283CB6">
        <w:t xml:space="preserve"> </w:t>
      </w:r>
      <w:r w:rsidRPr="00283CB6">
        <w:t>of</w:t>
      </w:r>
      <w:r w:rsidR="00403E35" w:rsidRPr="00283CB6">
        <w:t xml:space="preserve"> </w:t>
      </w:r>
      <w:r w:rsidRPr="00283CB6">
        <w:t>modeling</w:t>
      </w:r>
      <w:r w:rsidR="00403E35" w:rsidRPr="00283CB6">
        <w:t xml:space="preserve"> </w:t>
      </w:r>
      <w:r w:rsidRPr="00283CB6">
        <w:t>information.</w:t>
      </w:r>
      <w:r w:rsidR="00403E35" w:rsidRPr="00283CB6">
        <w:t xml:space="preserve"> </w:t>
      </w:r>
      <w:r w:rsidRPr="00283CB6">
        <w:t>Therefore,</w:t>
      </w:r>
      <w:r w:rsidR="00403E35" w:rsidRPr="00283CB6">
        <w:t xml:space="preserve"> </w:t>
      </w:r>
      <w:r w:rsidR="001B31B7" w:rsidRPr="00283CB6">
        <w:t>such</w:t>
      </w:r>
      <w:r w:rsidR="00403E35" w:rsidRPr="00283CB6">
        <w:t xml:space="preserve"> </w:t>
      </w:r>
      <w:r w:rsidR="001B31B7" w:rsidRPr="00283CB6">
        <w:t>methods</w:t>
      </w:r>
      <w:r w:rsidR="00403E35" w:rsidRPr="00283CB6">
        <w:t xml:space="preserve"> </w:t>
      </w:r>
      <w:r w:rsidR="001B31B7" w:rsidRPr="00283CB6">
        <w:t>often</w:t>
      </w:r>
      <w:r w:rsidR="00403E35" w:rsidRPr="00283CB6">
        <w:t xml:space="preserve"> </w:t>
      </w:r>
      <w:r w:rsidR="001B31B7" w:rsidRPr="00283CB6">
        <w:t>result</w:t>
      </w:r>
      <w:r w:rsidR="00403E35" w:rsidRPr="00283CB6">
        <w:t xml:space="preserve"> </w:t>
      </w:r>
      <w:r w:rsidR="001B31B7" w:rsidRPr="00283CB6">
        <w:t>in</w:t>
      </w:r>
      <w:r w:rsidR="00403E35" w:rsidRPr="00283CB6">
        <w:t xml:space="preserve"> </w:t>
      </w:r>
      <w:r w:rsidR="001B31B7" w:rsidRPr="00283CB6">
        <w:t>bad</w:t>
      </w:r>
      <w:r w:rsidR="00403E35" w:rsidRPr="00283CB6">
        <w:t xml:space="preserve"> </w:t>
      </w:r>
      <w:r w:rsidRPr="00283CB6">
        <w:t>short-term</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001B31B7" w:rsidRPr="00283CB6">
        <w:t>performances</w:t>
      </w:r>
      <w:r w:rsidRPr="00283CB6">
        <w:t>,</w:t>
      </w:r>
      <w:r w:rsidR="00403E35" w:rsidRPr="00283CB6">
        <w:t xml:space="preserve"> </w:t>
      </w:r>
      <w:r w:rsidRPr="00283CB6">
        <w:t>especially</w:t>
      </w:r>
      <w:r w:rsidR="00403E35" w:rsidRPr="00283CB6">
        <w:t xml:space="preserve"> </w:t>
      </w:r>
      <w:r w:rsidRPr="00283CB6">
        <w:t>in</w:t>
      </w:r>
      <w:r w:rsidR="00403E35" w:rsidRPr="00283CB6">
        <w:t xml:space="preserve"> </w:t>
      </w:r>
      <w:r w:rsidRPr="00283CB6">
        <w:t>multi-step</w:t>
      </w:r>
      <w:r w:rsidR="00403E35" w:rsidRPr="00283CB6">
        <w:t xml:space="preserve"> </w:t>
      </w:r>
      <w:r w:rsidRPr="00283CB6">
        <w:t>ahead</w:t>
      </w:r>
      <w:r w:rsidR="00403E35" w:rsidRPr="00283CB6">
        <w:t xml:space="preserve"> </w:t>
      </w:r>
      <w:r w:rsidRPr="00283CB6">
        <w:t>forecasting</w:t>
      </w:r>
      <w:r w:rsidR="00403E35" w:rsidRPr="00283CB6">
        <w:t xml:space="preserve"> </w:t>
      </w:r>
      <w:r w:rsidRPr="00D30ECD">
        <w:fldChar w:fldCharType="begin"/>
      </w:r>
      <w:r w:rsidR="00636FDE">
        <w:instrText xml:space="preserve"> ADDIN EN.CITE &lt;EndNote&gt;&lt;Cite&gt;&lt;Author&gt;Niu&lt;/Author&gt;&lt;Year&gt;2017&lt;/Year&gt;&lt;RecNum&gt;333&lt;/RecNum&gt;&lt;DisplayText&gt;[24]&lt;/DisplayText&gt;&lt;record&gt;&lt;rec-number&gt;333&lt;/rec-number&gt;&lt;foreign-keys&gt;&lt;key app="EN" db-id="9wz59wf0qa0228ez005vvvevw0e2efpwx50a" timestamp="1621340854"&gt;333&lt;/key&gt;&lt;/foreign-keys&gt;&lt;ref-type name="Journal Article"&gt;17&lt;/ref-type&gt;&lt;contributors&gt;&lt;authors&gt;&lt;author&gt;Niu, Tong&lt;/author&gt;&lt;author&gt;Wang, Jianzhou&lt;/author&gt;&lt;author&gt;Zhang, Kequan&lt;/author&gt;&lt;author&gt;Du, Pei&lt;/author&gt;&lt;/authors&gt;&lt;/contributors&gt;&lt;titles&gt;&lt;title&gt;Multi-step-ahead Wind Speed Forecasting Based on Optimal Feature Selection and a Modified Bat Algorithm with the Cognition Strategy&lt;/title&gt;&lt;secondary-title&gt;Renewable Energy&lt;/secondary-title&gt;&lt;/titles&gt;&lt;periodical&gt;&lt;full-title&gt;Renewable Energy&lt;/full-title&gt;&lt;/periodical&gt;&lt;volume&gt;118&lt;/volume&gt;&lt;dates&gt;&lt;year&gt;2017&lt;/year&gt;&lt;pub-dates&gt;&lt;date&gt;10/01&lt;/date&gt;&lt;/pub-dates&gt;&lt;/dates&gt;&lt;urls&gt;&lt;/urls&gt;&lt;electronic-resource-num&gt;10.1016/j.renene.2017.10.075&lt;/electronic-resource-num&gt;&lt;/record&gt;&lt;/Cite&gt;&lt;/EndNote&gt;</w:instrText>
      </w:r>
      <w:r w:rsidRPr="00F42121">
        <w:fldChar w:fldCharType="separate"/>
      </w:r>
      <w:r w:rsidR="00636FDE">
        <w:rPr>
          <w:noProof/>
        </w:rPr>
        <w:t>[24]</w:t>
      </w:r>
      <w:r w:rsidRPr="00D30ECD">
        <w:fldChar w:fldCharType="end"/>
      </w:r>
      <w:r w:rsidRPr="00283CB6">
        <w:t>.</w:t>
      </w:r>
      <w:r w:rsidR="00403E35" w:rsidRPr="00283CB6">
        <w:t xml:space="preserve"> </w:t>
      </w:r>
      <w:r w:rsidRPr="00283CB6">
        <w:t>In</w:t>
      </w:r>
      <w:r w:rsidR="00403E35" w:rsidRPr="00283CB6">
        <w:t xml:space="preserve"> </w:t>
      </w:r>
      <w:r w:rsidRPr="00283CB6">
        <w:t>addition,</w:t>
      </w:r>
      <w:r w:rsidR="00403E35" w:rsidRPr="00283CB6">
        <w:t xml:space="preserve"> </w:t>
      </w:r>
      <w:r w:rsidRPr="00283CB6">
        <w:t>historical</w:t>
      </w:r>
      <w:r w:rsidR="00403E35" w:rsidRPr="00283CB6">
        <w:t xml:space="preserve"> </w:t>
      </w:r>
      <w:r w:rsidRPr="00283CB6">
        <w:t>data</w:t>
      </w:r>
      <w:r w:rsidR="00403E35" w:rsidRPr="00283CB6">
        <w:t xml:space="preserve"> </w:t>
      </w:r>
      <w:r w:rsidRPr="00283CB6">
        <w:t>are</w:t>
      </w:r>
      <w:r w:rsidR="00403E35" w:rsidRPr="00283CB6">
        <w:t xml:space="preserve"> </w:t>
      </w:r>
      <w:r w:rsidRPr="00283CB6">
        <w:t>utilized</w:t>
      </w:r>
      <w:r w:rsidR="00403E35" w:rsidRPr="00283CB6">
        <w:t xml:space="preserve"> </w:t>
      </w:r>
      <w:r w:rsidRPr="00283CB6">
        <w:t>for</w:t>
      </w:r>
      <w:r w:rsidR="00403E35" w:rsidRPr="00283CB6">
        <w:t xml:space="preserve"> </w:t>
      </w:r>
      <w:r w:rsidRPr="00283CB6">
        <w:t>statistical</w:t>
      </w:r>
      <w:r w:rsidR="00403E35" w:rsidRPr="00283CB6">
        <w:t xml:space="preserve"> </w:t>
      </w:r>
      <w:r w:rsidRPr="00283CB6">
        <w:t>modeling</w:t>
      </w:r>
      <w:r w:rsidR="00403E35" w:rsidRPr="00283CB6">
        <w:t xml:space="preserve"> </w:t>
      </w:r>
      <w:r w:rsidR="001B31B7" w:rsidRPr="00283CB6">
        <w:t>methods,</w:t>
      </w:r>
      <w:r w:rsidR="00403E35" w:rsidRPr="00283CB6">
        <w:t xml:space="preserve"> </w:t>
      </w:r>
      <w:r w:rsidR="001B31B7" w:rsidRPr="00283CB6">
        <w:t>and</w:t>
      </w:r>
      <w:r w:rsidR="00403E35" w:rsidRPr="00283CB6">
        <w:t xml:space="preserve"> </w:t>
      </w:r>
      <w:r w:rsidRPr="00283CB6">
        <w:t>only</w:t>
      </w:r>
      <w:r w:rsidR="00403E35" w:rsidRPr="00283CB6">
        <w:t xml:space="preserve"> </w:t>
      </w:r>
      <w:r w:rsidRPr="00283CB6">
        <w:t>potential</w:t>
      </w:r>
      <w:r w:rsidR="00403E35" w:rsidRPr="00283CB6">
        <w:t xml:space="preserve"> </w:t>
      </w:r>
      <w:r w:rsidRPr="00283CB6">
        <w:t>linear</w:t>
      </w:r>
      <w:r w:rsidR="00403E35" w:rsidRPr="00283CB6">
        <w:t xml:space="preserve"> </w:t>
      </w:r>
      <w:r w:rsidRPr="00283CB6">
        <w:t>correlation</w:t>
      </w:r>
      <w:r w:rsidR="001B31B7" w:rsidRPr="00283CB6">
        <w:t>s</w:t>
      </w:r>
      <w:r w:rsidR="00403E35" w:rsidRPr="00283CB6">
        <w:t xml:space="preserve"> </w:t>
      </w:r>
      <w:r w:rsidRPr="00283CB6">
        <w:t>between</w:t>
      </w:r>
      <w:r w:rsidR="00403E35" w:rsidRPr="00283CB6">
        <w:t xml:space="preserve"> </w:t>
      </w:r>
      <w:r w:rsidRPr="00283CB6">
        <w:t>the</w:t>
      </w:r>
      <w:r w:rsidR="00403E35" w:rsidRPr="00283CB6">
        <w:t xml:space="preserve"> </w:t>
      </w:r>
      <w:r w:rsidRPr="00283CB6">
        <w:t>variables</w:t>
      </w:r>
      <w:r w:rsidR="00403E35" w:rsidRPr="00283CB6">
        <w:t xml:space="preserve"> </w:t>
      </w:r>
      <w:r w:rsidRPr="00283CB6">
        <w:t>and</w:t>
      </w:r>
      <w:r w:rsidR="00403E35" w:rsidRPr="00283CB6">
        <w:t xml:space="preserve"> </w:t>
      </w:r>
      <w:r w:rsidRPr="00283CB6">
        <w:t>future</w:t>
      </w:r>
      <w:r w:rsidR="00403E35" w:rsidRPr="00283CB6">
        <w:t xml:space="preserve"> </w:t>
      </w:r>
      <w:r w:rsidRPr="00283CB6">
        <w:t>forecasts</w:t>
      </w:r>
      <w:r w:rsidR="00403E35" w:rsidRPr="00283CB6">
        <w:t xml:space="preserve"> </w:t>
      </w:r>
      <w:r w:rsidR="001B31B7" w:rsidRPr="00283CB6">
        <w:t>are</w:t>
      </w:r>
      <w:r w:rsidR="00403E35" w:rsidRPr="00283CB6">
        <w:t xml:space="preserve"> </w:t>
      </w:r>
      <w:r w:rsidR="001B31B7" w:rsidRPr="00283CB6">
        <w:t>revealed</w:t>
      </w:r>
      <w:r w:rsidRPr="00283CB6">
        <w:t>;</w:t>
      </w:r>
      <w:r w:rsidR="00403E35" w:rsidRPr="00283CB6">
        <w:t xml:space="preserve"> </w:t>
      </w:r>
      <w:r w:rsidR="001B31B7" w:rsidRPr="00283CB6">
        <w:t>such</w:t>
      </w:r>
      <w:r w:rsidR="00403E35" w:rsidRPr="00283CB6">
        <w:t xml:space="preserve"> </w:t>
      </w:r>
      <w:r w:rsidR="001B31B7" w:rsidRPr="00283CB6">
        <w:t>models</w:t>
      </w:r>
      <w:r w:rsidR="00403E35" w:rsidRPr="00283CB6">
        <w:t xml:space="preserve"> </w:t>
      </w:r>
      <w:r w:rsidRPr="00283CB6">
        <w:t>are</w:t>
      </w:r>
      <w:r w:rsidR="00403E35" w:rsidRPr="00283CB6">
        <w:t xml:space="preserve"> </w:t>
      </w:r>
      <w:r w:rsidRPr="00283CB6">
        <w:t>unable</w:t>
      </w:r>
      <w:r w:rsidR="00403E35" w:rsidRPr="00283CB6">
        <w:t xml:space="preserve"> </w:t>
      </w:r>
      <w:r w:rsidRPr="00283CB6">
        <w:t>to</w:t>
      </w:r>
      <w:r w:rsidR="00403E35" w:rsidRPr="00283CB6">
        <w:t xml:space="preserve"> </w:t>
      </w:r>
      <w:r w:rsidRPr="00283CB6">
        <w:t>obtain</w:t>
      </w:r>
      <w:r w:rsidR="00403E35" w:rsidRPr="00283CB6">
        <w:t xml:space="preserve"> </w:t>
      </w:r>
      <w:r w:rsidR="001B31B7" w:rsidRPr="00283CB6">
        <w:t>a</w:t>
      </w:r>
      <w:r w:rsidR="00403E35" w:rsidRPr="00283CB6">
        <w:t xml:space="preserve"> </w:t>
      </w:r>
      <w:r w:rsidRPr="00283CB6">
        <w:t>good</w:t>
      </w:r>
      <w:r w:rsidR="00403E35" w:rsidRPr="00283CB6">
        <w:t xml:space="preserve"> </w:t>
      </w:r>
      <w:r w:rsidRPr="00283CB6">
        <w:t>forecasting</w:t>
      </w:r>
      <w:r w:rsidR="00403E35" w:rsidRPr="00283CB6">
        <w:t xml:space="preserve"> </w:t>
      </w:r>
      <w:r w:rsidRPr="00283CB6">
        <w:t>performance</w:t>
      </w:r>
      <w:r w:rsidR="00403E35" w:rsidRPr="00283CB6">
        <w:t xml:space="preserve"> </w:t>
      </w:r>
      <w:r w:rsidR="001B31B7" w:rsidRPr="00283CB6">
        <w:t>within</w:t>
      </w:r>
      <w:r w:rsidR="00403E35" w:rsidRPr="00283CB6">
        <w:t xml:space="preserve"> </w:t>
      </w:r>
      <w:r w:rsidR="001B31B7" w:rsidRPr="00283CB6">
        <w:t>the</w:t>
      </w:r>
      <w:r w:rsidR="00403E35" w:rsidRPr="00283CB6">
        <w:t xml:space="preserve"> </w:t>
      </w:r>
      <w:r w:rsidR="001B31B7" w:rsidRPr="00283CB6">
        <w:t>required</w:t>
      </w:r>
      <w:r w:rsidR="00403E35" w:rsidRPr="00283CB6">
        <w:t xml:space="preserve"> </w:t>
      </w:r>
      <w:r w:rsidR="001B31B7" w:rsidRPr="00283CB6">
        <w:t>limits</w:t>
      </w:r>
      <w:r w:rsidR="00403E35" w:rsidRPr="00283CB6">
        <w:t xml:space="preserve"> </w:t>
      </w:r>
      <w:r w:rsidRPr="00D30ECD">
        <w:fldChar w:fldCharType="begin"/>
      </w:r>
      <w:r w:rsidR="00636FDE">
        <w:instrText xml:space="preserve"> ADDIN EN.CITE &lt;EndNote&gt;&lt;Cite&gt;&lt;Author&gt;Iversen&lt;/Author&gt;&lt;Year&gt;2015&lt;/Year&gt;&lt;RecNum&gt;334&lt;/RecNum&gt;&lt;DisplayText&gt;[25]&lt;/DisplayText&gt;&lt;record&gt;&lt;rec-number&gt;334&lt;/rec-number&gt;&lt;foreign-keys&gt;&lt;key app="EN" db-id="9wz59wf0qa0228ez005vvvevw0e2efpwx50a" timestamp="1621340943"&gt;334&lt;/key&gt;&lt;/foreign-keys&gt;&lt;ref-type name="Journal Article"&gt;17&lt;/ref-type&gt;&lt;contributors&gt;&lt;authors&gt;&lt;author&gt;Iversen, Emil&lt;/author&gt;&lt;author&gt;Morales, Juan&lt;/author&gt;&lt;author&gt;Møller, Jan&lt;/author&gt;&lt;author&gt;Madsen, Henrik&lt;/author&gt;&lt;/authors&gt;&lt;/contributors&gt;&lt;titles&gt;&lt;title&gt;Short-term probabilistic forecasting of wind speed using stochastic differential equations&lt;/title&gt;&lt;secondary-title&gt;International Journal of Forecasting&lt;/secondary-title&gt;&lt;/titles&gt;&lt;periodical&gt;&lt;full-title&gt;International Journal of Forecasting&lt;/full-title&gt;&lt;/periodical&gt;&lt;volume&gt;32&lt;/volume&gt;&lt;dates&gt;&lt;year&gt;2015&lt;/year&gt;&lt;pub-dates&gt;&lt;date&gt;05/27&lt;/date&gt;&lt;/pub-dates&gt;&lt;/dates&gt;&lt;urls&gt;&lt;/urls&gt;&lt;electronic-resource-num&gt;10.1016/j.ijforecast.2015.03.001&lt;/electronic-resource-num&gt;&lt;/record&gt;&lt;/Cite&gt;&lt;/EndNote&gt;</w:instrText>
      </w:r>
      <w:r w:rsidRPr="00F42121">
        <w:fldChar w:fldCharType="separate"/>
      </w:r>
      <w:r w:rsidR="00636FDE">
        <w:rPr>
          <w:noProof/>
        </w:rPr>
        <w:t>[25]</w:t>
      </w:r>
      <w:r w:rsidRPr="00D30ECD">
        <w:fldChar w:fldCharType="end"/>
      </w:r>
      <w:r w:rsidRPr="00283CB6">
        <w:t>.</w:t>
      </w:r>
      <w:r w:rsidR="00403E35" w:rsidRPr="00283CB6">
        <w:t xml:space="preserve"> </w:t>
      </w:r>
      <w:r w:rsidRPr="00283CB6">
        <w:t>Statistical</w:t>
      </w:r>
      <w:r w:rsidR="00403E35" w:rsidRPr="00283CB6">
        <w:t xml:space="preserve"> </w:t>
      </w:r>
      <w:r w:rsidRPr="00283CB6">
        <w:t>models,</w:t>
      </w:r>
      <w:r w:rsidR="00403E35" w:rsidRPr="00283CB6">
        <w:t xml:space="preserve"> </w:t>
      </w:r>
      <w:r w:rsidRPr="00283CB6">
        <w:t>including</w:t>
      </w:r>
      <w:r w:rsidR="00403E35" w:rsidRPr="00283CB6">
        <w:t xml:space="preserve"> </w:t>
      </w:r>
      <w:r w:rsidRPr="00283CB6">
        <w:t>typical</w:t>
      </w:r>
      <w:r w:rsidR="00403E35" w:rsidRPr="00283CB6">
        <w:t xml:space="preserve"> </w:t>
      </w:r>
      <w:r w:rsidRPr="00283CB6">
        <w:t>autoregressive</w:t>
      </w:r>
      <w:r w:rsidR="00403E35" w:rsidRPr="00283CB6">
        <w:t xml:space="preserve"> </w:t>
      </w:r>
      <w:r w:rsidRPr="00283CB6">
        <w:t>moving</w:t>
      </w:r>
      <w:r w:rsidR="00403E35" w:rsidRPr="00283CB6">
        <w:t xml:space="preserve"> </w:t>
      </w:r>
      <w:r w:rsidRPr="00283CB6">
        <w:t>average</w:t>
      </w:r>
      <w:r w:rsidR="00403E35" w:rsidRPr="00283CB6">
        <w:t xml:space="preserve"> </w:t>
      </w:r>
      <w:r w:rsidRPr="00283CB6">
        <w:t>family</w:t>
      </w:r>
      <w:r w:rsidR="00403E35" w:rsidRPr="00283CB6">
        <w:t xml:space="preserve"> </w:t>
      </w:r>
      <w:r w:rsidRPr="00283CB6">
        <w:t>models</w:t>
      </w:r>
      <w:r w:rsidR="00403E35" w:rsidRPr="00283CB6">
        <w:t xml:space="preserve"> </w:t>
      </w:r>
      <w:r w:rsidRPr="00283CB6">
        <w:t>(e.g.</w:t>
      </w:r>
      <w:r w:rsidR="001B31B7" w:rsidRPr="00283CB6">
        <w:t>,</w:t>
      </w:r>
      <w:r w:rsidR="00403E35" w:rsidRPr="00283CB6">
        <w:t xml:space="preserve"> </w:t>
      </w:r>
      <w:r w:rsidRPr="00283CB6">
        <w:t>AR</w:t>
      </w:r>
      <w:r w:rsidRPr="00D30ECD">
        <w:fldChar w:fldCharType="begin"/>
      </w:r>
      <w:r w:rsidR="00636FDE">
        <w:instrText xml:space="preserve"> ADDIN EN.CITE &lt;EndNote&gt;&lt;Cite&gt;&lt;Author&gt;Torres&lt;/Author&gt;&lt;Year&gt;2005&lt;/Year&gt;&lt;RecNum&gt;335&lt;/RecNum&gt;&lt;DisplayText&gt;[26]&lt;/DisplayText&gt;&lt;record&gt;&lt;rec-number&gt;335&lt;/rec-number&gt;&lt;foreign-keys&gt;&lt;key app="EN" db-id="9wz59wf0qa0228ez005vvvevw0e2efpwx50a" timestamp="1621344067"&gt;335&lt;/key&gt;&lt;/foreign-keys&gt;&lt;ref-type name="Journal Article"&gt;17&lt;/ref-type&gt;&lt;contributors&gt;&lt;authors&gt;&lt;author&gt;Torres, José&lt;/author&gt;&lt;author&gt;García, A.&lt;/author&gt;&lt;author&gt;de Blas, Marian&lt;/author&gt;&lt;author&gt;Francisco, A.&lt;/author&gt;&lt;/authors&gt;&lt;/contributors&gt;&lt;titles&gt;&lt;title&gt;Forecast of hourly average wind speed with ARMA models in Navarre (Spain)&lt;/title&gt;&lt;secondary-title&gt;Solar Energy&lt;/secondary-title&gt;&lt;/titles&gt;&lt;periodical&gt;&lt;full-title&gt;Solar Energy&lt;/full-title&gt;&lt;/periodical&gt;&lt;pages&gt;65-77&lt;/pages&gt;&lt;volume&gt;79&lt;/volume&gt;&lt;dates&gt;&lt;year&gt;2005&lt;/year&gt;&lt;pub-dates&gt;&lt;date&gt;07/01&lt;/date&gt;&lt;/pub-dates&gt;&lt;/dates&gt;&lt;urls&gt;&lt;/urls&gt;&lt;electronic-resource-num&gt;10.1016/j.solener.2004.09.013&lt;/electronic-resource-num&gt;&lt;/record&gt;&lt;/Cite&gt;&lt;/EndNote&gt;</w:instrText>
      </w:r>
      <w:r w:rsidRPr="00F42121">
        <w:fldChar w:fldCharType="separate"/>
      </w:r>
      <w:r w:rsidR="00636FDE">
        <w:rPr>
          <w:noProof/>
        </w:rPr>
        <w:t>[26]</w:t>
      </w:r>
      <w:r w:rsidRPr="00D30ECD">
        <w:fldChar w:fldCharType="end"/>
      </w:r>
      <w:r w:rsidRPr="00283CB6">
        <w:t>,</w:t>
      </w:r>
      <w:r w:rsidR="00403E35" w:rsidRPr="00283CB6">
        <w:t xml:space="preserve"> </w:t>
      </w:r>
      <w:r w:rsidRPr="00283CB6">
        <w:t>MA,</w:t>
      </w:r>
      <w:r w:rsidR="00403E35" w:rsidRPr="00283CB6">
        <w:t xml:space="preserve"> </w:t>
      </w:r>
      <w:r w:rsidRPr="00283CB6">
        <w:t>ARMA</w:t>
      </w:r>
      <w:r w:rsidRPr="00D30ECD">
        <w:fldChar w:fldCharType="begin"/>
      </w:r>
      <w:r w:rsidR="00636FDE">
        <w:instrText xml:space="preserve"> ADDIN EN.CITE &lt;EndNote&gt;&lt;Cite&gt;&lt;Author&gt;Erdem&lt;/Author&gt;&lt;Year&gt;2011&lt;/Year&gt;&lt;RecNum&gt;11&lt;/RecNum&gt;&lt;DisplayText&gt;[27]&lt;/DisplayText&gt;&lt;record&gt;&lt;rec-number&gt;11&lt;/rec-number&gt;&lt;foreign-keys&gt;&lt;key app="EN" db-id="9wz59wf0qa0228ez005vvvevw0e2efpwx50a" timestamp="1601973160"&gt;11&lt;/key&gt;&lt;/foreign-keys&gt;&lt;ref-type name="Journal Article"&gt;17&lt;/ref-type&gt;&lt;contributors&gt;&lt;authors&gt;&lt;author&gt;Erdem, Ergin&lt;/author&gt;&lt;author&gt;Shi, Jing&lt;/author&gt;&lt;/authors&gt;&lt;/contributors&gt;&lt;titles&gt;&lt;title&gt;ARMA based approaches for forecasting the tuple of wind speed and direction&lt;/title&gt;&lt;secondary-title&gt;Applied Energy&lt;/secondary-title&gt;&lt;/titles&gt;&lt;periodical&gt;&lt;full-title&gt;Applied Energy&lt;/full-title&gt;&lt;/periodical&gt;&lt;pages&gt;1405-1414&lt;/pages&gt;&lt;volume&gt;88&lt;/volume&gt;&lt;dates&gt;&lt;year&gt;2011&lt;/year&gt;&lt;pub-dates&gt;&lt;date&gt;04/01&lt;/date&gt;&lt;/pub-dates&gt;&lt;/dates&gt;&lt;urls&gt;&lt;/urls&gt;&lt;electronic-resource-num&gt;10.1016/j.apenergy.2010.10.031&lt;/electronic-resource-num&gt;&lt;/record&gt;&lt;/Cite&gt;&lt;/EndNote&gt;</w:instrText>
      </w:r>
      <w:r w:rsidRPr="00F42121">
        <w:fldChar w:fldCharType="separate"/>
      </w:r>
      <w:r w:rsidR="00636FDE">
        <w:rPr>
          <w:noProof/>
        </w:rPr>
        <w:t>[27]</w:t>
      </w:r>
      <w:r w:rsidRPr="00D30ECD">
        <w:fldChar w:fldCharType="end"/>
      </w:r>
      <w:r w:rsidRPr="00283CB6">
        <w:t>,</w:t>
      </w:r>
      <w:r w:rsidR="00403E35" w:rsidRPr="00283CB6">
        <w:t xml:space="preserve"> </w:t>
      </w:r>
      <w:r w:rsidRPr="00283CB6">
        <w:t>autoregressive</w:t>
      </w:r>
      <w:r w:rsidR="00403E35" w:rsidRPr="00283CB6">
        <w:t xml:space="preserve"> </w:t>
      </w:r>
      <w:r w:rsidRPr="00283CB6">
        <w:t>integrated</w:t>
      </w:r>
      <w:r w:rsidR="00403E35" w:rsidRPr="00283CB6">
        <w:t xml:space="preserve"> </w:t>
      </w:r>
      <w:r w:rsidRPr="00283CB6">
        <w:t>moving</w:t>
      </w:r>
      <w:r w:rsidR="00403E35" w:rsidRPr="00283CB6">
        <w:t xml:space="preserve"> </w:t>
      </w:r>
      <w:r w:rsidRPr="00283CB6">
        <w:t>average</w:t>
      </w:r>
      <w:r w:rsidR="00403E35" w:rsidRPr="00283CB6">
        <w:t xml:space="preserve"> </w:t>
      </w:r>
      <w:r w:rsidR="001B31B7" w:rsidRPr="00283CB6">
        <w:t>models</w:t>
      </w:r>
      <w:r w:rsidR="00403E35" w:rsidRPr="00283CB6">
        <w:t xml:space="preserve"> </w:t>
      </w:r>
      <w:r w:rsidRPr="00283CB6">
        <w:t>(ARIMA)</w:t>
      </w:r>
      <w:r w:rsidRPr="00D30ECD">
        <w:fldChar w:fldCharType="begin"/>
      </w:r>
      <w:r w:rsidR="00636FDE">
        <w:instrText xml:space="preserve"> ADDIN EN.CITE &lt;EndNote&gt;&lt;Cite&gt;&lt;Author&gt;Shukur&lt;/Author&gt;&lt;Year&gt;2015&lt;/Year&gt;&lt;RecNum&gt;85&lt;/RecNum&gt;&lt;DisplayText&gt;[28]&lt;/DisplayText&gt;&lt;record&gt;&lt;rec-number&gt;85&lt;/rec-number&gt;&lt;foreign-keys&gt;&lt;key app="EN" db-id="9wz59wf0qa0228ez005vvvevw0e2efpwx50a" timestamp="1602766193"&gt;85&lt;/key&gt;&lt;/foreign-keys&gt;&lt;ref-type name="Journal Article"&gt;17&lt;/ref-type&gt;&lt;contributors&gt;&lt;authors&gt;&lt;author&gt;Shukur, Osamah&lt;/author&gt;&lt;author&gt;Lee, Muhammad Hisyam&lt;/author&gt;&lt;/authors&gt;&lt;/contributors&gt;&lt;titles&gt;&lt;title&gt;Daily wind speed forecasting through hybrid KF-ANN model based on ARIMA&lt;/title&gt;&lt;secondary-title&gt;Renewable Energy&lt;/secondary-title&gt;&lt;/titles&gt;&lt;periodical&gt;&lt;full-title&gt;Renewable Energy&lt;/full-title&gt;&lt;/periodical&gt;&lt;pages&gt;637-647&lt;/pages&gt;&lt;volume&gt;76&lt;/volume&gt;&lt;dates&gt;&lt;year&gt;2015&lt;/year&gt;&lt;pub-dates&gt;&lt;date&gt;04/01&lt;/date&gt;&lt;/pub-dates&gt;&lt;/dates&gt;&lt;urls&gt;&lt;/urls&gt;&lt;electronic-resource-num&gt;10.1016/j.renene.2014.11.084&lt;/electronic-resource-num&gt;&lt;/record&gt;&lt;/Cite&gt;&lt;/EndNote&gt;</w:instrText>
      </w:r>
      <w:r w:rsidRPr="00F42121">
        <w:fldChar w:fldCharType="separate"/>
      </w:r>
      <w:r w:rsidR="00636FDE">
        <w:rPr>
          <w:noProof/>
        </w:rPr>
        <w:t>[28]</w:t>
      </w:r>
      <w:r w:rsidRPr="00D30ECD">
        <w:fldChar w:fldCharType="end"/>
      </w:r>
      <w:r w:rsidR="001B31B7" w:rsidRPr="00283CB6">
        <w:t>,</w:t>
      </w:r>
      <w:r w:rsidR="00403E35" w:rsidRPr="00283CB6">
        <w:t xml:space="preserve"> </w:t>
      </w:r>
      <w:r w:rsidRPr="00283CB6">
        <w:t>SARIMA,</w:t>
      </w:r>
      <w:r w:rsidR="00403E35" w:rsidRPr="00283CB6">
        <w:t xml:space="preserve"> </w:t>
      </w:r>
      <w:r w:rsidRPr="00283CB6">
        <w:t>etc.),</w:t>
      </w:r>
      <w:r w:rsidR="00403E35" w:rsidRPr="00283CB6">
        <w:t xml:space="preserve"> </w:t>
      </w:r>
      <w:r w:rsidRPr="00283CB6">
        <w:t>exponential</w:t>
      </w:r>
      <w:r w:rsidR="00403E35" w:rsidRPr="00283CB6">
        <w:t xml:space="preserve"> </w:t>
      </w:r>
      <w:r w:rsidRPr="00283CB6">
        <w:t>smoothing</w:t>
      </w:r>
      <w:r w:rsidR="00403E35" w:rsidRPr="00283CB6">
        <w:t xml:space="preserve"> </w:t>
      </w:r>
      <w:r w:rsidRPr="00D30ECD">
        <w:fldChar w:fldCharType="begin"/>
      </w:r>
      <w:r w:rsidR="00636FDE">
        <w:instrText xml:space="preserve"> ADDIN EN.CITE &lt;EndNote&gt;&lt;Cite&gt;&lt;Author&gt;Yang&lt;/Author&gt;&lt;Year&gt;2015&lt;/Year&gt;&lt;RecNum&gt;336&lt;/RecNum&gt;&lt;DisplayText&gt;[29]&lt;/DisplayText&gt;&lt;record&gt;&lt;rec-number&gt;336&lt;/rec-number&gt;&lt;foreign-keys&gt;&lt;key app="EN" db-id="9wz59wf0qa0228ez005vvvevw0e2efpwx50a" timestamp="1621344165"&gt;336&lt;/key&gt;&lt;/foreign-keys&gt;&lt;ref-type name="Journal Article"&gt;17&lt;/ref-type&gt;&lt;contributors&gt;&lt;authors&gt;&lt;author&gt;Yang, Dazhi&lt;/author&gt;&lt;author&gt;Sharma, Vishal&lt;/author&gt;&lt;author&gt;Ye, Zhen&lt;/author&gt;&lt;author&gt;Lim, Li Hong Idris&lt;/author&gt;&lt;author&gt;Zhao, Lu&lt;/author&gt;&lt;author&gt;Aryaputera, Aloysius&lt;/author&gt;&lt;/authors&gt;&lt;/contributors&gt;&lt;titles&gt;&lt;title&gt;Forecasting of global horizontal irradiance by exponential smoothing, using decompositions&lt;/title&gt;&lt;secondary-title&gt;Energy&lt;/secondary-title&gt;&lt;/titles&gt;&lt;periodical&gt;&lt;full-title&gt;Energy&lt;/full-title&gt;&lt;/periodical&gt;&lt;pages&gt;111-119&lt;/pages&gt;&lt;volume&gt;81&lt;/volume&gt;&lt;dates&gt;&lt;year&gt;2015&lt;/year&gt;&lt;pub-dates&gt;&lt;date&gt;03/01&lt;/date&gt;&lt;/pub-dates&gt;&lt;/dates&gt;&lt;urls&gt;&lt;/urls&gt;&lt;electronic-resource-num&gt;10.1016/j.energy.2014.11.082&lt;/electronic-resource-num&gt;&lt;/record&gt;&lt;/Cite&gt;&lt;/EndNote&gt;</w:instrText>
      </w:r>
      <w:r w:rsidRPr="00F42121">
        <w:fldChar w:fldCharType="separate"/>
      </w:r>
      <w:r w:rsidR="00636FDE">
        <w:rPr>
          <w:noProof/>
        </w:rPr>
        <w:t>[29]</w:t>
      </w:r>
      <w:r w:rsidRPr="00D30ECD">
        <w:fldChar w:fldCharType="end"/>
      </w:r>
      <w:r w:rsidRPr="00283CB6">
        <w:t>,</w:t>
      </w:r>
      <w:r w:rsidR="00403E35" w:rsidRPr="00283CB6">
        <w:t xml:space="preserve"> </w:t>
      </w:r>
      <w:r w:rsidR="001B31B7" w:rsidRPr="00283CB6">
        <w:t>the</w:t>
      </w:r>
      <w:r w:rsidR="00403E35" w:rsidRPr="00283CB6">
        <w:t xml:space="preserve"> </w:t>
      </w:r>
      <w:r w:rsidRPr="00283CB6">
        <w:t>Kalman</w:t>
      </w:r>
      <w:r w:rsidR="00403E35" w:rsidRPr="00283CB6">
        <w:t xml:space="preserve"> </w:t>
      </w:r>
      <w:r w:rsidRPr="00283CB6">
        <w:t>filter</w:t>
      </w:r>
      <w:r w:rsidR="00403E35" w:rsidRPr="00283CB6">
        <w:t xml:space="preserve"> </w:t>
      </w:r>
      <w:r w:rsidRPr="00D30ECD">
        <w:fldChar w:fldCharType="begin"/>
      </w:r>
      <w:r w:rsidR="00636FDE">
        <w:instrText xml:space="preserve"> ADDIN EN.CITE &lt;EndNote&gt;&lt;Cite&gt;&lt;Author&gt;Zuluaga&lt;/Author&gt;&lt;Year&gt;2015&lt;/Year&gt;&lt;RecNum&gt;337&lt;/RecNum&gt;&lt;DisplayText&gt;[30]&lt;/DisplayText&gt;&lt;record&gt;&lt;rec-number&gt;337&lt;/rec-number&gt;&lt;foreign-keys&gt;&lt;key app="EN" db-id="9wz59wf0qa0228ez005vvvevw0e2efpwx50a" timestamp="1621344275"&gt;337&lt;/key&gt;&lt;/foreign-keys&gt;&lt;ref-type name="Journal Article"&gt;17&lt;/ref-type&gt;&lt;contributors&gt;&lt;authors&gt;&lt;author&gt;Zuluaga, Carlos&lt;/author&gt;&lt;author&gt;Álvarez, Mauricio&lt;/author&gt;&lt;author&gt;Giraldo, Eduardo&lt;/author&gt;&lt;/authors&gt;&lt;/contributors&gt;&lt;titles&gt;&lt;title&gt;Short-term wind speed prediction based on robust Kalman filtering: An experimental comparison&lt;/title&gt;&lt;secondary-title&gt;Applied Energy&lt;/secondary-title&gt;&lt;/titles&gt;&lt;periodical&gt;&lt;full-title&gt;Applied Energy&lt;/full-title&gt;&lt;/periodical&gt;&lt;pages&gt;321-330&lt;/pages&gt;&lt;volume&gt;156&lt;/volume&gt;&lt;dates&gt;&lt;year&gt;2015&lt;/year&gt;&lt;pub-dates&gt;&lt;date&gt;10/01&lt;/date&gt;&lt;/pub-dates&gt;&lt;/dates&gt;&lt;urls&gt;&lt;/urls&gt;&lt;electronic-resource-num&gt;10.1016/j.apenergy.2015.07.043&lt;/electronic-resource-num&gt;&lt;/record&gt;&lt;/Cite&gt;&lt;/EndNote&gt;</w:instrText>
      </w:r>
      <w:r w:rsidRPr="00F42121">
        <w:fldChar w:fldCharType="separate"/>
      </w:r>
      <w:r w:rsidR="00636FDE">
        <w:rPr>
          <w:noProof/>
        </w:rPr>
        <w:t>[30]</w:t>
      </w:r>
      <w:r w:rsidRPr="00D30ECD">
        <w:fldChar w:fldCharType="end"/>
      </w:r>
      <w:r w:rsidRPr="00283CB6">
        <w:t>,</w:t>
      </w:r>
      <w:r w:rsidR="00403E35" w:rsidRPr="00283CB6">
        <w:t xml:space="preserve"> </w:t>
      </w:r>
      <w:r w:rsidR="0084306E" w:rsidRPr="00283CB6">
        <w:t>vector</w:t>
      </w:r>
      <w:r w:rsidR="00403E35" w:rsidRPr="00283CB6">
        <w:t xml:space="preserve"> </w:t>
      </w:r>
      <w:r w:rsidR="0084306E" w:rsidRPr="00283CB6">
        <w:t>autoregression</w:t>
      </w:r>
      <w:r w:rsidR="00403E35" w:rsidRPr="00283CB6">
        <w:t xml:space="preserve"> </w:t>
      </w:r>
      <w:r w:rsidR="0084306E" w:rsidRPr="00283CB6">
        <w:t>structures</w:t>
      </w:r>
      <w:r w:rsidR="00403E35" w:rsidRPr="00283CB6">
        <w:t xml:space="preserve"> </w:t>
      </w:r>
      <w:r w:rsidR="0084306E" w:rsidRPr="00283CB6">
        <w:t>for</w:t>
      </w:r>
      <w:r w:rsidR="00403E35" w:rsidRPr="00283CB6">
        <w:t xml:space="preserve"> </w:t>
      </w:r>
      <w:r w:rsidR="0084306E" w:rsidRPr="00283CB6">
        <w:t>very</w:t>
      </w:r>
      <w:r w:rsidR="00403E35" w:rsidRPr="00283CB6">
        <w:t xml:space="preserve"> </w:t>
      </w:r>
      <w:r w:rsidR="0084306E" w:rsidRPr="00283CB6">
        <w:t>short</w:t>
      </w:r>
      <w:r w:rsidR="0084306E" w:rsidRPr="00283CB6">
        <w:rPr>
          <w:rFonts w:hint="eastAsia"/>
        </w:rPr>
        <w:t>‐</w:t>
      </w:r>
      <w:r w:rsidR="0084306E" w:rsidRPr="00283CB6">
        <w:t>term</w:t>
      </w:r>
      <w:r w:rsidR="00403E35" w:rsidRPr="00283CB6">
        <w:t xml:space="preserve"> </w:t>
      </w:r>
      <w:r w:rsidR="0084306E" w:rsidRPr="00283CB6">
        <w:t>wind</w:t>
      </w:r>
      <w:r w:rsidR="00403E35" w:rsidRPr="00283CB6">
        <w:t xml:space="preserve"> </w:t>
      </w:r>
      <w:r w:rsidR="0084306E" w:rsidRPr="00283CB6">
        <w:t>power</w:t>
      </w:r>
      <w:r w:rsidR="00403E35" w:rsidRPr="00283CB6">
        <w:t xml:space="preserve"> </w:t>
      </w:r>
      <w:r w:rsidR="0084306E" w:rsidRPr="00283CB6">
        <w:t>forecasting</w:t>
      </w:r>
      <w:r w:rsidR="00403E35" w:rsidRPr="00283CB6">
        <w:t xml:space="preserve"> </w:t>
      </w:r>
      <w:r w:rsidR="0084306E" w:rsidRPr="00F42121">
        <w:fldChar w:fldCharType="begin"/>
      </w:r>
      <w:r w:rsidR="00636FDE">
        <w:instrText xml:space="preserve"> ADDIN EN.CITE &lt;EndNote&gt;&lt;Cite&gt;&lt;Author&gt;Cavalcante&lt;/Author&gt;&lt;Year&gt;2016&lt;/Year&gt;&lt;RecNum&gt;421&lt;/RecNum&gt;&lt;DisplayText&gt;[31]&lt;/DisplayText&gt;&lt;record&gt;&lt;rec-number&gt;421&lt;/rec-number&gt;&lt;foreign-keys&gt;&lt;key app="EN" db-id="9wz59wf0qa0228ez005vvvevw0e2efpwx50a" timestamp="1631005304"&gt;421&lt;/key&gt;&lt;/foreign-keys&gt;&lt;ref-type name="Journal Article"&gt;17&lt;/ref-type&gt;&lt;contributors&gt;&lt;authors&gt;&lt;author&gt;Cavalcante, Laura&lt;/author&gt;&lt;author&gt;Bessa, Ricardo&lt;/author&gt;&lt;author&gt;Reis, Marisa&lt;/author&gt;&lt;author&gt;Browell, Jethro&lt;/author&gt;&lt;/authors&gt;&lt;/contributors&gt;&lt;titles&gt;&lt;title&gt;LASSO vector autoregression structures for very short</w:instrText>
      </w:r>
      <w:r w:rsidR="00636FDE">
        <w:rPr>
          <w:rFonts w:hint="eastAsia"/>
        </w:rPr>
        <w:instrText>‐</w:instrText>
      </w:r>
      <w:r w:rsidR="00636FDE">
        <w:instrText>term wind power forecasting&lt;/title&gt;&lt;secondary-title&gt;Wind Energy&lt;/secondary-title&gt;&lt;/titles&gt;&lt;periodical&gt;&lt;full-title&gt;Wind Energy&lt;/full-title&gt;&lt;/periodical&gt;&lt;volume&gt;20&lt;/volume&gt;&lt;dates&gt;&lt;year&gt;2016&lt;/year&gt;&lt;pub-dates&gt;&lt;date&gt;09/01&lt;/date&gt;&lt;/pub-dates&gt;&lt;/dates&gt;&lt;urls&gt;&lt;/urls&gt;&lt;electronic-resource-num&gt;10.1002/we.2029&lt;/electronic-resource-num&gt;&lt;/record&gt;&lt;/Cite&gt;&lt;/EndNote&gt;</w:instrText>
      </w:r>
      <w:r w:rsidR="0084306E" w:rsidRPr="00F42121">
        <w:fldChar w:fldCharType="separate"/>
      </w:r>
      <w:r w:rsidR="00636FDE">
        <w:rPr>
          <w:noProof/>
        </w:rPr>
        <w:t>[31]</w:t>
      </w:r>
      <w:r w:rsidR="0084306E" w:rsidRPr="00F42121">
        <w:fldChar w:fldCharType="end"/>
      </w:r>
      <w:r w:rsidR="001B31B7" w:rsidRPr="00283CB6">
        <w:t>,</w:t>
      </w:r>
      <w:r w:rsidR="00403E35" w:rsidRPr="00283CB6">
        <w:t xml:space="preserve"> </w:t>
      </w:r>
      <w:r w:rsidRPr="00283CB6">
        <w:t>and</w:t>
      </w:r>
      <w:r w:rsidR="00403E35" w:rsidRPr="00283CB6">
        <w:t xml:space="preserve"> </w:t>
      </w:r>
      <w:r w:rsidRPr="00283CB6">
        <w:t>autoregressive</w:t>
      </w:r>
      <w:r w:rsidR="00403E35" w:rsidRPr="00283CB6">
        <w:t xml:space="preserve"> </w:t>
      </w:r>
      <w:r w:rsidRPr="00283CB6">
        <w:t>conditional</w:t>
      </w:r>
      <w:r w:rsidR="00403E35" w:rsidRPr="00283CB6">
        <w:t xml:space="preserve"> </w:t>
      </w:r>
      <w:r w:rsidRPr="00283CB6">
        <w:t>heteroskedastic</w:t>
      </w:r>
      <w:r w:rsidR="00403E35" w:rsidRPr="00283CB6">
        <w:t xml:space="preserve"> </w:t>
      </w:r>
      <w:r w:rsidRPr="00283CB6">
        <w:t>family</w:t>
      </w:r>
      <w:r w:rsidR="00403E35" w:rsidRPr="00283CB6">
        <w:t xml:space="preserve"> </w:t>
      </w:r>
      <w:r w:rsidRPr="00283CB6">
        <w:t>models</w:t>
      </w:r>
      <w:r w:rsidR="00403E35" w:rsidRPr="00283CB6">
        <w:t xml:space="preserve"> </w:t>
      </w:r>
      <w:r w:rsidRPr="00283CB6">
        <w:t>(e.g.</w:t>
      </w:r>
      <w:r w:rsidR="001B31B7" w:rsidRPr="00283CB6">
        <w:t>,</w:t>
      </w:r>
      <w:r w:rsidR="00403E35" w:rsidRPr="00283CB6">
        <w:t xml:space="preserve"> </w:t>
      </w:r>
      <w:r w:rsidRPr="00283CB6">
        <w:t>ARCH,</w:t>
      </w:r>
      <w:r w:rsidR="00403E35" w:rsidRPr="00283CB6">
        <w:t xml:space="preserve"> </w:t>
      </w:r>
      <w:r w:rsidRPr="00283CB6">
        <w:t>GARCH,</w:t>
      </w:r>
      <w:r w:rsidR="00403E35" w:rsidRPr="00283CB6">
        <w:t xml:space="preserve"> </w:t>
      </w:r>
      <w:r w:rsidRPr="00283CB6">
        <w:t>and</w:t>
      </w:r>
      <w:r w:rsidR="00403E35" w:rsidRPr="00283CB6">
        <w:t xml:space="preserve"> </w:t>
      </w:r>
      <w:r w:rsidRPr="00283CB6">
        <w:t>EARCH)</w:t>
      </w:r>
      <w:r w:rsidR="00403E35" w:rsidRPr="00283CB6">
        <w:t xml:space="preserve"> </w:t>
      </w:r>
      <w:r w:rsidRPr="00D30ECD">
        <w:fldChar w:fldCharType="begin"/>
      </w:r>
      <w:r w:rsidR="00636FDE">
        <w:instrText xml:space="preserve"> ADDIN EN.CITE &lt;EndNote&gt;&lt;Cite&gt;&lt;Author&gt;Ziel&lt;/Author&gt;&lt;Year&gt;2016&lt;/Year&gt;&lt;RecNum&gt;338&lt;/RecNum&gt;&lt;DisplayText&gt;[32]&lt;/DisplayText&gt;&lt;record&gt;&lt;rec-number&gt;338&lt;/rec-number&gt;&lt;foreign-keys&gt;&lt;key app="EN" db-id="9wz59wf0qa0228ez005vvvevw0e2efpwx50a" timestamp="1621344670"&gt;338&lt;/key&gt;&lt;/foreign-keys&gt;&lt;ref-type name="Journal Article"&gt;17&lt;/ref-type&gt;&lt;contributors&gt;&lt;authors&gt;&lt;author&gt;Ziel, Florian&lt;/author&gt;&lt;author&gt;Croonenbroeck, Carsten&lt;/author&gt;&lt;author&gt;Ambach, Daniel&lt;/author&gt;&lt;/authors&gt;&lt;/contributors&gt;&lt;titles&gt;&lt;title&gt;Forecasting wind power – Modeling periodic and non-linear effects under conditional heteroscedasticity&lt;/title&gt;&lt;secondary-title&gt;Applied Energy&lt;/secondary-title&gt;&lt;/titles&gt;&lt;periodical&gt;&lt;full-title&gt;Applied Energy&lt;/full-title&gt;&lt;/periodical&gt;&lt;pages&gt;285-297&lt;/pages&gt;&lt;volume&gt;177&lt;/volume&gt;&lt;dates&gt;&lt;year&gt;2016&lt;/year&gt;&lt;pub-dates&gt;&lt;date&gt;09/01&lt;/date&gt;&lt;/pub-dates&gt;&lt;/dates&gt;&lt;urls&gt;&lt;/urls&gt;&lt;electronic-resource-num&gt;10.1016/j.apenergy.2016.05.111&lt;/electronic-resource-num&gt;&lt;/record&gt;&lt;/Cite&gt;&lt;/EndNote&gt;</w:instrText>
      </w:r>
      <w:r w:rsidRPr="00F42121">
        <w:fldChar w:fldCharType="separate"/>
      </w:r>
      <w:r w:rsidR="00636FDE">
        <w:rPr>
          <w:noProof/>
        </w:rPr>
        <w:t>[32]</w:t>
      </w:r>
      <w:r w:rsidRPr="00D30ECD">
        <w:fldChar w:fldCharType="end"/>
      </w:r>
      <w:r w:rsidR="00403E35" w:rsidRPr="00283CB6">
        <w:t xml:space="preserve"> </w:t>
      </w:r>
      <w:r w:rsidRPr="00283CB6">
        <w:t>utilize</w:t>
      </w:r>
      <w:r w:rsidR="00403E35" w:rsidRPr="00283CB6">
        <w:t xml:space="preserve"> </w:t>
      </w:r>
      <w:r w:rsidR="001B31B7" w:rsidRPr="00283CB6">
        <w:t>significant</w:t>
      </w:r>
      <w:r w:rsidR="00403E35" w:rsidRPr="00283CB6">
        <w:t xml:space="preserve"> </w:t>
      </w:r>
      <w:r w:rsidR="001B31B7" w:rsidRPr="00283CB6">
        <w:t>amounts</w:t>
      </w:r>
      <w:r w:rsidR="00403E35" w:rsidRPr="00283CB6">
        <w:t xml:space="preserve"> </w:t>
      </w:r>
      <w:r w:rsidR="001B31B7" w:rsidRPr="00283CB6">
        <w:t>of</w:t>
      </w:r>
      <w:r w:rsidR="00403E35" w:rsidRPr="00283CB6">
        <w:t xml:space="preserve"> </w:t>
      </w:r>
      <w:r w:rsidRPr="00283CB6">
        <w:t>historical</w:t>
      </w:r>
      <w:r w:rsidR="00403E35" w:rsidRPr="00283CB6">
        <w:t xml:space="preserve"> </w:t>
      </w:r>
      <w:r w:rsidRPr="00283CB6">
        <w:t>data</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283CB6">
        <w:t>with</w:t>
      </w:r>
      <w:r w:rsidR="00403E35" w:rsidRPr="00283CB6">
        <w:t xml:space="preserve"> </w:t>
      </w:r>
      <w:r w:rsidRPr="00283CB6">
        <w:t>no</w:t>
      </w:r>
      <w:r w:rsidR="00403E35" w:rsidRPr="00283CB6">
        <w:t xml:space="preserve"> </w:t>
      </w:r>
      <w:r w:rsidRPr="00283CB6">
        <w:t>consideration</w:t>
      </w:r>
      <w:r w:rsidR="00403E35" w:rsidRPr="00283CB6">
        <w:t xml:space="preserve"> </w:t>
      </w:r>
      <w:r w:rsidRPr="00283CB6">
        <w:t>of</w:t>
      </w:r>
      <w:r w:rsidR="00403E35" w:rsidRPr="00283CB6">
        <w:t xml:space="preserve"> </w:t>
      </w:r>
      <w:r w:rsidRPr="00283CB6">
        <w:t>other</w:t>
      </w:r>
      <w:r w:rsidR="00403E35" w:rsidRPr="00283CB6">
        <w:t xml:space="preserve"> </w:t>
      </w:r>
      <w:r w:rsidRPr="00283CB6">
        <w:t>potential</w:t>
      </w:r>
      <w:r w:rsidR="00403E35" w:rsidRPr="00283CB6">
        <w:t xml:space="preserve"> </w:t>
      </w:r>
      <w:r w:rsidRPr="00283CB6">
        <w:t>influencing</w:t>
      </w:r>
      <w:r w:rsidR="00403E35" w:rsidRPr="00283CB6">
        <w:t xml:space="preserve"> </w:t>
      </w:r>
      <w:r w:rsidRPr="00283CB6">
        <w:t>factors</w:t>
      </w:r>
      <w:r w:rsidR="00403E35" w:rsidRPr="00283CB6">
        <w:t xml:space="preserve"> </w:t>
      </w:r>
      <w:r w:rsidR="001B31B7" w:rsidRPr="00283CB6">
        <w:t>to</w:t>
      </w:r>
      <w:r w:rsidR="00403E35" w:rsidRPr="00283CB6">
        <w:t xml:space="preserve"> </w:t>
      </w:r>
      <w:r w:rsidRPr="00283CB6">
        <w:t>support</w:t>
      </w:r>
      <w:r w:rsidR="00403E35" w:rsidRPr="00283CB6">
        <w:t xml:space="preserve"> </w:t>
      </w:r>
      <w:r w:rsidRPr="00283CB6">
        <w:t>the</w:t>
      </w:r>
      <w:r w:rsidR="00403E35" w:rsidRPr="00283CB6">
        <w:t xml:space="preserve"> </w:t>
      </w:r>
      <w:r w:rsidRPr="00283CB6">
        <w:t>stochastic</w:t>
      </w:r>
      <w:r w:rsidR="00403E35" w:rsidRPr="00283CB6">
        <w:t xml:space="preserve"> </w:t>
      </w:r>
      <w:r w:rsidRPr="00283CB6">
        <w:t>process.</w:t>
      </w:r>
      <w:r w:rsidR="00403E35" w:rsidRPr="00283CB6">
        <w:t xml:space="preserve"> </w:t>
      </w:r>
      <w:r w:rsidR="006E15C3" w:rsidRPr="00283CB6">
        <w:t>Meanwhile</w:t>
      </w:r>
      <w:r w:rsidR="001B31B7" w:rsidRPr="00283CB6">
        <w:t>,</w:t>
      </w:r>
      <w:r w:rsidR="00403E35" w:rsidRPr="00283CB6">
        <w:t xml:space="preserve"> </w:t>
      </w:r>
      <w:r w:rsidR="006E15C3" w:rsidRPr="00283CB6">
        <w:t>the</w:t>
      </w:r>
      <w:r w:rsidR="00403E35" w:rsidRPr="00283CB6">
        <w:t xml:space="preserve"> </w:t>
      </w:r>
      <w:r w:rsidR="006E15C3" w:rsidRPr="00283CB6">
        <w:t>spatial-temporal</w:t>
      </w:r>
      <w:r w:rsidR="00403E35" w:rsidRPr="00283CB6">
        <w:t xml:space="preserve"> </w:t>
      </w:r>
      <w:r w:rsidR="006E15C3" w:rsidRPr="00283CB6">
        <w:t>forecasting</w:t>
      </w:r>
      <w:r w:rsidR="00403E35" w:rsidRPr="00283CB6">
        <w:t xml:space="preserve"> </w:t>
      </w:r>
      <w:r w:rsidR="006E15C3" w:rsidRPr="00283CB6">
        <w:t>method</w:t>
      </w:r>
      <w:r w:rsidR="00403E35" w:rsidRPr="00283CB6">
        <w:t xml:space="preserve"> </w:t>
      </w:r>
      <w:r w:rsidR="006E15C3" w:rsidRPr="00283CB6">
        <w:t>based</w:t>
      </w:r>
      <w:r w:rsidR="00403E35" w:rsidRPr="00283CB6">
        <w:t xml:space="preserve"> </w:t>
      </w:r>
      <w:r w:rsidR="006E15C3" w:rsidRPr="00283CB6">
        <w:t>on</w:t>
      </w:r>
      <w:r w:rsidR="00403E35" w:rsidRPr="00283CB6">
        <w:t xml:space="preserve"> </w:t>
      </w:r>
      <w:r w:rsidR="006E15C3" w:rsidRPr="00283CB6">
        <w:t>the</w:t>
      </w:r>
      <w:r w:rsidR="00403E35" w:rsidRPr="00283CB6">
        <w:t xml:space="preserve"> </w:t>
      </w:r>
      <w:r w:rsidR="006E15C3" w:rsidRPr="00283CB6">
        <w:t>vector</w:t>
      </w:r>
      <w:r w:rsidR="00403E35" w:rsidRPr="00283CB6">
        <w:t xml:space="preserve"> </w:t>
      </w:r>
      <w:r w:rsidR="006E15C3" w:rsidRPr="00283CB6">
        <w:t>autoregression</w:t>
      </w:r>
      <w:r w:rsidR="00403E35" w:rsidRPr="00283CB6">
        <w:t xml:space="preserve"> </w:t>
      </w:r>
      <w:r w:rsidR="006E15C3" w:rsidRPr="00283CB6">
        <w:t>framework</w:t>
      </w:r>
      <w:r w:rsidR="00403E35" w:rsidRPr="00283CB6">
        <w:t xml:space="preserve"> </w:t>
      </w:r>
      <w:r w:rsidR="001B31B7" w:rsidRPr="00283CB6">
        <w:t>has</w:t>
      </w:r>
      <w:r w:rsidR="00403E35" w:rsidRPr="00283CB6">
        <w:t xml:space="preserve"> </w:t>
      </w:r>
      <w:r w:rsidR="001B31B7" w:rsidRPr="00283CB6">
        <w:t>been</w:t>
      </w:r>
      <w:r w:rsidR="00403E35" w:rsidRPr="00283CB6">
        <w:t xml:space="preserve"> </w:t>
      </w:r>
      <w:r w:rsidR="006E15C3" w:rsidRPr="00283CB6">
        <w:t>proposed</w:t>
      </w:r>
      <w:r w:rsidR="00403E35" w:rsidRPr="00283CB6">
        <w:t xml:space="preserve"> </w:t>
      </w:r>
      <w:r w:rsidR="006E15C3" w:rsidRPr="00283CB6">
        <w:t>for</w:t>
      </w:r>
      <w:r w:rsidR="00403E35" w:rsidRPr="00283CB6">
        <w:t xml:space="preserve"> </w:t>
      </w:r>
      <w:r w:rsidR="006E15C3" w:rsidRPr="00283CB6">
        <w:t>renewable</w:t>
      </w:r>
      <w:r w:rsidR="00403E35" w:rsidRPr="00283CB6">
        <w:t xml:space="preserve"> </w:t>
      </w:r>
      <w:r w:rsidR="006E15C3" w:rsidRPr="00283CB6">
        <w:t>forecasting</w:t>
      </w:r>
      <w:r w:rsidR="00403E35" w:rsidRPr="00283CB6">
        <w:t xml:space="preserve"> </w:t>
      </w:r>
      <w:r w:rsidR="006E15C3" w:rsidRPr="00F42121">
        <w:fldChar w:fldCharType="begin"/>
      </w:r>
      <w:r w:rsidR="00636FDE">
        <w:instrText xml:space="preserve"> ADDIN EN.CITE &lt;EndNote&gt;&lt;Cite&gt;&lt;Author&gt;Bessa&lt;/Author&gt;&lt;Year&gt;2015&lt;/Year&gt;&lt;RecNum&gt;423&lt;/RecNum&gt;&lt;DisplayText&gt;[33]&lt;/DisplayText&gt;&lt;record&gt;&lt;rec-number&gt;423&lt;/rec-number&gt;&lt;foreign-keys&gt;&lt;key app="EN" db-id="9wz59wf0qa0228ez005vvvevw0e2efpwx50a" timestamp="1631008911"&gt;423&lt;/key&gt;&lt;/foreign-keys&gt;&lt;ref-type name="Journal Article"&gt;17&lt;/ref-type&gt;&lt;contributors&gt;&lt;authors&gt;&lt;author&gt;Bessa, Ricardo&lt;/author&gt;&lt;author&gt;Trindade, Artur&lt;/author&gt;&lt;author&gt;Miranda, V.&lt;/author&gt;&lt;/authors&gt;&lt;/contributors&gt;&lt;titles&gt;&lt;title&gt;Spatial-Temporal Solar Power Forecasting for Smart Grids&lt;/title&gt;&lt;secondary-title&gt;IEEE Transactions on Industrial Informatics&lt;/secondary-title&gt;&lt;/titles&gt;&lt;periodical&gt;&lt;full-title&gt;IEEE Transactions on Industrial Informatics&lt;/full-title&gt;&lt;/periodical&gt;&lt;pages&gt;232-241&lt;/pages&gt;&lt;volume&gt;11&lt;/volume&gt;&lt;dates&gt;&lt;year&gt;2015&lt;/year&gt;&lt;pub-dates&gt;&lt;date&gt;02/01&lt;/date&gt;&lt;/pub-dates&gt;&lt;/dates&gt;&lt;urls&gt;&lt;/urls&gt;&lt;electronic-resource-num&gt;10.1109/TII.2014.2365703&lt;/electronic-resource-num&gt;&lt;/record&gt;&lt;/Cite&gt;&lt;/EndNote&gt;</w:instrText>
      </w:r>
      <w:r w:rsidR="006E15C3" w:rsidRPr="00F42121">
        <w:fldChar w:fldCharType="separate"/>
      </w:r>
      <w:r w:rsidR="00636FDE">
        <w:rPr>
          <w:noProof/>
        </w:rPr>
        <w:t>[33]</w:t>
      </w:r>
      <w:r w:rsidR="006E15C3" w:rsidRPr="00F42121">
        <w:fldChar w:fldCharType="end"/>
      </w:r>
      <w:r w:rsidR="006E15C3" w:rsidRPr="00283CB6">
        <w:t>.</w:t>
      </w:r>
      <w:r w:rsidR="00403E35" w:rsidRPr="00283CB6">
        <w:t xml:space="preserve"> </w:t>
      </w:r>
      <w:r w:rsidRPr="00283CB6">
        <w:t>Generally,</w:t>
      </w:r>
      <w:r w:rsidR="00403E35" w:rsidRPr="00283CB6">
        <w:t xml:space="preserve"> </w:t>
      </w:r>
      <w:r w:rsidRPr="00283CB6">
        <w:t>statistical</w:t>
      </w:r>
      <w:r w:rsidR="00403E35" w:rsidRPr="00283CB6">
        <w:t xml:space="preserve"> </w:t>
      </w:r>
      <w:r w:rsidRPr="00283CB6">
        <w:t>methods</w:t>
      </w:r>
      <w:r w:rsidR="00403E35" w:rsidRPr="00283CB6">
        <w:t xml:space="preserve"> </w:t>
      </w:r>
      <w:r w:rsidRPr="00283CB6">
        <w:t>work</w:t>
      </w:r>
      <w:r w:rsidR="00403E35" w:rsidRPr="00283CB6">
        <w:t xml:space="preserve"> </w:t>
      </w:r>
      <w:r w:rsidRPr="00283CB6">
        <w:t>well</w:t>
      </w:r>
      <w:r w:rsidR="00403E35" w:rsidRPr="00283CB6">
        <w:t xml:space="preserve"> </w:t>
      </w:r>
      <w:r w:rsidR="001B31B7" w:rsidRPr="00283CB6">
        <w:t>for</w:t>
      </w:r>
      <w:r w:rsidR="00403E35" w:rsidRPr="00283CB6">
        <w:t xml:space="preserve"> </w:t>
      </w:r>
      <w:r w:rsidRPr="00283CB6">
        <w:t>approaching</w:t>
      </w:r>
      <w:r w:rsidR="00403E35" w:rsidRPr="00283CB6">
        <w:t xml:space="preserve"> </w:t>
      </w:r>
      <w:r w:rsidRPr="00283CB6">
        <w:t>linear</w:t>
      </w:r>
      <w:r w:rsidR="00403E35" w:rsidRPr="00283CB6">
        <w:t xml:space="preserve"> </w:t>
      </w:r>
      <w:r w:rsidRPr="00283CB6">
        <w:t>features;</w:t>
      </w:r>
      <w:r w:rsidR="00403E35" w:rsidRPr="00283CB6">
        <w:t xml:space="preserve"> </w:t>
      </w:r>
      <w:r w:rsidRPr="00283CB6">
        <w:t>however,</w:t>
      </w:r>
      <w:r w:rsidR="00403E35" w:rsidRPr="00283CB6">
        <w:t xml:space="preserve"> </w:t>
      </w:r>
      <w:r w:rsidRPr="00283CB6">
        <w:t>they</w:t>
      </w:r>
      <w:r w:rsidR="00403E35" w:rsidRPr="00283CB6">
        <w:t xml:space="preserve"> </w:t>
      </w:r>
      <w:r w:rsidRPr="00283CB6">
        <w:t>tend</w:t>
      </w:r>
      <w:r w:rsidR="00403E35" w:rsidRPr="00283CB6">
        <w:t xml:space="preserve"> </w:t>
      </w:r>
      <w:r w:rsidRPr="00283CB6">
        <w:t>to</w:t>
      </w:r>
      <w:r w:rsidR="00403E35" w:rsidRPr="00283CB6">
        <w:t xml:space="preserve"> </w:t>
      </w:r>
      <w:r w:rsidRPr="00283CB6">
        <w:t>fail</w:t>
      </w:r>
      <w:r w:rsidR="00403E35" w:rsidRPr="00283CB6">
        <w:t xml:space="preserve"> </w:t>
      </w:r>
      <w:r w:rsidRPr="00283CB6">
        <w:t>when</w:t>
      </w:r>
      <w:r w:rsidR="00403E35" w:rsidRPr="00283CB6">
        <w:t xml:space="preserve"> </w:t>
      </w:r>
      <w:r w:rsidRPr="00283CB6">
        <w:t>comes</w:t>
      </w:r>
      <w:r w:rsidR="00403E35" w:rsidRPr="00283CB6">
        <w:t xml:space="preserve"> </w:t>
      </w:r>
      <w:r w:rsidRPr="00283CB6">
        <w:t>to</w:t>
      </w:r>
      <w:r w:rsidR="00403E35" w:rsidRPr="00283CB6">
        <w:t xml:space="preserve"> </w:t>
      </w:r>
      <w:r w:rsidRPr="00283CB6">
        <w:t>nonlinear</w:t>
      </w:r>
      <w:r w:rsidR="00403E35" w:rsidRPr="00283CB6">
        <w:t xml:space="preserve"> </w:t>
      </w:r>
      <w:r w:rsidRPr="00283CB6">
        <w:t>problems</w:t>
      </w:r>
      <w:r w:rsidR="00403E35" w:rsidRPr="00283CB6">
        <w:t xml:space="preserve"> </w:t>
      </w:r>
      <w:r w:rsidRPr="00283CB6">
        <w:t>due</w:t>
      </w:r>
      <w:r w:rsidR="00403E35" w:rsidRPr="00283CB6">
        <w:t xml:space="preserve"> </w:t>
      </w:r>
      <w:r w:rsidRPr="00283CB6">
        <w:t>to</w:t>
      </w:r>
      <w:r w:rsidR="00403E35" w:rsidRPr="00283CB6">
        <w:t xml:space="preserve"> </w:t>
      </w:r>
      <w:r w:rsidRPr="00283CB6">
        <w:t>the</w:t>
      </w:r>
      <w:r w:rsidR="00403E35" w:rsidRPr="00283CB6">
        <w:t xml:space="preserve"> </w:t>
      </w:r>
      <w:r w:rsidRPr="00283CB6">
        <w:t>linear</w:t>
      </w:r>
      <w:r w:rsidR="00403E35" w:rsidRPr="00283CB6">
        <w:t xml:space="preserve"> </w:t>
      </w:r>
      <w:r w:rsidRPr="00283CB6">
        <w:t>presupposition</w:t>
      </w:r>
      <w:r w:rsidR="00403E35" w:rsidRPr="00283CB6">
        <w:t xml:space="preserve"> </w:t>
      </w:r>
      <w:r w:rsidRPr="00283CB6">
        <w:t>of</w:t>
      </w:r>
      <w:r w:rsidR="00403E35" w:rsidRPr="00283CB6">
        <w:t xml:space="preserve"> </w:t>
      </w:r>
      <w:r w:rsidRPr="00283CB6">
        <w:t>the</w:t>
      </w:r>
      <w:r w:rsidR="00403E35" w:rsidRPr="00283CB6">
        <w:t xml:space="preserve"> </w:t>
      </w:r>
      <w:r w:rsidRPr="00283CB6">
        <w:t>models</w:t>
      </w:r>
      <w:r w:rsidR="00403E35" w:rsidRPr="00283CB6">
        <w:t xml:space="preserve"> </w:t>
      </w:r>
      <w:r w:rsidRPr="00D30ECD">
        <w:fldChar w:fldCharType="begin"/>
      </w:r>
      <w:r w:rsidR="00636FDE">
        <w:instrText xml:space="preserve"> ADDIN EN.CITE &lt;EndNote&gt;&lt;Cite&gt;&lt;Author&gt;Wang&lt;/Author&gt;&lt;Year&gt;2017&lt;/Year&gt;&lt;RecNum&gt;25&lt;/RecNum&gt;&lt;DisplayText&gt;[34]&lt;/DisplayText&gt;&lt;record&gt;&lt;rec-number&gt;25&lt;/rec-number&gt;&lt;foreign-keys&gt;&lt;key app="EN" db-id="9wz59wf0qa0228ez005vvvevw0e2efpwx50a" timestamp="1601991827"&gt;25&lt;/key&gt;&lt;/foreign-keys&gt;&lt;ref-type name="Journal Article"&gt;17&lt;/ref-type&gt;&lt;contributors&gt;&lt;authors&gt;&lt;author&gt;Wang, Jianzhou&lt;/author&gt;&lt;author&gt;Heng, Jiani&lt;/author&gt;&lt;author&gt;Xiao, Liye&lt;/author&gt;&lt;author&gt;Wang, Chen&lt;/author&gt;&lt;/authors&gt;&lt;/contributors&gt;&lt;titles&gt;&lt;title&gt;Research and application of a combined model based on multi-objective optimization for multi-step ahead wind speed forecasting&lt;/title&gt;&lt;secondary-title&gt;Energy&lt;/secondary-title&gt;&lt;/titles&gt;&lt;periodical&gt;&lt;full-title&gt;Energy&lt;/full-title&gt;&lt;/periodical&gt;&lt;volume&gt;125&lt;/volume&gt;&lt;dates&gt;&lt;year&gt;2017&lt;/year&gt;&lt;pub-dates&gt;&lt;date&gt;03/01&lt;/date&gt;&lt;/pub-dates&gt;&lt;/dates&gt;&lt;urls&gt;&lt;/urls&gt;&lt;electronic-resource-num&gt;10.1016/j.energy.2017.02.150&lt;/electronic-resource-num&gt;&lt;/record&gt;&lt;/Cite&gt;&lt;/EndNote&gt;</w:instrText>
      </w:r>
      <w:r w:rsidRPr="00F42121">
        <w:fldChar w:fldCharType="separate"/>
      </w:r>
      <w:r w:rsidR="00636FDE">
        <w:rPr>
          <w:noProof/>
        </w:rPr>
        <w:t>[34]</w:t>
      </w:r>
      <w:r w:rsidRPr="00D30ECD">
        <w:fldChar w:fldCharType="end"/>
      </w:r>
      <w:r w:rsidRPr="00283CB6">
        <w:t>.</w:t>
      </w:r>
      <w:r w:rsidR="00403E35" w:rsidRPr="00283CB6">
        <w:t xml:space="preserve"> </w:t>
      </w:r>
    </w:p>
    <w:p w14:paraId="6E7BB58F" w14:textId="7AAD06C7" w:rsidR="00FD7878" w:rsidRPr="00283CB6" w:rsidRDefault="00FD7878" w:rsidP="00FD7878">
      <w:pPr>
        <w:pStyle w:val="MDPI31text"/>
        <w:numPr>
          <w:ilvl w:val="0"/>
          <w:numId w:val="24"/>
        </w:numPr>
      </w:pPr>
      <w:r w:rsidRPr="00283CB6">
        <w:t>Fortunately,</w:t>
      </w:r>
      <w:r w:rsidR="00403E35" w:rsidRPr="00283CB6">
        <w:t xml:space="preserve"> </w:t>
      </w:r>
      <w:r w:rsidRPr="00283CB6">
        <w:t>the</w:t>
      </w:r>
      <w:r w:rsidR="00403E35" w:rsidRPr="00283CB6">
        <w:t xml:space="preserve"> </w:t>
      </w:r>
      <w:r w:rsidRPr="00283CB6">
        <w:t>timely</w:t>
      </w:r>
      <w:r w:rsidR="00403E35" w:rsidRPr="00283CB6">
        <w:t xml:space="preserve"> </w:t>
      </w:r>
      <w:r w:rsidRPr="00283CB6">
        <w:t>emergence</w:t>
      </w:r>
      <w:r w:rsidR="00403E35" w:rsidRPr="00283CB6">
        <w:t xml:space="preserve"> </w:t>
      </w:r>
      <w:r w:rsidRPr="00283CB6">
        <w:t>of</w:t>
      </w:r>
      <w:r w:rsidR="00403E35" w:rsidRPr="00283CB6">
        <w:t xml:space="preserve"> </w:t>
      </w:r>
      <w:r w:rsidRPr="00283CB6">
        <w:t>artificial</w:t>
      </w:r>
      <w:r w:rsidR="00403E35" w:rsidRPr="00283CB6">
        <w:t xml:space="preserve"> </w:t>
      </w:r>
      <w:r w:rsidRPr="00283CB6">
        <w:t>intelligence</w:t>
      </w:r>
      <w:r w:rsidR="00403E35" w:rsidRPr="00283CB6">
        <w:t xml:space="preserve"> </w:t>
      </w:r>
      <w:r w:rsidRPr="00283CB6">
        <w:t>(AI)</w:t>
      </w:r>
      <w:r w:rsidR="00403E35" w:rsidRPr="00283CB6">
        <w:t xml:space="preserve"> </w:t>
      </w:r>
      <w:r w:rsidRPr="00283CB6">
        <w:t>arithmetic,</w:t>
      </w:r>
      <w:r w:rsidR="00403E35" w:rsidRPr="00283CB6">
        <w:t xml:space="preserve"> </w:t>
      </w:r>
      <w:r w:rsidRPr="00283CB6">
        <w:t>subsuming</w:t>
      </w:r>
      <w:r w:rsidR="00403E35" w:rsidRPr="00283CB6">
        <w:t xml:space="preserve"> </w:t>
      </w:r>
      <w:r w:rsidRPr="00283CB6">
        <w:t>artificial</w:t>
      </w:r>
      <w:r w:rsidR="00403E35" w:rsidRPr="00283CB6">
        <w:t xml:space="preserve"> </w:t>
      </w:r>
      <w:r w:rsidRPr="00283CB6">
        <w:t>neural</w:t>
      </w:r>
      <w:r w:rsidR="00403E35" w:rsidRPr="00283CB6">
        <w:t xml:space="preserve"> </w:t>
      </w:r>
      <w:r w:rsidRPr="00283CB6">
        <w:t>networks</w:t>
      </w:r>
      <w:r w:rsidR="00403E35" w:rsidRPr="00283CB6">
        <w:t xml:space="preserve"> </w:t>
      </w:r>
      <w:r w:rsidRPr="00283CB6">
        <w:t>(ANNs)</w:t>
      </w:r>
      <w:r w:rsidR="00403E35" w:rsidRPr="00283CB6">
        <w:t xml:space="preserve"> </w:t>
      </w:r>
      <w:r w:rsidRPr="00D30ECD">
        <w:fldChar w:fldCharType="begin"/>
      </w:r>
      <w:r w:rsidR="00636FDE">
        <w:instrText xml:space="preserve"> ADDIN EN.CITE &lt;EndNote&gt;&lt;Cite&gt;&lt;Author&gt;Li&lt;/Author&gt;&lt;Year&gt;2021&lt;/Year&gt;&lt;RecNum&gt;339&lt;/RecNum&gt;&lt;DisplayText&gt;[35]&lt;/DisplayText&gt;&lt;record&gt;&lt;rec-number&gt;339&lt;/rec-number&gt;&lt;foreign-keys&gt;&lt;key app="EN" db-id="9wz59wf0qa0228ez005vvvevw0e2efpwx50a" timestamp="1621389262"&gt;339&lt;/key&gt;&lt;/foreign-keys&gt;&lt;ref-type name="Journal Article"&gt;17&lt;/ref-type&gt;&lt;contributors&gt;&lt;authors&gt;&lt;author&gt;Li, Xiaohui&lt;/author&gt;&lt;author&gt;Yang, Dongkai&lt;/author&gt;&lt;author&gt;Yang, Jingsong&lt;/author&gt;&lt;author&gt;Zheng, Gang&lt;/author&gt;&lt;author&gt;Han, Guoqi&lt;/author&gt;&lt;author&gt;Nan, Yang&lt;/author&gt;&lt;author&gt;Li, Weiqiang&lt;/author&gt;&lt;/authors&gt;&lt;/contributors&gt;&lt;titles&gt;&lt;title&gt;Analysis of coastal wind speed retrieval from CYGNSS mission using artificial neural network&lt;/title&gt;&lt;secondary-title&gt;Remote Sensing of Environment&lt;/secondary-title&gt;&lt;/titles&gt;&lt;periodical&gt;&lt;full-title&gt;Remote Sensing of Environment&lt;/full-title&gt;&lt;/periodical&gt;&lt;pages&gt;112454&lt;/pages&gt;&lt;volume&gt;260&lt;/volume&gt;&lt;dates&gt;&lt;year&gt;2021&lt;/year&gt;&lt;pub-dates&gt;&lt;date&gt;07/01&lt;/date&gt;&lt;/pub-dates&gt;&lt;/dates&gt;&lt;urls&gt;&lt;/urls&gt;&lt;electronic-resource-num&gt;10.1016/j.rse.2021.112454&lt;/electronic-resource-num&gt;&lt;/record&gt;&lt;/Cite&gt;&lt;/EndNote&gt;</w:instrText>
      </w:r>
      <w:r w:rsidRPr="00F42121">
        <w:fldChar w:fldCharType="separate"/>
      </w:r>
      <w:r w:rsidR="00636FDE">
        <w:rPr>
          <w:noProof/>
        </w:rPr>
        <w:t>[35]</w:t>
      </w:r>
      <w:r w:rsidRPr="00D30ECD">
        <w:fldChar w:fldCharType="end"/>
      </w:r>
      <w:r w:rsidRPr="00283CB6">
        <w:t>,</w:t>
      </w:r>
      <w:r w:rsidR="00403E35" w:rsidRPr="00283CB6">
        <w:t xml:space="preserve"> </w:t>
      </w:r>
      <w:r w:rsidRPr="00283CB6">
        <w:t>support</w:t>
      </w:r>
      <w:r w:rsidR="00403E35" w:rsidRPr="00283CB6">
        <w:t xml:space="preserve"> </w:t>
      </w:r>
      <w:r w:rsidRPr="00283CB6">
        <w:t>vector</w:t>
      </w:r>
      <w:r w:rsidR="00403E35" w:rsidRPr="00283CB6">
        <w:t xml:space="preserve"> </w:t>
      </w:r>
      <w:r w:rsidRPr="00283CB6">
        <w:t>machines</w:t>
      </w:r>
      <w:r w:rsidR="00403E35" w:rsidRPr="00283CB6">
        <w:t xml:space="preserve"> </w:t>
      </w:r>
      <w:r w:rsidRPr="00283CB6">
        <w:t>(SVMs)</w:t>
      </w:r>
      <w:r w:rsidR="00403E35" w:rsidRPr="00283CB6">
        <w:t xml:space="preserve"> </w:t>
      </w:r>
      <w:r w:rsidRPr="00D30ECD">
        <w:fldChar w:fldCharType="begin"/>
      </w:r>
      <w:r w:rsidR="00636FDE">
        <w:instrText xml:space="preserve"> ADDIN EN.CITE &lt;EndNote&gt;&lt;Cite&gt;&lt;Author&gt;Prasad&lt;/Author&gt;&lt;Year&gt;2020&lt;/Year&gt;&lt;RecNum&gt;340&lt;/RecNum&gt;&lt;DisplayText&gt;[36]&lt;/DisplayText&gt;&lt;record&gt;&lt;rec-number&gt;340&lt;/rec-number&gt;&lt;foreign-keys&gt;&lt;key app="EN" db-id="9wz59wf0qa0228ez005vvvevw0e2efpwx50a" timestamp="1621389344"&gt;340&lt;/key&gt;&lt;/foreign-keys&gt;&lt;ref-type name="Book Section"&gt;5&lt;/ref-type&gt;&lt;contributors&gt;&lt;authors&gt;&lt;author&gt;Prasad, Shobna&lt;/author&gt;&lt;author&gt;Nguyen-Huy, Thong&lt;/author&gt;&lt;author&gt;Deo, Ravinesh&lt;/author&gt;&lt;/authors&gt;&lt;/contributors&gt;&lt;titles&gt;&lt;title&gt;Support vector machine model for multistep wind speed forecasting&lt;/title&gt;&lt;/titles&gt;&lt;pages&gt;335-389&lt;/pages&gt;&lt;dates&gt;&lt;year&gt;2020&lt;/year&gt;&lt;/dates&gt;&lt;isbn&gt;9780128177723&lt;/isbn&gt;&lt;urls&gt;&lt;/urls&gt;&lt;electronic-resource-num&gt;10.1016/B978-0-12-817772-3.00012-4&lt;/electronic-resource-num&gt;&lt;/record&gt;&lt;/Cite&gt;&lt;/EndNote&gt;</w:instrText>
      </w:r>
      <w:r w:rsidRPr="00F42121">
        <w:fldChar w:fldCharType="separate"/>
      </w:r>
      <w:r w:rsidR="00636FDE">
        <w:rPr>
          <w:noProof/>
        </w:rPr>
        <w:t>[36]</w:t>
      </w:r>
      <w:r w:rsidRPr="00D30ECD">
        <w:fldChar w:fldCharType="end"/>
      </w:r>
      <w:r w:rsidRPr="00283CB6">
        <w:t>,</w:t>
      </w:r>
      <w:r w:rsidR="00403E35" w:rsidRPr="00283CB6">
        <w:t xml:space="preserve"> </w:t>
      </w:r>
      <w:r w:rsidR="0059176D" w:rsidRPr="00283CB6">
        <w:t>Deep</w:t>
      </w:r>
      <w:r w:rsidR="00403E35" w:rsidRPr="00283CB6">
        <w:t xml:space="preserve"> </w:t>
      </w:r>
      <w:r w:rsidR="0059176D" w:rsidRPr="00283CB6">
        <w:t>Neural</w:t>
      </w:r>
      <w:r w:rsidR="00403E35" w:rsidRPr="00283CB6">
        <w:t xml:space="preserve"> </w:t>
      </w:r>
      <w:r w:rsidR="0059176D" w:rsidRPr="00283CB6">
        <w:t>Networks</w:t>
      </w:r>
      <w:r w:rsidR="00403E35" w:rsidRPr="00283CB6">
        <w:t xml:space="preserve"> </w:t>
      </w:r>
      <w:r w:rsidR="0059176D" w:rsidRPr="00F42121">
        <w:fldChar w:fldCharType="begin"/>
      </w:r>
      <w:r w:rsidR="00636FDE">
        <w:instrText xml:space="preserve"> ADDIN EN.CITE &lt;EndNote&gt;&lt;Cite&gt;&lt;Author&gt;Kalajdjieski&lt;/Author&gt;&lt;Year&gt;2020&lt;/Year&gt;&lt;RecNum&gt;420&lt;/RecNum&gt;&lt;DisplayText&gt;[37]&lt;/DisplayText&gt;&lt;record&gt;&lt;rec-number&gt;420&lt;/rec-number&gt;&lt;foreign-keys&gt;&lt;key app="EN" db-id="9wz59wf0qa0228ez005vvvevw0e2efpwx50a" timestamp="1631003986"&gt;420&lt;/key&gt;&lt;/foreign-keys&gt;&lt;ref-type name="Journal Article"&gt;17&lt;/ref-type&gt;&lt;contributors&gt;&lt;authors&gt;&lt;author&gt;Kalajdjieski, Jovan&lt;/author&gt;&lt;author&gt;Zdravevski, Eftim&lt;/author&gt;&lt;author&gt;Corizzo, Roberto&lt;/author&gt;&lt;author&gt;Lameski, Petre&lt;/author&gt;&lt;author&gt;Kalajdziski, Slobodan&lt;/author&gt;&lt;author&gt;Pires, Ivan&lt;/author&gt;&lt;author&gt;Garcia, Nuno&lt;/author&gt;&lt;author&gt;Trajkovik, Vladimir&lt;/author&gt;&lt;/authors&gt;&lt;/contributors&gt;&lt;titles&gt;&lt;title&gt;Remote Sensing Air Pollution Prediction with Multi-Modal Data and Deep Neural Networks&lt;/title&gt;&lt;secondary-title&gt;Remote Sensing&lt;/secondary-title&gt;&lt;/titles&gt;&lt;periodical&gt;&lt;full-title&gt;Remote Sensing&lt;/full-title&gt;&lt;/periodical&gt;&lt;volume&gt;12&lt;/volume&gt;&lt;dates&gt;&lt;year&gt;2020&lt;/year&gt;&lt;pub-dates&gt;&lt;date&gt;12/18&lt;/date&gt;&lt;/pub-dates&gt;&lt;/dates&gt;&lt;urls&gt;&lt;/urls&gt;&lt;electronic-resource-num&gt;10.3390/rs12244142&lt;/electronic-resource-num&gt;&lt;/record&gt;&lt;/Cite&gt;&lt;/EndNote&gt;</w:instrText>
      </w:r>
      <w:r w:rsidR="0059176D" w:rsidRPr="00F42121">
        <w:fldChar w:fldCharType="separate"/>
      </w:r>
      <w:r w:rsidR="00636FDE">
        <w:rPr>
          <w:noProof/>
        </w:rPr>
        <w:t>[37]</w:t>
      </w:r>
      <w:r w:rsidR="0059176D" w:rsidRPr="00F42121">
        <w:fldChar w:fldCharType="end"/>
      </w:r>
      <w:r w:rsidR="001B31B7" w:rsidRPr="00283CB6">
        <w:t>,</w:t>
      </w:r>
      <w:r w:rsidR="00403E35" w:rsidRPr="00283CB6">
        <w:t xml:space="preserve"> </w:t>
      </w:r>
      <w:r w:rsidRPr="00283CB6">
        <w:t>and</w:t>
      </w:r>
      <w:r w:rsidR="00403E35" w:rsidRPr="00283CB6">
        <w:t xml:space="preserve"> </w:t>
      </w:r>
      <w:r w:rsidRPr="00283CB6">
        <w:t>fuzzy</w:t>
      </w:r>
      <w:r w:rsidR="00403E35" w:rsidRPr="00283CB6">
        <w:t xml:space="preserve"> </w:t>
      </w:r>
      <w:r w:rsidRPr="00283CB6">
        <w:t>logical</w:t>
      </w:r>
      <w:r w:rsidR="00403E35" w:rsidRPr="00283CB6">
        <w:t xml:space="preserve"> </w:t>
      </w:r>
      <w:r w:rsidRPr="00283CB6">
        <w:t>methods</w:t>
      </w:r>
      <w:r w:rsidR="00403E35" w:rsidRPr="00283CB6">
        <w:t xml:space="preserve"> </w:t>
      </w:r>
      <w:r w:rsidRPr="00283CB6">
        <w:t>(FLMs)</w:t>
      </w:r>
      <w:r w:rsidR="00403E35" w:rsidRPr="00283CB6">
        <w:t xml:space="preserve"> </w:t>
      </w:r>
      <w:r w:rsidRPr="00D30ECD">
        <w:fldChar w:fldCharType="begin"/>
      </w:r>
      <w:r w:rsidR="00636FDE">
        <w:instrText xml:space="preserve"> ADDIN EN.CITE &lt;EndNote&gt;&lt;Cite&gt;&lt;Author&gt;Jiang&lt;/Author&gt;&lt;Year&gt;2019&lt;/Year&gt;&lt;RecNum&gt;341&lt;/RecNum&gt;&lt;DisplayText&gt;[38]&lt;/DisplayText&gt;&lt;record&gt;&lt;rec-number&gt;341&lt;/rec-number&gt;&lt;foreign-keys&gt;&lt;key app="EN" db-id="9wz59wf0qa0228ez005vvvevw0e2efpwx50a" timestamp="1621389445"&gt;341&lt;/key&gt;&lt;/foreign-keys&gt;&lt;ref-type name="Journal Article"&gt;17&lt;/ref-type&gt;&lt;contributors&gt;&lt;authors&gt;&lt;author&gt;Jiang, Ping&lt;/author&gt;&lt;author&gt;Yang, Hufang&lt;/author&gt;&lt;author&gt;Heng, Jiani&lt;/author&gt;&lt;/authors&gt;&lt;/contributors&gt;&lt;titles&gt;&lt;title&gt;A hybrid forecasting system based on fuzzy time series and multi-objective optimization for wind speed forecasting&lt;/title&gt;&lt;secondary-title&gt;Applied Energy&lt;/secondary-title&gt;&lt;/titles&gt;&lt;periodical&gt;&lt;full-title&gt;Applied Energy&lt;/full-title&gt;&lt;/periodical&gt;&lt;pages&gt;786-801&lt;/pages&gt;&lt;volume&gt;235&lt;/volume&gt;&lt;dates&gt;&lt;year&gt;2019&lt;/year&gt;&lt;pub-dates&gt;&lt;date&gt;02/01&lt;/date&gt;&lt;/pub-dates&gt;&lt;/dates&gt;&lt;urls&gt;&lt;/urls&gt;&lt;electronic-resource-num&gt;10.1016/j.apenergy.2018.11.012&lt;/electronic-resource-num&gt;&lt;/record&gt;&lt;/Cite&gt;&lt;/EndNote&gt;</w:instrText>
      </w:r>
      <w:r w:rsidRPr="00F42121">
        <w:fldChar w:fldCharType="separate"/>
      </w:r>
      <w:r w:rsidR="00636FDE">
        <w:rPr>
          <w:noProof/>
        </w:rPr>
        <w:t>[38]</w:t>
      </w:r>
      <w:r w:rsidRPr="00D30ECD">
        <w:fldChar w:fldCharType="end"/>
      </w:r>
      <w:r w:rsidR="00403E35" w:rsidRPr="00283CB6">
        <w:t xml:space="preserve"> </w:t>
      </w:r>
      <w:r w:rsidRPr="00283CB6">
        <w:t>have</w:t>
      </w:r>
      <w:r w:rsidR="00403E35" w:rsidRPr="00283CB6">
        <w:t xml:space="preserve"> </w:t>
      </w:r>
      <w:r w:rsidRPr="00283CB6">
        <w:t>efficiently</w:t>
      </w:r>
      <w:r w:rsidR="00403E35" w:rsidRPr="00283CB6">
        <w:t xml:space="preserve"> </w:t>
      </w:r>
      <w:r w:rsidRPr="00283CB6">
        <w:t>remedied</w:t>
      </w:r>
      <w:r w:rsidR="00403E35" w:rsidRPr="00283CB6">
        <w:t xml:space="preserve"> </w:t>
      </w:r>
      <w:r w:rsidRPr="00283CB6">
        <w:t>the</w:t>
      </w:r>
      <w:r w:rsidR="00403E35" w:rsidRPr="00283CB6">
        <w:t xml:space="preserve"> </w:t>
      </w:r>
      <w:r w:rsidRPr="00283CB6">
        <w:t>flaws</w:t>
      </w:r>
      <w:r w:rsidR="00403E35" w:rsidRPr="00283CB6">
        <w:t xml:space="preserve"> </w:t>
      </w:r>
      <w:r w:rsidRPr="00283CB6">
        <w:t>in</w:t>
      </w:r>
      <w:r w:rsidR="00403E35" w:rsidRPr="00283CB6">
        <w:t xml:space="preserve"> </w:t>
      </w:r>
      <w:r w:rsidR="001B31B7"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283CB6">
        <w:t>territory</w:t>
      </w:r>
      <w:r w:rsidR="00403E35" w:rsidRPr="00283CB6">
        <w:t xml:space="preserve"> </w:t>
      </w:r>
      <w:r w:rsidRPr="00283CB6">
        <w:t>in</w:t>
      </w:r>
      <w:r w:rsidR="00403E35" w:rsidRPr="00283CB6">
        <w:t xml:space="preserve"> </w:t>
      </w:r>
      <w:r w:rsidRPr="00283CB6">
        <w:t>recent</w:t>
      </w:r>
      <w:r w:rsidR="00403E35" w:rsidRPr="00283CB6">
        <w:t xml:space="preserve"> </w:t>
      </w:r>
      <w:r w:rsidRPr="00283CB6">
        <w:t>years</w:t>
      </w:r>
      <w:r w:rsidR="00403E35" w:rsidRPr="00283CB6">
        <w:t xml:space="preserve"> </w:t>
      </w:r>
      <w:r w:rsidRPr="00D30ECD">
        <w:fldChar w:fldCharType="begin"/>
      </w:r>
      <w:r w:rsidR="00636FDE">
        <w:instrText xml:space="preserve"> ADDIN EN.CITE &lt;EndNote&gt;&lt;Cite&gt;&lt;Author&gt;Zhao&lt;/Author&gt;&lt;Year&gt;2015&lt;/Year&gt;&lt;RecNum&gt;58&lt;/RecNum&gt;&lt;DisplayText&gt;[39]&lt;/DisplayText&gt;&lt;record&gt;&lt;rec-number&gt;58&lt;/rec-number&gt;&lt;foreign-keys&gt;&lt;key app="EN" db-id="9wz59wf0qa0228ez005vvvevw0e2efpwx50a" timestamp="1602685325"&gt;58&lt;/key&gt;&lt;/foreign-keys&gt;&lt;ref-type name="Journal Article"&gt;17&lt;/ref-type&gt;&lt;contributors&gt;&lt;authors&gt;&lt;author&gt;Zhao, Jing&lt;/author&gt;&lt;author&gt;Guo, Zhen-Hai&lt;/author&gt;&lt;author&gt;Su, Zhongyue&lt;/author&gt;&lt;author&gt;Zhao, Zhi-Yuan&lt;/author&gt;&lt;author&gt;Xiao, Xia&lt;/author&gt;&lt;author&gt;Liu, Feng&lt;/author&gt;&lt;/authors&gt;&lt;/contributors&gt;&lt;titles&gt;&lt;title&gt;An improved multi-step forecasting model based on WRF ensembles and creative fuzzy systems for wind speed&lt;/title&gt;&lt;secondary-title&gt;Applied Energy&lt;/secondary-title&gt;&lt;/titles&gt;&lt;periodical&gt;&lt;full-title&gt;Applied Energy&lt;/full-title&gt;&lt;/periodical&gt;&lt;volume&gt;162&lt;/volume&gt;&lt;dates&gt;&lt;year&gt;2015&lt;/year&gt;&lt;pub-dates&gt;&lt;date&gt;10/22&lt;/date&gt;&lt;/pub-dates&gt;&lt;/dates&gt;&lt;urls&gt;&lt;/urls&gt;&lt;electronic-resource-num&gt;10.1016/j.apenergy.2015.10.145&lt;/electronic-resource-num&gt;&lt;/record&gt;&lt;/Cite&gt;&lt;/EndNote&gt;</w:instrText>
      </w:r>
      <w:r w:rsidRPr="00F42121">
        <w:fldChar w:fldCharType="separate"/>
      </w:r>
      <w:r w:rsidR="00636FDE">
        <w:rPr>
          <w:noProof/>
        </w:rPr>
        <w:t>[39]</w:t>
      </w:r>
      <w:r w:rsidRPr="00D30ECD">
        <w:fldChar w:fldCharType="end"/>
      </w:r>
      <w:r w:rsidRPr="00283CB6">
        <w:t>.</w:t>
      </w:r>
      <w:r w:rsidR="00403E35" w:rsidRPr="00283CB6">
        <w:t xml:space="preserve"> </w:t>
      </w:r>
      <w:r w:rsidRPr="00283CB6">
        <w:t>However,</w:t>
      </w:r>
      <w:r w:rsidR="00403E35" w:rsidRPr="00283CB6">
        <w:t xml:space="preserve"> </w:t>
      </w:r>
      <w:r w:rsidRPr="00283CB6">
        <w:t>because</w:t>
      </w:r>
      <w:r w:rsidR="00403E35" w:rsidRPr="00283CB6">
        <w:t xml:space="preserve"> </w:t>
      </w:r>
      <w:r w:rsidRPr="00283CB6">
        <w:t>of</w:t>
      </w:r>
      <w:r w:rsidR="00403E35" w:rsidRPr="00283CB6">
        <w:t xml:space="preserve"> </w:t>
      </w:r>
      <w:r w:rsidRPr="00283CB6">
        <w:t>the</w:t>
      </w:r>
      <w:r w:rsidR="00403E35" w:rsidRPr="00283CB6">
        <w:t xml:space="preserve"> </w:t>
      </w:r>
      <w:r w:rsidRPr="00283CB6">
        <w:t>inherent</w:t>
      </w:r>
      <w:r w:rsidR="00403E35" w:rsidRPr="00283CB6">
        <w:t xml:space="preserve"> </w:t>
      </w:r>
      <w:r w:rsidRPr="00283CB6">
        <w:t>disadvantages</w:t>
      </w:r>
      <w:r w:rsidR="00403E35" w:rsidRPr="00283CB6">
        <w:t xml:space="preserve"> </w:t>
      </w:r>
      <w:r w:rsidRPr="00283CB6">
        <w:t>of</w:t>
      </w:r>
      <w:r w:rsidR="00403E35" w:rsidRPr="00283CB6">
        <w:t xml:space="preserve"> </w:t>
      </w:r>
      <w:r w:rsidRPr="00283CB6">
        <w:t>each</w:t>
      </w:r>
      <w:r w:rsidR="00403E35" w:rsidRPr="00283CB6">
        <w:t xml:space="preserve"> </w:t>
      </w:r>
      <w:r w:rsidRPr="00283CB6">
        <w:t>model</w:t>
      </w:r>
      <w:r w:rsidR="00403E35" w:rsidRPr="00283CB6">
        <w:t xml:space="preserve"> </w:t>
      </w:r>
      <w:r w:rsidRPr="00283CB6">
        <w:t>and</w:t>
      </w:r>
      <w:r w:rsidR="00403E35" w:rsidRPr="00283CB6">
        <w:t xml:space="preserve"> </w:t>
      </w:r>
      <w:r w:rsidRPr="00283CB6">
        <w:t>the</w:t>
      </w:r>
      <w:r w:rsidR="00403E35" w:rsidRPr="00283CB6">
        <w:t xml:space="preserve"> </w:t>
      </w:r>
      <w:r w:rsidRPr="00283CB6">
        <w:t>boom</w:t>
      </w:r>
      <w:r w:rsidR="00403E35" w:rsidRPr="00283CB6">
        <w:t xml:space="preserve"> </w:t>
      </w:r>
      <w:r w:rsidRPr="00283CB6">
        <w:t>in</w:t>
      </w:r>
      <w:r w:rsidR="00403E35" w:rsidRPr="00283CB6">
        <w:t xml:space="preserve"> </w:t>
      </w:r>
      <w:r w:rsidR="001B31B7" w:rsidRPr="00283CB6">
        <w:t>the</w:t>
      </w:r>
      <w:r w:rsidR="00403E35" w:rsidRPr="00283CB6">
        <w:t xml:space="preserve"> </w:t>
      </w:r>
      <w:r w:rsidR="001B31B7" w:rsidRPr="00283CB6">
        <w:t>integration</w:t>
      </w:r>
      <w:r w:rsidR="00403E35" w:rsidRPr="00283CB6">
        <w:t xml:space="preserve"> </w:t>
      </w:r>
      <w:r w:rsidR="001B31B7" w:rsidRPr="00283CB6">
        <w:t>of</w:t>
      </w:r>
      <w:r w:rsidR="00403E35" w:rsidRPr="00283CB6">
        <w:t xml:space="preserve"> </w:t>
      </w:r>
      <w:r w:rsidRPr="00283CB6">
        <w:t>wind</w:t>
      </w:r>
      <w:r w:rsidR="00403E35" w:rsidRPr="00283CB6">
        <w:t xml:space="preserve"> </w:t>
      </w:r>
      <w:r w:rsidRPr="00283CB6">
        <w:t>power</w:t>
      </w:r>
      <w:r w:rsidR="00403E35" w:rsidRPr="00283CB6">
        <w:t xml:space="preserve"> </w:t>
      </w:r>
      <w:r w:rsidRPr="00283CB6">
        <w:t>into</w:t>
      </w:r>
      <w:r w:rsidR="00403E35" w:rsidRPr="00283CB6">
        <w:t xml:space="preserve"> </w:t>
      </w:r>
      <w:r w:rsidRPr="00283CB6">
        <w:t>the</w:t>
      </w:r>
      <w:r w:rsidR="00403E35" w:rsidRPr="00283CB6">
        <w:t xml:space="preserve"> </w:t>
      </w:r>
      <w:r w:rsidRPr="00283CB6">
        <w:t>grid</w:t>
      </w:r>
      <w:r w:rsidR="00403E35" w:rsidRPr="00283CB6">
        <w:t xml:space="preserve"> </w:t>
      </w:r>
      <w:r w:rsidRPr="00283CB6">
        <w:t>system,</w:t>
      </w:r>
      <w:r w:rsidR="00403E35" w:rsidRPr="00283CB6">
        <w:t xml:space="preserve"> </w:t>
      </w:r>
      <w:r w:rsidRPr="00283CB6">
        <w:t>a</w:t>
      </w:r>
      <w:r w:rsidR="00403E35" w:rsidRPr="00283CB6">
        <w:t xml:space="preserve"> </w:t>
      </w:r>
      <w:r w:rsidRPr="00283CB6">
        <w:t>variety</w:t>
      </w:r>
      <w:r w:rsidR="00403E35" w:rsidRPr="00283CB6">
        <w:t xml:space="preserve"> </w:t>
      </w:r>
      <w:r w:rsidRPr="00283CB6">
        <w:t>of</w:t>
      </w:r>
      <w:r w:rsidR="00403E35" w:rsidRPr="00283CB6">
        <w:t xml:space="preserve"> </w:t>
      </w:r>
      <w:r w:rsidRPr="00283CB6">
        <w:t>hybrid</w:t>
      </w:r>
      <w:r w:rsidR="00403E35" w:rsidRPr="00283CB6">
        <w:t xml:space="preserve"> </w:t>
      </w:r>
      <w:r w:rsidR="001B31B7" w:rsidRPr="00283CB6">
        <w:t>and</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with</w:t>
      </w:r>
      <w:r w:rsidR="00403E35" w:rsidRPr="00283CB6">
        <w:t xml:space="preserve"> </w:t>
      </w:r>
      <w:r w:rsidRPr="00283CB6">
        <w:t>promising</w:t>
      </w:r>
      <w:r w:rsidR="00403E35" w:rsidRPr="00283CB6">
        <w:t xml:space="preserve"> </w:t>
      </w:r>
      <w:r w:rsidRPr="00283CB6">
        <w:t>forecasting</w:t>
      </w:r>
      <w:r w:rsidR="00403E35" w:rsidRPr="00283CB6">
        <w:t xml:space="preserve"> </w:t>
      </w:r>
      <w:r w:rsidRPr="00283CB6">
        <w:t>potential</w:t>
      </w:r>
      <w:r w:rsidR="00403E35" w:rsidRPr="00283CB6">
        <w:t xml:space="preserve"> </w:t>
      </w:r>
      <w:r w:rsidR="001B31B7" w:rsidRPr="00283CB6">
        <w:t>have</w:t>
      </w:r>
      <w:r w:rsidR="00403E35" w:rsidRPr="00283CB6">
        <w:t xml:space="preserve"> </w:t>
      </w:r>
      <w:r w:rsidR="001B31B7" w:rsidRPr="00283CB6">
        <w:t>been</w:t>
      </w:r>
      <w:r w:rsidR="00403E35" w:rsidRPr="00283CB6">
        <w:t xml:space="preserve"> </w:t>
      </w:r>
      <w:r w:rsidR="001B31B7" w:rsidRPr="00283CB6">
        <w:t>created</w:t>
      </w:r>
      <w:r w:rsidR="00403E35" w:rsidRPr="00283CB6">
        <w:t xml:space="preserve"> </w:t>
      </w:r>
      <w:r w:rsidRPr="00D30ECD">
        <w:fldChar w:fldCharType="begin"/>
      </w:r>
      <w:r w:rsidR="00636FDE">
        <w:instrText xml:space="preserve"> ADDIN EN.CITE &lt;EndNote&gt;&lt;Cite&gt;&lt;Author&gt;Naik&lt;/Author&gt;&lt;Year&gt;2017&lt;/Year&gt;&lt;RecNum&gt;346&lt;/RecNum&gt;&lt;DisplayText&gt;[40]&lt;/DisplayText&gt;&lt;record&gt;&lt;rec-number&gt;346&lt;/rec-number&gt;&lt;foreign-keys&gt;&lt;key app="EN" db-id="9wz59wf0qa0228ez005vvvevw0e2efpwx50a" timestamp="1621394515"&gt;346&lt;/key&gt;&lt;/foreign-keys&gt;&lt;ref-type name="Journal Article"&gt;17&lt;/ref-type&gt;&lt;contributors&gt;&lt;authors&gt;&lt;author&gt;Naik, Jyotirmayee&lt;/author&gt;&lt;author&gt;Dash, Sujit&lt;/author&gt;&lt;author&gt;Dash, P. K.&lt;/author&gt;&lt;author&gt;Bisoi, Ranjeeta&lt;/author&gt;&lt;/authors&gt;&lt;/contributors&gt;&lt;titles&gt;&lt;title&gt;Short Term Wind Power Forecasting using Hybrid Variational Mode Decomposition and Multi-Kernel Regularized Pseudo Inverse Neural Network&lt;/title&gt;&lt;secondary-title&gt;Renewable Energy&lt;/secondary-title&gt;&lt;/titles&gt;&lt;periodical&gt;&lt;full-title&gt;Renewable Energy&lt;/full-title&gt;&lt;/periodical&gt;&lt;volume&gt;118&lt;/volume&gt;&lt;dates&gt;&lt;year&gt;2017&lt;/year&gt;&lt;pub-dates&gt;&lt;date&gt;11/01&lt;/date&gt;&lt;/pub-dates&gt;&lt;/dates&gt;&lt;urls&gt;&lt;/urls&gt;&lt;electronic-resource-num&gt;10.1016/j.renene.2017.10.111&lt;/electronic-resource-num&gt;&lt;/record&gt;&lt;/Cite&gt;&lt;/EndNote&gt;</w:instrText>
      </w:r>
      <w:r w:rsidRPr="00F42121">
        <w:fldChar w:fldCharType="separate"/>
      </w:r>
      <w:r w:rsidR="00636FDE">
        <w:rPr>
          <w:noProof/>
        </w:rPr>
        <w:t>[40]</w:t>
      </w:r>
      <w:r w:rsidRPr="00D30ECD">
        <w:fldChar w:fldCharType="end"/>
      </w:r>
      <w:r w:rsidRPr="00283CB6">
        <w:t>.</w:t>
      </w:r>
      <w:r w:rsidR="00403E35" w:rsidRPr="00283CB6">
        <w:t xml:space="preserve"> </w:t>
      </w:r>
      <w:r w:rsidRPr="00283CB6">
        <w:rPr>
          <w:szCs w:val="24"/>
        </w:rPr>
        <w:t>Generally,</w:t>
      </w:r>
      <w:r w:rsidR="00403E35" w:rsidRPr="00283CB6">
        <w:rPr>
          <w:szCs w:val="24"/>
        </w:rPr>
        <w:t xml:space="preserve"> </w:t>
      </w:r>
      <w:r w:rsidRPr="00283CB6">
        <w:rPr>
          <w:szCs w:val="24"/>
        </w:rPr>
        <w:t>artificial</w:t>
      </w:r>
      <w:r w:rsidR="00403E35" w:rsidRPr="00283CB6">
        <w:rPr>
          <w:szCs w:val="24"/>
        </w:rPr>
        <w:t xml:space="preserve"> </w:t>
      </w:r>
      <w:r w:rsidRPr="00283CB6">
        <w:rPr>
          <w:szCs w:val="24"/>
        </w:rPr>
        <w:t>intelligen</w:t>
      </w:r>
      <w:r w:rsidR="001B31B7" w:rsidRPr="00283CB6">
        <w:rPr>
          <w:szCs w:val="24"/>
        </w:rPr>
        <w:t>ce</w:t>
      </w:r>
      <w:r w:rsidR="00403E35" w:rsidRPr="00283CB6">
        <w:rPr>
          <w:szCs w:val="24"/>
        </w:rPr>
        <w:t xml:space="preserve"> </w:t>
      </w:r>
      <w:r w:rsidRPr="00283CB6">
        <w:rPr>
          <w:szCs w:val="24"/>
        </w:rPr>
        <w:t>methods</w:t>
      </w:r>
      <w:r w:rsidR="00403E35" w:rsidRPr="00283CB6">
        <w:rPr>
          <w:szCs w:val="24"/>
        </w:rPr>
        <w:t xml:space="preserve"> </w:t>
      </w:r>
      <w:r w:rsidRPr="00283CB6">
        <w:rPr>
          <w:szCs w:val="24"/>
        </w:rPr>
        <w:t>can</w:t>
      </w:r>
      <w:r w:rsidR="00403E35" w:rsidRPr="00283CB6">
        <w:rPr>
          <w:szCs w:val="24"/>
        </w:rPr>
        <w:t xml:space="preserve"> </w:t>
      </w:r>
      <w:r w:rsidR="001B31B7" w:rsidRPr="00283CB6">
        <w:rPr>
          <w:szCs w:val="24"/>
        </w:rPr>
        <w:t>achieve</w:t>
      </w:r>
      <w:r w:rsidR="00403E35" w:rsidRPr="00283CB6">
        <w:rPr>
          <w:szCs w:val="24"/>
        </w:rPr>
        <w:t xml:space="preserve"> </w:t>
      </w:r>
      <w:r w:rsidR="001B31B7" w:rsidRPr="00283CB6">
        <w:rPr>
          <w:szCs w:val="24"/>
        </w:rPr>
        <w:t>greater</w:t>
      </w:r>
      <w:r w:rsidR="00403E35" w:rsidRPr="00283CB6">
        <w:rPr>
          <w:szCs w:val="24"/>
        </w:rPr>
        <w:t xml:space="preserve"> </w:t>
      </w:r>
      <w:r w:rsidRPr="00283CB6">
        <w:rPr>
          <w:szCs w:val="24"/>
        </w:rPr>
        <w:t>forecasting</w:t>
      </w:r>
      <w:r w:rsidR="00403E35" w:rsidRPr="00283CB6">
        <w:rPr>
          <w:szCs w:val="24"/>
        </w:rPr>
        <w:t xml:space="preserve"> </w:t>
      </w:r>
      <w:r w:rsidRPr="00283CB6">
        <w:rPr>
          <w:szCs w:val="24"/>
        </w:rPr>
        <w:t>accuracy</w:t>
      </w:r>
      <w:r w:rsidR="00403E35" w:rsidRPr="00283CB6">
        <w:rPr>
          <w:szCs w:val="24"/>
        </w:rPr>
        <w:t xml:space="preserve"> </w:t>
      </w:r>
      <w:r w:rsidRPr="00283CB6">
        <w:rPr>
          <w:szCs w:val="24"/>
        </w:rPr>
        <w:t>than</w:t>
      </w:r>
      <w:r w:rsidR="00403E35" w:rsidRPr="00283CB6">
        <w:rPr>
          <w:szCs w:val="24"/>
        </w:rPr>
        <w:t xml:space="preserve"> </w:t>
      </w:r>
      <w:r w:rsidRPr="00283CB6">
        <w:rPr>
          <w:szCs w:val="24"/>
        </w:rPr>
        <w:t>physical</w:t>
      </w:r>
      <w:r w:rsidR="00403E35" w:rsidRPr="00283CB6">
        <w:rPr>
          <w:szCs w:val="24"/>
        </w:rPr>
        <w:t xml:space="preserve"> </w:t>
      </w:r>
      <w:r w:rsidRPr="00283CB6">
        <w:rPr>
          <w:szCs w:val="24"/>
        </w:rPr>
        <w:t>or</w:t>
      </w:r>
      <w:r w:rsidR="00403E35" w:rsidRPr="00283CB6">
        <w:rPr>
          <w:szCs w:val="24"/>
        </w:rPr>
        <w:t xml:space="preserve"> </w:t>
      </w:r>
      <w:r w:rsidRPr="00283CB6">
        <w:rPr>
          <w:szCs w:val="24"/>
        </w:rPr>
        <w:t>statistical</w:t>
      </w:r>
      <w:r w:rsidR="00403E35" w:rsidRPr="00283CB6">
        <w:rPr>
          <w:szCs w:val="24"/>
        </w:rPr>
        <w:t xml:space="preserve"> </w:t>
      </w:r>
      <w:r w:rsidRPr="00283CB6">
        <w:rPr>
          <w:szCs w:val="24"/>
        </w:rPr>
        <w:t>models</w:t>
      </w:r>
      <w:r w:rsidR="00403E35" w:rsidRPr="00283CB6">
        <w:rPr>
          <w:szCs w:val="24"/>
        </w:rPr>
        <w:t xml:space="preserve"> </w:t>
      </w:r>
      <w:r w:rsidRPr="00D30ECD">
        <w:rPr>
          <w:szCs w:val="24"/>
        </w:rPr>
        <w:fldChar w:fldCharType="begin"/>
      </w:r>
      <w:r w:rsidR="00636FDE">
        <w:rPr>
          <w:szCs w:val="24"/>
        </w:rPr>
        <w:instrText xml:space="preserve"> ADDIN EN.CITE &lt;EndNote&gt;&lt;Cite&gt;&lt;Author&gt;Liu&lt;/Author&gt;&lt;Year&gt;2021&lt;/Year&gt;&lt;RecNum&gt;347&lt;/RecNum&gt;&lt;DisplayText&gt;[41]&lt;/DisplayText&gt;&lt;record&gt;&lt;rec-number&gt;347&lt;/rec-number&gt;&lt;foreign-keys&gt;&lt;key app="EN" db-id="9wz59wf0qa0228ez005vvvevw0e2efpwx50a" timestamp="1621394750"&gt;347&lt;/key&gt;&lt;/foreign-keys&gt;&lt;ref-type name="Journal Article"&gt;17&lt;/ref-type&gt;&lt;contributors&gt;&lt;authors&gt;&lt;author&gt;Liu, Zhuoyi&lt;/author&gt;&lt;author&gt;Hara, Ryoichi&lt;/author&gt;&lt;author&gt;Kita, Hiroyuki&lt;/author&gt;&lt;/authors&gt;&lt;/contributors&gt;&lt;titles&gt;&lt;title&gt;Hybrid forecasting system based on data area division and deep learning neural network for short-term wind speed forecasting&lt;/title&gt;&lt;secondary-title&gt;Energy Conversion and Management&lt;/secondary-title&gt;&lt;/titles&gt;&lt;periodical&gt;&lt;full-title&gt;Energy Conversion and Management&lt;/full-title&gt;&lt;/periodical&gt;&lt;pages&gt;114136&lt;/pages&gt;&lt;volume&gt;238&lt;/volume&gt;&lt;dates&gt;&lt;year&gt;2021&lt;/year&gt;&lt;pub-dates&gt;&lt;date&gt;06/01&lt;/date&gt;&lt;/pub-dates&gt;&lt;/dates&gt;&lt;urls&gt;&lt;/urls&gt;&lt;electronic-resource-num&gt;10.1016/j.enconman.2021.114136&lt;/electronic-resource-num&gt;&lt;/record&gt;&lt;/Cite&gt;&lt;/EndNote&gt;</w:instrText>
      </w:r>
      <w:r w:rsidRPr="00F42121">
        <w:rPr>
          <w:szCs w:val="24"/>
        </w:rPr>
        <w:fldChar w:fldCharType="separate"/>
      </w:r>
      <w:r w:rsidR="00636FDE">
        <w:rPr>
          <w:noProof/>
          <w:szCs w:val="24"/>
        </w:rPr>
        <w:t>[41]</w:t>
      </w:r>
      <w:r w:rsidRPr="00D30ECD">
        <w:rPr>
          <w:szCs w:val="24"/>
        </w:rPr>
        <w:fldChar w:fldCharType="end"/>
      </w:r>
      <w:r w:rsidRPr="00283CB6">
        <w:rPr>
          <w:szCs w:val="24"/>
        </w:rPr>
        <w:t>.</w:t>
      </w:r>
      <w:r w:rsidR="00403E35" w:rsidRPr="00283CB6">
        <w:rPr>
          <w:szCs w:val="24"/>
        </w:rPr>
        <w:t xml:space="preserve"> </w:t>
      </w:r>
      <w:r w:rsidRPr="00283CB6">
        <w:rPr>
          <w:szCs w:val="24"/>
        </w:rPr>
        <w:t>However,</w:t>
      </w:r>
      <w:r w:rsidR="00403E35" w:rsidRPr="00283CB6">
        <w:rPr>
          <w:szCs w:val="24"/>
        </w:rPr>
        <w:t xml:space="preserve"> </w:t>
      </w:r>
      <w:r w:rsidRPr="00283CB6">
        <w:rPr>
          <w:szCs w:val="24"/>
        </w:rPr>
        <w:t>they</w:t>
      </w:r>
      <w:r w:rsidR="00403E35" w:rsidRPr="00283CB6">
        <w:rPr>
          <w:szCs w:val="24"/>
        </w:rPr>
        <w:t xml:space="preserve"> </w:t>
      </w:r>
      <w:r w:rsidRPr="00283CB6">
        <w:rPr>
          <w:szCs w:val="24"/>
        </w:rPr>
        <w:t>also</w:t>
      </w:r>
      <w:r w:rsidR="00403E35" w:rsidRPr="00283CB6">
        <w:rPr>
          <w:szCs w:val="24"/>
        </w:rPr>
        <w:t xml:space="preserve"> </w:t>
      </w:r>
      <w:r w:rsidRPr="00283CB6">
        <w:rPr>
          <w:szCs w:val="24"/>
        </w:rPr>
        <w:t>possess</w:t>
      </w:r>
      <w:r w:rsidR="00403E35" w:rsidRPr="00283CB6">
        <w:rPr>
          <w:szCs w:val="24"/>
        </w:rPr>
        <w:t xml:space="preserve"> </w:t>
      </w:r>
      <w:r w:rsidRPr="00283CB6">
        <w:rPr>
          <w:szCs w:val="24"/>
        </w:rPr>
        <w:t>insurmountable</w:t>
      </w:r>
      <w:r w:rsidR="00403E35" w:rsidRPr="00283CB6">
        <w:rPr>
          <w:szCs w:val="24"/>
        </w:rPr>
        <w:t xml:space="preserve"> </w:t>
      </w:r>
      <w:r w:rsidRPr="00283CB6">
        <w:rPr>
          <w:szCs w:val="24"/>
        </w:rPr>
        <w:t>drawbacks</w:t>
      </w:r>
      <w:r w:rsidR="00403E35" w:rsidRPr="00283CB6">
        <w:rPr>
          <w:szCs w:val="24"/>
        </w:rPr>
        <w:t xml:space="preserve"> </w:t>
      </w:r>
      <w:r w:rsidRPr="00283CB6">
        <w:rPr>
          <w:szCs w:val="24"/>
        </w:rPr>
        <w:t>because</w:t>
      </w:r>
      <w:r w:rsidR="00403E35" w:rsidRPr="00283CB6">
        <w:rPr>
          <w:szCs w:val="24"/>
        </w:rPr>
        <w:t xml:space="preserve"> </w:t>
      </w:r>
      <w:r w:rsidRPr="00283CB6">
        <w:rPr>
          <w:szCs w:val="24"/>
        </w:rPr>
        <w:t>of</w:t>
      </w:r>
      <w:r w:rsidR="00403E35" w:rsidRPr="00283CB6">
        <w:rPr>
          <w:szCs w:val="24"/>
        </w:rPr>
        <w:t xml:space="preserve"> </w:t>
      </w:r>
      <w:r w:rsidRPr="00283CB6">
        <w:rPr>
          <w:szCs w:val="24"/>
        </w:rPr>
        <w:t>their</w:t>
      </w:r>
      <w:r w:rsidR="00403E35" w:rsidRPr="00283CB6">
        <w:rPr>
          <w:szCs w:val="24"/>
        </w:rPr>
        <w:t xml:space="preserve"> </w:t>
      </w:r>
      <w:r w:rsidRPr="00283CB6">
        <w:rPr>
          <w:szCs w:val="24"/>
        </w:rPr>
        <w:t>established</w:t>
      </w:r>
      <w:r w:rsidR="00403E35" w:rsidRPr="00283CB6">
        <w:rPr>
          <w:szCs w:val="24"/>
        </w:rPr>
        <w:t xml:space="preserve"> </w:t>
      </w:r>
      <w:r w:rsidRPr="00283CB6">
        <w:rPr>
          <w:szCs w:val="24"/>
        </w:rPr>
        <w:t>nature.</w:t>
      </w:r>
      <w:r w:rsidR="00403E35" w:rsidRPr="00283CB6">
        <w:rPr>
          <w:szCs w:val="24"/>
        </w:rPr>
        <w:t xml:space="preserve"> </w:t>
      </w:r>
      <w:r w:rsidRPr="00283CB6">
        <w:rPr>
          <w:szCs w:val="24"/>
        </w:rPr>
        <w:t>ANNs</w:t>
      </w:r>
      <w:r w:rsidR="00403E35" w:rsidRPr="00283CB6">
        <w:rPr>
          <w:szCs w:val="24"/>
        </w:rPr>
        <w:t xml:space="preserve"> </w:t>
      </w:r>
      <w:r w:rsidRPr="00283CB6">
        <w:rPr>
          <w:szCs w:val="24"/>
        </w:rPr>
        <w:t>have</w:t>
      </w:r>
      <w:r w:rsidR="00403E35" w:rsidRPr="00283CB6">
        <w:rPr>
          <w:szCs w:val="24"/>
        </w:rPr>
        <w:t xml:space="preserve"> </w:t>
      </w:r>
      <w:r w:rsidRPr="00283CB6">
        <w:rPr>
          <w:szCs w:val="24"/>
        </w:rPr>
        <w:t>been</w:t>
      </w:r>
      <w:r w:rsidR="00403E35" w:rsidRPr="00283CB6">
        <w:rPr>
          <w:szCs w:val="24"/>
        </w:rPr>
        <w:t xml:space="preserve"> </w:t>
      </w:r>
      <w:r w:rsidRPr="00283CB6">
        <w:rPr>
          <w:szCs w:val="24"/>
        </w:rPr>
        <w:t>extensively</w:t>
      </w:r>
      <w:r w:rsidR="00403E35" w:rsidRPr="00283CB6">
        <w:rPr>
          <w:szCs w:val="24"/>
        </w:rPr>
        <w:t xml:space="preserve"> </w:t>
      </w:r>
      <w:r w:rsidRPr="00283CB6">
        <w:rPr>
          <w:szCs w:val="24"/>
        </w:rPr>
        <w:t>studied</w:t>
      </w:r>
      <w:r w:rsidR="00403E35" w:rsidRPr="00283CB6">
        <w:rPr>
          <w:szCs w:val="24"/>
        </w:rPr>
        <w:t xml:space="preserve"> </w:t>
      </w:r>
      <w:r w:rsidRPr="00283CB6">
        <w:rPr>
          <w:szCs w:val="24"/>
        </w:rPr>
        <w:t>and</w:t>
      </w:r>
      <w:r w:rsidR="00403E35" w:rsidRPr="00283CB6">
        <w:rPr>
          <w:szCs w:val="24"/>
        </w:rPr>
        <w:t xml:space="preserve"> </w:t>
      </w:r>
      <w:r w:rsidRPr="00283CB6">
        <w:rPr>
          <w:szCs w:val="24"/>
        </w:rPr>
        <w:t>applied</w:t>
      </w:r>
      <w:r w:rsidR="00403E35" w:rsidRPr="00283CB6">
        <w:rPr>
          <w:szCs w:val="24"/>
        </w:rPr>
        <w:t xml:space="preserve"> </w:t>
      </w:r>
      <w:r w:rsidRPr="00283CB6">
        <w:rPr>
          <w:szCs w:val="24"/>
        </w:rPr>
        <w:t>to</w:t>
      </w:r>
      <w:r w:rsidR="00403E35" w:rsidRPr="00283CB6">
        <w:rPr>
          <w:szCs w:val="24"/>
        </w:rPr>
        <w:t xml:space="preserve"> </w:t>
      </w:r>
      <w:r w:rsidRPr="00283CB6">
        <w:rPr>
          <w:szCs w:val="24"/>
        </w:rPr>
        <w:t>explore</w:t>
      </w:r>
      <w:r w:rsidR="00403E35" w:rsidRPr="00283CB6">
        <w:rPr>
          <w:szCs w:val="24"/>
        </w:rPr>
        <w:t xml:space="preserve"> </w:t>
      </w:r>
      <w:r w:rsidRPr="00283CB6">
        <w:rPr>
          <w:szCs w:val="24"/>
        </w:rPr>
        <w:t>the</w:t>
      </w:r>
      <w:r w:rsidR="00403E35" w:rsidRPr="00283CB6">
        <w:rPr>
          <w:szCs w:val="24"/>
        </w:rPr>
        <w:t xml:space="preserve"> </w:t>
      </w:r>
      <w:r w:rsidRPr="00283CB6">
        <w:rPr>
          <w:szCs w:val="24"/>
        </w:rPr>
        <w:t>complexity</w:t>
      </w:r>
      <w:r w:rsidR="00403E35" w:rsidRPr="00283CB6">
        <w:rPr>
          <w:szCs w:val="24"/>
        </w:rPr>
        <w:t xml:space="preserve"> </w:t>
      </w:r>
      <w:r w:rsidR="001B31B7" w:rsidRPr="00283CB6">
        <w:rPr>
          <w:szCs w:val="24"/>
        </w:rPr>
        <w:t>of</w:t>
      </w:r>
      <w:r w:rsidR="00403E35" w:rsidRPr="00283CB6">
        <w:rPr>
          <w:szCs w:val="24"/>
        </w:rPr>
        <w:t xml:space="preserve"> </w:t>
      </w:r>
      <w:r w:rsidRPr="00283CB6">
        <w:rPr>
          <w:szCs w:val="24"/>
        </w:rPr>
        <w:t>wind</w:t>
      </w:r>
      <w:r w:rsidR="00403E35" w:rsidRPr="00283CB6">
        <w:rPr>
          <w:szCs w:val="24"/>
        </w:rPr>
        <w:t xml:space="preserve"> </w:t>
      </w:r>
      <w:r w:rsidRPr="00283CB6">
        <w:rPr>
          <w:szCs w:val="24"/>
        </w:rPr>
        <w:t>speed</w:t>
      </w:r>
      <w:r w:rsidR="00403E35" w:rsidRPr="00283CB6">
        <w:rPr>
          <w:szCs w:val="24"/>
        </w:rPr>
        <w:t xml:space="preserve"> </w:t>
      </w:r>
      <w:r w:rsidRPr="00283CB6">
        <w:rPr>
          <w:szCs w:val="24"/>
        </w:rPr>
        <w:t>forecasting;</w:t>
      </w:r>
      <w:r w:rsidR="00403E35" w:rsidRPr="00283CB6">
        <w:rPr>
          <w:szCs w:val="24"/>
        </w:rPr>
        <w:t xml:space="preserve"> </w:t>
      </w:r>
      <w:r w:rsidRPr="00283CB6">
        <w:rPr>
          <w:szCs w:val="24"/>
        </w:rPr>
        <w:t>however,</w:t>
      </w:r>
      <w:r w:rsidR="00403E35" w:rsidRPr="00283CB6">
        <w:rPr>
          <w:szCs w:val="24"/>
        </w:rPr>
        <w:t xml:space="preserve"> </w:t>
      </w:r>
      <w:r w:rsidRPr="00283CB6">
        <w:rPr>
          <w:szCs w:val="24"/>
        </w:rPr>
        <w:t>their</w:t>
      </w:r>
      <w:r w:rsidR="00403E35" w:rsidRPr="00283CB6">
        <w:rPr>
          <w:szCs w:val="24"/>
        </w:rPr>
        <w:t xml:space="preserve"> </w:t>
      </w:r>
      <w:r w:rsidRPr="00283CB6">
        <w:rPr>
          <w:szCs w:val="24"/>
        </w:rPr>
        <w:t>performance</w:t>
      </w:r>
      <w:r w:rsidR="00403E35" w:rsidRPr="00283CB6">
        <w:rPr>
          <w:szCs w:val="24"/>
        </w:rPr>
        <w:t xml:space="preserve"> </w:t>
      </w:r>
      <w:r w:rsidRPr="00283CB6">
        <w:rPr>
          <w:szCs w:val="24"/>
        </w:rPr>
        <w:t>mostly</w:t>
      </w:r>
      <w:r w:rsidR="00403E35" w:rsidRPr="00283CB6">
        <w:rPr>
          <w:szCs w:val="24"/>
        </w:rPr>
        <w:t xml:space="preserve"> </w:t>
      </w:r>
      <w:r w:rsidRPr="00283CB6">
        <w:rPr>
          <w:szCs w:val="24"/>
        </w:rPr>
        <w:t>relies</w:t>
      </w:r>
      <w:r w:rsidR="00403E35" w:rsidRPr="00283CB6">
        <w:rPr>
          <w:szCs w:val="24"/>
        </w:rPr>
        <w:t xml:space="preserve"> </w:t>
      </w:r>
      <w:r w:rsidRPr="00283CB6">
        <w:rPr>
          <w:szCs w:val="24"/>
        </w:rPr>
        <w:t>on</w:t>
      </w:r>
      <w:r w:rsidR="00403E35" w:rsidRPr="00283CB6">
        <w:rPr>
          <w:szCs w:val="24"/>
        </w:rPr>
        <w:t xml:space="preserve"> </w:t>
      </w:r>
      <w:r w:rsidRPr="00283CB6">
        <w:rPr>
          <w:szCs w:val="24"/>
        </w:rPr>
        <w:t>training</w:t>
      </w:r>
      <w:r w:rsidR="00403E35" w:rsidRPr="00283CB6">
        <w:rPr>
          <w:szCs w:val="24"/>
        </w:rPr>
        <w:t xml:space="preserve"> </w:t>
      </w:r>
      <w:r w:rsidRPr="00283CB6">
        <w:rPr>
          <w:szCs w:val="24"/>
        </w:rPr>
        <w:t>sets,</w:t>
      </w:r>
      <w:r w:rsidR="00403E35" w:rsidRPr="00283CB6">
        <w:rPr>
          <w:szCs w:val="24"/>
        </w:rPr>
        <w:t xml:space="preserve"> </w:t>
      </w:r>
      <w:r w:rsidRPr="00283CB6">
        <w:rPr>
          <w:szCs w:val="24"/>
        </w:rPr>
        <w:t>which</w:t>
      </w:r>
      <w:r w:rsidR="00403E35" w:rsidRPr="00283CB6">
        <w:rPr>
          <w:szCs w:val="24"/>
        </w:rPr>
        <w:t xml:space="preserve"> </w:t>
      </w:r>
      <w:r w:rsidRPr="00283CB6">
        <w:rPr>
          <w:szCs w:val="24"/>
        </w:rPr>
        <w:t>can</w:t>
      </w:r>
      <w:r w:rsidR="00403E35" w:rsidRPr="00283CB6">
        <w:rPr>
          <w:szCs w:val="24"/>
        </w:rPr>
        <w:t xml:space="preserve"> </w:t>
      </w:r>
      <w:r w:rsidRPr="00283CB6">
        <w:rPr>
          <w:szCs w:val="24"/>
        </w:rPr>
        <w:t>result</w:t>
      </w:r>
      <w:r w:rsidR="00403E35" w:rsidRPr="00283CB6">
        <w:rPr>
          <w:szCs w:val="24"/>
        </w:rPr>
        <w:t xml:space="preserve"> </w:t>
      </w:r>
      <w:r w:rsidRPr="00283CB6">
        <w:rPr>
          <w:szCs w:val="24"/>
        </w:rPr>
        <w:t>in</w:t>
      </w:r>
      <w:r w:rsidR="00403E35" w:rsidRPr="00283CB6">
        <w:rPr>
          <w:szCs w:val="24"/>
        </w:rPr>
        <w:t xml:space="preserve"> </w:t>
      </w:r>
      <w:r w:rsidRPr="00283CB6">
        <w:rPr>
          <w:szCs w:val="24"/>
        </w:rPr>
        <w:t>a</w:t>
      </w:r>
      <w:r w:rsidR="00403E35" w:rsidRPr="00283CB6">
        <w:rPr>
          <w:szCs w:val="24"/>
        </w:rPr>
        <w:t xml:space="preserve"> </w:t>
      </w:r>
      <w:r w:rsidRPr="00283CB6">
        <w:rPr>
          <w:szCs w:val="24"/>
        </w:rPr>
        <w:t>focus</w:t>
      </w:r>
      <w:r w:rsidR="00403E35" w:rsidRPr="00283CB6">
        <w:rPr>
          <w:szCs w:val="24"/>
        </w:rPr>
        <w:t xml:space="preserve"> </w:t>
      </w:r>
      <w:r w:rsidRPr="00283CB6">
        <w:rPr>
          <w:szCs w:val="24"/>
        </w:rPr>
        <w:t>on</w:t>
      </w:r>
      <w:r w:rsidR="00403E35" w:rsidRPr="00283CB6">
        <w:rPr>
          <w:szCs w:val="24"/>
        </w:rPr>
        <w:t xml:space="preserve"> </w:t>
      </w:r>
      <w:r w:rsidRPr="00283CB6">
        <w:rPr>
          <w:szCs w:val="24"/>
        </w:rPr>
        <w:t>local</w:t>
      </w:r>
      <w:r w:rsidR="00403E35" w:rsidRPr="00283CB6">
        <w:rPr>
          <w:szCs w:val="24"/>
        </w:rPr>
        <w:t xml:space="preserve"> </w:t>
      </w:r>
      <w:r w:rsidRPr="00283CB6">
        <w:rPr>
          <w:szCs w:val="24"/>
        </w:rPr>
        <w:t>optima,</w:t>
      </w:r>
      <w:r w:rsidR="00403E35" w:rsidRPr="00283CB6">
        <w:rPr>
          <w:szCs w:val="24"/>
        </w:rPr>
        <w:t xml:space="preserve"> </w:t>
      </w:r>
      <w:r w:rsidRPr="00283CB6">
        <w:rPr>
          <w:szCs w:val="24"/>
        </w:rPr>
        <w:t>over-fitting,</w:t>
      </w:r>
      <w:r w:rsidR="00403E35" w:rsidRPr="00283CB6">
        <w:rPr>
          <w:szCs w:val="24"/>
        </w:rPr>
        <w:t xml:space="preserve"> </w:t>
      </w:r>
      <w:r w:rsidRPr="00283CB6">
        <w:rPr>
          <w:szCs w:val="24"/>
        </w:rPr>
        <w:t>and</w:t>
      </w:r>
      <w:r w:rsidR="00403E35" w:rsidRPr="00283CB6">
        <w:rPr>
          <w:szCs w:val="24"/>
        </w:rPr>
        <w:t xml:space="preserve"> </w:t>
      </w:r>
      <w:r w:rsidRPr="00283CB6">
        <w:rPr>
          <w:szCs w:val="24"/>
        </w:rPr>
        <w:t>a</w:t>
      </w:r>
      <w:r w:rsidR="00403E35" w:rsidRPr="00283CB6">
        <w:rPr>
          <w:szCs w:val="24"/>
        </w:rPr>
        <w:t xml:space="preserve"> </w:t>
      </w:r>
      <w:r w:rsidRPr="00283CB6">
        <w:rPr>
          <w:szCs w:val="24"/>
        </w:rPr>
        <w:t>reduction</w:t>
      </w:r>
      <w:r w:rsidR="00403E35" w:rsidRPr="00283CB6">
        <w:rPr>
          <w:szCs w:val="24"/>
        </w:rPr>
        <w:t xml:space="preserve"> </w:t>
      </w:r>
      <w:r w:rsidR="001B31B7" w:rsidRPr="00283CB6">
        <w:rPr>
          <w:szCs w:val="24"/>
        </w:rPr>
        <w:t>in</w:t>
      </w:r>
      <w:r w:rsidR="00403E35" w:rsidRPr="00283CB6">
        <w:rPr>
          <w:szCs w:val="24"/>
        </w:rPr>
        <w:t xml:space="preserve"> </w:t>
      </w:r>
      <w:r w:rsidRPr="00283CB6">
        <w:rPr>
          <w:szCs w:val="24"/>
        </w:rPr>
        <w:t>the</w:t>
      </w:r>
      <w:r w:rsidR="00403E35" w:rsidRPr="00283CB6">
        <w:rPr>
          <w:szCs w:val="24"/>
        </w:rPr>
        <w:t xml:space="preserve"> </w:t>
      </w:r>
      <w:r w:rsidRPr="00283CB6">
        <w:rPr>
          <w:szCs w:val="24"/>
        </w:rPr>
        <w:t>convergence</w:t>
      </w:r>
      <w:r w:rsidR="00403E35" w:rsidRPr="00283CB6">
        <w:rPr>
          <w:szCs w:val="24"/>
        </w:rPr>
        <w:t xml:space="preserve"> </w:t>
      </w:r>
      <w:r w:rsidRPr="00283CB6">
        <w:rPr>
          <w:szCs w:val="24"/>
        </w:rPr>
        <w:t>rate</w:t>
      </w:r>
      <w:r w:rsidR="00403E35" w:rsidRPr="00283CB6">
        <w:rPr>
          <w:szCs w:val="24"/>
        </w:rPr>
        <w:t xml:space="preserve"> </w:t>
      </w:r>
      <w:r w:rsidRPr="00D30ECD">
        <w:rPr>
          <w:szCs w:val="24"/>
        </w:rPr>
        <w:fldChar w:fldCharType="begin"/>
      </w:r>
      <w:r w:rsidR="00636FDE">
        <w:rPr>
          <w:szCs w:val="24"/>
        </w:rPr>
        <w:instrText xml:space="preserve"> ADDIN EN.CITE &lt;EndNote&gt;&lt;Cite&gt;&lt;Author&gt;Aly&lt;/Author&gt;&lt;Year&gt;2020&lt;/Year&gt;&lt;RecNum&gt;348&lt;/RecNum&gt;&lt;DisplayText&gt;[42]&lt;/DisplayText&gt;&lt;record&gt;&lt;rec-number&gt;348&lt;/rec-number&gt;&lt;foreign-keys&gt;&lt;key app="EN" db-id="9wz59wf0qa0228ez005vvvevw0e2efpwx50a" timestamp="1621394825"&gt;348&lt;/key&gt;&lt;/foreign-keys&gt;&lt;ref-type name="Journal Article"&gt;17&lt;/ref-type&gt;&lt;contributors&gt;&lt;authors&gt;&lt;author&gt;Aly, Hamed&lt;/author&gt;&lt;/authors&gt;&lt;/contributors&gt;&lt;titles&gt;&lt;title&gt;A Proposed Intelligent Short-Term Load Forecasting Hybrid Models of ANN, WNN and KF based on Clustering Techniques for Smart Grid&lt;/title&gt;&lt;secondary-title&gt;Electric Power Systems Research&lt;/secondary-title&gt;&lt;/titles&gt;&lt;periodical&gt;&lt;full-title&gt;Electric Power Systems Research&lt;/full-title&gt;&lt;/periodical&gt;&lt;volume&gt;182&lt;/volume&gt;&lt;dates&gt;&lt;year&gt;2020&lt;/year&gt;&lt;pub-dates&gt;&lt;date&gt;01/08&lt;/date&gt;&lt;/pub-dates&gt;&lt;/dates&gt;&lt;urls&gt;&lt;/urls&gt;&lt;electronic-resource-num&gt;10.1016/j.epsr.2019.106191&lt;/electronic-resource-num&gt;&lt;/record&gt;&lt;/Cite&gt;&lt;/EndNote&gt;</w:instrText>
      </w:r>
      <w:r w:rsidRPr="00F42121">
        <w:rPr>
          <w:szCs w:val="24"/>
        </w:rPr>
        <w:fldChar w:fldCharType="separate"/>
      </w:r>
      <w:r w:rsidR="00636FDE">
        <w:rPr>
          <w:noProof/>
          <w:szCs w:val="24"/>
        </w:rPr>
        <w:t>[42]</w:t>
      </w:r>
      <w:r w:rsidRPr="00D30ECD">
        <w:rPr>
          <w:szCs w:val="24"/>
        </w:rPr>
        <w:fldChar w:fldCharType="end"/>
      </w:r>
      <w:r w:rsidRPr="00283CB6">
        <w:rPr>
          <w:szCs w:val="24"/>
        </w:rPr>
        <w:t>.</w:t>
      </w:r>
    </w:p>
    <w:p w14:paraId="1AF10F03" w14:textId="21EB64D7" w:rsidR="00FD7878" w:rsidRPr="00283CB6" w:rsidRDefault="00FD7878" w:rsidP="00FD7878">
      <w:pPr>
        <w:pStyle w:val="MDPI31text"/>
        <w:numPr>
          <w:ilvl w:val="0"/>
          <w:numId w:val="24"/>
        </w:numPr>
      </w:pPr>
      <w:r w:rsidRPr="00283CB6">
        <w:t>Different</w:t>
      </w:r>
      <w:r w:rsidR="00403E35" w:rsidRPr="00283CB6">
        <w:t xml:space="preserve"> </w:t>
      </w:r>
      <w:r w:rsidRPr="00283CB6">
        <w:t>from</w:t>
      </w:r>
      <w:r w:rsidR="00403E35" w:rsidRPr="00283CB6">
        <w:t xml:space="preserve"> </w:t>
      </w:r>
      <w:r w:rsidRPr="00283CB6">
        <w:t>conventional</w:t>
      </w:r>
      <w:r w:rsidR="00403E35" w:rsidRPr="00283CB6">
        <w:t xml:space="preserve"> </w:t>
      </w:r>
      <w:r w:rsidRPr="00283CB6">
        <w:t>or</w:t>
      </w:r>
      <w:r w:rsidR="00403E35" w:rsidRPr="00283CB6">
        <w:t xml:space="preserve"> </w:t>
      </w:r>
      <w:r w:rsidRPr="00283CB6">
        <w:t>single</w:t>
      </w:r>
      <w:r w:rsidR="00403E35" w:rsidRPr="00283CB6">
        <w:t xml:space="preserve"> </w:t>
      </w:r>
      <w:r w:rsidRPr="00283CB6">
        <w:t>models,</w:t>
      </w:r>
      <w:r w:rsidR="00403E35" w:rsidRPr="00283CB6">
        <w:t xml:space="preserve"> </w:t>
      </w:r>
      <w:r w:rsidRPr="00283CB6">
        <w:t>hybrid</w:t>
      </w:r>
      <w:r w:rsidR="00403E35" w:rsidRPr="00283CB6">
        <w:t xml:space="preserve"> </w:t>
      </w:r>
      <w:r w:rsidRPr="00283CB6">
        <w:t>model</w:t>
      </w:r>
      <w:r w:rsidR="00C61D7B" w:rsidRPr="00283CB6">
        <w:t>s</w:t>
      </w:r>
      <w:r w:rsidR="00403E35" w:rsidRPr="00283CB6">
        <w:t xml:space="preserve"> </w:t>
      </w:r>
      <w:r w:rsidRPr="00283CB6">
        <w:t>can</w:t>
      </w:r>
      <w:r w:rsidR="00403E35" w:rsidRPr="00283CB6">
        <w:t xml:space="preserve"> </w:t>
      </w:r>
      <w:r w:rsidR="00C61D7B" w:rsidRPr="00283CB6">
        <w:t>reduce</w:t>
      </w:r>
      <w:r w:rsidR="00403E35" w:rsidRPr="00283CB6">
        <w:t xml:space="preserve"> </w:t>
      </w:r>
      <w:r w:rsidRPr="00283CB6">
        <w:t>the</w:t>
      </w:r>
      <w:r w:rsidR="00403E35" w:rsidRPr="00283CB6">
        <w:t xml:space="preserve"> </w:t>
      </w:r>
      <w:r w:rsidRPr="00283CB6">
        <w:t>current</w:t>
      </w:r>
      <w:r w:rsidR="00403E35" w:rsidRPr="00283CB6">
        <w:t xml:space="preserve"> </w:t>
      </w:r>
      <w:r w:rsidRPr="00283CB6">
        <w:t>shortcomings</w:t>
      </w:r>
      <w:r w:rsidR="00403E35" w:rsidRPr="00283CB6">
        <w:t xml:space="preserve"> </w:t>
      </w:r>
      <w:r w:rsidR="00C61D7B" w:rsidRPr="00283CB6">
        <w:t>associated</w:t>
      </w:r>
      <w:r w:rsidR="00403E35" w:rsidRPr="00283CB6">
        <w:t xml:space="preserve"> </w:t>
      </w:r>
      <w:r w:rsidR="00C61D7B" w:rsidRPr="00283CB6">
        <w:t>with</w:t>
      </w:r>
      <w:r w:rsidR="00403E35" w:rsidRPr="00283CB6">
        <w:t xml:space="preserve"> </w:t>
      </w:r>
      <w:r w:rsidR="00C61D7B" w:rsidRPr="00283CB6">
        <w:t>the</w:t>
      </w:r>
      <w:r w:rsidR="00403E35" w:rsidRPr="00283CB6">
        <w:t xml:space="preserve"> </w:t>
      </w:r>
      <w:r w:rsidRPr="00283CB6">
        <w:t>forecasting</w:t>
      </w:r>
      <w:r w:rsidR="00403E35" w:rsidRPr="00283CB6">
        <w:t xml:space="preserve"> </w:t>
      </w:r>
      <w:r w:rsidR="00C61D7B" w:rsidRPr="00283CB6">
        <w:t>of</w:t>
      </w:r>
      <w:r w:rsidR="00403E35" w:rsidRPr="00283CB6">
        <w:t xml:space="preserve"> </w:t>
      </w:r>
      <w:r w:rsidRPr="00283CB6">
        <w:t>irregular,</w:t>
      </w:r>
      <w:r w:rsidR="00403E35" w:rsidRPr="00283CB6">
        <w:t xml:space="preserve"> </w:t>
      </w:r>
      <w:r w:rsidRPr="00283CB6">
        <w:t>fluctuant,</w:t>
      </w:r>
      <w:r w:rsidR="00403E35" w:rsidRPr="00283CB6">
        <w:t xml:space="preserve"> </w:t>
      </w:r>
      <w:r w:rsidRPr="00283CB6">
        <w:t>and</w:t>
      </w:r>
      <w:r w:rsidR="00403E35" w:rsidRPr="00283CB6">
        <w:t xml:space="preserve"> </w:t>
      </w:r>
      <w:r w:rsidRPr="00283CB6">
        <w:t>nonstationary</w:t>
      </w:r>
      <w:r w:rsidR="00403E35" w:rsidRPr="00283CB6">
        <w:t xml:space="preserve"> </w:t>
      </w:r>
      <w:r w:rsidRPr="00283CB6">
        <w:t>time</w:t>
      </w:r>
      <w:r w:rsidR="00403E35" w:rsidRPr="00283CB6">
        <w:t xml:space="preserve"> </w:t>
      </w:r>
      <w:r w:rsidRPr="00283CB6">
        <w:t>series</w:t>
      </w:r>
      <w:r w:rsidR="00403E35" w:rsidRPr="00283CB6">
        <w:t xml:space="preserve"> </w:t>
      </w:r>
      <w:r w:rsidRPr="00283CB6">
        <w:t>with</w:t>
      </w:r>
      <w:r w:rsidR="00403E35" w:rsidRPr="00283CB6">
        <w:t xml:space="preserve"> </w:t>
      </w:r>
      <w:r w:rsidRPr="00283CB6">
        <w:t>noise</w:t>
      </w:r>
      <w:r w:rsidR="00403E35" w:rsidRPr="00283CB6">
        <w:t xml:space="preserve"> </w:t>
      </w:r>
      <w:r w:rsidRPr="00283CB6">
        <w:t>and</w:t>
      </w:r>
      <w:r w:rsidR="00403E35" w:rsidRPr="00283CB6">
        <w:t xml:space="preserve"> </w:t>
      </w:r>
      <w:r w:rsidRPr="00283CB6">
        <w:t>unpredictable</w:t>
      </w:r>
      <w:r w:rsidR="00403E35" w:rsidRPr="00283CB6">
        <w:t xml:space="preserve"> </w:t>
      </w:r>
      <w:r w:rsidRPr="00283CB6">
        <w:t>components.</w:t>
      </w:r>
      <w:r w:rsidR="00403E35" w:rsidRPr="00283CB6">
        <w:t xml:space="preserve"> </w:t>
      </w:r>
      <w:r w:rsidRPr="00283CB6">
        <w:t>In</w:t>
      </w:r>
      <w:r w:rsidR="00403E35" w:rsidRPr="00283CB6">
        <w:t xml:space="preserve"> </w:t>
      </w:r>
      <w:r w:rsidRPr="00283CB6">
        <w:t>this</w:t>
      </w:r>
      <w:r w:rsidR="00403E35" w:rsidRPr="00283CB6">
        <w:t xml:space="preserve"> </w:t>
      </w:r>
      <w:r w:rsidRPr="00283CB6">
        <w:t>regard,</w:t>
      </w:r>
      <w:r w:rsidR="00403E35" w:rsidRPr="00283CB6">
        <w:t xml:space="preserve"> </w:t>
      </w:r>
      <w:r w:rsidRPr="00283CB6">
        <w:t>significant</w:t>
      </w:r>
      <w:r w:rsidR="00403E35" w:rsidRPr="00283CB6">
        <w:t xml:space="preserve"> </w:t>
      </w:r>
      <w:r w:rsidRPr="00283CB6">
        <w:t>hybrid</w:t>
      </w:r>
      <w:r w:rsidR="00403E35" w:rsidRPr="00283CB6">
        <w:t xml:space="preserve"> </w:t>
      </w:r>
      <w:r w:rsidRPr="00283CB6">
        <w:t>models</w:t>
      </w:r>
      <w:r w:rsidR="00403E35" w:rsidRPr="00283CB6">
        <w:t xml:space="preserve"> </w:t>
      </w:r>
      <w:r w:rsidRPr="00283CB6">
        <w:t>have</w:t>
      </w:r>
      <w:r w:rsidR="00403E35" w:rsidRPr="00283CB6">
        <w:t xml:space="preserve"> </w:t>
      </w:r>
      <w:r w:rsidR="00C61D7B" w:rsidRPr="00283CB6">
        <w:t>recently</w:t>
      </w:r>
      <w:r w:rsidR="00403E35" w:rsidRPr="00283CB6">
        <w:t xml:space="preserve"> </w:t>
      </w:r>
      <w:r w:rsidRPr="00283CB6">
        <w:t>been</w:t>
      </w:r>
      <w:r w:rsidR="00403E35" w:rsidRPr="00283CB6">
        <w:t xml:space="preserve"> </w:t>
      </w:r>
      <w:r w:rsidRPr="00283CB6">
        <w:t>launched</w:t>
      </w:r>
      <w:r w:rsidR="00403E35" w:rsidRPr="00283CB6">
        <w:t xml:space="preserve"> </w:t>
      </w:r>
      <w:r w:rsidRPr="00D30ECD">
        <w:fldChar w:fldCharType="begin"/>
      </w:r>
      <w:r w:rsidR="00636FDE">
        <w:instrText xml:space="preserve"> ADDIN EN.CITE &lt;EndNote&gt;&lt;Cite&gt;&lt;Author&gt;Wang&lt;/Author&gt;&lt;Year&gt;2017&lt;/Year&gt;&lt;RecNum&gt;24&lt;/RecNum&gt;&lt;DisplayText&gt;[43]&lt;/DisplayText&gt;&lt;record&gt;&lt;rec-number&gt;24&lt;/rec-number&gt;&lt;foreign-keys&gt;&lt;key app="EN" db-id="9wz59wf0qa0228ez005vvvevw0e2efpwx50a" timestamp="1601991746"&gt;24&lt;/key&gt;&lt;/foreign-keys&gt;&lt;ref-type name="Journal Article"&gt;17&lt;/ref-type&gt;&lt;contributors&gt;&lt;authors&gt;&lt;author&gt;Wang, Deyun&lt;/author&gt;&lt;author&gt;Luo, Hongyuan&lt;/author&gt;&lt;author&gt;Grunder, Olivier&lt;/author&gt;&lt;author&gt;Lin, Yanbing&lt;/author&gt;&lt;/authors&gt;&lt;/contributors&gt;&lt;titles&gt;&lt;title&gt;Multi-step ahead wind speed forecasting using an improved wavelet neural network combining variational mode decomposition and phase space reconstruction&lt;/title&gt;&lt;secondary-title&gt;Renewable Energy&lt;/secondary-title&gt;&lt;/titles&gt;&lt;periodical&gt;&lt;full-title&gt;Renewable Energy&lt;/full-title&gt;&lt;/periodical&gt;&lt;volume&gt;113&lt;/volume&gt;&lt;dates&gt;&lt;year&gt;2017&lt;/year&gt;&lt;pub-dates&gt;&lt;date&gt;06/01&lt;/date&gt;&lt;/pub-dates&gt;&lt;/dates&gt;&lt;urls&gt;&lt;/urls&gt;&lt;electronic-resource-num&gt;10.1016/j.renene.2017.06.095&lt;/electronic-resource-num&gt;&lt;/record&gt;&lt;/Cite&gt;&lt;/EndNote&gt;</w:instrText>
      </w:r>
      <w:r w:rsidRPr="00F42121">
        <w:fldChar w:fldCharType="separate"/>
      </w:r>
      <w:r w:rsidR="00636FDE">
        <w:rPr>
          <w:noProof/>
        </w:rPr>
        <w:t>[43]</w:t>
      </w:r>
      <w:r w:rsidRPr="00D30ECD">
        <w:fldChar w:fldCharType="end"/>
      </w:r>
      <w:r w:rsidRPr="00283CB6">
        <w:t>.</w:t>
      </w:r>
      <w:r w:rsidR="00403E35" w:rsidRPr="00283CB6">
        <w:t xml:space="preserve"> </w:t>
      </w:r>
      <w:r w:rsidR="00C61D7B" w:rsidRPr="00283CB6">
        <w:t>H</w:t>
      </w:r>
      <w:r w:rsidRPr="00283CB6">
        <w:t>ybrid</w:t>
      </w:r>
      <w:r w:rsidR="00403E35" w:rsidRPr="00283CB6">
        <w:t xml:space="preserve"> </w:t>
      </w:r>
      <w:r w:rsidRPr="00283CB6">
        <w:t>methods</w:t>
      </w:r>
      <w:r w:rsidR="00403E35" w:rsidRPr="00283CB6">
        <w:t xml:space="preserve"> </w:t>
      </w:r>
      <w:r w:rsidRPr="00283CB6">
        <w:t>integrate</w:t>
      </w:r>
      <w:r w:rsidR="00403E35" w:rsidRPr="00283CB6">
        <w:t xml:space="preserve"> </w:t>
      </w:r>
      <w:r w:rsidRPr="00283CB6">
        <w:t>different</w:t>
      </w:r>
      <w:r w:rsidR="00403E35" w:rsidRPr="00283CB6">
        <w:t xml:space="preserve"> </w:t>
      </w:r>
      <w:r w:rsidRPr="00283CB6">
        <w:t>single</w:t>
      </w:r>
      <w:r w:rsidR="00403E35" w:rsidRPr="00283CB6">
        <w:t xml:space="preserve"> </w:t>
      </w:r>
      <w:r w:rsidRPr="00283CB6">
        <w:t>algorithms</w:t>
      </w:r>
      <w:r w:rsidR="00403E35" w:rsidRPr="00283CB6">
        <w:t xml:space="preserve"> </w:t>
      </w:r>
      <w:r w:rsidRPr="00283CB6">
        <w:t>to</w:t>
      </w:r>
      <w:r w:rsidR="00403E35" w:rsidRPr="00283CB6">
        <w:t xml:space="preserve"> </w:t>
      </w:r>
      <w:r w:rsidR="00C61D7B" w:rsidRPr="00283CB6">
        <w:t>achieve</w:t>
      </w:r>
      <w:r w:rsidR="00403E35" w:rsidRPr="00283CB6">
        <w:t xml:space="preserve"> </w:t>
      </w:r>
      <w:r w:rsidR="00C61D7B" w:rsidRPr="00283CB6">
        <w:t>a</w:t>
      </w:r>
      <w:r w:rsidR="00403E35" w:rsidRPr="00283CB6">
        <w:t xml:space="preserve"> </w:t>
      </w:r>
      <w:r w:rsidRPr="00283CB6">
        <w:t>superior</w:t>
      </w:r>
      <w:r w:rsidR="00403E35" w:rsidRPr="00283CB6">
        <w:t xml:space="preserve"> </w:t>
      </w:r>
      <w:r w:rsidRPr="00283CB6">
        <w:t>forecasting</w:t>
      </w:r>
      <w:r w:rsidR="00403E35" w:rsidRPr="00283CB6">
        <w:t xml:space="preserve"> </w:t>
      </w:r>
      <w:r w:rsidRPr="00283CB6">
        <w:t>performance,</w:t>
      </w:r>
      <w:r w:rsidR="00403E35" w:rsidRPr="00283CB6">
        <w:t xml:space="preserve"> </w:t>
      </w:r>
      <w:r w:rsidR="00C61D7B" w:rsidRPr="00283CB6">
        <w:t>and</w:t>
      </w:r>
      <w:r w:rsidR="00403E35" w:rsidRPr="00283CB6">
        <w:t xml:space="preserve"> </w:t>
      </w:r>
      <w:r w:rsidR="00C61D7B" w:rsidRPr="00283CB6">
        <w:t>can</w:t>
      </w:r>
      <w:r w:rsidR="00403E35" w:rsidRPr="00283CB6">
        <w:t xml:space="preserve"> </w:t>
      </w:r>
      <w:r w:rsidRPr="00283CB6">
        <w:t>overcome</w:t>
      </w:r>
      <w:r w:rsidR="00403E35" w:rsidRPr="00283CB6">
        <w:t xml:space="preserve"> </w:t>
      </w:r>
      <w:r w:rsidR="00C61D7B" w:rsidRPr="00283CB6">
        <w:t>defects</w:t>
      </w:r>
      <w:r w:rsidR="00403E35" w:rsidRPr="00283CB6">
        <w:t xml:space="preserve"> </w:t>
      </w:r>
      <w:r w:rsidR="00C61D7B" w:rsidRPr="00283CB6">
        <w:t>in</w:t>
      </w:r>
      <w:r w:rsidR="00403E35" w:rsidRPr="00283CB6">
        <w:t xml:space="preserve"> </w:t>
      </w:r>
      <w:r w:rsidRPr="00283CB6">
        <w:t>AI</w:t>
      </w:r>
      <w:r w:rsidR="00403E35" w:rsidRPr="00283CB6">
        <w:t xml:space="preserve"> </w:t>
      </w:r>
      <w:r w:rsidRPr="00283CB6">
        <w:t>models</w:t>
      </w:r>
      <w:r w:rsidR="00403E35" w:rsidRPr="00283CB6">
        <w:t xml:space="preserve"> </w:t>
      </w:r>
      <w:r w:rsidRPr="00283CB6">
        <w:t>(e.g.</w:t>
      </w:r>
      <w:r w:rsidR="00C61D7B" w:rsidRPr="00283CB6">
        <w:t>,</w:t>
      </w:r>
      <w:r w:rsidR="00403E35" w:rsidRPr="00283CB6">
        <w:t xml:space="preserve"> </w:t>
      </w:r>
      <w:r w:rsidRPr="00283CB6">
        <w:t>falling</w:t>
      </w:r>
      <w:r w:rsidR="00403E35" w:rsidRPr="00283CB6">
        <w:t xml:space="preserve"> </w:t>
      </w:r>
      <w:r w:rsidRPr="00283CB6">
        <w:t>into</w:t>
      </w:r>
      <w:r w:rsidR="00403E35" w:rsidRPr="00283CB6">
        <w:t xml:space="preserve"> </w:t>
      </w:r>
      <w:r w:rsidRPr="00283CB6">
        <w:t>local</w:t>
      </w:r>
      <w:r w:rsidR="00403E35" w:rsidRPr="00283CB6">
        <w:t xml:space="preserve"> </w:t>
      </w:r>
      <w:r w:rsidRPr="00283CB6">
        <w:t>minima,</w:t>
      </w:r>
      <w:r w:rsidR="00403E35" w:rsidRPr="00283CB6">
        <w:t xml:space="preserve"> </w:t>
      </w:r>
      <w:r w:rsidRPr="00283CB6">
        <w:t>over-fitting,</w:t>
      </w:r>
      <w:r w:rsidR="00403E35" w:rsidRPr="00283CB6">
        <w:t xml:space="preserve"> </w:t>
      </w:r>
      <w:r w:rsidRPr="00283CB6">
        <w:t>etc.),</w:t>
      </w:r>
      <w:r w:rsidR="00403E35" w:rsidRPr="00283CB6">
        <w:t xml:space="preserve"> </w:t>
      </w:r>
      <w:r w:rsidRPr="00283CB6">
        <w:t>greatly</w:t>
      </w:r>
      <w:r w:rsidR="00403E35" w:rsidRPr="00283CB6">
        <w:t xml:space="preserve"> </w:t>
      </w:r>
      <w:r w:rsidRPr="00283CB6">
        <w:t>improv</w:t>
      </w:r>
      <w:r w:rsidR="00C61D7B" w:rsidRPr="00283CB6">
        <w:t>ing</w:t>
      </w:r>
      <w:r w:rsidR="00403E35" w:rsidRPr="00283CB6">
        <w:t xml:space="preserve"> </w:t>
      </w:r>
      <w:r w:rsidRPr="00283CB6">
        <w:t>the</w:t>
      </w:r>
      <w:r w:rsidR="00403E35" w:rsidRPr="00283CB6">
        <w:t xml:space="preserve"> </w:t>
      </w:r>
      <w:r w:rsidRPr="00283CB6">
        <w:t>accuracy</w:t>
      </w:r>
      <w:r w:rsidR="00403E35" w:rsidRPr="00283CB6">
        <w:t xml:space="preserve"> </w:t>
      </w:r>
      <w:r w:rsidRPr="00283CB6">
        <w:t>of</w:t>
      </w:r>
      <w:r w:rsidR="00403E35" w:rsidRPr="00283CB6">
        <w:t xml:space="preserve"> </w:t>
      </w:r>
      <w:r w:rsidRPr="00283CB6">
        <w:t>continuous</w:t>
      </w:r>
      <w:r w:rsidR="00403E35" w:rsidRPr="00283CB6">
        <w:t xml:space="preserve"> </w:t>
      </w:r>
      <w:r w:rsidRPr="00283CB6">
        <w:t>fluctuant</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283CB6">
        <w:t>and</w:t>
      </w:r>
      <w:r w:rsidR="00403E35" w:rsidRPr="00283CB6">
        <w:t xml:space="preserve"> </w:t>
      </w:r>
      <w:r w:rsidR="00C61D7B" w:rsidRPr="00283CB6">
        <w:t>providing</w:t>
      </w:r>
      <w:r w:rsidR="00403E35" w:rsidRPr="00283CB6">
        <w:t xml:space="preserve"> </w:t>
      </w:r>
      <w:r w:rsidR="00C61D7B" w:rsidRPr="00283CB6">
        <w:t>better</w:t>
      </w:r>
      <w:r w:rsidR="00403E35" w:rsidRPr="00283CB6">
        <w:t xml:space="preserve"> </w:t>
      </w:r>
      <w:r w:rsidRPr="00283CB6">
        <w:t>validity</w:t>
      </w:r>
      <w:r w:rsidR="00403E35" w:rsidRPr="00283CB6">
        <w:t xml:space="preserve"> </w:t>
      </w:r>
      <w:r w:rsidRPr="00283CB6">
        <w:t>and</w:t>
      </w:r>
      <w:r w:rsidR="00403E35" w:rsidRPr="00283CB6">
        <w:t xml:space="preserve"> </w:t>
      </w:r>
      <w:r w:rsidRPr="00283CB6">
        <w:t>stability</w:t>
      </w:r>
      <w:r w:rsidR="00403E35" w:rsidRPr="00283CB6">
        <w:t xml:space="preserve"> </w:t>
      </w:r>
      <w:r w:rsidR="00C61D7B" w:rsidRPr="00283CB6">
        <w:t>than</w:t>
      </w:r>
      <w:r w:rsidR="00403E35" w:rsidRPr="00283CB6">
        <w:t xml:space="preserve"> </w:t>
      </w:r>
      <w:r w:rsidRPr="00283CB6">
        <w:t>a</w:t>
      </w:r>
      <w:r w:rsidR="00403E35" w:rsidRPr="00283CB6">
        <w:t xml:space="preserve"> </w:t>
      </w:r>
      <w:r w:rsidRPr="00283CB6">
        <w:t>single</w:t>
      </w:r>
      <w:r w:rsidR="00403E35" w:rsidRPr="00283CB6">
        <w:t xml:space="preserve"> </w:t>
      </w:r>
      <w:r w:rsidRPr="00283CB6">
        <w:t>model</w:t>
      </w:r>
      <w:r w:rsidR="00403E35" w:rsidRPr="00283CB6">
        <w:t xml:space="preserve"> </w:t>
      </w:r>
      <w:r w:rsidRPr="00D30ECD">
        <w:fldChar w:fldCharType="begin"/>
      </w:r>
      <w:r w:rsidR="00636FDE">
        <w:instrText xml:space="preserve"> ADDIN EN.CITE &lt;EndNote&gt;&lt;Cite&gt;&lt;Author&gt;Huang&lt;/Author&gt;&lt;Year&gt;2021&lt;/Year&gt;&lt;RecNum&gt;350&lt;/RecNum&gt;&lt;DisplayText&gt;[44]&lt;/DisplayText&gt;&lt;record&gt;&lt;rec-number&gt;350&lt;/rec-number&gt;&lt;foreign-keys&gt;&lt;key app="EN" db-id="9wz59wf0qa0228ez005vvvevw0e2efpwx50a" timestamp="1621400231"&gt;350&lt;/key&gt;&lt;/foreign-keys&gt;&lt;ref-type name="Journal Article"&gt;17&lt;/ref-type&gt;&lt;contributors&gt;&lt;authors&gt;&lt;author&gt;Huang, Xiaojia&lt;/author&gt;&lt;author&gt;Wang, Jianzhou&lt;/author&gt;&lt;author&gt;Huang, Bingqing&lt;/author&gt;&lt;/authors&gt;&lt;/contributors&gt;&lt;titles&gt;&lt;title&gt;Two novel hybrid linear and nonlinear models for wind speed forecasting&lt;/title&gt;&lt;secondary-title&gt;Energy Conversion and Management&lt;/secondary-title&gt;&lt;/titles&gt;&lt;periodical&gt;&lt;full-title&gt;Energy Conversion and Management&lt;/full-title&gt;&lt;/periodical&gt;&lt;pages&gt;114162&lt;/pages&gt;&lt;volume&gt;238&lt;/volume&gt;&lt;dates&gt;&lt;year&gt;2021&lt;/year&gt;&lt;pub-dates&gt;&lt;date&gt;06/01&lt;/date&gt;&lt;/pub-dates&gt;&lt;/dates&gt;&lt;urls&gt;&lt;/urls&gt;&lt;electronic-resource-num&gt;10.1016/j.enconman.2021.114162&lt;/electronic-resource-num&gt;&lt;/record&gt;&lt;/Cite&gt;&lt;/EndNote&gt;</w:instrText>
      </w:r>
      <w:r w:rsidRPr="00F42121">
        <w:fldChar w:fldCharType="separate"/>
      </w:r>
      <w:r w:rsidR="00636FDE">
        <w:rPr>
          <w:noProof/>
        </w:rPr>
        <w:t>[44]</w:t>
      </w:r>
      <w:r w:rsidRPr="00D30ECD">
        <w:fldChar w:fldCharType="end"/>
      </w:r>
      <w:r w:rsidRPr="00283CB6">
        <w:t>.</w:t>
      </w:r>
      <w:r w:rsidR="00403E35" w:rsidRPr="00283CB6">
        <w:t xml:space="preserve"> </w:t>
      </w:r>
      <w:r w:rsidRPr="00283CB6">
        <w:t>Recently,</w:t>
      </w:r>
      <w:r w:rsidR="00403E35" w:rsidRPr="00283CB6">
        <w:t xml:space="preserve"> </w:t>
      </w:r>
      <w:r w:rsidRPr="00283CB6">
        <w:t>the</w:t>
      </w:r>
      <w:r w:rsidR="00403E35" w:rsidRPr="00283CB6">
        <w:t xml:space="preserve"> </w:t>
      </w:r>
      <w:r w:rsidRPr="00283CB6">
        <w:t>use</w:t>
      </w:r>
      <w:r w:rsidR="00403E35" w:rsidRPr="00283CB6">
        <w:t xml:space="preserve"> </w:t>
      </w:r>
      <w:r w:rsidRPr="00283CB6">
        <w:t>of</w:t>
      </w:r>
      <w:r w:rsidR="00403E35" w:rsidRPr="00283CB6">
        <w:t xml:space="preserve"> </w:t>
      </w:r>
      <w:r w:rsidRPr="00283CB6">
        <w:t>hybrid</w:t>
      </w:r>
      <w:r w:rsidR="00403E35" w:rsidRPr="00283CB6">
        <w:t xml:space="preserve"> </w:t>
      </w:r>
      <w:r w:rsidRPr="00283CB6">
        <w:t>methods</w:t>
      </w:r>
      <w:r w:rsidR="00403E35" w:rsidRPr="00283CB6">
        <w:t xml:space="preserve"> </w:t>
      </w:r>
      <w:r w:rsidRPr="00283CB6">
        <w:t>in</w:t>
      </w:r>
      <w:r w:rsidR="00403E35" w:rsidRPr="00283CB6">
        <w:t xml:space="preserve"> </w:t>
      </w:r>
      <w:r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283CB6">
        <w:t>field</w:t>
      </w:r>
      <w:r w:rsidR="00403E35" w:rsidRPr="00283CB6">
        <w:t xml:space="preserve"> </w:t>
      </w:r>
      <w:r w:rsidRPr="00283CB6">
        <w:t>has</w:t>
      </w:r>
      <w:r w:rsidR="00403E35" w:rsidRPr="00283CB6">
        <w:t xml:space="preserve"> </w:t>
      </w:r>
      <w:r w:rsidRPr="00283CB6">
        <w:t>been</w:t>
      </w:r>
      <w:r w:rsidR="00403E35" w:rsidRPr="00283CB6">
        <w:t xml:space="preserve"> </w:t>
      </w:r>
      <w:r w:rsidRPr="00283CB6">
        <w:t>widespread.</w:t>
      </w:r>
      <w:r w:rsidR="00403E35" w:rsidRPr="00283CB6">
        <w:t xml:space="preserve"> </w:t>
      </w:r>
      <w:r w:rsidRPr="00283CB6">
        <w:t>Jiang</w:t>
      </w:r>
      <w:r w:rsidR="00403E35" w:rsidRPr="00283CB6">
        <w:t xml:space="preserve"> </w:t>
      </w:r>
      <w:r w:rsidRPr="00283CB6">
        <w:t>et</w:t>
      </w:r>
      <w:r w:rsidR="00403E35" w:rsidRPr="00283CB6">
        <w:t xml:space="preserve"> </w:t>
      </w:r>
      <w:r w:rsidRPr="00283CB6">
        <w:t>al.</w:t>
      </w:r>
      <w:r w:rsidR="00403E35" w:rsidRPr="00283CB6">
        <w:t xml:space="preserve"> </w:t>
      </w:r>
      <w:r w:rsidRPr="00D30ECD">
        <w:fldChar w:fldCharType="begin"/>
      </w:r>
      <w:r w:rsidR="00636FDE">
        <w:instrText xml:space="preserve"> ADDIN EN.CITE &lt;EndNote&gt;&lt;Cite&gt;&lt;Author&gt;Du&lt;/Author&gt;&lt;Year&gt;2017&lt;/Year&gt;&lt;RecNum&gt;54&lt;/RecNum&gt;&lt;DisplayText&gt;[45]&lt;/DisplayText&gt;&lt;record&gt;&lt;rec-number&gt;54&lt;/rec-number&gt;&lt;foreign-keys&gt;&lt;key app="EN" db-id="9wz59wf0qa0228ez005vvvevw0e2efpwx50a" timestamp="1602683620"&gt;54&lt;/key&gt;&lt;/foreign-keys&gt;&lt;ref-type name="Journal Article"&gt;17&lt;/ref-type&gt;&lt;contributors&gt;&lt;authors&gt;&lt;author&gt;Du, Pei&lt;/author&gt;&lt;author&gt;Wang, Jianzhou&lt;/author&gt;&lt;author&gt;Guo, Zhenhai&lt;/author&gt;&lt;author&gt;Yang, Wendong&lt;/author&gt;&lt;/authors&gt;&lt;/contributors&gt;&lt;titles&gt;&lt;title&gt;Research and application of a novel hybrid forecasting system based on multi-objective optimization for wind speed forecasting&lt;/title&gt;&lt;secondary-title&gt;Energy Conversion and Management&lt;/secondary-title&gt;&lt;/titles&gt;&lt;periodical&gt;&lt;full-title&gt;Energy Conversion and Management&lt;/full-title&gt;&lt;/periodical&gt;&lt;pages&gt;90-107&lt;/pages&gt;&lt;volume&gt;150&lt;/volume&gt;&lt;dates&gt;&lt;year&gt;2017&lt;/year&gt;&lt;pub-dates&gt;&lt;date&gt;10/01&lt;/date&gt;&lt;/pub-dates&gt;&lt;/dates&gt;&lt;urls&gt;&lt;/urls&gt;&lt;electronic-resource-num&gt;10.1016/j.enconman.2017.07.065&lt;/electronic-resource-num&gt;&lt;/record&gt;&lt;/Cite&gt;&lt;/EndNote&gt;</w:instrText>
      </w:r>
      <w:r w:rsidRPr="00F42121">
        <w:fldChar w:fldCharType="separate"/>
      </w:r>
      <w:r w:rsidR="00636FDE">
        <w:rPr>
          <w:noProof/>
        </w:rPr>
        <w:t>[45]</w:t>
      </w:r>
      <w:r w:rsidRPr="00D30ECD">
        <w:fldChar w:fldCharType="end"/>
      </w:r>
      <w:r w:rsidR="00403E35" w:rsidRPr="00283CB6">
        <w:t xml:space="preserve"> </w:t>
      </w:r>
      <w:r w:rsidRPr="00283CB6">
        <w:t>proposed</w:t>
      </w:r>
      <w:r w:rsidR="00403E35" w:rsidRPr="00283CB6">
        <w:t xml:space="preserve"> </w:t>
      </w:r>
      <w:r w:rsidRPr="00283CB6">
        <w:t>a</w:t>
      </w:r>
      <w:r w:rsidR="00403E35" w:rsidRPr="00283CB6">
        <w:t xml:space="preserve"> </w:t>
      </w:r>
      <w:r w:rsidRPr="00283CB6">
        <w:t>hybrid</w:t>
      </w:r>
      <w:r w:rsidR="00403E35" w:rsidRPr="00283CB6">
        <w:t xml:space="preserve"> </w:t>
      </w:r>
      <w:r w:rsidRPr="00283CB6">
        <w:t>model</w:t>
      </w:r>
      <w:r w:rsidR="00403E35" w:rsidRPr="00283CB6">
        <w:t xml:space="preserve"> </w:t>
      </w:r>
      <w:r w:rsidRPr="00283CB6">
        <w:t>consisting</w:t>
      </w:r>
      <w:r w:rsidR="00403E35" w:rsidRPr="00283CB6">
        <w:t xml:space="preserve"> </w:t>
      </w:r>
      <w:r w:rsidRPr="00283CB6">
        <w:t>of</w:t>
      </w:r>
      <w:r w:rsidR="00403E35" w:rsidRPr="00283CB6">
        <w:t xml:space="preserve"> </w:t>
      </w:r>
      <w:r w:rsidR="00C61D7B" w:rsidRPr="00283CB6">
        <w:t>a</w:t>
      </w:r>
      <w:r w:rsidR="00403E35" w:rsidRPr="00283CB6">
        <w:t xml:space="preserve"> </w:t>
      </w:r>
      <w:r w:rsidRPr="00283CB6">
        <w:t>grey</w:t>
      </w:r>
      <w:r w:rsidR="00403E35" w:rsidRPr="00283CB6">
        <w:t xml:space="preserve"> </w:t>
      </w:r>
      <w:r w:rsidRPr="00283CB6">
        <w:t>correlation</w:t>
      </w:r>
      <w:r w:rsidR="00403E35" w:rsidRPr="00283CB6">
        <w:t xml:space="preserve"> </w:t>
      </w:r>
      <w:r w:rsidRPr="00283CB6">
        <w:t>analysis,</w:t>
      </w:r>
      <w:r w:rsidR="00403E35" w:rsidRPr="00283CB6">
        <w:t xml:space="preserve"> </w:t>
      </w:r>
      <w:r w:rsidRPr="00283CB6">
        <w:t>cuckoo</w:t>
      </w:r>
      <w:r w:rsidR="00403E35" w:rsidRPr="00283CB6">
        <w:t xml:space="preserve"> </w:t>
      </w:r>
      <w:r w:rsidRPr="00283CB6">
        <w:t>search</w:t>
      </w:r>
      <w:r w:rsidR="00403E35" w:rsidRPr="00283CB6">
        <w:t xml:space="preserve"> </w:t>
      </w:r>
      <w:r w:rsidRPr="00283CB6">
        <w:t>algorithm,</w:t>
      </w:r>
      <w:r w:rsidR="00403E35" w:rsidRPr="00283CB6">
        <w:t xml:space="preserve"> </w:t>
      </w:r>
      <w:r w:rsidRPr="00283CB6">
        <w:t>and</w:t>
      </w:r>
      <w:r w:rsidR="00403E35" w:rsidRPr="00283CB6">
        <w:t xml:space="preserve"> </w:t>
      </w:r>
      <w:r w:rsidRPr="00283CB6">
        <w:rPr>
          <w:i/>
        </w:rPr>
        <w:t>v</w:t>
      </w:r>
      <w:r w:rsidRPr="00283CB6">
        <w:t>-SVM</w:t>
      </w:r>
      <w:r w:rsidR="00403E35" w:rsidRPr="00283CB6">
        <w:t xml:space="preserve"> </w:t>
      </w:r>
      <w:r w:rsidRPr="00283CB6">
        <w:t>(</w:t>
      </w:r>
      <w:r w:rsidRPr="00283CB6">
        <w:rPr>
          <w:i/>
        </w:rPr>
        <w:t>v</w:t>
      </w:r>
      <w:r w:rsidRPr="00283CB6">
        <w:t>-support</w:t>
      </w:r>
      <w:r w:rsidR="00403E35" w:rsidRPr="00283CB6">
        <w:t xml:space="preserve"> </w:t>
      </w:r>
      <w:r w:rsidRPr="00283CB6">
        <w:t>vector</w:t>
      </w:r>
      <w:r w:rsidR="00403E35" w:rsidRPr="00283CB6">
        <w:t xml:space="preserve"> </w:t>
      </w:r>
      <w:r w:rsidRPr="00283CB6">
        <w:t>machine).</w:t>
      </w:r>
      <w:r w:rsidR="00403E35" w:rsidRPr="00283CB6">
        <w:t xml:space="preserve"> </w:t>
      </w:r>
      <w:r w:rsidRPr="00283CB6">
        <w:t>Dong</w:t>
      </w:r>
      <w:r w:rsidR="00403E35" w:rsidRPr="00283CB6">
        <w:t xml:space="preserve"> </w:t>
      </w:r>
      <w:r w:rsidRPr="00283CB6">
        <w:t>et</w:t>
      </w:r>
      <w:r w:rsidR="00403E35" w:rsidRPr="00283CB6">
        <w:t xml:space="preserve"> </w:t>
      </w:r>
      <w:r w:rsidRPr="00283CB6">
        <w:t>al.</w:t>
      </w:r>
      <w:r w:rsidR="00403E35" w:rsidRPr="00283CB6">
        <w:t xml:space="preserve"> </w:t>
      </w:r>
      <w:r w:rsidRPr="00D30ECD">
        <w:fldChar w:fldCharType="begin"/>
      </w:r>
      <w:r w:rsidR="00636FDE">
        <w:instrText xml:space="preserve"> ADDIN EN.CITE &lt;EndNote&gt;&lt;Cite&gt;&lt;Author&gt;Jiang&lt;/Author&gt;&lt;Year&gt;2016&lt;/Year&gt;&lt;RecNum&gt;349&lt;/RecNum&gt;&lt;DisplayText&gt;[46]&lt;/DisplayText&gt;&lt;record&gt;&lt;rec-number&gt;349&lt;/rec-number&gt;&lt;foreign-keys&gt;&lt;key app="EN" db-id="9wz59wf0qa0228ez005vvvevw0e2efpwx50a" timestamp="1621399876"&gt;349&lt;/key&gt;&lt;/foreign-keys&gt;&lt;ref-type name="Journal Article"&gt;17&lt;/ref-type&gt;&lt;contributors&gt;&lt;authors&gt;&lt;author&gt;Jiang, Ping&lt;/author&gt;&lt;author&gt;Wang, Yun&lt;/author&gt;&lt;author&gt;Wang, Jianzhou&lt;/author&gt;&lt;/authors&gt;&lt;/contributors&gt;&lt;titles&gt;&lt;title&gt;Short-term wind speed forecasting using a hybrid model&lt;/title&gt;&lt;secondary-title&gt;Energy&lt;/secondary-title&gt;&lt;/titles&gt;&lt;periodical&gt;&lt;full-title&gt;Energy&lt;/full-title&gt;&lt;/periodical&gt;&lt;volume&gt;119&lt;/volume&gt;&lt;dates&gt;&lt;year&gt;2016&lt;/year&gt;&lt;pub-dates&gt;&lt;date&gt;11/30&lt;/date&gt;&lt;/pub-dates&gt;&lt;/dates&gt;&lt;urls&gt;&lt;/urls&gt;&lt;electronic-resource-num&gt;10.1016/j.energy.2016.10.040&lt;/electronic-resource-num&gt;&lt;/record&gt;&lt;/Cite&gt;&lt;/EndNote&gt;</w:instrText>
      </w:r>
      <w:r w:rsidRPr="00F42121">
        <w:fldChar w:fldCharType="separate"/>
      </w:r>
      <w:r w:rsidR="00636FDE">
        <w:rPr>
          <w:noProof/>
        </w:rPr>
        <w:t>[46]</w:t>
      </w:r>
      <w:r w:rsidRPr="00D30ECD">
        <w:fldChar w:fldCharType="end"/>
      </w:r>
      <w:r w:rsidR="00403E35" w:rsidRPr="00283CB6">
        <w:t xml:space="preserve"> </w:t>
      </w:r>
      <w:r w:rsidRPr="00283CB6">
        <w:t>proposed</w:t>
      </w:r>
      <w:r w:rsidR="00403E35" w:rsidRPr="00283CB6">
        <w:t xml:space="preserve"> </w:t>
      </w:r>
      <w:r w:rsidRPr="00283CB6">
        <w:t>a</w:t>
      </w:r>
      <w:r w:rsidR="00403E35" w:rsidRPr="00283CB6">
        <w:t xml:space="preserve"> </w:t>
      </w:r>
      <w:r w:rsidRPr="00283CB6">
        <w:t>hybrid</w:t>
      </w:r>
      <w:r w:rsidR="00403E35" w:rsidRPr="00283CB6">
        <w:t xml:space="preserve"> </w:t>
      </w:r>
      <w:r w:rsidRPr="00283CB6">
        <w:t>preprocessing</w:t>
      </w:r>
      <w:r w:rsidR="00403E35" w:rsidRPr="00283CB6">
        <w:t xml:space="preserve"> </w:t>
      </w:r>
      <w:r w:rsidRPr="00283CB6">
        <w:t>strategy</w:t>
      </w:r>
      <w:r w:rsidR="00403E35" w:rsidRPr="00283CB6">
        <w:t xml:space="preserve"> </w:t>
      </w:r>
      <w:r w:rsidRPr="00283CB6">
        <w:t>coupled</w:t>
      </w:r>
      <w:r w:rsidR="00403E35" w:rsidRPr="00283CB6">
        <w:t xml:space="preserve"> </w:t>
      </w:r>
      <w:r w:rsidRPr="00283CB6">
        <w:t>with</w:t>
      </w:r>
      <w:r w:rsidR="00403E35" w:rsidRPr="00283CB6">
        <w:t xml:space="preserve"> </w:t>
      </w:r>
      <w:r w:rsidRPr="00283CB6">
        <w:t>an</w:t>
      </w:r>
      <w:r w:rsidR="00403E35" w:rsidRPr="00283CB6">
        <w:t xml:space="preserve"> </w:t>
      </w:r>
      <w:r w:rsidRPr="00283CB6">
        <w:t>optimized</w:t>
      </w:r>
      <w:r w:rsidR="00403E35" w:rsidRPr="00283CB6">
        <w:t xml:space="preserve"> </w:t>
      </w:r>
      <w:r w:rsidRPr="00283CB6">
        <w:t>local</w:t>
      </w:r>
      <w:r w:rsidR="00403E35" w:rsidRPr="00283CB6">
        <w:t xml:space="preserve"> </w:t>
      </w:r>
      <w:r w:rsidRPr="00283CB6">
        <w:t>linear</w:t>
      </w:r>
      <w:r w:rsidR="00403E35" w:rsidRPr="00283CB6">
        <w:t xml:space="preserve"> </w:t>
      </w:r>
      <w:r w:rsidRPr="00283CB6">
        <w:t>fuzzy</w:t>
      </w:r>
      <w:r w:rsidR="00403E35" w:rsidRPr="00283CB6">
        <w:t xml:space="preserve"> </w:t>
      </w:r>
      <w:r w:rsidRPr="00283CB6">
        <w:t>neural</w:t>
      </w:r>
      <w:r w:rsidR="00403E35" w:rsidRPr="00283CB6">
        <w:t xml:space="preserve"> </w:t>
      </w:r>
      <w:r w:rsidRPr="00283CB6">
        <w:t>network</w:t>
      </w:r>
      <w:r w:rsidR="00403E35" w:rsidRPr="00283CB6">
        <w:t xml:space="preserve"> </w:t>
      </w:r>
      <w:r w:rsidRPr="00283CB6">
        <w:t>for</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C61D7B" w:rsidRPr="00283CB6">
        <w:t>.</w:t>
      </w:r>
      <w:r w:rsidR="00403E35" w:rsidRPr="00283CB6">
        <w:t xml:space="preserve"> </w:t>
      </w:r>
      <w:r w:rsidR="00C61D7B" w:rsidRPr="00283CB6">
        <w:t>It</w:t>
      </w:r>
      <w:r w:rsidR="00403E35" w:rsidRPr="00283CB6">
        <w:t xml:space="preserve"> </w:t>
      </w:r>
      <w:r w:rsidR="00C61D7B" w:rsidRPr="00283CB6">
        <w:t>has</w:t>
      </w:r>
      <w:r w:rsidR="00403E35" w:rsidRPr="00283CB6">
        <w:t xml:space="preserve"> </w:t>
      </w:r>
      <w:r w:rsidR="00C61D7B" w:rsidRPr="00283CB6">
        <w:t>been</w:t>
      </w:r>
      <w:r w:rsidR="00403E35" w:rsidRPr="00283CB6">
        <w:t xml:space="preserve"> </w:t>
      </w:r>
      <w:r w:rsidR="00C61D7B" w:rsidRPr="00283CB6">
        <w:t>proven</w:t>
      </w:r>
      <w:r w:rsidR="00403E35" w:rsidRPr="00283CB6">
        <w:t xml:space="preserve"> </w:t>
      </w:r>
      <w:r w:rsidR="00C61D7B" w:rsidRPr="00283CB6">
        <w:t>that</w:t>
      </w:r>
      <w:r w:rsidR="00403E35" w:rsidRPr="00283CB6">
        <w:t xml:space="preserve"> </w:t>
      </w:r>
      <w:r w:rsidR="00C61D7B" w:rsidRPr="00283CB6">
        <w:t>this</w:t>
      </w:r>
      <w:r w:rsidR="00403E35" w:rsidRPr="00283CB6">
        <w:t xml:space="preserve"> </w:t>
      </w:r>
      <w:r w:rsidR="00C61D7B" w:rsidRPr="00283CB6">
        <w:t>is</w:t>
      </w:r>
      <w:r w:rsidR="00403E35" w:rsidRPr="00283CB6">
        <w:t xml:space="preserve"> </w:t>
      </w:r>
      <w:r w:rsidR="00C61D7B" w:rsidRPr="00283CB6">
        <w:t>a</w:t>
      </w:r>
      <w:r w:rsidR="00403E35" w:rsidRPr="00283CB6">
        <w:t xml:space="preserve"> </w:t>
      </w:r>
      <w:r w:rsidRPr="00283CB6">
        <w:t>effective</w:t>
      </w:r>
      <w:r w:rsidR="00403E35" w:rsidRPr="00283CB6">
        <w:t xml:space="preserve"> </w:t>
      </w:r>
      <w:r w:rsidRPr="00283CB6">
        <w:t>approach</w:t>
      </w:r>
      <w:r w:rsidR="00403E35" w:rsidRPr="00283CB6">
        <w:t xml:space="preserve"> </w:t>
      </w:r>
      <w:r w:rsidRPr="00283CB6">
        <w:t>for</w:t>
      </w:r>
      <w:r w:rsidR="00403E35" w:rsidRPr="00283CB6">
        <w:t xml:space="preserve"> </w:t>
      </w:r>
      <w:r w:rsidRPr="00283CB6">
        <w:t>predicting</w:t>
      </w:r>
      <w:r w:rsidR="00403E35" w:rsidRPr="00283CB6">
        <w:t xml:space="preserve"> </w:t>
      </w:r>
      <w:r w:rsidRPr="00283CB6">
        <w:t>wind</w:t>
      </w:r>
      <w:r w:rsidR="00403E35" w:rsidRPr="00283CB6">
        <w:t xml:space="preserve"> </w:t>
      </w:r>
      <w:r w:rsidRPr="00283CB6">
        <w:t>power.</w:t>
      </w:r>
      <w:r w:rsidR="00403E35" w:rsidRPr="00283CB6">
        <w:t xml:space="preserve"> </w:t>
      </w:r>
      <w:r w:rsidRPr="00283CB6">
        <w:t>In</w:t>
      </w:r>
      <w:r w:rsidR="00403E35" w:rsidRPr="00283CB6">
        <w:t xml:space="preserve"> </w:t>
      </w:r>
      <w:r w:rsidRPr="00283CB6">
        <w:t>2017,</w:t>
      </w:r>
      <w:r w:rsidR="00403E35" w:rsidRPr="00283CB6">
        <w:t xml:space="preserve"> </w:t>
      </w:r>
      <w:r w:rsidRPr="00283CB6">
        <w:t>Hu</w:t>
      </w:r>
      <w:r w:rsidR="00403E35" w:rsidRPr="00283CB6">
        <w:t xml:space="preserve"> </w:t>
      </w:r>
      <w:r w:rsidRPr="00283CB6">
        <w:t>et</w:t>
      </w:r>
      <w:r w:rsidR="00403E35" w:rsidRPr="00283CB6">
        <w:t xml:space="preserve"> </w:t>
      </w:r>
      <w:r w:rsidRPr="00283CB6">
        <w:t>al.</w:t>
      </w:r>
      <w:r w:rsidR="00403E35" w:rsidRPr="00283CB6">
        <w:t xml:space="preserve"> </w:t>
      </w:r>
      <w:r w:rsidRPr="00D30ECD">
        <w:fldChar w:fldCharType="begin"/>
      </w:r>
      <w:r w:rsidR="00636FDE">
        <w:instrText xml:space="preserve"> ADDIN EN.CITE &lt;EndNote&gt;&lt;Cite&gt;&lt;Author&gt;Hu&lt;/Author&gt;&lt;Year&gt;2017&lt;/Year&gt;&lt;RecNum&gt;351&lt;/RecNum&gt;&lt;DisplayText&gt;[47]&lt;/DisplayText&gt;&lt;record&gt;&lt;rec-number&gt;351&lt;/rec-number&gt;&lt;foreign-keys&gt;&lt;key app="EN" db-id="9wz59wf0qa0228ez005vvvevw0e2efpwx50a" timestamp="1621400625"&gt;351&lt;/key&gt;&lt;/foreign-keys&gt;&lt;ref-type name="Journal Article"&gt;17&lt;/ref-type&gt;&lt;contributors&gt;&lt;authors&gt;&lt;author&gt;Hu, Jianming&lt;/author&gt;&lt;author&gt;Wang, Jianzhou&lt;/author&gt;&lt;author&gt;Xiao, Liqun&lt;/author&gt;&lt;/authors&gt;&lt;/contributors&gt;&lt;titles&gt;&lt;title&gt;A hybrid approach based on the Gaussian process with t -observation model for short-term wind speed forecasts&lt;/title&gt;&lt;secondary-title&gt;Renewable Energy&lt;/secondary-title&gt;&lt;/titles&gt;&lt;periodical&gt;&lt;full-title&gt;Renewable Energy&lt;/full-title&gt;&lt;/periodical&gt;&lt;volume&gt;114&lt;/volume&gt;&lt;dates&gt;&lt;year&gt;2017&lt;/year&gt;&lt;pub-dates&gt;&lt;date&gt;05/01&lt;/date&gt;&lt;/pub-dates&gt;&lt;/dates&gt;&lt;urls&gt;&lt;/urls&gt;&lt;electronic-resource-num&gt;10.1016/j.renene.2017.05.093&lt;/electronic-resource-num&gt;&lt;/record&gt;&lt;/Cite&gt;&lt;/EndNote&gt;</w:instrText>
      </w:r>
      <w:r w:rsidRPr="00F42121">
        <w:fldChar w:fldCharType="separate"/>
      </w:r>
      <w:r w:rsidR="00636FDE">
        <w:rPr>
          <w:noProof/>
        </w:rPr>
        <w:t>[47]</w:t>
      </w:r>
      <w:r w:rsidRPr="00D30ECD">
        <w:fldChar w:fldCharType="end"/>
      </w:r>
      <w:r w:rsidR="00403E35" w:rsidRPr="00283CB6">
        <w:t xml:space="preserve"> </w:t>
      </w:r>
      <w:r w:rsidRPr="00283CB6">
        <w:t>proposed</w:t>
      </w:r>
      <w:r w:rsidR="00403E35" w:rsidRPr="00283CB6">
        <w:t xml:space="preserve"> </w:t>
      </w:r>
      <w:r w:rsidRPr="00283CB6">
        <w:t>a</w:t>
      </w:r>
      <w:r w:rsidR="00403E35" w:rsidRPr="00283CB6">
        <w:t xml:space="preserve"> </w:t>
      </w:r>
      <w:r w:rsidRPr="00283CB6">
        <w:t>novel</w:t>
      </w:r>
      <w:r w:rsidR="00403E35" w:rsidRPr="00283CB6">
        <w:t xml:space="preserve"> </w:t>
      </w:r>
      <w:r w:rsidRPr="00283CB6">
        <w:t>approach</w:t>
      </w:r>
      <w:r w:rsidR="00403E35" w:rsidRPr="00283CB6">
        <w:t xml:space="preserve"> </w:t>
      </w:r>
      <w:r w:rsidR="00C61D7B" w:rsidRPr="00283CB6">
        <w:t>based</w:t>
      </w:r>
      <w:r w:rsidR="00403E35" w:rsidRPr="00283CB6">
        <w:t xml:space="preserve"> </w:t>
      </w:r>
      <w:r w:rsidR="00C61D7B" w:rsidRPr="00283CB6">
        <w:t>on</w:t>
      </w:r>
      <w:r w:rsidR="00403E35" w:rsidRPr="00283CB6">
        <w:t xml:space="preserve"> </w:t>
      </w:r>
      <w:r w:rsidRPr="00283CB6">
        <w:t>the</w:t>
      </w:r>
      <w:r w:rsidR="00403E35" w:rsidRPr="00283CB6">
        <w:t xml:space="preserve"> </w:t>
      </w:r>
      <w:r w:rsidRPr="00283CB6">
        <w:t>Gaussian</w:t>
      </w:r>
      <w:r w:rsidR="00403E35" w:rsidRPr="00283CB6">
        <w:t xml:space="preserve"> </w:t>
      </w:r>
      <w:r w:rsidRPr="00283CB6">
        <w:t>process</w:t>
      </w:r>
      <w:r w:rsidR="00403E35" w:rsidRPr="00283CB6">
        <w:t xml:space="preserve"> </w:t>
      </w:r>
      <w:r w:rsidRPr="00283CB6">
        <w:t>with</w:t>
      </w:r>
      <w:r w:rsidR="00403E35" w:rsidRPr="00283CB6">
        <w:t xml:space="preserve"> </w:t>
      </w:r>
      <w:r w:rsidRPr="00283CB6">
        <w:t>a</w:t>
      </w:r>
      <w:r w:rsidR="00403E35" w:rsidRPr="00283CB6">
        <w:t xml:space="preserve"> </w:t>
      </w:r>
      <w:r w:rsidRPr="00283CB6">
        <w:rPr>
          <w:i/>
        </w:rPr>
        <w:t>t</w:t>
      </w:r>
      <w:r w:rsidRPr="00283CB6">
        <w:t>-observation</w:t>
      </w:r>
      <w:r w:rsidR="00403E35" w:rsidRPr="00283CB6">
        <w:t xml:space="preserve"> </w:t>
      </w:r>
      <w:r w:rsidRPr="00283CB6">
        <w:t>model</w:t>
      </w:r>
      <w:r w:rsidR="00403E35" w:rsidRPr="00283CB6">
        <w:t xml:space="preserve"> </w:t>
      </w:r>
      <w:r w:rsidRPr="00283CB6">
        <w:t>for</w:t>
      </w:r>
      <w:r w:rsidR="00403E35" w:rsidRPr="00283CB6">
        <w:t xml:space="preserve"> </w:t>
      </w:r>
      <w:r w:rsidRPr="00283CB6">
        <w:t>short-term</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00E767B7" w:rsidRPr="00283CB6">
        <w:t>Based</w:t>
      </w:r>
      <w:r w:rsidR="00403E35" w:rsidRPr="00283CB6">
        <w:t xml:space="preserve"> </w:t>
      </w:r>
      <w:r w:rsidR="00E767B7" w:rsidRPr="00283CB6">
        <w:t>on</w:t>
      </w:r>
      <w:r w:rsidR="00403E35" w:rsidRPr="00283CB6">
        <w:t xml:space="preserve"> </w:t>
      </w:r>
      <w:r w:rsidR="00C61D7B" w:rsidRPr="00283CB6">
        <w:t>a</w:t>
      </w:r>
      <w:r w:rsidR="00403E35" w:rsidRPr="00283CB6">
        <w:t xml:space="preserve"> </w:t>
      </w:r>
      <w:r w:rsidR="00E767B7" w:rsidRPr="00283CB6">
        <w:t>spatio-temporal</w:t>
      </w:r>
      <w:r w:rsidR="00403E35" w:rsidRPr="00283CB6">
        <w:t xml:space="preserve"> </w:t>
      </w:r>
      <w:r w:rsidR="00E767B7" w:rsidRPr="00283CB6">
        <w:t>method,</w:t>
      </w:r>
      <w:r w:rsidR="00403E35" w:rsidRPr="00283CB6">
        <w:t xml:space="preserve"> </w:t>
      </w:r>
      <w:r w:rsidR="00C61D7B" w:rsidRPr="00283CB6">
        <w:t>in</w:t>
      </w:r>
      <w:r w:rsidR="00403E35" w:rsidRPr="00283CB6">
        <w:t xml:space="preserve"> </w:t>
      </w:r>
      <w:r w:rsidR="00E767B7" w:rsidRPr="00F42121">
        <w:fldChar w:fldCharType="begin"/>
      </w:r>
      <w:r w:rsidR="00636FDE">
        <w:instrText xml:space="preserve"> ADDIN EN.CITE &lt;EndNote&gt;&lt;Cite&gt;&lt;Author&gt;Corizzo&lt;/Author&gt;&lt;Year&gt;2020&lt;/Year&gt;&lt;RecNum&gt;422&lt;/RecNum&gt;&lt;DisplayText&gt;[48]&lt;/DisplayText&gt;&lt;record&gt;&lt;rec-number&gt;422&lt;/rec-number&gt;&lt;foreign-keys&gt;&lt;key app="EN" db-id="9wz59wf0qa0228ez005vvvevw0e2efpwx50a" timestamp="1631007846"&gt;422&lt;/key&gt;&lt;/foreign-keys&gt;&lt;ref-type name="Journal Article"&gt;17&lt;/ref-type&gt;&lt;contributors&gt;&lt;authors&gt;&lt;author&gt;Corizzo, Roberto&lt;/author&gt;&lt;author&gt;Ceci, Michelangelo&lt;/author&gt;&lt;author&gt;Fanaee-T, Hadi&lt;/author&gt;&lt;author&gt;Gama, João&lt;/author&gt;&lt;/authors&gt;&lt;/contributors&gt;&lt;titles&gt;&lt;title&gt;Multi-aspect Renewable Energy Forecasting&lt;/title&gt;&lt;secondary-title&gt;Information Sciences&lt;/secondary-title&gt;&lt;/titles&gt;&lt;periodical&gt;&lt;full-title&gt;Information Sciences&lt;/full-title&gt;&lt;/periodical&gt;&lt;dates&gt;&lt;year&gt;2020&lt;/year&gt;&lt;pub-dates&gt;&lt;date&gt;09/09&lt;/date&gt;&lt;/pub-dates&gt;&lt;/dates&gt;&lt;urls&gt;&lt;/urls&gt;&lt;electronic-resource-num&gt;10.1016/j.ins.2020.08.003&lt;/electronic-resource-num&gt;&lt;/record&gt;&lt;/Cite&gt;&lt;/EndNote&gt;</w:instrText>
      </w:r>
      <w:r w:rsidR="00E767B7" w:rsidRPr="00F42121">
        <w:fldChar w:fldCharType="separate"/>
      </w:r>
      <w:r w:rsidR="00636FDE">
        <w:rPr>
          <w:noProof/>
        </w:rPr>
        <w:t>[48]</w:t>
      </w:r>
      <w:r w:rsidR="00E767B7" w:rsidRPr="00F42121">
        <w:fldChar w:fldCharType="end"/>
      </w:r>
      <w:r w:rsidR="00C61D7B" w:rsidRPr="00283CB6">
        <w:t>,</w:t>
      </w:r>
      <w:r w:rsidR="00403E35" w:rsidRPr="00283CB6">
        <w:t xml:space="preserve"> </w:t>
      </w:r>
      <w:r w:rsidR="00E767B7" w:rsidRPr="00283CB6">
        <w:t>the</w:t>
      </w:r>
      <w:r w:rsidR="00403E35" w:rsidRPr="00283CB6">
        <w:t xml:space="preserve"> </w:t>
      </w:r>
      <w:r w:rsidR="00E767B7" w:rsidRPr="00283CB6">
        <w:t>performance</w:t>
      </w:r>
      <w:r w:rsidR="00403E35" w:rsidRPr="00283CB6">
        <w:t xml:space="preserve"> </w:t>
      </w:r>
      <w:r w:rsidR="00E767B7" w:rsidRPr="00283CB6">
        <w:t>of</w:t>
      </w:r>
      <w:r w:rsidR="00403E35" w:rsidRPr="00283CB6">
        <w:t xml:space="preserve"> </w:t>
      </w:r>
      <w:r w:rsidR="00E767B7" w:rsidRPr="00283CB6">
        <w:t>predictive</w:t>
      </w:r>
      <w:r w:rsidR="00403E35" w:rsidRPr="00283CB6">
        <w:t xml:space="preserve"> </w:t>
      </w:r>
      <w:r w:rsidR="00E767B7" w:rsidRPr="00283CB6">
        <w:t>clustering</w:t>
      </w:r>
      <w:r w:rsidR="00403E35" w:rsidRPr="00283CB6">
        <w:t xml:space="preserve"> </w:t>
      </w:r>
      <w:r w:rsidR="00E767B7" w:rsidRPr="00283CB6">
        <w:t>trees</w:t>
      </w:r>
      <w:r w:rsidR="00403E35" w:rsidRPr="00283CB6">
        <w:t xml:space="preserve"> </w:t>
      </w:r>
      <w:r w:rsidR="00E767B7" w:rsidRPr="00283CB6">
        <w:t>with</w:t>
      </w:r>
      <w:r w:rsidR="00403E35" w:rsidRPr="00283CB6">
        <w:t xml:space="preserve"> </w:t>
      </w:r>
      <w:r w:rsidR="00E767B7" w:rsidRPr="00283CB6">
        <w:t>the</w:t>
      </w:r>
      <w:r w:rsidR="00403E35" w:rsidRPr="00283CB6">
        <w:t xml:space="preserve"> </w:t>
      </w:r>
      <w:r w:rsidR="00E767B7" w:rsidRPr="00283CB6">
        <w:t>new</w:t>
      </w:r>
      <w:r w:rsidR="00403E35" w:rsidRPr="00283CB6">
        <w:t xml:space="preserve"> </w:t>
      </w:r>
      <w:r w:rsidR="00E767B7" w:rsidRPr="00283CB6">
        <w:t>feature</w:t>
      </w:r>
      <w:r w:rsidR="00403E35" w:rsidRPr="00283CB6">
        <w:t xml:space="preserve"> </w:t>
      </w:r>
      <w:r w:rsidR="00E767B7" w:rsidRPr="00283CB6">
        <w:t>space</w:t>
      </w:r>
      <w:r w:rsidR="00403E35" w:rsidRPr="00283CB6">
        <w:t xml:space="preserve"> </w:t>
      </w:r>
      <w:r w:rsidR="00E767B7" w:rsidRPr="00283CB6">
        <w:t>for</w:t>
      </w:r>
      <w:r w:rsidR="00403E35" w:rsidRPr="00283CB6">
        <w:t xml:space="preserve"> </w:t>
      </w:r>
      <w:r w:rsidR="00E767B7" w:rsidRPr="00283CB6">
        <w:t>wind</w:t>
      </w:r>
      <w:r w:rsidR="00403E35" w:rsidRPr="00283CB6">
        <w:t xml:space="preserve"> </w:t>
      </w:r>
      <w:r w:rsidR="00E767B7" w:rsidRPr="00283CB6">
        <w:t>power</w:t>
      </w:r>
      <w:r w:rsidR="00403E35" w:rsidRPr="00283CB6">
        <w:t xml:space="preserve"> </w:t>
      </w:r>
      <w:r w:rsidR="00E767B7" w:rsidRPr="00283CB6">
        <w:t>forecasting</w:t>
      </w:r>
      <w:r w:rsidR="00403E35" w:rsidRPr="00283CB6">
        <w:t xml:space="preserve"> </w:t>
      </w:r>
      <w:r w:rsidR="00C61D7B" w:rsidRPr="00283CB6">
        <w:t>was</w:t>
      </w:r>
      <w:r w:rsidR="00403E35" w:rsidRPr="00283CB6">
        <w:t xml:space="preserve"> </w:t>
      </w:r>
      <w:r w:rsidR="00C61D7B" w:rsidRPr="00283CB6">
        <w:t>investigated</w:t>
      </w:r>
      <w:r w:rsidR="00E767B7" w:rsidRPr="00283CB6">
        <w:t>.</w:t>
      </w:r>
      <w:r w:rsidR="00403E35" w:rsidRPr="00283CB6">
        <w:t xml:space="preserve"> </w:t>
      </w:r>
      <w:r w:rsidRPr="00283CB6">
        <w:t>The</w:t>
      </w:r>
      <w:r w:rsidR="00403E35" w:rsidRPr="00283CB6">
        <w:t xml:space="preserve"> </w:t>
      </w:r>
      <w:r w:rsidRPr="00283CB6">
        <w:t>results</w:t>
      </w:r>
      <w:r w:rsidR="00403E35" w:rsidRPr="00283CB6">
        <w:t xml:space="preserve"> </w:t>
      </w:r>
      <w:r w:rsidRPr="00283CB6">
        <w:lastRenderedPageBreak/>
        <w:t>showed</w:t>
      </w:r>
      <w:r w:rsidR="00403E35" w:rsidRPr="00283CB6">
        <w:t xml:space="preserve"> </w:t>
      </w:r>
      <w:r w:rsidRPr="00283CB6">
        <w:t>that</w:t>
      </w:r>
      <w:r w:rsidR="00403E35" w:rsidRPr="00283CB6">
        <w:t xml:space="preserve"> </w:t>
      </w:r>
      <w:r w:rsidRPr="00283CB6">
        <w:t>the</w:t>
      </w:r>
      <w:r w:rsidR="00403E35" w:rsidRPr="00283CB6">
        <w:t xml:space="preserve"> </w:t>
      </w:r>
      <w:r w:rsidRPr="00283CB6">
        <w:t>proposed</w:t>
      </w:r>
      <w:r w:rsidR="00403E35" w:rsidRPr="00283CB6">
        <w:t xml:space="preserve"> </w:t>
      </w:r>
      <w:r w:rsidRPr="00283CB6">
        <w:t>model</w:t>
      </w:r>
      <w:r w:rsidR="00403E35" w:rsidRPr="00283CB6">
        <w:t xml:space="preserve"> </w:t>
      </w:r>
      <w:r w:rsidR="00C61D7B" w:rsidRPr="00283CB6">
        <w:t>achieved</w:t>
      </w:r>
      <w:r w:rsidR="00403E35" w:rsidRPr="00283CB6">
        <w:t xml:space="preserve"> </w:t>
      </w:r>
      <w:r w:rsidR="00C61D7B" w:rsidRPr="00283CB6">
        <w:t>a</w:t>
      </w:r>
      <w:r w:rsidR="00403E35" w:rsidRPr="00283CB6">
        <w:t xml:space="preserve"> </w:t>
      </w:r>
      <w:r w:rsidRPr="00283CB6">
        <w:t>satisfactory</w:t>
      </w:r>
      <w:r w:rsidR="00403E35" w:rsidRPr="00283CB6">
        <w:t xml:space="preserve"> </w:t>
      </w:r>
      <w:r w:rsidR="00C61D7B" w:rsidRPr="00283CB6">
        <w:t>level</w:t>
      </w:r>
      <w:r w:rsidR="00403E35" w:rsidRPr="00283CB6">
        <w:t xml:space="preserve"> </w:t>
      </w:r>
      <w:r w:rsidR="00C61D7B" w:rsidRPr="00283CB6">
        <w:t>of</w:t>
      </w:r>
      <w:r w:rsidR="00403E35" w:rsidRPr="00283CB6">
        <w:t xml:space="preserve"> </w:t>
      </w:r>
      <w:r w:rsidRPr="00283CB6">
        <w:t>point</w:t>
      </w:r>
      <w:r w:rsidR="00403E35" w:rsidRPr="00283CB6">
        <w:t xml:space="preserve"> </w:t>
      </w:r>
      <w:r w:rsidRPr="00283CB6">
        <w:t>forecasting</w:t>
      </w:r>
      <w:r w:rsidR="00403E35" w:rsidRPr="00283CB6">
        <w:t xml:space="preserve"> </w:t>
      </w:r>
      <w:r w:rsidRPr="00283CB6">
        <w:t>accuracy</w:t>
      </w:r>
      <w:r w:rsidR="00403E35" w:rsidRPr="00283CB6">
        <w:t xml:space="preserve"> </w:t>
      </w:r>
      <w:r w:rsidRPr="00283CB6">
        <w:t>and</w:t>
      </w:r>
      <w:r w:rsidR="00403E35" w:rsidRPr="00283CB6">
        <w:t xml:space="preserve"> </w:t>
      </w:r>
      <w:r w:rsidRPr="00283CB6">
        <w:t>interval</w:t>
      </w:r>
      <w:r w:rsidR="00403E35" w:rsidRPr="00283CB6">
        <w:t xml:space="preserve"> </w:t>
      </w:r>
      <w:r w:rsidRPr="00283CB6">
        <w:t>forecasting</w:t>
      </w:r>
      <w:r w:rsidR="00403E35" w:rsidRPr="00283CB6">
        <w:t xml:space="preserve"> </w:t>
      </w:r>
      <w:r w:rsidRPr="00283CB6">
        <w:t>performance.</w:t>
      </w:r>
      <w:r w:rsidR="00403E35" w:rsidRPr="00283CB6">
        <w:t xml:space="preserve"> </w:t>
      </w:r>
      <w:r w:rsidR="007F32DF" w:rsidRPr="00283CB6">
        <w:t>A</w:t>
      </w:r>
      <w:r w:rsidR="00403E35" w:rsidRPr="00283CB6">
        <w:t xml:space="preserve"> </w:t>
      </w:r>
      <w:r w:rsidR="007F32DF" w:rsidRPr="00283CB6">
        <w:t>forecasting</w:t>
      </w:r>
      <w:r w:rsidR="00403E35" w:rsidRPr="00283CB6">
        <w:t xml:space="preserve"> </w:t>
      </w:r>
      <w:r w:rsidR="007F32DF" w:rsidRPr="00283CB6">
        <w:t>framework</w:t>
      </w:r>
      <w:r w:rsidR="00403E35" w:rsidRPr="00283CB6">
        <w:t xml:space="preserve"> </w:t>
      </w:r>
      <w:r w:rsidR="007F32DF" w:rsidRPr="00283CB6">
        <w:t>is</w:t>
      </w:r>
      <w:r w:rsidR="00403E35" w:rsidRPr="00283CB6">
        <w:t xml:space="preserve"> </w:t>
      </w:r>
      <w:r w:rsidR="007F32DF" w:rsidRPr="00283CB6">
        <w:t>proposed</w:t>
      </w:r>
      <w:r w:rsidR="00403E35" w:rsidRPr="00283CB6">
        <w:t xml:space="preserve"> </w:t>
      </w:r>
      <w:r w:rsidR="007F32DF" w:rsidRPr="00283CB6">
        <w:t>in</w:t>
      </w:r>
      <w:r w:rsidR="00403E35" w:rsidRPr="00283CB6">
        <w:t xml:space="preserve"> </w:t>
      </w:r>
      <w:r w:rsidR="007F32DF" w:rsidRPr="00283CB6">
        <w:t>2021</w:t>
      </w:r>
      <w:r w:rsidR="00403E35" w:rsidRPr="00283CB6">
        <w:t xml:space="preserve"> </w:t>
      </w:r>
      <w:r w:rsidR="007F32DF" w:rsidRPr="00F42121">
        <w:fldChar w:fldCharType="begin"/>
      </w:r>
      <w:r w:rsidR="00636FDE">
        <w:instrText xml:space="preserve"> ADDIN EN.CITE &lt;EndNote&gt;&lt;Cite&gt;&lt;Author&gt;Cai&lt;/Author&gt;&lt;Year&gt;2021&lt;/Year&gt;&lt;RecNum&gt;424&lt;/RecNum&gt;&lt;DisplayText&gt;[49]&lt;/DisplayText&gt;&lt;record&gt;&lt;rec-number&gt;424&lt;/rec-number&gt;&lt;foreign-keys&gt;&lt;key app="EN" db-id="9wz59wf0qa0228ez005vvvevw0e2efpwx50a" timestamp="1631157545"&gt;424&lt;/key&gt;&lt;/foreign-keys&gt;&lt;ref-type name="Journal Article"&gt;17&lt;/ref-type&gt;&lt;contributors&gt;&lt;authors&gt;&lt;author&gt;Cai, Changchun&lt;/author&gt;&lt;author&gt;Tao, Yuan&lt;/author&gt;&lt;author&gt;Zhu, Tianqi&lt;/author&gt;&lt;author&gt;Deng, Zhixiang&lt;/author&gt;&lt;/authors&gt;&lt;/contributors&gt;&lt;titles&gt;&lt;title&gt;Short-Term Load Forecasting Based on Deep Learning Bidirectional LSTM Neural Network&lt;/title&gt;&lt;secondary-title&gt;Applied Sciences&lt;/secondary-title&gt;&lt;/titles&gt;&lt;periodical&gt;&lt;full-title&gt;Applied Sciences&lt;/full-title&gt;&lt;/periodical&gt;&lt;volume&gt;11&lt;/volume&gt;&lt;number&gt;17&lt;/number&gt;&lt;keywords&gt;&lt;keyword&gt;bidirectional long short-term memory&lt;/keyword&gt;&lt;keyword&gt;multi-layer stacked&lt;/keyword&gt;&lt;keyword&gt;neural network&lt;/keyword&gt;&lt;keyword&gt;short-term load forecasting&lt;/keyword&gt;&lt;keyword&gt;power system&lt;/keyword&gt;&lt;/keywords&gt;&lt;dates&gt;&lt;year&gt;2021&lt;/year&gt;&lt;/dates&gt;&lt;isbn&gt;2076-3417&lt;/isbn&gt;&lt;urls&gt;&lt;/urls&gt;&lt;electronic-resource-num&gt;10.3390/app11178129&lt;/electronic-resource-num&gt;&lt;/record&gt;&lt;/Cite&gt;&lt;/EndNote&gt;</w:instrText>
      </w:r>
      <w:r w:rsidR="007F32DF" w:rsidRPr="00F42121">
        <w:fldChar w:fldCharType="separate"/>
      </w:r>
      <w:r w:rsidR="00636FDE">
        <w:rPr>
          <w:noProof/>
        </w:rPr>
        <w:t>[49]</w:t>
      </w:r>
      <w:r w:rsidR="007F32DF" w:rsidRPr="00F42121">
        <w:fldChar w:fldCharType="end"/>
      </w:r>
      <w:r w:rsidR="007F32DF" w:rsidRPr="00283CB6">
        <w:t>,</w:t>
      </w:r>
      <w:r w:rsidR="00403E35" w:rsidRPr="00283CB6">
        <w:t xml:space="preserve"> </w:t>
      </w:r>
      <w:r w:rsidR="007F32DF" w:rsidRPr="00283CB6">
        <w:t>which</w:t>
      </w:r>
      <w:r w:rsidR="00403E35" w:rsidRPr="00283CB6">
        <w:t xml:space="preserve"> </w:t>
      </w:r>
      <w:r w:rsidR="007F32DF" w:rsidRPr="00283CB6">
        <w:t>is</w:t>
      </w:r>
      <w:r w:rsidR="00403E35" w:rsidRPr="00283CB6">
        <w:t xml:space="preserve"> </w:t>
      </w:r>
      <w:r w:rsidR="007F32DF" w:rsidRPr="00283CB6">
        <w:t>a</w:t>
      </w:r>
      <w:r w:rsidR="00403E35" w:rsidRPr="00283CB6">
        <w:t xml:space="preserve"> </w:t>
      </w:r>
      <w:r w:rsidR="007F32DF" w:rsidRPr="00283CB6">
        <w:t>multi-layer</w:t>
      </w:r>
      <w:r w:rsidR="00403E35" w:rsidRPr="00283CB6">
        <w:t xml:space="preserve"> </w:t>
      </w:r>
      <w:r w:rsidR="007F32DF" w:rsidRPr="00283CB6">
        <w:t>stacked</w:t>
      </w:r>
      <w:r w:rsidR="00403E35" w:rsidRPr="00283CB6">
        <w:t xml:space="preserve"> </w:t>
      </w:r>
      <w:r w:rsidR="007F32DF" w:rsidRPr="00283CB6">
        <w:t>bidirectional</w:t>
      </w:r>
      <w:r w:rsidR="00403E35" w:rsidRPr="00283CB6">
        <w:t xml:space="preserve"> </w:t>
      </w:r>
      <w:r w:rsidR="007F32DF" w:rsidRPr="00283CB6">
        <w:t>long</w:t>
      </w:r>
      <w:r w:rsidR="00403E35" w:rsidRPr="00283CB6">
        <w:t xml:space="preserve"> </w:t>
      </w:r>
      <w:r w:rsidR="007F32DF" w:rsidRPr="00283CB6">
        <w:t>short-term</w:t>
      </w:r>
      <w:r w:rsidR="00403E35" w:rsidRPr="00283CB6">
        <w:t xml:space="preserve"> </w:t>
      </w:r>
      <w:r w:rsidR="007F32DF" w:rsidRPr="00283CB6">
        <w:t>memory</w:t>
      </w:r>
      <w:r w:rsidR="00403E35" w:rsidRPr="00283CB6">
        <w:t xml:space="preserve"> </w:t>
      </w:r>
      <w:r w:rsidR="007F32DF" w:rsidRPr="00283CB6">
        <w:t>(LSTM)-based</w:t>
      </w:r>
      <w:r w:rsidR="00403E35" w:rsidRPr="00283CB6">
        <w:t xml:space="preserve"> </w:t>
      </w:r>
      <w:r w:rsidR="007F32DF" w:rsidRPr="00283CB6">
        <w:t>for</w:t>
      </w:r>
      <w:r w:rsidR="00403E35" w:rsidRPr="00283CB6">
        <w:t xml:space="preserve"> </w:t>
      </w:r>
      <w:r w:rsidR="007F32DF" w:rsidRPr="00283CB6">
        <w:t>short-term</w:t>
      </w:r>
      <w:r w:rsidR="00403E35" w:rsidRPr="00283CB6">
        <w:t xml:space="preserve"> </w:t>
      </w:r>
      <w:r w:rsidR="007F32DF" w:rsidRPr="00283CB6">
        <w:t>time</w:t>
      </w:r>
      <w:r w:rsidR="00403E35" w:rsidRPr="00283CB6">
        <w:t xml:space="preserve"> </w:t>
      </w:r>
      <w:r w:rsidR="007F32DF" w:rsidRPr="00283CB6">
        <w:t>series</w:t>
      </w:r>
      <w:r w:rsidR="00403E35" w:rsidRPr="00283CB6">
        <w:t xml:space="preserve"> </w:t>
      </w:r>
      <w:r w:rsidR="007F32DF" w:rsidRPr="00283CB6">
        <w:t>forecasting.</w:t>
      </w:r>
      <w:r w:rsidR="00403E35" w:rsidRPr="00283CB6">
        <w:t xml:space="preserve"> </w:t>
      </w:r>
      <w:r w:rsidRPr="00283CB6">
        <w:t>After</w:t>
      </w:r>
      <w:r w:rsidR="00403E35" w:rsidRPr="00283CB6">
        <w:t xml:space="preserve"> </w:t>
      </w:r>
      <w:r w:rsidRPr="00283CB6">
        <w:t>being</w:t>
      </w:r>
      <w:r w:rsidR="00403E35" w:rsidRPr="00283CB6">
        <w:t xml:space="preserve"> </w:t>
      </w:r>
      <w:r w:rsidRPr="00283CB6">
        <w:t>studied</w:t>
      </w:r>
      <w:r w:rsidR="00403E35" w:rsidRPr="00283CB6">
        <w:t xml:space="preserve"> </w:t>
      </w:r>
      <w:r w:rsidRPr="00283CB6">
        <w:t>extensively,</w:t>
      </w:r>
      <w:r w:rsidR="00403E35" w:rsidRPr="00283CB6">
        <w:t xml:space="preserve"> </w:t>
      </w:r>
      <w:r w:rsidRPr="00283CB6">
        <w:t>it</w:t>
      </w:r>
      <w:r w:rsidR="00403E35" w:rsidRPr="00283CB6">
        <w:t xml:space="preserve"> </w:t>
      </w:r>
      <w:r w:rsidRPr="00283CB6">
        <w:t>is</w:t>
      </w:r>
      <w:r w:rsidR="00403E35" w:rsidRPr="00283CB6">
        <w:t xml:space="preserve"> </w:t>
      </w:r>
      <w:r w:rsidRPr="00283CB6">
        <w:t>clear</w:t>
      </w:r>
      <w:r w:rsidR="00403E35" w:rsidRPr="00283CB6">
        <w:t xml:space="preserve"> </w:t>
      </w:r>
      <w:r w:rsidRPr="00283CB6">
        <w:t>that</w:t>
      </w:r>
      <w:r w:rsidR="00403E35" w:rsidRPr="00283CB6">
        <w:t xml:space="preserve"> </w:t>
      </w:r>
      <w:r w:rsidRPr="00283CB6">
        <w:t>no</w:t>
      </w:r>
      <w:r w:rsidR="00403E35" w:rsidRPr="00283CB6">
        <w:t xml:space="preserve"> </w:t>
      </w:r>
      <w:r w:rsidRPr="00283CB6">
        <w:t>arithmetic</w:t>
      </w:r>
      <w:r w:rsidR="00403E35" w:rsidRPr="00283CB6">
        <w:t xml:space="preserve"> </w:t>
      </w:r>
      <w:r w:rsidR="00C61D7B" w:rsidRPr="00283CB6">
        <w:t>method</w:t>
      </w:r>
      <w:r w:rsidR="00403E35" w:rsidRPr="00283CB6">
        <w:t xml:space="preserve"> </w:t>
      </w:r>
      <w:r w:rsidRPr="00283CB6">
        <w:t>is</w:t>
      </w:r>
      <w:r w:rsidR="00403E35" w:rsidRPr="00283CB6">
        <w:t xml:space="preserve"> </w:t>
      </w:r>
      <w:r w:rsidRPr="00283CB6">
        <w:t>omnipotent</w:t>
      </w:r>
      <w:r w:rsidR="00403E35" w:rsidRPr="00283CB6">
        <w:t xml:space="preserve"> </w:t>
      </w:r>
      <w:r w:rsidRPr="00283CB6">
        <w:t>across</w:t>
      </w:r>
      <w:r w:rsidR="00403E35" w:rsidRPr="00283CB6">
        <w:t xml:space="preserve"> </w:t>
      </w:r>
      <w:r w:rsidRPr="00283CB6">
        <w:t>all</w:t>
      </w:r>
      <w:r w:rsidR="00403E35" w:rsidRPr="00283CB6">
        <w:t xml:space="preserve"> </w:t>
      </w:r>
      <w:r w:rsidRPr="00283CB6">
        <w:t>data</w:t>
      </w:r>
      <w:r w:rsidR="00403E35" w:rsidRPr="00283CB6">
        <w:t xml:space="preserve"> </w:t>
      </w:r>
      <w:r w:rsidRPr="00283CB6">
        <w:t>cases</w:t>
      </w:r>
      <w:r w:rsidR="00C61D7B" w:rsidRPr="00283CB6">
        <w:t>.</w:t>
      </w:r>
      <w:r w:rsidR="00403E35" w:rsidRPr="00283CB6">
        <w:t xml:space="preserve"> </w:t>
      </w:r>
      <w:r w:rsidRPr="00283CB6">
        <w:t>In</w:t>
      </w:r>
      <w:r w:rsidR="00403E35" w:rsidRPr="00283CB6">
        <w:t xml:space="preserve"> </w:t>
      </w:r>
      <w:r w:rsidRPr="00283CB6">
        <w:t>future</w:t>
      </w:r>
      <w:r w:rsidR="00403E35" w:rsidRPr="00283CB6">
        <w:t xml:space="preserve"> </w:t>
      </w:r>
      <w:r w:rsidRPr="00283CB6">
        <w:t>research,</w:t>
      </w:r>
      <w:r w:rsidR="00403E35" w:rsidRPr="00283CB6">
        <w:t xml:space="preserve"> </w:t>
      </w:r>
      <w:r w:rsidRPr="00283CB6">
        <w:t>individual</w:t>
      </w:r>
      <w:r w:rsidR="00403E35" w:rsidRPr="00283CB6">
        <w:t xml:space="preserve"> </w:t>
      </w:r>
      <w:r w:rsidRPr="00283CB6">
        <w:t>statistical</w:t>
      </w:r>
      <w:r w:rsidR="00403E35" w:rsidRPr="00283CB6">
        <w:t xml:space="preserve"> </w:t>
      </w:r>
      <w:r w:rsidRPr="00283CB6">
        <w:t>models</w:t>
      </w:r>
      <w:r w:rsidR="00403E35" w:rsidRPr="00283CB6">
        <w:t xml:space="preserve"> </w:t>
      </w:r>
      <w:r w:rsidRPr="00283CB6">
        <w:t>and</w:t>
      </w:r>
      <w:r w:rsidR="00403E35" w:rsidRPr="00283CB6">
        <w:t xml:space="preserve"> </w:t>
      </w:r>
      <w:r w:rsidRPr="00283CB6">
        <w:t>artificial</w:t>
      </w:r>
      <w:r w:rsidR="00403E35" w:rsidRPr="00283CB6">
        <w:t xml:space="preserve"> </w:t>
      </w:r>
      <w:r w:rsidRPr="00283CB6">
        <w:t>intelligence</w:t>
      </w:r>
      <w:r w:rsidR="00403E35" w:rsidRPr="00283CB6">
        <w:t xml:space="preserve"> </w:t>
      </w:r>
      <w:r w:rsidRPr="00283CB6">
        <w:t>algorithms</w:t>
      </w:r>
      <w:r w:rsidR="00403E35" w:rsidRPr="00283CB6">
        <w:t xml:space="preserve"> </w:t>
      </w:r>
      <w:r w:rsidR="00C61D7B" w:rsidRPr="00283CB6">
        <w:t>will</w:t>
      </w:r>
      <w:r w:rsidR="00403E35" w:rsidRPr="00283CB6">
        <w:t xml:space="preserve"> </w:t>
      </w:r>
      <w:r w:rsidR="00C61D7B" w:rsidRPr="00283CB6">
        <w:t>be</w:t>
      </w:r>
      <w:r w:rsidR="00403E35" w:rsidRPr="00283CB6">
        <w:t xml:space="preserve"> </w:t>
      </w:r>
      <w:r w:rsidR="00C61D7B" w:rsidRPr="00283CB6">
        <w:t>integrated</w:t>
      </w:r>
      <w:r w:rsidR="00403E35" w:rsidRPr="00283CB6">
        <w:t xml:space="preserve"> </w:t>
      </w:r>
      <w:r w:rsidRPr="00283CB6">
        <w:t>to</w:t>
      </w:r>
      <w:r w:rsidR="00403E35" w:rsidRPr="00283CB6">
        <w:t xml:space="preserve"> </w:t>
      </w:r>
      <w:r w:rsidRPr="00283CB6">
        <w:t>improve</w:t>
      </w:r>
      <w:r w:rsidR="00403E35" w:rsidRPr="00283CB6">
        <w:t xml:space="preserve"> </w:t>
      </w:r>
      <w:r w:rsidRPr="00283CB6">
        <w:t>the</w:t>
      </w:r>
      <w:r w:rsidR="00403E35" w:rsidRPr="00283CB6">
        <w:t xml:space="preserve"> </w:t>
      </w:r>
      <w:r w:rsidRPr="00283CB6">
        <w:t>precision</w:t>
      </w:r>
      <w:r w:rsidR="00403E35" w:rsidRPr="00283CB6">
        <w:t xml:space="preserve"> </w:t>
      </w:r>
      <w:r w:rsidRPr="00283CB6">
        <w:t>of</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C61D7B" w:rsidRPr="00283CB6">
        <w:t>.</w:t>
      </w:r>
      <w:r w:rsidR="00403E35" w:rsidRPr="00283CB6">
        <w:t xml:space="preserve"> </w:t>
      </w:r>
      <w:r w:rsidR="00C61D7B" w:rsidRPr="00283CB6">
        <w:t>These</w:t>
      </w:r>
      <w:r w:rsidR="00403E35" w:rsidRPr="00283CB6">
        <w:t xml:space="preserve"> </w:t>
      </w:r>
      <w:r w:rsidR="00C61D7B" w:rsidRPr="00283CB6">
        <w:t>are</w:t>
      </w:r>
      <w:r w:rsidR="00403E35" w:rsidRPr="00283CB6">
        <w:t xml:space="preserve"> </w:t>
      </w:r>
      <w:r w:rsidR="00C61D7B" w:rsidRPr="00283CB6">
        <w:t>referred</w:t>
      </w:r>
      <w:r w:rsidR="00403E35" w:rsidRPr="00283CB6">
        <w:t xml:space="preserve"> </w:t>
      </w:r>
      <w:r w:rsidR="00C61D7B" w:rsidRPr="00283CB6">
        <w:t>to</w:t>
      </w:r>
      <w:r w:rsidR="00403E35" w:rsidRPr="00283CB6">
        <w:t xml:space="preserve"> </w:t>
      </w:r>
      <w:r w:rsidR="00C61D7B" w:rsidRPr="00283CB6">
        <w:t>as</w:t>
      </w:r>
      <w:r w:rsidR="00403E35" w:rsidRPr="00283CB6">
        <w:t xml:space="preserve"> </w:t>
      </w:r>
      <w:r w:rsidRPr="00283CB6">
        <w:t>hybrid</w:t>
      </w:r>
      <w:r w:rsidR="00403E35" w:rsidRPr="00283CB6">
        <w:t xml:space="preserve"> </w:t>
      </w:r>
      <w:r w:rsidRPr="00283CB6">
        <w:t>model</w:t>
      </w:r>
      <w:r w:rsidR="00C61D7B" w:rsidRPr="00283CB6">
        <w:t>s</w:t>
      </w:r>
      <w:r w:rsidR="00403E35" w:rsidRPr="00283CB6">
        <w:t xml:space="preserve"> </w:t>
      </w:r>
      <w:r w:rsidRPr="00D30ECD">
        <w:fldChar w:fldCharType="begin"/>
      </w:r>
      <w:r w:rsidR="00636FDE">
        <w:instrText xml:space="preserve"> ADDIN EN.CITE &lt;EndNote&gt;&lt;Cite&gt;&lt;Author&gt;Han&lt;/Author&gt;&lt;Year&gt;2017&lt;/Year&gt;&lt;RecNum&gt;136&lt;/RecNum&gt;&lt;DisplayText&gt;[50]&lt;/DisplayText&gt;&lt;record&gt;&lt;rec-number&gt;136&lt;/rec-number&gt;&lt;foreign-keys&gt;&lt;key app="EN" db-id="9wz59wf0qa0228ez005vvvevw0e2efpwx50a" timestamp="1604500794"&gt;136&lt;/key&gt;&lt;/foreign-keys&gt;&lt;ref-type name="Journal Article"&gt;17&lt;/ref-type&gt;&lt;contributors&gt;&lt;authors&gt;&lt;author&gt;Han, Qinkai&lt;/author&gt;&lt;author&gt;Meng, Fanman&lt;/author&gt;&lt;author&gt;Hu, Tao&lt;/author&gt;&lt;author&gt;Chu, Fulei&lt;/author&gt;&lt;/authors&gt;&lt;/contributors&gt;&lt;titles&gt;&lt;title&gt;Non-parametric hybrid models for wind speed forecasting&lt;/title&gt;&lt;secondary-title&gt;Energy Conversion and Management&lt;/secondary-title&gt;&lt;/titles&gt;&lt;periodical&gt;&lt;full-title&gt;Energy Conversion and Management&lt;/full-title&gt;&lt;/periodical&gt;&lt;pages&gt;554-568&lt;/pages&gt;&lt;volume&gt;148&lt;/volume&gt;&lt;dates&gt;&lt;year&gt;2017&lt;/year&gt;&lt;pub-dates&gt;&lt;date&gt;09/01&lt;/date&gt;&lt;/pub-dates&gt;&lt;/dates&gt;&lt;urls&gt;&lt;/urls&gt;&lt;electronic-resource-num&gt;10.1016/j.enconman.2017.06.021&lt;/electronic-resource-num&gt;&lt;/record&gt;&lt;/Cite&gt;&lt;/EndNote&gt;</w:instrText>
      </w:r>
      <w:r w:rsidRPr="00F42121">
        <w:fldChar w:fldCharType="separate"/>
      </w:r>
      <w:r w:rsidR="00636FDE">
        <w:rPr>
          <w:noProof/>
        </w:rPr>
        <w:t>[50]</w:t>
      </w:r>
      <w:r w:rsidRPr="00D30ECD">
        <w:fldChar w:fldCharType="end"/>
      </w:r>
      <w:r w:rsidRPr="00283CB6">
        <w:t>.</w:t>
      </w:r>
    </w:p>
    <w:p w14:paraId="2CD99479" w14:textId="56129EF4" w:rsidR="00FD7878" w:rsidRPr="00283CB6" w:rsidRDefault="00FD7878" w:rsidP="00FD7878">
      <w:pPr>
        <w:pStyle w:val="MDPI31text"/>
      </w:pPr>
      <w:r w:rsidRPr="00283CB6">
        <w:t>As</w:t>
      </w:r>
      <w:r w:rsidR="00403E35" w:rsidRPr="00283CB6">
        <w:t xml:space="preserve"> </w:t>
      </w:r>
      <w:r w:rsidRPr="00283CB6">
        <w:t>mentioned</w:t>
      </w:r>
      <w:r w:rsidR="00403E35" w:rsidRPr="00283CB6">
        <w:t xml:space="preserve"> </w:t>
      </w:r>
      <w:r w:rsidRPr="00283CB6">
        <w:t>previously,</w:t>
      </w:r>
      <w:r w:rsidR="00403E35" w:rsidRPr="00283CB6">
        <w:t xml:space="preserve"> </w:t>
      </w:r>
      <w:r w:rsidRPr="00283CB6">
        <w:t>conventional</w:t>
      </w:r>
      <w:r w:rsidR="00403E35" w:rsidRPr="00283CB6">
        <w:t xml:space="preserve"> </w:t>
      </w:r>
      <w:r w:rsidRPr="00283CB6">
        <w:t>or</w:t>
      </w:r>
      <w:r w:rsidR="00403E35" w:rsidRPr="00283CB6">
        <w:t xml:space="preserve"> </w:t>
      </w:r>
      <w:r w:rsidRPr="00283CB6">
        <w:t>individual</w:t>
      </w:r>
      <w:r w:rsidR="00403E35" w:rsidRPr="00283CB6">
        <w:t xml:space="preserve"> </w:t>
      </w:r>
      <w:r w:rsidRPr="00283CB6">
        <w:t>method</w:t>
      </w:r>
      <w:r w:rsidR="00C61D7B" w:rsidRPr="00283CB6">
        <w:t>s</w:t>
      </w:r>
      <w:r w:rsidR="00403E35" w:rsidRPr="00283CB6">
        <w:t xml:space="preserve"> </w:t>
      </w:r>
      <w:r w:rsidRPr="00283CB6">
        <w:t>always</w:t>
      </w:r>
      <w:r w:rsidR="00403E35" w:rsidRPr="00283CB6">
        <w:t xml:space="preserve"> </w:t>
      </w:r>
      <w:r w:rsidRPr="00283CB6">
        <w:t>show</w:t>
      </w:r>
      <w:r w:rsidR="00403E35" w:rsidRPr="00283CB6">
        <w:t xml:space="preserve"> </w:t>
      </w:r>
      <w:r w:rsidRPr="00283CB6">
        <w:t>inherent</w:t>
      </w:r>
      <w:r w:rsidR="00403E35" w:rsidRPr="00283CB6">
        <w:t xml:space="preserve"> </w:t>
      </w:r>
      <w:r w:rsidRPr="00283CB6">
        <w:t>weaknesses</w:t>
      </w:r>
      <w:r w:rsidR="00403E35" w:rsidRPr="00283CB6">
        <w:t xml:space="preserve"> </w:t>
      </w:r>
      <w:r w:rsidRPr="00283CB6">
        <w:t>when</w:t>
      </w:r>
      <w:r w:rsidR="00403E35" w:rsidRPr="00283CB6">
        <w:t xml:space="preserve"> </w:t>
      </w:r>
      <w:r w:rsidRPr="00283CB6">
        <w:t>approaching</w:t>
      </w:r>
      <w:r w:rsidR="00403E35" w:rsidRPr="00283CB6">
        <w:t xml:space="preserve"> </w:t>
      </w:r>
      <w:r w:rsidRPr="00283CB6">
        <w:t>complex</w:t>
      </w:r>
      <w:r w:rsidR="00403E35" w:rsidRPr="00283CB6">
        <w:t xml:space="preserve"> </w:t>
      </w:r>
      <w:r w:rsidRPr="00283CB6">
        <w:t>and</w:t>
      </w:r>
      <w:r w:rsidR="00403E35" w:rsidRPr="00283CB6">
        <w:t xml:space="preserve"> </w:t>
      </w:r>
      <w:r w:rsidRPr="00283CB6">
        <w:t>actual</w:t>
      </w:r>
      <w:r w:rsidR="00403E35" w:rsidRPr="00283CB6">
        <w:t xml:space="preserve"> </w:t>
      </w:r>
      <w:r w:rsidRPr="00283CB6">
        <w:t>wind</w:t>
      </w:r>
      <w:r w:rsidR="00403E35" w:rsidRPr="00283CB6">
        <w:t xml:space="preserve"> </w:t>
      </w:r>
      <w:r w:rsidRPr="00283CB6">
        <w:t>time</w:t>
      </w:r>
      <w:r w:rsidR="00403E35" w:rsidRPr="00283CB6">
        <w:t xml:space="preserve"> </w:t>
      </w:r>
      <w:r w:rsidRPr="00283CB6">
        <w:t>series</w:t>
      </w:r>
      <w:r w:rsidR="00403E35" w:rsidRPr="00283CB6">
        <w:t xml:space="preserve"> </w:t>
      </w:r>
      <w:r w:rsidRPr="00283CB6">
        <w:t>with</w:t>
      </w:r>
      <w:r w:rsidR="00403E35" w:rsidRPr="00283CB6">
        <w:t xml:space="preserve"> </w:t>
      </w:r>
      <w:r w:rsidRPr="00283CB6">
        <w:t>noise,</w:t>
      </w:r>
      <w:r w:rsidR="00403E35" w:rsidRPr="00283CB6">
        <w:t xml:space="preserve"> </w:t>
      </w:r>
      <w:r w:rsidRPr="00283CB6">
        <w:t>which</w:t>
      </w:r>
      <w:r w:rsidR="00403E35" w:rsidRPr="00283CB6">
        <w:t xml:space="preserve"> </w:t>
      </w:r>
      <w:r w:rsidRPr="00283CB6">
        <w:t>results</w:t>
      </w:r>
      <w:r w:rsidR="00403E35" w:rsidRPr="00283CB6">
        <w:t xml:space="preserve"> </w:t>
      </w:r>
      <w:r w:rsidRPr="00283CB6">
        <w:t>in</w:t>
      </w:r>
      <w:r w:rsidR="00403E35" w:rsidRPr="00283CB6">
        <w:t xml:space="preserve"> </w:t>
      </w:r>
      <w:r w:rsidRPr="00283CB6">
        <w:t>poor</w:t>
      </w:r>
      <w:r w:rsidR="00403E35" w:rsidRPr="00283CB6">
        <w:t xml:space="preserve"> </w:t>
      </w:r>
      <w:r w:rsidRPr="00283CB6">
        <w:t>forecasting</w:t>
      </w:r>
      <w:r w:rsidR="00403E35" w:rsidRPr="00283CB6">
        <w:t xml:space="preserve"> </w:t>
      </w:r>
      <w:r w:rsidRPr="00283CB6">
        <w:t>performance</w:t>
      </w:r>
      <w:r w:rsidR="00C61D7B" w:rsidRPr="00283CB6">
        <w:t>s</w:t>
      </w:r>
      <w:r w:rsidRPr="00283CB6">
        <w:t>.</w:t>
      </w:r>
      <w:r w:rsidR="00403E35" w:rsidRPr="00283CB6">
        <w:t xml:space="preserve"> </w:t>
      </w:r>
    </w:p>
    <w:p w14:paraId="3221AA25" w14:textId="4B9C2A3C" w:rsidR="00FD7878" w:rsidRPr="00283CB6" w:rsidRDefault="00C61D7B" w:rsidP="00FD7878">
      <w:pPr>
        <w:pStyle w:val="MDPI31text"/>
        <w:rPr>
          <w:rFonts w:eastAsia="等线"/>
        </w:rPr>
      </w:pPr>
      <w:r w:rsidRPr="00283CB6">
        <w:rPr>
          <w:rFonts w:eastAsia="等线"/>
        </w:rPr>
        <w:t>In</w:t>
      </w:r>
      <w:r w:rsidR="00403E35" w:rsidRPr="00283CB6">
        <w:rPr>
          <w:rFonts w:eastAsia="等线"/>
        </w:rPr>
        <w:t xml:space="preserve"> </w:t>
      </w:r>
      <w:r w:rsidRPr="00283CB6">
        <w:rPr>
          <w:rFonts w:eastAsia="等线"/>
        </w:rPr>
        <w:t>accordance</w:t>
      </w:r>
      <w:r w:rsidR="00403E35" w:rsidRPr="00283CB6">
        <w:rPr>
          <w:rFonts w:eastAsia="等线"/>
        </w:rPr>
        <w:t xml:space="preserve"> </w:t>
      </w:r>
      <w:r w:rsidRPr="00283CB6">
        <w:rPr>
          <w:rFonts w:eastAsia="等线"/>
        </w:rPr>
        <w:t>with</w:t>
      </w:r>
      <w:r w:rsidR="00403E35" w:rsidRPr="00283CB6">
        <w:rPr>
          <w:rFonts w:eastAsia="等线"/>
        </w:rPr>
        <w:t xml:space="preserve"> </w:t>
      </w:r>
      <w:r w:rsidR="00FD7878" w:rsidRPr="00283CB6">
        <w:rPr>
          <w:rFonts w:eastAsia="等线"/>
        </w:rPr>
        <w:t>previous</w:t>
      </w:r>
      <w:r w:rsidR="00403E35" w:rsidRPr="00283CB6">
        <w:rPr>
          <w:rFonts w:eastAsia="等线"/>
        </w:rPr>
        <w:t xml:space="preserve"> </w:t>
      </w:r>
      <w:r w:rsidRPr="00283CB6">
        <w:rPr>
          <w:rFonts w:eastAsia="等线"/>
        </w:rPr>
        <w:t>studies</w:t>
      </w:r>
      <w:r w:rsidR="00FD7878" w:rsidRPr="00283CB6">
        <w:rPr>
          <w:rFonts w:eastAsia="等线"/>
        </w:rPr>
        <w:t>,</w:t>
      </w:r>
      <w:r w:rsidR="00403E35" w:rsidRPr="00283CB6">
        <w:rPr>
          <w:rFonts w:eastAsia="等线"/>
        </w:rPr>
        <w:t xml:space="preserve"> </w:t>
      </w:r>
      <w:r w:rsidRPr="00283CB6">
        <w:rPr>
          <w:rFonts w:eastAsia="等线"/>
        </w:rPr>
        <w:t>we</w:t>
      </w:r>
      <w:r w:rsidR="00403E35" w:rsidRPr="00283CB6">
        <w:rPr>
          <w:rFonts w:eastAsia="等线"/>
        </w:rPr>
        <w:t xml:space="preserve"> </w:t>
      </w:r>
      <w:r w:rsidR="00FD7878" w:rsidRPr="00283CB6">
        <w:rPr>
          <w:rFonts w:eastAsia="等线"/>
        </w:rPr>
        <w:t>design</w:t>
      </w:r>
      <w:r w:rsidRPr="00283CB6">
        <w:rPr>
          <w:rFonts w:eastAsia="等线"/>
        </w:rPr>
        <w:t>ed</w:t>
      </w:r>
      <w:r w:rsidR="00403E35" w:rsidRPr="00283CB6">
        <w:rPr>
          <w:rFonts w:eastAsia="等线"/>
        </w:rPr>
        <w:t xml:space="preserve"> </w:t>
      </w:r>
      <w:r w:rsidR="00FD7878" w:rsidRPr="00283CB6">
        <w:rPr>
          <w:rFonts w:eastAsia="等线"/>
        </w:rPr>
        <w:t>three</w:t>
      </w:r>
      <w:r w:rsidR="00403E35" w:rsidRPr="00283CB6">
        <w:rPr>
          <w:rFonts w:eastAsia="等线"/>
        </w:rPr>
        <w:t xml:space="preserve"> </w:t>
      </w:r>
      <w:r w:rsidR="00FD7878" w:rsidRPr="00283CB6">
        <w:rPr>
          <w:iCs/>
        </w:rPr>
        <w:t>procedure</w:t>
      </w:r>
      <w:r w:rsidRPr="00283CB6">
        <w:rPr>
          <w:iCs/>
        </w:rPr>
        <w:t>s</w:t>
      </w:r>
      <w:r w:rsidR="00403E35" w:rsidRPr="00283CB6">
        <w:rPr>
          <w:rFonts w:eastAsia="等线"/>
        </w:rPr>
        <w:t xml:space="preserve"> </w:t>
      </w:r>
      <w:r w:rsidR="00FD7878" w:rsidRPr="00283CB6">
        <w:rPr>
          <w:rFonts w:eastAsia="等线"/>
        </w:rPr>
        <w:t>for</w:t>
      </w:r>
      <w:r w:rsidR="00403E35" w:rsidRPr="00283CB6">
        <w:rPr>
          <w:rFonts w:eastAsia="等线"/>
        </w:rPr>
        <w:t xml:space="preserve"> </w:t>
      </w:r>
      <w:r w:rsidR="00FD7878" w:rsidRPr="00283CB6">
        <w:rPr>
          <w:rFonts w:eastAsia="等线"/>
        </w:rPr>
        <w:t>wind</w:t>
      </w:r>
      <w:r w:rsidR="00403E35" w:rsidRPr="00283CB6">
        <w:rPr>
          <w:rFonts w:eastAsia="等线"/>
        </w:rPr>
        <w:t xml:space="preserve"> </w:t>
      </w:r>
      <w:r w:rsidR="00FD7878" w:rsidRPr="00283CB6">
        <w:rPr>
          <w:rFonts w:eastAsia="等线"/>
        </w:rPr>
        <w:t>speed</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wind</w:t>
      </w:r>
      <w:r w:rsidR="00403E35" w:rsidRPr="00283CB6">
        <w:rPr>
          <w:rFonts w:eastAsia="等线"/>
        </w:rPr>
        <w:t xml:space="preserve"> </w:t>
      </w:r>
      <w:r w:rsidR="00FD7878" w:rsidRPr="00283CB6">
        <w:rPr>
          <w:rFonts w:eastAsia="等线"/>
        </w:rPr>
        <w:t>power</w:t>
      </w:r>
      <w:r w:rsidR="00403E35" w:rsidRPr="00283CB6">
        <w:rPr>
          <w:rFonts w:eastAsia="等线"/>
        </w:rPr>
        <w:t xml:space="preserve"> </w:t>
      </w:r>
      <w:r w:rsidR="00FD7878" w:rsidRPr="00283CB6">
        <w:rPr>
          <w:rFonts w:eastAsia="等线"/>
        </w:rPr>
        <w:t>forecasting.</w:t>
      </w:r>
      <w:r w:rsidR="00403E35" w:rsidRPr="00283CB6">
        <w:rPr>
          <w:rFonts w:eastAsia="等线"/>
        </w:rPr>
        <w:t xml:space="preserve"> </w:t>
      </w:r>
      <w:r w:rsidR="00FD7878" w:rsidRPr="00283CB6">
        <w:rPr>
          <w:rFonts w:eastAsia="等线"/>
        </w:rPr>
        <w:t>First,</w:t>
      </w:r>
      <w:r w:rsidR="00403E35" w:rsidRPr="00283CB6">
        <w:rPr>
          <w:rFonts w:eastAsia="等线"/>
        </w:rPr>
        <w:t xml:space="preserve"> </w:t>
      </w:r>
      <w:r w:rsidR="00FD7878" w:rsidRPr="00283CB6">
        <w:rPr>
          <w:rFonts w:eastAsia="等线"/>
        </w:rPr>
        <w:t>data</w:t>
      </w:r>
      <w:r w:rsidR="00403E35" w:rsidRPr="00283CB6">
        <w:rPr>
          <w:rFonts w:eastAsia="等线"/>
        </w:rPr>
        <w:t xml:space="preserve"> </w:t>
      </w:r>
      <w:r w:rsidR="00FD7878" w:rsidRPr="00283CB6">
        <w:rPr>
          <w:rFonts w:eastAsia="等线"/>
        </w:rPr>
        <w:t>preprocessing</w:t>
      </w:r>
      <w:r w:rsidR="00403E35" w:rsidRPr="00283CB6">
        <w:rPr>
          <w:rFonts w:eastAsia="等线"/>
        </w:rPr>
        <w:t xml:space="preserve"> </w:t>
      </w:r>
      <w:r w:rsidRPr="00283CB6">
        <w:rPr>
          <w:rFonts w:eastAsia="等线"/>
        </w:rPr>
        <w:t>was</w:t>
      </w:r>
      <w:r w:rsidR="00403E35" w:rsidRPr="00283CB6">
        <w:rPr>
          <w:rFonts w:eastAsia="等线"/>
        </w:rPr>
        <w:t xml:space="preserve"> </w:t>
      </w:r>
      <w:r w:rsidR="00FD7878" w:rsidRPr="00283CB6">
        <w:rPr>
          <w:rFonts w:eastAsia="等线"/>
        </w:rPr>
        <w:t>employed</w:t>
      </w:r>
      <w:r w:rsidR="00403E35" w:rsidRPr="00283CB6">
        <w:rPr>
          <w:rFonts w:eastAsia="等线"/>
        </w:rPr>
        <w:t xml:space="preserve"> </w:t>
      </w:r>
      <w:r w:rsidR="00FD7878" w:rsidRPr="00283CB6">
        <w:rPr>
          <w:rFonts w:eastAsia="等线"/>
        </w:rPr>
        <w:t>to</w:t>
      </w:r>
      <w:r w:rsidR="00403E35" w:rsidRPr="00283CB6">
        <w:rPr>
          <w:rFonts w:eastAsia="等线"/>
        </w:rPr>
        <w:t xml:space="preserve"> </w:t>
      </w:r>
      <w:r w:rsidRPr="00283CB6">
        <w:rPr>
          <w:rFonts w:eastAsia="等线"/>
        </w:rPr>
        <w:t>identify</w:t>
      </w:r>
      <w:r w:rsidR="00403E35" w:rsidRPr="00283CB6">
        <w:rPr>
          <w:rFonts w:eastAsia="等线"/>
        </w:rPr>
        <w:t xml:space="preserve"> </w:t>
      </w:r>
      <w:r w:rsidR="00FD7878" w:rsidRPr="00283CB6">
        <w:rPr>
          <w:rFonts w:eastAsia="等线"/>
        </w:rPr>
        <w:t>feature</w:t>
      </w:r>
      <w:r w:rsidRPr="00283CB6">
        <w:rPr>
          <w:rFonts w:eastAsia="等线"/>
        </w:rPr>
        <w:t>s</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eliminate</w:t>
      </w:r>
      <w:r w:rsidR="00403E35" w:rsidRPr="00283CB6">
        <w:rPr>
          <w:rFonts w:eastAsia="等线"/>
        </w:rPr>
        <w:t xml:space="preserve"> </w:t>
      </w:r>
      <w:r w:rsidR="00FD7878" w:rsidRPr="00283CB6">
        <w:rPr>
          <w:rFonts w:eastAsia="等线"/>
        </w:rPr>
        <w:t>useless</w:t>
      </w:r>
      <w:r w:rsidR="00403E35" w:rsidRPr="00283CB6">
        <w:rPr>
          <w:rFonts w:eastAsia="等线"/>
        </w:rPr>
        <w:t xml:space="preserve"> </w:t>
      </w:r>
      <w:r w:rsidR="00FD7878" w:rsidRPr="00283CB6">
        <w:rPr>
          <w:rFonts w:eastAsia="等线"/>
        </w:rPr>
        <w:t>information</w:t>
      </w:r>
      <w:r w:rsidR="00403E35" w:rsidRPr="00283CB6">
        <w:rPr>
          <w:rFonts w:eastAsia="等线"/>
        </w:rPr>
        <w:t xml:space="preserve"> </w:t>
      </w:r>
      <w:r w:rsidRPr="00283CB6">
        <w:rPr>
          <w:rFonts w:eastAsia="等线"/>
        </w:rPr>
        <w:t>from</w:t>
      </w:r>
      <w:r w:rsidR="00403E35" w:rsidRPr="00283CB6">
        <w:rPr>
          <w:rFonts w:eastAsia="等线"/>
        </w:rPr>
        <w:t xml:space="preserve"> </w:t>
      </w:r>
      <w:r w:rsidRPr="00283CB6">
        <w:rPr>
          <w:rFonts w:eastAsia="等线"/>
        </w:rPr>
        <w:t>the</w:t>
      </w:r>
      <w:r w:rsidR="00403E35" w:rsidRPr="00283CB6">
        <w:rPr>
          <w:rFonts w:eastAsia="等线"/>
        </w:rPr>
        <w:t xml:space="preserve"> </w:t>
      </w:r>
      <w:r w:rsidR="00FD7878" w:rsidRPr="00283CB6">
        <w:rPr>
          <w:rFonts w:eastAsia="等线"/>
        </w:rPr>
        <w:t>original</w:t>
      </w:r>
      <w:r w:rsidR="00403E35" w:rsidRPr="00283CB6">
        <w:rPr>
          <w:rFonts w:eastAsia="等线"/>
        </w:rPr>
        <w:t xml:space="preserve"> </w:t>
      </w:r>
      <w:r w:rsidR="00FD7878" w:rsidRPr="00283CB6">
        <w:rPr>
          <w:rFonts w:eastAsia="等线"/>
        </w:rPr>
        <w:t>time</w:t>
      </w:r>
      <w:r w:rsidR="00403E35" w:rsidRPr="00283CB6">
        <w:rPr>
          <w:rFonts w:eastAsia="等线"/>
        </w:rPr>
        <w:t xml:space="preserve"> </w:t>
      </w:r>
      <w:r w:rsidR="00FD7878" w:rsidRPr="00283CB6">
        <w:rPr>
          <w:rFonts w:eastAsia="等线"/>
        </w:rPr>
        <w:t>series.</w:t>
      </w:r>
      <w:r w:rsidR="00403E35" w:rsidRPr="00283CB6">
        <w:rPr>
          <w:rFonts w:eastAsia="等线"/>
        </w:rPr>
        <w:t xml:space="preserve"> </w:t>
      </w:r>
      <w:r w:rsidR="00FD7878" w:rsidRPr="00283CB6">
        <w:rPr>
          <w:rFonts w:eastAsia="等线"/>
        </w:rPr>
        <w:t>Then,</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preprocessed</w:t>
      </w:r>
      <w:r w:rsidR="00403E35" w:rsidRPr="00283CB6">
        <w:rPr>
          <w:rFonts w:eastAsia="等线"/>
        </w:rPr>
        <w:t xml:space="preserve"> </w:t>
      </w:r>
      <w:r w:rsidR="00FD7878" w:rsidRPr="00283CB6">
        <w:rPr>
          <w:rFonts w:eastAsia="等线"/>
        </w:rPr>
        <w:t>time</w:t>
      </w:r>
      <w:r w:rsidR="00403E35" w:rsidRPr="00283CB6">
        <w:rPr>
          <w:rFonts w:eastAsia="等线"/>
        </w:rPr>
        <w:t xml:space="preserve"> </w:t>
      </w:r>
      <w:r w:rsidR="00FD7878" w:rsidRPr="00283CB6">
        <w:rPr>
          <w:rFonts w:eastAsia="等线"/>
        </w:rPr>
        <w:t>series</w:t>
      </w:r>
      <w:r w:rsidR="00403E35" w:rsidRPr="00283CB6">
        <w:rPr>
          <w:rFonts w:eastAsia="等线"/>
        </w:rPr>
        <w:t xml:space="preserve"> </w:t>
      </w:r>
      <w:r w:rsidRPr="00283CB6">
        <w:rPr>
          <w:rFonts w:eastAsia="等线"/>
        </w:rPr>
        <w:t>wa</w:t>
      </w:r>
      <w:r w:rsidR="00FD7878" w:rsidRPr="00283CB6">
        <w:rPr>
          <w:rFonts w:eastAsia="等线"/>
        </w:rPr>
        <w:t>s</w:t>
      </w:r>
      <w:r w:rsidR="00403E35" w:rsidRPr="00283CB6">
        <w:rPr>
          <w:rFonts w:eastAsia="等线"/>
        </w:rPr>
        <w:t xml:space="preserve"> </w:t>
      </w:r>
      <w:r w:rsidR="00FD7878" w:rsidRPr="00283CB6">
        <w:rPr>
          <w:rFonts w:eastAsia="等线"/>
        </w:rPr>
        <w:t>used</w:t>
      </w:r>
      <w:r w:rsidR="00403E35" w:rsidRPr="00283CB6">
        <w:rPr>
          <w:rFonts w:eastAsia="等线"/>
        </w:rPr>
        <w:t xml:space="preserve"> </w:t>
      </w:r>
      <w:r w:rsidR="00FD7878" w:rsidRPr="00283CB6">
        <w:rPr>
          <w:rFonts w:eastAsia="等线"/>
        </w:rPr>
        <w:t>to</w:t>
      </w:r>
      <w:r w:rsidR="00403E35" w:rsidRPr="00283CB6">
        <w:rPr>
          <w:rFonts w:eastAsia="等线"/>
        </w:rPr>
        <w:t xml:space="preserve"> </w:t>
      </w:r>
      <w:r w:rsidR="00FD7878" w:rsidRPr="00283CB6">
        <w:rPr>
          <w:rFonts w:eastAsia="等线"/>
        </w:rPr>
        <w:t>train</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test</w:t>
      </w:r>
      <w:r w:rsidR="00403E35" w:rsidRPr="00283CB6">
        <w:rPr>
          <w:rFonts w:eastAsia="等线"/>
        </w:rPr>
        <w:t xml:space="preserve"> </w:t>
      </w:r>
      <w:r w:rsidRPr="00283CB6">
        <w:rPr>
          <w:rFonts w:eastAsia="等线"/>
        </w:rPr>
        <w:t>the</w:t>
      </w:r>
      <w:r w:rsidR="00403E35" w:rsidRPr="00283CB6">
        <w:rPr>
          <w:rFonts w:eastAsia="等线"/>
        </w:rPr>
        <w:t xml:space="preserve"> </w:t>
      </w:r>
      <w:r w:rsidR="00FD7878" w:rsidRPr="00283CB6">
        <w:rPr>
          <w:rFonts w:eastAsia="等线"/>
        </w:rPr>
        <w:t>multi</w:t>
      </w:r>
      <w:r w:rsidR="00403E35" w:rsidRPr="00283CB6">
        <w:rPr>
          <w:rFonts w:eastAsia="等线"/>
        </w:rPr>
        <w:t xml:space="preserve"> </w:t>
      </w:r>
      <w:r w:rsidR="00FD7878" w:rsidRPr="00283CB6">
        <w:rPr>
          <w:rFonts w:eastAsia="等线"/>
        </w:rPr>
        <w:t>artificial</w:t>
      </w:r>
      <w:r w:rsidR="00403E35" w:rsidRPr="00283CB6">
        <w:rPr>
          <w:rFonts w:eastAsia="等线"/>
        </w:rPr>
        <w:t xml:space="preserve"> </w:t>
      </w:r>
      <w:r w:rsidR="00FD7878" w:rsidRPr="00283CB6">
        <w:rPr>
          <w:rFonts w:eastAsia="等线"/>
        </w:rPr>
        <w:t>neural</w:t>
      </w:r>
      <w:r w:rsidR="00403E35" w:rsidRPr="00283CB6">
        <w:rPr>
          <w:rFonts w:eastAsia="等线"/>
        </w:rPr>
        <w:t xml:space="preserve"> </w:t>
      </w:r>
      <w:r w:rsidR="00FD7878" w:rsidRPr="00283CB6">
        <w:rPr>
          <w:rFonts w:eastAsia="等线"/>
        </w:rPr>
        <w:t>network</w:t>
      </w:r>
      <w:r w:rsidRPr="00283CB6">
        <w:rPr>
          <w:rFonts w:eastAsia="等线"/>
        </w:rPr>
        <w: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w:t>
      </w:r>
      <w:r w:rsidR="00FD7878" w:rsidRPr="00283CB6">
        <w:rPr>
          <w:rFonts w:eastAsia="等线"/>
        </w:rPr>
        <w:t>odel</w:t>
      </w:r>
      <w:r w:rsidRPr="00283CB6">
        <w:rPr>
          <w:rFonts w:eastAsia="等线"/>
        </w:rPr>
        <w:t>s</w:t>
      </w:r>
      <w:r w:rsidR="00403E35" w:rsidRPr="00283CB6">
        <w:rPr>
          <w:rFonts w:eastAsia="等线"/>
        </w:rPr>
        <w:t xml:space="preserve"> </w:t>
      </w:r>
      <w:r w:rsidRPr="00283CB6">
        <w:rPr>
          <w:rFonts w:eastAsia="等线"/>
        </w:rPr>
        <w:t>we</w:t>
      </w:r>
      <w:r w:rsidR="00FD7878" w:rsidRPr="00283CB6">
        <w:rPr>
          <w:rFonts w:eastAsia="等线"/>
        </w:rPr>
        <w:t>re</w:t>
      </w:r>
      <w:r w:rsidR="00403E35" w:rsidRPr="00283CB6">
        <w:rPr>
          <w:rFonts w:eastAsia="等线"/>
        </w:rPr>
        <w:t xml:space="preserve"> </w:t>
      </w:r>
      <w:r w:rsidR="00FD7878" w:rsidRPr="00283CB6">
        <w:rPr>
          <w:rFonts w:eastAsia="等线"/>
        </w:rPr>
        <w:t>ranked</w:t>
      </w:r>
      <w:r w:rsidR="00403E35" w:rsidRPr="00283CB6">
        <w:rPr>
          <w:rFonts w:eastAsia="等线"/>
        </w:rPr>
        <w:t xml:space="preserve"> </w:t>
      </w:r>
      <w:r w:rsidR="00FD7878" w:rsidRPr="00283CB6">
        <w:rPr>
          <w:rFonts w:eastAsia="等线"/>
        </w:rPr>
        <w:t>based</w:t>
      </w:r>
      <w:r w:rsidR="00403E35" w:rsidRPr="00283CB6">
        <w:rPr>
          <w:rFonts w:eastAsia="等线"/>
        </w:rPr>
        <w:t xml:space="preserve"> </w:t>
      </w:r>
      <w:r w:rsidR="00FD7878" w:rsidRPr="00283CB6">
        <w:rPr>
          <w:rFonts w:eastAsia="等线"/>
        </w:rPr>
        <w:t>on</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test</w:t>
      </w:r>
      <w:r w:rsidR="00403E35" w:rsidRPr="00283CB6">
        <w:rPr>
          <w:rFonts w:eastAsia="等线"/>
        </w:rPr>
        <w:t xml:space="preserve"> </w:t>
      </w:r>
      <w:r w:rsidR="00FD7878" w:rsidRPr="00283CB6">
        <w:rPr>
          <w:rFonts w:eastAsia="等线"/>
        </w:rPr>
        <w:t>set</w:t>
      </w:r>
      <w:r w:rsidR="00403E35" w:rsidRPr="00283CB6">
        <w:rPr>
          <w:rFonts w:eastAsia="等线"/>
        </w:rPr>
        <w:t xml:space="preserve"> </w:t>
      </w:r>
      <w:r w:rsidRPr="00283CB6">
        <w:rPr>
          <w:rFonts w:eastAsia="等线"/>
        </w:rPr>
        <w:t>accuracy</w:t>
      </w:r>
      <w:r w:rsidR="00403E35" w:rsidRPr="00283CB6">
        <w:rPr>
          <w:rFonts w:eastAsia="等线"/>
        </w:rPr>
        <w:t xml:space="preserve"> </w:t>
      </w:r>
      <w:r w:rsidRPr="00283CB6">
        <w:rPr>
          <w:rFonts w:eastAsia="等线"/>
        </w:rPr>
        <w:t>for</w:t>
      </w:r>
      <w:r w:rsidR="00403E35" w:rsidRPr="00283CB6">
        <w:rPr>
          <w:rFonts w:eastAsia="等线"/>
        </w:rPr>
        <w:t xml:space="preserve"> </w:t>
      </w:r>
      <w:r w:rsidR="00FD7878" w:rsidRPr="00283CB6">
        <w:rPr>
          <w:rFonts w:eastAsia="等线"/>
        </w:rPr>
        <w:t>each</w:t>
      </w:r>
      <w:r w:rsidR="00403E35" w:rsidRPr="00283CB6">
        <w:rPr>
          <w:rFonts w:eastAsia="等线"/>
        </w:rPr>
        <w:t xml:space="preserve"> </w:t>
      </w:r>
      <w:r w:rsidR="00FD7878" w:rsidRPr="00283CB6">
        <w:rPr>
          <w:rFonts w:eastAsia="等线"/>
        </w:rPr>
        <w:t>model.</w:t>
      </w:r>
      <w:r w:rsidR="00403E35" w:rsidRPr="00283CB6">
        <w:rPr>
          <w:rFonts w:eastAsia="等线"/>
        </w:rPr>
        <w:t xml:space="preserve"> </w:t>
      </w:r>
      <w:r w:rsidR="00FD7878" w:rsidRPr="00283CB6">
        <w:rPr>
          <w:rFonts w:eastAsia="等线"/>
        </w:rPr>
        <w:t>Finally,</w:t>
      </w:r>
      <w:r w:rsidR="00403E35" w:rsidRPr="00283CB6">
        <w:rPr>
          <w:rFonts w:eastAsia="等线"/>
        </w:rPr>
        <w:t xml:space="preserve"> </w:t>
      </w:r>
      <w:r w:rsidRPr="00283CB6">
        <w:rPr>
          <w:rFonts w:eastAsia="等线"/>
        </w:rPr>
        <w:t>the</w:t>
      </w:r>
      <w:r w:rsidR="00403E35" w:rsidRPr="00283CB6">
        <w:rPr>
          <w:rFonts w:eastAsia="等线"/>
        </w:rPr>
        <w:t xml:space="preserve"> </w:t>
      </w:r>
      <w:r w:rsidR="00FD7878" w:rsidRPr="00283CB6">
        <w:rPr>
          <w:rFonts w:eastAsia="等线"/>
        </w:rPr>
        <w:t>top</w:t>
      </w:r>
      <w:r w:rsidR="00403E35" w:rsidRPr="00283CB6">
        <w:rPr>
          <w:rFonts w:eastAsia="等线"/>
        </w:rPr>
        <w:t xml:space="preserve"> </w:t>
      </w:r>
      <w:r w:rsidR="00FD7878" w:rsidRPr="00283CB6">
        <w:rPr>
          <w:rFonts w:eastAsia="等线"/>
        </w:rPr>
        <w:t>five</w:t>
      </w:r>
      <w:r w:rsidR="00403E35" w:rsidRPr="00283CB6">
        <w:rPr>
          <w:rFonts w:eastAsia="等线"/>
        </w:rPr>
        <w:t xml:space="preserve"> </w:t>
      </w:r>
      <w:r w:rsidR="00FD7878" w:rsidRPr="00283CB6">
        <w:rPr>
          <w:rFonts w:eastAsia="等线"/>
        </w:rPr>
        <w:t>models</w:t>
      </w:r>
      <w:r w:rsidR="00403E35" w:rsidRPr="00283CB6">
        <w:rPr>
          <w:rFonts w:eastAsia="等线"/>
        </w:rPr>
        <w:t xml:space="preserve"> </w:t>
      </w:r>
      <w:r w:rsidRPr="00283CB6">
        <w:rPr>
          <w:rFonts w:eastAsia="等线"/>
        </w:rPr>
        <w:t>we</w:t>
      </w:r>
      <w:r w:rsidR="00FD7878" w:rsidRPr="00283CB6">
        <w:rPr>
          <w:rFonts w:eastAsia="等线"/>
        </w:rPr>
        <w:t>re</w:t>
      </w:r>
      <w:r w:rsidR="00403E35" w:rsidRPr="00283CB6">
        <w:rPr>
          <w:rFonts w:eastAsia="等线"/>
        </w:rPr>
        <w:t xml:space="preserve"> </w:t>
      </w:r>
      <w:r w:rsidR="00FD7878" w:rsidRPr="00283CB6">
        <w:rPr>
          <w:rFonts w:eastAsia="等线"/>
        </w:rPr>
        <w:t>used</w:t>
      </w:r>
      <w:r w:rsidR="00403E35" w:rsidRPr="00283CB6">
        <w:rPr>
          <w:rFonts w:eastAsia="等线"/>
        </w:rPr>
        <w:t xml:space="preserve"> </w:t>
      </w:r>
      <w:r w:rsidR="00FD7878" w:rsidRPr="00283CB6">
        <w:rPr>
          <w:rFonts w:eastAsia="等线"/>
        </w:rPr>
        <w:t>as</w:t>
      </w:r>
      <w:r w:rsidR="00403E35" w:rsidRPr="00283CB6">
        <w:rPr>
          <w:rFonts w:eastAsia="等线"/>
        </w:rPr>
        <w:t xml:space="preserve"> </w:t>
      </w:r>
      <w:r w:rsidR="00FD7878" w:rsidRPr="00283CB6">
        <w:rPr>
          <w:rFonts w:eastAsia="等线"/>
        </w:rPr>
        <w:t>sub-model</w:t>
      </w:r>
      <w:r w:rsidR="0078559B" w:rsidRPr="00283CB6">
        <w:rPr>
          <w:rFonts w:eastAsia="等线"/>
        </w:rPr>
        <w:t>s</w:t>
      </w:r>
      <w:r w:rsidR="00403E35" w:rsidRPr="00283CB6">
        <w:rPr>
          <w:rFonts w:eastAsia="等线"/>
        </w:rPr>
        <w:t xml:space="preserve"> </w:t>
      </w:r>
      <w:r w:rsidR="00FD7878" w:rsidRPr="00283CB6">
        <w:rPr>
          <w:rFonts w:eastAsia="等线"/>
        </w:rPr>
        <w:t>of</w:t>
      </w:r>
      <w:r w:rsidR="00403E35" w:rsidRPr="00283CB6">
        <w:rPr>
          <w:rFonts w:eastAsia="等线"/>
        </w:rPr>
        <w:t xml:space="preserve"> </w:t>
      </w:r>
      <w:r w:rsidR="0074285F" w:rsidRPr="00283CB6">
        <w:rPr>
          <w:rFonts w:eastAsia="等线"/>
        </w:rPr>
        <w:t>the</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model.</w:t>
      </w:r>
      <w:r w:rsidR="00403E35" w:rsidRPr="00283CB6">
        <w:rPr>
          <w:rFonts w:eastAsia="等线"/>
        </w:rPr>
        <w:t xml:space="preserve"> </w:t>
      </w:r>
      <w:r w:rsidR="00FD7878" w:rsidRPr="00283CB6">
        <w:rPr>
          <w:rFonts w:eastAsia="等线"/>
        </w:rPr>
        <w:t>To</w:t>
      </w:r>
      <w:r w:rsidR="00403E35" w:rsidRPr="00283CB6">
        <w:rPr>
          <w:rFonts w:eastAsia="等线"/>
        </w:rPr>
        <w:t xml:space="preserve"> </w:t>
      </w:r>
      <w:r w:rsidR="00FD7878" w:rsidRPr="00283CB6">
        <w:rPr>
          <w:rFonts w:eastAsia="等线"/>
        </w:rPr>
        <w:t>obtain</w:t>
      </w:r>
      <w:r w:rsidR="00403E35" w:rsidRPr="00283CB6">
        <w:rPr>
          <w:rFonts w:eastAsia="等线"/>
        </w:rPr>
        <w:t xml:space="preserve"> </w:t>
      </w:r>
      <w:r w:rsidR="00FD7878" w:rsidRPr="00283CB6">
        <w:rPr>
          <w:rFonts w:eastAsia="等线"/>
        </w:rPr>
        <w:t>stabilized</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accuracy</w:t>
      </w:r>
      <w:r w:rsidR="00403E35" w:rsidRPr="00283CB6">
        <w:rPr>
          <w:rFonts w:eastAsia="等线"/>
        </w:rPr>
        <w:t xml:space="preserve"> </w:t>
      </w:r>
      <w:r w:rsidR="00FD7878" w:rsidRPr="00283CB6">
        <w:rPr>
          <w:rFonts w:eastAsia="等线"/>
        </w:rPr>
        <w:t>forecasting</w:t>
      </w:r>
      <w:r w:rsidR="00403E35" w:rsidRPr="00283CB6">
        <w:rPr>
          <w:rFonts w:eastAsia="等线"/>
        </w:rPr>
        <w:t xml:space="preserve"> </w:t>
      </w:r>
      <w:r w:rsidR="00FD7878" w:rsidRPr="00283CB6">
        <w:rPr>
          <w:rFonts w:eastAsia="等线"/>
        </w:rPr>
        <w:t>results,</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weight</w:t>
      </w:r>
      <w:r w:rsidR="00403E35" w:rsidRPr="00283CB6">
        <w:rPr>
          <w:rFonts w:eastAsia="等线"/>
        </w:rPr>
        <w:t xml:space="preserve"> </w:t>
      </w:r>
      <w:r w:rsidR="00FD7878" w:rsidRPr="00283CB6">
        <w:rPr>
          <w:rFonts w:eastAsia="等线"/>
        </w:rPr>
        <w:t>of</w:t>
      </w:r>
      <w:r w:rsidR="00403E35" w:rsidRPr="00283CB6">
        <w:rPr>
          <w:rFonts w:eastAsia="等线"/>
        </w:rPr>
        <w:t xml:space="preserve"> </w:t>
      </w:r>
      <w:r w:rsidR="0074285F" w:rsidRPr="00283CB6">
        <w:rPr>
          <w:rFonts w:eastAsia="等线"/>
        </w:rPr>
        <w:t>the</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model</w:t>
      </w:r>
      <w:r w:rsidR="00403E35" w:rsidRPr="00283CB6">
        <w:rPr>
          <w:rFonts w:eastAsia="等线"/>
        </w:rPr>
        <w:t xml:space="preserve"> </w:t>
      </w:r>
      <w:r w:rsidR="00FD7878" w:rsidRPr="00283CB6">
        <w:rPr>
          <w:rFonts w:eastAsia="等线"/>
        </w:rPr>
        <w:t>was</w:t>
      </w:r>
      <w:r w:rsidR="00403E35" w:rsidRPr="00283CB6">
        <w:rPr>
          <w:rFonts w:eastAsia="等线"/>
        </w:rPr>
        <w:t xml:space="preserve"> </w:t>
      </w:r>
      <w:r w:rsidR="00FD7878" w:rsidRPr="00283CB6">
        <w:rPr>
          <w:rFonts w:eastAsia="等线"/>
        </w:rPr>
        <w:t>optimized</w:t>
      </w:r>
      <w:r w:rsidR="00403E35" w:rsidRPr="00283CB6">
        <w:rPr>
          <w:rFonts w:eastAsia="等线"/>
        </w:rPr>
        <w:t xml:space="preserve"> </w:t>
      </w:r>
      <w:r w:rsidR="00FD7878" w:rsidRPr="00283CB6">
        <w:rPr>
          <w:rFonts w:eastAsia="等线"/>
        </w:rPr>
        <w:t>by</w:t>
      </w:r>
      <w:r w:rsidR="00403E35" w:rsidRPr="00283CB6">
        <w:rPr>
          <w:rFonts w:eastAsia="等线"/>
        </w:rPr>
        <w:t xml:space="preserve"> </w:t>
      </w:r>
      <w:r w:rsidR="0074285F" w:rsidRPr="00283CB6">
        <w:rPr>
          <w:rFonts w:eastAsia="等线"/>
        </w:rPr>
        <w:t>the</w:t>
      </w:r>
      <w:r w:rsidR="00403E35" w:rsidRPr="00283CB6">
        <w:rPr>
          <w:rFonts w:eastAsia="等线"/>
        </w:rPr>
        <w:t xml:space="preserve"> </w:t>
      </w:r>
      <w:r w:rsidR="00FD7878" w:rsidRPr="00283CB6">
        <w:rPr>
          <w:rFonts w:eastAsia="等线"/>
        </w:rPr>
        <w:t>multi-objective</w:t>
      </w:r>
      <w:r w:rsidR="00403E35" w:rsidRPr="00283CB6">
        <w:rPr>
          <w:rFonts w:eastAsia="等线"/>
        </w:rPr>
        <w:t xml:space="preserve"> </w:t>
      </w:r>
      <w:r w:rsidR="00FD7878" w:rsidRPr="00283CB6">
        <w:rPr>
          <w:rFonts w:eastAsia="等线"/>
        </w:rPr>
        <w:t>optimization</w:t>
      </w:r>
      <w:r w:rsidR="00403E35" w:rsidRPr="00283CB6">
        <w:rPr>
          <w:rFonts w:eastAsia="等线"/>
        </w:rPr>
        <w:t xml:space="preserve"> </w:t>
      </w:r>
      <w:r w:rsidR="00FD7878" w:rsidRPr="00283CB6">
        <w:rPr>
          <w:rFonts w:eastAsia="等线"/>
        </w:rPr>
        <w:t>algorithm,</w:t>
      </w:r>
      <w:r w:rsidR="00403E35" w:rsidRPr="00283CB6">
        <w:rPr>
          <w:rFonts w:eastAsia="等线"/>
        </w:rPr>
        <w:t xml:space="preserve"> </w:t>
      </w:r>
      <w:r w:rsidR="00FD7878" w:rsidRPr="00283CB6">
        <w:rPr>
          <w:rFonts w:eastAsia="等线"/>
        </w:rPr>
        <w:t>which</w:t>
      </w:r>
      <w:r w:rsidR="00403E35" w:rsidRPr="00283CB6">
        <w:rPr>
          <w:rFonts w:eastAsia="等线"/>
        </w:rPr>
        <w:t xml:space="preserve"> </w:t>
      </w:r>
      <w:r w:rsidR="00FD7878" w:rsidRPr="00283CB6">
        <w:rPr>
          <w:rFonts w:eastAsia="等线"/>
        </w:rPr>
        <w:t>improve</w:t>
      </w:r>
      <w:r w:rsidR="0074285F" w:rsidRPr="00283CB6">
        <w:rPr>
          <w:rFonts w:eastAsia="等线"/>
        </w:rPr>
        <w:t>d</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stabilized</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accuracy</w:t>
      </w:r>
      <w:r w:rsidR="00403E35" w:rsidRPr="00283CB6">
        <w:rPr>
          <w:rFonts w:eastAsia="等线"/>
        </w:rPr>
        <w:t xml:space="preserve"> </w:t>
      </w:r>
      <w:r w:rsidR="00FD7878" w:rsidRPr="00283CB6">
        <w:rPr>
          <w:rFonts w:eastAsia="等线"/>
        </w:rPr>
        <w:t>of</w:t>
      </w:r>
      <w:r w:rsidR="00403E35" w:rsidRPr="00283CB6">
        <w:rPr>
          <w:rFonts w:eastAsia="等线"/>
        </w:rPr>
        <w:t xml:space="preserve"> </w:t>
      </w:r>
      <w:r w:rsidR="0074285F" w:rsidRPr="00283CB6">
        <w:rPr>
          <w:rFonts w:eastAsia="等线"/>
        </w:rPr>
        <w:t>the</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model.</w:t>
      </w:r>
    </w:p>
    <w:p w14:paraId="50890C28" w14:textId="5CE91562" w:rsidR="00FD7878" w:rsidRPr="00283CB6" w:rsidRDefault="00FD7878" w:rsidP="00FD7878">
      <w:pPr>
        <w:pStyle w:val="MDPI31text"/>
      </w:pPr>
      <w:r w:rsidRPr="00283CB6">
        <w:t>The</w:t>
      </w:r>
      <w:r w:rsidR="00403E35" w:rsidRPr="00283CB6">
        <w:t xml:space="preserve"> </w:t>
      </w:r>
      <w:r w:rsidR="0074285F" w:rsidRPr="00283CB6">
        <w:t>key</w:t>
      </w:r>
      <w:r w:rsidR="00403E35" w:rsidRPr="00283CB6">
        <w:t xml:space="preserve"> </w:t>
      </w:r>
      <w:r w:rsidR="0074285F" w:rsidRPr="00283CB6">
        <w:t>findings</w:t>
      </w:r>
      <w:r w:rsidR="00403E35" w:rsidRPr="00283CB6">
        <w:t xml:space="preserve"> </w:t>
      </w:r>
      <w:r w:rsidRPr="00283CB6">
        <w:t>of</w:t>
      </w:r>
      <w:r w:rsidR="00403E35" w:rsidRPr="00283CB6">
        <w:t xml:space="preserve"> </w:t>
      </w:r>
      <w:r w:rsidRPr="00283CB6">
        <w:t>this</w:t>
      </w:r>
      <w:r w:rsidR="00403E35" w:rsidRPr="00283CB6">
        <w:t xml:space="preserve"> </w:t>
      </w:r>
      <w:r w:rsidR="0074285F" w:rsidRPr="00283CB6">
        <w:t>study</w:t>
      </w:r>
      <w:r w:rsidR="00403E35" w:rsidRPr="00283CB6">
        <w:t xml:space="preserve"> </w:t>
      </w:r>
      <w:r w:rsidR="0074285F" w:rsidRPr="00283CB6">
        <w:t>and</w:t>
      </w:r>
      <w:r w:rsidR="00403E35" w:rsidRPr="00283CB6">
        <w:t xml:space="preserve"> </w:t>
      </w:r>
      <w:r w:rsidRPr="00283CB6">
        <w:t>comparis</w:t>
      </w:r>
      <w:r w:rsidR="0074285F" w:rsidRPr="00283CB6">
        <w:t>ons</w:t>
      </w:r>
      <w:r w:rsidR="00403E35" w:rsidRPr="00283CB6">
        <w:t xml:space="preserve"> </w:t>
      </w:r>
      <w:r w:rsidRPr="00283CB6">
        <w:t>with</w:t>
      </w:r>
      <w:r w:rsidR="00403E35" w:rsidRPr="00283CB6">
        <w:t xml:space="preserve"> </w:t>
      </w:r>
      <w:r w:rsidRPr="00283CB6">
        <w:t>relative</w:t>
      </w:r>
      <w:r w:rsidR="00403E35" w:rsidRPr="00283CB6">
        <w:t xml:space="preserve"> </w:t>
      </w:r>
      <w:r w:rsidRPr="00283CB6">
        <w:t>research</w:t>
      </w:r>
      <w:r w:rsidR="00403E35" w:rsidRPr="00283CB6">
        <w:t xml:space="preserve"> </w:t>
      </w:r>
      <w:r w:rsidRPr="00283CB6">
        <w:t>in</w:t>
      </w:r>
      <w:r w:rsidR="00403E35" w:rsidRPr="00283CB6">
        <w:t xml:space="preserve"> </w:t>
      </w:r>
      <w:r w:rsidRPr="00283CB6">
        <w:t>the</w:t>
      </w:r>
      <w:r w:rsidR="00403E35" w:rsidRPr="00283CB6">
        <w:t xml:space="preserve"> </w:t>
      </w:r>
      <w:r w:rsidRPr="00283CB6">
        <w:t>field</w:t>
      </w:r>
      <w:r w:rsidR="00403E35" w:rsidRPr="00283CB6">
        <w:t xml:space="preserve"> </w:t>
      </w:r>
      <w:r w:rsidRPr="00283CB6">
        <w:t>of</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0074285F" w:rsidRPr="00283CB6">
        <w:t>are</w:t>
      </w:r>
      <w:r w:rsidR="00403E35" w:rsidRPr="00283CB6">
        <w:t xml:space="preserve"> </w:t>
      </w:r>
      <w:r w:rsidRPr="00283CB6">
        <w:t>as</w:t>
      </w:r>
      <w:r w:rsidR="00403E35" w:rsidRPr="00283CB6">
        <w:t xml:space="preserve"> </w:t>
      </w:r>
      <w:r w:rsidRPr="00283CB6">
        <w:t>follows:</w:t>
      </w:r>
    </w:p>
    <w:p w14:paraId="34A435A5" w14:textId="6AD73EB3" w:rsidR="00FD7878" w:rsidRPr="00283CB6" w:rsidRDefault="00FD7878" w:rsidP="00FD7878">
      <w:pPr>
        <w:pStyle w:val="MDPI31text"/>
        <w:numPr>
          <w:ilvl w:val="0"/>
          <w:numId w:val="28"/>
        </w:numPr>
      </w:pPr>
      <w:r w:rsidRPr="00283CB6">
        <w:t>To</w:t>
      </w:r>
      <w:r w:rsidR="00403E35" w:rsidRPr="00283CB6">
        <w:t xml:space="preserve"> </w:t>
      </w:r>
      <w:r w:rsidR="0074285F" w:rsidRPr="00283CB6">
        <w:t>achieve</w:t>
      </w:r>
      <w:r w:rsidR="00403E35" w:rsidRPr="00283CB6">
        <w:t xml:space="preserve"> </w:t>
      </w:r>
      <w:r w:rsidRPr="00283CB6">
        <w:t>accurate</w:t>
      </w:r>
      <w:r w:rsidR="00403E35" w:rsidRPr="00283CB6">
        <w:t xml:space="preserve"> </w:t>
      </w:r>
      <w:r w:rsidRPr="00283CB6">
        <w:t>and</w:t>
      </w:r>
      <w:r w:rsidR="00403E35" w:rsidRPr="00283CB6">
        <w:t xml:space="preserve"> </w:t>
      </w:r>
      <w:r w:rsidRPr="00283CB6">
        <w:t>stable</w:t>
      </w:r>
      <w:r w:rsidR="00403E35" w:rsidRPr="00283CB6">
        <w:t xml:space="preserve"> </w:t>
      </w:r>
      <w:r w:rsidR="0074285F" w:rsidRPr="00283CB6">
        <w:t>forecasting</w:t>
      </w:r>
      <w:r w:rsidR="00403E35" w:rsidRPr="00283CB6">
        <w:t xml:space="preserve"> </w:t>
      </w:r>
      <w:r w:rsidR="0074285F" w:rsidRPr="00283CB6">
        <w:t>of</w:t>
      </w:r>
      <w:r w:rsidR="00403E35" w:rsidRPr="00283CB6">
        <w:t xml:space="preserve"> </w:t>
      </w:r>
      <w:r w:rsidRPr="00283CB6">
        <w:t>short</w:t>
      </w:r>
      <w:r w:rsidR="0074285F" w:rsidRPr="00283CB6">
        <w:t>-</w:t>
      </w:r>
      <w:r w:rsidRPr="00283CB6">
        <w:t>term</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a</w:t>
      </w:r>
      <w:r w:rsidR="00403E35" w:rsidRPr="00283CB6">
        <w:t xml:space="preserve"> </w:t>
      </w:r>
      <w:r w:rsidRPr="00283CB6">
        <w:t>robust</w:t>
      </w:r>
      <w:r w:rsidR="0074285F" w:rsidRPr="00283CB6">
        <w:t>,</w:t>
      </w:r>
      <w:r w:rsidR="00403E35" w:rsidRPr="00283CB6">
        <w:t xml:space="preserve"> </w:t>
      </w:r>
      <w:r w:rsidRPr="00283CB6">
        <w:t>novel</w:t>
      </w:r>
      <w:r w:rsidR="0074285F" w:rsidRPr="00283CB6">
        <w:t>,</w:t>
      </w:r>
      <w:r w:rsidR="00403E35" w:rsidRPr="00283CB6">
        <w:t xml:space="preserve"> </w:t>
      </w:r>
      <w:r w:rsidRPr="00283CB6">
        <w:t>combined</w:t>
      </w:r>
      <w:r w:rsidR="00403E35" w:rsidRPr="00283CB6">
        <w:t xml:space="preserve"> </w:t>
      </w:r>
      <w:r w:rsidRPr="00283CB6">
        <w:t>system</w:t>
      </w:r>
      <w:r w:rsidR="00403E35" w:rsidRPr="00283CB6">
        <w:t xml:space="preserve"> </w:t>
      </w:r>
      <w:r w:rsidRPr="00283CB6">
        <w:t>based</w:t>
      </w:r>
      <w:r w:rsidR="00403E35" w:rsidRPr="00283CB6">
        <w:t xml:space="preserve"> </w:t>
      </w:r>
      <w:r w:rsidRPr="00283CB6">
        <w:t>on</w:t>
      </w:r>
      <w:r w:rsidR="00403E35" w:rsidRPr="00283CB6">
        <w:t xml:space="preserve"> </w:t>
      </w:r>
      <w:r w:rsidRPr="00283CB6">
        <w:t>three</w:t>
      </w:r>
      <w:r w:rsidR="00403E35" w:rsidRPr="00283CB6">
        <w:t xml:space="preserve"> </w:t>
      </w:r>
      <w:r w:rsidRPr="00283CB6">
        <w:t>modul</w:t>
      </w:r>
      <w:r w:rsidR="0074285F" w:rsidRPr="00283CB6">
        <w:t>es</w:t>
      </w:r>
      <w:r w:rsidR="00403E35" w:rsidRPr="00283CB6">
        <w:t xml:space="preserve"> </w:t>
      </w:r>
      <w:r w:rsidR="0074285F" w:rsidRPr="00283CB6">
        <w:t>was</w:t>
      </w:r>
      <w:r w:rsidR="00403E35" w:rsidRPr="00283CB6">
        <w:t xml:space="preserve"> </w:t>
      </w:r>
      <w:r w:rsidRPr="00283CB6">
        <w:t>developed</w:t>
      </w:r>
      <w:r w:rsidR="00403E35" w:rsidRPr="00283CB6">
        <w:t xml:space="preserve"> </w:t>
      </w:r>
      <w:r w:rsidRPr="00283CB6">
        <w:t>in</w:t>
      </w:r>
      <w:r w:rsidR="00403E35" w:rsidRPr="00283CB6">
        <w:t xml:space="preserve"> </w:t>
      </w:r>
      <w:r w:rsidRPr="00283CB6">
        <w:t>this</w:t>
      </w:r>
      <w:r w:rsidR="00403E35" w:rsidRPr="00283CB6">
        <w:t xml:space="preserve"> </w:t>
      </w:r>
      <w:r w:rsidR="0074285F" w:rsidRPr="00283CB6">
        <w:t>study</w:t>
      </w:r>
      <w:r w:rsidRPr="00283CB6">
        <w:t>.</w:t>
      </w:r>
      <w:r w:rsidR="00403E35" w:rsidRPr="00283CB6">
        <w:t xml:space="preserve"> </w:t>
      </w:r>
      <w:r w:rsidRPr="00283CB6">
        <w:t>This</w:t>
      </w:r>
      <w:r w:rsidR="00403E35" w:rsidRPr="00283CB6">
        <w:t xml:space="preserve"> </w:t>
      </w:r>
      <w:r w:rsidRPr="00283CB6">
        <w:t>novel</w:t>
      </w:r>
      <w:r w:rsidR="00403E35" w:rsidRPr="00283CB6">
        <w:t xml:space="preserve"> </w:t>
      </w:r>
      <w:r w:rsidRPr="00283CB6">
        <w:t>hybrid</w:t>
      </w:r>
      <w:r w:rsidR="00403E35" w:rsidRPr="00283CB6">
        <w:t xml:space="preserve"> </w:t>
      </w:r>
      <w:r w:rsidRPr="00283CB6">
        <w:t>system</w:t>
      </w:r>
      <w:r w:rsidR="00403E35" w:rsidRPr="00283CB6">
        <w:t xml:space="preserve"> </w:t>
      </w:r>
      <w:r w:rsidRPr="00283CB6">
        <w:t>for</w:t>
      </w:r>
      <w:r w:rsidR="00403E35" w:rsidRPr="00283CB6">
        <w:t xml:space="preserve"> </w:t>
      </w:r>
      <w:r w:rsidR="0074285F" w:rsidRPr="00283CB6">
        <w:t>forecasting</w:t>
      </w:r>
      <w:r w:rsidR="00403E35" w:rsidRPr="00283CB6">
        <w:t xml:space="preserve"> </w:t>
      </w:r>
      <w:r w:rsidRPr="00283CB6">
        <w:t>short</w:t>
      </w:r>
      <w:r w:rsidR="0074285F" w:rsidRPr="00283CB6">
        <w:t>-</w:t>
      </w:r>
      <w:r w:rsidRPr="00283CB6">
        <w:t>term</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includes</w:t>
      </w:r>
      <w:r w:rsidR="00403E35" w:rsidRPr="00283CB6">
        <w:t xml:space="preserve"> </w:t>
      </w:r>
      <w:r w:rsidR="0074285F" w:rsidRPr="00283CB6">
        <w:t>a</w:t>
      </w:r>
      <w:r w:rsidR="00403E35" w:rsidRPr="00283CB6">
        <w:t xml:space="preserve"> </w:t>
      </w:r>
      <w:r w:rsidRPr="00283CB6">
        <w:t>data</w:t>
      </w:r>
      <w:r w:rsidR="00403E35" w:rsidRPr="00283CB6">
        <w:t xml:space="preserve"> </w:t>
      </w:r>
      <w:r w:rsidRPr="00283CB6">
        <w:t>preprocessing</w:t>
      </w:r>
      <w:r w:rsidR="00403E35" w:rsidRPr="00283CB6">
        <w:t xml:space="preserve"> </w:t>
      </w:r>
      <w:r w:rsidRPr="00283CB6">
        <w:t>modul</w:t>
      </w:r>
      <w:r w:rsidR="0074285F" w:rsidRPr="00283CB6">
        <w:t>e</w:t>
      </w:r>
      <w:r w:rsidRPr="00283CB6">
        <w:t>,</w:t>
      </w:r>
      <w:r w:rsidR="00403E35" w:rsidRPr="00283CB6">
        <w:t xml:space="preserve"> </w:t>
      </w:r>
      <w:r w:rsidR="0074285F" w:rsidRPr="00283CB6">
        <w:t>a</w:t>
      </w:r>
      <w:r w:rsidR="00403E35" w:rsidRPr="00283CB6">
        <w:t xml:space="preserve"> </w:t>
      </w:r>
      <w:r w:rsidR="0074285F" w:rsidRPr="00283CB6">
        <w:t>forecast</w:t>
      </w:r>
      <w:r w:rsidR="00403E35" w:rsidRPr="00283CB6">
        <w:t xml:space="preserve"> </w:t>
      </w:r>
      <w:r w:rsidRPr="00283CB6">
        <w:t>optimiz</w:t>
      </w:r>
      <w:r w:rsidR="0074285F" w:rsidRPr="00283CB6">
        <w:t>ation</w:t>
      </w:r>
      <w:r w:rsidR="00403E35" w:rsidRPr="00283CB6">
        <w:t xml:space="preserve"> </w:t>
      </w:r>
      <w:r w:rsidR="0074285F" w:rsidRPr="00283CB6">
        <w:t>module,</w:t>
      </w:r>
      <w:r w:rsidR="00403E35" w:rsidRPr="00283CB6">
        <w:t xml:space="preserve"> </w:t>
      </w:r>
      <w:r w:rsidRPr="00283CB6">
        <w:t>and</w:t>
      </w:r>
      <w:r w:rsidR="00403E35" w:rsidRPr="00283CB6">
        <w:t xml:space="preserve"> </w:t>
      </w:r>
      <w:r w:rsidR="0074285F" w:rsidRPr="00283CB6">
        <w:t>an</w:t>
      </w:r>
      <w:r w:rsidR="00403E35" w:rsidRPr="00283CB6">
        <w:t xml:space="preserve"> </w:t>
      </w:r>
      <w:r w:rsidRPr="00283CB6">
        <w:t>evaluation</w:t>
      </w:r>
      <w:r w:rsidR="00403E35" w:rsidRPr="00283CB6">
        <w:t xml:space="preserve"> </w:t>
      </w:r>
      <w:r w:rsidRPr="00283CB6">
        <w:t>modul</w:t>
      </w:r>
      <w:r w:rsidR="0074285F" w:rsidRPr="00283CB6">
        <w:t>e.</w:t>
      </w:r>
      <w:r w:rsidR="00403E35" w:rsidRPr="00283CB6">
        <w:t xml:space="preserve"> </w:t>
      </w:r>
      <w:r w:rsidR="0074285F" w:rsidRPr="00283CB6">
        <w:t>These</w:t>
      </w:r>
      <w:r w:rsidR="00403E35" w:rsidRPr="00283CB6">
        <w:t xml:space="preserve"> </w:t>
      </w:r>
      <w:r w:rsidRPr="00283CB6">
        <w:t>excellent</w:t>
      </w:r>
      <w:r w:rsidR="00403E35" w:rsidRPr="00283CB6">
        <w:t xml:space="preserve"> </w:t>
      </w:r>
      <w:r w:rsidRPr="00283CB6">
        <w:t>performance</w:t>
      </w:r>
      <w:r w:rsidR="0074285F" w:rsidRPr="00283CB6">
        <w:t>s</w:t>
      </w:r>
      <w:r w:rsidR="00403E35" w:rsidRPr="00283CB6">
        <w:t xml:space="preserve"> </w:t>
      </w:r>
      <w:r w:rsidRPr="00283CB6">
        <w:t>of</w:t>
      </w:r>
      <w:r w:rsidR="00403E35" w:rsidRPr="00283CB6">
        <w:t xml:space="preserve"> </w:t>
      </w:r>
      <w:r w:rsidR="0074285F" w:rsidRPr="00283CB6">
        <w:t>these</w:t>
      </w:r>
      <w:r w:rsidR="00403E35" w:rsidRPr="00283CB6">
        <w:t xml:space="preserve"> </w:t>
      </w:r>
      <w:r w:rsidRPr="00283CB6">
        <w:t>algorithm</w:t>
      </w:r>
      <w:r w:rsidR="0074285F" w:rsidRPr="00283CB6">
        <w:t>s</w:t>
      </w:r>
      <w:r w:rsidR="00403E35" w:rsidRPr="00283CB6">
        <w:t xml:space="preserve"> </w:t>
      </w:r>
      <w:r w:rsidR="0074285F" w:rsidRPr="00283CB6">
        <w:t>are</w:t>
      </w:r>
      <w:r w:rsidR="00403E35" w:rsidRPr="00283CB6">
        <w:t xml:space="preserve"> </w:t>
      </w:r>
      <w:r w:rsidR="0074285F" w:rsidRPr="00283CB6">
        <w:t>combined</w:t>
      </w:r>
      <w:r w:rsidR="00403E35" w:rsidRPr="00283CB6">
        <w:t xml:space="preserve"> </w:t>
      </w:r>
      <w:r w:rsidR="0074285F" w:rsidRPr="00283CB6">
        <w:t>to</w:t>
      </w:r>
      <w:r w:rsidR="00403E35" w:rsidRPr="00283CB6">
        <w:t xml:space="preserve"> </w:t>
      </w:r>
      <w:r w:rsidRPr="00283CB6">
        <w:t>provide</w:t>
      </w:r>
      <w:r w:rsidR="00403E35" w:rsidRPr="00283CB6">
        <w:t xml:space="preserve"> </w:t>
      </w:r>
      <w:r w:rsidRPr="00283CB6">
        <w:t>accura</w:t>
      </w:r>
      <w:r w:rsidR="0074285F" w:rsidRPr="00283CB6">
        <w:t>te</w:t>
      </w:r>
      <w:r w:rsidR="00403E35" w:rsidRPr="00283CB6">
        <w:t xml:space="preserve"> </w:t>
      </w:r>
      <w:r w:rsidRPr="00283CB6">
        <w:t>and</w:t>
      </w:r>
      <w:r w:rsidR="00403E35" w:rsidRPr="00283CB6">
        <w:t xml:space="preserve"> </w:t>
      </w:r>
      <w:r w:rsidRPr="00283CB6">
        <w:t>stable</w:t>
      </w:r>
      <w:r w:rsidR="00403E35" w:rsidRPr="00283CB6">
        <w:t xml:space="preserve"> </w:t>
      </w:r>
      <w:r w:rsidRPr="00283CB6">
        <w:t>results</w:t>
      </w:r>
      <w:r w:rsidR="00403E35" w:rsidRPr="00283CB6">
        <w:t xml:space="preserve"> </w:t>
      </w:r>
      <w:r w:rsidRPr="00283CB6">
        <w:t>for</w:t>
      </w:r>
      <w:r w:rsidR="00403E35" w:rsidRPr="00283CB6">
        <w:t xml:space="preserve"> </w:t>
      </w:r>
      <w:r w:rsidRPr="00283CB6">
        <w:t>multi-step</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p>
    <w:p w14:paraId="1AAACFFD" w14:textId="4C6B7085" w:rsidR="00FD7878" w:rsidRPr="00283CB6" w:rsidRDefault="00FD7878" w:rsidP="00FD7878">
      <w:pPr>
        <w:pStyle w:val="MDPI31text"/>
        <w:numPr>
          <w:ilvl w:val="0"/>
          <w:numId w:val="28"/>
        </w:numPr>
      </w:pPr>
      <w:r w:rsidRPr="00283CB6">
        <w:t>To</w:t>
      </w:r>
      <w:r w:rsidR="00403E35" w:rsidRPr="00283CB6">
        <w:t xml:space="preserve"> </w:t>
      </w:r>
      <w:r w:rsidRPr="00283CB6">
        <w:t>effectively</w:t>
      </w:r>
      <w:r w:rsidR="00403E35" w:rsidRPr="00283CB6">
        <w:t xml:space="preserve"> </w:t>
      </w:r>
      <w:r w:rsidRPr="00283CB6">
        <w:t>eliminate</w:t>
      </w:r>
      <w:r w:rsidR="00403E35" w:rsidRPr="00283CB6">
        <w:t xml:space="preserve"> </w:t>
      </w:r>
      <w:r w:rsidRPr="00283CB6">
        <w:t>the</w:t>
      </w:r>
      <w:r w:rsidR="00403E35" w:rsidRPr="00283CB6">
        <w:t xml:space="preserve"> </w:t>
      </w:r>
      <w:r w:rsidRPr="00283CB6">
        <w:t>fluctuation</w:t>
      </w:r>
      <w:r w:rsidR="0074285F" w:rsidRPr="00283CB6">
        <w:t>s</w:t>
      </w:r>
      <w:r w:rsidR="00403E35" w:rsidRPr="00283CB6">
        <w:t xml:space="preserve"> </w:t>
      </w:r>
      <w:r w:rsidR="0074285F" w:rsidRPr="00283CB6">
        <w:t>in</w:t>
      </w:r>
      <w:r w:rsidR="00403E35" w:rsidRPr="00283CB6">
        <w:t xml:space="preserve"> </w:t>
      </w:r>
      <w:r w:rsidRPr="00283CB6">
        <w:t>the</w:t>
      </w:r>
      <w:r w:rsidR="00403E35" w:rsidRPr="00283CB6">
        <w:t xml:space="preserve"> </w:t>
      </w:r>
      <w:r w:rsidRPr="00283CB6">
        <w:t>original</w:t>
      </w:r>
      <w:r w:rsidR="00403E35" w:rsidRPr="00283CB6">
        <w:t xml:space="preserve"> </w:t>
      </w:r>
      <w:r w:rsidRPr="00283CB6">
        <w:t>time</w:t>
      </w:r>
      <w:r w:rsidR="00403E35" w:rsidRPr="00283CB6">
        <w:t xml:space="preserve"> </w:t>
      </w:r>
      <w:r w:rsidRPr="00283CB6">
        <w:t>series</w:t>
      </w:r>
      <w:r w:rsidR="00403E35" w:rsidRPr="00283CB6">
        <w:t xml:space="preserve"> </w:t>
      </w:r>
      <w:r w:rsidRPr="00283CB6">
        <w:t>and</w:t>
      </w:r>
      <w:r w:rsidR="00403E35" w:rsidRPr="00283CB6">
        <w:t xml:space="preserve"> </w:t>
      </w:r>
      <w:r w:rsidRPr="00283CB6">
        <w:t>avoid</w:t>
      </w:r>
      <w:r w:rsidR="00403E35" w:rsidRPr="00283CB6">
        <w:t xml:space="preserve"> </w:t>
      </w:r>
      <w:r w:rsidRPr="00283CB6">
        <w:t>the</w:t>
      </w:r>
      <w:r w:rsidR="00403E35" w:rsidRPr="00283CB6">
        <w:t xml:space="preserve"> </w:t>
      </w:r>
      <w:r w:rsidRPr="00283CB6">
        <w:t>limitation</w:t>
      </w:r>
      <w:r w:rsidR="0074285F" w:rsidRPr="00283CB6">
        <w:t>s</w:t>
      </w:r>
      <w:r w:rsidR="00403E35" w:rsidRPr="00283CB6">
        <w:t xml:space="preserve"> </w:t>
      </w:r>
      <w:r w:rsidRPr="00283CB6">
        <w:t>of</w:t>
      </w:r>
      <w:r w:rsidR="00403E35" w:rsidRPr="00283CB6">
        <w:t xml:space="preserve"> </w:t>
      </w:r>
      <w:r w:rsidRPr="00283CB6">
        <w:t>a</w:t>
      </w:r>
      <w:r w:rsidR="00403E35" w:rsidRPr="00283CB6">
        <w:t xml:space="preserve"> </w:t>
      </w:r>
      <w:r w:rsidRPr="00283CB6">
        <w:t>single</w:t>
      </w:r>
      <w:r w:rsidR="00403E35" w:rsidRPr="00283CB6">
        <w:t xml:space="preserve"> </w:t>
      </w:r>
      <w:r w:rsidRPr="00283CB6">
        <w:t>algorithm,</w:t>
      </w:r>
      <w:r w:rsidR="00403E35" w:rsidRPr="00283CB6">
        <w:t xml:space="preserve"> </w:t>
      </w:r>
      <w:r w:rsidRPr="00283CB6">
        <w:t>a</w:t>
      </w:r>
      <w:r w:rsidR="00403E35" w:rsidRPr="00283CB6">
        <w:t xml:space="preserve"> </w:t>
      </w:r>
      <w:r w:rsidRPr="00283CB6">
        <w:t>new</w:t>
      </w:r>
      <w:r w:rsidR="00403E35" w:rsidRPr="00283CB6">
        <w:t xml:space="preserve"> </w:t>
      </w:r>
      <w:r w:rsidRPr="00283CB6">
        <w:t>data</w:t>
      </w:r>
      <w:r w:rsidR="00403E35" w:rsidRPr="00283CB6">
        <w:t xml:space="preserve"> </w:t>
      </w:r>
      <w:r w:rsidRPr="00283CB6">
        <w:t>preprocessing</w:t>
      </w:r>
      <w:r w:rsidR="00403E35" w:rsidRPr="00283CB6">
        <w:t xml:space="preserve"> </w:t>
      </w:r>
      <w:r w:rsidR="0074285F" w:rsidRPr="00283CB6">
        <w:t>step</w:t>
      </w:r>
      <w:r w:rsidR="00403E35" w:rsidRPr="00283CB6">
        <w:t xml:space="preserve"> </w:t>
      </w:r>
      <w:r w:rsidR="0074285F" w:rsidRPr="00283CB6">
        <w:t>was</w:t>
      </w:r>
      <w:r w:rsidR="00403E35" w:rsidRPr="00283CB6">
        <w:t xml:space="preserve"> </w:t>
      </w:r>
      <w:r w:rsidRPr="00283CB6">
        <w:t>proposed</w:t>
      </w:r>
      <w:r w:rsidR="0074285F" w:rsidRPr="00283CB6">
        <w:t>.</w:t>
      </w:r>
      <w:r w:rsidR="00403E35" w:rsidRPr="00283CB6">
        <w:t xml:space="preserve"> </w:t>
      </w:r>
      <w:r w:rsidR="0074285F" w:rsidRPr="00283CB6">
        <w:t>This</w:t>
      </w:r>
      <w:r w:rsidR="00403E35" w:rsidRPr="00283CB6">
        <w:t xml:space="preserve"> </w:t>
      </w:r>
      <w:r w:rsidR="0074285F" w:rsidRPr="00283CB6">
        <w:t>was</w:t>
      </w:r>
      <w:r w:rsidR="00403E35" w:rsidRPr="00283CB6">
        <w:t xml:space="preserve"> </w:t>
      </w:r>
      <w:r w:rsidR="0074285F" w:rsidRPr="00283CB6">
        <w:t>shown</w:t>
      </w:r>
      <w:r w:rsidR="00403E35" w:rsidRPr="00283CB6">
        <w:t xml:space="preserve"> </w:t>
      </w:r>
      <w:r w:rsidR="0074285F" w:rsidRPr="00283CB6">
        <w:t>to</w:t>
      </w:r>
      <w:r w:rsidR="00403E35" w:rsidRPr="00283CB6">
        <w:t xml:space="preserve"> </w:t>
      </w:r>
      <w:r w:rsidRPr="00283CB6">
        <w:t>decrease</w:t>
      </w:r>
      <w:r w:rsidR="00403E35" w:rsidRPr="00283CB6">
        <w:t xml:space="preserve"> </w:t>
      </w:r>
      <w:r w:rsidRPr="00283CB6">
        <w:t>the</w:t>
      </w:r>
      <w:r w:rsidR="00403E35" w:rsidRPr="00283CB6">
        <w:t xml:space="preserve"> </w:t>
      </w:r>
      <w:r w:rsidRPr="00283CB6">
        <w:t>uncertainty</w:t>
      </w:r>
      <w:r w:rsidR="00403E35" w:rsidRPr="00283CB6">
        <w:t xml:space="preserve"> </w:t>
      </w:r>
      <w:r w:rsidRPr="00283CB6">
        <w:t>and</w:t>
      </w:r>
      <w:r w:rsidR="00403E35" w:rsidRPr="00283CB6">
        <w:t xml:space="preserve"> </w:t>
      </w:r>
      <w:r w:rsidRPr="00283CB6">
        <w:t>irregularity</w:t>
      </w:r>
      <w:r w:rsidR="00403E35" w:rsidRPr="00283CB6">
        <w:t xml:space="preserve"> </w:t>
      </w:r>
      <w:r w:rsidRPr="00283CB6">
        <w:t>in</w:t>
      </w:r>
      <w:r w:rsidR="00403E35" w:rsidRPr="00283CB6">
        <w:t xml:space="preserve"> </w:t>
      </w:r>
      <w:r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times</w:t>
      </w:r>
      <w:r w:rsidR="00403E35" w:rsidRPr="00283CB6">
        <w:t xml:space="preserve"> </w:t>
      </w:r>
      <w:r w:rsidRPr="00283CB6">
        <w:t>series.</w:t>
      </w:r>
      <w:r w:rsidR="00403E35" w:rsidRPr="00283CB6">
        <w:t xml:space="preserve"> </w:t>
      </w:r>
      <w:r w:rsidRPr="00283CB6">
        <w:t>SSA-EEMD,</w:t>
      </w:r>
      <w:r w:rsidR="00403E35" w:rsidRPr="00283CB6">
        <w:t xml:space="preserve"> </w:t>
      </w:r>
      <w:r w:rsidRPr="00283CB6">
        <w:t>a</w:t>
      </w:r>
      <w:r w:rsidR="00403E35" w:rsidRPr="00283CB6">
        <w:t xml:space="preserve"> </w:t>
      </w:r>
      <w:r w:rsidRPr="00283CB6">
        <w:t>powerful</w:t>
      </w:r>
      <w:r w:rsidR="00403E35" w:rsidRPr="00283CB6">
        <w:t xml:space="preserve"> </w:t>
      </w:r>
      <w:r w:rsidRPr="00283CB6">
        <w:t>secondary</w:t>
      </w:r>
      <w:r w:rsidR="00403E35" w:rsidRPr="00283CB6">
        <w:t xml:space="preserve"> </w:t>
      </w:r>
      <w:r w:rsidRPr="00283CB6">
        <w:t>denoising</w:t>
      </w:r>
      <w:r w:rsidR="00403E35" w:rsidRPr="00283CB6">
        <w:t xml:space="preserve"> </w:t>
      </w:r>
      <w:r w:rsidRPr="00283CB6">
        <w:t>algorithm,</w:t>
      </w:r>
      <w:r w:rsidR="00403E35" w:rsidRPr="00283CB6">
        <w:t xml:space="preserve"> </w:t>
      </w:r>
      <w:r w:rsidRPr="00283CB6">
        <w:t>was</w:t>
      </w:r>
      <w:r w:rsidR="00403E35" w:rsidRPr="00283CB6">
        <w:t xml:space="preserve"> </w:t>
      </w:r>
      <w:r w:rsidR="0074285F" w:rsidRPr="00283CB6">
        <w:t>used</w:t>
      </w:r>
      <w:r w:rsidR="00403E35" w:rsidRPr="00283CB6">
        <w:t xml:space="preserve"> </w:t>
      </w:r>
      <w:r w:rsidRPr="00283CB6">
        <w:t>to</w:t>
      </w:r>
      <w:r w:rsidR="00403E35" w:rsidRPr="00283CB6">
        <w:t xml:space="preserve"> </w:t>
      </w:r>
      <w:r w:rsidRPr="00283CB6">
        <w:t>decompose</w:t>
      </w:r>
      <w:r w:rsidR="00403E35" w:rsidRPr="00283CB6">
        <w:t xml:space="preserve"> </w:t>
      </w:r>
      <w:r w:rsidRPr="00283CB6">
        <w:t>and</w:t>
      </w:r>
      <w:r w:rsidR="00403E35" w:rsidRPr="00283CB6">
        <w:t xml:space="preserve"> </w:t>
      </w:r>
      <w:r w:rsidRPr="00283CB6">
        <w:t>further</w:t>
      </w:r>
      <w:r w:rsidR="00403E35" w:rsidRPr="00283CB6">
        <w:t xml:space="preserve"> </w:t>
      </w:r>
      <w:r w:rsidRPr="00283CB6">
        <w:t>denoise</w:t>
      </w:r>
      <w:r w:rsidR="00403E35" w:rsidRPr="00283CB6">
        <w:t xml:space="preserve"> </w:t>
      </w:r>
      <w:r w:rsidRPr="00283CB6">
        <w:t>the</w:t>
      </w:r>
      <w:r w:rsidR="00403E35" w:rsidRPr="00283CB6">
        <w:t xml:space="preserve"> </w:t>
      </w:r>
      <w:r w:rsidRPr="00283CB6">
        <w:t>actual</w:t>
      </w:r>
      <w:r w:rsidR="00403E35" w:rsidRPr="00283CB6">
        <w:t xml:space="preserve"> </w:t>
      </w:r>
      <w:r w:rsidRPr="00283CB6">
        <w:t>wind</w:t>
      </w:r>
      <w:r w:rsidR="00403E35" w:rsidRPr="00283CB6">
        <w:t xml:space="preserve"> </w:t>
      </w:r>
      <w:r w:rsidRPr="00283CB6">
        <w:t>speed</w:t>
      </w:r>
      <w:r w:rsidR="00403E35" w:rsidRPr="00283CB6">
        <w:t xml:space="preserve"> </w:t>
      </w:r>
      <w:r w:rsidRPr="00283CB6">
        <w:t>time</w:t>
      </w:r>
      <w:r w:rsidR="00403E35" w:rsidRPr="00283CB6">
        <w:t xml:space="preserve"> </w:t>
      </w:r>
      <w:r w:rsidRPr="00283CB6">
        <w:t>series</w:t>
      </w:r>
      <w:r w:rsidR="0074285F" w:rsidRPr="00283CB6">
        <w:t>.</w:t>
      </w:r>
      <w:r w:rsidR="00403E35" w:rsidRPr="00283CB6">
        <w:t xml:space="preserve"> </w:t>
      </w:r>
      <w:r w:rsidR="0074285F" w:rsidRPr="00283CB6">
        <w:t>These</w:t>
      </w:r>
      <w:r w:rsidR="00403E35" w:rsidRPr="00283CB6">
        <w:t xml:space="preserve"> </w:t>
      </w:r>
      <w:r w:rsidR="0074285F" w:rsidRPr="00283CB6">
        <w:t>steps</w:t>
      </w:r>
      <w:r w:rsidR="00403E35" w:rsidRPr="00283CB6">
        <w:t xml:space="preserve"> </w:t>
      </w:r>
      <w:r w:rsidR="0074285F" w:rsidRPr="00283CB6">
        <w:t>were</w:t>
      </w:r>
      <w:r w:rsidR="00403E35" w:rsidRPr="00283CB6">
        <w:t xml:space="preserve"> </w:t>
      </w:r>
      <w:r w:rsidR="0074285F" w:rsidRPr="00283CB6">
        <w:t>found</w:t>
      </w:r>
      <w:r w:rsidR="00403E35" w:rsidRPr="00283CB6">
        <w:t xml:space="preserve"> </w:t>
      </w:r>
      <w:r w:rsidR="0074285F" w:rsidRPr="00283CB6">
        <w:t>to</w:t>
      </w:r>
      <w:r w:rsidR="00403E35" w:rsidRPr="00283CB6">
        <w:t xml:space="preserve"> </w:t>
      </w:r>
      <w:r w:rsidRPr="00283CB6">
        <w:t>successfully</w:t>
      </w:r>
      <w:r w:rsidR="00403E35" w:rsidRPr="00283CB6">
        <w:t xml:space="preserve"> </w:t>
      </w:r>
      <w:r w:rsidRPr="00283CB6">
        <w:t>overcome</w:t>
      </w:r>
      <w:r w:rsidR="00403E35" w:rsidRPr="00283CB6">
        <w:t xml:space="preserve"> </w:t>
      </w:r>
      <w:r w:rsidRPr="00283CB6">
        <w:t>the</w:t>
      </w:r>
      <w:r w:rsidR="00403E35" w:rsidRPr="00283CB6">
        <w:t xml:space="preserve"> </w:t>
      </w:r>
      <w:r w:rsidRPr="00283CB6">
        <w:t>limitations</w:t>
      </w:r>
      <w:r w:rsidR="00403E35" w:rsidRPr="00283CB6">
        <w:t xml:space="preserve"> </w:t>
      </w:r>
      <w:r w:rsidRPr="00283CB6">
        <w:t>of</w:t>
      </w:r>
      <w:r w:rsidR="00403E35" w:rsidRPr="00283CB6">
        <w:t xml:space="preserve"> </w:t>
      </w:r>
      <w:r w:rsidRPr="00283CB6">
        <w:t>a</w:t>
      </w:r>
      <w:r w:rsidR="00403E35" w:rsidRPr="00283CB6">
        <w:t xml:space="preserve"> </w:t>
      </w:r>
      <w:r w:rsidRPr="00283CB6">
        <w:t>single</w:t>
      </w:r>
      <w:r w:rsidR="00403E35" w:rsidRPr="00283CB6">
        <w:t xml:space="preserve"> </w:t>
      </w:r>
      <w:r w:rsidRPr="00283CB6">
        <w:t>SSA</w:t>
      </w:r>
      <w:r w:rsidR="00403E35" w:rsidRPr="00283CB6">
        <w:t xml:space="preserve"> </w:t>
      </w:r>
      <w:r w:rsidRPr="00283CB6">
        <w:t>algorithm.</w:t>
      </w:r>
    </w:p>
    <w:p w14:paraId="25F9D69B" w14:textId="75AEDBCE" w:rsidR="00FD7878" w:rsidRPr="00283CB6" w:rsidRDefault="00FD7878" w:rsidP="00FD7878">
      <w:pPr>
        <w:pStyle w:val="MDPI31text"/>
        <w:numPr>
          <w:ilvl w:val="0"/>
          <w:numId w:val="28"/>
        </w:numPr>
      </w:pPr>
      <w:r w:rsidRPr="00283CB6">
        <w:rPr>
          <w:bCs/>
          <w:iCs/>
        </w:rPr>
        <w:t>To</w:t>
      </w:r>
      <w:r w:rsidR="00403E35" w:rsidRPr="00283CB6">
        <w:rPr>
          <w:bCs/>
          <w:iCs/>
        </w:rPr>
        <w:t xml:space="preserve"> </w:t>
      </w:r>
      <w:r w:rsidRPr="00283CB6">
        <w:rPr>
          <w:bCs/>
          <w:iCs/>
        </w:rPr>
        <w:t>overcome</w:t>
      </w:r>
      <w:r w:rsidR="00403E35" w:rsidRPr="00283CB6">
        <w:rPr>
          <w:bCs/>
          <w:iCs/>
        </w:rPr>
        <w:t xml:space="preserve"> </w:t>
      </w:r>
      <w:r w:rsidRPr="00283CB6">
        <w:rPr>
          <w:bCs/>
          <w:iCs/>
        </w:rPr>
        <w:t>the</w:t>
      </w:r>
      <w:r w:rsidR="00403E35" w:rsidRPr="00283CB6">
        <w:rPr>
          <w:bCs/>
          <w:iCs/>
        </w:rPr>
        <w:t xml:space="preserve"> </w:t>
      </w:r>
      <w:r w:rsidRPr="00283CB6">
        <w:rPr>
          <w:bCs/>
          <w:iCs/>
        </w:rPr>
        <w:t>disadvantages</w:t>
      </w:r>
      <w:r w:rsidR="00403E35" w:rsidRPr="00283CB6">
        <w:rPr>
          <w:bCs/>
          <w:iCs/>
        </w:rPr>
        <w:t xml:space="preserve"> </w:t>
      </w:r>
      <w:r w:rsidRPr="00283CB6">
        <w:rPr>
          <w:bCs/>
          <w:iCs/>
        </w:rPr>
        <w:t>of</w:t>
      </w:r>
      <w:r w:rsidR="00403E35" w:rsidRPr="00283CB6">
        <w:rPr>
          <w:bCs/>
          <w:iCs/>
        </w:rPr>
        <w:t xml:space="preserve"> </w:t>
      </w:r>
      <w:r w:rsidRPr="00283CB6">
        <w:rPr>
          <w:bCs/>
          <w:iCs/>
        </w:rPr>
        <w:t>individual</w:t>
      </w:r>
      <w:r w:rsidR="00403E35" w:rsidRPr="00283CB6">
        <w:rPr>
          <w:bCs/>
          <w:iCs/>
        </w:rPr>
        <w:t xml:space="preserve"> </w:t>
      </w:r>
      <w:r w:rsidRPr="00283CB6">
        <w:rPr>
          <w:bCs/>
          <w:iCs/>
        </w:rPr>
        <w:t>models,</w:t>
      </w:r>
      <w:r w:rsidR="00403E35" w:rsidRPr="00283CB6">
        <w:rPr>
          <w:bCs/>
          <w:iCs/>
        </w:rPr>
        <w:t xml:space="preserve"> </w:t>
      </w:r>
      <w:r w:rsidRPr="00283CB6">
        <w:rPr>
          <w:bCs/>
          <w:iCs/>
        </w:rPr>
        <w:t>multi</w:t>
      </w:r>
      <w:r w:rsidR="00403E35" w:rsidRPr="00283CB6">
        <w:rPr>
          <w:bCs/>
          <w:iCs/>
        </w:rPr>
        <w:t xml:space="preserve"> </w:t>
      </w:r>
      <w:r w:rsidRPr="00283CB6">
        <w:rPr>
          <w:bCs/>
          <w:iCs/>
        </w:rPr>
        <w:t>models</w:t>
      </w:r>
      <w:r w:rsidR="00403E35" w:rsidRPr="00283CB6">
        <w:rPr>
          <w:bCs/>
          <w:iCs/>
        </w:rPr>
        <w:t xml:space="preserve"> </w:t>
      </w:r>
      <w:r w:rsidR="0074285F" w:rsidRPr="00283CB6">
        <w:rPr>
          <w:bCs/>
          <w:iCs/>
        </w:rPr>
        <w:t>were</w:t>
      </w:r>
      <w:r w:rsidR="00403E35" w:rsidRPr="00283CB6">
        <w:rPr>
          <w:bCs/>
          <w:iCs/>
        </w:rPr>
        <w:t xml:space="preserve"> </w:t>
      </w:r>
      <w:r w:rsidRPr="00283CB6">
        <w:rPr>
          <w:bCs/>
          <w:iCs/>
        </w:rPr>
        <w:t>used</w:t>
      </w:r>
      <w:r w:rsidR="00403E35" w:rsidRPr="00283CB6">
        <w:rPr>
          <w:bCs/>
          <w:iCs/>
        </w:rPr>
        <w:t xml:space="preserve"> </w:t>
      </w:r>
      <w:r w:rsidRPr="00283CB6">
        <w:rPr>
          <w:bCs/>
          <w:iCs/>
        </w:rPr>
        <w:t>to</w:t>
      </w:r>
      <w:r w:rsidR="00403E35" w:rsidRPr="00283CB6">
        <w:rPr>
          <w:bCs/>
          <w:iCs/>
        </w:rPr>
        <w:t xml:space="preserve"> </w:t>
      </w:r>
      <w:r w:rsidRPr="00283CB6">
        <w:rPr>
          <w:bCs/>
          <w:iCs/>
        </w:rPr>
        <w:t>forecast</w:t>
      </w:r>
      <w:r w:rsidR="00403E35" w:rsidRPr="00283CB6">
        <w:rPr>
          <w:bCs/>
          <w:iCs/>
        </w:rPr>
        <w:t xml:space="preserve"> </w:t>
      </w:r>
      <w:r w:rsidRPr="00283CB6">
        <w:rPr>
          <w:bCs/>
          <w:iCs/>
        </w:rPr>
        <w:t>the</w:t>
      </w:r>
      <w:r w:rsidR="00403E35" w:rsidRPr="00283CB6">
        <w:rPr>
          <w:bCs/>
          <w:iCs/>
        </w:rPr>
        <w:t xml:space="preserve"> </w:t>
      </w:r>
      <w:r w:rsidRPr="00283CB6">
        <w:rPr>
          <w:bCs/>
          <w:iCs/>
        </w:rPr>
        <w:t>wind</w:t>
      </w:r>
      <w:r w:rsidR="00403E35" w:rsidRPr="00283CB6">
        <w:rPr>
          <w:bCs/>
          <w:iCs/>
        </w:rPr>
        <w:t xml:space="preserve"> </w:t>
      </w:r>
      <w:r w:rsidRPr="00283CB6">
        <w:rPr>
          <w:bCs/>
          <w:iCs/>
        </w:rPr>
        <w:t>speed</w:t>
      </w:r>
      <w:r w:rsidR="00403E35" w:rsidRPr="00283CB6">
        <w:rPr>
          <w:bCs/>
          <w:iCs/>
        </w:rPr>
        <w:t xml:space="preserve"> </w:t>
      </w:r>
      <w:r w:rsidRPr="00283CB6">
        <w:rPr>
          <w:bCs/>
          <w:iCs/>
        </w:rPr>
        <w:t>and</w:t>
      </w:r>
      <w:r w:rsidR="00403E35" w:rsidRPr="00283CB6">
        <w:rPr>
          <w:bCs/>
          <w:iCs/>
        </w:rPr>
        <w:t xml:space="preserve"> </w:t>
      </w:r>
      <w:r w:rsidRPr="00283CB6">
        <w:rPr>
          <w:bCs/>
          <w:iCs/>
        </w:rPr>
        <w:t>wind</w:t>
      </w:r>
      <w:r w:rsidR="00403E35" w:rsidRPr="00283CB6">
        <w:rPr>
          <w:bCs/>
          <w:iCs/>
        </w:rPr>
        <w:t xml:space="preserve"> </w:t>
      </w:r>
      <w:r w:rsidRPr="00283CB6">
        <w:rPr>
          <w:bCs/>
          <w:iCs/>
        </w:rPr>
        <w:t>power.</w:t>
      </w:r>
      <w:r w:rsidR="00403E35" w:rsidRPr="00283CB6">
        <w:rPr>
          <w:bCs/>
        </w:rPr>
        <w:t xml:space="preserve"> </w:t>
      </w:r>
      <w:r w:rsidR="0074285F" w:rsidRPr="00283CB6">
        <w:t>To</w:t>
      </w:r>
      <w:r w:rsidR="00403E35" w:rsidRPr="00283CB6">
        <w:t xml:space="preserve"> </w:t>
      </w:r>
      <w:r w:rsidR="0074285F" w:rsidRPr="00283CB6">
        <w:t>consider</w:t>
      </w:r>
      <w:r w:rsidR="00403E35" w:rsidRPr="00283CB6">
        <w:t xml:space="preserve"> </w:t>
      </w:r>
      <w:r w:rsidR="0074285F" w:rsidRPr="00283CB6">
        <w:t>the</w:t>
      </w:r>
      <w:r w:rsidR="00403E35" w:rsidRPr="00283CB6">
        <w:t xml:space="preserve"> </w:t>
      </w:r>
      <w:r w:rsidRPr="00283CB6">
        <w:t>nonlinear</w:t>
      </w:r>
      <w:r w:rsidR="00403E35" w:rsidRPr="00283CB6">
        <w:t xml:space="preserve"> </w:t>
      </w:r>
      <w:r w:rsidRPr="00283CB6">
        <w:t>characteristics</w:t>
      </w:r>
      <w:r w:rsidR="00403E35" w:rsidRPr="00283CB6">
        <w:t xml:space="preserve"> </w:t>
      </w:r>
      <w:r w:rsidRPr="00283CB6">
        <w:t>of</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time</w:t>
      </w:r>
      <w:r w:rsidR="00403E35" w:rsidRPr="00283CB6">
        <w:t xml:space="preserve"> </w:t>
      </w:r>
      <w:r w:rsidRPr="00283CB6">
        <w:t>series,</w:t>
      </w:r>
      <w:r w:rsidR="00403E35" w:rsidRPr="00283CB6">
        <w:t xml:space="preserve"> </w:t>
      </w:r>
      <w:r w:rsidRPr="00283CB6">
        <w:t>seven</w:t>
      </w:r>
      <w:r w:rsidR="00403E35" w:rsidRPr="00283CB6">
        <w:t xml:space="preserve"> </w:t>
      </w:r>
      <w:r w:rsidRPr="00283CB6">
        <w:t>artificial</w:t>
      </w:r>
      <w:r w:rsidR="00403E35" w:rsidRPr="00283CB6">
        <w:t xml:space="preserve"> </w:t>
      </w:r>
      <w:r w:rsidRPr="00283CB6">
        <w:t>neural</w:t>
      </w:r>
      <w:r w:rsidR="00403E35" w:rsidRPr="00283CB6">
        <w:t xml:space="preserve"> </w:t>
      </w:r>
      <w:r w:rsidRPr="00283CB6">
        <w:t>networks</w:t>
      </w:r>
      <w:r w:rsidR="00403E35" w:rsidRPr="00283CB6">
        <w:t xml:space="preserve"> </w:t>
      </w:r>
      <w:r w:rsidRPr="00283CB6">
        <w:t>(ANNs)</w:t>
      </w:r>
      <w:r w:rsidR="00403E35" w:rsidRPr="00283CB6">
        <w:t xml:space="preserve"> </w:t>
      </w:r>
      <w:r w:rsidR="0074285F" w:rsidRPr="00283CB6">
        <w:t>we</w:t>
      </w:r>
      <w:r w:rsidRPr="00283CB6">
        <w:t>re</w:t>
      </w:r>
      <w:r w:rsidR="00403E35" w:rsidRPr="00283CB6">
        <w:t xml:space="preserve"> </w:t>
      </w:r>
      <w:r w:rsidRPr="00283CB6">
        <w:t>employed</w:t>
      </w:r>
      <w:r w:rsidR="00403E35" w:rsidRPr="00283CB6">
        <w:t xml:space="preserve"> </w:t>
      </w:r>
      <w:r w:rsidRPr="00283CB6">
        <w:t>to</w:t>
      </w:r>
      <w:r w:rsidR="00403E35" w:rsidRPr="00283CB6">
        <w:t xml:space="preserve"> </w:t>
      </w:r>
      <w:r w:rsidRPr="00283CB6">
        <w:t>forecast</w:t>
      </w:r>
      <w:r w:rsidR="00403E35" w:rsidRPr="00283CB6">
        <w:t xml:space="preserve"> </w:t>
      </w:r>
      <w:r w:rsidRPr="00283CB6">
        <w:t>two</w:t>
      </w:r>
      <w:r w:rsidR="00403E35" w:rsidRPr="00283CB6">
        <w:t xml:space="preserve"> </w:t>
      </w:r>
      <w:r w:rsidRPr="00283CB6">
        <w:t>type</w:t>
      </w:r>
      <w:r w:rsidR="0074285F" w:rsidRPr="00283CB6">
        <w:t>s</w:t>
      </w:r>
      <w:r w:rsidR="00403E35" w:rsidRPr="00283CB6">
        <w:t xml:space="preserve"> </w:t>
      </w:r>
      <w:r w:rsidRPr="00283CB6">
        <w:t>of</w:t>
      </w:r>
      <w:r w:rsidR="00403E35" w:rsidRPr="00283CB6">
        <w:t xml:space="preserve"> </w:t>
      </w:r>
      <w:r w:rsidRPr="00283CB6">
        <w:t>time</w:t>
      </w:r>
      <w:r w:rsidR="00403E35" w:rsidRPr="00283CB6">
        <w:t xml:space="preserve"> </w:t>
      </w:r>
      <w:r w:rsidRPr="00283CB6">
        <w:t>series</w:t>
      </w:r>
      <w:r w:rsidR="0074285F" w:rsidRPr="00283CB6">
        <w:t>,</w:t>
      </w:r>
      <w:r w:rsidR="00403E35" w:rsidRPr="00283CB6">
        <w:t xml:space="preserve"> </w:t>
      </w:r>
      <w:r w:rsidRPr="00283CB6">
        <w:t>and</w:t>
      </w:r>
      <w:r w:rsidR="00403E35" w:rsidRPr="00283CB6">
        <w:t xml:space="preserve"> </w:t>
      </w:r>
      <w:r w:rsidRPr="00283CB6">
        <w:t>five</w:t>
      </w:r>
      <w:r w:rsidR="00403E35" w:rsidRPr="00283CB6">
        <w:t xml:space="preserve"> </w:t>
      </w:r>
      <w:r w:rsidRPr="00283CB6">
        <w:t>optimal</w:t>
      </w:r>
      <w:r w:rsidR="00403E35" w:rsidRPr="00283CB6">
        <w:t xml:space="preserve"> </w:t>
      </w:r>
      <w:r w:rsidRPr="00283CB6">
        <w:t>hybrid</w:t>
      </w:r>
      <w:r w:rsidR="00403E35" w:rsidRPr="00283CB6">
        <w:t xml:space="preserve"> </w:t>
      </w:r>
      <w:r w:rsidRPr="00283CB6">
        <w:t>models</w:t>
      </w:r>
      <w:r w:rsidR="00403E35" w:rsidRPr="00283CB6">
        <w:t xml:space="preserve"> </w:t>
      </w:r>
      <w:r w:rsidR="0074285F" w:rsidRPr="00283CB6">
        <w:t>were</w:t>
      </w:r>
      <w:r w:rsidR="00403E35" w:rsidRPr="00283CB6">
        <w:t xml:space="preserve"> </w:t>
      </w:r>
      <w:r w:rsidR="0074285F" w:rsidRPr="00283CB6">
        <w:t>selected</w:t>
      </w:r>
      <w:r w:rsidR="00403E35" w:rsidRPr="00283CB6">
        <w:t xml:space="preserve"> </w:t>
      </w:r>
      <w:r w:rsidRPr="00283CB6">
        <w:t>based</w:t>
      </w:r>
      <w:r w:rsidR="00403E35" w:rsidRPr="00283CB6">
        <w:t xml:space="preserve"> </w:t>
      </w:r>
      <w:r w:rsidRPr="00283CB6">
        <w:t>on</w:t>
      </w:r>
      <w:r w:rsidR="00403E35" w:rsidRPr="00283CB6">
        <w:t xml:space="preserve"> </w:t>
      </w:r>
      <w:r w:rsidRPr="00283CB6">
        <w:t>the</w:t>
      </w:r>
      <w:r w:rsidR="00403E35" w:rsidRPr="00283CB6">
        <w:t xml:space="preserve"> </w:t>
      </w:r>
      <w:r w:rsidRPr="00283CB6">
        <w:t>accuracy</w:t>
      </w:r>
      <w:r w:rsidR="00403E35" w:rsidRPr="00283CB6">
        <w:t xml:space="preserve"> </w:t>
      </w:r>
      <w:r w:rsidR="0074285F" w:rsidRPr="00283CB6">
        <w:t>of</w:t>
      </w:r>
      <w:r w:rsidR="00403E35" w:rsidRPr="00283CB6">
        <w:t xml:space="preserve"> </w:t>
      </w:r>
      <w:r w:rsidR="0074285F" w:rsidRPr="00283CB6">
        <w:t>data</w:t>
      </w:r>
      <w:r w:rsidR="00403E35" w:rsidRPr="00283CB6">
        <w:t xml:space="preserve"> </w:t>
      </w:r>
      <w:r w:rsidRPr="00283CB6">
        <w:t>testing</w:t>
      </w:r>
      <w:r w:rsidR="00403E35" w:rsidRPr="00283CB6">
        <w:t xml:space="preserve"> </w:t>
      </w:r>
      <w:r w:rsidRPr="00283CB6">
        <w:t>by</w:t>
      </w:r>
      <w:r w:rsidR="00403E35" w:rsidRPr="00283CB6">
        <w:t xml:space="preserve"> </w:t>
      </w:r>
      <w:r w:rsidRPr="00283CB6">
        <w:t>hybrid</w:t>
      </w:r>
      <w:r w:rsidR="00403E35" w:rsidRPr="00283CB6">
        <w:t xml:space="preserve"> </w:t>
      </w:r>
      <w:r w:rsidRPr="00283CB6">
        <w:t>model</w:t>
      </w:r>
      <w:r w:rsidR="0074285F" w:rsidRPr="00283CB6">
        <w:t>s</w:t>
      </w:r>
      <w:r w:rsidR="00403E35" w:rsidRPr="00283CB6">
        <w:t xml:space="preserve"> </w:t>
      </w:r>
      <w:r w:rsidR="0074285F" w:rsidRPr="00283CB6">
        <w:t>to</w:t>
      </w:r>
      <w:r w:rsidR="00403E35" w:rsidRPr="00283CB6">
        <w:t xml:space="preserve"> </w:t>
      </w:r>
      <w:r w:rsidR="0074285F" w:rsidRPr="00283CB6">
        <w:t>form</w:t>
      </w:r>
      <w:r w:rsidR="00403E35" w:rsidRPr="00283CB6">
        <w:t xml:space="preserve"> </w:t>
      </w:r>
      <w:r w:rsidR="0074285F" w:rsidRPr="00283CB6">
        <w:t>a</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a</w:t>
      </w:r>
      <w:r w:rsidR="0074285F" w:rsidRPr="00283CB6">
        <w:t>nd</w:t>
      </w:r>
      <w:r w:rsidR="00403E35" w:rsidRPr="00283CB6">
        <w:t xml:space="preserve"> </w:t>
      </w:r>
      <w:r w:rsidR="0074285F" w:rsidRPr="00283CB6">
        <w:t>act</w:t>
      </w:r>
      <w:r w:rsidR="00403E35" w:rsidRPr="00283CB6">
        <w:t xml:space="preserve"> </w:t>
      </w:r>
      <w:r w:rsidR="0074285F" w:rsidRPr="00283CB6">
        <w:t>as</w:t>
      </w:r>
      <w:r w:rsidR="00403E35" w:rsidRPr="00283CB6">
        <w:t xml:space="preserve"> </w:t>
      </w:r>
      <w:r w:rsidRPr="00283CB6">
        <w:t>sub-models.</w:t>
      </w:r>
    </w:p>
    <w:p w14:paraId="7CAACCE6" w14:textId="5B692B69" w:rsidR="00FD7878" w:rsidRPr="00283CB6" w:rsidRDefault="00FD7878" w:rsidP="00FD7878">
      <w:pPr>
        <w:pStyle w:val="MDPI31text"/>
        <w:numPr>
          <w:ilvl w:val="0"/>
          <w:numId w:val="28"/>
        </w:numPr>
      </w:pPr>
      <w:r w:rsidRPr="00283CB6">
        <w:rPr>
          <w:rFonts w:eastAsiaTheme="minorEastAsia"/>
        </w:rPr>
        <w:t>To</w:t>
      </w:r>
      <w:r w:rsidR="00403E35" w:rsidRPr="00283CB6">
        <w:rPr>
          <w:rFonts w:eastAsiaTheme="minorEastAsia"/>
        </w:rPr>
        <w:t xml:space="preserve"> </w:t>
      </w:r>
      <w:r w:rsidRPr="00283CB6">
        <w:rPr>
          <w:rFonts w:eastAsiaTheme="minorEastAsia"/>
        </w:rPr>
        <w:t>further</w:t>
      </w:r>
      <w:r w:rsidR="00403E35" w:rsidRPr="00283CB6">
        <w:rPr>
          <w:rFonts w:eastAsiaTheme="minorEastAsia"/>
        </w:rPr>
        <w:t xml:space="preserve"> </w:t>
      </w:r>
      <w:r w:rsidRPr="00283CB6">
        <w:rPr>
          <w:rFonts w:eastAsiaTheme="minorEastAsia"/>
        </w:rPr>
        <w:t>improve</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forecasting</w:t>
      </w:r>
      <w:r w:rsidR="00403E35" w:rsidRPr="00283CB6">
        <w:rPr>
          <w:rFonts w:eastAsiaTheme="minorEastAsia"/>
        </w:rPr>
        <w:t xml:space="preserve"> </w:t>
      </w:r>
      <w:r w:rsidRPr="00283CB6">
        <w:rPr>
          <w:rFonts w:eastAsiaTheme="minorEastAsia"/>
        </w:rPr>
        <w:t>accuracy</w:t>
      </w:r>
      <w:r w:rsidR="00403E35" w:rsidRPr="00283CB6">
        <w:rPr>
          <w:rFonts w:eastAsiaTheme="minorEastAsia"/>
        </w:rPr>
        <w:t xml:space="preserve"> </w:t>
      </w:r>
      <w:r w:rsidRPr="00283CB6">
        <w:rPr>
          <w:rFonts w:eastAsiaTheme="minorEastAsia"/>
        </w:rPr>
        <w:t>and</w:t>
      </w:r>
      <w:r w:rsidR="00403E35" w:rsidRPr="00283CB6">
        <w:rPr>
          <w:rFonts w:eastAsiaTheme="minorEastAsia"/>
        </w:rPr>
        <w:t xml:space="preserve"> </w:t>
      </w:r>
      <w:r w:rsidRPr="00283CB6">
        <w:rPr>
          <w:rFonts w:eastAsiaTheme="minorEastAsia"/>
        </w:rPr>
        <w:t>stability,</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multi-objective</w:t>
      </w:r>
      <w:r w:rsidR="00403E35" w:rsidRPr="00283CB6">
        <w:rPr>
          <w:rFonts w:eastAsiaTheme="minorEastAsia"/>
        </w:rPr>
        <w:t xml:space="preserve"> </w:t>
      </w:r>
      <w:r w:rsidRPr="00283CB6">
        <w:rPr>
          <w:rFonts w:eastAsiaTheme="minorEastAsia"/>
        </w:rPr>
        <w:t>dragonfly</w:t>
      </w:r>
      <w:r w:rsidR="00403E35" w:rsidRPr="00283CB6">
        <w:rPr>
          <w:rFonts w:eastAsiaTheme="minorEastAsia"/>
        </w:rPr>
        <w:t xml:space="preserve"> </w:t>
      </w:r>
      <w:r w:rsidRPr="00283CB6">
        <w:rPr>
          <w:rFonts w:eastAsiaTheme="minorEastAsia"/>
        </w:rPr>
        <w:t>algorithm</w:t>
      </w:r>
      <w:r w:rsidR="00403E35" w:rsidRPr="00283CB6">
        <w:rPr>
          <w:rFonts w:eastAsiaTheme="minorEastAsia"/>
        </w:rPr>
        <w:t xml:space="preserve"> </w:t>
      </w:r>
      <w:r w:rsidR="0074285F" w:rsidRPr="00283CB6">
        <w:rPr>
          <w:rFonts w:eastAsiaTheme="minorEastAsia"/>
        </w:rPr>
        <w:t>wa</w:t>
      </w:r>
      <w:r w:rsidRPr="00283CB6">
        <w:rPr>
          <w:rFonts w:eastAsiaTheme="minorEastAsia"/>
        </w:rPr>
        <w:t>s</w:t>
      </w:r>
      <w:r w:rsidR="00403E35" w:rsidRPr="00283CB6">
        <w:rPr>
          <w:rFonts w:eastAsiaTheme="minorEastAsia"/>
        </w:rPr>
        <w:t xml:space="preserve"> </w:t>
      </w:r>
      <w:r w:rsidRPr="00283CB6">
        <w:rPr>
          <w:rFonts w:eastAsiaTheme="minorEastAsia"/>
        </w:rPr>
        <w:t>used</w:t>
      </w:r>
      <w:r w:rsidR="00403E35" w:rsidRPr="00283CB6">
        <w:rPr>
          <w:rFonts w:eastAsiaTheme="minorEastAsia"/>
        </w:rPr>
        <w:t xml:space="preserve"> </w:t>
      </w:r>
      <w:r w:rsidRPr="00283CB6">
        <w:rPr>
          <w:rFonts w:eastAsiaTheme="minorEastAsia"/>
        </w:rPr>
        <w:t>to</w:t>
      </w:r>
      <w:r w:rsidR="00403E35" w:rsidRPr="00283CB6">
        <w:rPr>
          <w:rFonts w:eastAsiaTheme="minorEastAsia"/>
        </w:rPr>
        <w:t xml:space="preserve"> </w:t>
      </w:r>
      <w:r w:rsidR="0074285F" w:rsidRPr="00283CB6">
        <w:rPr>
          <w:rFonts w:eastAsiaTheme="minorEastAsia"/>
        </w:rPr>
        <w:t>determine</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optimal</w:t>
      </w:r>
      <w:r w:rsidR="00403E35" w:rsidRPr="00283CB6">
        <w:rPr>
          <w:rFonts w:eastAsiaTheme="minorEastAsia"/>
        </w:rPr>
        <w:t xml:space="preserve"> </w:t>
      </w:r>
      <w:r w:rsidRPr="00283CB6">
        <w:rPr>
          <w:rFonts w:eastAsiaTheme="minorEastAsia"/>
        </w:rPr>
        <w:t>weight</w:t>
      </w:r>
      <w:r w:rsidR="00403E35" w:rsidRPr="00283CB6">
        <w:rPr>
          <w:rFonts w:eastAsiaTheme="minorEastAsia"/>
        </w:rPr>
        <w:t xml:space="preserve"> </w:t>
      </w:r>
      <w:r w:rsidRPr="00283CB6">
        <w:rPr>
          <w:rFonts w:eastAsiaTheme="minorEastAsia"/>
        </w:rPr>
        <w:t>of</w:t>
      </w:r>
      <w:r w:rsidR="00403E35" w:rsidRPr="00283CB6">
        <w:rPr>
          <w:rFonts w:eastAsiaTheme="minorEastAsia"/>
        </w:rPr>
        <w:t xml:space="preserve"> </w:t>
      </w:r>
      <w:r w:rsidR="0074285F" w:rsidRPr="00283CB6">
        <w:rPr>
          <w:rFonts w:eastAsiaTheme="minorEastAsia"/>
        </w:rPr>
        <w:t>the</w:t>
      </w:r>
      <w:r w:rsidR="00403E35" w:rsidRPr="00283CB6">
        <w:rPr>
          <w:rFonts w:eastAsiaTheme="minorEastAsia"/>
        </w:rPr>
        <w:t xml:space="preserve"> </w:t>
      </w:r>
      <w:r w:rsidRPr="00283CB6">
        <w:rPr>
          <w:rFonts w:eastAsiaTheme="minorEastAsia"/>
        </w:rPr>
        <w:t>combined</w:t>
      </w:r>
      <w:r w:rsidR="00403E35" w:rsidRPr="00283CB6">
        <w:rPr>
          <w:rFonts w:eastAsiaTheme="minorEastAsia"/>
        </w:rPr>
        <w:t xml:space="preserve"> </w:t>
      </w:r>
      <w:r w:rsidRPr="00283CB6">
        <w:rPr>
          <w:rFonts w:eastAsiaTheme="minorEastAsia"/>
        </w:rPr>
        <w:t>model.</w:t>
      </w:r>
      <w:r w:rsidR="00403E35" w:rsidRPr="00283CB6">
        <w:rPr>
          <w:rFonts w:eastAsiaTheme="minorEastAsia"/>
        </w:rPr>
        <w:t xml:space="preserve"> </w:t>
      </w:r>
      <w:r w:rsidRPr="00283CB6">
        <w:rPr>
          <w:rFonts w:eastAsiaTheme="minorEastAsia"/>
        </w:rPr>
        <w:t>In</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optimization</w:t>
      </w:r>
      <w:r w:rsidR="00403E35" w:rsidRPr="00283CB6">
        <w:rPr>
          <w:rFonts w:eastAsiaTheme="minorEastAsia"/>
        </w:rPr>
        <w:t xml:space="preserve"> </w:t>
      </w:r>
      <w:r w:rsidR="0074285F" w:rsidRPr="00283CB6">
        <w:rPr>
          <w:rFonts w:eastAsiaTheme="minorEastAsia"/>
        </w:rPr>
        <w:t>process</w:t>
      </w:r>
      <w:r w:rsidRPr="00283CB6">
        <w:rPr>
          <w:rFonts w:eastAsiaTheme="minorEastAsia"/>
        </w:rPr>
        <w:t>,</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optimized</w:t>
      </w:r>
      <w:r w:rsidR="00403E35" w:rsidRPr="00283CB6">
        <w:rPr>
          <w:rFonts w:eastAsiaTheme="minorEastAsia"/>
        </w:rPr>
        <w:t xml:space="preserve"> </w:t>
      </w:r>
      <w:r w:rsidRPr="00283CB6">
        <w:rPr>
          <w:rFonts w:eastAsiaTheme="minorEastAsia"/>
        </w:rPr>
        <w:t>parameters</w:t>
      </w:r>
      <w:r w:rsidR="00403E35" w:rsidRPr="00283CB6">
        <w:rPr>
          <w:rFonts w:eastAsiaTheme="minorEastAsia"/>
        </w:rPr>
        <w:t xml:space="preserve"> </w:t>
      </w:r>
      <w:r w:rsidR="0074285F" w:rsidRPr="00283CB6">
        <w:rPr>
          <w:rFonts w:eastAsiaTheme="minorEastAsia"/>
        </w:rPr>
        <w:t>were</w:t>
      </w:r>
      <w:r w:rsidR="00403E35" w:rsidRPr="00283CB6">
        <w:rPr>
          <w:rFonts w:eastAsiaTheme="minorEastAsia"/>
        </w:rPr>
        <w:t xml:space="preserve"> </w:t>
      </w:r>
      <w:r w:rsidR="0074285F" w:rsidRPr="00283CB6">
        <w:rPr>
          <w:rFonts w:eastAsiaTheme="minorEastAsia"/>
        </w:rPr>
        <w:t>found</w:t>
      </w:r>
      <w:r w:rsidR="00403E35" w:rsidRPr="00283CB6">
        <w:rPr>
          <w:rFonts w:eastAsiaTheme="minorEastAsia"/>
        </w:rPr>
        <w:t xml:space="preserve"> </w:t>
      </w:r>
      <w:r w:rsidR="0074285F" w:rsidRPr="00283CB6">
        <w:rPr>
          <w:rFonts w:eastAsiaTheme="minorEastAsia"/>
        </w:rPr>
        <w:t>to</w:t>
      </w:r>
      <w:r w:rsidR="00403E35" w:rsidRPr="00283CB6">
        <w:rPr>
          <w:rFonts w:eastAsiaTheme="minorEastAsia"/>
        </w:rPr>
        <w:t xml:space="preserve"> </w:t>
      </w:r>
      <w:r w:rsidRPr="00283CB6">
        <w:rPr>
          <w:rFonts w:eastAsiaTheme="minorEastAsia"/>
        </w:rPr>
        <w:t>not</w:t>
      </w:r>
      <w:r w:rsidR="00403E35" w:rsidRPr="00283CB6">
        <w:rPr>
          <w:rFonts w:eastAsiaTheme="minorEastAsia"/>
        </w:rPr>
        <w:t xml:space="preserve"> </w:t>
      </w:r>
      <w:r w:rsidRPr="00283CB6">
        <w:rPr>
          <w:rFonts w:eastAsiaTheme="minorEastAsia"/>
        </w:rPr>
        <w:t>only</w:t>
      </w:r>
      <w:r w:rsidR="00403E35" w:rsidRPr="00283CB6">
        <w:rPr>
          <w:rFonts w:eastAsiaTheme="minorEastAsia"/>
        </w:rPr>
        <w:t xml:space="preserve"> </w:t>
      </w:r>
      <w:r w:rsidRPr="00283CB6">
        <w:rPr>
          <w:rFonts w:eastAsiaTheme="minorEastAsia"/>
        </w:rPr>
        <w:t>have</w:t>
      </w:r>
      <w:r w:rsidR="00403E35" w:rsidRPr="00283CB6">
        <w:rPr>
          <w:rFonts w:eastAsiaTheme="minorEastAsia"/>
        </w:rPr>
        <w:t xml:space="preserve"> </w:t>
      </w:r>
      <w:r w:rsidRPr="00283CB6">
        <w:rPr>
          <w:rFonts w:eastAsiaTheme="minorEastAsia"/>
        </w:rPr>
        <w:t>good</w:t>
      </w:r>
      <w:r w:rsidR="00403E35" w:rsidRPr="00283CB6">
        <w:rPr>
          <w:rFonts w:eastAsiaTheme="minorEastAsia"/>
        </w:rPr>
        <w:t xml:space="preserve"> </w:t>
      </w:r>
      <w:r w:rsidRPr="00283CB6">
        <w:rPr>
          <w:rFonts w:eastAsiaTheme="minorEastAsia"/>
        </w:rPr>
        <w:t>accuracy,</w:t>
      </w:r>
      <w:r w:rsidR="00403E35" w:rsidRPr="00283CB6">
        <w:rPr>
          <w:rFonts w:eastAsiaTheme="minorEastAsia"/>
        </w:rPr>
        <w:t xml:space="preserve"> </w:t>
      </w:r>
      <w:r w:rsidRPr="00283CB6">
        <w:rPr>
          <w:rFonts w:eastAsiaTheme="minorEastAsia"/>
        </w:rPr>
        <w:t>but</w:t>
      </w:r>
      <w:r w:rsidR="00403E35" w:rsidRPr="00283CB6">
        <w:rPr>
          <w:rFonts w:eastAsiaTheme="minorEastAsia"/>
        </w:rPr>
        <w:t xml:space="preserve"> </w:t>
      </w:r>
      <w:r w:rsidR="0074285F" w:rsidRPr="00283CB6">
        <w:rPr>
          <w:rFonts w:eastAsiaTheme="minorEastAsia"/>
        </w:rPr>
        <w:t>they</w:t>
      </w:r>
      <w:r w:rsidR="00403E35" w:rsidRPr="00283CB6">
        <w:rPr>
          <w:rFonts w:eastAsiaTheme="minorEastAsia"/>
        </w:rPr>
        <w:t xml:space="preserve"> </w:t>
      </w:r>
      <w:r w:rsidRPr="00283CB6">
        <w:rPr>
          <w:rFonts w:eastAsiaTheme="minorEastAsia"/>
        </w:rPr>
        <w:t>also</w:t>
      </w:r>
      <w:r w:rsidR="00403E35" w:rsidRPr="00283CB6">
        <w:rPr>
          <w:rFonts w:eastAsiaTheme="minorEastAsia"/>
        </w:rPr>
        <w:t xml:space="preserve"> </w:t>
      </w:r>
      <w:r w:rsidRPr="00283CB6">
        <w:rPr>
          <w:rFonts w:eastAsiaTheme="minorEastAsia"/>
        </w:rPr>
        <w:t>ensure</w:t>
      </w:r>
      <w:r w:rsidR="0074285F" w:rsidRPr="00283CB6">
        <w:rPr>
          <w:rFonts w:eastAsiaTheme="minorEastAsia"/>
        </w:rPr>
        <w:t>d</w:t>
      </w:r>
      <w:r w:rsidR="00403E35" w:rsidRPr="00283CB6">
        <w:rPr>
          <w:rFonts w:eastAsiaTheme="minorEastAsia"/>
        </w:rPr>
        <w:t xml:space="preserve"> </w:t>
      </w:r>
      <w:r w:rsidRPr="00283CB6">
        <w:rPr>
          <w:rFonts w:eastAsiaTheme="minorEastAsia"/>
        </w:rPr>
        <w:t>that</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output</w:t>
      </w:r>
      <w:r w:rsidR="00403E35" w:rsidRPr="00283CB6">
        <w:rPr>
          <w:rFonts w:eastAsiaTheme="minorEastAsia"/>
        </w:rPr>
        <w:t xml:space="preserve"> </w:t>
      </w:r>
      <w:r w:rsidRPr="00283CB6">
        <w:rPr>
          <w:rFonts w:eastAsiaTheme="minorEastAsia"/>
        </w:rPr>
        <w:t>results</w:t>
      </w:r>
      <w:r w:rsidR="00403E35" w:rsidRPr="00283CB6">
        <w:rPr>
          <w:rFonts w:eastAsiaTheme="minorEastAsia"/>
        </w:rPr>
        <w:t xml:space="preserve"> </w:t>
      </w:r>
      <w:r w:rsidRPr="00283CB6">
        <w:rPr>
          <w:rFonts w:eastAsiaTheme="minorEastAsia"/>
        </w:rPr>
        <w:t>ha</w:t>
      </w:r>
      <w:r w:rsidR="0074285F" w:rsidRPr="00283CB6">
        <w:rPr>
          <w:rFonts w:eastAsiaTheme="minorEastAsia"/>
        </w:rPr>
        <w:t>d</w:t>
      </w:r>
      <w:r w:rsidR="00403E35" w:rsidRPr="00283CB6">
        <w:rPr>
          <w:rFonts w:eastAsiaTheme="minorEastAsia"/>
        </w:rPr>
        <w:t xml:space="preserve"> </w:t>
      </w:r>
      <w:r w:rsidR="0074285F" w:rsidRPr="00283CB6">
        <w:rPr>
          <w:rFonts w:eastAsiaTheme="minorEastAsia"/>
        </w:rPr>
        <w:t>a</w:t>
      </w:r>
      <w:r w:rsidR="00403E35" w:rsidRPr="00283CB6">
        <w:rPr>
          <w:rFonts w:eastAsiaTheme="minorEastAsia"/>
        </w:rPr>
        <w:t xml:space="preserve"> </w:t>
      </w:r>
      <w:r w:rsidRPr="00283CB6">
        <w:rPr>
          <w:rFonts w:eastAsiaTheme="minorEastAsia"/>
        </w:rPr>
        <w:t>high</w:t>
      </w:r>
      <w:r w:rsidR="00403E35" w:rsidRPr="00283CB6">
        <w:rPr>
          <w:rFonts w:eastAsiaTheme="minorEastAsia"/>
        </w:rPr>
        <w:t xml:space="preserve"> </w:t>
      </w:r>
      <w:r w:rsidR="0074285F" w:rsidRPr="00283CB6">
        <w:rPr>
          <w:rFonts w:eastAsiaTheme="minorEastAsia"/>
        </w:rPr>
        <w:t>level</w:t>
      </w:r>
      <w:r w:rsidR="00403E35" w:rsidRPr="00283CB6">
        <w:rPr>
          <w:rFonts w:eastAsiaTheme="minorEastAsia"/>
        </w:rPr>
        <w:t xml:space="preserve"> </w:t>
      </w:r>
      <w:r w:rsidR="0074285F" w:rsidRPr="00283CB6">
        <w:rPr>
          <w:rFonts w:eastAsiaTheme="minorEastAsia"/>
        </w:rPr>
        <w:t>of</w:t>
      </w:r>
      <w:r w:rsidR="00403E35" w:rsidRPr="00283CB6">
        <w:rPr>
          <w:rFonts w:eastAsiaTheme="minorEastAsia"/>
        </w:rPr>
        <w:t xml:space="preserve"> </w:t>
      </w:r>
      <w:r w:rsidRPr="00283CB6">
        <w:rPr>
          <w:rFonts w:eastAsiaTheme="minorEastAsia"/>
        </w:rPr>
        <w:t>stability.</w:t>
      </w:r>
      <w:r w:rsidR="00403E35" w:rsidRPr="00283CB6">
        <w:rPr>
          <w:rFonts w:eastAsiaTheme="minorEastAsia"/>
        </w:rPr>
        <w:t xml:space="preserve"> </w:t>
      </w:r>
      <w:r w:rsidRPr="00283CB6">
        <w:rPr>
          <w:rFonts w:eastAsiaTheme="minorEastAsia"/>
        </w:rPr>
        <w:t>Therefore,</w:t>
      </w:r>
      <w:r w:rsidR="00403E35" w:rsidRPr="00283CB6">
        <w:rPr>
          <w:rFonts w:eastAsiaTheme="minorEastAsia"/>
        </w:rPr>
        <w:t xml:space="preserve"> </w:t>
      </w:r>
      <w:r w:rsidRPr="00283CB6">
        <w:rPr>
          <w:rFonts w:eastAsiaTheme="minorEastAsia"/>
        </w:rPr>
        <w:t>this</w:t>
      </w:r>
      <w:r w:rsidR="00403E35" w:rsidRPr="00283CB6">
        <w:rPr>
          <w:rFonts w:eastAsiaTheme="minorEastAsia"/>
        </w:rPr>
        <w:t xml:space="preserve"> </w:t>
      </w:r>
      <w:r w:rsidRPr="00283CB6">
        <w:rPr>
          <w:rFonts w:eastAsiaTheme="minorEastAsia"/>
        </w:rPr>
        <w:t>paper</w:t>
      </w:r>
      <w:r w:rsidR="00403E35" w:rsidRPr="00283CB6">
        <w:rPr>
          <w:rFonts w:eastAsiaTheme="minorEastAsia"/>
        </w:rPr>
        <w:t xml:space="preserve"> </w:t>
      </w:r>
      <w:r w:rsidRPr="00283CB6">
        <w:rPr>
          <w:rFonts w:eastAsiaTheme="minorEastAsia"/>
        </w:rPr>
        <w:t>use</w:t>
      </w:r>
      <w:r w:rsidR="0074285F" w:rsidRPr="00283CB6">
        <w:rPr>
          <w:rFonts w:eastAsiaTheme="minorEastAsia"/>
        </w:rPr>
        <w:t>d</w:t>
      </w:r>
      <w:r w:rsidR="00403E35" w:rsidRPr="00283CB6">
        <w:rPr>
          <w:rFonts w:eastAsiaTheme="minorEastAsia"/>
        </w:rPr>
        <w:t xml:space="preserve"> </w:t>
      </w:r>
      <w:r w:rsidR="0074285F" w:rsidRPr="00283CB6">
        <w:rPr>
          <w:rFonts w:eastAsiaTheme="minorEastAsia"/>
        </w:rPr>
        <w:t>the</w:t>
      </w:r>
      <w:r w:rsidR="00403E35" w:rsidRPr="00283CB6">
        <w:rPr>
          <w:rFonts w:eastAsiaTheme="minorEastAsia"/>
        </w:rPr>
        <w:t xml:space="preserve"> </w:t>
      </w:r>
      <w:r w:rsidRPr="00283CB6">
        <w:rPr>
          <w:rFonts w:eastAsiaTheme="minorEastAsia"/>
        </w:rPr>
        <w:t>multi-objective</w:t>
      </w:r>
      <w:r w:rsidR="00403E35" w:rsidRPr="00283CB6">
        <w:rPr>
          <w:rFonts w:eastAsiaTheme="minorEastAsia"/>
        </w:rPr>
        <w:t xml:space="preserve"> </w:t>
      </w:r>
      <w:r w:rsidRPr="00283CB6">
        <w:rPr>
          <w:rFonts w:eastAsiaTheme="minorEastAsia"/>
        </w:rPr>
        <w:t>optimization</w:t>
      </w:r>
      <w:r w:rsidR="00403E35" w:rsidRPr="00283CB6">
        <w:rPr>
          <w:rFonts w:eastAsiaTheme="minorEastAsia"/>
        </w:rPr>
        <w:t xml:space="preserve"> </w:t>
      </w:r>
      <w:r w:rsidRPr="00283CB6">
        <w:rPr>
          <w:rFonts w:eastAsiaTheme="minorEastAsia"/>
        </w:rPr>
        <w:t>algorithm</w:t>
      </w:r>
      <w:r w:rsidR="00403E35" w:rsidRPr="00283CB6">
        <w:rPr>
          <w:rFonts w:eastAsiaTheme="minorEastAsia"/>
        </w:rPr>
        <w:t xml:space="preserve"> </w:t>
      </w:r>
      <w:r w:rsidRPr="00283CB6">
        <w:rPr>
          <w:rFonts w:eastAsiaTheme="minorEastAsia"/>
        </w:rPr>
        <w:t>to</w:t>
      </w:r>
      <w:r w:rsidR="00403E35" w:rsidRPr="00283CB6">
        <w:rPr>
          <w:rFonts w:eastAsiaTheme="minorEastAsia"/>
        </w:rPr>
        <w:t xml:space="preserve"> </w:t>
      </w:r>
      <w:r w:rsidRPr="00283CB6">
        <w:rPr>
          <w:rFonts w:eastAsiaTheme="minorEastAsia"/>
        </w:rPr>
        <w:t>optimize</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weight</w:t>
      </w:r>
      <w:r w:rsidR="00403E35" w:rsidRPr="00283CB6">
        <w:rPr>
          <w:rFonts w:eastAsiaTheme="minorEastAsia"/>
        </w:rPr>
        <w:t xml:space="preserve"> </w:t>
      </w:r>
      <w:r w:rsidRPr="00283CB6">
        <w:rPr>
          <w:rFonts w:eastAsiaTheme="minorEastAsia"/>
        </w:rPr>
        <w:t>of</w:t>
      </w:r>
      <w:r w:rsidR="00403E35" w:rsidRPr="00283CB6">
        <w:rPr>
          <w:rFonts w:eastAsiaTheme="minorEastAsia"/>
        </w:rPr>
        <w:t xml:space="preserve"> </w:t>
      </w:r>
      <w:r w:rsidR="0074285F" w:rsidRPr="00283CB6">
        <w:rPr>
          <w:rFonts w:eastAsiaTheme="minorEastAsia"/>
        </w:rPr>
        <w:t>the</w:t>
      </w:r>
      <w:r w:rsidR="00403E35" w:rsidRPr="00283CB6">
        <w:rPr>
          <w:rFonts w:eastAsiaTheme="minorEastAsia"/>
        </w:rPr>
        <w:t xml:space="preserve"> </w:t>
      </w:r>
      <w:r w:rsidRPr="00283CB6">
        <w:rPr>
          <w:rFonts w:eastAsiaTheme="minorEastAsia"/>
        </w:rPr>
        <w:t>combined</w:t>
      </w:r>
      <w:r w:rsidR="00403E35" w:rsidRPr="00283CB6">
        <w:rPr>
          <w:rFonts w:eastAsiaTheme="minorEastAsia"/>
        </w:rPr>
        <w:t xml:space="preserve"> </w:t>
      </w:r>
      <w:r w:rsidR="0074285F" w:rsidRPr="00283CB6">
        <w:rPr>
          <w:rFonts w:eastAsiaTheme="minorEastAsia"/>
        </w:rPr>
        <w:t>model</w:t>
      </w:r>
      <w:r w:rsidRPr="00283CB6">
        <w:rPr>
          <w:rFonts w:eastAsiaTheme="minorEastAsia"/>
        </w:rPr>
        <w:t>.</w:t>
      </w:r>
    </w:p>
    <w:p w14:paraId="3F839688" w14:textId="414B50B7" w:rsidR="00FD7878" w:rsidRPr="00283CB6" w:rsidRDefault="00FD7878" w:rsidP="00FD7878">
      <w:pPr>
        <w:pStyle w:val="MDPI31text"/>
        <w:numPr>
          <w:ilvl w:val="0"/>
          <w:numId w:val="28"/>
        </w:numPr>
      </w:pPr>
      <w:r w:rsidRPr="00283CB6">
        <w:t>A</w:t>
      </w:r>
      <w:r w:rsidR="00403E35" w:rsidRPr="00283CB6">
        <w:t xml:space="preserve"> </w:t>
      </w:r>
      <w:r w:rsidRPr="00283CB6">
        <w:t>more</w:t>
      </w:r>
      <w:r w:rsidR="00403E35" w:rsidRPr="00283CB6">
        <w:t xml:space="preserve"> </w:t>
      </w:r>
      <w:r w:rsidRPr="00283CB6">
        <w:t>scientific</w:t>
      </w:r>
      <w:r w:rsidR="00403E35" w:rsidRPr="00283CB6">
        <w:t xml:space="preserve"> </w:t>
      </w:r>
      <w:r w:rsidRPr="00283CB6">
        <w:t>and</w:t>
      </w:r>
      <w:r w:rsidR="00403E35" w:rsidRPr="00283CB6">
        <w:t xml:space="preserve"> </w:t>
      </w:r>
      <w:r w:rsidRPr="00283CB6">
        <w:t>comprehensive</w:t>
      </w:r>
      <w:r w:rsidR="00403E35" w:rsidRPr="00283CB6">
        <w:t xml:space="preserve"> </w:t>
      </w:r>
      <w:r w:rsidRPr="00283CB6">
        <w:t>forecasting</w:t>
      </w:r>
      <w:r w:rsidR="00403E35" w:rsidRPr="00283CB6">
        <w:t xml:space="preserve"> </w:t>
      </w:r>
      <w:r w:rsidRPr="00283CB6">
        <w:t>evaluation</w:t>
      </w:r>
      <w:r w:rsidR="00403E35" w:rsidRPr="00283CB6">
        <w:t xml:space="preserve"> </w:t>
      </w:r>
      <w:r w:rsidR="0074285F" w:rsidRPr="00283CB6">
        <w:t>method</w:t>
      </w:r>
      <w:r w:rsidR="00403E35" w:rsidRPr="00283CB6">
        <w:t xml:space="preserve"> </w:t>
      </w:r>
      <w:r w:rsidR="0074285F" w:rsidRPr="00283CB6">
        <w:t>was</w:t>
      </w:r>
      <w:r w:rsidR="00403E35" w:rsidRPr="00283CB6">
        <w:t xml:space="preserve"> </w:t>
      </w:r>
      <w:r w:rsidRPr="00283CB6">
        <w:t>conducted</w:t>
      </w:r>
      <w:r w:rsidR="00403E35" w:rsidRPr="00283CB6">
        <w:t xml:space="preserve"> </w:t>
      </w:r>
      <w:r w:rsidRPr="00283CB6">
        <w:t>to</w:t>
      </w:r>
      <w:r w:rsidR="00403E35" w:rsidRPr="00283CB6">
        <w:t xml:space="preserve"> </w:t>
      </w:r>
      <w:r w:rsidRPr="00283CB6">
        <w:t>estimate</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of</w:t>
      </w:r>
      <w:r w:rsidR="00403E35" w:rsidRPr="00283CB6">
        <w:t xml:space="preserve"> </w:t>
      </w:r>
      <w:r w:rsidRPr="00283CB6">
        <w:t>the</w:t>
      </w:r>
      <w:r w:rsidR="00403E35" w:rsidRPr="00283CB6">
        <w:t xml:space="preserve"> </w:t>
      </w:r>
      <w:r w:rsidRPr="00283CB6">
        <w:t>developed</w:t>
      </w:r>
      <w:r w:rsidR="00403E35" w:rsidRPr="00283CB6">
        <w:t xml:space="preserve"> </w:t>
      </w:r>
      <w:r w:rsidRPr="00283CB6">
        <w:t>forecasting</w:t>
      </w:r>
      <w:r w:rsidR="00403E35" w:rsidRPr="00283CB6">
        <w:t xml:space="preserve"> </w:t>
      </w:r>
      <w:r w:rsidRPr="00283CB6">
        <w:t>system</w:t>
      </w:r>
      <w:r w:rsidR="00403E35" w:rsidRPr="00283CB6">
        <w:t xml:space="preserve"> </w:t>
      </w:r>
      <w:r w:rsidRPr="00283CB6">
        <w:t>in</w:t>
      </w:r>
      <w:r w:rsidR="00403E35" w:rsidRPr="00283CB6">
        <w:t xml:space="preserve"> </w:t>
      </w:r>
      <w:r w:rsidR="0074285F" w:rsidRPr="00283CB6">
        <w:t>the</w:t>
      </w:r>
      <w:r w:rsidR="00403E35" w:rsidRPr="00283CB6">
        <w:t xml:space="preserve"> </w:t>
      </w:r>
      <w:r w:rsidRPr="00283CB6">
        <w:t>model</w:t>
      </w:r>
      <w:r w:rsidR="00403E35" w:rsidRPr="00283CB6">
        <w:t xml:space="preserve"> </w:t>
      </w:r>
      <w:r w:rsidRPr="00283CB6">
        <w:t>evolution</w:t>
      </w:r>
      <w:r w:rsidR="00403E35" w:rsidRPr="00283CB6">
        <w:t xml:space="preserve"> </w:t>
      </w:r>
      <w:r w:rsidRPr="00283CB6">
        <w:t>modul</w:t>
      </w:r>
      <w:r w:rsidR="0074285F" w:rsidRPr="00283CB6">
        <w:t>e</w:t>
      </w:r>
      <w:r w:rsidRPr="00283CB6">
        <w:t>.</w:t>
      </w:r>
      <w:r w:rsidR="00403E35" w:rsidRPr="00283CB6">
        <w:t xml:space="preserve"> </w:t>
      </w:r>
      <w:r w:rsidR="0074285F" w:rsidRPr="00283CB6">
        <w:t>I</w:t>
      </w:r>
      <w:r w:rsidRPr="00283CB6">
        <w:t>nterval</w:t>
      </w:r>
      <w:r w:rsidR="00403E35" w:rsidRPr="00283CB6">
        <w:t xml:space="preserve"> </w:t>
      </w:r>
      <w:r w:rsidRPr="00283CB6">
        <w:t>forecasting</w:t>
      </w:r>
      <w:r w:rsidR="00403E35" w:rsidRPr="00283CB6">
        <w:t xml:space="preserve"> </w:t>
      </w:r>
      <w:r w:rsidR="0074285F" w:rsidRPr="00283CB6">
        <w:t>wa</w:t>
      </w:r>
      <w:r w:rsidRPr="00283CB6">
        <w:t>s</w:t>
      </w:r>
      <w:r w:rsidR="00403E35" w:rsidRPr="00283CB6">
        <w:t xml:space="preserve"> </w:t>
      </w:r>
      <w:r w:rsidRPr="00283CB6">
        <w:t>used</w:t>
      </w:r>
      <w:r w:rsidR="00403E35" w:rsidRPr="00283CB6">
        <w:t xml:space="preserve"> </w:t>
      </w:r>
      <w:r w:rsidRPr="00283CB6">
        <w:t>to</w:t>
      </w:r>
      <w:r w:rsidR="00403E35" w:rsidRPr="00283CB6">
        <w:t xml:space="preserve"> </w:t>
      </w:r>
      <w:r w:rsidRPr="00283CB6">
        <w:t>assess</w:t>
      </w:r>
      <w:r w:rsidR="00403E35" w:rsidRPr="00283CB6">
        <w:t xml:space="preserve"> </w:t>
      </w:r>
      <w:r w:rsidRPr="00283CB6">
        <w:t>the</w:t>
      </w:r>
      <w:r w:rsidR="00403E35" w:rsidRPr="00283CB6">
        <w:t xml:space="preserve"> </w:t>
      </w:r>
      <w:r w:rsidRPr="00283CB6">
        <w:t>uncertainty</w:t>
      </w:r>
      <w:r w:rsidR="00403E35" w:rsidRPr="00283CB6">
        <w:t xml:space="preserve"> </w:t>
      </w:r>
      <w:r w:rsidRPr="00283CB6">
        <w:t>of</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0074285F" w:rsidRPr="00283CB6">
        <w:t>and</w:t>
      </w:r>
      <w:r w:rsidR="00403E35" w:rsidRPr="00283CB6">
        <w:t xml:space="preserve"> </w:t>
      </w:r>
      <w:r w:rsidR="0074285F" w:rsidRPr="00283CB6">
        <w:t>this</w:t>
      </w:r>
      <w:r w:rsidR="00403E35" w:rsidRPr="00283CB6">
        <w:t xml:space="preserve"> </w:t>
      </w:r>
      <w:r w:rsidRPr="00283CB6">
        <w:t>indicated</w:t>
      </w:r>
      <w:r w:rsidR="00403E35" w:rsidRPr="00283CB6">
        <w:t xml:space="preserve"> </w:t>
      </w:r>
      <w:r w:rsidRPr="00283CB6">
        <w:t>that</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of</w:t>
      </w:r>
      <w:r w:rsidR="00403E35" w:rsidRPr="00283CB6">
        <w:t xml:space="preserve"> </w:t>
      </w:r>
      <w:r w:rsidRPr="00283CB6">
        <w:t>the</w:t>
      </w:r>
      <w:r w:rsidR="00403E35" w:rsidRPr="00283CB6">
        <w:t xml:space="preserve"> </w:t>
      </w:r>
      <w:r w:rsidRPr="00283CB6">
        <w:t>proposed</w:t>
      </w:r>
      <w:r w:rsidR="00403E35" w:rsidRPr="00283CB6">
        <w:t xml:space="preserve"> </w:t>
      </w:r>
      <w:r w:rsidRPr="00283CB6">
        <w:t>combined</w:t>
      </w:r>
      <w:r w:rsidR="00403E35" w:rsidRPr="00283CB6">
        <w:t xml:space="preserve"> </w:t>
      </w:r>
      <w:r w:rsidRPr="00283CB6">
        <w:t>model</w:t>
      </w:r>
      <w:r w:rsidR="00403E35" w:rsidRPr="00283CB6">
        <w:t xml:space="preserve"> </w:t>
      </w:r>
      <w:r w:rsidR="0074285F" w:rsidRPr="00283CB6">
        <w:t>we</w:t>
      </w:r>
      <w:r w:rsidRPr="00283CB6">
        <w:t>re</w:t>
      </w:r>
      <w:r w:rsidR="00403E35" w:rsidRPr="00283CB6">
        <w:t xml:space="preserve"> </w:t>
      </w:r>
      <w:r w:rsidRPr="00283CB6">
        <w:t>accurate</w:t>
      </w:r>
      <w:r w:rsidR="00403E35" w:rsidRPr="00283CB6">
        <w:t xml:space="preserve"> </w:t>
      </w:r>
      <w:r w:rsidRPr="00283CB6">
        <w:t>and</w:t>
      </w:r>
      <w:r w:rsidR="00403E35" w:rsidRPr="00283CB6">
        <w:t xml:space="preserve"> </w:t>
      </w:r>
      <w:r w:rsidRPr="00283CB6">
        <w:t>stabilized</w:t>
      </w:r>
      <w:r w:rsidR="00403E35" w:rsidRPr="00283CB6">
        <w:t xml:space="preserve"> </w:t>
      </w:r>
      <w:r w:rsidRPr="00283CB6">
        <w:t>in</w:t>
      </w:r>
      <w:r w:rsidR="00403E35" w:rsidRPr="00283CB6">
        <w:t xml:space="preserve"> </w:t>
      </w:r>
      <w:r w:rsidRPr="00283CB6">
        <w:t>an</w:t>
      </w:r>
      <w:r w:rsidR="00403E35" w:rsidRPr="00283CB6">
        <w:t xml:space="preserve"> </w:t>
      </w:r>
      <w:r w:rsidRPr="00283CB6">
        <w:t>all-around</w:t>
      </w:r>
      <w:r w:rsidR="00403E35" w:rsidRPr="00283CB6">
        <w:t xml:space="preserve"> </w:t>
      </w:r>
      <w:r w:rsidRPr="00283CB6">
        <w:t>manner.</w:t>
      </w:r>
      <w:r w:rsidR="00403E35" w:rsidRPr="00283CB6">
        <w:t xml:space="preserve"> </w:t>
      </w:r>
      <w:r w:rsidR="0074285F" w:rsidRPr="00283CB6">
        <w:t>Additionally,</w:t>
      </w:r>
      <w:r w:rsidR="00403E35" w:rsidRPr="00283CB6">
        <w:t xml:space="preserve"> </w:t>
      </w:r>
      <w:r w:rsidRPr="00283CB6">
        <w:t>the</w:t>
      </w:r>
      <w:r w:rsidR="00403E35" w:rsidRPr="00283CB6">
        <w:t xml:space="preserve"> </w:t>
      </w:r>
      <w:r w:rsidRPr="00283CB6">
        <w:t>Diebold</w:t>
      </w:r>
      <w:r w:rsidR="0074285F" w:rsidRPr="00283CB6">
        <w:t>–</w:t>
      </w:r>
      <w:r w:rsidRPr="00283CB6">
        <w:t>Mariano</w:t>
      </w:r>
      <w:r w:rsidR="00403E35" w:rsidRPr="00283CB6">
        <w:t xml:space="preserve"> </w:t>
      </w:r>
      <w:r w:rsidRPr="00283CB6">
        <w:t>test</w:t>
      </w:r>
      <w:r w:rsidR="00403E35" w:rsidRPr="00283CB6">
        <w:t xml:space="preserve"> </w:t>
      </w:r>
      <w:r w:rsidRPr="00283CB6">
        <w:t>and</w:t>
      </w:r>
      <w:r w:rsidR="00403E35" w:rsidRPr="00283CB6">
        <w:t xml:space="preserve"> </w:t>
      </w:r>
      <w:r w:rsidRPr="00283CB6">
        <w:t>Wilcoxon</w:t>
      </w:r>
      <w:r w:rsidR="00403E35" w:rsidRPr="00283CB6">
        <w:t xml:space="preserve"> </w:t>
      </w:r>
      <w:r w:rsidRPr="00283CB6">
        <w:t>rank-sum</w:t>
      </w:r>
      <w:r w:rsidR="00403E35" w:rsidRPr="00283CB6">
        <w:t xml:space="preserve"> </w:t>
      </w:r>
      <w:r w:rsidRPr="00283CB6">
        <w:t>test</w:t>
      </w:r>
      <w:r w:rsidR="00403E35" w:rsidRPr="00283CB6">
        <w:t xml:space="preserve"> </w:t>
      </w:r>
      <w:r w:rsidRPr="00283CB6">
        <w:t>were</w:t>
      </w:r>
      <w:r w:rsidR="00403E35" w:rsidRPr="00283CB6">
        <w:t xml:space="preserve"> </w:t>
      </w:r>
      <w:r w:rsidRPr="00283CB6">
        <w:t>implemented</w:t>
      </w:r>
      <w:r w:rsidR="00403E35" w:rsidRPr="00283CB6">
        <w:t xml:space="preserve"> </w:t>
      </w:r>
      <w:r w:rsidRPr="00283CB6">
        <w:t>to</w:t>
      </w:r>
      <w:r w:rsidR="00403E35" w:rsidRPr="00283CB6">
        <w:t xml:space="preserve"> </w:t>
      </w:r>
      <w:r w:rsidRPr="00283CB6">
        <w:t>further</w:t>
      </w:r>
      <w:r w:rsidR="00403E35" w:rsidRPr="00283CB6">
        <w:t xml:space="preserve"> </w:t>
      </w:r>
      <w:r w:rsidRPr="00283CB6">
        <w:t>analyze</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accuracy</w:t>
      </w:r>
      <w:r w:rsidR="00403E35" w:rsidRPr="00283CB6">
        <w:t xml:space="preserve"> </w:t>
      </w:r>
      <w:r w:rsidRPr="00283CB6">
        <w:t>of</w:t>
      </w:r>
      <w:r w:rsidR="00403E35" w:rsidRPr="00283CB6">
        <w:t xml:space="preserve"> </w:t>
      </w:r>
      <w:r w:rsidRPr="00283CB6">
        <w:t>each</w:t>
      </w:r>
      <w:r w:rsidR="00403E35" w:rsidRPr="00283CB6">
        <w:t xml:space="preserve"> </w:t>
      </w:r>
      <w:r w:rsidRPr="00283CB6">
        <w:t>model.</w:t>
      </w:r>
    </w:p>
    <w:p w14:paraId="3632A65D" w14:textId="25B1357B" w:rsidR="00FD7878" w:rsidRDefault="00FD7878" w:rsidP="00A253A9">
      <w:pPr>
        <w:pStyle w:val="MDPI31text"/>
        <w:rPr>
          <w:rFonts w:eastAsia="等线"/>
        </w:rPr>
      </w:pPr>
      <w:r w:rsidRPr="00283CB6">
        <w:rPr>
          <w:rFonts w:eastAsia="等线"/>
        </w:rPr>
        <w:t>The</w:t>
      </w:r>
      <w:r w:rsidR="00403E35" w:rsidRPr="00283CB6">
        <w:rPr>
          <w:rFonts w:eastAsia="等线"/>
        </w:rPr>
        <w:t xml:space="preserve"> </w:t>
      </w:r>
      <w:r w:rsidRPr="00283CB6">
        <w:rPr>
          <w:rFonts w:eastAsia="等线"/>
        </w:rPr>
        <w:t>remaining</w:t>
      </w:r>
      <w:r w:rsidR="00403E35" w:rsidRPr="00283CB6">
        <w:rPr>
          <w:rFonts w:eastAsia="等线"/>
        </w:rPr>
        <w:t xml:space="preserve"> </w:t>
      </w:r>
      <w:r w:rsidRPr="00283CB6">
        <w:rPr>
          <w:rFonts w:eastAsia="等线"/>
        </w:rPr>
        <w:t>sections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this</w:t>
      </w:r>
      <w:r w:rsidR="00403E35" w:rsidRPr="00283CB6">
        <w:rPr>
          <w:rFonts w:eastAsia="等线"/>
        </w:rPr>
        <w:t xml:space="preserve"> </w:t>
      </w:r>
      <w:r w:rsidRPr="00283CB6">
        <w:rPr>
          <w:rFonts w:eastAsia="等线"/>
        </w:rPr>
        <w:t>paper</w:t>
      </w:r>
      <w:r w:rsidR="00403E35" w:rsidRPr="00283CB6">
        <w:rPr>
          <w:rFonts w:eastAsia="等线"/>
        </w:rPr>
        <w:t xml:space="preserve"> </w:t>
      </w:r>
      <w:r w:rsidRPr="00283CB6">
        <w:rPr>
          <w:rFonts w:eastAsia="等线"/>
        </w:rPr>
        <w:t>are</w:t>
      </w:r>
      <w:r w:rsidR="00403E35" w:rsidRPr="00283CB6">
        <w:rPr>
          <w:rFonts w:eastAsia="等线"/>
        </w:rPr>
        <w:t xml:space="preserve"> </w:t>
      </w:r>
      <w:r w:rsidRPr="00283CB6">
        <w:rPr>
          <w:rFonts w:eastAsia="等线"/>
        </w:rPr>
        <w:t>as</w:t>
      </w:r>
      <w:r w:rsidR="00403E35" w:rsidRPr="00283CB6">
        <w:rPr>
          <w:rFonts w:eastAsia="等线"/>
        </w:rPr>
        <w:t xml:space="preserve"> </w:t>
      </w:r>
      <w:r w:rsidRPr="00283CB6">
        <w:rPr>
          <w:rFonts w:eastAsia="等线"/>
        </w:rPr>
        <w:t>follows</w:t>
      </w:r>
      <w:r w:rsidR="0074285F" w:rsidRPr="00283CB6">
        <w:rPr>
          <w:rFonts w:eastAsia="等线"/>
        </w:rPr>
        <w: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methods</w:t>
      </w:r>
      <w:r w:rsidR="00403E35" w:rsidRPr="00283CB6">
        <w:rPr>
          <w:rFonts w:eastAsia="等线"/>
        </w:rPr>
        <w:t xml:space="preserve"> </w:t>
      </w:r>
      <w:r w:rsidRPr="00283CB6">
        <w:rPr>
          <w:rFonts w:eastAsia="等线"/>
        </w:rPr>
        <w:t>involved</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proposed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are</w:t>
      </w:r>
      <w:r w:rsidR="00403E35" w:rsidRPr="00283CB6">
        <w:rPr>
          <w:rFonts w:eastAsia="等线"/>
        </w:rPr>
        <w:t xml:space="preserve"> </w:t>
      </w:r>
      <w:r w:rsidRPr="00283CB6">
        <w:rPr>
          <w:rFonts w:eastAsia="等线"/>
        </w:rPr>
        <w:t>introduced</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Section</w:t>
      </w:r>
      <w:r w:rsidR="00403E35" w:rsidRPr="00283CB6">
        <w:rPr>
          <w:rFonts w:eastAsia="等线"/>
        </w:rPr>
        <w:t xml:space="preserve"> </w:t>
      </w:r>
      <w:r w:rsidRPr="00283CB6">
        <w:rPr>
          <w:rFonts w:eastAsia="等线"/>
        </w:rPr>
        <w:t>2.</w:t>
      </w:r>
      <w:r w:rsidR="00403E35" w:rsidRPr="00283CB6">
        <w:rPr>
          <w:rFonts w:eastAsia="等线"/>
        </w:rPr>
        <w:t xml:space="preserve"> </w:t>
      </w:r>
      <w:r w:rsidRPr="00283CB6">
        <w:rPr>
          <w:rFonts w:eastAsia="等线"/>
        </w:rPr>
        <w:t>Section</w:t>
      </w:r>
      <w:r w:rsidR="00403E35" w:rsidRPr="00283CB6">
        <w:rPr>
          <w:rFonts w:eastAsia="等线"/>
        </w:rPr>
        <w:t xml:space="preserve"> </w:t>
      </w:r>
      <w:r w:rsidRPr="00283CB6">
        <w:rPr>
          <w:rFonts w:eastAsia="等线"/>
        </w:rPr>
        <w:t>3</w:t>
      </w:r>
      <w:r w:rsidR="00403E35" w:rsidRPr="00283CB6">
        <w:rPr>
          <w:rFonts w:eastAsia="等线"/>
        </w:rPr>
        <w:t xml:space="preserve"> </w:t>
      </w:r>
      <w:r w:rsidRPr="00283CB6">
        <w:rPr>
          <w:rFonts w:eastAsia="等线"/>
        </w:rPr>
        <w:t>demonstrates</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experiment</w:t>
      </w:r>
      <w:r w:rsidR="00403E35" w:rsidRPr="00283CB6">
        <w:rPr>
          <w:rFonts w:eastAsia="等线"/>
        </w:rPr>
        <w:t xml:space="preserve"> </w:t>
      </w:r>
      <w:r w:rsidRPr="00283CB6">
        <w:rPr>
          <w:rFonts w:eastAsia="等线"/>
        </w:rPr>
        <w:t>preparations</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four</w:t>
      </w:r>
      <w:r w:rsidR="00403E35" w:rsidRPr="00283CB6">
        <w:rPr>
          <w:rFonts w:eastAsia="等线"/>
        </w:rPr>
        <w:t xml:space="preserve"> </w:t>
      </w:r>
      <w:r w:rsidRPr="00283CB6">
        <w:rPr>
          <w:rFonts w:eastAsia="等线"/>
        </w:rPr>
        <w:t>numerical</w:t>
      </w:r>
      <w:r w:rsidR="00403E35" w:rsidRPr="00283CB6">
        <w:rPr>
          <w:rFonts w:eastAsia="等线"/>
        </w:rPr>
        <w:t xml:space="preserve"> </w:t>
      </w:r>
      <w:r w:rsidRPr="00283CB6">
        <w:rPr>
          <w:rFonts w:eastAsia="等线"/>
        </w:rPr>
        <w:t>experiments</w:t>
      </w:r>
      <w:r w:rsidR="00403E35" w:rsidRPr="00283CB6">
        <w:rPr>
          <w:rFonts w:eastAsia="等线"/>
        </w:rPr>
        <w:t xml:space="preserve"> </w:t>
      </w:r>
      <w:r w:rsidR="0074285F" w:rsidRPr="00283CB6">
        <w:rPr>
          <w:rFonts w:eastAsia="等线"/>
        </w:rPr>
        <w:t>used</w:t>
      </w:r>
      <w:r w:rsidR="00403E35" w:rsidRPr="00283CB6">
        <w:rPr>
          <w:rFonts w:eastAsia="等线"/>
        </w:rPr>
        <w:t xml:space="preserve"> </w:t>
      </w:r>
      <w:r w:rsidRPr="00283CB6">
        <w:rPr>
          <w:rFonts w:eastAsia="等线"/>
        </w:rPr>
        <w:t>as</w:t>
      </w:r>
      <w:r w:rsidR="00403E35" w:rsidRPr="00283CB6">
        <w:rPr>
          <w:rFonts w:eastAsia="等线"/>
        </w:rPr>
        <w:t xml:space="preserve"> </w:t>
      </w:r>
      <w:r w:rsidRPr="00283CB6">
        <w:rPr>
          <w:rFonts w:eastAsia="等线"/>
        </w:rPr>
        <w:t>well</w:t>
      </w:r>
      <w:r w:rsidR="00403E35" w:rsidRPr="00283CB6">
        <w:rPr>
          <w:rFonts w:eastAsia="等线"/>
        </w:rPr>
        <w:t xml:space="preserve"> </w:t>
      </w:r>
      <w:r w:rsidRPr="00283CB6">
        <w:rPr>
          <w:rFonts w:eastAsia="等线"/>
        </w:rPr>
        <w:t>as</w:t>
      </w:r>
      <w:r w:rsidR="00403E35" w:rsidRPr="00283CB6">
        <w:rPr>
          <w:rFonts w:eastAsia="等线"/>
        </w:rPr>
        <w:t xml:space="preserve"> </w:t>
      </w:r>
      <w:r w:rsidR="0074285F" w:rsidRPr="00283CB6">
        <w:rPr>
          <w:rFonts w:eastAsia="等线"/>
        </w:rPr>
        <w:t>presenting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w:t>
      </w:r>
      <w:r w:rsidR="00403E35" w:rsidRPr="00283CB6">
        <w:rPr>
          <w:rFonts w:eastAsia="等线"/>
        </w:rPr>
        <w:t xml:space="preserve"> </w:t>
      </w:r>
      <w:r w:rsidRPr="00283CB6">
        <w:rPr>
          <w:rFonts w:eastAsia="等线"/>
        </w:rPr>
        <w:t>results.</w:t>
      </w:r>
      <w:r w:rsidR="00403E35" w:rsidRPr="00283CB6">
        <w:rPr>
          <w:rFonts w:eastAsia="等线"/>
        </w:rPr>
        <w:t xml:space="preserve"> </w:t>
      </w:r>
      <w:r w:rsidRPr="00283CB6">
        <w:rPr>
          <w:rFonts w:eastAsia="等线"/>
        </w:rPr>
        <w:lastRenderedPageBreak/>
        <w:t>Deeper</w:t>
      </w:r>
      <w:r w:rsidR="00403E35" w:rsidRPr="00283CB6">
        <w:rPr>
          <w:rFonts w:eastAsia="等线"/>
        </w:rPr>
        <w:t xml:space="preserve"> </w:t>
      </w:r>
      <w:r w:rsidRPr="00283CB6">
        <w:rPr>
          <w:rFonts w:eastAsia="等线"/>
        </w:rPr>
        <w:t>discussion</w:t>
      </w:r>
      <w:r w:rsidR="00403E35" w:rsidRPr="00283CB6">
        <w:rPr>
          <w:rFonts w:eastAsia="等线"/>
        </w:rPr>
        <w:t xml:space="preserve"> </w:t>
      </w:r>
      <w:r w:rsidR="0074285F" w:rsidRPr="00283CB6">
        <w:rPr>
          <w:rFonts w:eastAsia="等线"/>
        </w:rPr>
        <w:t>about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performance</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our</w:t>
      </w:r>
      <w:r w:rsidR="00403E35" w:rsidRPr="00283CB6">
        <w:rPr>
          <w:rFonts w:eastAsia="等线"/>
        </w:rPr>
        <w:t xml:space="preserve"> </w:t>
      </w:r>
      <w:r w:rsidRPr="00283CB6">
        <w:rPr>
          <w:rFonts w:eastAsia="等线"/>
        </w:rPr>
        <w:t>developed</w:t>
      </w:r>
      <w:r w:rsidR="00403E35" w:rsidRPr="00283CB6">
        <w:rPr>
          <w:rFonts w:eastAsia="等线"/>
        </w:rPr>
        <w:t xml:space="preserve"> </w:t>
      </w:r>
      <w:r w:rsidRPr="00283CB6">
        <w:rPr>
          <w:rFonts w:eastAsia="等线"/>
        </w:rPr>
        <w:t>model</w:t>
      </w:r>
      <w:r w:rsidR="00403E35" w:rsidRPr="00283CB6">
        <w:rPr>
          <w:rFonts w:eastAsia="等线"/>
        </w:rPr>
        <w:t xml:space="preserve"> </w:t>
      </w:r>
      <w:r w:rsidR="0074285F" w:rsidRPr="00283CB6">
        <w:rPr>
          <w:rFonts w:eastAsia="等线"/>
        </w:rPr>
        <w:t>is</w:t>
      </w:r>
      <w:r w:rsidR="00403E35" w:rsidRPr="00283CB6">
        <w:rPr>
          <w:rFonts w:eastAsia="等线"/>
        </w:rPr>
        <w:t xml:space="preserve"> </w:t>
      </w:r>
      <w:r w:rsidRPr="00283CB6">
        <w:rPr>
          <w:rFonts w:eastAsia="等线"/>
        </w:rPr>
        <w:t>presented</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Section</w:t>
      </w:r>
      <w:r w:rsidR="00403E35" w:rsidRPr="00283CB6">
        <w:rPr>
          <w:rFonts w:eastAsia="等线"/>
        </w:rPr>
        <w:t xml:space="preserve"> </w:t>
      </w:r>
      <w:r w:rsidRPr="00283CB6">
        <w:rPr>
          <w:rFonts w:eastAsia="等线"/>
        </w:rPr>
        <w:t>4.</w:t>
      </w:r>
      <w:r w:rsidR="00403E35" w:rsidRPr="00283CB6">
        <w:rPr>
          <w:rFonts w:eastAsia="等线"/>
        </w:rPr>
        <w:t xml:space="preserve"> </w:t>
      </w:r>
      <w:r w:rsidRPr="00283CB6">
        <w:rPr>
          <w:rFonts w:eastAsia="等线"/>
        </w:rPr>
        <w:t>Section</w:t>
      </w:r>
      <w:r w:rsidR="00403E35" w:rsidRPr="00283CB6">
        <w:rPr>
          <w:rFonts w:eastAsia="等线"/>
        </w:rPr>
        <w:t xml:space="preserve"> </w:t>
      </w:r>
      <w:r w:rsidRPr="00283CB6">
        <w:rPr>
          <w:rFonts w:eastAsia="等线"/>
        </w:rPr>
        <w:t>5</w:t>
      </w:r>
      <w:r w:rsidR="00403E35" w:rsidRPr="00283CB6">
        <w:rPr>
          <w:rFonts w:eastAsia="等线"/>
        </w:rPr>
        <w:t xml:space="preserve"> </w:t>
      </w:r>
      <w:r w:rsidRPr="00283CB6">
        <w:rPr>
          <w:rFonts w:eastAsia="等线"/>
        </w:rPr>
        <w:t>provides</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conclusions.</w:t>
      </w:r>
    </w:p>
    <w:p w14:paraId="38A75FE7" w14:textId="77777777" w:rsidR="00A14D2C" w:rsidRDefault="00A14D2C" w:rsidP="00A14D2C">
      <w:pPr>
        <w:pStyle w:val="MDPI21heading1"/>
        <w:rPr>
          <w:rFonts w:eastAsia="等线"/>
        </w:rPr>
      </w:pPr>
      <w:r>
        <w:rPr>
          <w:rFonts w:eastAsia="等线"/>
        </w:rPr>
        <w:t xml:space="preserve">2. </w:t>
      </w:r>
      <w:r>
        <w:t>Flow of the Proposed Combined Model</w:t>
      </w:r>
    </w:p>
    <w:p w14:paraId="08170134" w14:textId="1B290DB8" w:rsidR="00A14D2C" w:rsidRDefault="00A14D2C" w:rsidP="00A14D2C">
      <w:pPr>
        <w:pStyle w:val="MDPI31text"/>
      </w:pPr>
      <w:r>
        <w:t xml:space="preserve">In the 1960s, J.M. Bates et.al. discovered combined forecasting methods, which use more than two different forecasting models to address the same problem. Multiple models can be combined by the combination of quantitative methods. The main purpose of combination is to make full use of the information provided by various models to improve the forecasting accuracy </w:t>
      </w:r>
      <w:r>
        <w:fldChar w:fldCharType="begin"/>
      </w:r>
      <w:r>
        <w:instrText xml:space="preserve"> ADDIN EN.CITE &lt;EndNote&gt;&lt;Cite&gt;&lt;Author&gt;Zhou&lt;/Author&gt;&lt;Year&gt;2020&lt;/Year&gt;&lt;RecNum&gt;6&lt;/RecNum&gt;&lt;DisplayText&gt;[51]&lt;/DisplayText&gt;&lt;record&gt;&lt;rec-number&gt;6&lt;/rec-number&gt;&lt;foreign-keys&gt;&lt;key app="EN" db-id="9wz59wf0qa0228ez005vvvevw0e2efpwx50a" timestamp="1601972122"&gt;6&lt;/key&gt;&lt;/foreign-keys&gt;&lt;ref-type name="Journal Article"&gt;17&lt;/ref-type&gt;&lt;contributors&gt;&lt;authors&gt;&lt;author&gt;Zhou, Qingguo&lt;/author&gt;&lt;author&gt;Wang, Chen&lt;/author&gt;&lt;author&gt;Zhang, Gaofeng&lt;/author&gt;&lt;/authors&gt;&lt;/contributors&gt;&lt;titles&gt;&lt;title&gt;A combined forecasting system based on modified multi-objective optimization and sub-model selection strategy for short-term wind speed&lt;/title&gt;&lt;secondary-title&gt;Applied Soft Computing&lt;/secondary-title&gt;&lt;/titles&gt;&lt;periodical&gt;&lt;full-title&gt;Applied Soft Computing&lt;/full-title&gt;&lt;/periodical&gt;&lt;pages&gt;106463&lt;/pages&gt;&lt;volume&gt;94&lt;/volume&gt;&lt;dates&gt;&lt;year&gt;2020&lt;/year&gt;&lt;pub-dates&gt;&lt;date&gt;06/01&lt;/date&gt;&lt;/pub-dates&gt;&lt;/dates&gt;&lt;urls&gt;&lt;/urls&gt;&lt;electronic-resource-num&gt;10.1016/j.asoc.2020.106463&lt;/electronic-resource-num&gt;&lt;/record&gt;&lt;/Cite&gt;&lt;/EndNote&gt;</w:instrText>
      </w:r>
      <w:r>
        <w:fldChar w:fldCharType="separate"/>
      </w:r>
      <w:r>
        <w:rPr>
          <w:noProof/>
        </w:rPr>
        <w:t>[51]</w:t>
      </w:r>
      <w:r>
        <w:fldChar w:fldCharType="end"/>
      </w:r>
      <w:r>
        <w:t xml:space="preserve">. In our study, a combined forecasting model was developed to forecast the nonlinear characteristics of wind speed and wind power. The forecasting processes used are shown in </w:t>
      </w:r>
      <w:r>
        <w:rPr>
          <w:b/>
        </w:rPr>
        <w:t>Fig. 1</w:t>
      </w:r>
      <w:r>
        <w:t>, and the details of the forecasting procedure are described below.</w:t>
      </w:r>
    </w:p>
    <w:p w14:paraId="7595EB06" w14:textId="77777777" w:rsidR="00A14D2C" w:rsidRDefault="00A14D2C" w:rsidP="00A14D2C">
      <w:pPr>
        <w:pStyle w:val="MDPI31text"/>
      </w:pPr>
      <w:r>
        <w:rPr>
          <w:b/>
          <w:bCs/>
        </w:rPr>
        <w:t>Procedure 1:</w:t>
      </w:r>
      <w:r>
        <w:t xml:space="preserve"> Data Pretreatment</w:t>
      </w:r>
    </w:p>
    <w:p w14:paraId="13663BCB" w14:textId="551CC638" w:rsidR="00A14D2C" w:rsidRDefault="00A14D2C" w:rsidP="00A14D2C">
      <w:pPr>
        <w:pStyle w:val="MDPI31text"/>
      </w:pPr>
      <w:r>
        <w:t>This stage included two integral parts. First, SSA was used to decompose the raw wind speed series into a (</w:t>
      </w:r>
      <w:r>
        <w:rPr>
          <w:i/>
          <w:iCs/>
        </w:rPr>
        <w:t>r</w:t>
      </w:r>
      <w:r>
        <w:t xml:space="preserve">) low-frequency components group </w:t>
      </w:r>
      <w:r>
        <w:fldChar w:fldCharType="begin"/>
      </w:r>
      <w:r>
        <w:instrText xml:space="preserve"> ADDIN EN.CITE &lt;EndNote&gt;&lt;Cite&gt;&lt;Author&gt;Wang&lt;/Author&gt;&lt;Year&gt;2019&lt;/Year&gt;&lt;RecNum&gt;294&lt;/RecNum&gt;&lt;DisplayText&gt;[52]&lt;/DisplayText&gt;&lt;record&gt;&lt;rec-number&gt;294&lt;/rec-number&gt;&lt;foreign-keys&gt;&lt;key app="EN" db-id="9wz59wf0qa0228ez005vvvevw0e2efpwx50a" timestamp="1615639714"&gt;294&lt;/key&gt;&lt;/foreign-keys&gt;&lt;ref-type name="Journal Article"&gt;17&lt;/ref-type&gt;&lt;contributors&gt;&lt;authors&gt;&lt;author&gt;Wang, Cong&lt;/author&gt;&lt;author&gt;Zhang, Hongli&lt;/author&gt;&lt;author&gt;Ma, Ping&lt;/author&gt;&lt;/authors&gt;&lt;/contributors&gt;&lt;titles&gt;&lt;title&gt;Wind power forecasting based on singular spectrum analysis and a new hybrid Laguerre neural network&lt;/title&gt;&lt;secondary-title&gt;Applied Energy&lt;/secondary-title&gt;&lt;/titles&gt;&lt;periodical&gt;&lt;full-title&gt;Applied Energy&lt;/full-title&gt;&lt;/periodical&gt;&lt;pages&gt;114139&lt;/pages&gt;&lt;volume&gt;259&lt;/volume&gt;&lt;dates&gt;&lt;year&gt;2019&lt;/year&gt;&lt;pub-dates&gt;&lt;date&gt;11/01&lt;/date&gt;&lt;/pub-dates&gt;&lt;/dates&gt;&lt;urls&gt;&lt;/urls&gt;&lt;electronic-resource-num&gt;10.1016/j.apenergy.2019.114139&lt;/electronic-resource-num&gt;&lt;/record&gt;&lt;/Cite&gt;&lt;/EndNote&gt;</w:instrText>
      </w:r>
      <w:r>
        <w:fldChar w:fldCharType="separate"/>
      </w:r>
      <w:r>
        <w:rPr>
          <w:noProof/>
        </w:rPr>
        <w:t>[52]</w:t>
      </w:r>
      <w:r>
        <w:fldChar w:fldCharType="end"/>
      </w:r>
      <w:r>
        <w:t xml:space="preserve"> and a (</w:t>
      </w:r>
      <w:r>
        <w:rPr>
          <w:i/>
          <w:iCs/>
        </w:rPr>
        <w:t>d</w:t>
      </w:r>
      <w:r>
        <w:t>-</w:t>
      </w:r>
      <w:r>
        <w:rPr>
          <w:i/>
          <w:iCs/>
        </w:rPr>
        <w:t>r</w:t>
      </w:r>
      <w:r>
        <w:t xml:space="preserve">) high-frequency components group, according to KPAC. Second, EEMD </w:t>
      </w:r>
      <w:r>
        <w:fldChar w:fldCharType="begin"/>
      </w:r>
      <w:r>
        <w:instrText xml:space="preserve"> ADDIN EN.CITE &lt;EndNote&gt;&lt;Cite&gt;&lt;Author&gt;Wang&lt;/Author&gt;&lt;Year&gt;2016&lt;/Year&gt;&lt;RecNum&gt;29&lt;/RecNum&gt;&lt;DisplayText&gt;[53]&lt;/DisplayText&gt;&lt;record&gt;&lt;rec-number&gt;29&lt;/rec-number&gt;&lt;foreign-keys&gt;&lt;key app="EN" db-id="9wz59wf0qa0228ez005vvvevw0e2efpwx50a" timestamp="1601992790"&gt;29&lt;/key&gt;&lt;/foreign-keys&gt;&lt;ref-type name="Journal Article"&gt;17&lt;/ref-type&gt;&lt;contributors&gt;&lt;authors&gt;&lt;author&gt;Wang, Shouxiang&lt;/author&gt;&lt;author&gt;Zhang, Na&lt;/author&gt;&lt;author&gt;wu, Lei&lt;/author&gt;&lt;author&gt;Wang, Yamin&lt;/author&gt;&lt;/authors&gt;&lt;/contributors&gt;&lt;titles&gt;&lt;title&gt;Wind speed forecasting based on the hybrid ensemble empirical mode decomposition and GA-BP neural network method&lt;/title&gt;&lt;secondary-title&gt;Renewable Energy&lt;/secondary-title&gt;&lt;/titles&gt;&lt;periodical&gt;&lt;full-title&gt;Renewable Energy&lt;/full-title&gt;&lt;/periodical&gt;&lt;pages&gt;629-636&lt;/pages&gt;&lt;volume&gt;94&lt;/volume&gt;&lt;dates&gt;&lt;year&gt;2016&lt;/year&gt;&lt;pub-dates&gt;&lt;date&gt;08/01&lt;/date&gt;&lt;/pub-dates&gt;&lt;/dates&gt;&lt;urls&gt;&lt;/urls&gt;&lt;electronic-resource-num&gt;10.1016/j.renene.2016.03.103&lt;/electronic-resource-num&gt;&lt;/record&gt;&lt;/Cite&gt;&lt;/EndNote&gt;</w:instrText>
      </w:r>
      <w:r>
        <w:fldChar w:fldCharType="separate"/>
      </w:r>
      <w:r>
        <w:rPr>
          <w:noProof/>
        </w:rPr>
        <w:t>[53]</w:t>
      </w:r>
      <w:r>
        <w:fldChar w:fldCharType="end"/>
      </w:r>
      <w:r>
        <w:t xml:space="preserve"> was utilized to further denoise the (</w:t>
      </w:r>
      <w:r>
        <w:rPr>
          <w:i/>
          <w:iCs/>
        </w:rPr>
        <w:t>d</w:t>
      </w:r>
      <w:r>
        <w:t>-</w:t>
      </w:r>
      <w:r>
        <w:rPr>
          <w:i/>
          <w:iCs/>
        </w:rPr>
        <w:t>r</w:t>
      </w:r>
      <w:r>
        <w:t>) high-frequency components group on the premise of SSA.</w:t>
      </w:r>
    </w:p>
    <w:p w14:paraId="5410A2E7" w14:textId="77777777" w:rsidR="00A14D2C" w:rsidRDefault="00A14D2C" w:rsidP="00A14D2C">
      <w:pPr>
        <w:pStyle w:val="MDPI31text"/>
      </w:pPr>
      <w:r>
        <w:rPr>
          <w:b/>
          <w:bCs/>
        </w:rPr>
        <w:t>Procedure 2:</w:t>
      </w:r>
      <w:r>
        <w:t xml:space="preserve"> Prediction of Hybrid Models </w:t>
      </w:r>
    </w:p>
    <w:p w14:paraId="1D464EB0" w14:textId="77777777" w:rsidR="00A14D2C" w:rsidRDefault="00A14D2C" w:rsidP="00A14D2C">
      <w:pPr>
        <w:pStyle w:val="MDPI31text"/>
      </w:pPr>
      <w:r>
        <w:t xml:space="preserve">The forecasting accuracy of a single model cannot be optimal when a change in training data occurs during the forecasting process. Thus, single models do not always give optimal forecasting results when training data changes. To avoid a poor forecasting performance, combined models were developed. In this study, seven different models (ANFIS, BPNN, ELM, ENN, GRNN, LSTM, RNN, WNN and SVM) were employed to forecast wind speed and wind power, and five optimal forecasting models were selected as sub-models of the combined model. Meanwhile, data pre-processing was used to eliminate noise and useless information in the original time series. In the process of forecasting and modeling, the first 9 days (1296 data point) were used as the training set for the model, and days 10–14 (720 data points) were used as the testing set of the model. Each model produced 144 forecasting values. </w:t>
      </w:r>
    </w:p>
    <w:p w14:paraId="2D457674" w14:textId="77777777" w:rsidR="00A14D2C" w:rsidRDefault="00A14D2C" w:rsidP="00A14D2C">
      <w:pPr>
        <w:pStyle w:val="MDPI31text"/>
        <w:rPr>
          <w:rFonts w:eastAsia="等线"/>
        </w:rPr>
      </w:pPr>
      <w:r>
        <w:rPr>
          <w:rFonts w:eastAsia="等线"/>
          <w:b/>
          <w:bCs/>
        </w:rPr>
        <w:t>Procedure 3:</w:t>
      </w:r>
      <w:r>
        <w:rPr>
          <w:rFonts w:eastAsia="等线"/>
        </w:rPr>
        <w:t xml:space="preserve"> Establishment of the Proposed Combined System</w:t>
      </w:r>
    </w:p>
    <w:p w14:paraId="5CDE02AD" w14:textId="77777777" w:rsidR="00A14D2C" w:rsidRDefault="00A14D2C" w:rsidP="00A14D2C">
      <w:pPr>
        <w:pStyle w:val="MDPI31text"/>
      </w:pPr>
      <w:r>
        <w:t>After completing the modeling and forecasting process for the single hybrid model, the accuracy of each model testing set was calculated, and the five forecasting models with the highest accuracy levels were selected as sub-models of the combined model. Then, the testing data (720 data points) of the sub-models were used to build the combined model. The modified multi-objective dragonfly algorithm was used to determine the optimal weight of the combined model. Subsequently, the forecasting results obtained from every individual model were integrated using the obtained weight coefficients, and wind speed and wind power forecasting was conducted.</w:t>
      </w:r>
    </w:p>
    <w:p w14:paraId="4C198C13" w14:textId="77777777" w:rsidR="00A14D2C" w:rsidRDefault="00A14D2C" w:rsidP="00A14D2C">
      <w:pPr>
        <w:pStyle w:val="MDPI31text"/>
      </w:pPr>
      <w:r>
        <w:rPr>
          <w:b/>
          <w:bCs/>
        </w:rPr>
        <w:t xml:space="preserve">Procedure 4: </w:t>
      </w:r>
      <w:r>
        <w:t>Wind Speed and wind power forecasting</w:t>
      </w:r>
    </w:p>
    <w:p w14:paraId="0B1F9DF5" w14:textId="6E6A8F15" w:rsidR="00A14D2C" w:rsidRDefault="00A14D2C" w:rsidP="00A14D2C">
      <w:pPr>
        <w:pStyle w:val="MDPI31text"/>
      </w:pPr>
      <w:r>
        <w:t xml:space="preserve">Based on realistic data, the developed combined model was used to carry out day-ahead forecasting. The theory behind day-ahead forecasting is as follows: First, the forecast origin and forecast horizon are set and are denoted by a time point </w:t>
      </w:r>
      <w:r>
        <w:rPr>
          <w:i/>
        </w:rPr>
        <w:t>h</w:t>
      </w:r>
      <w:r>
        <w:t xml:space="preserve"> and a positive whole number </w:t>
      </w:r>
      <w:r>
        <w:rPr>
          <w:i/>
        </w:rPr>
        <w:t>l</w:t>
      </w:r>
      <w:r>
        <w:t xml:space="preserve">, respectively. Then, if we want to forecast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r>
              <m:rPr>
                <m:nor/>
              </m:rPr>
              <m:t>+</m:t>
            </m:r>
            <m:r>
              <m:rPr>
                <m:nor/>
              </m:rPr>
              <w:rPr>
                <w:i/>
                <w:iCs/>
              </w:rPr>
              <m:t>l</m:t>
            </m:r>
          </m:sub>
        </m:sSub>
      </m:oMath>
      <w:r>
        <w:t xml:space="preserve"> at time point </w:t>
      </w:r>
      <w:r>
        <w:rPr>
          <w:i/>
        </w:rPr>
        <w:t>h</w:t>
      </w:r>
      <w:r>
        <w:t xml:space="preserve"> where </w:t>
      </w:r>
      <w:r>
        <w:rPr>
          <w:i/>
        </w:rPr>
        <w:t>l</w:t>
      </w:r>
      <w:r>
        <w:t xml:space="preserve"> </w:t>
      </w:r>
      <w:r>
        <w:rPr>
          <w:rFonts w:ascii="Cambria Math" w:hAnsi="Cambria Math" w:cs="Cambria Math"/>
        </w:rPr>
        <w:t>⩾</w:t>
      </w:r>
      <w:r>
        <w:t xml:space="preserve"> 1, we now define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sub>
        </m:sSub>
        <m:r>
          <m:rPr>
            <m:nor/>
          </m:rPr>
          <m:t>(</m:t>
        </m:r>
        <m:r>
          <m:rPr>
            <m:nor/>
          </m:rPr>
          <w:rPr>
            <w:i/>
            <w:iCs/>
          </w:rPr>
          <m:t>l</m:t>
        </m:r>
        <m:r>
          <m:rPr>
            <m:nor/>
          </m:rPr>
          <m:t>)</m:t>
        </m:r>
      </m:oMath>
      <w:r>
        <w:t xml:space="preserve"> as the prediction data of </w:t>
      </w:r>
      <m:oMath>
        <m:sSub>
          <m:sSubPr>
            <m:ctrlPr>
              <w:rPr>
                <w:rFonts w:ascii="Cambria Math" w:hAnsi="Cambria Math"/>
                <w:i/>
              </w:rPr>
            </m:ctrlPr>
          </m:sSubPr>
          <m:e>
            <m:r>
              <m:rPr>
                <m:nor/>
              </m:rPr>
              <w:rPr>
                <w:i/>
              </w:rPr>
              <m:t>y</m:t>
            </m:r>
          </m:e>
          <m:sub>
            <m:r>
              <m:rPr>
                <m:nor/>
              </m:rPr>
              <w:rPr>
                <w:i/>
              </w:rPr>
              <m:t>h+l</m:t>
            </m:r>
          </m:sub>
        </m:sSub>
      </m:oMath>
      <w:r>
        <w:t xml:space="preserve">; therefore,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sub>
        </m:sSub>
        <m:r>
          <m:rPr>
            <m:nor/>
          </m:rPr>
          <m:t>(</m:t>
        </m:r>
        <m:r>
          <m:rPr>
            <m:nor/>
          </m:rPr>
          <w:rPr>
            <w:i/>
            <w:iCs/>
          </w:rPr>
          <m:t>l</m:t>
        </m:r>
        <m:r>
          <m:rPr>
            <m:nor/>
          </m:rPr>
          <m:t>)</m:t>
        </m:r>
      </m:oMath>
      <w:r>
        <w:t xml:space="preserve"> can represent the </w:t>
      </w:r>
      <w:r>
        <w:rPr>
          <w:i/>
        </w:rPr>
        <w:t>l</w:t>
      </w:r>
      <w:r>
        <w:t xml:space="preserve">-step day-ahead forecasting of </w:t>
      </w:r>
      <w:r>
        <w:rPr>
          <w:b/>
          <w:i/>
          <w:iCs/>
        </w:rPr>
        <w:t>y</w:t>
      </w:r>
      <w:r>
        <w:rPr>
          <w:i/>
          <w:vertAlign w:val="subscript"/>
        </w:rPr>
        <w:t>t</w:t>
      </w:r>
      <w:r>
        <w:t xml:space="preserve"> at prediction point </w:t>
      </w:r>
      <w:r>
        <w:rPr>
          <w:i/>
        </w:rPr>
        <w:t>h</w:t>
      </w:r>
      <w:r>
        <w:t xml:space="preserve">. Once </w:t>
      </w:r>
      <w:r>
        <w:rPr>
          <w:i/>
        </w:rPr>
        <w:t>l</w:t>
      </w:r>
      <w:r>
        <w:t xml:space="preserve"> = 1,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sub>
        </m:sSub>
        <m:r>
          <m:rPr>
            <m:nor/>
          </m:rPr>
          <m:t>(</m:t>
        </m:r>
        <m:r>
          <m:rPr>
            <m:nor/>
          </m:rPr>
          <w:rPr>
            <w:i/>
            <w:iCs/>
          </w:rPr>
          <m:t>l</m:t>
        </m:r>
        <m:r>
          <m:rPr>
            <m:nor/>
          </m:rPr>
          <m:t>)</m:t>
        </m:r>
      </m:oMath>
      <w:r>
        <w:t xml:space="preserve"> is used to carry out one-step day-ahead forecasting </w:t>
      </w:r>
      <w:r>
        <w:fldChar w:fldCharType="begin"/>
      </w:r>
      <w:r>
        <w:instrText xml:space="preserve"> ADDIN EN.CITE &lt;EndNote&gt;&lt;Cite&gt;&lt;Author&gt;Song&lt;/Author&gt;&lt;Year&gt;2018&lt;/Year&gt;&lt;RecNum&gt;362&lt;/RecNum&gt;&lt;DisplayText&gt;[54]&lt;/DisplayText&gt;&lt;record&gt;&lt;rec-number&gt;362&lt;/rec-number&gt;&lt;foreign-keys&gt;&lt;key app="EN" db-id="9wz59wf0qa0228ez005vvvevw0e2efpwx50a" timestamp="1626786922"&gt;362&lt;/key&gt;&lt;/foreign-keys&gt;&lt;ref-type name="Journal Article"&gt;17&lt;/ref-type&gt;&lt;contributors&gt;&lt;authors&gt;&lt;author&gt;Song, Jingjing&lt;/author&gt;&lt;author&gt;Wang, Jianzhou&lt;/author&gt;&lt;author&gt;Lu, Haiyan&lt;/author&gt;&lt;/authors&gt;&lt;/contributors&gt;&lt;titles&gt;&lt;title&gt;A novel combined model based on advanced optimization algorithm for short-term wind speed forecasting&lt;/title&gt;&lt;secondary-title&gt;Applied Energy&lt;/secondary-title&gt;&lt;/titles&gt;&lt;periodical&gt;&lt;full-title&gt;Applied Energy&lt;/full-title&gt;&lt;/periodical&gt;&lt;pages&gt;643-658&lt;/pages&gt;&lt;volume&gt;215&lt;/volume&gt;&lt;dates&gt;&lt;year&gt;2018&lt;/year&gt;&lt;pub-dates&gt;&lt;date&gt;04/01&lt;/date&gt;&lt;/pub-dates&gt;&lt;/dates&gt;&lt;urls&gt;&lt;/urls&gt;&lt;electronic-resource-num&gt;10.1016/j.apenergy.2018.02.070&lt;/electronic-resource-num&gt;&lt;/record&gt;&lt;/Cite&gt;&lt;/EndNote&gt;</w:instrText>
      </w:r>
      <w:r>
        <w:fldChar w:fldCharType="separate"/>
      </w:r>
      <w:r>
        <w:rPr>
          <w:noProof/>
        </w:rPr>
        <w:t>[54]</w:t>
      </w:r>
      <w:r>
        <w:fldChar w:fldCharType="end"/>
      </w:r>
      <w:r>
        <w:t>.</w:t>
      </w:r>
    </w:p>
    <w:p w14:paraId="56FB6671" w14:textId="77777777" w:rsidR="00A14D2C" w:rsidRDefault="00A14D2C" w:rsidP="00A14D2C">
      <w:pPr>
        <w:pStyle w:val="MDPI31text"/>
      </w:pPr>
      <w:r>
        <w:rPr>
          <w:b/>
          <w:bCs/>
        </w:rPr>
        <w:t>Procedure 5:</w:t>
      </w:r>
      <w:r>
        <w:t xml:space="preserve"> Model Evaluation</w:t>
      </w:r>
    </w:p>
    <w:p w14:paraId="0595DDDD" w14:textId="187552C0" w:rsidR="00A14D2C" w:rsidRDefault="00A14D2C" w:rsidP="00A14D2C">
      <w:pPr>
        <w:pStyle w:val="MDPI31text"/>
      </w:pPr>
      <w:r>
        <w:t xml:space="preserve">The </w:t>
      </w:r>
      <w:r w:rsidR="00594B99">
        <w:t>forecasting</w:t>
      </w:r>
      <w:r>
        <w:t xml:space="preserve"> precision and stability of the models during point forecasting were evaluated by four metrics (See </w:t>
      </w:r>
      <w:r>
        <w:rPr>
          <w:color w:val="00B0F0"/>
        </w:rPr>
        <w:t>Table 2</w:t>
      </w:r>
      <w:r>
        <w:t xml:space="preserve"> for details). Three metrics were used for the uncertainty analysis (See </w:t>
      </w:r>
      <w:r>
        <w:rPr>
          <w:color w:val="00B0F0"/>
        </w:rPr>
        <w:t>Table 10</w:t>
      </w:r>
      <w:r>
        <w:t xml:space="preserve"> for details).</w:t>
      </w:r>
    </w:p>
    <w:p w14:paraId="616D0E79" w14:textId="4EBFA68E" w:rsidR="00A14D2C" w:rsidRDefault="0085487E" w:rsidP="00A14D2C">
      <w:pPr>
        <w:pStyle w:val="MDPI52figure"/>
      </w:pPr>
      <w:r>
        <w:rPr>
          <w:noProof/>
        </w:rPr>
        <w:lastRenderedPageBreak/>
        <w:drawing>
          <wp:inline distT="0" distB="0" distL="0" distR="0" wp14:anchorId="3AC75AB8" wp14:editId="37C6DDC3">
            <wp:extent cx="6645910" cy="3812461"/>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5910" cy="3812461"/>
                    </a:xfrm>
                    <a:prstGeom prst="rect">
                      <a:avLst/>
                    </a:prstGeom>
                    <a:noFill/>
                    <a:ln>
                      <a:noFill/>
                    </a:ln>
                  </pic:spPr>
                </pic:pic>
              </a:graphicData>
            </a:graphic>
          </wp:inline>
        </w:drawing>
      </w:r>
    </w:p>
    <w:p w14:paraId="2FD111B9" w14:textId="77777777" w:rsidR="00A14D2C" w:rsidRDefault="00A14D2C" w:rsidP="00A14D2C">
      <w:pPr>
        <w:pStyle w:val="MDPI51figurecaption"/>
      </w:pPr>
      <w:r>
        <w:rPr>
          <w:b/>
          <w:bCs/>
        </w:rPr>
        <w:t xml:space="preserve">Figure 1. </w:t>
      </w:r>
      <w:r>
        <w:t>Flow Chart of the Proposed Model.</w:t>
      </w:r>
    </w:p>
    <w:bookmarkEnd w:id="1"/>
    <w:p w14:paraId="3CA6EDA0" w14:textId="6F723301" w:rsidR="00FD7878" w:rsidRPr="00283CB6" w:rsidRDefault="00A253A9" w:rsidP="00A253A9">
      <w:pPr>
        <w:pStyle w:val="MDPI21heading1"/>
      </w:pPr>
      <w:r w:rsidRPr="00283CB6">
        <w:t>3.</w:t>
      </w:r>
      <w:r w:rsidR="00403E35" w:rsidRPr="00283CB6">
        <w:t xml:space="preserve"> </w:t>
      </w:r>
      <w:r w:rsidR="00FD7878" w:rsidRPr="00283CB6">
        <w:t>Experiment</w:t>
      </w:r>
      <w:r w:rsidR="00403E35" w:rsidRPr="00283CB6">
        <w:t xml:space="preserve"> </w:t>
      </w:r>
      <w:r w:rsidR="00FD7878" w:rsidRPr="00283CB6">
        <w:t>and</w:t>
      </w:r>
      <w:r w:rsidR="00403E35" w:rsidRPr="00283CB6">
        <w:t xml:space="preserve"> </w:t>
      </w:r>
      <w:r w:rsidR="00FD7878" w:rsidRPr="00283CB6">
        <w:t>results</w:t>
      </w:r>
    </w:p>
    <w:p w14:paraId="6AF6DE21" w14:textId="233EE82D" w:rsidR="00FD7878" w:rsidRPr="00283CB6" w:rsidRDefault="00FD7878" w:rsidP="00A253A9">
      <w:pPr>
        <w:pStyle w:val="MDPI31text"/>
      </w:pPr>
      <w:r w:rsidRPr="00283CB6">
        <w:t>In</w:t>
      </w:r>
      <w:r w:rsidR="00403E35" w:rsidRPr="00283CB6">
        <w:t xml:space="preserve"> </w:t>
      </w:r>
      <w:r w:rsidRPr="00283CB6">
        <w:t>this</w:t>
      </w:r>
      <w:r w:rsidR="00403E35" w:rsidRPr="00283CB6">
        <w:t xml:space="preserve"> </w:t>
      </w:r>
      <w:r w:rsidRPr="00283CB6">
        <w:t>section,</w:t>
      </w:r>
      <w:r w:rsidR="00403E35" w:rsidRPr="00283CB6">
        <w:t xml:space="preserve"> </w:t>
      </w:r>
      <w:r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series</w:t>
      </w:r>
      <w:r w:rsidR="00403E35" w:rsidRPr="00283CB6">
        <w:t xml:space="preserve"> </w:t>
      </w:r>
      <w:r w:rsidRPr="00283CB6">
        <w:t>data</w:t>
      </w:r>
      <w:r w:rsidR="00403E35" w:rsidRPr="00283CB6">
        <w:t xml:space="preserve"> </w:t>
      </w:r>
      <w:r w:rsidRPr="00283CB6">
        <w:t>selection</w:t>
      </w:r>
      <w:r w:rsidR="00403E35" w:rsidRPr="00283CB6">
        <w:t xml:space="preserve"> </w:t>
      </w:r>
      <w:r w:rsidRPr="00283CB6">
        <w:t>and</w:t>
      </w:r>
      <w:r w:rsidR="00403E35" w:rsidRPr="00283CB6">
        <w:t xml:space="preserve"> </w:t>
      </w:r>
      <w:r w:rsidRPr="00283CB6">
        <w:t>experiment</w:t>
      </w:r>
      <w:r w:rsidR="00403E35" w:rsidRPr="00283CB6">
        <w:t xml:space="preserve"> </w:t>
      </w:r>
      <w:r w:rsidRPr="00283CB6">
        <w:t>settings</w:t>
      </w:r>
      <w:r w:rsidR="00403E35" w:rsidRPr="00283CB6">
        <w:t xml:space="preserve"> </w:t>
      </w:r>
      <w:r w:rsidR="0078559B" w:rsidRPr="00283CB6">
        <w:t>used</w:t>
      </w:r>
      <w:r w:rsidR="00403E35" w:rsidRPr="00283CB6">
        <w:t xml:space="preserve"> </w:t>
      </w:r>
      <w:r w:rsidRPr="00283CB6">
        <w:t>for</w:t>
      </w:r>
      <w:r w:rsidR="00403E35" w:rsidRPr="00283CB6">
        <w:t xml:space="preserve"> </w:t>
      </w:r>
      <w:r w:rsidRPr="00283CB6">
        <w:t>our</w:t>
      </w:r>
      <w:r w:rsidR="00403E35" w:rsidRPr="00283CB6">
        <w:t xml:space="preserve"> </w:t>
      </w:r>
      <w:r w:rsidRPr="00283CB6">
        <w:t>study</w:t>
      </w:r>
      <w:r w:rsidR="00403E35" w:rsidRPr="00283CB6">
        <w:t xml:space="preserve"> </w:t>
      </w:r>
      <w:r w:rsidRPr="00283CB6">
        <w:t>are</w:t>
      </w:r>
      <w:r w:rsidR="00403E35" w:rsidRPr="00283CB6">
        <w:t xml:space="preserve"> </w:t>
      </w:r>
      <w:r w:rsidRPr="00283CB6">
        <w:t>illustrated</w:t>
      </w:r>
      <w:r w:rsidR="00403E35" w:rsidRPr="00283CB6">
        <w:t xml:space="preserve"> </w:t>
      </w:r>
      <w:r w:rsidRPr="00283CB6">
        <w:t>systematically.</w:t>
      </w:r>
    </w:p>
    <w:p w14:paraId="1BB4767A" w14:textId="0D40BC34" w:rsidR="00FD7878" w:rsidRPr="00283CB6" w:rsidRDefault="00A253A9" w:rsidP="00A253A9">
      <w:pPr>
        <w:pStyle w:val="MDPI22heading2"/>
        <w:spacing w:before="240"/>
        <w:rPr>
          <w:rFonts w:eastAsia="Meiryo UI"/>
          <w:noProof w:val="0"/>
        </w:rPr>
      </w:pPr>
      <w:r w:rsidRPr="00283CB6">
        <w:rPr>
          <w:noProof w:val="0"/>
        </w:rPr>
        <w:t>3.1.</w:t>
      </w:r>
      <w:r w:rsidR="00403E35" w:rsidRPr="00283CB6">
        <w:rPr>
          <w:noProof w:val="0"/>
        </w:rPr>
        <w:t xml:space="preserve"> </w:t>
      </w:r>
      <w:r w:rsidR="00FD7878" w:rsidRPr="00283CB6">
        <w:rPr>
          <w:noProof w:val="0"/>
        </w:rPr>
        <w:t>Data</w:t>
      </w:r>
      <w:r w:rsidR="00403E35" w:rsidRPr="00283CB6">
        <w:rPr>
          <w:noProof w:val="0"/>
        </w:rPr>
        <w:t xml:space="preserve"> </w:t>
      </w:r>
      <w:r w:rsidR="00FD7878" w:rsidRPr="00283CB6">
        <w:rPr>
          <w:noProof w:val="0"/>
        </w:rPr>
        <w:t>acquisition</w:t>
      </w:r>
    </w:p>
    <w:p w14:paraId="7531DBBE" w14:textId="44EDC6AD" w:rsidR="00FD7878" w:rsidRPr="00283CB6" w:rsidRDefault="00FD7878" w:rsidP="00A253A9">
      <w:pPr>
        <w:pStyle w:val="MDPI31text"/>
      </w:pPr>
      <w:r w:rsidRPr="00283CB6">
        <w:t>In</w:t>
      </w:r>
      <w:r w:rsidR="00403E35" w:rsidRPr="00283CB6">
        <w:t xml:space="preserve"> </w:t>
      </w:r>
      <w:r w:rsidRPr="00283CB6">
        <w:t>this</w:t>
      </w:r>
      <w:r w:rsidR="00403E35" w:rsidRPr="00283CB6">
        <w:t xml:space="preserve"> </w:t>
      </w:r>
      <w:r w:rsidRPr="00283CB6">
        <w:t>paper,</w:t>
      </w:r>
      <w:r w:rsidR="00403E35" w:rsidRPr="00283CB6">
        <w:t xml:space="preserve"> </w:t>
      </w:r>
      <w:r w:rsidRPr="00283CB6">
        <w:t>the</w:t>
      </w:r>
      <w:r w:rsidR="00403E35" w:rsidRPr="00283CB6">
        <w:t xml:space="preserve"> </w:t>
      </w:r>
      <w:r w:rsidRPr="00283CB6">
        <w:t>original</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time</w:t>
      </w:r>
      <w:r w:rsidR="00403E35" w:rsidRPr="00283CB6">
        <w:t xml:space="preserve"> </w:t>
      </w:r>
      <w:r w:rsidRPr="00283CB6">
        <w:t>series</w:t>
      </w:r>
      <w:r w:rsidR="00403E35" w:rsidRPr="00283CB6">
        <w:t xml:space="preserve"> </w:t>
      </w:r>
      <w:r w:rsidR="00AB6E8D" w:rsidRPr="00283CB6">
        <w:t>used</w:t>
      </w:r>
      <w:r w:rsidR="00403E35" w:rsidRPr="00283CB6">
        <w:t xml:space="preserve"> </w:t>
      </w:r>
      <w:r w:rsidRPr="00283CB6">
        <w:t>for</w:t>
      </w:r>
      <w:r w:rsidR="00403E35" w:rsidRPr="00283CB6">
        <w:t xml:space="preserve"> </w:t>
      </w:r>
      <w:r w:rsidRPr="00283CB6">
        <w:t>forecasting</w:t>
      </w:r>
      <w:r w:rsidR="00403E35" w:rsidRPr="00283CB6">
        <w:t xml:space="preserve"> </w:t>
      </w:r>
      <w:r w:rsidRPr="00283CB6">
        <w:t>were</w:t>
      </w:r>
      <w:r w:rsidR="00403E35" w:rsidRPr="00283CB6">
        <w:t xml:space="preserve"> </w:t>
      </w:r>
      <w:r w:rsidRPr="00283CB6">
        <w:t>acquired</w:t>
      </w:r>
      <w:r w:rsidR="00403E35" w:rsidRPr="00283CB6">
        <w:t xml:space="preserve"> </w:t>
      </w:r>
      <w:r w:rsidR="00AB6E8D" w:rsidRPr="00283CB6">
        <w:t>in</w:t>
      </w:r>
      <w:r w:rsidR="00403E35" w:rsidRPr="00283CB6">
        <w:t xml:space="preserve"> </w:t>
      </w:r>
      <w:r w:rsidR="00AB6E8D" w:rsidRPr="00283CB6">
        <w:t>2018</w:t>
      </w:r>
      <w:r w:rsidR="00403E35" w:rsidRPr="00283CB6">
        <w:t xml:space="preserve"> </w:t>
      </w:r>
      <w:r w:rsidRPr="00283CB6">
        <w:t>from</w:t>
      </w:r>
      <w:r w:rsidR="00403E35" w:rsidRPr="00283CB6">
        <w:t xml:space="preserve"> </w:t>
      </w:r>
      <w:r w:rsidRPr="00283CB6">
        <w:t>four</w:t>
      </w:r>
      <w:r w:rsidR="00403E35" w:rsidRPr="00283CB6">
        <w:t xml:space="preserve"> </w:t>
      </w:r>
      <w:r w:rsidRPr="00283CB6">
        <w:t>observation</w:t>
      </w:r>
      <w:r w:rsidR="00403E35" w:rsidRPr="00283CB6">
        <w:t xml:space="preserve"> </w:t>
      </w:r>
      <w:r w:rsidRPr="00283CB6">
        <w:t>sites</w:t>
      </w:r>
      <w:r w:rsidR="00403E35" w:rsidRPr="00283CB6">
        <w:t xml:space="preserve"> </w:t>
      </w:r>
      <w:r w:rsidR="00AB6E8D" w:rsidRPr="00283CB6">
        <w:t>in</w:t>
      </w:r>
      <w:r w:rsidR="00403E35" w:rsidRPr="00283CB6">
        <w:t xml:space="preserve"> </w:t>
      </w:r>
      <w:r w:rsidRPr="00283CB6">
        <w:t>Shandong</w:t>
      </w:r>
      <w:r w:rsidR="00403E35" w:rsidRPr="00283CB6">
        <w:t xml:space="preserve"> </w:t>
      </w:r>
      <w:r w:rsidRPr="00283CB6">
        <w:t>province</w:t>
      </w:r>
      <w:r w:rsidR="00403E35" w:rsidRPr="00283CB6">
        <w:t xml:space="preserve"> </w:t>
      </w:r>
      <w:r w:rsidRPr="00283CB6">
        <w:t>in</w:t>
      </w:r>
      <w:r w:rsidR="00403E35" w:rsidRPr="00283CB6">
        <w:t xml:space="preserve"> </w:t>
      </w:r>
      <w:r w:rsidRPr="00283CB6">
        <w:t>China</w:t>
      </w:r>
      <w:r w:rsidR="00AB6E8D" w:rsidRPr="00283CB6">
        <w:t>.</w:t>
      </w:r>
      <w:r w:rsidR="00403E35" w:rsidRPr="00283CB6">
        <w:t xml:space="preserve"> </w:t>
      </w:r>
      <w:r w:rsidR="00AB6E8D" w:rsidRPr="00283CB6">
        <w:t>These</w:t>
      </w:r>
      <w:r w:rsidR="00403E35" w:rsidRPr="00283CB6">
        <w:t xml:space="preserve"> </w:t>
      </w:r>
      <w:r w:rsidRPr="00283CB6">
        <w:t>were</w:t>
      </w:r>
      <w:r w:rsidR="00403E35" w:rsidRPr="00283CB6">
        <w:t xml:space="preserve"> </w:t>
      </w:r>
      <w:r w:rsidRPr="00283CB6">
        <w:t>used</w:t>
      </w:r>
      <w:r w:rsidR="00403E35" w:rsidRPr="00283CB6">
        <w:t xml:space="preserve"> </w:t>
      </w:r>
      <w:r w:rsidRPr="00283CB6">
        <w:t>to</w:t>
      </w:r>
      <w:r w:rsidR="00403E35" w:rsidRPr="00283CB6">
        <w:t xml:space="preserve"> </w:t>
      </w:r>
      <w:r w:rsidRPr="00283CB6">
        <w:t>establish</w:t>
      </w:r>
      <w:r w:rsidR="00403E35" w:rsidRPr="00283CB6">
        <w:t xml:space="preserve"> </w:t>
      </w:r>
      <w:r w:rsidRPr="00283CB6">
        <w:t>and</w:t>
      </w:r>
      <w:r w:rsidR="00403E35" w:rsidRPr="00283CB6">
        <w:t xml:space="preserve"> </w:t>
      </w:r>
      <w:r w:rsidRPr="00283CB6">
        <w:t>test</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of</w:t>
      </w:r>
      <w:r w:rsidR="00403E35" w:rsidRPr="00283CB6">
        <w:t xml:space="preserve"> </w:t>
      </w:r>
      <w:r w:rsidRPr="00283CB6">
        <w:t>each</w:t>
      </w:r>
      <w:r w:rsidR="00403E35" w:rsidRPr="00283CB6">
        <w:t xml:space="preserve"> </w:t>
      </w:r>
      <w:r w:rsidRPr="00283CB6">
        <w:t>model.</w:t>
      </w:r>
    </w:p>
    <w:p w14:paraId="14C7F56C" w14:textId="6FF35265" w:rsidR="001B21E8" w:rsidRDefault="00AB6E8D" w:rsidP="00A253A9">
      <w:pPr>
        <w:pStyle w:val="MDPI31text"/>
      </w:pPr>
      <w:r w:rsidRPr="00283CB6">
        <w:t>S</w:t>
      </w:r>
      <w:r w:rsidR="00FD7878" w:rsidRPr="00283CB6">
        <w:t>tatistical</w:t>
      </w:r>
      <w:r w:rsidR="00403E35" w:rsidRPr="00283CB6">
        <w:t xml:space="preserve"> </w:t>
      </w:r>
      <w:r w:rsidR="00FD7878" w:rsidRPr="00283CB6">
        <w:t>descriptions</w:t>
      </w:r>
      <w:r w:rsidR="00403E35" w:rsidRPr="00283CB6">
        <w:t xml:space="preserve"> </w:t>
      </w:r>
      <w:r w:rsidR="00FD7878" w:rsidRPr="00283CB6">
        <w:t>for</w:t>
      </w:r>
      <w:r w:rsidR="00403E35" w:rsidRPr="00283CB6">
        <w:t xml:space="preserve"> </w:t>
      </w:r>
      <w:r w:rsidR="00FD7878" w:rsidRPr="00283CB6">
        <w:t>the</w:t>
      </w:r>
      <w:r w:rsidR="00403E35" w:rsidRPr="00283CB6">
        <w:t xml:space="preserve"> </w:t>
      </w:r>
      <w:r w:rsidR="00FD7878" w:rsidRPr="00283CB6">
        <w:t>datasets</w:t>
      </w:r>
      <w:r w:rsidR="00403E35" w:rsidRPr="00283CB6">
        <w:t xml:space="preserve"> </w:t>
      </w:r>
      <w:r w:rsidRPr="00283CB6">
        <w:t>obtained</w:t>
      </w:r>
      <w:r w:rsidR="00403E35" w:rsidRPr="00283CB6">
        <w:t xml:space="preserve"> </w:t>
      </w:r>
      <w:r w:rsidRPr="00283CB6">
        <w:t>for</w:t>
      </w:r>
      <w:r w:rsidR="00403E35" w:rsidRPr="00283CB6">
        <w:t xml:space="preserve"> </w:t>
      </w:r>
      <w:r w:rsidR="00FD7878" w:rsidRPr="00283CB6">
        <w:t>the</w:t>
      </w:r>
      <w:r w:rsidR="00403E35" w:rsidRPr="00283CB6">
        <w:t xml:space="preserve"> </w:t>
      </w:r>
      <w:r w:rsidR="00FD7878" w:rsidRPr="00283CB6">
        <w:t>two</w:t>
      </w:r>
      <w:r w:rsidR="00403E35" w:rsidRPr="00283CB6">
        <w:t xml:space="preserve"> </w:t>
      </w:r>
      <w:r w:rsidR="00FD7878" w:rsidRPr="00283CB6">
        <w:t>sites</w:t>
      </w:r>
      <w:r w:rsidR="00403E35" w:rsidRPr="00283CB6">
        <w:t xml:space="preserve"> </w:t>
      </w:r>
      <w:r w:rsidR="00FD7878" w:rsidRPr="00283CB6">
        <w:t>(Mean,</w:t>
      </w:r>
      <w:r w:rsidR="00403E35" w:rsidRPr="00283CB6">
        <w:t xml:space="preserve"> </w:t>
      </w:r>
      <w:r w:rsidR="00FD7878" w:rsidRPr="00283CB6">
        <w:t>Standard</w:t>
      </w:r>
      <w:r w:rsidR="00403E35" w:rsidRPr="00283CB6">
        <w:t xml:space="preserve"> </w:t>
      </w:r>
      <w:r w:rsidR="00FD7878" w:rsidRPr="00283CB6">
        <w:t>Deviation,</w:t>
      </w:r>
      <w:r w:rsidR="00403E35" w:rsidRPr="00283CB6">
        <w:t xml:space="preserve"> </w:t>
      </w:r>
      <w:r w:rsidR="00FD7878" w:rsidRPr="00283CB6">
        <w:t>Skewness,</w:t>
      </w:r>
      <w:r w:rsidR="00403E35" w:rsidRPr="00283CB6">
        <w:t xml:space="preserve"> </w:t>
      </w:r>
      <w:r w:rsidR="00FD7878" w:rsidRPr="00283CB6">
        <w:t>Kurtosis,</w:t>
      </w:r>
      <w:r w:rsidR="00403E35" w:rsidRPr="00283CB6">
        <w:t xml:space="preserve"> </w:t>
      </w:r>
      <w:r w:rsidR="00FD7878" w:rsidRPr="00283CB6">
        <w:t>Minimum,</w:t>
      </w:r>
      <w:r w:rsidR="00403E35" w:rsidRPr="00283CB6">
        <w:t xml:space="preserve"> </w:t>
      </w:r>
      <w:r w:rsidR="00FD7878" w:rsidRPr="00283CB6">
        <w:t>Maximum</w:t>
      </w:r>
      <w:r w:rsidRPr="00283CB6">
        <w:t>,</w:t>
      </w:r>
      <w:r w:rsidR="00403E35" w:rsidRPr="00283CB6">
        <w:t xml:space="preserve"> </w:t>
      </w:r>
      <w:r w:rsidR="00FD7878" w:rsidRPr="00283CB6">
        <w:t>and</w:t>
      </w:r>
      <w:r w:rsidR="00403E35" w:rsidRPr="00283CB6">
        <w:t xml:space="preserve"> </w:t>
      </w:r>
      <w:r w:rsidR="00FD7878" w:rsidRPr="00283CB6">
        <w:t>Median)</w:t>
      </w:r>
      <w:r w:rsidR="00403E35" w:rsidRPr="00283CB6">
        <w:t xml:space="preserve"> </w:t>
      </w:r>
      <w:r w:rsidR="00FD7878" w:rsidRPr="00283CB6">
        <w:t>are</w:t>
      </w:r>
      <w:r w:rsidR="00403E35" w:rsidRPr="00283CB6">
        <w:t xml:space="preserve"> </w:t>
      </w:r>
      <w:r w:rsidR="00FD7878" w:rsidRPr="00283CB6">
        <w:t>provided</w:t>
      </w:r>
      <w:r w:rsidR="00403E35" w:rsidRPr="00283CB6">
        <w:t xml:space="preserve"> </w:t>
      </w:r>
      <w:r w:rsidR="00FD7878" w:rsidRPr="00283CB6">
        <w:t>in</w:t>
      </w:r>
      <w:r w:rsidR="00403E35" w:rsidRPr="00283CB6">
        <w:t xml:space="preserve"> </w:t>
      </w:r>
      <w:r w:rsidR="00FD7878" w:rsidRPr="00283CB6">
        <w:rPr>
          <w:color w:val="00B0F0"/>
        </w:rPr>
        <w:t>Table</w:t>
      </w:r>
      <w:r w:rsidR="00403E35" w:rsidRPr="00283CB6">
        <w:rPr>
          <w:color w:val="00B0F0"/>
        </w:rPr>
        <w:t xml:space="preserve"> </w:t>
      </w:r>
      <w:r w:rsidR="00FD7878" w:rsidRPr="00283CB6">
        <w:rPr>
          <w:color w:val="00B0F0"/>
        </w:rPr>
        <w:t>1</w:t>
      </w:r>
      <w:r w:rsidR="00FD7878" w:rsidRPr="00283CB6">
        <w:t>.</w:t>
      </w:r>
      <w:r w:rsidR="00403E35" w:rsidRPr="00283CB6">
        <w:t xml:space="preserve"> </w:t>
      </w:r>
      <w:r w:rsidR="00FD7878" w:rsidRPr="00283CB6">
        <w:t>The</w:t>
      </w:r>
      <w:r w:rsidR="00403E35" w:rsidRPr="00283CB6">
        <w:t xml:space="preserve"> </w:t>
      </w:r>
      <w:r w:rsidR="00FD7878" w:rsidRPr="00283CB6">
        <w:t>mean</w:t>
      </w:r>
      <w:r w:rsidR="00403E35" w:rsidRPr="00283CB6">
        <w:t xml:space="preserve"> </w:t>
      </w:r>
      <w:r w:rsidR="00FD7878" w:rsidRPr="00283CB6">
        <w:t>values</w:t>
      </w:r>
      <w:r w:rsidR="00403E35" w:rsidRPr="00283CB6">
        <w:t xml:space="preserve"> </w:t>
      </w:r>
      <w:r w:rsidR="00FD7878" w:rsidRPr="00283CB6">
        <w:t>characterize</w:t>
      </w:r>
      <w:r w:rsidR="00403E35" w:rsidRPr="00283CB6">
        <w:t xml:space="preserve"> </w:t>
      </w:r>
      <w:r w:rsidR="00FD7878" w:rsidRPr="00283CB6">
        <w:t>the</w:t>
      </w:r>
      <w:r w:rsidR="00403E35" w:rsidRPr="00283CB6">
        <w:t xml:space="preserve"> </w:t>
      </w:r>
      <w:r w:rsidR="00FD7878" w:rsidRPr="00283CB6">
        <w:t>central</w:t>
      </w:r>
      <w:r w:rsidR="00403E35" w:rsidRPr="00283CB6">
        <w:t xml:space="preserve"> </w:t>
      </w:r>
      <w:r w:rsidR="00FD7878" w:rsidRPr="00283CB6">
        <w:t>tendency</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historical</w:t>
      </w:r>
      <w:r w:rsidR="00403E35" w:rsidRPr="00283CB6">
        <w:t xml:space="preserve"> </w:t>
      </w:r>
      <w:r w:rsidR="00FD7878" w:rsidRPr="00283CB6">
        <w:t>observations.</w:t>
      </w:r>
      <w:r w:rsidR="00403E35" w:rsidRPr="00283CB6">
        <w:t xml:space="preserve"> </w:t>
      </w:r>
      <w:r w:rsidR="00FD7878" w:rsidRPr="00283CB6">
        <w:t>The</w:t>
      </w:r>
      <w:r w:rsidR="00403E35" w:rsidRPr="00283CB6">
        <w:t xml:space="preserve"> </w:t>
      </w:r>
      <w:r w:rsidR="00FD7878" w:rsidRPr="00283CB6">
        <w:t>standard</w:t>
      </w:r>
      <w:r w:rsidR="00403E35" w:rsidRPr="00283CB6">
        <w:t xml:space="preserve"> </w:t>
      </w:r>
      <w:r w:rsidR="00FD7878" w:rsidRPr="00283CB6">
        <w:t>deviation</w:t>
      </w:r>
      <w:r w:rsidR="00403E35" w:rsidRPr="00283CB6">
        <w:t xml:space="preserve"> </w:t>
      </w:r>
      <w:r w:rsidR="00FD7878" w:rsidRPr="00283CB6">
        <w:t>values</w:t>
      </w:r>
      <w:r w:rsidR="00403E35" w:rsidRPr="00283CB6">
        <w:t xml:space="preserve"> </w:t>
      </w:r>
      <w:r w:rsidRPr="00283CB6">
        <w:t>(</w:t>
      </w:r>
      <w:r w:rsidR="00FD7878" w:rsidRPr="00283CB6">
        <w:t>the</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hover</w:t>
      </w:r>
      <w:r w:rsidRPr="00283CB6">
        <w:t>ed</w:t>
      </w:r>
      <w:r w:rsidR="00403E35" w:rsidRPr="00283CB6">
        <w:t xml:space="preserve"> </w:t>
      </w:r>
      <w:r w:rsidR="00FD7878" w:rsidRPr="00283CB6">
        <w:t>around</w:t>
      </w:r>
      <w:r w:rsidR="00403E35" w:rsidRPr="00283CB6">
        <w:t xml:space="preserve"> </w:t>
      </w:r>
      <w:r w:rsidR="00FD7878" w:rsidRPr="00283CB6">
        <w:t>2</w:t>
      </w:r>
      <w:r w:rsidR="00403E35" w:rsidRPr="00283CB6">
        <w:t xml:space="preserve"> </w:t>
      </w:r>
      <w:r w:rsidR="00FD7878" w:rsidRPr="00283CB6">
        <w:t>m/s</w:t>
      </w:r>
      <w:r w:rsidRPr="00283CB6">
        <w:t>,</w:t>
      </w:r>
      <w:r w:rsidR="00403E35" w:rsidRPr="00283CB6">
        <w:t xml:space="preserve"> </w:t>
      </w:r>
      <w:r w:rsidR="00FD7878" w:rsidRPr="00283CB6">
        <w:t>and</w:t>
      </w:r>
      <w:r w:rsidR="00403E35" w:rsidRPr="00283CB6">
        <w:t xml:space="preserve"> </w:t>
      </w:r>
      <w:r w:rsidR="00FD7878" w:rsidRPr="00283CB6">
        <w:t>the</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Pr="00283CB6">
        <w:t>was</w:t>
      </w:r>
      <w:r w:rsidR="00403E35" w:rsidRPr="00283CB6">
        <w:t xml:space="preserve"> </w:t>
      </w:r>
      <w:r w:rsidRPr="00283CB6">
        <w:t>around</w:t>
      </w:r>
      <w:r w:rsidR="00403E35" w:rsidRPr="00283CB6">
        <w:t xml:space="preserve"> </w:t>
      </w:r>
      <w:r w:rsidR="00FD7878" w:rsidRPr="00283CB6">
        <w:t>200</w:t>
      </w:r>
      <w:r w:rsidR="00403E35" w:rsidRPr="00283CB6">
        <w:t xml:space="preserve"> </w:t>
      </w:r>
      <w:r w:rsidR="00FD7878" w:rsidRPr="00283CB6">
        <w:t>kw</w:t>
      </w:r>
      <w:r w:rsidRPr="00283CB6">
        <w:t>)</w:t>
      </w:r>
      <w:r w:rsidR="00403E35" w:rsidRPr="00283CB6">
        <w:t xml:space="preserve"> </w:t>
      </w:r>
      <w:r w:rsidR="00FD7878" w:rsidRPr="00283CB6">
        <w:t>clearly</w:t>
      </w:r>
      <w:r w:rsidR="00403E35" w:rsidRPr="00283CB6">
        <w:t xml:space="preserve"> </w:t>
      </w:r>
      <w:r w:rsidR="00FD7878" w:rsidRPr="00283CB6">
        <w:t>reflect</w:t>
      </w:r>
      <w:r w:rsidR="00403E35" w:rsidRPr="00283CB6">
        <w:t xml:space="preserve"> </w:t>
      </w:r>
      <w:r w:rsidR="00FD7878" w:rsidRPr="00283CB6">
        <w:t>the</w:t>
      </w:r>
      <w:r w:rsidR="00403E35" w:rsidRPr="00283CB6">
        <w:t xml:space="preserve"> </w:t>
      </w:r>
      <w:r w:rsidR="00FD7878" w:rsidRPr="00283CB6">
        <w:t>fluctuation</w:t>
      </w:r>
      <w:r w:rsidRPr="00283CB6">
        <w:t>s</w:t>
      </w:r>
      <w:r w:rsidR="00403E35" w:rsidRPr="00283CB6">
        <w:t xml:space="preserve"> </w:t>
      </w:r>
      <w:r w:rsidRPr="00283CB6">
        <w:t>in</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The</w:t>
      </w:r>
      <w:r w:rsidR="00403E35" w:rsidRPr="00283CB6">
        <w:t xml:space="preserve"> </w:t>
      </w:r>
      <w:r w:rsidR="00FD7878" w:rsidRPr="00283CB6">
        <w:t>skewness</w:t>
      </w:r>
      <w:r w:rsidR="00403E35" w:rsidRPr="00283CB6">
        <w:t xml:space="preserve"> </w:t>
      </w:r>
      <w:r w:rsidR="00FD7878" w:rsidRPr="00283CB6">
        <w:t>values</w:t>
      </w:r>
      <w:r w:rsidR="00403E35" w:rsidRPr="00283CB6">
        <w:t xml:space="preserve"> </w:t>
      </w:r>
      <w:r w:rsidR="00FD7878" w:rsidRPr="00283CB6">
        <w:t>of</w:t>
      </w:r>
      <w:r w:rsidR="00403E35" w:rsidRPr="00283CB6">
        <w:t xml:space="preserve"> </w:t>
      </w:r>
      <w:r w:rsidRPr="00283CB6">
        <w:t>the</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time</w:t>
      </w:r>
      <w:r w:rsidR="00403E35" w:rsidRPr="00283CB6">
        <w:t xml:space="preserve"> </w:t>
      </w:r>
      <w:r w:rsidR="00FD7878" w:rsidRPr="00283CB6">
        <w:t>series</w:t>
      </w:r>
      <w:r w:rsidR="00403E35" w:rsidRPr="00283CB6">
        <w:t xml:space="preserve"> </w:t>
      </w:r>
      <w:r w:rsidRPr="00283CB6">
        <w:t>we</w:t>
      </w:r>
      <w:r w:rsidR="00FD7878" w:rsidRPr="00283CB6">
        <w:t>re</w:t>
      </w:r>
      <w:r w:rsidR="00403E35" w:rsidRPr="00283CB6">
        <w:t xml:space="preserve"> </w:t>
      </w:r>
      <w:r w:rsidR="00FD7878" w:rsidRPr="00283CB6">
        <w:t>greater</w:t>
      </w:r>
      <w:r w:rsidR="00403E35" w:rsidRPr="00283CB6">
        <w:t xml:space="preserve"> </w:t>
      </w:r>
      <w:r w:rsidR="00FD7878" w:rsidRPr="00283CB6">
        <w:t>than</w:t>
      </w:r>
      <w:r w:rsidR="00403E35" w:rsidRPr="00283CB6">
        <w:t xml:space="preserve"> </w:t>
      </w:r>
      <w:r w:rsidR="00FD7878" w:rsidRPr="00283CB6">
        <w:t>zero,</w:t>
      </w:r>
      <w:r w:rsidR="00403E35" w:rsidRPr="00283CB6">
        <w:t xml:space="preserve"> </w:t>
      </w:r>
      <w:r w:rsidR="00FD7878" w:rsidRPr="00283CB6">
        <w:t>which</w:t>
      </w:r>
      <w:r w:rsidR="00403E35" w:rsidRPr="00283CB6">
        <w:t xml:space="preserve"> </w:t>
      </w:r>
      <w:r w:rsidR="00FD7878" w:rsidRPr="00283CB6">
        <w:t>indicates</w:t>
      </w:r>
      <w:r w:rsidR="00403E35" w:rsidRPr="00283CB6">
        <w:t xml:space="preserve"> </w:t>
      </w:r>
      <w:r w:rsidR="00FD7878" w:rsidRPr="00283CB6">
        <w:t>that</w:t>
      </w:r>
      <w:r w:rsidR="00403E35" w:rsidRPr="00283CB6">
        <w:t xml:space="preserve"> </w:t>
      </w:r>
      <w:r w:rsidR="00FD7878" w:rsidRPr="00283CB6">
        <w:t>both</w:t>
      </w:r>
      <w:r w:rsidR="00403E35" w:rsidRPr="00283CB6">
        <w:t xml:space="preserve"> </w:t>
      </w:r>
      <w:r w:rsidR="00FD7878" w:rsidRPr="00283CB6">
        <w:t>types</w:t>
      </w:r>
      <w:r w:rsidR="00403E35" w:rsidRPr="00283CB6">
        <w:t xml:space="preserve"> </w:t>
      </w:r>
      <w:r w:rsidR="00FD7878" w:rsidRPr="00283CB6">
        <w:t>of</w:t>
      </w:r>
      <w:r w:rsidR="00403E35" w:rsidRPr="00283CB6">
        <w:t xml:space="preserve"> </w:t>
      </w:r>
      <w:r w:rsidR="00FD7878" w:rsidRPr="00283CB6">
        <w:t>time</w:t>
      </w:r>
      <w:r w:rsidR="00403E35" w:rsidRPr="00283CB6">
        <w:t xml:space="preserve"> </w:t>
      </w:r>
      <w:r w:rsidR="00FD7878" w:rsidRPr="00283CB6">
        <w:t>series</w:t>
      </w:r>
      <w:r w:rsidR="00403E35" w:rsidRPr="00283CB6">
        <w:t xml:space="preserve"> </w:t>
      </w:r>
      <w:r w:rsidRPr="00283CB6">
        <w:t>had</w:t>
      </w:r>
      <w:r w:rsidR="00403E35" w:rsidRPr="00283CB6">
        <w:t xml:space="preserve"> </w:t>
      </w:r>
      <w:r w:rsidR="00FD7878" w:rsidRPr="00283CB6">
        <w:t>right-skewed</w:t>
      </w:r>
      <w:r w:rsidR="00403E35" w:rsidRPr="00283CB6">
        <w:t xml:space="preserve"> </w:t>
      </w:r>
      <w:r w:rsidR="00FD7878" w:rsidRPr="00283CB6">
        <w:t>distribution</w:t>
      </w:r>
      <w:r w:rsidRPr="00283CB6">
        <w:t>s</w:t>
      </w:r>
      <w:r w:rsidR="00FD7878" w:rsidRPr="00283CB6">
        <w:t>.</w:t>
      </w:r>
      <w:r w:rsidR="00403E35" w:rsidRPr="00283CB6">
        <w:t xml:space="preserve"> </w:t>
      </w:r>
      <w:r w:rsidRPr="00283CB6">
        <w:t>M</w:t>
      </w:r>
      <w:r w:rsidR="00FD7878" w:rsidRPr="00283CB6">
        <w:t>ost</w:t>
      </w:r>
      <w:r w:rsidR="00403E35" w:rsidRPr="00283CB6">
        <w:t xml:space="preserve"> </w:t>
      </w:r>
      <w:r w:rsidR="00FD7878" w:rsidRPr="00283CB6">
        <w:t>wind</w:t>
      </w:r>
      <w:r w:rsidR="00403E35" w:rsidRPr="00283CB6">
        <w:t xml:space="preserve"> </w:t>
      </w:r>
      <w:r w:rsidR="00FD7878" w:rsidRPr="00283CB6">
        <w:t>time</w:t>
      </w:r>
      <w:r w:rsidR="00403E35" w:rsidRPr="00283CB6">
        <w:t xml:space="preserve"> </w:t>
      </w:r>
      <w:r w:rsidR="00FD7878" w:rsidRPr="00283CB6">
        <w:t>series</w:t>
      </w:r>
      <w:r w:rsidR="00403E35" w:rsidRPr="00283CB6">
        <w:t xml:space="preserve"> </w:t>
      </w:r>
      <w:r w:rsidR="00FD7878" w:rsidRPr="00283CB6">
        <w:t>ha</w:t>
      </w:r>
      <w:r w:rsidRPr="00283CB6">
        <w:t>d</w:t>
      </w:r>
      <w:r w:rsidR="00403E35" w:rsidRPr="00283CB6">
        <w:t xml:space="preserve"> </w:t>
      </w:r>
      <w:r w:rsidR="00FD7878" w:rsidRPr="00283CB6">
        <w:t>peak</w:t>
      </w:r>
      <w:r w:rsidR="00403E35" w:rsidRPr="00283CB6">
        <w:t xml:space="preserve"> </w:t>
      </w:r>
      <w:r w:rsidR="00FD7878" w:rsidRPr="00283CB6">
        <w:t>value</w:t>
      </w:r>
      <w:r w:rsidRPr="00283CB6">
        <w:t>s</w:t>
      </w:r>
      <w:r w:rsidR="00403E35" w:rsidRPr="00283CB6">
        <w:t xml:space="preserve"> </w:t>
      </w:r>
      <w:r w:rsidR="00FD7878" w:rsidRPr="00283CB6">
        <w:t>greater</w:t>
      </w:r>
      <w:r w:rsidR="00403E35" w:rsidRPr="00283CB6">
        <w:t xml:space="preserve"> </w:t>
      </w:r>
      <w:r w:rsidR="00FD7878" w:rsidRPr="00283CB6">
        <w:t>than</w:t>
      </w:r>
      <w:r w:rsidR="00403E35" w:rsidRPr="00283CB6">
        <w:t xml:space="preserve"> </w:t>
      </w:r>
      <w:r w:rsidR="00FD7878" w:rsidRPr="00283CB6">
        <w:t>3,</w:t>
      </w:r>
      <w:r w:rsidR="00403E35" w:rsidRPr="00283CB6">
        <w:t xml:space="preserve"> </w:t>
      </w:r>
      <w:r w:rsidRPr="00283CB6">
        <w:t>indicating</w:t>
      </w:r>
      <w:r w:rsidR="00403E35" w:rsidRPr="00283CB6">
        <w:t xml:space="preserve"> </w:t>
      </w:r>
      <w:r w:rsidRPr="00283CB6">
        <w:t>a</w:t>
      </w:r>
      <w:r w:rsidR="00403E35" w:rsidRPr="00283CB6">
        <w:t xml:space="preserve"> </w:t>
      </w:r>
      <w:r w:rsidR="00FD7878" w:rsidRPr="00283CB6">
        <w:t>fat</w:t>
      </w:r>
      <w:r w:rsidR="00403E35" w:rsidRPr="00283CB6">
        <w:t xml:space="preserve"> </w:t>
      </w:r>
      <w:r w:rsidR="00FD7878" w:rsidRPr="00283CB6">
        <w:t>tail</w:t>
      </w:r>
      <w:r w:rsidR="00403E35" w:rsidRPr="00283CB6">
        <w:t xml:space="preserve"> </w:t>
      </w:r>
      <w:r w:rsidR="00FD7878" w:rsidRPr="00283CB6">
        <w:t>distribution.</w:t>
      </w:r>
      <w:r w:rsidR="00403E35" w:rsidRPr="00283CB6">
        <w:t xml:space="preserve"> </w:t>
      </w:r>
      <w:r w:rsidR="00FD7878" w:rsidRPr="00283CB6">
        <w:t>Most</w:t>
      </w:r>
      <w:r w:rsidR="00403E35" w:rsidRPr="00283CB6">
        <w:t xml:space="preserve"> </w:t>
      </w:r>
      <w:r w:rsidR="00FD7878" w:rsidRPr="00283CB6">
        <w:t>kurtosis</w:t>
      </w:r>
      <w:r w:rsidR="00403E35" w:rsidRPr="00283CB6">
        <w:t xml:space="preserve"> </w:t>
      </w:r>
      <w:r w:rsidR="00FD7878" w:rsidRPr="00283CB6">
        <w:t>values</w:t>
      </w:r>
      <w:r w:rsidR="00403E35" w:rsidRPr="00283CB6">
        <w:t xml:space="preserve"> </w:t>
      </w:r>
      <w:r w:rsidRPr="00283CB6">
        <w:t>of</w:t>
      </w:r>
      <w:r w:rsidR="00403E35" w:rsidRPr="00283CB6">
        <w:t xml:space="preserve"> </w:t>
      </w:r>
      <w:r w:rsidRPr="00283CB6">
        <w:t>the</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time</w:t>
      </w:r>
      <w:r w:rsidR="00403E35" w:rsidRPr="00283CB6">
        <w:t xml:space="preserve"> </w:t>
      </w:r>
      <w:r w:rsidR="00FD7878" w:rsidRPr="00283CB6">
        <w:t>series</w:t>
      </w:r>
      <w:r w:rsidR="00403E35" w:rsidRPr="00283CB6">
        <w:t xml:space="preserve"> </w:t>
      </w:r>
      <w:r w:rsidRPr="00283CB6">
        <w:t>we</w:t>
      </w:r>
      <w:r w:rsidR="00FD7878" w:rsidRPr="00283CB6">
        <w:t>re</w:t>
      </w:r>
      <w:r w:rsidR="00403E35" w:rsidRPr="00283CB6">
        <w:t xml:space="preserve"> </w:t>
      </w:r>
      <w:r w:rsidR="00FD7878" w:rsidRPr="00283CB6">
        <w:t>greater</w:t>
      </w:r>
      <w:r w:rsidR="00403E35" w:rsidRPr="00283CB6">
        <w:t xml:space="preserve"> </w:t>
      </w:r>
      <w:r w:rsidR="00FD7878" w:rsidRPr="00283CB6">
        <w:t>than</w:t>
      </w:r>
      <w:r w:rsidR="00403E35" w:rsidRPr="00283CB6">
        <w:t xml:space="preserve"> </w:t>
      </w:r>
      <w:r w:rsidR="00FD7878" w:rsidRPr="00283CB6">
        <w:t>3,</w:t>
      </w:r>
      <w:r w:rsidR="00403E35" w:rsidRPr="00283CB6">
        <w:t xml:space="preserve"> </w:t>
      </w:r>
      <w:r w:rsidRPr="00283CB6">
        <w:t>indicating</w:t>
      </w:r>
      <w:r w:rsidR="00403E35" w:rsidRPr="00283CB6">
        <w:t xml:space="preserve"> </w:t>
      </w:r>
      <w:r w:rsidRPr="00283CB6">
        <w:t>a</w:t>
      </w:r>
      <w:r w:rsidR="00403E35" w:rsidRPr="00283CB6">
        <w:t xml:space="preserve"> </w:t>
      </w:r>
      <w:r w:rsidR="00FD7878" w:rsidRPr="00283CB6">
        <w:t>fat</w:t>
      </w:r>
      <w:r w:rsidR="00403E35" w:rsidRPr="00283CB6">
        <w:t xml:space="preserve"> </w:t>
      </w:r>
      <w:r w:rsidR="00FD7878" w:rsidRPr="00283CB6">
        <w:t>tail</w:t>
      </w:r>
      <w:r w:rsidR="00403E35" w:rsidRPr="00283CB6">
        <w:t xml:space="preserve"> </w:t>
      </w:r>
      <w:r w:rsidR="00FD7878" w:rsidRPr="00283CB6">
        <w:t>distribution.</w:t>
      </w:r>
      <w:r w:rsidR="00403E35" w:rsidRPr="00283CB6">
        <w:t xml:space="preserve"> </w:t>
      </w:r>
      <w:r w:rsidRPr="00283CB6">
        <w:t>The</w:t>
      </w:r>
      <w:r w:rsidR="00403E35" w:rsidRPr="00283CB6">
        <w:t xml:space="preserve"> </w:t>
      </w:r>
      <w:r w:rsidR="00FD7878" w:rsidRPr="00283CB6">
        <w:t>kurtosis</w:t>
      </w:r>
      <w:r w:rsidR="00403E35" w:rsidRPr="00283CB6">
        <w:t xml:space="preserve"> </w:t>
      </w:r>
      <w:r w:rsidR="00FD7878" w:rsidRPr="00283CB6">
        <w:t>values</w:t>
      </w:r>
      <w:r w:rsidR="00403E35" w:rsidRPr="00283CB6">
        <w:t xml:space="preserve"> </w:t>
      </w:r>
      <w:r w:rsidRPr="00283CB6">
        <w:t>of</w:t>
      </w:r>
      <w:r w:rsidR="00403E35" w:rsidRPr="00283CB6">
        <w:t xml:space="preserve"> </w:t>
      </w:r>
      <w:r w:rsidRPr="00283CB6">
        <w:t>the</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time</w:t>
      </w:r>
      <w:r w:rsidR="00403E35" w:rsidRPr="00283CB6">
        <w:t xml:space="preserve"> </w:t>
      </w:r>
      <w:r w:rsidR="00FD7878" w:rsidRPr="00283CB6">
        <w:t>series</w:t>
      </w:r>
      <w:r w:rsidR="00403E35" w:rsidRPr="00283CB6">
        <w:t xml:space="preserve"> </w:t>
      </w:r>
      <w:r w:rsidRPr="00283CB6">
        <w:t>we</w:t>
      </w:r>
      <w:r w:rsidR="00FD7878" w:rsidRPr="00283CB6">
        <w:t>re</w:t>
      </w:r>
      <w:r w:rsidR="00403E35" w:rsidRPr="00283CB6">
        <w:t xml:space="preserve"> </w:t>
      </w:r>
      <w:r w:rsidR="00FD7878" w:rsidRPr="00283CB6">
        <w:t>less</w:t>
      </w:r>
      <w:r w:rsidR="00403E35" w:rsidRPr="00283CB6">
        <w:t xml:space="preserve"> </w:t>
      </w:r>
      <w:r w:rsidR="00FD7878" w:rsidRPr="00283CB6">
        <w:t>than</w:t>
      </w:r>
      <w:r w:rsidR="00403E35" w:rsidRPr="00283CB6">
        <w:t xml:space="preserve"> </w:t>
      </w:r>
      <w:r w:rsidR="00FD7878" w:rsidRPr="00283CB6">
        <w:t>3,</w:t>
      </w:r>
      <w:r w:rsidR="00403E35" w:rsidRPr="00283CB6">
        <w:t xml:space="preserve"> </w:t>
      </w:r>
      <w:r w:rsidRPr="00283CB6">
        <w:t>indicating</w:t>
      </w:r>
      <w:r w:rsidR="00403E35" w:rsidRPr="00283CB6">
        <w:t xml:space="preserve"> </w:t>
      </w:r>
      <w:r w:rsidRPr="00283CB6">
        <w:t>a</w:t>
      </w:r>
      <w:r w:rsidR="00403E35" w:rsidRPr="00283CB6">
        <w:t xml:space="preserve"> </w:t>
      </w:r>
      <w:r w:rsidR="00FD7878" w:rsidRPr="00283CB6">
        <w:t>slight</w:t>
      </w:r>
      <w:r w:rsidR="00403E35" w:rsidRPr="00283CB6">
        <w:t xml:space="preserve"> </w:t>
      </w:r>
      <w:r w:rsidR="00FD7878" w:rsidRPr="00283CB6">
        <w:t>tail</w:t>
      </w:r>
      <w:r w:rsidR="00403E35" w:rsidRPr="00283CB6">
        <w:t xml:space="preserve"> </w:t>
      </w:r>
      <w:r w:rsidR="00FD7878" w:rsidRPr="00283CB6">
        <w:t>distribution.</w:t>
      </w:r>
    </w:p>
    <w:p w14:paraId="358C906F" w14:textId="77777777" w:rsidR="001B21E8" w:rsidRDefault="001B21E8">
      <w:pPr>
        <w:rPr>
          <w:rFonts w:eastAsia="Times New Roman"/>
          <w:noProof w:val="0"/>
          <w:snapToGrid w:val="0"/>
          <w:szCs w:val="22"/>
          <w:lang w:eastAsia="de-DE" w:bidi="en-US"/>
        </w:rPr>
      </w:pPr>
      <w:r>
        <w:br w:type="page"/>
      </w:r>
    </w:p>
    <w:p w14:paraId="3575750D" w14:textId="3C2CD131" w:rsidR="007310D6" w:rsidRPr="00283CB6" w:rsidRDefault="007310D6" w:rsidP="007310D6">
      <w:pPr>
        <w:pStyle w:val="MDPI41tablecaption"/>
        <w:ind w:left="425" w:right="425"/>
        <w:jc w:val="center"/>
        <w:rPr>
          <w:b/>
          <w:bCs/>
        </w:rPr>
      </w:pPr>
      <w:r w:rsidRPr="00283CB6">
        <w:rPr>
          <w:b/>
          <w:bCs/>
        </w:rPr>
        <w:lastRenderedPageBreak/>
        <w:t>Table</w:t>
      </w:r>
      <w:r w:rsidR="00403E35" w:rsidRPr="00283CB6">
        <w:rPr>
          <w:b/>
          <w:bCs/>
        </w:rPr>
        <w:t xml:space="preserve"> </w:t>
      </w:r>
      <w:r w:rsidRPr="00283CB6">
        <w:rPr>
          <w:b/>
          <w:bCs/>
        </w:rPr>
        <w:t>1.</w:t>
      </w:r>
      <w:r w:rsidR="00403E35" w:rsidRPr="00283CB6">
        <w:rPr>
          <w:b/>
          <w:bCs/>
        </w:rPr>
        <w:t xml:space="preserve"> </w:t>
      </w:r>
      <w:r w:rsidRPr="00283CB6">
        <w:t>Statistical</w:t>
      </w:r>
      <w:r w:rsidR="00403E35" w:rsidRPr="00283CB6">
        <w:t xml:space="preserve"> </w:t>
      </w:r>
      <w:r w:rsidRPr="00283CB6">
        <w:t>descriptions</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p>
    <w:tbl>
      <w:tblPr>
        <w:tblW w:w="8503" w:type="dxa"/>
        <w:jc w:val="right"/>
        <w:tblLayout w:type="fixed"/>
        <w:tblCellMar>
          <w:left w:w="0" w:type="dxa"/>
          <w:right w:w="0" w:type="dxa"/>
        </w:tblCellMar>
        <w:tblLook w:val="04A0" w:firstRow="1" w:lastRow="0" w:firstColumn="1" w:lastColumn="0" w:noHBand="0" w:noVBand="1"/>
      </w:tblPr>
      <w:tblGrid>
        <w:gridCol w:w="620"/>
        <w:gridCol w:w="940"/>
        <w:gridCol w:w="567"/>
        <w:gridCol w:w="850"/>
        <w:gridCol w:w="1046"/>
        <w:gridCol w:w="937"/>
        <w:gridCol w:w="850"/>
        <w:gridCol w:w="937"/>
        <w:gridCol w:w="882"/>
        <w:gridCol w:w="874"/>
      </w:tblGrid>
      <w:tr w:rsidR="007310D6" w:rsidRPr="00283CB6" w14:paraId="46CCA005" w14:textId="77777777" w:rsidTr="00F42121">
        <w:trPr>
          <w:jc w:val="right"/>
        </w:trPr>
        <w:tc>
          <w:tcPr>
            <w:tcW w:w="620" w:type="dxa"/>
            <w:tcBorders>
              <w:top w:val="single" w:sz="8" w:space="0" w:color="auto"/>
              <w:left w:val="nil"/>
              <w:bottom w:val="single" w:sz="4" w:space="0" w:color="auto"/>
              <w:right w:val="nil"/>
            </w:tcBorders>
            <w:shd w:val="clear" w:color="auto" w:fill="auto"/>
            <w:noWrap/>
            <w:vAlign w:val="center"/>
            <w:hideMark/>
          </w:tcPr>
          <w:p w14:paraId="76183B6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Type</w:t>
            </w:r>
          </w:p>
        </w:tc>
        <w:tc>
          <w:tcPr>
            <w:tcW w:w="940" w:type="dxa"/>
            <w:tcBorders>
              <w:top w:val="single" w:sz="8" w:space="0" w:color="auto"/>
              <w:left w:val="nil"/>
              <w:bottom w:val="single" w:sz="4" w:space="0" w:color="auto"/>
              <w:right w:val="nil"/>
            </w:tcBorders>
            <w:shd w:val="clear" w:color="auto" w:fill="auto"/>
            <w:noWrap/>
            <w:vAlign w:val="center"/>
            <w:hideMark/>
          </w:tcPr>
          <w:p w14:paraId="1AACBE4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Period</w:t>
            </w:r>
          </w:p>
        </w:tc>
        <w:tc>
          <w:tcPr>
            <w:tcW w:w="567" w:type="dxa"/>
            <w:tcBorders>
              <w:top w:val="single" w:sz="8" w:space="0" w:color="auto"/>
              <w:left w:val="nil"/>
              <w:bottom w:val="single" w:sz="4" w:space="0" w:color="auto"/>
              <w:right w:val="nil"/>
            </w:tcBorders>
            <w:shd w:val="clear" w:color="auto" w:fill="auto"/>
            <w:noWrap/>
            <w:vAlign w:val="center"/>
            <w:hideMark/>
          </w:tcPr>
          <w:p w14:paraId="700CA96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p>
        </w:tc>
        <w:tc>
          <w:tcPr>
            <w:tcW w:w="850" w:type="dxa"/>
            <w:tcBorders>
              <w:top w:val="single" w:sz="8" w:space="0" w:color="auto"/>
              <w:left w:val="nil"/>
              <w:bottom w:val="single" w:sz="4" w:space="0" w:color="auto"/>
              <w:right w:val="nil"/>
            </w:tcBorders>
            <w:shd w:val="clear" w:color="auto" w:fill="auto"/>
            <w:noWrap/>
            <w:vAlign w:val="center"/>
            <w:hideMark/>
          </w:tcPr>
          <w:p w14:paraId="30CB6E5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Mean</w:t>
            </w:r>
          </w:p>
        </w:tc>
        <w:tc>
          <w:tcPr>
            <w:tcW w:w="1046" w:type="dxa"/>
            <w:tcBorders>
              <w:top w:val="single" w:sz="8" w:space="0" w:color="auto"/>
              <w:left w:val="nil"/>
              <w:bottom w:val="single" w:sz="4" w:space="0" w:color="auto"/>
              <w:right w:val="nil"/>
            </w:tcBorders>
            <w:shd w:val="clear" w:color="auto" w:fill="auto"/>
            <w:noWrap/>
            <w:vAlign w:val="center"/>
            <w:hideMark/>
          </w:tcPr>
          <w:p w14:paraId="0754FA1E" w14:textId="1E620E62" w:rsidR="007310D6" w:rsidRPr="00283CB6" w:rsidRDefault="007310D6" w:rsidP="007310D6">
            <w:pPr>
              <w:autoSpaceDE w:val="0"/>
              <w:autoSpaceDN w:val="0"/>
              <w:adjustRightInd w:val="0"/>
              <w:snapToGrid w:val="0"/>
              <w:spacing w:line="240" w:lineRule="auto"/>
              <w:jc w:val="center"/>
              <w:rPr>
                <w:rFonts w:eastAsia="等线"/>
                <w:b/>
                <w:bCs/>
                <w:noProof w:val="0"/>
                <w:color w:val="000000" w:themeColor="text1"/>
                <w:sz w:val="18"/>
                <w:szCs w:val="15"/>
              </w:rPr>
            </w:pPr>
            <w:r w:rsidRPr="00283CB6">
              <w:rPr>
                <w:rFonts w:eastAsia="等线"/>
                <w:b/>
                <w:bCs/>
                <w:noProof w:val="0"/>
                <w:color w:val="000000" w:themeColor="text1"/>
                <w:sz w:val="18"/>
                <w:szCs w:val="15"/>
              </w:rPr>
              <w:t>Standard</w:t>
            </w:r>
            <w:r w:rsidR="00403E35" w:rsidRPr="00283CB6">
              <w:rPr>
                <w:rFonts w:eastAsia="等线"/>
                <w:b/>
                <w:bCs/>
                <w:noProof w:val="0"/>
                <w:color w:val="000000" w:themeColor="text1"/>
                <w:sz w:val="18"/>
                <w:szCs w:val="15"/>
              </w:rPr>
              <w:t xml:space="preserve"> </w:t>
            </w:r>
            <w:r w:rsidRPr="00283CB6">
              <w:rPr>
                <w:rFonts w:eastAsia="等线"/>
                <w:b/>
                <w:bCs/>
                <w:noProof w:val="0"/>
                <w:color w:val="000000" w:themeColor="text1"/>
                <w:sz w:val="18"/>
                <w:szCs w:val="15"/>
              </w:rPr>
              <w:t>Deviation</w:t>
            </w:r>
          </w:p>
        </w:tc>
        <w:tc>
          <w:tcPr>
            <w:tcW w:w="937" w:type="dxa"/>
            <w:tcBorders>
              <w:top w:val="single" w:sz="8" w:space="0" w:color="auto"/>
              <w:left w:val="nil"/>
              <w:bottom w:val="single" w:sz="4" w:space="0" w:color="auto"/>
              <w:right w:val="nil"/>
            </w:tcBorders>
            <w:shd w:val="clear" w:color="auto" w:fill="auto"/>
            <w:noWrap/>
            <w:vAlign w:val="center"/>
            <w:hideMark/>
          </w:tcPr>
          <w:p w14:paraId="620C03B3" w14:textId="77777777" w:rsidR="007310D6" w:rsidRPr="00283CB6" w:rsidRDefault="007310D6" w:rsidP="007310D6">
            <w:pPr>
              <w:autoSpaceDE w:val="0"/>
              <w:autoSpaceDN w:val="0"/>
              <w:adjustRightInd w:val="0"/>
              <w:snapToGrid w:val="0"/>
              <w:spacing w:line="240" w:lineRule="auto"/>
              <w:jc w:val="center"/>
              <w:rPr>
                <w:rFonts w:eastAsia="等线"/>
                <w:b/>
                <w:bCs/>
                <w:noProof w:val="0"/>
                <w:color w:val="000000" w:themeColor="text1"/>
                <w:sz w:val="18"/>
                <w:szCs w:val="15"/>
              </w:rPr>
            </w:pPr>
            <w:r w:rsidRPr="00283CB6">
              <w:rPr>
                <w:rFonts w:eastAsia="等线"/>
                <w:b/>
                <w:bCs/>
                <w:noProof w:val="0"/>
                <w:color w:val="000000" w:themeColor="text1"/>
                <w:sz w:val="18"/>
                <w:szCs w:val="15"/>
              </w:rPr>
              <w:t>Skewness</w:t>
            </w:r>
          </w:p>
        </w:tc>
        <w:tc>
          <w:tcPr>
            <w:tcW w:w="850" w:type="dxa"/>
            <w:tcBorders>
              <w:top w:val="single" w:sz="8" w:space="0" w:color="auto"/>
              <w:left w:val="nil"/>
              <w:bottom w:val="single" w:sz="4" w:space="0" w:color="auto"/>
              <w:right w:val="nil"/>
            </w:tcBorders>
            <w:shd w:val="clear" w:color="auto" w:fill="auto"/>
            <w:noWrap/>
            <w:vAlign w:val="center"/>
            <w:hideMark/>
          </w:tcPr>
          <w:p w14:paraId="01F6C9B7" w14:textId="77777777" w:rsidR="007310D6" w:rsidRPr="00283CB6" w:rsidRDefault="007310D6" w:rsidP="007310D6">
            <w:pPr>
              <w:autoSpaceDE w:val="0"/>
              <w:autoSpaceDN w:val="0"/>
              <w:adjustRightInd w:val="0"/>
              <w:snapToGrid w:val="0"/>
              <w:spacing w:line="240" w:lineRule="auto"/>
              <w:jc w:val="center"/>
              <w:rPr>
                <w:rFonts w:eastAsia="等线"/>
                <w:b/>
                <w:bCs/>
                <w:noProof w:val="0"/>
                <w:color w:val="000000" w:themeColor="text1"/>
                <w:sz w:val="18"/>
                <w:szCs w:val="15"/>
              </w:rPr>
            </w:pPr>
            <w:r w:rsidRPr="00283CB6">
              <w:rPr>
                <w:rFonts w:eastAsia="等线"/>
                <w:b/>
                <w:bCs/>
                <w:noProof w:val="0"/>
                <w:color w:val="000000" w:themeColor="text1"/>
                <w:sz w:val="18"/>
                <w:szCs w:val="15"/>
              </w:rPr>
              <w:t>Kurtosis</w:t>
            </w:r>
          </w:p>
        </w:tc>
        <w:tc>
          <w:tcPr>
            <w:tcW w:w="937" w:type="dxa"/>
            <w:tcBorders>
              <w:top w:val="single" w:sz="8" w:space="0" w:color="auto"/>
              <w:left w:val="nil"/>
              <w:bottom w:val="single" w:sz="4" w:space="0" w:color="auto"/>
              <w:right w:val="nil"/>
            </w:tcBorders>
            <w:shd w:val="clear" w:color="auto" w:fill="auto"/>
            <w:noWrap/>
            <w:vAlign w:val="center"/>
            <w:hideMark/>
          </w:tcPr>
          <w:p w14:paraId="73A5233B" w14:textId="77777777" w:rsidR="007310D6" w:rsidRPr="00283CB6" w:rsidRDefault="007310D6" w:rsidP="007310D6">
            <w:pPr>
              <w:autoSpaceDE w:val="0"/>
              <w:autoSpaceDN w:val="0"/>
              <w:adjustRightInd w:val="0"/>
              <w:snapToGrid w:val="0"/>
              <w:spacing w:line="240" w:lineRule="auto"/>
              <w:jc w:val="center"/>
              <w:rPr>
                <w:rFonts w:eastAsia="等线"/>
                <w:b/>
                <w:bCs/>
                <w:noProof w:val="0"/>
                <w:color w:val="000000" w:themeColor="text1"/>
                <w:sz w:val="18"/>
                <w:szCs w:val="15"/>
              </w:rPr>
            </w:pPr>
            <w:r w:rsidRPr="00283CB6">
              <w:rPr>
                <w:rFonts w:eastAsia="等线"/>
                <w:b/>
                <w:bCs/>
                <w:noProof w:val="0"/>
                <w:color w:val="000000" w:themeColor="text1"/>
                <w:sz w:val="18"/>
                <w:szCs w:val="15"/>
              </w:rPr>
              <w:t>Minimum</w:t>
            </w:r>
          </w:p>
        </w:tc>
        <w:tc>
          <w:tcPr>
            <w:tcW w:w="882" w:type="dxa"/>
            <w:tcBorders>
              <w:top w:val="single" w:sz="8" w:space="0" w:color="auto"/>
              <w:left w:val="nil"/>
              <w:bottom w:val="single" w:sz="4" w:space="0" w:color="auto"/>
              <w:right w:val="nil"/>
            </w:tcBorders>
            <w:shd w:val="clear" w:color="auto" w:fill="auto"/>
            <w:noWrap/>
            <w:vAlign w:val="center"/>
            <w:hideMark/>
          </w:tcPr>
          <w:p w14:paraId="21457FA8" w14:textId="77777777" w:rsidR="007310D6" w:rsidRPr="00283CB6" w:rsidRDefault="007310D6" w:rsidP="007310D6">
            <w:pPr>
              <w:autoSpaceDE w:val="0"/>
              <w:autoSpaceDN w:val="0"/>
              <w:adjustRightInd w:val="0"/>
              <w:snapToGrid w:val="0"/>
              <w:spacing w:line="240" w:lineRule="auto"/>
              <w:jc w:val="center"/>
              <w:rPr>
                <w:rFonts w:eastAsia="等线"/>
                <w:b/>
                <w:bCs/>
                <w:noProof w:val="0"/>
                <w:color w:val="000000" w:themeColor="text1"/>
                <w:sz w:val="18"/>
                <w:szCs w:val="15"/>
              </w:rPr>
            </w:pPr>
            <w:r w:rsidRPr="00283CB6">
              <w:rPr>
                <w:rFonts w:eastAsia="等线"/>
                <w:b/>
                <w:bCs/>
                <w:noProof w:val="0"/>
                <w:color w:val="000000" w:themeColor="text1"/>
                <w:sz w:val="18"/>
                <w:szCs w:val="15"/>
              </w:rPr>
              <w:t>Maximum</w:t>
            </w:r>
          </w:p>
        </w:tc>
        <w:tc>
          <w:tcPr>
            <w:tcW w:w="874" w:type="dxa"/>
            <w:tcBorders>
              <w:top w:val="single" w:sz="8" w:space="0" w:color="auto"/>
              <w:left w:val="nil"/>
              <w:bottom w:val="single" w:sz="4" w:space="0" w:color="auto"/>
              <w:right w:val="nil"/>
            </w:tcBorders>
            <w:shd w:val="clear" w:color="auto" w:fill="auto"/>
            <w:noWrap/>
            <w:vAlign w:val="center"/>
            <w:hideMark/>
          </w:tcPr>
          <w:p w14:paraId="023F05C2" w14:textId="77777777" w:rsidR="007310D6" w:rsidRPr="00283CB6" w:rsidRDefault="007310D6" w:rsidP="007310D6">
            <w:pPr>
              <w:autoSpaceDE w:val="0"/>
              <w:autoSpaceDN w:val="0"/>
              <w:adjustRightInd w:val="0"/>
              <w:snapToGrid w:val="0"/>
              <w:spacing w:line="240" w:lineRule="auto"/>
              <w:jc w:val="center"/>
              <w:rPr>
                <w:rFonts w:eastAsia="等线"/>
                <w:b/>
                <w:bCs/>
                <w:noProof w:val="0"/>
                <w:color w:val="000000" w:themeColor="text1"/>
                <w:sz w:val="18"/>
                <w:szCs w:val="15"/>
              </w:rPr>
            </w:pPr>
            <w:r w:rsidRPr="00283CB6">
              <w:rPr>
                <w:rFonts w:eastAsia="等线"/>
                <w:b/>
                <w:bCs/>
                <w:noProof w:val="0"/>
                <w:color w:val="000000" w:themeColor="text1"/>
                <w:sz w:val="18"/>
                <w:szCs w:val="15"/>
              </w:rPr>
              <w:t>Median</w:t>
            </w:r>
          </w:p>
        </w:tc>
      </w:tr>
      <w:tr w:rsidR="007310D6" w:rsidRPr="00283CB6" w14:paraId="2EDE261D" w14:textId="77777777" w:rsidTr="00F42121">
        <w:trPr>
          <w:jc w:val="right"/>
        </w:trPr>
        <w:tc>
          <w:tcPr>
            <w:tcW w:w="620" w:type="dxa"/>
            <w:vMerge w:val="restart"/>
            <w:tcBorders>
              <w:top w:val="single" w:sz="4" w:space="0" w:color="auto"/>
              <w:left w:val="nil"/>
              <w:right w:val="nil"/>
            </w:tcBorders>
            <w:shd w:val="clear" w:color="auto" w:fill="auto"/>
            <w:noWrap/>
            <w:vAlign w:val="center"/>
            <w:hideMark/>
          </w:tcPr>
          <w:p w14:paraId="3323B0AB" w14:textId="32CE8751"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p>
        </w:tc>
        <w:tc>
          <w:tcPr>
            <w:tcW w:w="940" w:type="dxa"/>
            <w:vMerge w:val="restart"/>
            <w:tcBorders>
              <w:top w:val="single" w:sz="4" w:space="0" w:color="auto"/>
              <w:left w:val="nil"/>
              <w:right w:val="nil"/>
            </w:tcBorders>
            <w:shd w:val="clear" w:color="auto" w:fill="auto"/>
            <w:noWrap/>
            <w:vAlign w:val="center"/>
            <w:hideMark/>
          </w:tcPr>
          <w:p w14:paraId="7B3D5A39" w14:textId="3829ED5E"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1st</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7BBB2F32" w14:textId="3B83F8CE"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570E7FF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411.7689</w:t>
            </w:r>
          </w:p>
        </w:tc>
        <w:tc>
          <w:tcPr>
            <w:tcW w:w="1046" w:type="dxa"/>
            <w:tcBorders>
              <w:top w:val="single" w:sz="4" w:space="0" w:color="auto"/>
              <w:left w:val="nil"/>
              <w:bottom w:val="nil"/>
              <w:right w:val="nil"/>
            </w:tcBorders>
            <w:shd w:val="clear" w:color="auto" w:fill="auto"/>
            <w:noWrap/>
            <w:vAlign w:val="center"/>
            <w:hideMark/>
          </w:tcPr>
          <w:p w14:paraId="6250B2E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363.5244</w:t>
            </w:r>
          </w:p>
        </w:tc>
        <w:tc>
          <w:tcPr>
            <w:tcW w:w="937" w:type="dxa"/>
            <w:tcBorders>
              <w:top w:val="single" w:sz="4" w:space="0" w:color="auto"/>
              <w:left w:val="nil"/>
              <w:bottom w:val="nil"/>
              <w:right w:val="nil"/>
            </w:tcBorders>
            <w:shd w:val="clear" w:color="auto" w:fill="auto"/>
            <w:noWrap/>
            <w:vAlign w:val="center"/>
            <w:hideMark/>
          </w:tcPr>
          <w:p w14:paraId="4CEBFEE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1.0921</w:t>
            </w:r>
          </w:p>
        </w:tc>
        <w:tc>
          <w:tcPr>
            <w:tcW w:w="850" w:type="dxa"/>
            <w:tcBorders>
              <w:top w:val="single" w:sz="4" w:space="0" w:color="auto"/>
              <w:left w:val="nil"/>
              <w:bottom w:val="nil"/>
              <w:right w:val="nil"/>
            </w:tcBorders>
            <w:shd w:val="clear" w:color="auto" w:fill="auto"/>
            <w:noWrap/>
            <w:vAlign w:val="center"/>
            <w:hideMark/>
          </w:tcPr>
          <w:p w14:paraId="149F3D4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3.5363</w:t>
            </w:r>
          </w:p>
        </w:tc>
        <w:tc>
          <w:tcPr>
            <w:tcW w:w="937" w:type="dxa"/>
            <w:tcBorders>
              <w:top w:val="single" w:sz="4" w:space="0" w:color="auto"/>
              <w:left w:val="nil"/>
              <w:bottom w:val="nil"/>
              <w:right w:val="nil"/>
            </w:tcBorders>
            <w:shd w:val="clear" w:color="auto" w:fill="auto"/>
            <w:noWrap/>
            <w:vAlign w:val="center"/>
            <w:hideMark/>
          </w:tcPr>
          <w:p w14:paraId="3BFEF10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1.8000</w:t>
            </w:r>
          </w:p>
        </w:tc>
        <w:tc>
          <w:tcPr>
            <w:tcW w:w="882" w:type="dxa"/>
            <w:tcBorders>
              <w:top w:val="single" w:sz="4" w:space="0" w:color="auto"/>
              <w:left w:val="nil"/>
              <w:bottom w:val="nil"/>
              <w:right w:val="nil"/>
            </w:tcBorders>
            <w:shd w:val="clear" w:color="auto" w:fill="auto"/>
            <w:noWrap/>
            <w:vAlign w:val="center"/>
            <w:hideMark/>
          </w:tcPr>
          <w:p w14:paraId="3E71C61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1531.5000</w:t>
            </w:r>
          </w:p>
        </w:tc>
        <w:tc>
          <w:tcPr>
            <w:tcW w:w="874" w:type="dxa"/>
            <w:tcBorders>
              <w:top w:val="single" w:sz="4" w:space="0" w:color="auto"/>
              <w:left w:val="nil"/>
              <w:bottom w:val="nil"/>
              <w:right w:val="nil"/>
            </w:tcBorders>
            <w:shd w:val="clear" w:color="auto" w:fill="auto"/>
            <w:noWrap/>
            <w:vAlign w:val="center"/>
            <w:hideMark/>
          </w:tcPr>
          <w:p w14:paraId="2DC9B98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306.4000</w:t>
            </w:r>
          </w:p>
        </w:tc>
      </w:tr>
      <w:tr w:rsidR="007310D6" w:rsidRPr="00283CB6" w14:paraId="3160C7DE" w14:textId="77777777" w:rsidTr="00F42121">
        <w:trPr>
          <w:jc w:val="right"/>
        </w:trPr>
        <w:tc>
          <w:tcPr>
            <w:tcW w:w="620" w:type="dxa"/>
            <w:vMerge/>
            <w:tcBorders>
              <w:left w:val="nil"/>
              <w:right w:val="nil"/>
            </w:tcBorders>
            <w:shd w:val="clear" w:color="auto" w:fill="auto"/>
            <w:noWrap/>
            <w:vAlign w:val="center"/>
            <w:hideMark/>
          </w:tcPr>
          <w:p w14:paraId="1B68EC5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2340B714"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04BC4772" w14:textId="50ECBF84"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460D975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305.9613</w:t>
            </w:r>
          </w:p>
        </w:tc>
        <w:tc>
          <w:tcPr>
            <w:tcW w:w="1046" w:type="dxa"/>
            <w:tcBorders>
              <w:top w:val="nil"/>
              <w:left w:val="nil"/>
              <w:bottom w:val="nil"/>
              <w:right w:val="nil"/>
            </w:tcBorders>
            <w:shd w:val="clear" w:color="auto" w:fill="auto"/>
            <w:noWrap/>
            <w:vAlign w:val="center"/>
            <w:hideMark/>
          </w:tcPr>
          <w:p w14:paraId="12739D8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321.8997</w:t>
            </w:r>
          </w:p>
        </w:tc>
        <w:tc>
          <w:tcPr>
            <w:tcW w:w="937" w:type="dxa"/>
            <w:tcBorders>
              <w:top w:val="nil"/>
              <w:left w:val="nil"/>
              <w:bottom w:val="nil"/>
              <w:right w:val="nil"/>
            </w:tcBorders>
            <w:shd w:val="clear" w:color="auto" w:fill="auto"/>
            <w:noWrap/>
            <w:vAlign w:val="center"/>
            <w:hideMark/>
          </w:tcPr>
          <w:p w14:paraId="787005D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1.6886</w:t>
            </w:r>
          </w:p>
        </w:tc>
        <w:tc>
          <w:tcPr>
            <w:tcW w:w="850" w:type="dxa"/>
            <w:tcBorders>
              <w:top w:val="nil"/>
              <w:left w:val="nil"/>
              <w:bottom w:val="nil"/>
              <w:right w:val="nil"/>
            </w:tcBorders>
            <w:shd w:val="clear" w:color="auto" w:fill="auto"/>
            <w:noWrap/>
            <w:vAlign w:val="center"/>
            <w:hideMark/>
          </w:tcPr>
          <w:p w14:paraId="7C9DA86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5.5276</w:t>
            </w:r>
          </w:p>
        </w:tc>
        <w:tc>
          <w:tcPr>
            <w:tcW w:w="937" w:type="dxa"/>
            <w:tcBorders>
              <w:top w:val="nil"/>
              <w:left w:val="nil"/>
              <w:bottom w:val="nil"/>
              <w:right w:val="nil"/>
            </w:tcBorders>
            <w:shd w:val="clear" w:color="auto" w:fill="auto"/>
            <w:noWrap/>
            <w:vAlign w:val="center"/>
            <w:hideMark/>
          </w:tcPr>
          <w:p w14:paraId="47517AF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0.3000</w:t>
            </w:r>
          </w:p>
        </w:tc>
        <w:tc>
          <w:tcPr>
            <w:tcW w:w="882" w:type="dxa"/>
            <w:tcBorders>
              <w:top w:val="nil"/>
              <w:left w:val="nil"/>
              <w:bottom w:val="nil"/>
              <w:right w:val="nil"/>
            </w:tcBorders>
            <w:shd w:val="clear" w:color="auto" w:fill="auto"/>
            <w:noWrap/>
            <w:vAlign w:val="center"/>
            <w:hideMark/>
          </w:tcPr>
          <w:p w14:paraId="1BE7149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1513.3000</w:t>
            </w:r>
          </w:p>
        </w:tc>
        <w:tc>
          <w:tcPr>
            <w:tcW w:w="874" w:type="dxa"/>
            <w:tcBorders>
              <w:top w:val="nil"/>
              <w:left w:val="nil"/>
              <w:bottom w:val="nil"/>
              <w:right w:val="nil"/>
            </w:tcBorders>
            <w:shd w:val="clear" w:color="auto" w:fill="auto"/>
            <w:noWrap/>
            <w:vAlign w:val="center"/>
            <w:hideMark/>
          </w:tcPr>
          <w:p w14:paraId="0B0DF44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183.2500</w:t>
            </w:r>
          </w:p>
        </w:tc>
      </w:tr>
      <w:tr w:rsidR="007310D6" w:rsidRPr="00283CB6" w14:paraId="26482C16" w14:textId="77777777" w:rsidTr="00F42121">
        <w:trPr>
          <w:jc w:val="right"/>
        </w:trPr>
        <w:tc>
          <w:tcPr>
            <w:tcW w:w="620" w:type="dxa"/>
            <w:vMerge/>
            <w:tcBorders>
              <w:left w:val="nil"/>
              <w:right w:val="nil"/>
            </w:tcBorders>
            <w:shd w:val="clear" w:color="auto" w:fill="auto"/>
            <w:noWrap/>
            <w:vAlign w:val="center"/>
            <w:hideMark/>
          </w:tcPr>
          <w:p w14:paraId="68E0707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0547060F"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10C020DA" w14:textId="257C0C23"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35B915E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389.7726</w:t>
            </w:r>
          </w:p>
        </w:tc>
        <w:tc>
          <w:tcPr>
            <w:tcW w:w="1046" w:type="dxa"/>
            <w:tcBorders>
              <w:top w:val="nil"/>
              <w:left w:val="nil"/>
              <w:bottom w:val="nil"/>
              <w:right w:val="nil"/>
            </w:tcBorders>
            <w:shd w:val="clear" w:color="auto" w:fill="auto"/>
            <w:noWrap/>
            <w:vAlign w:val="center"/>
            <w:hideMark/>
          </w:tcPr>
          <w:p w14:paraId="1889F61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365.3030</w:t>
            </w:r>
          </w:p>
        </w:tc>
        <w:tc>
          <w:tcPr>
            <w:tcW w:w="937" w:type="dxa"/>
            <w:tcBorders>
              <w:top w:val="nil"/>
              <w:left w:val="nil"/>
              <w:bottom w:val="nil"/>
              <w:right w:val="nil"/>
            </w:tcBorders>
            <w:shd w:val="clear" w:color="auto" w:fill="auto"/>
            <w:noWrap/>
            <w:vAlign w:val="center"/>
            <w:hideMark/>
          </w:tcPr>
          <w:p w14:paraId="7FB1B80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1.4564</w:t>
            </w:r>
          </w:p>
        </w:tc>
        <w:tc>
          <w:tcPr>
            <w:tcW w:w="850" w:type="dxa"/>
            <w:tcBorders>
              <w:top w:val="nil"/>
              <w:left w:val="nil"/>
              <w:bottom w:val="nil"/>
              <w:right w:val="nil"/>
            </w:tcBorders>
            <w:shd w:val="clear" w:color="auto" w:fill="auto"/>
            <w:noWrap/>
            <w:vAlign w:val="center"/>
            <w:hideMark/>
          </w:tcPr>
          <w:p w14:paraId="5FEDB3D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4.3496</w:t>
            </w:r>
          </w:p>
        </w:tc>
        <w:tc>
          <w:tcPr>
            <w:tcW w:w="937" w:type="dxa"/>
            <w:tcBorders>
              <w:top w:val="nil"/>
              <w:left w:val="nil"/>
              <w:bottom w:val="nil"/>
              <w:right w:val="nil"/>
            </w:tcBorders>
            <w:shd w:val="clear" w:color="auto" w:fill="auto"/>
            <w:noWrap/>
            <w:vAlign w:val="center"/>
            <w:hideMark/>
          </w:tcPr>
          <w:p w14:paraId="3D1839A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1.3000</w:t>
            </w:r>
          </w:p>
        </w:tc>
        <w:tc>
          <w:tcPr>
            <w:tcW w:w="882" w:type="dxa"/>
            <w:tcBorders>
              <w:top w:val="nil"/>
              <w:left w:val="nil"/>
              <w:bottom w:val="nil"/>
              <w:right w:val="nil"/>
            </w:tcBorders>
            <w:shd w:val="clear" w:color="auto" w:fill="auto"/>
            <w:noWrap/>
            <w:vAlign w:val="center"/>
            <w:hideMark/>
          </w:tcPr>
          <w:p w14:paraId="6568CEF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1536.0000</w:t>
            </w:r>
          </w:p>
        </w:tc>
        <w:tc>
          <w:tcPr>
            <w:tcW w:w="874" w:type="dxa"/>
            <w:tcBorders>
              <w:top w:val="nil"/>
              <w:left w:val="nil"/>
              <w:bottom w:val="nil"/>
              <w:right w:val="nil"/>
            </w:tcBorders>
            <w:shd w:val="clear" w:color="auto" w:fill="auto"/>
            <w:noWrap/>
            <w:vAlign w:val="center"/>
            <w:hideMark/>
          </w:tcPr>
          <w:p w14:paraId="00D92AB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258.8000</w:t>
            </w:r>
          </w:p>
        </w:tc>
      </w:tr>
      <w:tr w:rsidR="007310D6" w:rsidRPr="00283CB6" w14:paraId="03E33718" w14:textId="77777777" w:rsidTr="00F42121">
        <w:trPr>
          <w:jc w:val="right"/>
        </w:trPr>
        <w:tc>
          <w:tcPr>
            <w:tcW w:w="620" w:type="dxa"/>
            <w:vMerge/>
            <w:tcBorders>
              <w:left w:val="nil"/>
              <w:right w:val="nil"/>
            </w:tcBorders>
            <w:shd w:val="clear" w:color="auto" w:fill="auto"/>
            <w:noWrap/>
            <w:vAlign w:val="center"/>
            <w:hideMark/>
          </w:tcPr>
          <w:p w14:paraId="39D002A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nil"/>
              <w:right w:val="nil"/>
            </w:tcBorders>
            <w:shd w:val="clear" w:color="auto" w:fill="auto"/>
            <w:noWrap/>
            <w:vAlign w:val="center"/>
            <w:hideMark/>
          </w:tcPr>
          <w:p w14:paraId="7C02FB59"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197187B6" w14:textId="22EA64BF"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nil"/>
              <w:right w:val="nil"/>
            </w:tcBorders>
            <w:shd w:val="clear" w:color="auto" w:fill="auto"/>
            <w:noWrap/>
            <w:vAlign w:val="center"/>
            <w:hideMark/>
          </w:tcPr>
          <w:p w14:paraId="337006B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492.9215</w:t>
            </w:r>
          </w:p>
        </w:tc>
        <w:tc>
          <w:tcPr>
            <w:tcW w:w="1046" w:type="dxa"/>
            <w:tcBorders>
              <w:top w:val="nil"/>
              <w:left w:val="nil"/>
              <w:bottom w:val="nil"/>
              <w:right w:val="nil"/>
            </w:tcBorders>
            <w:shd w:val="clear" w:color="auto" w:fill="auto"/>
            <w:noWrap/>
            <w:vAlign w:val="center"/>
            <w:hideMark/>
          </w:tcPr>
          <w:p w14:paraId="6BBD894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393.0559</w:t>
            </w:r>
          </w:p>
        </w:tc>
        <w:tc>
          <w:tcPr>
            <w:tcW w:w="937" w:type="dxa"/>
            <w:tcBorders>
              <w:top w:val="nil"/>
              <w:left w:val="nil"/>
              <w:bottom w:val="nil"/>
              <w:right w:val="nil"/>
            </w:tcBorders>
            <w:shd w:val="clear" w:color="auto" w:fill="auto"/>
            <w:noWrap/>
            <w:vAlign w:val="center"/>
            <w:hideMark/>
          </w:tcPr>
          <w:p w14:paraId="6147F52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0.7732</w:t>
            </w:r>
          </w:p>
        </w:tc>
        <w:tc>
          <w:tcPr>
            <w:tcW w:w="850" w:type="dxa"/>
            <w:tcBorders>
              <w:top w:val="nil"/>
              <w:left w:val="nil"/>
              <w:bottom w:val="nil"/>
              <w:right w:val="nil"/>
            </w:tcBorders>
            <w:shd w:val="clear" w:color="auto" w:fill="auto"/>
            <w:noWrap/>
            <w:vAlign w:val="center"/>
            <w:hideMark/>
          </w:tcPr>
          <w:p w14:paraId="2094D85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2.5640</w:t>
            </w:r>
          </w:p>
        </w:tc>
        <w:tc>
          <w:tcPr>
            <w:tcW w:w="937" w:type="dxa"/>
            <w:tcBorders>
              <w:top w:val="nil"/>
              <w:left w:val="nil"/>
              <w:bottom w:val="nil"/>
              <w:right w:val="nil"/>
            </w:tcBorders>
            <w:shd w:val="clear" w:color="auto" w:fill="auto"/>
            <w:noWrap/>
            <w:vAlign w:val="center"/>
            <w:hideMark/>
          </w:tcPr>
          <w:p w14:paraId="093BA4F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3.3000</w:t>
            </w:r>
          </w:p>
        </w:tc>
        <w:tc>
          <w:tcPr>
            <w:tcW w:w="882" w:type="dxa"/>
            <w:tcBorders>
              <w:top w:val="nil"/>
              <w:left w:val="nil"/>
              <w:bottom w:val="nil"/>
              <w:right w:val="nil"/>
            </w:tcBorders>
            <w:shd w:val="clear" w:color="auto" w:fill="auto"/>
            <w:noWrap/>
            <w:vAlign w:val="center"/>
            <w:hideMark/>
          </w:tcPr>
          <w:p w14:paraId="503590F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1523.5000</w:t>
            </w:r>
          </w:p>
        </w:tc>
        <w:tc>
          <w:tcPr>
            <w:tcW w:w="874" w:type="dxa"/>
            <w:tcBorders>
              <w:top w:val="nil"/>
              <w:left w:val="nil"/>
              <w:bottom w:val="nil"/>
              <w:right w:val="nil"/>
            </w:tcBorders>
            <w:shd w:val="clear" w:color="auto" w:fill="auto"/>
            <w:noWrap/>
            <w:vAlign w:val="center"/>
            <w:hideMark/>
          </w:tcPr>
          <w:p w14:paraId="32084F9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385.3000</w:t>
            </w:r>
          </w:p>
        </w:tc>
      </w:tr>
      <w:tr w:rsidR="007310D6" w:rsidRPr="00283CB6" w14:paraId="49111DD7" w14:textId="77777777" w:rsidTr="00F42121">
        <w:trPr>
          <w:jc w:val="right"/>
        </w:trPr>
        <w:tc>
          <w:tcPr>
            <w:tcW w:w="620" w:type="dxa"/>
            <w:vMerge/>
            <w:tcBorders>
              <w:left w:val="nil"/>
              <w:right w:val="nil"/>
            </w:tcBorders>
            <w:shd w:val="clear" w:color="auto" w:fill="auto"/>
            <w:noWrap/>
            <w:vAlign w:val="center"/>
            <w:hideMark/>
          </w:tcPr>
          <w:p w14:paraId="3EC54D4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val="restart"/>
            <w:tcBorders>
              <w:top w:val="single" w:sz="4" w:space="0" w:color="auto"/>
              <w:left w:val="nil"/>
              <w:right w:val="nil"/>
            </w:tcBorders>
            <w:shd w:val="clear" w:color="auto" w:fill="auto"/>
            <w:noWrap/>
            <w:vAlign w:val="center"/>
            <w:hideMark/>
          </w:tcPr>
          <w:p w14:paraId="3231F05D" w14:textId="1527B88C"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2nd</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40DEDE47" w14:textId="2FDF9F70"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4102100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489.9329</w:t>
            </w:r>
          </w:p>
        </w:tc>
        <w:tc>
          <w:tcPr>
            <w:tcW w:w="1046" w:type="dxa"/>
            <w:tcBorders>
              <w:top w:val="single" w:sz="4" w:space="0" w:color="auto"/>
              <w:left w:val="nil"/>
              <w:bottom w:val="nil"/>
              <w:right w:val="nil"/>
            </w:tcBorders>
            <w:shd w:val="clear" w:color="auto" w:fill="auto"/>
            <w:noWrap/>
            <w:vAlign w:val="center"/>
            <w:hideMark/>
          </w:tcPr>
          <w:p w14:paraId="072CB16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410.8507</w:t>
            </w:r>
          </w:p>
        </w:tc>
        <w:tc>
          <w:tcPr>
            <w:tcW w:w="937" w:type="dxa"/>
            <w:tcBorders>
              <w:top w:val="single" w:sz="4" w:space="0" w:color="auto"/>
              <w:left w:val="nil"/>
              <w:bottom w:val="nil"/>
              <w:right w:val="nil"/>
            </w:tcBorders>
            <w:shd w:val="clear" w:color="auto" w:fill="auto"/>
            <w:noWrap/>
            <w:vAlign w:val="center"/>
            <w:hideMark/>
          </w:tcPr>
          <w:p w14:paraId="589EC1B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0.7160</w:t>
            </w:r>
          </w:p>
        </w:tc>
        <w:tc>
          <w:tcPr>
            <w:tcW w:w="850" w:type="dxa"/>
            <w:tcBorders>
              <w:top w:val="single" w:sz="4" w:space="0" w:color="auto"/>
              <w:left w:val="nil"/>
              <w:bottom w:val="nil"/>
              <w:right w:val="nil"/>
            </w:tcBorders>
            <w:shd w:val="clear" w:color="auto" w:fill="auto"/>
            <w:noWrap/>
            <w:vAlign w:val="center"/>
            <w:hideMark/>
          </w:tcPr>
          <w:p w14:paraId="5D7A68A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2.3936</w:t>
            </w:r>
          </w:p>
        </w:tc>
        <w:tc>
          <w:tcPr>
            <w:tcW w:w="937" w:type="dxa"/>
            <w:tcBorders>
              <w:top w:val="single" w:sz="4" w:space="0" w:color="auto"/>
              <w:left w:val="nil"/>
              <w:bottom w:val="nil"/>
              <w:right w:val="nil"/>
            </w:tcBorders>
            <w:shd w:val="clear" w:color="auto" w:fill="auto"/>
            <w:noWrap/>
            <w:vAlign w:val="center"/>
            <w:hideMark/>
          </w:tcPr>
          <w:p w14:paraId="3C0D294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3.3000</w:t>
            </w:r>
          </w:p>
        </w:tc>
        <w:tc>
          <w:tcPr>
            <w:tcW w:w="882" w:type="dxa"/>
            <w:tcBorders>
              <w:top w:val="single" w:sz="4" w:space="0" w:color="auto"/>
              <w:left w:val="nil"/>
              <w:bottom w:val="nil"/>
              <w:right w:val="nil"/>
            </w:tcBorders>
            <w:shd w:val="clear" w:color="auto" w:fill="auto"/>
            <w:noWrap/>
            <w:vAlign w:val="center"/>
            <w:hideMark/>
          </w:tcPr>
          <w:p w14:paraId="5FF5707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1526.0000</w:t>
            </w:r>
          </w:p>
        </w:tc>
        <w:tc>
          <w:tcPr>
            <w:tcW w:w="874" w:type="dxa"/>
            <w:tcBorders>
              <w:top w:val="single" w:sz="4" w:space="0" w:color="auto"/>
              <w:left w:val="nil"/>
              <w:bottom w:val="nil"/>
              <w:right w:val="nil"/>
            </w:tcBorders>
            <w:shd w:val="clear" w:color="auto" w:fill="auto"/>
            <w:noWrap/>
            <w:vAlign w:val="center"/>
            <w:hideMark/>
          </w:tcPr>
          <w:p w14:paraId="65E97A9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385.2500</w:t>
            </w:r>
          </w:p>
        </w:tc>
      </w:tr>
      <w:tr w:rsidR="007310D6" w:rsidRPr="00283CB6" w14:paraId="3AF5159C" w14:textId="77777777" w:rsidTr="00F42121">
        <w:trPr>
          <w:jc w:val="right"/>
        </w:trPr>
        <w:tc>
          <w:tcPr>
            <w:tcW w:w="620" w:type="dxa"/>
            <w:vMerge/>
            <w:tcBorders>
              <w:left w:val="nil"/>
              <w:right w:val="nil"/>
            </w:tcBorders>
            <w:shd w:val="clear" w:color="auto" w:fill="auto"/>
            <w:noWrap/>
            <w:vAlign w:val="center"/>
            <w:hideMark/>
          </w:tcPr>
          <w:p w14:paraId="30B2AE4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51D4A638"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65F996AC" w14:textId="30F4579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331626A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265.8611</w:t>
            </w:r>
          </w:p>
        </w:tc>
        <w:tc>
          <w:tcPr>
            <w:tcW w:w="1046" w:type="dxa"/>
            <w:tcBorders>
              <w:top w:val="nil"/>
              <w:left w:val="nil"/>
              <w:bottom w:val="nil"/>
              <w:right w:val="nil"/>
            </w:tcBorders>
            <w:shd w:val="clear" w:color="auto" w:fill="auto"/>
            <w:noWrap/>
            <w:vAlign w:val="center"/>
            <w:hideMark/>
          </w:tcPr>
          <w:p w14:paraId="73D5397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283.6276</w:t>
            </w:r>
          </w:p>
        </w:tc>
        <w:tc>
          <w:tcPr>
            <w:tcW w:w="937" w:type="dxa"/>
            <w:tcBorders>
              <w:top w:val="nil"/>
              <w:left w:val="nil"/>
              <w:bottom w:val="nil"/>
              <w:right w:val="nil"/>
            </w:tcBorders>
            <w:shd w:val="clear" w:color="auto" w:fill="auto"/>
            <w:noWrap/>
            <w:vAlign w:val="center"/>
            <w:hideMark/>
          </w:tcPr>
          <w:p w14:paraId="560A8CE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2.0574</w:t>
            </w:r>
          </w:p>
        </w:tc>
        <w:tc>
          <w:tcPr>
            <w:tcW w:w="850" w:type="dxa"/>
            <w:tcBorders>
              <w:top w:val="nil"/>
              <w:left w:val="nil"/>
              <w:bottom w:val="nil"/>
              <w:right w:val="nil"/>
            </w:tcBorders>
            <w:shd w:val="clear" w:color="auto" w:fill="auto"/>
            <w:noWrap/>
            <w:vAlign w:val="center"/>
            <w:hideMark/>
          </w:tcPr>
          <w:p w14:paraId="6DCC71B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7.6069</w:t>
            </w:r>
          </w:p>
        </w:tc>
        <w:tc>
          <w:tcPr>
            <w:tcW w:w="937" w:type="dxa"/>
            <w:tcBorders>
              <w:top w:val="nil"/>
              <w:left w:val="nil"/>
              <w:bottom w:val="nil"/>
              <w:right w:val="nil"/>
            </w:tcBorders>
            <w:shd w:val="clear" w:color="auto" w:fill="auto"/>
            <w:noWrap/>
            <w:vAlign w:val="center"/>
            <w:hideMark/>
          </w:tcPr>
          <w:p w14:paraId="5733D76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1.8000</w:t>
            </w:r>
          </w:p>
        </w:tc>
        <w:tc>
          <w:tcPr>
            <w:tcW w:w="882" w:type="dxa"/>
            <w:tcBorders>
              <w:top w:val="nil"/>
              <w:left w:val="nil"/>
              <w:bottom w:val="nil"/>
              <w:right w:val="nil"/>
            </w:tcBorders>
            <w:shd w:val="clear" w:color="auto" w:fill="auto"/>
            <w:noWrap/>
            <w:vAlign w:val="center"/>
            <w:hideMark/>
          </w:tcPr>
          <w:p w14:paraId="7ADBFE9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1525.5000</w:t>
            </w:r>
          </w:p>
        </w:tc>
        <w:tc>
          <w:tcPr>
            <w:tcW w:w="874" w:type="dxa"/>
            <w:tcBorders>
              <w:top w:val="nil"/>
              <w:left w:val="nil"/>
              <w:bottom w:val="nil"/>
              <w:right w:val="nil"/>
            </w:tcBorders>
            <w:shd w:val="clear" w:color="auto" w:fill="auto"/>
            <w:noWrap/>
            <w:vAlign w:val="center"/>
            <w:hideMark/>
          </w:tcPr>
          <w:p w14:paraId="64C37F3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158.1500</w:t>
            </w:r>
          </w:p>
        </w:tc>
      </w:tr>
      <w:tr w:rsidR="007310D6" w:rsidRPr="00283CB6" w14:paraId="32BD5021" w14:textId="77777777" w:rsidTr="00F42121">
        <w:trPr>
          <w:jc w:val="right"/>
        </w:trPr>
        <w:tc>
          <w:tcPr>
            <w:tcW w:w="620" w:type="dxa"/>
            <w:vMerge/>
            <w:tcBorders>
              <w:left w:val="nil"/>
              <w:right w:val="nil"/>
            </w:tcBorders>
            <w:shd w:val="clear" w:color="auto" w:fill="auto"/>
            <w:noWrap/>
            <w:vAlign w:val="center"/>
            <w:hideMark/>
          </w:tcPr>
          <w:p w14:paraId="674AE25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3ED9967E"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3C6F41C8" w14:textId="28D115C5"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133B5F9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434.1101</w:t>
            </w:r>
          </w:p>
        </w:tc>
        <w:tc>
          <w:tcPr>
            <w:tcW w:w="1046" w:type="dxa"/>
            <w:tcBorders>
              <w:top w:val="nil"/>
              <w:left w:val="nil"/>
              <w:bottom w:val="nil"/>
              <w:right w:val="nil"/>
            </w:tcBorders>
            <w:shd w:val="clear" w:color="auto" w:fill="auto"/>
            <w:noWrap/>
            <w:vAlign w:val="center"/>
            <w:hideMark/>
          </w:tcPr>
          <w:p w14:paraId="67CFC83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399.5205</w:t>
            </w:r>
          </w:p>
        </w:tc>
        <w:tc>
          <w:tcPr>
            <w:tcW w:w="937" w:type="dxa"/>
            <w:tcBorders>
              <w:top w:val="nil"/>
              <w:left w:val="nil"/>
              <w:bottom w:val="nil"/>
              <w:right w:val="nil"/>
            </w:tcBorders>
            <w:shd w:val="clear" w:color="auto" w:fill="auto"/>
            <w:noWrap/>
            <w:vAlign w:val="center"/>
            <w:hideMark/>
          </w:tcPr>
          <w:p w14:paraId="294129C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1.2323</w:t>
            </w:r>
          </w:p>
        </w:tc>
        <w:tc>
          <w:tcPr>
            <w:tcW w:w="850" w:type="dxa"/>
            <w:tcBorders>
              <w:top w:val="nil"/>
              <w:left w:val="nil"/>
              <w:bottom w:val="nil"/>
              <w:right w:val="nil"/>
            </w:tcBorders>
            <w:shd w:val="clear" w:color="auto" w:fill="auto"/>
            <w:noWrap/>
            <w:vAlign w:val="center"/>
            <w:hideMark/>
          </w:tcPr>
          <w:p w14:paraId="43EC361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3.4904</w:t>
            </w:r>
          </w:p>
        </w:tc>
        <w:tc>
          <w:tcPr>
            <w:tcW w:w="937" w:type="dxa"/>
            <w:tcBorders>
              <w:top w:val="nil"/>
              <w:left w:val="nil"/>
              <w:bottom w:val="nil"/>
              <w:right w:val="nil"/>
            </w:tcBorders>
            <w:shd w:val="clear" w:color="auto" w:fill="auto"/>
            <w:noWrap/>
            <w:vAlign w:val="center"/>
            <w:hideMark/>
          </w:tcPr>
          <w:p w14:paraId="57E4142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2.5000</w:t>
            </w:r>
          </w:p>
        </w:tc>
        <w:tc>
          <w:tcPr>
            <w:tcW w:w="882" w:type="dxa"/>
            <w:tcBorders>
              <w:top w:val="nil"/>
              <w:left w:val="nil"/>
              <w:bottom w:val="nil"/>
              <w:right w:val="nil"/>
            </w:tcBorders>
            <w:shd w:val="clear" w:color="auto" w:fill="auto"/>
            <w:noWrap/>
            <w:vAlign w:val="center"/>
            <w:hideMark/>
          </w:tcPr>
          <w:p w14:paraId="63E6096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1540.5000</w:t>
            </w:r>
          </w:p>
        </w:tc>
        <w:tc>
          <w:tcPr>
            <w:tcW w:w="874" w:type="dxa"/>
            <w:tcBorders>
              <w:top w:val="nil"/>
              <w:left w:val="nil"/>
              <w:bottom w:val="nil"/>
              <w:right w:val="nil"/>
            </w:tcBorders>
            <w:shd w:val="clear" w:color="auto" w:fill="auto"/>
            <w:noWrap/>
            <w:vAlign w:val="center"/>
            <w:hideMark/>
          </w:tcPr>
          <w:p w14:paraId="0B03FAE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295.0500</w:t>
            </w:r>
          </w:p>
        </w:tc>
      </w:tr>
      <w:tr w:rsidR="007310D6" w:rsidRPr="00283CB6" w14:paraId="77290281" w14:textId="77777777" w:rsidTr="00F42121">
        <w:trPr>
          <w:jc w:val="right"/>
        </w:trPr>
        <w:tc>
          <w:tcPr>
            <w:tcW w:w="620" w:type="dxa"/>
            <w:vMerge/>
            <w:tcBorders>
              <w:left w:val="nil"/>
              <w:right w:val="nil"/>
            </w:tcBorders>
            <w:shd w:val="clear" w:color="auto" w:fill="auto"/>
            <w:noWrap/>
            <w:vAlign w:val="center"/>
            <w:hideMark/>
          </w:tcPr>
          <w:p w14:paraId="23B7BE2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nil"/>
              <w:right w:val="nil"/>
            </w:tcBorders>
            <w:shd w:val="clear" w:color="auto" w:fill="auto"/>
            <w:noWrap/>
            <w:vAlign w:val="center"/>
            <w:hideMark/>
          </w:tcPr>
          <w:p w14:paraId="5B06D8E6"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30BBDDA0" w14:textId="783CFF34"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nil"/>
              <w:right w:val="nil"/>
            </w:tcBorders>
            <w:shd w:val="clear" w:color="auto" w:fill="auto"/>
            <w:noWrap/>
            <w:vAlign w:val="center"/>
            <w:hideMark/>
          </w:tcPr>
          <w:p w14:paraId="3232167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564.8915</w:t>
            </w:r>
          </w:p>
        </w:tc>
        <w:tc>
          <w:tcPr>
            <w:tcW w:w="1046" w:type="dxa"/>
            <w:tcBorders>
              <w:top w:val="nil"/>
              <w:left w:val="nil"/>
              <w:bottom w:val="nil"/>
              <w:right w:val="nil"/>
            </w:tcBorders>
            <w:shd w:val="clear" w:color="auto" w:fill="auto"/>
            <w:noWrap/>
            <w:vAlign w:val="center"/>
            <w:hideMark/>
          </w:tcPr>
          <w:p w14:paraId="4693ECA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480.9706</w:t>
            </w:r>
          </w:p>
        </w:tc>
        <w:tc>
          <w:tcPr>
            <w:tcW w:w="937" w:type="dxa"/>
            <w:tcBorders>
              <w:top w:val="nil"/>
              <w:left w:val="nil"/>
              <w:bottom w:val="nil"/>
              <w:right w:val="nil"/>
            </w:tcBorders>
            <w:shd w:val="clear" w:color="auto" w:fill="auto"/>
            <w:noWrap/>
            <w:vAlign w:val="center"/>
            <w:hideMark/>
          </w:tcPr>
          <w:p w14:paraId="33EAA95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0.5564</w:t>
            </w:r>
          </w:p>
        </w:tc>
        <w:tc>
          <w:tcPr>
            <w:tcW w:w="850" w:type="dxa"/>
            <w:tcBorders>
              <w:top w:val="nil"/>
              <w:left w:val="nil"/>
              <w:bottom w:val="nil"/>
              <w:right w:val="nil"/>
            </w:tcBorders>
            <w:shd w:val="clear" w:color="auto" w:fill="auto"/>
            <w:noWrap/>
            <w:vAlign w:val="center"/>
            <w:hideMark/>
          </w:tcPr>
          <w:p w14:paraId="4C6E82C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1.8021</w:t>
            </w:r>
          </w:p>
        </w:tc>
        <w:tc>
          <w:tcPr>
            <w:tcW w:w="937" w:type="dxa"/>
            <w:tcBorders>
              <w:top w:val="nil"/>
              <w:left w:val="nil"/>
              <w:bottom w:val="nil"/>
              <w:right w:val="nil"/>
            </w:tcBorders>
            <w:shd w:val="clear" w:color="auto" w:fill="auto"/>
            <w:noWrap/>
            <w:vAlign w:val="center"/>
            <w:hideMark/>
          </w:tcPr>
          <w:p w14:paraId="469C243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10.5000</w:t>
            </w:r>
          </w:p>
        </w:tc>
        <w:tc>
          <w:tcPr>
            <w:tcW w:w="882" w:type="dxa"/>
            <w:tcBorders>
              <w:top w:val="nil"/>
              <w:left w:val="nil"/>
              <w:bottom w:val="nil"/>
              <w:right w:val="nil"/>
            </w:tcBorders>
            <w:shd w:val="clear" w:color="auto" w:fill="auto"/>
            <w:noWrap/>
            <w:vAlign w:val="center"/>
            <w:hideMark/>
          </w:tcPr>
          <w:p w14:paraId="6F276CC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1531.5000</w:t>
            </w:r>
          </w:p>
        </w:tc>
        <w:tc>
          <w:tcPr>
            <w:tcW w:w="874" w:type="dxa"/>
            <w:tcBorders>
              <w:top w:val="nil"/>
              <w:left w:val="nil"/>
              <w:bottom w:val="nil"/>
              <w:right w:val="nil"/>
            </w:tcBorders>
            <w:shd w:val="clear" w:color="auto" w:fill="auto"/>
            <w:noWrap/>
            <w:vAlign w:val="center"/>
            <w:hideMark/>
          </w:tcPr>
          <w:p w14:paraId="56863EE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411.0000</w:t>
            </w:r>
          </w:p>
        </w:tc>
      </w:tr>
      <w:tr w:rsidR="007310D6" w:rsidRPr="00283CB6" w14:paraId="2A997DBF" w14:textId="77777777" w:rsidTr="00F42121">
        <w:trPr>
          <w:jc w:val="right"/>
        </w:trPr>
        <w:tc>
          <w:tcPr>
            <w:tcW w:w="620" w:type="dxa"/>
            <w:vMerge/>
            <w:tcBorders>
              <w:left w:val="nil"/>
              <w:right w:val="nil"/>
            </w:tcBorders>
            <w:shd w:val="clear" w:color="auto" w:fill="auto"/>
            <w:noWrap/>
            <w:vAlign w:val="center"/>
            <w:hideMark/>
          </w:tcPr>
          <w:p w14:paraId="7B520B1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val="restart"/>
            <w:tcBorders>
              <w:top w:val="single" w:sz="4" w:space="0" w:color="auto"/>
              <w:left w:val="nil"/>
              <w:right w:val="nil"/>
            </w:tcBorders>
            <w:shd w:val="clear" w:color="auto" w:fill="auto"/>
            <w:noWrap/>
            <w:vAlign w:val="center"/>
            <w:hideMark/>
          </w:tcPr>
          <w:p w14:paraId="158077DB" w14:textId="57176985"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3rd</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7C82C1D4" w14:textId="3838086E"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3F52E7D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424.9078</w:t>
            </w:r>
          </w:p>
        </w:tc>
        <w:tc>
          <w:tcPr>
            <w:tcW w:w="1046" w:type="dxa"/>
            <w:tcBorders>
              <w:top w:val="single" w:sz="4" w:space="0" w:color="auto"/>
              <w:left w:val="nil"/>
              <w:bottom w:val="nil"/>
              <w:right w:val="nil"/>
            </w:tcBorders>
            <w:shd w:val="clear" w:color="auto" w:fill="auto"/>
            <w:noWrap/>
            <w:vAlign w:val="center"/>
            <w:hideMark/>
          </w:tcPr>
          <w:p w14:paraId="6A94E67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381.9728</w:t>
            </w:r>
          </w:p>
        </w:tc>
        <w:tc>
          <w:tcPr>
            <w:tcW w:w="937" w:type="dxa"/>
            <w:tcBorders>
              <w:top w:val="single" w:sz="4" w:space="0" w:color="auto"/>
              <w:left w:val="nil"/>
              <w:bottom w:val="nil"/>
              <w:right w:val="nil"/>
            </w:tcBorders>
            <w:shd w:val="clear" w:color="auto" w:fill="auto"/>
            <w:noWrap/>
            <w:vAlign w:val="center"/>
            <w:hideMark/>
          </w:tcPr>
          <w:p w14:paraId="6D5A486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1.0105</w:t>
            </w:r>
          </w:p>
        </w:tc>
        <w:tc>
          <w:tcPr>
            <w:tcW w:w="850" w:type="dxa"/>
            <w:tcBorders>
              <w:top w:val="single" w:sz="4" w:space="0" w:color="auto"/>
              <w:left w:val="nil"/>
              <w:bottom w:val="nil"/>
              <w:right w:val="nil"/>
            </w:tcBorders>
            <w:shd w:val="clear" w:color="auto" w:fill="auto"/>
            <w:noWrap/>
            <w:vAlign w:val="center"/>
            <w:hideMark/>
          </w:tcPr>
          <w:p w14:paraId="3B97B9A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3.0595</w:t>
            </w:r>
          </w:p>
        </w:tc>
        <w:tc>
          <w:tcPr>
            <w:tcW w:w="937" w:type="dxa"/>
            <w:tcBorders>
              <w:top w:val="single" w:sz="4" w:space="0" w:color="auto"/>
              <w:left w:val="nil"/>
              <w:bottom w:val="nil"/>
              <w:right w:val="nil"/>
            </w:tcBorders>
            <w:shd w:val="clear" w:color="auto" w:fill="auto"/>
            <w:noWrap/>
            <w:vAlign w:val="center"/>
            <w:hideMark/>
          </w:tcPr>
          <w:p w14:paraId="46BB3F9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3.3000</w:t>
            </w:r>
          </w:p>
        </w:tc>
        <w:tc>
          <w:tcPr>
            <w:tcW w:w="882" w:type="dxa"/>
            <w:tcBorders>
              <w:top w:val="single" w:sz="4" w:space="0" w:color="auto"/>
              <w:left w:val="nil"/>
              <w:bottom w:val="nil"/>
              <w:right w:val="nil"/>
            </w:tcBorders>
            <w:shd w:val="clear" w:color="auto" w:fill="auto"/>
            <w:noWrap/>
            <w:vAlign w:val="center"/>
            <w:hideMark/>
          </w:tcPr>
          <w:p w14:paraId="1882AB7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1526.0000</w:t>
            </w:r>
          </w:p>
        </w:tc>
        <w:tc>
          <w:tcPr>
            <w:tcW w:w="874" w:type="dxa"/>
            <w:tcBorders>
              <w:top w:val="single" w:sz="4" w:space="0" w:color="auto"/>
              <w:left w:val="nil"/>
              <w:bottom w:val="nil"/>
              <w:right w:val="nil"/>
            </w:tcBorders>
            <w:shd w:val="clear" w:color="auto" w:fill="auto"/>
            <w:noWrap/>
            <w:vAlign w:val="center"/>
            <w:hideMark/>
          </w:tcPr>
          <w:p w14:paraId="67F7DB0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291.0500</w:t>
            </w:r>
          </w:p>
        </w:tc>
      </w:tr>
      <w:tr w:rsidR="007310D6" w:rsidRPr="00283CB6" w14:paraId="38D8DEF2" w14:textId="77777777" w:rsidTr="00F42121">
        <w:trPr>
          <w:jc w:val="right"/>
        </w:trPr>
        <w:tc>
          <w:tcPr>
            <w:tcW w:w="620" w:type="dxa"/>
            <w:vMerge/>
            <w:tcBorders>
              <w:left w:val="nil"/>
              <w:right w:val="nil"/>
            </w:tcBorders>
            <w:shd w:val="clear" w:color="auto" w:fill="auto"/>
            <w:noWrap/>
            <w:vAlign w:val="center"/>
            <w:hideMark/>
          </w:tcPr>
          <w:p w14:paraId="5D79CDB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24D5002E"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1A74A860" w14:textId="58A83A21"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086C1F2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276.0506</w:t>
            </w:r>
          </w:p>
        </w:tc>
        <w:tc>
          <w:tcPr>
            <w:tcW w:w="1046" w:type="dxa"/>
            <w:tcBorders>
              <w:top w:val="nil"/>
              <w:left w:val="nil"/>
              <w:bottom w:val="nil"/>
              <w:right w:val="nil"/>
            </w:tcBorders>
            <w:shd w:val="clear" w:color="auto" w:fill="auto"/>
            <w:noWrap/>
            <w:vAlign w:val="center"/>
            <w:hideMark/>
          </w:tcPr>
          <w:p w14:paraId="36F4D2F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292.7475</w:t>
            </w:r>
          </w:p>
        </w:tc>
        <w:tc>
          <w:tcPr>
            <w:tcW w:w="937" w:type="dxa"/>
            <w:tcBorders>
              <w:top w:val="nil"/>
              <w:left w:val="nil"/>
              <w:bottom w:val="nil"/>
              <w:right w:val="nil"/>
            </w:tcBorders>
            <w:shd w:val="clear" w:color="auto" w:fill="auto"/>
            <w:noWrap/>
            <w:vAlign w:val="center"/>
            <w:hideMark/>
          </w:tcPr>
          <w:p w14:paraId="694D605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1.8652</w:t>
            </w:r>
          </w:p>
        </w:tc>
        <w:tc>
          <w:tcPr>
            <w:tcW w:w="850" w:type="dxa"/>
            <w:tcBorders>
              <w:top w:val="nil"/>
              <w:left w:val="nil"/>
              <w:bottom w:val="nil"/>
              <w:right w:val="nil"/>
            </w:tcBorders>
            <w:shd w:val="clear" w:color="auto" w:fill="auto"/>
            <w:noWrap/>
            <w:vAlign w:val="center"/>
            <w:hideMark/>
          </w:tcPr>
          <w:p w14:paraId="5875959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6.5899</w:t>
            </w:r>
          </w:p>
        </w:tc>
        <w:tc>
          <w:tcPr>
            <w:tcW w:w="937" w:type="dxa"/>
            <w:tcBorders>
              <w:top w:val="nil"/>
              <w:left w:val="nil"/>
              <w:bottom w:val="nil"/>
              <w:right w:val="nil"/>
            </w:tcBorders>
            <w:shd w:val="clear" w:color="auto" w:fill="auto"/>
            <w:noWrap/>
            <w:vAlign w:val="center"/>
            <w:hideMark/>
          </w:tcPr>
          <w:p w14:paraId="31F88D3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1.8000</w:t>
            </w:r>
          </w:p>
        </w:tc>
        <w:tc>
          <w:tcPr>
            <w:tcW w:w="882" w:type="dxa"/>
            <w:tcBorders>
              <w:top w:val="nil"/>
              <w:left w:val="nil"/>
              <w:bottom w:val="nil"/>
              <w:right w:val="nil"/>
            </w:tcBorders>
            <w:shd w:val="clear" w:color="auto" w:fill="auto"/>
            <w:noWrap/>
            <w:vAlign w:val="center"/>
            <w:hideMark/>
          </w:tcPr>
          <w:p w14:paraId="274F064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1525.5000</w:t>
            </w:r>
          </w:p>
        </w:tc>
        <w:tc>
          <w:tcPr>
            <w:tcW w:w="874" w:type="dxa"/>
            <w:tcBorders>
              <w:top w:val="nil"/>
              <w:left w:val="nil"/>
              <w:bottom w:val="nil"/>
              <w:right w:val="nil"/>
            </w:tcBorders>
            <w:shd w:val="clear" w:color="auto" w:fill="auto"/>
            <w:noWrap/>
            <w:vAlign w:val="center"/>
            <w:hideMark/>
          </w:tcPr>
          <w:p w14:paraId="1DB160B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153.9000</w:t>
            </w:r>
          </w:p>
        </w:tc>
      </w:tr>
      <w:tr w:rsidR="007310D6" w:rsidRPr="00283CB6" w14:paraId="479BDDC5" w14:textId="77777777" w:rsidTr="00F42121">
        <w:trPr>
          <w:jc w:val="right"/>
        </w:trPr>
        <w:tc>
          <w:tcPr>
            <w:tcW w:w="620" w:type="dxa"/>
            <w:vMerge/>
            <w:tcBorders>
              <w:left w:val="nil"/>
              <w:right w:val="nil"/>
            </w:tcBorders>
            <w:shd w:val="clear" w:color="auto" w:fill="auto"/>
            <w:noWrap/>
            <w:vAlign w:val="center"/>
            <w:hideMark/>
          </w:tcPr>
          <w:p w14:paraId="72EDAAC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22BE5FDA"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7C6FFEE4" w14:textId="48CAD97B"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6F9262B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592.1482</w:t>
            </w:r>
          </w:p>
        </w:tc>
        <w:tc>
          <w:tcPr>
            <w:tcW w:w="1046" w:type="dxa"/>
            <w:tcBorders>
              <w:top w:val="nil"/>
              <w:left w:val="nil"/>
              <w:bottom w:val="nil"/>
              <w:right w:val="nil"/>
            </w:tcBorders>
            <w:shd w:val="clear" w:color="auto" w:fill="auto"/>
            <w:noWrap/>
            <w:vAlign w:val="center"/>
            <w:hideMark/>
          </w:tcPr>
          <w:p w14:paraId="5DE20A4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446.7148</w:t>
            </w:r>
          </w:p>
        </w:tc>
        <w:tc>
          <w:tcPr>
            <w:tcW w:w="937" w:type="dxa"/>
            <w:tcBorders>
              <w:top w:val="nil"/>
              <w:left w:val="nil"/>
              <w:bottom w:val="nil"/>
              <w:right w:val="nil"/>
            </w:tcBorders>
            <w:shd w:val="clear" w:color="auto" w:fill="auto"/>
            <w:noWrap/>
            <w:vAlign w:val="center"/>
            <w:hideMark/>
          </w:tcPr>
          <w:p w14:paraId="43B1331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0.6088</w:t>
            </w:r>
          </w:p>
        </w:tc>
        <w:tc>
          <w:tcPr>
            <w:tcW w:w="850" w:type="dxa"/>
            <w:tcBorders>
              <w:top w:val="nil"/>
              <w:left w:val="nil"/>
              <w:bottom w:val="nil"/>
              <w:right w:val="nil"/>
            </w:tcBorders>
            <w:shd w:val="clear" w:color="auto" w:fill="auto"/>
            <w:noWrap/>
            <w:vAlign w:val="center"/>
            <w:hideMark/>
          </w:tcPr>
          <w:p w14:paraId="0002B9E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2.0907</w:t>
            </w:r>
          </w:p>
        </w:tc>
        <w:tc>
          <w:tcPr>
            <w:tcW w:w="937" w:type="dxa"/>
            <w:tcBorders>
              <w:top w:val="nil"/>
              <w:left w:val="nil"/>
              <w:bottom w:val="nil"/>
              <w:right w:val="nil"/>
            </w:tcBorders>
            <w:shd w:val="clear" w:color="auto" w:fill="auto"/>
            <w:noWrap/>
            <w:vAlign w:val="center"/>
            <w:hideMark/>
          </w:tcPr>
          <w:p w14:paraId="03A288A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5.3000</w:t>
            </w:r>
          </w:p>
        </w:tc>
        <w:tc>
          <w:tcPr>
            <w:tcW w:w="882" w:type="dxa"/>
            <w:tcBorders>
              <w:top w:val="nil"/>
              <w:left w:val="nil"/>
              <w:bottom w:val="nil"/>
              <w:right w:val="nil"/>
            </w:tcBorders>
            <w:shd w:val="clear" w:color="auto" w:fill="auto"/>
            <w:noWrap/>
            <w:vAlign w:val="center"/>
            <w:hideMark/>
          </w:tcPr>
          <w:p w14:paraId="0D60DE7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1542.5000</w:t>
            </w:r>
          </w:p>
        </w:tc>
        <w:tc>
          <w:tcPr>
            <w:tcW w:w="874" w:type="dxa"/>
            <w:tcBorders>
              <w:top w:val="nil"/>
              <w:left w:val="nil"/>
              <w:bottom w:val="nil"/>
              <w:right w:val="nil"/>
            </w:tcBorders>
            <w:shd w:val="clear" w:color="auto" w:fill="auto"/>
            <w:noWrap/>
            <w:vAlign w:val="center"/>
            <w:hideMark/>
          </w:tcPr>
          <w:p w14:paraId="584419B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456.8000</w:t>
            </w:r>
          </w:p>
        </w:tc>
      </w:tr>
      <w:tr w:rsidR="007310D6" w:rsidRPr="00283CB6" w14:paraId="2470FC9D" w14:textId="77777777" w:rsidTr="00F42121">
        <w:trPr>
          <w:jc w:val="right"/>
        </w:trPr>
        <w:tc>
          <w:tcPr>
            <w:tcW w:w="620" w:type="dxa"/>
            <w:vMerge/>
            <w:tcBorders>
              <w:left w:val="nil"/>
              <w:right w:val="nil"/>
            </w:tcBorders>
            <w:shd w:val="clear" w:color="auto" w:fill="auto"/>
            <w:noWrap/>
            <w:vAlign w:val="center"/>
            <w:hideMark/>
          </w:tcPr>
          <w:p w14:paraId="4197A94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nil"/>
              <w:right w:val="nil"/>
            </w:tcBorders>
            <w:shd w:val="clear" w:color="auto" w:fill="auto"/>
            <w:noWrap/>
            <w:vAlign w:val="center"/>
            <w:hideMark/>
          </w:tcPr>
          <w:p w14:paraId="7246EDE6"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26218538" w14:textId="29062731"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nil"/>
              <w:right w:val="nil"/>
            </w:tcBorders>
            <w:shd w:val="clear" w:color="auto" w:fill="auto"/>
            <w:noWrap/>
            <w:vAlign w:val="center"/>
            <w:hideMark/>
          </w:tcPr>
          <w:p w14:paraId="6F00882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488.0642</w:t>
            </w:r>
          </w:p>
        </w:tc>
        <w:tc>
          <w:tcPr>
            <w:tcW w:w="1046" w:type="dxa"/>
            <w:tcBorders>
              <w:top w:val="nil"/>
              <w:left w:val="nil"/>
              <w:bottom w:val="nil"/>
              <w:right w:val="nil"/>
            </w:tcBorders>
            <w:shd w:val="clear" w:color="auto" w:fill="auto"/>
            <w:noWrap/>
            <w:vAlign w:val="center"/>
            <w:hideMark/>
          </w:tcPr>
          <w:p w14:paraId="02739BE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390.1739</w:t>
            </w:r>
          </w:p>
        </w:tc>
        <w:tc>
          <w:tcPr>
            <w:tcW w:w="937" w:type="dxa"/>
            <w:tcBorders>
              <w:top w:val="nil"/>
              <w:left w:val="nil"/>
              <w:bottom w:val="nil"/>
              <w:right w:val="nil"/>
            </w:tcBorders>
            <w:shd w:val="clear" w:color="auto" w:fill="auto"/>
            <w:noWrap/>
            <w:vAlign w:val="center"/>
            <w:hideMark/>
          </w:tcPr>
          <w:p w14:paraId="2830CA0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0.9079</w:t>
            </w:r>
          </w:p>
        </w:tc>
        <w:tc>
          <w:tcPr>
            <w:tcW w:w="850" w:type="dxa"/>
            <w:tcBorders>
              <w:top w:val="nil"/>
              <w:left w:val="nil"/>
              <w:bottom w:val="nil"/>
              <w:right w:val="nil"/>
            </w:tcBorders>
            <w:shd w:val="clear" w:color="auto" w:fill="auto"/>
            <w:noWrap/>
            <w:vAlign w:val="center"/>
            <w:hideMark/>
          </w:tcPr>
          <w:p w14:paraId="72C44C7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3.0299</w:t>
            </w:r>
          </w:p>
        </w:tc>
        <w:tc>
          <w:tcPr>
            <w:tcW w:w="937" w:type="dxa"/>
            <w:tcBorders>
              <w:top w:val="nil"/>
              <w:left w:val="nil"/>
              <w:bottom w:val="nil"/>
              <w:right w:val="nil"/>
            </w:tcBorders>
            <w:shd w:val="clear" w:color="auto" w:fill="auto"/>
            <w:noWrap/>
            <w:vAlign w:val="center"/>
            <w:hideMark/>
          </w:tcPr>
          <w:p w14:paraId="6FB61F6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7.8000</w:t>
            </w:r>
          </w:p>
        </w:tc>
        <w:tc>
          <w:tcPr>
            <w:tcW w:w="882" w:type="dxa"/>
            <w:tcBorders>
              <w:top w:val="nil"/>
              <w:left w:val="nil"/>
              <w:bottom w:val="nil"/>
              <w:right w:val="nil"/>
            </w:tcBorders>
            <w:shd w:val="clear" w:color="auto" w:fill="auto"/>
            <w:noWrap/>
            <w:vAlign w:val="center"/>
            <w:hideMark/>
          </w:tcPr>
          <w:p w14:paraId="38DEEE9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1514.5000</w:t>
            </w:r>
          </w:p>
        </w:tc>
        <w:tc>
          <w:tcPr>
            <w:tcW w:w="874" w:type="dxa"/>
            <w:tcBorders>
              <w:top w:val="nil"/>
              <w:left w:val="nil"/>
              <w:bottom w:val="nil"/>
              <w:right w:val="nil"/>
            </w:tcBorders>
            <w:shd w:val="clear" w:color="auto" w:fill="auto"/>
            <w:noWrap/>
            <w:vAlign w:val="center"/>
            <w:hideMark/>
          </w:tcPr>
          <w:p w14:paraId="5B74A1D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398.3000</w:t>
            </w:r>
          </w:p>
        </w:tc>
      </w:tr>
      <w:tr w:rsidR="007310D6" w:rsidRPr="00283CB6" w14:paraId="4F10897C" w14:textId="77777777" w:rsidTr="00F42121">
        <w:trPr>
          <w:jc w:val="right"/>
        </w:trPr>
        <w:tc>
          <w:tcPr>
            <w:tcW w:w="620" w:type="dxa"/>
            <w:vMerge/>
            <w:tcBorders>
              <w:left w:val="nil"/>
              <w:right w:val="nil"/>
            </w:tcBorders>
            <w:shd w:val="clear" w:color="auto" w:fill="auto"/>
            <w:noWrap/>
            <w:vAlign w:val="center"/>
            <w:hideMark/>
          </w:tcPr>
          <w:p w14:paraId="1D97C82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val="restart"/>
            <w:tcBorders>
              <w:top w:val="single" w:sz="4" w:space="0" w:color="auto"/>
              <w:left w:val="nil"/>
              <w:right w:val="nil"/>
            </w:tcBorders>
            <w:shd w:val="clear" w:color="auto" w:fill="auto"/>
            <w:noWrap/>
            <w:vAlign w:val="center"/>
            <w:hideMark/>
          </w:tcPr>
          <w:p w14:paraId="62E69E6A" w14:textId="6C1A3EAB"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4th</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44583A53" w14:textId="45E304FB"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07C258A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380.6880</w:t>
            </w:r>
          </w:p>
        </w:tc>
        <w:tc>
          <w:tcPr>
            <w:tcW w:w="1046" w:type="dxa"/>
            <w:tcBorders>
              <w:top w:val="single" w:sz="4" w:space="0" w:color="auto"/>
              <w:left w:val="nil"/>
              <w:bottom w:val="nil"/>
              <w:right w:val="nil"/>
            </w:tcBorders>
            <w:shd w:val="clear" w:color="auto" w:fill="auto"/>
            <w:noWrap/>
            <w:vAlign w:val="center"/>
            <w:hideMark/>
          </w:tcPr>
          <w:p w14:paraId="45CE96C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324.9817</w:t>
            </w:r>
          </w:p>
        </w:tc>
        <w:tc>
          <w:tcPr>
            <w:tcW w:w="937" w:type="dxa"/>
            <w:tcBorders>
              <w:top w:val="single" w:sz="4" w:space="0" w:color="auto"/>
              <w:left w:val="nil"/>
              <w:bottom w:val="nil"/>
              <w:right w:val="nil"/>
            </w:tcBorders>
            <w:shd w:val="clear" w:color="auto" w:fill="auto"/>
            <w:noWrap/>
            <w:vAlign w:val="center"/>
            <w:hideMark/>
          </w:tcPr>
          <w:p w14:paraId="217AB03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0.8102</w:t>
            </w:r>
          </w:p>
        </w:tc>
        <w:tc>
          <w:tcPr>
            <w:tcW w:w="850" w:type="dxa"/>
            <w:tcBorders>
              <w:top w:val="single" w:sz="4" w:space="0" w:color="auto"/>
              <w:left w:val="nil"/>
              <w:bottom w:val="nil"/>
              <w:right w:val="nil"/>
            </w:tcBorders>
            <w:shd w:val="clear" w:color="auto" w:fill="auto"/>
            <w:noWrap/>
            <w:vAlign w:val="center"/>
            <w:hideMark/>
          </w:tcPr>
          <w:p w14:paraId="7AC75E6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2.7174</w:t>
            </w:r>
          </w:p>
        </w:tc>
        <w:tc>
          <w:tcPr>
            <w:tcW w:w="937" w:type="dxa"/>
            <w:tcBorders>
              <w:top w:val="single" w:sz="4" w:space="0" w:color="auto"/>
              <w:left w:val="nil"/>
              <w:bottom w:val="nil"/>
              <w:right w:val="nil"/>
            </w:tcBorders>
            <w:shd w:val="clear" w:color="auto" w:fill="auto"/>
            <w:noWrap/>
            <w:vAlign w:val="center"/>
            <w:hideMark/>
          </w:tcPr>
          <w:p w14:paraId="4D7EBF7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2.5000</w:t>
            </w:r>
          </w:p>
        </w:tc>
        <w:tc>
          <w:tcPr>
            <w:tcW w:w="882" w:type="dxa"/>
            <w:tcBorders>
              <w:top w:val="single" w:sz="4" w:space="0" w:color="auto"/>
              <w:left w:val="nil"/>
              <w:bottom w:val="nil"/>
              <w:right w:val="nil"/>
            </w:tcBorders>
            <w:shd w:val="clear" w:color="auto" w:fill="auto"/>
            <w:noWrap/>
            <w:vAlign w:val="center"/>
            <w:hideMark/>
          </w:tcPr>
          <w:p w14:paraId="1283E48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1462.3000</w:t>
            </w:r>
          </w:p>
        </w:tc>
        <w:tc>
          <w:tcPr>
            <w:tcW w:w="874" w:type="dxa"/>
            <w:tcBorders>
              <w:top w:val="single" w:sz="4" w:space="0" w:color="auto"/>
              <w:left w:val="nil"/>
              <w:bottom w:val="nil"/>
              <w:right w:val="nil"/>
            </w:tcBorders>
            <w:shd w:val="clear" w:color="auto" w:fill="auto"/>
            <w:noWrap/>
            <w:vAlign w:val="center"/>
            <w:hideMark/>
          </w:tcPr>
          <w:p w14:paraId="68E25CD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277.6500</w:t>
            </w:r>
          </w:p>
        </w:tc>
      </w:tr>
      <w:tr w:rsidR="007310D6" w:rsidRPr="00283CB6" w14:paraId="79E4482F" w14:textId="77777777" w:rsidTr="00F42121">
        <w:trPr>
          <w:jc w:val="right"/>
        </w:trPr>
        <w:tc>
          <w:tcPr>
            <w:tcW w:w="620" w:type="dxa"/>
            <w:vMerge/>
            <w:tcBorders>
              <w:left w:val="nil"/>
              <w:right w:val="nil"/>
            </w:tcBorders>
            <w:shd w:val="clear" w:color="auto" w:fill="auto"/>
            <w:noWrap/>
            <w:vAlign w:val="center"/>
            <w:hideMark/>
          </w:tcPr>
          <w:p w14:paraId="48772AA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1EACCD0C"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6643008D" w14:textId="3142E986"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33790E1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283.2654</w:t>
            </w:r>
          </w:p>
        </w:tc>
        <w:tc>
          <w:tcPr>
            <w:tcW w:w="1046" w:type="dxa"/>
            <w:tcBorders>
              <w:top w:val="nil"/>
              <w:left w:val="nil"/>
              <w:bottom w:val="nil"/>
              <w:right w:val="nil"/>
            </w:tcBorders>
            <w:shd w:val="clear" w:color="auto" w:fill="auto"/>
            <w:noWrap/>
            <w:vAlign w:val="center"/>
            <w:hideMark/>
          </w:tcPr>
          <w:p w14:paraId="461E85A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280.0499</w:t>
            </w:r>
          </w:p>
        </w:tc>
        <w:tc>
          <w:tcPr>
            <w:tcW w:w="937" w:type="dxa"/>
            <w:tcBorders>
              <w:top w:val="nil"/>
              <w:left w:val="nil"/>
              <w:bottom w:val="nil"/>
              <w:right w:val="nil"/>
            </w:tcBorders>
            <w:shd w:val="clear" w:color="auto" w:fill="auto"/>
            <w:noWrap/>
            <w:vAlign w:val="center"/>
            <w:hideMark/>
          </w:tcPr>
          <w:p w14:paraId="1BF98CA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1.8746</w:t>
            </w:r>
          </w:p>
        </w:tc>
        <w:tc>
          <w:tcPr>
            <w:tcW w:w="850" w:type="dxa"/>
            <w:tcBorders>
              <w:top w:val="nil"/>
              <w:left w:val="nil"/>
              <w:bottom w:val="nil"/>
              <w:right w:val="nil"/>
            </w:tcBorders>
            <w:shd w:val="clear" w:color="auto" w:fill="auto"/>
            <w:noWrap/>
            <w:vAlign w:val="center"/>
            <w:hideMark/>
          </w:tcPr>
          <w:p w14:paraId="4F96366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6.5163</w:t>
            </w:r>
          </w:p>
        </w:tc>
        <w:tc>
          <w:tcPr>
            <w:tcW w:w="937" w:type="dxa"/>
            <w:tcBorders>
              <w:top w:val="nil"/>
              <w:left w:val="nil"/>
              <w:bottom w:val="nil"/>
              <w:right w:val="nil"/>
            </w:tcBorders>
            <w:shd w:val="clear" w:color="auto" w:fill="auto"/>
            <w:noWrap/>
            <w:vAlign w:val="center"/>
            <w:hideMark/>
          </w:tcPr>
          <w:p w14:paraId="50B2667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0.3000</w:t>
            </w:r>
          </w:p>
        </w:tc>
        <w:tc>
          <w:tcPr>
            <w:tcW w:w="882" w:type="dxa"/>
            <w:tcBorders>
              <w:top w:val="nil"/>
              <w:left w:val="nil"/>
              <w:bottom w:val="nil"/>
              <w:right w:val="nil"/>
            </w:tcBorders>
            <w:shd w:val="clear" w:color="auto" w:fill="auto"/>
            <w:noWrap/>
            <w:vAlign w:val="center"/>
            <w:hideMark/>
          </w:tcPr>
          <w:p w14:paraId="6712850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1517.8000</w:t>
            </w:r>
          </w:p>
        </w:tc>
        <w:tc>
          <w:tcPr>
            <w:tcW w:w="874" w:type="dxa"/>
            <w:tcBorders>
              <w:top w:val="nil"/>
              <w:left w:val="nil"/>
              <w:bottom w:val="nil"/>
              <w:right w:val="nil"/>
            </w:tcBorders>
            <w:shd w:val="clear" w:color="auto" w:fill="auto"/>
            <w:noWrap/>
            <w:vAlign w:val="center"/>
            <w:hideMark/>
          </w:tcPr>
          <w:p w14:paraId="4C87340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179.5000</w:t>
            </w:r>
          </w:p>
        </w:tc>
      </w:tr>
      <w:tr w:rsidR="007310D6" w:rsidRPr="00283CB6" w14:paraId="41F219AF" w14:textId="77777777" w:rsidTr="00F42121">
        <w:trPr>
          <w:jc w:val="right"/>
        </w:trPr>
        <w:tc>
          <w:tcPr>
            <w:tcW w:w="620" w:type="dxa"/>
            <w:vMerge/>
            <w:tcBorders>
              <w:left w:val="nil"/>
              <w:right w:val="nil"/>
            </w:tcBorders>
            <w:shd w:val="clear" w:color="auto" w:fill="auto"/>
            <w:noWrap/>
            <w:vAlign w:val="center"/>
            <w:hideMark/>
          </w:tcPr>
          <w:p w14:paraId="45B22A2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5F074C51"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3607A3D5" w14:textId="6F05996F"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5E24E52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268.0734</w:t>
            </w:r>
          </w:p>
        </w:tc>
        <w:tc>
          <w:tcPr>
            <w:tcW w:w="1046" w:type="dxa"/>
            <w:tcBorders>
              <w:top w:val="nil"/>
              <w:left w:val="nil"/>
              <w:bottom w:val="nil"/>
              <w:right w:val="nil"/>
            </w:tcBorders>
            <w:shd w:val="clear" w:color="auto" w:fill="auto"/>
            <w:noWrap/>
            <w:vAlign w:val="center"/>
            <w:hideMark/>
          </w:tcPr>
          <w:p w14:paraId="487769D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230.0943</w:t>
            </w:r>
          </w:p>
        </w:tc>
        <w:tc>
          <w:tcPr>
            <w:tcW w:w="937" w:type="dxa"/>
            <w:tcBorders>
              <w:top w:val="nil"/>
              <w:left w:val="nil"/>
              <w:bottom w:val="nil"/>
              <w:right w:val="nil"/>
            </w:tcBorders>
            <w:shd w:val="clear" w:color="auto" w:fill="auto"/>
            <w:noWrap/>
            <w:vAlign w:val="center"/>
            <w:hideMark/>
          </w:tcPr>
          <w:p w14:paraId="2824868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1.5841</w:t>
            </w:r>
          </w:p>
        </w:tc>
        <w:tc>
          <w:tcPr>
            <w:tcW w:w="850" w:type="dxa"/>
            <w:tcBorders>
              <w:top w:val="nil"/>
              <w:left w:val="nil"/>
              <w:bottom w:val="nil"/>
              <w:right w:val="nil"/>
            </w:tcBorders>
            <w:shd w:val="clear" w:color="auto" w:fill="auto"/>
            <w:noWrap/>
            <w:vAlign w:val="center"/>
            <w:hideMark/>
          </w:tcPr>
          <w:p w14:paraId="1C496A3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5.9610</w:t>
            </w:r>
          </w:p>
        </w:tc>
        <w:tc>
          <w:tcPr>
            <w:tcW w:w="937" w:type="dxa"/>
            <w:tcBorders>
              <w:top w:val="nil"/>
              <w:left w:val="nil"/>
              <w:bottom w:val="nil"/>
              <w:right w:val="nil"/>
            </w:tcBorders>
            <w:shd w:val="clear" w:color="auto" w:fill="auto"/>
            <w:noWrap/>
            <w:vAlign w:val="center"/>
            <w:hideMark/>
          </w:tcPr>
          <w:p w14:paraId="477DA2C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1.5000</w:t>
            </w:r>
          </w:p>
        </w:tc>
        <w:tc>
          <w:tcPr>
            <w:tcW w:w="882" w:type="dxa"/>
            <w:tcBorders>
              <w:top w:val="nil"/>
              <w:left w:val="nil"/>
              <w:bottom w:val="nil"/>
              <w:right w:val="nil"/>
            </w:tcBorders>
            <w:shd w:val="clear" w:color="auto" w:fill="auto"/>
            <w:noWrap/>
            <w:vAlign w:val="center"/>
            <w:hideMark/>
          </w:tcPr>
          <w:p w14:paraId="39DA15A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1346.5000</w:t>
            </w:r>
          </w:p>
        </w:tc>
        <w:tc>
          <w:tcPr>
            <w:tcW w:w="874" w:type="dxa"/>
            <w:tcBorders>
              <w:top w:val="nil"/>
              <w:left w:val="nil"/>
              <w:bottom w:val="nil"/>
              <w:right w:val="nil"/>
            </w:tcBorders>
            <w:shd w:val="clear" w:color="auto" w:fill="auto"/>
            <w:noWrap/>
            <w:vAlign w:val="center"/>
            <w:hideMark/>
          </w:tcPr>
          <w:p w14:paraId="7E7DFA2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195.9000</w:t>
            </w:r>
          </w:p>
        </w:tc>
      </w:tr>
      <w:tr w:rsidR="007310D6" w:rsidRPr="00283CB6" w14:paraId="2F2FD8A9" w14:textId="77777777" w:rsidTr="00F42121">
        <w:trPr>
          <w:jc w:val="right"/>
        </w:trPr>
        <w:tc>
          <w:tcPr>
            <w:tcW w:w="620" w:type="dxa"/>
            <w:vMerge/>
            <w:tcBorders>
              <w:left w:val="nil"/>
              <w:bottom w:val="single" w:sz="4" w:space="0" w:color="auto"/>
              <w:right w:val="nil"/>
            </w:tcBorders>
            <w:shd w:val="clear" w:color="auto" w:fill="auto"/>
            <w:noWrap/>
            <w:vAlign w:val="center"/>
            <w:hideMark/>
          </w:tcPr>
          <w:p w14:paraId="7FD029E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single" w:sz="4" w:space="0" w:color="auto"/>
              <w:right w:val="nil"/>
            </w:tcBorders>
            <w:shd w:val="clear" w:color="auto" w:fill="auto"/>
            <w:noWrap/>
            <w:vAlign w:val="center"/>
            <w:hideMark/>
          </w:tcPr>
          <w:p w14:paraId="6FE4B99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567" w:type="dxa"/>
            <w:tcBorders>
              <w:top w:val="nil"/>
              <w:left w:val="nil"/>
              <w:bottom w:val="single" w:sz="4" w:space="0" w:color="auto"/>
              <w:right w:val="nil"/>
            </w:tcBorders>
            <w:shd w:val="clear" w:color="auto" w:fill="auto"/>
            <w:noWrap/>
            <w:vAlign w:val="center"/>
            <w:hideMark/>
          </w:tcPr>
          <w:p w14:paraId="34B0D011" w14:textId="44DC3CC6"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single" w:sz="4" w:space="0" w:color="auto"/>
              <w:right w:val="nil"/>
            </w:tcBorders>
            <w:shd w:val="clear" w:color="auto" w:fill="auto"/>
            <w:noWrap/>
            <w:vAlign w:val="center"/>
            <w:hideMark/>
          </w:tcPr>
          <w:p w14:paraId="7E2AD98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421.4685</w:t>
            </w:r>
          </w:p>
        </w:tc>
        <w:tc>
          <w:tcPr>
            <w:tcW w:w="1046" w:type="dxa"/>
            <w:tcBorders>
              <w:top w:val="nil"/>
              <w:left w:val="nil"/>
              <w:bottom w:val="single" w:sz="4" w:space="0" w:color="auto"/>
              <w:right w:val="nil"/>
            </w:tcBorders>
            <w:shd w:val="clear" w:color="auto" w:fill="auto"/>
            <w:noWrap/>
            <w:vAlign w:val="center"/>
            <w:hideMark/>
          </w:tcPr>
          <w:p w14:paraId="4CE87A4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345.8556</w:t>
            </w:r>
          </w:p>
        </w:tc>
        <w:tc>
          <w:tcPr>
            <w:tcW w:w="937" w:type="dxa"/>
            <w:tcBorders>
              <w:top w:val="nil"/>
              <w:left w:val="nil"/>
              <w:bottom w:val="single" w:sz="4" w:space="0" w:color="auto"/>
              <w:right w:val="nil"/>
            </w:tcBorders>
            <w:shd w:val="clear" w:color="auto" w:fill="auto"/>
            <w:noWrap/>
            <w:vAlign w:val="center"/>
            <w:hideMark/>
          </w:tcPr>
          <w:p w14:paraId="0DA77BB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1.0779</w:t>
            </w:r>
          </w:p>
        </w:tc>
        <w:tc>
          <w:tcPr>
            <w:tcW w:w="850" w:type="dxa"/>
            <w:tcBorders>
              <w:top w:val="nil"/>
              <w:left w:val="nil"/>
              <w:bottom w:val="single" w:sz="4" w:space="0" w:color="auto"/>
              <w:right w:val="nil"/>
            </w:tcBorders>
            <w:shd w:val="clear" w:color="auto" w:fill="auto"/>
            <w:noWrap/>
            <w:vAlign w:val="center"/>
            <w:hideMark/>
          </w:tcPr>
          <w:p w14:paraId="6D41DC5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3.4431</w:t>
            </w:r>
          </w:p>
        </w:tc>
        <w:tc>
          <w:tcPr>
            <w:tcW w:w="937" w:type="dxa"/>
            <w:tcBorders>
              <w:top w:val="nil"/>
              <w:left w:val="nil"/>
              <w:bottom w:val="single" w:sz="4" w:space="0" w:color="auto"/>
              <w:right w:val="nil"/>
            </w:tcBorders>
            <w:shd w:val="clear" w:color="auto" w:fill="auto"/>
            <w:noWrap/>
            <w:vAlign w:val="center"/>
            <w:hideMark/>
          </w:tcPr>
          <w:p w14:paraId="12AFE78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0.5000</w:t>
            </w:r>
          </w:p>
        </w:tc>
        <w:tc>
          <w:tcPr>
            <w:tcW w:w="882" w:type="dxa"/>
            <w:tcBorders>
              <w:top w:val="nil"/>
              <w:left w:val="nil"/>
              <w:bottom w:val="single" w:sz="4" w:space="0" w:color="auto"/>
              <w:right w:val="nil"/>
            </w:tcBorders>
            <w:shd w:val="clear" w:color="auto" w:fill="auto"/>
            <w:noWrap/>
            <w:vAlign w:val="center"/>
            <w:hideMark/>
          </w:tcPr>
          <w:p w14:paraId="0151F6B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1526.0000</w:t>
            </w:r>
          </w:p>
        </w:tc>
        <w:tc>
          <w:tcPr>
            <w:tcW w:w="874" w:type="dxa"/>
            <w:tcBorders>
              <w:top w:val="nil"/>
              <w:left w:val="nil"/>
              <w:bottom w:val="single" w:sz="4" w:space="0" w:color="auto"/>
              <w:right w:val="nil"/>
            </w:tcBorders>
            <w:shd w:val="clear" w:color="auto" w:fill="auto"/>
            <w:noWrap/>
            <w:vAlign w:val="center"/>
            <w:hideMark/>
          </w:tcPr>
          <w:p w14:paraId="4073A28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326.9000</w:t>
            </w:r>
          </w:p>
        </w:tc>
      </w:tr>
      <w:tr w:rsidR="007310D6" w:rsidRPr="00283CB6" w14:paraId="0FE17C1D" w14:textId="77777777" w:rsidTr="00F42121">
        <w:trPr>
          <w:jc w:val="right"/>
        </w:trPr>
        <w:tc>
          <w:tcPr>
            <w:tcW w:w="620" w:type="dxa"/>
            <w:vMerge w:val="restart"/>
            <w:tcBorders>
              <w:top w:val="single" w:sz="4" w:space="0" w:color="auto"/>
              <w:left w:val="nil"/>
              <w:right w:val="nil"/>
            </w:tcBorders>
            <w:shd w:val="clear" w:color="auto" w:fill="auto"/>
            <w:noWrap/>
            <w:vAlign w:val="center"/>
            <w:hideMark/>
          </w:tcPr>
          <w:p w14:paraId="59979DBD" w14:textId="50143EBC"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p>
        </w:tc>
        <w:tc>
          <w:tcPr>
            <w:tcW w:w="940" w:type="dxa"/>
            <w:vMerge w:val="restart"/>
            <w:tcBorders>
              <w:top w:val="single" w:sz="4" w:space="0" w:color="auto"/>
              <w:left w:val="nil"/>
              <w:right w:val="nil"/>
            </w:tcBorders>
            <w:shd w:val="clear" w:color="auto" w:fill="auto"/>
            <w:noWrap/>
            <w:vAlign w:val="center"/>
            <w:hideMark/>
          </w:tcPr>
          <w:p w14:paraId="288B4D67" w14:textId="33B7A51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1st</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032537EC" w14:textId="27452153"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45DF017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5.1481</w:t>
            </w:r>
          </w:p>
        </w:tc>
        <w:tc>
          <w:tcPr>
            <w:tcW w:w="1046" w:type="dxa"/>
            <w:tcBorders>
              <w:top w:val="single" w:sz="4" w:space="0" w:color="auto"/>
              <w:left w:val="nil"/>
              <w:bottom w:val="nil"/>
              <w:right w:val="nil"/>
            </w:tcBorders>
            <w:shd w:val="clear" w:color="auto" w:fill="auto"/>
            <w:noWrap/>
            <w:vAlign w:val="center"/>
            <w:hideMark/>
          </w:tcPr>
          <w:p w14:paraId="174937C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2.2185</w:t>
            </w:r>
          </w:p>
        </w:tc>
        <w:tc>
          <w:tcPr>
            <w:tcW w:w="937" w:type="dxa"/>
            <w:tcBorders>
              <w:top w:val="single" w:sz="4" w:space="0" w:color="auto"/>
              <w:left w:val="nil"/>
              <w:bottom w:val="nil"/>
              <w:right w:val="nil"/>
            </w:tcBorders>
            <w:shd w:val="clear" w:color="auto" w:fill="auto"/>
            <w:noWrap/>
            <w:vAlign w:val="center"/>
            <w:hideMark/>
          </w:tcPr>
          <w:p w14:paraId="6EEDF1E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0.4563</w:t>
            </w:r>
          </w:p>
        </w:tc>
        <w:tc>
          <w:tcPr>
            <w:tcW w:w="850" w:type="dxa"/>
            <w:tcBorders>
              <w:top w:val="single" w:sz="4" w:space="0" w:color="auto"/>
              <w:left w:val="nil"/>
              <w:bottom w:val="nil"/>
              <w:right w:val="nil"/>
            </w:tcBorders>
            <w:shd w:val="clear" w:color="auto" w:fill="auto"/>
            <w:noWrap/>
            <w:vAlign w:val="center"/>
            <w:hideMark/>
          </w:tcPr>
          <w:p w14:paraId="396653F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2.4600</w:t>
            </w:r>
          </w:p>
        </w:tc>
        <w:tc>
          <w:tcPr>
            <w:tcW w:w="937" w:type="dxa"/>
            <w:tcBorders>
              <w:top w:val="single" w:sz="4" w:space="0" w:color="auto"/>
              <w:left w:val="nil"/>
              <w:bottom w:val="nil"/>
              <w:right w:val="nil"/>
            </w:tcBorders>
            <w:shd w:val="clear" w:color="auto" w:fill="auto"/>
            <w:noWrap/>
            <w:vAlign w:val="center"/>
            <w:hideMark/>
          </w:tcPr>
          <w:p w14:paraId="25AFAF7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1.2000</w:t>
            </w:r>
          </w:p>
        </w:tc>
        <w:tc>
          <w:tcPr>
            <w:tcW w:w="882" w:type="dxa"/>
            <w:tcBorders>
              <w:top w:val="single" w:sz="4" w:space="0" w:color="auto"/>
              <w:left w:val="nil"/>
              <w:bottom w:val="nil"/>
              <w:right w:val="nil"/>
            </w:tcBorders>
            <w:shd w:val="clear" w:color="auto" w:fill="auto"/>
            <w:noWrap/>
            <w:vAlign w:val="center"/>
            <w:hideMark/>
          </w:tcPr>
          <w:p w14:paraId="5FEAB9A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11.6000</w:t>
            </w:r>
          </w:p>
        </w:tc>
        <w:tc>
          <w:tcPr>
            <w:tcW w:w="874" w:type="dxa"/>
            <w:tcBorders>
              <w:top w:val="single" w:sz="4" w:space="0" w:color="auto"/>
              <w:left w:val="nil"/>
              <w:bottom w:val="nil"/>
              <w:right w:val="nil"/>
            </w:tcBorders>
            <w:shd w:val="clear" w:color="auto" w:fill="auto"/>
            <w:noWrap/>
            <w:vAlign w:val="center"/>
            <w:hideMark/>
          </w:tcPr>
          <w:p w14:paraId="4AE009B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4.9000</w:t>
            </w:r>
          </w:p>
        </w:tc>
      </w:tr>
      <w:tr w:rsidR="007310D6" w:rsidRPr="00283CB6" w14:paraId="22175DCC" w14:textId="77777777" w:rsidTr="00F42121">
        <w:trPr>
          <w:jc w:val="right"/>
        </w:trPr>
        <w:tc>
          <w:tcPr>
            <w:tcW w:w="620" w:type="dxa"/>
            <w:vMerge/>
            <w:tcBorders>
              <w:left w:val="nil"/>
              <w:right w:val="nil"/>
            </w:tcBorders>
            <w:shd w:val="clear" w:color="auto" w:fill="auto"/>
            <w:noWrap/>
            <w:vAlign w:val="center"/>
            <w:hideMark/>
          </w:tcPr>
          <w:p w14:paraId="586314B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6C1E8273"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697F6B0A" w14:textId="221C28F3"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583A42D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4.5349</w:t>
            </w:r>
          </w:p>
        </w:tc>
        <w:tc>
          <w:tcPr>
            <w:tcW w:w="1046" w:type="dxa"/>
            <w:tcBorders>
              <w:top w:val="nil"/>
              <w:left w:val="nil"/>
              <w:bottom w:val="nil"/>
              <w:right w:val="nil"/>
            </w:tcBorders>
            <w:shd w:val="clear" w:color="auto" w:fill="auto"/>
            <w:noWrap/>
            <w:vAlign w:val="center"/>
            <w:hideMark/>
          </w:tcPr>
          <w:p w14:paraId="4E21F9C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2.1664</w:t>
            </w:r>
          </w:p>
        </w:tc>
        <w:tc>
          <w:tcPr>
            <w:tcW w:w="937" w:type="dxa"/>
            <w:tcBorders>
              <w:top w:val="nil"/>
              <w:left w:val="nil"/>
              <w:bottom w:val="nil"/>
              <w:right w:val="nil"/>
            </w:tcBorders>
            <w:shd w:val="clear" w:color="auto" w:fill="auto"/>
            <w:noWrap/>
            <w:vAlign w:val="center"/>
            <w:hideMark/>
          </w:tcPr>
          <w:p w14:paraId="08784DC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0.9898</w:t>
            </w:r>
          </w:p>
        </w:tc>
        <w:tc>
          <w:tcPr>
            <w:tcW w:w="850" w:type="dxa"/>
            <w:tcBorders>
              <w:top w:val="nil"/>
              <w:left w:val="nil"/>
              <w:bottom w:val="nil"/>
              <w:right w:val="nil"/>
            </w:tcBorders>
            <w:shd w:val="clear" w:color="auto" w:fill="auto"/>
            <w:noWrap/>
            <w:vAlign w:val="center"/>
            <w:hideMark/>
          </w:tcPr>
          <w:p w14:paraId="0A4D19F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3.5858</w:t>
            </w:r>
          </w:p>
        </w:tc>
        <w:tc>
          <w:tcPr>
            <w:tcW w:w="937" w:type="dxa"/>
            <w:tcBorders>
              <w:top w:val="nil"/>
              <w:left w:val="nil"/>
              <w:bottom w:val="nil"/>
              <w:right w:val="nil"/>
            </w:tcBorders>
            <w:shd w:val="clear" w:color="auto" w:fill="auto"/>
            <w:noWrap/>
            <w:vAlign w:val="center"/>
            <w:hideMark/>
          </w:tcPr>
          <w:p w14:paraId="4AE9316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1.4000</w:t>
            </w:r>
          </w:p>
        </w:tc>
        <w:tc>
          <w:tcPr>
            <w:tcW w:w="882" w:type="dxa"/>
            <w:tcBorders>
              <w:top w:val="nil"/>
              <w:left w:val="nil"/>
              <w:bottom w:val="nil"/>
              <w:right w:val="nil"/>
            </w:tcBorders>
            <w:shd w:val="clear" w:color="auto" w:fill="auto"/>
            <w:noWrap/>
            <w:vAlign w:val="center"/>
            <w:hideMark/>
          </w:tcPr>
          <w:p w14:paraId="6F192A1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12.6000</w:t>
            </w:r>
          </w:p>
        </w:tc>
        <w:tc>
          <w:tcPr>
            <w:tcW w:w="874" w:type="dxa"/>
            <w:tcBorders>
              <w:top w:val="nil"/>
              <w:left w:val="nil"/>
              <w:bottom w:val="nil"/>
              <w:right w:val="nil"/>
            </w:tcBorders>
            <w:shd w:val="clear" w:color="auto" w:fill="auto"/>
            <w:noWrap/>
            <w:vAlign w:val="center"/>
            <w:hideMark/>
          </w:tcPr>
          <w:p w14:paraId="3371716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4.0000</w:t>
            </w:r>
          </w:p>
        </w:tc>
      </w:tr>
      <w:tr w:rsidR="007310D6" w:rsidRPr="00283CB6" w14:paraId="76AAE987" w14:textId="77777777" w:rsidTr="00F42121">
        <w:trPr>
          <w:jc w:val="right"/>
        </w:trPr>
        <w:tc>
          <w:tcPr>
            <w:tcW w:w="620" w:type="dxa"/>
            <w:vMerge/>
            <w:tcBorders>
              <w:left w:val="nil"/>
              <w:right w:val="nil"/>
            </w:tcBorders>
            <w:shd w:val="clear" w:color="auto" w:fill="auto"/>
            <w:noWrap/>
            <w:vAlign w:val="center"/>
            <w:hideMark/>
          </w:tcPr>
          <w:p w14:paraId="7576207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4FC96341"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7BF19A96" w14:textId="2D5BA3CE"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7EC474D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5.1488</w:t>
            </w:r>
          </w:p>
        </w:tc>
        <w:tc>
          <w:tcPr>
            <w:tcW w:w="1046" w:type="dxa"/>
            <w:tcBorders>
              <w:top w:val="nil"/>
              <w:left w:val="nil"/>
              <w:bottom w:val="nil"/>
              <w:right w:val="nil"/>
            </w:tcBorders>
            <w:shd w:val="clear" w:color="auto" w:fill="auto"/>
            <w:noWrap/>
            <w:vAlign w:val="center"/>
            <w:hideMark/>
          </w:tcPr>
          <w:p w14:paraId="51C40C3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2.2517</w:t>
            </w:r>
          </w:p>
        </w:tc>
        <w:tc>
          <w:tcPr>
            <w:tcW w:w="937" w:type="dxa"/>
            <w:tcBorders>
              <w:top w:val="nil"/>
              <w:left w:val="nil"/>
              <w:bottom w:val="nil"/>
              <w:right w:val="nil"/>
            </w:tcBorders>
            <w:shd w:val="clear" w:color="auto" w:fill="auto"/>
            <w:noWrap/>
            <w:vAlign w:val="center"/>
            <w:hideMark/>
          </w:tcPr>
          <w:p w14:paraId="691664C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0.6968</w:t>
            </w:r>
          </w:p>
        </w:tc>
        <w:tc>
          <w:tcPr>
            <w:tcW w:w="850" w:type="dxa"/>
            <w:tcBorders>
              <w:top w:val="nil"/>
              <w:left w:val="nil"/>
              <w:bottom w:val="nil"/>
              <w:right w:val="nil"/>
            </w:tcBorders>
            <w:shd w:val="clear" w:color="auto" w:fill="auto"/>
            <w:noWrap/>
            <w:vAlign w:val="center"/>
            <w:hideMark/>
          </w:tcPr>
          <w:p w14:paraId="1B25710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2.8510</w:t>
            </w:r>
          </w:p>
        </w:tc>
        <w:tc>
          <w:tcPr>
            <w:tcW w:w="937" w:type="dxa"/>
            <w:tcBorders>
              <w:top w:val="nil"/>
              <w:left w:val="nil"/>
              <w:bottom w:val="nil"/>
              <w:right w:val="nil"/>
            </w:tcBorders>
            <w:shd w:val="clear" w:color="auto" w:fill="auto"/>
            <w:noWrap/>
            <w:vAlign w:val="center"/>
            <w:hideMark/>
          </w:tcPr>
          <w:p w14:paraId="066EC72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1.2000</w:t>
            </w:r>
          </w:p>
        </w:tc>
        <w:tc>
          <w:tcPr>
            <w:tcW w:w="882" w:type="dxa"/>
            <w:tcBorders>
              <w:top w:val="nil"/>
              <w:left w:val="nil"/>
              <w:bottom w:val="nil"/>
              <w:right w:val="nil"/>
            </w:tcBorders>
            <w:shd w:val="clear" w:color="auto" w:fill="auto"/>
            <w:noWrap/>
            <w:vAlign w:val="center"/>
            <w:hideMark/>
          </w:tcPr>
          <w:p w14:paraId="62DA1AC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12.0000</w:t>
            </w:r>
          </w:p>
        </w:tc>
        <w:tc>
          <w:tcPr>
            <w:tcW w:w="874" w:type="dxa"/>
            <w:tcBorders>
              <w:top w:val="nil"/>
              <w:left w:val="nil"/>
              <w:bottom w:val="nil"/>
              <w:right w:val="nil"/>
            </w:tcBorders>
            <w:shd w:val="clear" w:color="auto" w:fill="auto"/>
            <w:noWrap/>
            <w:vAlign w:val="center"/>
            <w:hideMark/>
          </w:tcPr>
          <w:p w14:paraId="6442EDD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4.7000</w:t>
            </w:r>
          </w:p>
        </w:tc>
      </w:tr>
      <w:tr w:rsidR="007310D6" w:rsidRPr="00283CB6" w14:paraId="528A86B8" w14:textId="77777777" w:rsidTr="00F42121">
        <w:trPr>
          <w:jc w:val="right"/>
        </w:trPr>
        <w:tc>
          <w:tcPr>
            <w:tcW w:w="620" w:type="dxa"/>
            <w:vMerge/>
            <w:tcBorders>
              <w:left w:val="nil"/>
              <w:right w:val="nil"/>
            </w:tcBorders>
            <w:shd w:val="clear" w:color="auto" w:fill="auto"/>
            <w:noWrap/>
            <w:vAlign w:val="center"/>
            <w:hideMark/>
          </w:tcPr>
          <w:p w14:paraId="15CDE87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nil"/>
              <w:right w:val="nil"/>
            </w:tcBorders>
            <w:shd w:val="clear" w:color="auto" w:fill="auto"/>
            <w:noWrap/>
            <w:vAlign w:val="center"/>
            <w:hideMark/>
          </w:tcPr>
          <w:p w14:paraId="175CD469"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5F4D812E" w14:textId="2FA7F226"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nil"/>
              <w:right w:val="nil"/>
            </w:tcBorders>
            <w:shd w:val="clear" w:color="auto" w:fill="auto"/>
            <w:noWrap/>
            <w:vAlign w:val="center"/>
            <w:hideMark/>
          </w:tcPr>
          <w:p w14:paraId="3B61B50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5.8518</w:t>
            </w:r>
          </w:p>
        </w:tc>
        <w:tc>
          <w:tcPr>
            <w:tcW w:w="1046" w:type="dxa"/>
            <w:tcBorders>
              <w:top w:val="nil"/>
              <w:left w:val="nil"/>
              <w:bottom w:val="nil"/>
              <w:right w:val="nil"/>
            </w:tcBorders>
            <w:shd w:val="clear" w:color="auto" w:fill="auto"/>
            <w:noWrap/>
            <w:vAlign w:val="center"/>
            <w:hideMark/>
          </w:tcPr>
          <w:p w14:paraId="2E6A95E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2.4114</w:t>
            </w:r>
          </w:p>
        </w:tc>
        <w:tc>
          <w:tcPr>
            <w:tcW w:w="937" w:type="dxa"/>
            <w:tcBorders>
              <w:top w:val="nil"/>
              <w:left w:val="nil"/>
              <w:bottom w:val="nil"/>
              <w:right w:val="nil"/>
            </w:tcBorders>
            <w:shd w:val="clear" w:color="auto" w:fill="auto"/>
            <w:noWrap/>
            <w:vAlign w:val="center"/>
            <w:hideMark/>
          </w:tcPr>
          <w:p w14:paraId="4A066A6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0.3464</w:t>
            </w:r>
          </w:p>
        </w:tc>
        <w:tc>
          <w:tcPr>
            <w:tcW w:w="850" w:type="dxa"/>
            <w:tcBorders>
              <w:top w:val="nil"/>
              <w:left w:val="nil"/>
              <w:bottom w:val="nil"/>
              <w:right w:val="nil"/>
            </w:tcBorders>
            <w:shd w:val="clear" w:color="auto" w:fill="auto"/>
            <w:noWrap/>
            <w:vAlign w:val="center"/>
            <w:hideMark/>
          </w:tcPr>
          <w:p w14:paraId="732CF24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2.3357</w:t>
            </w:r>
          </w:p>
        </w:tc>
        <w:tc>
          <w:tcPr>
            <w:tcW w:w="937" w:type="dxa"/>
            <w:tcBorders>
              <w:top w:val="nil"/>
              <w:left w:val="nil"/>
              <w:bottom w:val="nil"/>
              <w:right w:val="nil"/>
            </w:tcBorders>
            <w:shd w:val="clear" w:color="auto" w:fill="auto"/>
            <w:noWrap/>
            <w:vAlign w:val="center"/>
            <w:hideMark/>
          </w:tcPr>
          <w:p w14:paraId="1E58114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1.0000</w:t>
            </w:r>
          </w:p>
        </w:tc>
        <w:tc>
          <w:tcPr>
            <w:tcW w:w="882" w:type="dxa"/>
            <w:tcBorders>
              <w:top w:val="nil"/>
              <w:left w:val="nil"/>
              <w:bottom w:val="nil"/>
              <w:right w:val="nil"/>
            </w:tcBorders>
            <w:shd w:val="clear" w:color="auto" w:fill="auto"/>
            <w:noWrap/>
            <w:vAlign w:val="center"/>
            <w:hideMark/>
          </w:tcPr>
          <w:p w14:paraId="339B5EC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12.4000</w:t>
            </w:r>
          </w:p>
        </w:tc>
        <w:tc>
          <w:tcPr>
            <w:tcW w:w="874" w:type="dxa"/>
            <w:tcBorders>
              <w:top w:val="nil"/>
              <w:left w:val="nil"/>
              <w:bottom w:val="nil"/>
              <w:right w:val="nil"/>
            </w:tcBorders>
            <w:shd w:val="clear" w:color="auto" w:fill="auto"/>
            <w:noWrap/>
            <w:vAlign w:val="center"/>
            <w:hideMark/>
          </w:tcPr>
          <w:p w14:paraId="6A90DD6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5.6000</w:t>
            </w:r>
          </w:p>
        </w:tc>
      </w:tr>
      <w:tr w:rsidR="007310D6" w:rsidRPr="00283CB6" w14:paraId="1C1C9BCB" w14:textId="77777777" w:rsidTr="00F42121">
        <w:trPr>
          <w:jc w:val="right"/>
        </w:trPr>
        <w:tc>
          <w:tcPr>
            <w:tcW w:w="620" w:type="dxa"/>
            <w:vMerge/>
            <w:tcBorders>
              <w:left w:val="nil"/>
              <w:right w:val="nil"/>
            </w:tcBorders>
            <w:shd w:val="clear" w:color="auto" w:fill="auto"/>
            <w:noWrap/>
            <w:vAlign w:val="center"/>
            <w:hideMark/>
          </w:tcPr>
          <w:p w14:paraId="275F139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val="restart"/>
            <w:tcBorders>
              <w:top w:val="single" w:sz="4" w:space="0" w:color="auto"/>
              <w:left w:val="nil"/>
              <w:right w:val="nil"/>
            </w:tcBorders>
            <w:shd w:val="clear" w:color="auto" w:fill="auto"/>
            <w:noWrap/>
            <w:vAlign w:val="center"/>
            <w:hideMark/>
          </w:tcPr>
          <w:p w14:paraId="057E6989" w14:textId="59016D40"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2nd</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5DA367A9" w14:textId="26C91B19"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60CCB5C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4.9307</w:t>
            </w:r>
          </w:p>
        </w:tc>
        <w:tc>
          <w:tcPr>
            <w:tcW w:w="1046" w:type="dxa"/>
            <w:tcBorders>
              <w:top w:val="single" w:sz="4" w:space="0" w:color="auto"/>
              <w:left w:val="nil"/>
              <w:bottom w:val="nil"/>
              <w:right w:val="nil"/>
            </w:tcBorders>
            <w:shd w:val="clear" w:color="auto" w:fill="auto"/>
            <w:noWrap/>
            <w:vAlign w:val="center"/>
            <w:hideMark/>
          </w:tcPr>
          <w:p w14:paraId="2865948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2.2821</w:t>
            </w:r>
          </w:p>
        </w:tc>
        <w:tc>
          <w:tcPr>
            <w:tcW w:w="937" w:type="dxa"/>
            <w:tcBorders>
              <w:top w:val="single" w:sz="4" w:space="0" w:color="auto"/>
              <w:left w:val="nil"/>
              <w:bottom w:val="nil"/>
              <w:right w:val="nil"/>
            </w:tcBorders>
            <w:shd w:val="clear" w:color="auto" w:fill="auto"/>
            <w:noWrap/>
            <w:vAlign w:val="center"/>
            <w:hideMark/>
          </w:tcPr>
          <w:p w14:paraId="5BFF58E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0.3152</w:t>
            </w:r>
          </w:p>
        </w:tc>
        <w:tc>
          <w:tcPr>
            <w:tcW w:w="850" w:type="dxa"/>
            <w:tcBorders>
              <w:top w:val="single" w:sz="4" w:space="0" w:color="auto"/>
              <w:left w:val="nil"/>
              <w:bottom w:val="nil"/>
              <w:right w:val="nil"/>
            </w:tcBorders>
            <w:shd w:val="clear" w:color="auto" w:fill="auto"/>
            <w:noWrap/>
            <w:vAlign w:val="center"/>
            <w:hideMark/>
          </w:tcPr>
          <w:p w14:paraId="6E0284A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b/>
                <w:bCs/>
                <w:noProof w:val="0"/>
                <w:sz w:val="18"/>
                <w:szCs w:val="15"/>
              </w:rPr>
              <w:t>2.0210</w:t>
            </w:r>
          </w:p>
        </w:tc>
        <w:tc>
          <w:tcPr>
            <w:tcW w:w="937" w:type="dxa"/>
            <w:tcBorders>
              <w:top w:val="single" w:sz="4" w:space="0" w:color="auto"/>
              <w:left w:val="nil"/>
              <w:bottom w:val="nil"/>
              <w:right w:val="nil"/>
            </w:tcBorders>
            <w:shd w:val="clear" w:color="auto" w:fill="auto"/>
            <w:noWrap/>
            <w:vAlign w:val="center"/>
            <w:hideMark/>
          </w:tcPr>
          <w:p w14:paraId="71A8331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1.1000</w:t>
            </w:r>
          </w:p>
        </w:tc>
        <w:tc>
          <w:tcPr>
            <w:tcW w:w="882" w:type="dxa"/>
            <w:tcBorders>
              <w:top w:val="single" w:sz="4" w:space="0" w:color="auto"/>
              <w:left w:val="nil"/>
              <w:bottom w:val="nil"/>
              <w:right w:val="nil"/>
            </w:tcBorders>
            <w:shd w:val="clear" w:color="auto" w:fill="auto"/>
            <w:noWrap/>
            <w:vAlign w:val="center"/>
            <w:hideMark/>
          </w:tcPr>
          <w:p w14:paraId="5CBBEDC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11.0000</w:t>
            </w:r>
          </w:p>
        </w:tc>
        <w:tc>
          <w:tcPr>
            <w:tcW w:w="874" w:type="dxa"/>
            <w:tcBorders>
              <w:top w:val="single" w:sz="4" w:space="0" w:color="auto"/>
              <w:left w:val="nil"/>
              <w:bottom w:val="nil"/>
              <w:right w:val="nil"/>
            </w:tcBorders>
            <w:shd w:val="clear" w:color="auto" w:fill="auto"/>
            <w:noWrap/>
            <w:vAlign w:val="center"/>
            <w:hideMark/>
          </w:tcPr>
          <w:p w14:paraId="309D42E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4.7000</w:t>
            </w:r>
          </w:p>
        </w:tc>
      </w:tr>
      <w:tr w:rsidR="007310D6" w:rsidRPr="00283CB6" w14:paraId="3FE02BA0" w14:textId="77777777" w:rsidTr="00F42121">
        <w:trPr>
          <w:jc w:val="right"/>
        </w:trPr>
        <w:tc>
          <w:tcPr>
            <w:tcW w:w="620" w:type="dxa"/>
            <w:vMerge/>
            <w:tcBorders>
              <w:left w:val="nil"/>
              <w:right w:val="nil"/>
            </w:tcBorders>
            <w:shd w:val="clear" w:color="auto" w:fill="auto"/>
            <w:noWrap/>
            <w:vAlign w:val="center"/>
            <w:hideMark/>
          </w:tcPr>
          <w:p w14:paraId="1091889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3A3224DB"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30BCC624" w14:textId="0C2168AC"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550A321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3.9232</w:t>
            </w:r>
          </w:p>
        </w:tc>
        <w:tc>
          <w:tcPr>
            <w:tcW w:w="1046" w:type="dxa"/>
            <w:tcBorders>
              <w:top w:val="nil"/>
              <w:left w:val="nil"/>
              <w:bottom w:val="nil"/>
              <w:right w:val="nil"/>
            </w:tcBorders>
            <w:shd w:val="clear" w:color="auto" w:fill="auto"/>
            <w:noWrap/>
            <w:vAlign w:val="center"/>
            <w:hideMark/>
          </w:tcPr>
          <w:p w14:paraId="03305C2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1.7690</w:t>
            </w:r>
          </w:p>
        </w:tc>
        <w:tc>
          <w:tcPr>
            <w:tcW w:w="937" w:type="dxa"/>
            <w:tcBorders>
              <w:top w:val="nil"/>
              <w:left w:val="nil"/>
              <w:bottom w:val="nil"/>
              <w:right w:val="nil"/>
            </w:tcBorders>
            <w:shd w:val="clear" w:color="auto" w:fill="auto"/>
            <w:noWrap/>
            <w:vAlign w:val="center"/>
            <w:hideMark/>
          </w:tcPr>
          <w:p w14:paraId="714ADAD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1.0834</w:t>
            </w:r>
          </w:p>
        </w:tc>
        <w:tc>
          <w:tcPr>
            <w:tcW w:w="850" w:type="dxa"/>
            <w:tcBorders>
              <w:top w:val="nil"/>
              <w:left w:val="nil"/>
              <w:bottom w:val="nil"/>
              <w:right w:val="nil"/>
            </w:tcBorders>
            <w:shd w:val="clear" w:color="auto" w:fill="auto"/>
            <w:noWrap/>
            <w:vAlign w:val="center"/>
            <w:hideMark/>
          </w:tcPr>
          <w:p w14:paraId="5FBA522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3.9326</w:t>
            </w:r>
          </w:p>
        </w:tc>
        <w:tc>
          <w:tcPr>
            <w:tcW w:w="937" w:type="dxa"/>
            <w:tcBorders>
              <w:top w:val="nil"/>
              <w:left w:val="nil"/>
              <w:bottom w:val="nil"/>
              <w:right w:val="nil"/>
            </w:tcBorders>
            <w:shd w:val="clear" w:color="auto" w:fill="auto"/>
            <w:noWrap/>
            <w:vAlign w:val="center"/>
            <w:hideMark/>
          </w:tcPr>
          <w:p w14:paraId="09EFAB0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1.1000</w:t>
            </w:r>
          </w:p>
        </w:tc>
        <w:tc>
          <w:tcPr>
            <w:tcW w:w="882" w:type="dxa"/>
            <w:tcBorders>
              <w:top w:val="nil"/>
              <w:left w:val="nil"/>
              <w:bottom w:val="nil"/>
              <w:right w:val="nil"/>
            </w:tcBorders>
            <w:shd w:val="clear" w:color="auto" w:fill="auto"/>
            <w:noWrap/>
            <w:vAlign w:val="center"/>
            <w:hideMark/>
          </w:tcPr>
          <w:p w14:paraId="4A809F6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10.5000</w:t>
            </w:r>
          </w:p>
        </w:tc>
        <w:tc>
          <w:tcPr>
            <w:tcW w:w="874" w:type="dxa"/>
            <w:tcBorders>
              <w:top w:val="nil"/>
              <w:left w:val="nil"/>
              <w:bottom w:val="nil"/>
              <w:right w:val="nil"/>
            </w:tcBorders>
            <w:shd w:val="clear" w:color="auto" w:fill="auto"/>
            <w:noWrap/>
            <w:vAlign w:val="center"/>
            <w:hideMark/>
          </w:tcPr>
          <w:p w14:paraId="4370224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3.5000</w:t>
            </w:r>
          </w:p>
        </w:tc>
      </w:tr>
      <w:tr w:rsidR="007310D6" w:rsidRPr="00283CB6" w14:paraId="7B39386B" w14:textId="77777777" w:rsidTr="00F42121">
        <w:trPr>
          <w:jc w:val="right"/>
        </w:trPr>
        <w:tc>
          <w:tcPr>
            <w:tcW w:w="620" w:type="dxa"/>
            <w:vMerge/>
            <w:tcBorders>
              <w:left w:val="nil"/>
              <w:right w:val="nil"/>
            </w:tcBorders>
            <w:shd w:val="clear" w:color="auto" w:fill="auto"/>
            <w:noWrap/>
            <w:vAlign w:val="center"/>
            <w:hideMark/>
          </w:tcPr>
          <w:p w14:paraId="15F6828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2CFB2481"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39B43511" w14:textId="78B9591C"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51649C9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4.8579</w:t>
            </w:r>
          </w:p>
        </w:tc>
        <w:tc>
          <w:tcPr>
            <w:tcW w:w="1046" w:type="dxa"/>
            <w:tcBorders>
              <w:top w:val="nil"/>
              <w:left w:val="nil"/>
              <w:bottom w:val="nil"/>
              <w:right w:val="nil"/>
            </w:tcBorders>
            <w:shd w:val="clear" w:color="auto" w:fill="auto"/>
            <w:noWrap/>
            <w:vAlign w:val="center"/>
            <w:hideMark/>
          </w:tcPr>
          <w:p w14:paraId="1BD8881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2.2117</w:t>
            </w:r>
          </w:p>
        </w:tc>
        <w:tc>
          <w:tcPr>
            <w:tcW w:w="937" w:type="dxa"/>
            <w:tcBorders>
              <w:top w:val="nil"/>
              <w:left w:val="nil"/>
              <w:bottom w:val="nil"/>
              <w:right w:val="nil"/>
            </w:tcBorders>
            <w:shd w:val="clear" w:color="auto" w:fill="auto"/>
            <w:noWrap/>
            <w:vAlign w:val="center"/>
            <w:hideMark/>
          </w:tcPr>
          <w:p w14:paraId="5CEA243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0.6551</w:t>
            </w:r>
          </w:p>
        </w:tc>
        <w:tc>
          <w:tcPr>
            <w:tcW w:w="850" w:type="dxa"/>
            <w:tcBorders>
              <w:top w:val="nil"/>
              <w:left w:val="nil"/>
              <w:bottom w:val="nil"/>
              <w:right w:val="nil"/>
            </w:tcBorders>
            <w:shd w:val="clear" w:color="auto" w:fill="auto"/>
            <w:noWrap/>
            <w:vAlign w:val="center"/>
            <w:hideMark/>
          </w:tcPr>
          <w:p w14:paraId="1D7C127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2.9134</w:t>
            </w:r>
          </w:p>
        </w:tc>
        <w:tc>
          <w:tcPr>
            <w:tcW w:w="937" w:type="dxa"/>
            <w:tcBorders>
              <w:top w:val="nil"/>
              <w:left w:val="nil"/>
              <w:bottom w:val="nil"/>
              <w:right w:val="nil"/>
            </w:tcBorders>
            <w:shd w:val="clear" w:color="auto" w:fill="auto"/>
            <w:noWrap/>
            <w:vAlign w:val="center"/>
            <w:hideMark/>
          </w:tcPr>
          <w:p w14:paraId="3BDE54A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1.0000</w:t>
            </w:r>
          </w:p>
        </w:tc>
        <w:tc>
          <w:tcPr>
            <w:tcW w:w="882" w:type="dxa"/>
            <w:tcBorders>
              <w:top w:val="nil"/>
              <w:left w:val="nil"/>
              <w:bottom w:val="nil"/>
              <w:right w:val="nil"/>
            </w:tcBorders>
            <w:shd w:val="clear" w:color="auto" w:fill="auto"/>
            <w:noWrap/>
            <w:vAlign w:val="center"/>
            <w:hideMark/>
          </w:tcPr>
          <w:p w14:paraId="5B632FB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12.7000</w:t>
            </w:r>
          </w:p>
        </w:tc>
        <w:tc>
          <w:tcPr>
            <w:tcW w:w="874" w:type="dxa"/>
            <w:tcBorders>
              <w:top w:val="nil"/>
              <w:left w:val="nil"/>
              <w:bottom w:val="nil"/>
              <w:right w:val="nil"/>
            </w:tcBorders>
            <w:shd w:val="clear" w:color="auto" w:fill="auto"/>
            <w:noWrap/>
            <w:vAlign w:val="center"/>
            <w:hideMark/>
          </w:tcPr>
          <w:p w14:paraId="072A422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4.5500</w:t>
            </w:r>
          </w:p>
        </w:tc>
      </w:tr>
      <w:tr w:rsidR="007310D6" w:rsidRPr="00283CB6" w14:paraId="32A65192" w14:textId="77777777" w:rsidTr="00F42121">
        <w:trPr>
          <w:jc w:val="right"/>
        </w:trPr>
        <w:tc>
          <w:tcPr>
            <w:tcW w:w="620" w:type="dxa"/>
            <w:vMerge/>
            <w:tcBorders>
              <w:left w:val="nil"/>
              <w:right w:val="nil"/>
            </w:tcBorders>
            <w:shd w:val="clear" w:color="auto" w:fill="auto"/>
            <w:noWrap/>
            <w:vAlign w:val="center"/>
            <w:hideMark/>
          </w:tcPr>
          <w:p w14:paraId="5D36680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nil"/>
              <w:right w:val="nil"/>
            </w:tcBorders>
            <w:shd w:val="clear" w:color="auto" w:fill="auto"/>
            <w:noWrap/>
            <w:vAlign w:val="center"/>
            <w:hideMark/>
          </w:tcPr>
          <w:p w14:paraId="0B423B8D"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06F343A1" w14:textId="799C8413"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nil"/>
              <w:right w:val="nil"/>
            </w:tcBorders>
            <w:shd w:val="clear" w:color="auto" w:fill="auto"/>
            <w:noWrap/>
            <w:vAlign w:val="center"/>
            <w:hideMark/>
          </w:tcPr>
          <w:p w14:paraId="3D761BD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5.6659</w:t>
            </w:r>
          </w:p>
        </w:tc>
        <w:tc>
          <w:tcPr>
            <w:tcW w:w="1046" w:type="dxa"/>
            <w:tcBorders>
              <w:top w:val="nil"/>
              <w:left w:val="nil"/>
              <w:bottom w:val="nil"/>
              <w:right w:val="nil"/>
            </w:tcBorders>
            <w:shd w:val="clear" w:color="auto" w:fill="auto"/>
            <w:noWrap/>
            <w:vAlign w:val="center"/>
            <w:hideMark/>
          </w:tcPr>
          <w:p w14:paraId="7716718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2.6578</w:t>
            </w:r>
          </w:p>
        </w:tc>
        <w:tc>
          <w:tcPr>
            <w:tcW w:w="937" w:type="dxa"/>
            <w:tcBorders>
              <w:top w:val="nil"/>
              <w:left w:val="nil"/>
              <w:bottom w:val="nil"/>
              <w:right w:val="nil"/>
            </w:tcBorders>
            <w:shd w:val="clear" w:color="auto" w:fill="auto"/>
            <w:noWrap/>
            <w:vAlign w:val="center"/>
            <w:hideMark/>
          </w:tcPr>
          <w:p w14:paraId="330E15E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0.3630</w:t>
            </w:r>
          </w:p>
        </w:tc>
        <w:tc>
          <w:tcPr>
            <w:tcW w:w="850" w:type="dxa"/>
            <w:tcBorders>
              <w:top w:val="nil"/>
              <w:left w:val="nil"/>
              <w:bottom w:val="nil"/>
              <w:right w:val="nil"/>
            </w:tcBorders>
            <w:shd w:val="clear" w:color="auto" w:fill="auto"/>
            <w:noWrap/>
            <w:vAlign w:val="center"/>
            <w:hideMark/>
          </w:tcPr>
          <w:p w14:paraId="3E6AC18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1.9376</w:t>
            </w:r>
          </w:p>
        </w:tc>
        <w:tc>
          <w:tcPr>
            <w:tcW w:w="937" w:type="dxa"/>
            <w:tcBorders>
              <w:top w:val="nil"/>
              <w:left w:val="nil"/>
              <w:bottom w:val="nil"/>
              <w:right w:val="nil"/>
            </w:tcBorders>
            <w:shd w:val="clear" w:color="auto" w:fill="auto"/>
            <w:noWrap/>
            <w:vAlign w:val="center"/>
            <w:hideMark/>
          </w:tcPr>
          <w:p w14:paraId="208FB2B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1.3000</w:t>
            </w:r>
          </w:p>
        </w:tc>
        <w:tc>
          <w:tcPr>
            <w:tcW w:w="882" w:type="dxa"/>
            <w:tcBorders>
              <w:top w:val="nil"/>
              <w:left w:val="nil"/>
              <w:bottom w:val="nil"/>
              <w:right w:val="nil"/>
            </w:tcBorders>
            <w:shd w:val="clear" w:color="auto" w:fill="auto"/>
            <w:noWrap/>
            <w:vAlign w:val="center"/>
            <w:hideMark/>
          </w:tcPr>
          <w:p w14:paraId="43C6BE7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11.8000</w:t>
            </w:r>
          </w:p>
        </w:tc>
        <w:tc>
          <w:tcPr>
            <w:tcW w:w="874" w:type="dxa"/>
            <w:tcBorders>
              <w:top w:val="nil"/>
              <w:left w:val="nil"/>
              <w:bottom w:val="nil"/>
              <w:right w:val="nil"/>
            </w:tcBorders>
            <w:shd w:val="clear" w:color="auto" w:fill="auto"/>
            <w:noWrap/>
            <w:vAlign w:val="center"/>
            <w:hideMark/>
          </w:tcPr>
          <w:p w14:paraId="3A859B5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5.2500</w:t>
            </w:r>
          </w:p>
        </w:tc>
      </w:tr>
      <w:tr w:rsidR="007310D6" w:rsidRPr="00283CB6" w14:paraId="54CDAB99" w14:textId="77777777" w:rsidTr="00F42121">
        <w:trPr>
          <w:jc w:val="right"/>
        </w:trPr>
        <w:tc>
          <w:tcPr>
            <w:tcW w:w="620" w:type="dxa"/>
            <w:vMerge/>
            <w:tcBorders>
              <w:left w:val="nil"/>
              <w:right w:val="nil"/>
            </w:tcBorders>
            <w:shd w:val="clear" w:color="auto" w:fill="auto"/>
            <w:noWrap/>
            <w:vAlign w:val="center"/>
            <w:hideMark/>
          </w:tcPr>
          <w:p w14:paraId="3194218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val="restart"/>
            <w:tcBorders>
              <w:top w:val="single" w:sz="4" w:space="0" w:color="auto"/>
              <w:left w:val="nil"/>
              <w:right w:val="nil"/>
            </w:tcBorders>
            <w:shd w:val="clear" w:color="auto" w:fill="auto"/>
            <w:noWrap/>
            <w:vAlign w:val="center"/>
            <w:hideMark/>
          </w:tcPr>
          <w:p w14:paraId="1AD65F68" w14:textId="0483C551"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3rd</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2D16D0D4" w14:textId="4E356401"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5F5629C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4.5910</w:t>
            </w:r>
          </w:p>
        </w:tc>
        <w:tc>
          <w:tcPr>
            <w:tcW w:w="1046" w:type="dxa"/>
            <w:tcBorders>
              <w:top w:val="single" w:sz="4" w:space="0" w:color="auto"/>
              <w:left w:val="nil"/>
              <w:bottom w:val="nil"/>
              <w:right w:val="nil"/>
            </w:tcBorders>
            <w:shd w:val="clear" w:color="auto" w:fill="auto"/>
            <w:noWrap/>
            <w:vAlign w:val="center"/>
            <w:hideMark/>
          </w:tcPr>
          <w:p w14:paraId="078CE20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1.9214</w:t>
            </w:r>
          </w:p>
        </w:tc>
        <w:tc>
          <w:tcPr>
            <w:tcW w:w="937" w:type="dxa"/>
            <w:tcBorders>
              <w:top w:val="single" w:sz="4" w:space="0" w:color="auto"/>
              <w:left w:val="nil"/>
              <w:bottom w:val="nil"/>
              <w:right w:val="nil"/>
            </w:tcBorders>
            <w:shd w:val="clear" w:color="auto" w:fill="auto"/>
            <w:noWrap/>
            <w:vAlign w:val="center"/>
            <w:hideMark/>
          </w:tcPr>
          <w:p w14:paraId="42C7E54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0.4164</w:t>
            </w:r>
          </w:p>
        </w:tc>
        <w:tc>
          <w:tcPr>
            <w:tcW w:w="850" w:type="dxa"/>
            <w:tcBorders>
              <w:top w:val="single" w:sz="4" w:space="0" w:color="auto"/>
              <w:left w:val="nil"/>
              <w:bottom w:val="nil"/>
              <w:right w:val="nil"/>
            </w:tcBorders>
            <w:shd w:val="clear" w:color="auto" w:fill="auto"/>
            <w:noWrap/>
            <w:vAlign w:val="center"/>
            <w:hideMark/>
          </w:tcPr>
          <w:p w14:paraId="09B2F01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2.3272</w:t>
            </w:r>
          </w:p>
        </w:tc>
        <w:tc>
          <w:tcPr>
            <w:tcW w:w="937" w:type="dxa"/>
            <w:tcBorders>
              <w:top w:val="single" w:sz="4" w:space="0" w:color="auto"/>
              <w:left w:val="nil"/>
              <w:bottom w:val="nil"/>
              <w:right w:val="nil"/>
            </w:tcBorders>
            <w:shd w:val="clear" w:color="auto" w:fill="auto"/>
            <w:noWrap/>
            <w:vAlign w:val="center"/>
            <w:hideMark/>
          </w:tcPr>
          <w:p w14:paraId="30B1776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1.3000</w:t>
            </w:r>
          </w:p>
        </w:tc>
        <w:tc>
          <w:tcPr>
            <w:tcW w:w="882" w:type="dxa"/>
            <w:tcBorders>
              <w:top w:val="single" w:sz="4" w:space="0" w:color="auto"/>
              <w:left w:val="nil"/>
              <w:bottom w:val="nil"/>
              <w:right w:val="nil"/>
            </w:tcBorders>
            <w:shd w:val="clear" w:color="auto" w:fill="auto"/>
            <w:noWrap/>
            <w:vAlign w:val="center"/>
            <w:hideMark/>
          </w:tcPr>
          <w:p w14:paraId="233E641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10.3000</w:t>
            </w:r>
          </w:p>
        </w:tc>
        <w:tc>
          <w:tcPr>
            <w:tcW w:w="874" w:type="dxa"/>
            <w:tcBorders>
              <w:top w:val="single" w:sz="4" w:space="0" w:color="auto"/>
              <w:left w:val="nil"/>
              <w:bottom w:val="nil"/>
              <w:right w:val="nil"/>
            </w:tcBorders>
            <w:shd w:val="clear" w:color="auto" w:fill="auto"/>
            <w:noWrap/>
            <w:vAlign w:val="center"/>
            <w:hideMark/>
          </w:tcPr>
          <w:p w14:paraId="2B93812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4.4000</w:t>
            </w:r>
          </w:p>
        </w:tc>
      </w:tr>
      <w:tr w:rsidR="007310D6" w:rsidRPr="00283CB6" w14:paraId="6ABCC54E" w14:textId="77777777" w:rsidTr="00F42121">
        <w:trPr>
          <w:jc w:val="right"/>
        </w:trPr>
        <w:tc>
          <w:tcPr>
            <w:tcW w:w="620" w:type="dxa"/>
            <w:vMerge/>
            <w:tcBorders>
              <w:left w:val="nil"/>
              <w:right w:val="nil"/>
            </w:tcBorders>
            <w:shd w:val="clear" w:color="auto" w:fill="auto"/>
            <w:noWrap/>
            <w:vAlign w:val="center"/>
            <w:hideMark/>
          </w:tcPr>
          <w:p w14:paraId="713CF9E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4B4BED48"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3ADABF65" w14:textId="714A6150"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74ED502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4.0730</w:t>
            </w:r>
          </w:p>
        </w:tc>
        <w:tc>
          <w:tcPr>
            <w:tcW w:w="1046" w:type="dxa"/>
            <w:tcBorders>
              <w:top w:val="nil"/>
              <w:left w:val="nil"/>
              <w:bottom w:val="nil"/>
              <w:right w:val="nil"/>
            </w:tcBorders>
            <w:shd w:val="clear" w:color="auto" w:fill="auto"/>
            <w:noWrap/>
            <w:vAlign w:val="center"/>
            <w:hideMark/>
          </w:tcPr>
          <w:p w14:paraId="4F29709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1.5074</w:t>
            </w:r>
          </w:p>
        </w:tc>
        <w:tc>
          <w:tcPr>
            <w:tcW w:w="937" w:type="dxa"/>
            <w:tcBorders>
              <w:top w:val="nil"/>
              <w:left w:val="nil"/>
              <w:bottom w:val="nil"/>
              <w:right w:val="nil"/>
            </w:tcBorders>
            <w:shd w:val="clear" w:color="auto" w:fill="auto"/>
            <w:noWrap/>
            <w:vAlign w:val="center"/>
            <w:hideMark/>
          </w:tcPr>
          <w:p w14:paraId="03D12B2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0.7948</w:t>
            </w:r>
          </w:p>
        </w:tc>
        <w:tc>
          <w:tcPr>
            <w:tcW w:w="850" w:type="dxa"/>
            <w:tcBorders>
              <w:top w:val="nil"/>
              <w:left w:val="nil"/>
              <w:bottom w:val="nil"/>
              <w:right w:val="nil"/>
            </w:tcBorders>
            <w:shd w:val="clear" w:color="auto" w:fill="auto"/>
            <w:noWrap/>
            <w:vAlign w:val="center"/>
            <w:hideMark/>
          </w:tcPr>
          <w:p w14:paraId="0A70FF9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3.5370</w:t>
            </w:r>
          </w:p>
        </w:tc>
        <w:tc>
          <w:tcPr>
            <w:tcW w:w="937" w:type="dxa"/>
            <w:tcBorders>
              <w:top w:val="nil"/>
              <w:left w:val="nil"/>
              <w:bottom w:val="nil"/>
              <w:right w:val="nil"/>
            </w:tcBorders>
            <w:shd w:val="clear" w:color="auto" w:fill="auto"/>
            <w:noWrap/>
            <w:vAlign w:val="center"/>
            <w:hideMark/>
          </w:tcPr>
          <w:p w14:paraId="2C08F7F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1.3000</w:t>
            </w:r>
          </w:p>
        </w:tc>
        <w:tc>
          <w:tcPr>
            <w:tcW w:w="882" w:type="dxa"/>
            <w:tcBorders>
              <w:top w:val="nil"/>
              <w:left w:val="nil"/>
              <w:bottom w:val="nil"/>
              <w:right w:val="nil"/>
            </w:tcBorders>
            <w:shd w:val="clear" w:color="auto" w:fill="auto"/>
            <w:noWrap/>
            <w:vAlign w:val="center"/>
            <w:hideMark/>
          </w:tcPr>
          <w:p w14:paraId="6F1E024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10.7000</w:t>
            </w:r>
          </w:p>
        </w:tc>
        <w:tc>
          <w:tcPr>
            <w:tcW w:w="874" w:type="dxa"/>
            <w:tcBorders>
              <w:top w:val="nil"/>
              <w:left w:val="nil"/>
              <w:bottom w:val="nil"/>
              <w:right w:val="nil"/>
            </w:tcBorders>
            <w:shd w:val="clear" w:color="auto" w:fill="auto"/>
            <w:noWrap/>
            <w:vAlign w:val="center"/>
            <w:hideMark/>
          </w:tcPr>
          <w:p w14:paraId="6D4AD43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3.8000</w:t>
            </w:r>
          </w:p>
        </w:tc>
      </w:tr>
      <w:tr w:rsidR="007310D6" w:rsidRPr="00283CB6" w14:paraId="59FA8B3D" w14:textId="77777777" w:rsidTr="00F42121">
        <w:trPr>
          <w:jc w:val="right"/>
        </w:trPr>
        <w:tc>
          <w:tcPr>
            <w:tcW w:w="620" w:type="dxa"/>
            <w:vMerge/>
            <w:tcBorders>
              <w:left w:val="nil"/>
              <w:right w:val="nil"/>
            </w:tcBorders>
            <w:shd w:val="clear" w:color="auto" w:fill="auto"/>
            <w:noWrap/>
            <w:vAlign w:val="center"/>
            <w:hideMark/>
          </w:tcPr>
          <w:p w14:paraId="66EA348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41ECF34F"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3A3EEB40" w14:textId="4D8429EE"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1AD3D00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5.0499</w:t>
            </w:r>
          </w:p>
        </w:tc>
        <w:tc>
          <w:tcPr>
            <w:tcW w:w="1046" w:type="dxa"/>
            <w:tcBorders>
              <w:top w:val="nil"/>
              <w:left w:val="nil"/>
              <w:bottom w:val="nil"/>
              <w:right w:val="nil"/>
            </w:tcBorders>
            <w:shd w:val="clear" w:color="auto" w:fill="auto"/>
            <w:noWrap/>
            <w:vAlign w:val="center"/>
            <w:hideMark/>
          </w:tcPr>
          <w:p w14:paraId="4ADFF42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1.8318</w:t>
            </w:r>
          </w:p>
        </w:tc>
        <w:tc>
          <w:tcPr>
            <w:tcW w:w="937" w:type="dxa"/>
            <w:tcBorders>
              <w:top w:val="nil"/>
              <w:left w:val="nil"/>
              <w:bottom w:val="nil"/>
              <w:right w:val="nil"/>
            </w:tcBorders>
            <w:shd w:val="clear" w:color="auto" w:fill="auto"/>
            <w:noWrap/>
            <w:vAlign w:val="center"/>
            <w:hideMark/>
          </w:tcPr>
          <w:p w14:paraId="0CA6800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0.0851</w:t>
            </w:r>
          </w:p>
        </w:tc>
        <w:tc>
          <w:tcPr>
            <w:tcW w:w="850" w:type="dxa"/>
            <w:tcBorders>
              <w:top w:val="nil"/>
              <w:left w:val="nil"/>
              <w:bottom w:val="nil"/>
              <w:right w:val="nil"/>
            </w:tcBorders>
            <w:shd w:val="clear" w:color="auto" w:fill="auto"/>
            <w:noWrap/>
            <w:vAlign w:val="center"/>
            <w:hideMark/>
          </w:tcPr>
          <w:p w14:paraId="6A8AF3D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2.5125</w:t>
            </w:r>
          </w:p>
        </w:tc>
        <w:tc>
          <w:tcPr>
            <w:tcW w:w="937" w:type="dxa"/>
            <w:tcBorders>
              <w:top w:val="nil"/>
              <w:left w:val="nil"/>
              <w:bottom w:val="nil"/>
              <w:right w:val="nil"/>
            </w:tcBorders>
            <w:shd w:val="clear" w:color="auto" w:fill="auto"/>
            <w:noWrap/>
            <w:vAlign w:val="center"/>
            <w:hideMark/>
          </w:tcPr>
          <w:p w14:paraId="6FB99B1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0.8000</w:t>
            </w:r>
          </w:p>
        </w:tc>
        <w:tc>
          <w:tcPr>
            <w:tcW w:w="882" w:type="dxa"/>
            <w:tcBorders>
              <w:top w:val="nil"/>
              <w:left w:val="nil"/>
              <w:bottom w:val="nil"/>
              <w:right w:val="nil"/>
            </w:tcBorders>
            <w:shd w:val="clear" w:color="auto" w:fill="auto"/>
            <w:noWrap/>
            <w:vAlign w:val="center"/>
            <w:hideMark/>
          </w:tcPr>
          <w:p w14:paraId="3E803B6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10.4000</w:t>
            </w:r>
          </w:p>
        </w:tc>
        <w:tc>
          <w:tcPr>
            <w:tcW w:w="874" w:type="dxa"/>
            <w:tcBorders>
              <w:top w:val="nil"/>
              <w:left w:val="nil"/>
              <w:bottom w:val="nil"/>
              <w:right w:val="nil"/>
            </w:tcBorders>
            <w:shd w:val="clear" w:color="auto" w:fill="auto"/>
            <w:noWrap/>
            <w:vAlign w:val="center"/>
            <w:hideMark/>
          </w:tcPr>
          <w:p w14:paraId="58734A6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5.1000</w:t>
            </w:r>
          </w:p>
        </w:tc>
      </w:tr>
      <w:tr w:rsidR="007310D6" w:rsidRPr="00283CB6" w14:paraId="3076CCE8" w14:textId="77777777" w:rsidTr="00F42121">
        <w:trPr>
          <w:jc w:val="right"/>
        </w:trPr>
        <w:tc>
          <w:tcPr>
            <w:tcW w:w="620" w:type="dxa"/>
            <w:vMerge/>
            <w:tcBorders>
              <w:left w:val="nil"/>
              <w:right w:val="nil"/>
            </w:tcBorders>
            <w:shd w:val="clear" w:color="auto" w:fill="auto"/>
            <w:noWrap/>
            <w:vAlign w:val="center"/>
            <w:hideMark/>
          </w:tcPr>
          <w:p w14:paraId="7BBC8EF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nil"/>
              <w:right w:val="nil"/>
            </w:tcBorders>
            <w:shd w:val="clear" w:color="auto" w:fill="auto"/>
            <w:noWrap/>
            <w:vAlign w:val="center"/>
            <w:hideMark/>
          </w:tcPr>
          <w:p w14:paraId="0BC61BA3" w14:textId="77777777" w:rsidR="007310D6" w:rsidRPr="00283CB6" w:rsidRDefault="007310D6" w:rsidP="007310D6">
            <w:pPr>
              <w:autoSpaceDE w:val="0"/>
              <w:autoSpaceDN w:val="0"/>
              <w:adjustRightInd w:val="0"/>
              <w:snapToGrid w:val="0"/>
              <w:spacing w:line="240" w:lineRule="auto"/>
              <w:jc w:val="center"/>
              <w:rPr>
                <w:rFonts w:eastAsia="Times New Roman"/>
                <w:b/>
                <w:bCs/>
                <w:noProof w:val="0"/>
                <w:sz w:val="18"/>
                <w:szCs w:val="15"/>
              </w:rPr>
            </w:pPr>
          </w:p>
        </w:tc>
        <w:tc>
          <w:tcPr>
            <w:tcW w:w="567" w:type="dxa"/>
            <w:tcBorders>
              <w:top w:val="nil"/>
              <w:left w:val="nil"/>
              <w:bottom w:val="nil"/>
              <w:right w:val="nil"/>
            </w:tcBorders>
            <w:shd w:val="clear" w:color="auto" w:fill="auto"/>
            <w:noWrap/>
            <w:vAlign w:val="center"/>
            <w:hideMark/>
          </w:tcPr>
          <w:p w14:paraId="4A1EF7C8" w14:textId="624970A4"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nil"/>
              <w:right w:val="nil"/>
            </w:tcBorders>
            <w:shd w:val="clear" w:color="auto" w:fill="auto"/>
            <w:noWrap/>
            <w:vAlign w:val="center"/>
            <w:hideMark/>
          </w:tcPr>
          <w:p w14:paraId="21149D0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6.0569</w:t>
            </w:r>
          </w:p>
        </w:tc>
        <w:tc>
          <w:tcPr>
            <w:tcW w:w="1046" w:type="dxa"/>
            <w:tcBorders>
              <w:top w:val="nil"/>
              <w:left w:val="nil"/>
              <w:bottom w:val="nil"/>
              <w:right w:val="nil"/>
            </w:tcBorders>
            <w:shd w:val="clear" w:color="auto" w:fill="auto"/>
            <w:noWrap/>
            <w:vAlign w:val="center"/>
            <w:hideMark/>
          </w:tcPr>
          <w:p w14:paraId="2ED8180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2.4137</w:t>
            </w:r>
          </w:p>
        </w:tc>
        <w:tc>
          <w:tcPr>
            <w:tcW w:w="937" w:type="dxa"/>
            <w:tcBorders>
              <w:top w:val="nil"/>
              <w:left w:val="nil"/>
              <w:bottom w:val="nil"/>
              <w:right w:val="nil"/>
            </w:tcBorders>
            <w:shd w:val="clear" w:color="auto" w:fill="auto"/>
            <w:noWrap/>
            <w:vAlign w:val="center"/>
            <w:hideMark/>
          </w:tcPr>
          <w:p w14:paraId="331F07F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0.0421</w:t>
            </w:r>
          </w:p>
        </w:tc>
        <w:tc>
          <w:tcPr>
            <w:tcW w:w="850" w:type="dxa"/>
            <w:tcBorders>
              <w:top w:val="nil"/>
              <w:left w:val="nil"/>
              <w:bottom w:val="nil"/>
              <w:right w:val="nil"/>
            </w:tcBorders>
            <w:shd w:val="clear" w:color="auto" w:fill="auto"/>
            <w:noWrap/>
            <w:vAlign w:val="center"/>
            <w:hideMark/>
          </w:tcPr>
          <w:p w14:paraId="4881110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2.1270</w:t>
            </w:r>
          </w:p>
        </w:tc>
        <w:tc>
          <w:tcPr>
            <w:tcW w:w="937" w:type="dxa"/>
            <w:tcBorders>
              <w:top w:val="nil"/>
              <w:left w:val="nil"/>
              <w:bottom w:val="nil"/>
              <w:right w:val="nil"/>
            </w:tcBorders>
            <w:shd w:val="clear" w:color="auto" w:fill="auto"/>
            <w:noWrap/>
            <w:vAlign w:val="center"/>
            <w:hideMark/>
          </w:tcPr>
          <w:p w14:paraId="1A7811C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1.0000</w:t>
            </w:r>
          </w:p>
        </w:tc>
        <w:tc>
          <w:tcPr>
            <w:tcW w:w="882" w:type="dxa"/>
            <w:tcBorders>
              <w:top w:val="nil"/>
              <w:left w:val="nil"/>
              <w:bottom w:val="nil"/>
              <w:right w:val="nil"/>
            </w:tcBorders>
            <w:shd w:val="clear" w:color="auto" w:fill="auto"/>
            <w:noWrap/>
            <w:vAlign w:val="center"/>
            <w:hideMark/>
          </w:tcPr>
          <w:p w14:paraId="0B4E513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11.9000</w:t>
            </w:r>
          </w:p>
        </w:tc>
        <w:tc>
          <w:tcPr>
            <w:tcW w:w="874" w:type="dxa"/>
            <w:tcBorders>
              <w:top w:val="nil"/>
              <w:left w:val="nil"/>
              <w:bottom w:val="nil"/>
              <w:right w:val="nil"/>
            </w:tcBorders>
            <w:shd w:val="clear" w:color="auto" w:fill="auto"/>
            <w:noWrap/>
            <w:vAlign w:val="center"/>
            <w:hideMark/>
          </w:tcPr>
          <w:p w14:paraId="568E699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6.0000</w:t>
            </w:r>
          </w:p>
        </w:tc>
      </w:tr>
      <w:tr w:rsidR="007310D6" w:rsidRPr="00283CB6" w14:paraId="14DB30D9" w14:textId="77777777" w:rsidTr="00F42121">
        <w:trPr>
          <w:jc w:val="right"/>
        </w:trPr>
        <w:tc>
          <w:tcPr>
            <w:tcW w:w="620" w:type="dxa"/>
            <w:vMerge/>
            <w:tcBorders>
              <w:left w:val="nil"/>
              <w:right w:val="nil"/>
            </w:tcBorders>
            <w:shd w:val="clear" w:color="auto" w:fill="auto"/>
            <w:noWrap/>
            <w:vAlign w:val="center"/>
            <w:hideMark/>
          </w:tcPr>
          <w:p w14:paraId="589FB97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val="restart"/>
            <w:tcBorders>
              <w:top w:val="single" w:sz="4" w:space="0" w:color="auto"/>
              <w:left w:val="nil"/>
              <w:right w:val="nil"/>
            </w:tcBorders>
            <w:shd w:val="clear" w:color="auto" w:fill="auto"/>
            <w:noWrap/>
            <w:vAlign w:val="center"/>
            <w:hideMark/>
          </w:tcPr>
          <w:p w14:paraId="029A2A1A" w14:textId="367333F9"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4th</w:t>
            </w:r>
            <w:r w:rsidR="00403E35" w:rsidRPr="00283CB6">
              <w:rPr>
                <w:rFonts w:eastAsia="等线"/>
                <w:b/>
                <w:bCs/>
                <w:noProof w:val="0"/>
                <w:sz w:val="18"/>
                <w:szCs w:val="15"/>
              </w:rPr>
              <w:t xml:space="preserve"> </w:t>
            </w:r>
            <w:r w:rsidRPr="00283CB6">
              <w:rPr>
                <w:rFonts w:eastAsia="等线"/>
                <w:b/>
                <w:bCs/>
                <w:noProof w:val="0"/>
                <w:sz w:val="18"/>
                <w:szCs w:val="15"/>
              </w:rPr>
              <w:t>season</w:t>
            </w:r>
          </w:p>
        </w:tc>
        <w:tc>
          <w:tcPr>
            <w:tcW w:w="567" w:type="dxa"/>
            <w:tcBorders>
              <w:top w:val="single" w:sz="4" w:space="0" w:color="auto"/>
              <w:left w:val="nil"/>
              <w:bottom w:val="nil"/>
              <w:right w:val="nil"/>
            </w:tcBorders>
            <w:shd w:val="clear" w:color="auto" w:fill="auto"/>
            <w:noWrap/>
            <w:vAlign w:val="center"/>
            <w:hideMark/>
          </w:tcPr>
          <w:p w14:paraId="6F4DD932" w14:textId="7C9D9C9D"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850" w:type="dxa"/>
            <w:tcBorders>
              <w:top w:val="single" w:sz="4" w:space="0" w:color="auto"/>
              <w:left w:val="nil"/>
              <w:bottom w:val="nil"/>
              <w:right w:val="nil"/>
            </w:tcBorders>
            <w:shd w:val="clear" w:color="auto" w:fill="auto"/>
            <w:noWrap/>
            <w:vAlign w:val="center"/>
            <w:hideMark/>
          </w:tcPr>
          <w:p w14:paraId="1892446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4.5007</w:t>
            </w:r>
          </w:p>
        </w:tc>
        <w:tc>
          <w:tcPr>
            <w:tcW w:w="1046" w:type="dxa"/>
            <w:tcBorders>
              <w:top w:val="single" w:sz="4" w:space="0" w:color="auto"/>
              <w:left w:val="nil"/>
              <w:bottom w:val="nil"/>
              <w:right w:val="nil"/>
            </w:tcBorders>
            <w:shd w:val="clear" w:color="auto" w:fill="auto"/>
            <w:noWrap/>
            <w:vAlign w:val="center"/>
            <w:hideMark/>
          </w:tcPr>
          <w:p w14:paraId="3E563FB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1.8974</w:t>
            </w:r>
          </w:p>
        </w:tc>
        <w:tc>
          <w:tcPr>
            <w:tcW w:w="937" w:type="dxa"/>
            <w:tcBorders>
              <w:top w:val="single" w:sz="4" w:space="0" w:color="auto"/>
              <w:left w:val="nil"/>
              <w:bottom w:val="nil"/>
              <w:right w:val="nil"/>
            </w:tcBorders>
            <w:shd w:val="clear" w:color="auto" w:fill="auto"/>
            <w:noWrap/>
            <w:vAlign w:val="center"/>
            <w:hideMark/>
          </w:tcPr>
          <w:p w14:paraId="0DD625D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0.3944</w:t>
            </w:r>
          </w:p>
        </w:tc>
        <w:tc>
          <w:tcPr>
            <w:tcW w:w="850" w:type="dxa"/>
            <w:tcBorders>
              <w:top w:val="single" w:sz="4" w:space="0" w:color="auto"/>
              <w:left w:val="nil"/>
              <w:bottom w:val="nil"/>
              <w:right w:val="nil"/>
            </w:tcBorders>
            <w:shd w:val="clear" w:color="auto" w:fill="auto"/>
            <w:noWrap/>
            <w:vAlign w:val="center"/>
            <w:hideMark/>
          </w:tcPr>
          <w:p w14:paraId="6B76A05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2.1300</w:t>
            </w:r>
          </w:p>
        </w:tc>
        <w:tc>
          <w:tcPr>
            <w:tcW w:w="937" w:type="dxa"/>
            <w:tcBorders>
              <w:top w:val="single" w:sz="4" w:space="0" w:color="auto"/>
              <w:left w:val="nil"/>
              <w:bottom w:val="nil"/>
              <w:right w:val="nil"/>
            </w:tcBorders>
            <w:shd w:val="clear" w:color="auto" w:fill="auto"/>
            <w:noWrap/>
            <w:vAlign w:val="center"/>
            <w:hideMark/>
          </w:tcPr>
          <w:p w14:paraId="40F11CE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1.2000</w:t>
            </w:r>
          </w:p>
        </w:tc>
        <w:tc>
          <w:tcPr>
            <w:tcW w:w="882" w:type="dxa"/>
            <w:tcBorders>
              <w:top w:val="single" w:sz="4" w:space="0" w:color="auto"/>
              <w:left w:val="nil"/>
              <w:bottom w:val="nil"/>
              <w:right w:val="nil"/>
            </w:tcBorders>
            <w:shd w:val="clear" w:color="auto" w:fill="auto"/>
            <w:noWrap/>
            <w:vAlign w:val="center"/>
            <w:hideMark/>
          </w:tcPr>
          <w:p w14:paraId="7CEE2C2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9.8000</w:t>
            </w:r>
          </w:p>
        </w:tc>
        <w:tc>
          <w:tcPr>
            <w:tcW w:w="874" w:type="dxa"/>
            <w:tcBorders>
              <w:top w:val="single" w:sz="4" w:space="0" w:color="auto"/>
              <w:left w:val="nil"/>
              <w:bottom w:val="nil"/>
              <w:right w:val="nil"/>
            </w:tcBorders>
            <w:shd w:val="clear" w:color="auto" w:fill="auto"/>
            <w:noWrap/>
            <w:vAlign w:val="center"/>
            <w:hideMark/>
          </w:tcPr>
          <w:p w14:paraId="5821698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4.2000</w:t>
            </w:r>
          </w:p>
        </w:tc>
      </w:tr>
      <w:tr w:rsidR="007310D6" w:rsidRPr="00283CB6" w14:paraId="7C9A8CE2" w14:textId="77777777" w:rsidTr="00F42121">
        <w:trPr>
          <w:jc w:val="right"/>
        </w:trPr>
        <w:tc>
          <w:tcPr>
            <w:tcW w:w="620" w:type="dxa"/>
            <w:vMerge/>
            <w:tcBorders>
              <w:left w:val="nil"/>
              <w:right w:val="nil"/>
            </w:tcBorders>
            <w:shd w:val="clear" w:color="auto" w:fill="auto"/>
            <w:noWrap/>
            <w:vAlign w:val="center"/>
            <w:hideMark/>
          </w:tcPr>
          <w:p w14:paraId="37EDBA8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361930F2" w14:textId="77777777" w:rsidR="007310D6" w:rsidRPr="00283CB6" w:rsidRDefault="007310D6" w:rsidP="007310D6">
            <w:pPr>
              <w:autoSpaceDE w:val="0"/>
              <w:autoSpaceDN w:val="0"/>
              <w:adjustRightInd w:val="0"/>
              <w:snapToGrid w:val="0"/>
              <w:spacing w:line="240" w:lineRule="auto"/>
              <w:jc w:val="center"/>
              <w:rPr>
                <w:rFonts w:eastAsia="Times New Roman"/>
                <w:noProof w:val="0"/>
                <w:sz w:val="18"/>
                <w:szCs w:val="15"/>
              </w:rPr>
            </w:pPr>
          </w:p>
        </w:tc>
        <w:tc>
          <w:tcPr>
            <w:tcW w:w="567" w:type="dxa"/>
            <w:tcBorders>
              <w:top w:val="nil"/>
              <w:left w:val="nil"/>
              <w:bottom w:val="nil"/>
              <w:right w:val="nil"/>
            </w:tcBorders>
            <w:shd w:val="clear" w:color="auto" w:fill="auto"/>
            <w:noWrap/>
            <w:vAlign w:val="center"/>
            <w:hideMark/>
          </w:tcPr>
          <w:p w14:paraId="7F778954" w14:textId="458E25FA"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850" w:type="dxa"/>
            <w:tcBorders>
              <w:top w:val="nil"/>
              <w:left w:val="nil"/>
              <w:bottom w:val="nil"/>
              <w:right w:val="nil"/>
            </w:tcBorders>
            <w:shd w:val="clear" w:color="auto" w:fill="auto"/>
            <w:noWrap/>
            <w:vAlign w:val="center"/>
            <w:hideMark/>
          </w:tcPr>
          <w:p w14:paraId="27DC5E6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4.1078</w:t>
            </w:r>
          </w:p>
        </w:tc>
        <w:tc>
          <w:tcPr>
            <w:tcW w:w="1046" w:type="dxa"/>
            <w:tcBorders>
              <w:top w:val="nil"/>
              <w:left w:val="nil"/>
              <w:bottom w:val="nil"/>
              <w:right w:val="nil"/>
            </w:tcBorders>
            <w:shd w:val="clear" w:color="auto" w:fill="auto"/>
            <w:noWrap/>
            <w:vAlign w:val="center"/>
            <w:hideMark/>
          </w:tcPr>
          <w:p w14:paraId="4C1EEEE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1.7622</w:t>
            </w:r>
          </w:p>
        </w:tc>
        <w:tc>
          <w:tcPr>
            <w:tcW w:w="937" w:type="dxa"/>
            <w:tcBorders>
              <w:top w:val="nil"/>
              <w:left w:val="nil"/>
              <w:bottom w:val="nil"/>
              <w:right w:val="nil"/>
            </w:tcBorders>
            <w:shd w:val="clear" w:color="auto" w:fill="auto"/>
            <w:noWrap/>
            <w:vAlign w:val="center"/>
            <w:hideMark/>
          </w:tcPr>
          <w:p w14:paraId="59C12C4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1.2393</w:t>
            </w:r>
          </w:p>
        </w:tc>
        <w:tc>
          <w:tcPr>
            <w:tcW w:w="850" w:type="dxa"/>
            <w:tcBorders>
              <w:top w:val="nil"/>
              <w:left w:val="nil"/>
              <w:bottom w:val="nil"/>
              <w:right w:val="nil"/>
            </w:tcBorders>
            <w:shd w:val="clear" w:color="auto" w:fill="auto"/>
            <w:noWrap/>
            <w:vAlign w:val="center"/>
            <w:hideMark/>
          </w:tcPr>
          <w:p w14:paraId="62CC776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4.9165</w:t>
            </w:r>
          </w:p>
        </w:tc>
        <w:tc>
          <w:tcPr>
            <w:tcW w:w="937" w:type="dxa"/>
            <w:tcBorders>
              <w:top w:val="nil"/>
              <w:left w:val="nil"/>
              <w:bottom w:val="nil"/>
              <w:right w:val="nil"/>
            </w:tcBorders>
            <w:shd w:val="clear" w:color="auto" w:fill="auto"/>
            <w:noWrap/>
            <w:vAlign w:val="center"/>
            <w:hideMark/>
          </w:tcPr>
          <w:p w14:paraId="590CD16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1.0000</w:t>
            </w:r>
          </w:p>
        </w:tc>
        <w:tc>
          <w:tcPr>
            <w:tcW w:w="882" w:type="dxa"/>
            <w:tcBorders>
              <w:top w:val="nil"/>
              <w:left w:val="nil"/>
              <w:bottom w:val="nil"/>
              <w:right w:val="nil"/>
            </w:tcBorders>
            <w:shd w:val="clear" w:color="auto" w:fill="auto"/>
            <w:noWrap/>
            <w:vAlign w:val="center"/>
            <w:hideMark/>
          </w:tcPr>
          <w:p w14:paraId="5BCA3E5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12.1000</w:t>
            </w:r>
          </w:p>
        </w:tc>
        <w:tc>
          <w:tcPr>
            <w:tcW w:w="874" w:type="dxa"/>
            <w:tcBorders>
              <w:top w:val="nil"/>
              <w:left w:val="nil"/>
              <w:bottom w:val="nil"/>
              <w:right w:val="nil"/>
            </w:tcBorders>
            <w:shd w:val="clear" w:color="auto" w:fill="auto"/>
            <w:noWrap/>
            <w:vAlign w:val="center"/>
            <w:hideMark/>
          </w:tcPr>
          <w:p w14:paraId="78C6C5A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3.7000</w:t>
            </w:r>
          </w:p>
        </w:tc>
      </w:tr>
      <w:tr w:rsidR="007310D6" w:rsidRPr="00283CB6" w14:paraId="3DD57CAF" w14:textId="77777777" w:rsidTr="00F42121">
        <w:trPr>
          <w:jc w:val="right"/>
        </w:trPr>
        <w:tc>
          <w:tcPr>
            <w:tcW w:w="620" w:type="dxa"/>
            <w:vMerge/>
            <w:tcBorders>
              <w:left w:val="nil"/>
              <w:right w:val="nil"/>
            </w:tcBorders>
            <w:shd w:val="clear" w:color="auto" w:fill="auto"/>
            <w:noWrap/>
            <w:vAlign w:val="center"/>
            <w:hideMark/>
          </w:tcPr>
          <w:p w14:paraId="501BB0D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right w:val="nil"/>
            </w:tcBorders>
            <w:shd w:val="clear" w:color="auto" w:fill="auto"/>
            <w:noWrap/>
            <w:vAlign w:val="center"/>
            <w:hideMark/>
          </w:tcPr>
          <w:p w14:paraId="515CE461" w14:textId="77777777" w:rsidR="007310D6" w:rsidRPr="00283CB6" w:rsidRDefault="007310D6" w:rsidP="007310D6">
            <w:pPr>
              <w:autoSpaceDE w:val="0"/>
              <w:autoSpaceDN w:val="0"/>
              <w:adjustRightInd w:val="0"/>
              <w:snapToGrid w:val="0"/>
              <w:spacing w:line="240" w:lineRule="auto"/>
              <w:jc w:val="center"/>
              <w:rPr>
                <w:rFonts w:eastAsia="Times New Roman"/>
                <w:noProof w:val="0"/>
                <w:sz w:val="18"/>
                <w:szCs w:val="15"/>
              </w:rPr>
            </w:pPr>
          </w:p>
        </w:tc>
        <w:tc>
          <w:tcPr>
            <w:tcW w:w="567" w:type="dxa"/>
            <w:tcBorders>
              <w:top w:val="nil"/>
              <w:left w:val="nil"/>
              <w:bottom w:val="nil"/>
              <w:right w:val="nil"/>
            </w:tcBorders>
            <w:shd w:val="clear" w:color="auto" w:fill="auto"/>
            <w:noWrap/>
            <w:vAlign w:val="center"/>
            <w:hideMark/>
          </w:tcPr>
          <w:p w14:paraId="73B22BC3" w14:textId="7953B3DF"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850" w:type="dxa"/>
            <w:tcBorders>
              <w:top w:val="nil"/>
              <w:left w:val="nil"/>
              <w:bottom w:val="nil"/>
              <w:right w:val="nil"/>
            </w:tcBorders>
            <w:shd w:val="clear" w:color="auto" w:fill="auto"/>
            <w:noWrap/>
            <w:vAlign w:val="center"/>
            <w:hideMark/>
          </w:tcPr>
          <w:p w14:paraId="1545BF7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4.1116</w:t>
            </w:r>
          </w:p>
        </w:tc>
        <w:tc>
          <w:tcPr>
            <w:tcW w:w="1046" w:type="dxa"/>
            <w:tcBorders>
              <w:top w:val="nil"/>
              <w:left w:val="nil"/>
              <w:bottom w:val="nil"/>
              <w:right w:val="nil"/>
            </w:tcBorders>
            <w:shd w:val="clear" w:color="auto" w:fill="auto"/>
            <w:noWrap/>
            <w:vAlign w:val="center"/>
            <w:hideMark/>
          </w:tcPr>
          <w:p w14:paraId="2FCF1A2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1.5963</w:t>
            </w:r>
          </w:p>
        </w:tc>
        <w:tc>
          <w:tcPr>
            <w:tcW w:w="937" w:type="dxa"/>
            <w:tcBorders>
              <w:top w:val="nil"/>
              <w:left w:val="nil"/>
              <w:bottom w:val="nil"/>
              <w:right w:val="nil"/>
            </w:tcBorders>
            <w:shd w:val="clear" w:color="auto" w:fill="auto"/>
            <w:noWrap/>
            <w:vAlign w:val="center"/>
            <w:hideMark/>
          </w:tcPr>
          <w:p w14:paraId="372B803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0.5948</w:t>
            </w:r>
          </w:p>
        </w:tc>
        <w:tc>
          <w:tcPr>
            <w:tcW w:w="850" w:type="dxa"/>
            <w:tcBorders>
              <w:top w:val="nil"/>
              <w:left w:val="nil"/>
              <w:bottom w:val="nil"/>
              <w:right w:val="nil"/>
            </w:tcBorders>
            <w:shd w:val="clear" w:color="auto" w:fill="auto"/>
            <w:noWrap/>
            <w:vAlign w:val="center"/>
            <w:hideMark/>
          </w:tcPr>
          <w:p w14:paraId="1AE3B33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2.7939</w:t>
            </w:r>
          </w:p>
        </w:tc>
        <w:tc>
          <w:tcPr>
            <w:tcW w:w="937" w:type="dxa"/>
            <w:tcBorders>
              <w:top w:val="nil"/>
              <w:left w:val="nil"/>
              <w:bottom w:val="nil"/>
              <w:right w:val="nil"/>
            </w:tcBorders>
            <w:shd w:val="clear" w:color="auto" w:fill="auto"/>
            <w:noWrap/>
            <w:vAlign w:val="center"/>
            <w:hideMark/>
          </w:tcPr>
          <w:p w14:paraId="2C5E7BD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1.2000</w:t>
            </w:r>
          </w:p>
        </w:tc>
        <w:tc>
          <w:tcPr>
            <w:tcW w:w="882" w:type="dxa"/>
            <w:tcBorders>
              <w:top w:val="nil"/>
              <w:left w:val="nil"/>
              <w:bottom w:val="nil"/>
              <w:right w:val="nil"/>
            </w:tcBorders>
            <w:shd w:val="clear" w:color="auto" w:fill="auto"/>
            <w:noWrap/>
            <w:vAlign w:val="center"/>
            <w:hideMark/>
          </w:tcPr>
          <w:p w14:paraId="3FC2293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9.7000</w:t>
            </w:r>
          </w:p>
        </w:tc>
        <w:tc>
          <w:tcPr>
            <w:tcW w:w="874" w:type="dxa"/>
            <w:tcBorders>
              <w:top w:val="nil"/>
              <w:left w:val="nil"/>
              <w:bottom w:val="nil"/>
              <w:right w:val="nil"/>
            </w:tcBorders>
            <w:shd w:val="clear" w:color="auto" w:fill="auto"/>
            <w:noWrap/>
            <w:vAlign w:val="center"/>
            <w:hideMark/>
          </w:tcPr>
          <w:p w14:paraId="16B5219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3.8000</w:t>
            </w:r>
          </w:p>
        </w:tc>
      </w:tr>
      <w:tr w:rsidR="007310D6" w:rsidRPr="00283CB6" w14:paraId="6E6DB33A" w14:textId="77777777" w:rsidTr="00F42121">
        <w:trPr>
          <w:jc w:val="right"/>
        </w:trPr>
        <w:tc>
          <w:tcPr>
            <w:tcW w:w="620" w:type="dxa"/>
            <w:vMerge/>
            <w:tcBorders>
              <w:left w:val="nil"/>
              <w:bottom w:val="single" w:sz="8" w:space="0" w:color="auto"/>
              <w:right w:val="nil"/>
            </w:tcBorders>
            <w:shd w:val="clear" w:color="auto" w:fill="auto"/>
            <w:noWrap/>
            <w:vAlign w:val="center"/>
            <w:hideMark/>
          </w:tcPr>
          <w:p w14:paraId="421D2A9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40" w:type="dxa"/>
            <w:vMerge/>
            <w:tcBorders>
              <w:left w:val="nil"/>
              <w:bottom w:val="single" w:sz="8" w:space="0" w:color="auto"/>
              <w:right w:val="nil"/>
            </w:tcBorders>
            <w:shd w:val="clear" w:color="auto" w:fill="auto"/>
            <w:noWrap/>
            <w:vAlign w:val="center"/>
            <w:hideMark/>
          </w:tcPr>
          <w:p w14:paraId="73F743E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567" w:type="dxa"/>
            <w:tcBorders>
              <w:top w:val="nil"/>
              <w:left w:val="nil"/>
              <w:bottom w:val="single" w:sz="8" w:space="0" w:color="auto"/>
              <w:right w:val="nil"/>
            </w:tcBorders>
            <w:shd w:val="clear" w:color="auto" w:fill="auto"/>
            <w:noWrap/>
            <w:vAlign w:val="center"/>
            <w:hideMark/>
          </w:tcPr>
          <w:p w14:paraId="6FF51ACE" w14:textId="1B2859DD"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850" w:type="dxa"/>
            <w:tcBorders>
              <w:top w:val="nil"/>
              <w:left w:val="nil"/>
              <w:bottom w:val="single" w:sz="8" w:space="0" w:color="auto"/>
              <w:right w:val="nil"/>
            </w:tcBorders>
            <w:shd w:val="clear" w:color="auto" w:fill="auto"/>
            <w:noWrap/>
            <w:vAlign w:val="center"/>
            <w:hideMark/>
          </w:tcPr>
          <w:p w14:paraId="2912570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4.8970</w:t>
            </w:r>
          </w:p>
        </w:tc>
        <w:tc>
          <w:tcPr>
            <w:tcW w:w="1046" w:type="dxa"/>
            <w:tcBorders>
              <w:top w:val="nil"/>
              <w:left w:val="nil"/>
              <w:bottom w:val="single" w:sz="8" w:space="0" w:color="auto"/>
              <w:right w:val="nil"/>
            </w:tcBorders>
            <w:shd w:val="clear" w:color="auto" w:fill="auto"/>
            <w:noWrap/>
            <w:vAlign w:val="center"/>
            <w:hideMark/>
          </w:tcPr>
          <w:p w14:paraId="3FA1B40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1.9637</w:t>
            </w:r>
          </w:p>
        </w:tc>
        <w:tc>
          <w:tcPr>
            <w:tcW w:w="937" w:type="dxa"/>
            <w:tcBorders>
              <w:top w:val="nil"/>
              <w:left w:val="nil"/>
              <w:bottom w:val="single" w:sz="8" w:space="0" w:color="auto"/>
              <w:right w:val="nil"/>
            </w:tcBorders>
            <w:shd w:val="clear" w:color="auto" w:fill="auto"/>
            <w:noWrap/>
            <w:vAlign w:val="center"/>
            <w:hideMark/>
          </w:tcPr>
          <w:p w14:paraId="398486D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0.4211</w:t>
            </w:r>
          </w:p>
        </w:tc>
        <w:tc>
          <w:tcPr>
            <w:tcW w:w="850" w:type="dxa"/>
            <w:tcBorders>
              <w:top w:val="nil"/>
              <w:left w:val="nil"/>
              <w:bottom w:val="single" w:sz="8" w:space="0" w:color="auto"/>
              <w:right w:val="nil"/>
            </w:tcBorders>
            <w:shd w:val="clear" w:color="auto" w:fill="auto"/>
            <w:noWrap/>
            <w:vAlign w:val="center"/>
            <w:hideMark/>
          </w:tcPr>
          <w:p w14:paraId="2C361AE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2.5776</w:t>
            </w:r>
          </w:p>
        </w:tc>
        <w:tc>
          <w:tcPr>
            <w:tcW w:w="937" w:type="dxa"/>
            <w:tcBorders>
              <w:top w:val="nil"/>
              <w:left w:val="nil"/>
              <w:bottom w:val="single" w:sz="8" w:space="0" w:color="auto"/>
              <w:right w:val="nil"/>
            </w:tcBorders>
            <w:shd w:val="clear" w:color="auto" w:fill="auto"/>
            <w:noWrap/>
            <w:vAlign w:val="center"/>
            <w:hideMark/>
          </w:tcPr>
          <w:p w14:paraId="32B31B9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0.8000</w:t>
            </w:r>
          </w:p>
        </w:tc>
        <w:tc>
          <w:tcPr>
            <w:tcW w:w="882" w:type="dxa"/>
            <w:tcBorders>
              <w:top w:val="nil"/>
              <w:left w:val="nil"/>
              <w:bottom w:val="single" w:sz="8" w:space="0" w:color="auto"/>
              <w:right w:val="nil"/>
            </w:tcBorders>
            <w:shd w:val="clear" w:color="auto" w:fill="auto"/>
            <w:noWrap/>
            <w:vAlign w:val="center"/>
            <w:hideMark/>
          </w:tcPr>
          <w:p w14:paraId="1C36132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10.9000</w:t>
            </w:r>
          </w:p>
        </w:tc>
        <w:tc>
          <w:tcPr>
            <w:tcW w:w="874" w:type="dxa"/>
            <w:tcBorders>
              <w:top w:val="nil"/>
              <w:left w:val="nil"/>
              <w:bottom w:val="single" w:sz="8" w:space="0" w:color="auto"/>
              <w:right w:val="nil"/>
            </w:tcBorders>
            <w:shd w:val="clear" w:color="auto" w:fill="auto"/>
            <w:noWrap/>
            <w:vAlign w:val="center"/>
            <w:hideMark/>
          </w:tcPr>
          <w:p w14:paraId="6189617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4.7000</w:t>
            </w:r>
          </w:p>
        </w:tc>
      </w:tr>
    </w:tbl>
    <w:p w14:paraId="561EEB34" w14:textId="238DC434" w:rsidR="00FD7878" w:rsidRPr="00283CB6" w:rsidRDefault="00FD7878" w:rsidP="00F42121">
      <w:pPr>
        <w:adjustRightInd w:val="0"/>
        <w:snapToGrid w:val="0"/>
        <w:spacing w:before="120" w:after="120"/>
        <w:ind w:leftChars="1347" w:left="2694"/>
        <w:rPr>
          <w:rFonts w:ascii="Times New Roman" w:hAnsi="Times New Roman"/>
          <w:b/>
          <w:noProof w:val="0"/>
          <w:sz w:val="21"/>
          <w:szCs w:val="21"/>
        </w:rPr>
      </w:pPr>
      <w:r w:rsidRPr="00283CB6">
        <w:rPr>
          <w:rFonts w:ascii="Times New Roman" w:hAnsi="Times New Roman"/>
          <w:b/>
          <w:noProof w:val="0"/>
          <w:sz w:val="21"/>
          <w:szCs w:val="21"/>
        </w:rPr>
        <w:t>Note:</w:t>
      </w:r>
      <w:r w:rsidR="00403E35" w:rsidRPr="00283CB6">
        <w:rPr>
          <w:rFonts w:ascii="Times New Roman" w:hAnsi="Times New Roman"/>
          <w:bCs/>
          <w:noProof w:val="0"/>
          <w:sz w:val="21"/>
          <w:szCs w:val="21"/>
        </w:rPr>
        <w:t xml:space="preserve"> </w:t>
      </w:r>
      <w:r w:rsidR="00AB6E8D" w:rsidRPr="00283CB6">
        <w:rPr>
          <w:rFonts w:ascii="Times New Roman" w:hAnsi="Times New Roman"/>
          <w:bCs/>
          <w:noProof w:val="0"/>
          <w:sz w:val="21"/>
          <w:szCs w:val="21"/>
        </w:rPr>
        <w:t>B</w:t>
      </w:r>
      <w:r w:rsidRPr="00283CB6">
        <w:rPr>
          <w:rFonts w:ascii="Times New Roman" w:hAnsi="Times New Roman"/>
          <w:bCs/>
          <w:noProof w:val="0"/>
          <w:sz w:val="21"/>
          <w:szCs w:val="21"/>
        </w:rPr>
        <w:t>old</w:t>
      </w:r>
      <w:r w:rsidR="00403E35" w:rsidRPr="00283CB6">
        <w:rPr>
          <w:rFonts w:ascii="Times New Roman" w:hAnsi="Times New Roman"/>
          <w:bCs/>
          <w:noProof w:val="0"/>
          <w:sz w:val="21"/>
          <w:szCs w:val="21"/>
        </w:rPr>
        <w:t xml:space="preserve"> </w:t>
      </w:r>
      <w:r w:rsidRPr="00283CB6">
        <w:rPr>
          <w:rFonts w:ascii="Times New Roman" w:hAnsi="Times New Roman"/>
          <w:bCs/>
          <w:noProof w:val="0"/>
          <w:sz w:val="21"/>
          <w:szCs w:val="21"/>
        </w:rPr>
        <w:t>represents</w:t>
      </w:r>
      <w:r w:rsidR="00403E35" w:rsidRPr="00283CB6">
        <w:rPr>
          <w:rFonts w:ascii="Times New Roman" w:hAnsi="Times New Roman"/>
          <w:bCs/>
          <w:noProof w:val="0"/>
          <w:sz w:val="21"/>
          <w:szCs w:val="21"/>
        </w:rPr>
        <w:t xml:space="preserve"> </w:t>
      </w:r>
      <w:r w:rsidRPr="00283CB6">
        <w:rPr>
          <w:rFonts w:ascii="Times New Roman" w:hAnsi="Times New Roman"/>
          <w:bCs/>
          <w:noProof w:val="0"/>
          <w:sz w:val="21"/>
          <w:szCs w:val="21"/>
        </w:rPr>
        <w:t>kurtosis</w:t>
      </w:r>
      <w:r w:rsidR="00403E35" w:rsidRPr="00283CB6">
        <w:rPr>
          <w:rFonts w:ascii="Times New Roman" w:hAnsi="Times New Roman"/>
          <w:bCs/>
          <w:noProof w:val="0"/>
          <w:sz w:val="21"/>
          <w:szCs w:val="21"/>
        </w:rPr>
        <w:t xml:space="preserve"> </w:t>
      </w:r>
      <w:r w:rsidR="00AB6E8D" w:rsidRPr="00283CB6">
        <w:rPr>
          <w:rFonts w:ascii="Times New Roman" w:hAnsi="Times New Roman"/>
          <w:bCs/>
          <w:noProof w:val="0"/>
          <w:sz w:val="21"/>
          <w:szCs w:val="21"/>
        </w:rPr>
        <w:t>values</w:t>
      </w:r>
      <w:r w:rsidR="00403E35" w:rsidRPr="00283CB6">
        <w:rPr>
          <w:rFonts w:ascii="Times New Roman" w:hAnsi="Times New Roman"/>
          <w:bCs/>
          <w:noProof w:val="0"/>
          <w:sz w:val="21"/>
          <w:szCs w:val="21"/>
        </w:rPr>
        <w:t xml:space="preserve"> </w:t>
      </w:r>
      <w:r w:rsidRPr="00283CB6">
        <w:rPr>
          <w:rFonts w:ascii="Times New Roman" w:hAnsi="Times New Roman"/>
          <w:bCs/>
          <w:noProof w:val="0"/>
          <w:sz w:val="21"/>
          <w:szCs w:val="21"/>
        </w:rPr>
        <w:t>less</w:t>
      </w:r>
      <w:r w:rsidR="00403E35" w:rsidRPr="00283CB6">
        <w:rPr>
          <w:rFonts w:ascii="Times New Roman" w:hAnsi="Times New Roman"/>
          <w:bCs/>
          <w:noProof w:val="0"/>
          <w:sz w:val="21"/>
          <w:szCs w:val="21"/>
        </w:rPr>
        <w:t xml:space="preserve"> </w:t>
      </w:r>
      <w:r w:rsidRPr="00283CB6">
        <w:rPr>
          <w:rFonts w:ascii="Times New Roman" w:hAnsi="Times New Roman"/>
          <w:bCs/>
          <w:noProof w:val="0"/>
          <w:sz w:val="21"/>
          <w:szCs w:val="21"/>
        </w:rPr>
        <w:t>than</w:t>
      </w:r>
      <w:r w:rsidR="00403E35" w:rsidRPr="00283CB6">
        <w:rPr>
          <w:rFonts w:ascii="Times New Roman" w:hAnsi="Times New Roman"/>
          <w:bCs/>
          <w:noProof w:val="0"/>
          <w:sz w:val="21"/>
          <w:szCs w:val="21"/>
        </w:rPr>
        <w:t xml:space="preserve"> </w:t>
      </w:r>
      <w:r w:rsidRPr="00283CB6">
        <w:rPr>
          <w:rFonts w:ascii="Times New Roman" w:hAnsi="Times New Roman"/>
          <w:bCs/>
          <w:noProof w:val="0"/>
          <w:sz w:val="21"/>
          <w:szCs w:val="21"/>
        </w:rPr>
        <w:t>3,</w:t>
      </w:r>
      <w:r w:rsidR="00403E35" w:rsidRPr="00283CB6">
        <w:rPr>
          <w:rFonts w:ascii="Times New Roman" w:hAnsi="Times New Roman"/>
          <w:bCs/>
          <w:noProof w:val="0"/>
          <w:sz w:val="21"/>
          <w:szCs w:val="21"/>
        </w:rPr>
        <w:t xml:space="preserve"> </w:t>
      </w:r>
      <w:r w:rsidR="00AB6E8D" w:rsidRPr="00283CB6">
        <w:rPr>
          <w:rFonts w:ascii="Times New Roman" w:hAnsi="Times New Roman"/>
          <w:bCs/>
          <w:noProof w:val="0"/>
          <w:sz w:val="21"/>
          <w:szCs w:val="21"/>
        </w:rPr>
        <w:t>indicating</w:t>
      </w:r>
      <w:r w:rsidR="00403E35" w:rsidRPr="00283CB6">
        <w:rPr>
          <w:rFonts w:ascii="Times New Roman" w:hAnsi="Times New Roman"/>
          <w:bCs/>
          <w:noProof w:val="0"/>
          <w:sz w:val="21"/>
          <w:szCs w:val="21"/>
        </w:rPr>
        <w:t xml:space="preserve"> </w:t>
      </w:r>
      <w:r w:rsidR="00AB6E8D" w:rsidRPr="00283CB6">
        <w:rPr>
          <w:rFonts w:ascii="Times New Roman" w:hAnsi="Times New Roman"/>
          <w:bCs/>
          <w:noProof w:val="0"/>
          <w:sz w:val="21"/>
          <w:szCs w:val="21"/>
        </w:rPr>
        <w:t>a</w:t>
      </w:r>
      <w:r w:rsidR="00403E35" w:rsidRPr="00283CB6">
        <w:rPr>
          <w:rFonts w:ascii="Times New Roman" w:hAnsi="Times New Roman"/>
          <w:bCs/>
          <w:noProof w:val="0"/>
          <w:sz w:val="21"/>
          <w:szCs w:val="21"/>
        </w:rPr>
        <w:t xml:space="preserve"> </w:t>
      </w:r>
      <w:r w:rsidRPr="00283CB6">
        <w:rPr>
          <w:rFonts w:ascii="Times New Roman" w:hAnsi="Times New Roman"/>
          <w:noProof w:val="0"/>
          <w:sz w:val="21"/>
          <w:szCs w:val="21"/>
        </w:rPr>
        <w:t>slight</w:t>
      </w:r>
      <w:r w:rsidR="00403E35" w:rsidRPr="00283CB6">
        <w:rPr>
          <w:rFonts w:ascii="Times New Roman" w:hAnsi="Times New Roman"/>
          <w:noProof w:val="0"/>
          <w:sz w:val="21"/>
          <w:szCs w:val="21"/>
        </w:rPr>
        <w:t xml:space="preserve"> </w:t>
      </w:r>
      <w:r w:rsidRPr="00283CB6">
        <w:rPr>
          <w:rFonts w:ascii="Times New Roman" w:hAnsi="Times New Roman"/>
          <w:noProof w:val="0"/>
          <w:sz w:val="21"/>
          <w:szCs w:val="21"/>
        </w:rPr>
        <w:t>tail</w:t>
      </w:r>
      <w:r w:rsidR="00403E35" w:rsidRPr="00283CB6">
        <w:rPr>
          <w:rFonts w:ascii="Times New Roman" w:hAnsi="Times New Roman"/>
          <w:noProof w:val="0"/>
          <w:sz w:val="21"/>
          <w:szCs w:val="21"/>
        </w:rPr>
        <w:t xml:space="preserve"> </w:t>
      </w:r>
      <w:r w:rsidRPr="00283CB6">
        <w:rPr>
          <w:rFonts w:ascii="Times New Roman" w:hAnsi="Times New Roman"/>
          <w:noProof w:val="0"/>
          <w:sz w:val="21"/>
          <w:szCs w:val="21"/>
        </w:rPr>
        <w:t>distribution</w:t>
      </w:r>
      <w:r w:rsidR="00403E35" w:rsidRPr="00283CB6">
        <w:rPr>
          <w:rFonts w:ascii="Times New Roman" w:hAnsi="Times New Roman"/>
          <w:noProof w:val="0"/>
          <w:sz w:val="21"/>
          <w:szCs w:val="21"/>
        </w:rPr>
        <w:t xml:space="preserve"> </w:t>
      </w:r>
      <w:r w:rsidR="00AB6E8D" w:rsidRPr="00283CB6">
        <w:rPr>
          <w:rFonts w:ascii="Times New Roman" w:hAnsi="Times New Roman"/>
          <w:noProof w:val="0"/>
          <w:sz w:val="21"/>
          <w:szCs w:val="21"/>
        </w:rPr>
        <w:t>in</w:t>
      </w:r>
      <w:r w:rsidR="00403E35" w:rsidRPr="00283CB6">
        <w:rPr>
          <w:rFonts w:ascii="Times New Roman" w:hAnsi="Times New Roman"/>
          <w:noProof w:val="0"/>
          <w:sz w:val="21"/>
          <w:szCs w:val="21"/>
        </w:rPr>
        <w:t xml:space="preserve"> </w:t>
      </w:r>
      <w:r w:rsidR="00AB6E8D" w:rsidRPr="00283CB6">
        <w:rPr>
          <w:rFonts w:ascii="Times New Roman" w:hAnsi="Times New Roman"/>
          <w:noProof w:val="0"/>
          <w:sz w:val="21"/>
          <w:szCs w:val="21"/>
        </w:rPr>
        <w:t>the</w:t>
      </w:r>
      <w:r w:rsidR="00403E35" w:rsidRPr="00283CB6">
        <w:rPr>
          <w:rFonts w:ascii="Times New Roman" w:hAnsi="Times New Roman"/>
          <w:noProof w:val="0"/>
          <w:sz w:val="21"/>
          <w:szCs w:val="21"/>
        </w:rPr>
        <w:t xml:space="preserve"> </w:t>
      </w:r>
      <w:r w:rsidR="00AB6E8D" w:rsidRPr="00283CB6">
        <w:rPr>
          <w:rFonts w:ascii="Times New Roman" w:hAnsi="Times New Roman"/>
          <w:noProof w:val="0"/>
          <w:sz w:val="21"/>
          <w:szCs w:val="21"/>
        </w:rPr>
        <w:t>time</w:t>
      </w:r>
      <w:r w:rsidR="00403E35" w:rsidRPr="00283CB6">
        <w:rPr>
          <w:rFonts w:ascii="Times New Roman" w:hAnsi="Times New Roman"/>
          <w:noProof w:val="0"/>
          <w:sz w:val="21"/>
          <w:szCs w:val="21"/>
        </w:rPr>
        <w:t xml:space="preserve"> </w:t>
      </w:r>
      <w:r w:rsidR="00AB6E8D" w:rsidRPr="00283CB6">
        <w:rPr>
          <w:rFonts w:ascii="Times New Roman" w:hAnsi="Times New Roman"/>
          <w:noProof w:val="0"/>
          <w:sz w:val="21"/>
          <w:szCs w:val="21"/>
        </w:rPr>
        <w:t>series</w:t>
      </w:r>
      <w:r w:rsidRPr="00283CB6">
        <w:rPr>
          <w:rFonts w:ascii="Times New Roman" w:hAnsi="Times New Roman"/>
          <w:noProof w:val="0"/>
          <w:sz w:val="21"/>
          <w:szCs w:val="21"/>
        </w:rPr>
        <w:t>.</w:t>
      </w:r>
    </w:p>
    <w:p w14:paraId="7B3201DA" w14:textId="4DC4C07D" w:rsidR="00FD7878" w:rsidRPr="00283CB6" w:rsidRDefault="00A253A9" w:rsidP="00A253A9">
      <w:pPr>
        <w:pStyle w:val="MDPI22heading2"/>
        <w:spacing w:before="240"/>
        <w:rPr>
          <w:rFonts w:eastAsia="Meiryo UI"/>
          <w:noProof w:val="0"/>
        </w:rPr>
      </w:pPr>
      <w:r w:rsidRPr="00283CB6">
        <w:rPr>
          <w:noProof w:val="0"/>
        </w:rPr>
        <w:t>3.2.</w:t>
      </w:r>
      <w:r w:rsidR="00403E35" w:rsidRPr="00283CB6">
        <w:rPr>
          <w:noProof w:val="0"/>
        </w:rPr>
        <w:t xml:space="preserve"> </w:t>
      </w:r>
      <w:r w:rsidR="00FD7878" w:rsidRPr="00283CB6">
        <w:rPr>
          <w:noProof w:val="0"/>
        </w:rPr>
        <w:t>Experimental</w:t>
      </w:r>
      <w:r w:rsidR="00403E35" w:rsidRPr="00283CB6">
        <w:rPr>
          <w:noProof w:val="0"/>
        </w:rPr>
        <w:t xml:space="preserve"> </w:t>
      </w:r>
      <w:r w:rsidR="00FD7878" w:rsidRPr="00283CB6">
        <w:rPr>
          <w:noProof w:val="0"/>
        </w:rPr>
        <w:t>setup</w:t>
      </w:r>
    </w:p>
    <w:p w14:paraId="487E11D7" w14:textId="59D66329" w:rsidR="00FD7878" w:rsidRPr="00283CB6" w:rsidRDefault="00FD7878" w:rsidP="00A253A9">
      <w:pPr>
        <w:pStyle w:val="MDPI31text"/>
      </w:pPr>
      <w:r w:rsidRPr="00283CB6">
        <w:t>In</w:t>
      </w:r>
      <w:r w:rsidR="00403E35" w:rsidRPr="00283CB6">
        <w:t xml:space="preserve"> </w:t>
      </w:r>
      <w:r w:rsidRPr="00283CB6">
        <w:t>this</w:t>
      </w:r>
      <w:r w:rsidR="00403E35" w:rsidRPr="00283CB6">
        <w:t xml:space="preserve"> </w:t>
      </w:r>
      <w:r w:rsidRPr="00283CB6">
        <w:t>study,</w:t>
      </w:r>
      <w:r w:rsidR="00403E35" w:rsidRPr="00283CB6">
        <w:t xml:space="preserve"> </w:t>
      </w:r>
      <w:r w:rsidRPr="00283CB6">
        <w:t>three</w:t>
      </w:r>
      <w:r w:rsidR="00403E35" w:rsidRPr="00283CB6">
        <w:t xml:space="preserve"> </w:t>
      </w:r>
      <w:r w:rsidRPr="00283CB6">
        <w:t>experiments</w:t>
      </w:r>
      <w:r w:rsidR="00403E35" w:rsidRPr="00283CB6">
        <w:t xml:space="preserve"> </w:t>
      </w:r>
      <w:r w:rsidRPr="00283CB6">
        <w:t>were</w:t>
      </w:r>
      <w:r w:rsidR="00403E35" w:rsidRPr="00283CB6">
        <w:t xml:space="preserve"> </w:t>
      </w:r>
      <w:r w:rsidRPr="00283CB6">
        <w:t>conducted</w:t>
      </w:r>
      <w:r w:rsidR="00403E35" w:rsidRPr="00283CB6">
        <w:t xml:space="preserve"> </w:t>
      </w:r>
      <w:r w:rsidRPr="00283CB6">
        <w:t>to</w:t>
      </w:r>
      <w:r w:rsidR="00403E35" w:rsidRPr="00283CB6">
        <w:t xml:space="preserve"> </w:t>
      </w:r>
      <w:r w:rsidRPr="00283CB6">
        <w:t>verify</w:t>
      </w:r>
      <w:r w:rsidR="00403E35" w:rsidRPr="00283CB6">
        <w:t xml:space="preserve"> </w:t>
      </w:r>
      <w:r w:rsidRPr="00283CB6">
        <w:t>the</w:t>
      </w:r>
      <w:r w:rsidR="00403E35" w:rsidRPr="00283CB6">
        <w:t xml:space="preserve"> </w:t>
      </w:r>
      <w:r w:rsidRPr="00283CB6">
        <w:t>validity,</w:t>
      </w:r>
      <w:r w:rsidR="00403E35" w:rsidRPr="00283CB6">
        <w:t xml:space="preserve"> </w:t>
      </w:r>
      <w:r w:rsidRPr="00283CB6">
        <w:t>superiority,</w:t>
      </w:r>
      <w:r w:rsidR="00403E35" w:rsidRPr="00283CB6">
        <w:t xml:space="preserve"> </w:t>
      </w:r>
      <w:r w:rsidRPr="00283CB6">
        <w:t>and</w:t>
      </w:r>
      <w:r w:rsidR="00403E35" w:rsidRPr="00283CB6">
        <w:t xml:space="preserve"> </w:t>
      </w:r>
      <w:r w:rsidRPr="00283CB6">
        <w:t>generalizability</w:t>
      </w:r>
      <w:r w:rsidR="00403E35" w:rsidRPr="00283CB6">
        <w:t xml:space="preserve"> </w:t>
      </w:r>
      <w:r w:rsidRPr="00283CB6">
        <w:t>of</w:t>
      </w:r>
      <w:r w:rsidR="00403E35" w:rsidRPr="00283CB6">
        <w:t xml:space="preserve"> </w:t>
      </w:r>
      <w:r w:rsidRPr="00283CB6">
        <w:t>the</w:t>
      </w:r>
      <w:r w:rsidR="00403E35" w:rsidRPr="00283CB6">
        <w:t xml:space="preserve"> </w:t>
      </w:r>
      <w:r w:rsidRPr="00283CB6">
        <w:t>proposed</w:t>
      </w:r>
      <w:r w:rsidR="00403E35" w:rsidRPr="00283CB6">
        <w:t xml:space="preserve"> </w:t>
      </w:r>
      <w:r w:rsidRPr="00283CB6">
        <w:t>combinatorial</w:t>
      </w:r>
      <w:r w:rsidR="00403E35" w:rsidRPr="00283CB6">
        <w:t xml:space="preserve"> </w:t>
      </w:r>
      <w:r w:rsidRPr="00283CB6">
        <w:t>optimization</w:t>
      </w:r>
      <w:r w:rsidR="00403E35" w:rsidRPr="00283CB6">
        <w:t xml:space="preserve"> </w:t>
      </w:r>
      <w:r w:rsidRPr="00283CB6">
        <w:t>model.</w:t>
      </w:r>
      <w:r w:rsidR="00403E35" w:rsidRPr="00283CB6">
        <w:t xml:space="preserve"> </w:t>
      </w:r>
      <w:r w:rsidRPr="00283CB6">
        <w:rPr>
          <w:i/>
          <w:iCs/>
        </w:rPr>
        <w:t>Experiment</w:t>
      </w:r>
      <w:r w:rsidR="00403E35" w:rsidRPr="00283CB6">
        <w:rPr>
          <w:i/>
          <w:iCs/>
        </w:rPr>
        <w:t xml:space="preserve"> </w:t>
      </w:r>
      <w:r w:rsidRPr="00283CB6">
        <w:rPr>
          <w:rFonts w:ascii="宋体" w:eastAsia="宋体" w:hAnsi="宋体" w:cs="宋体"/>
          <w:i/>
          <w:iCs/>
        </w:rPr>
        <w:t>Ⅰ</w:t>
      </w:r>
      <w:r w:rsidR="00403E35" w:rsidRPr="00283CB6">
        <w:t xml:space="preserve"> </w:t>
      </w:r>
      <w:r w:rsidR="00AB6E8D" w:rsidRPr="00283CB6">
        <w:t>wa</w:t>
      </w:r>
      <w:r w:rsidRPr="00283CB6">
        <w:t>s</w:t>
      </w:r>
      <w:r w:rsidR="00403E35" w:rsidRPr="00283CB6">
        <w:t xml:space="preserve"> </w:t>
      </w:r>
      <w:r w:rsidRPr="00283CB6">
        <w:t>designed</w:t>
      </w:r>
      <w:r w:rsidR="00403E35" w:rsidRPr="00283CB6">
        <w:t xml:space="preserve"> </w:t>
      </w:r>
      <w:r w:rsidRPr="00283CB6">
        <w:t>to</w:t>
      </w:r>
      <w:r w:rsidR="00403E35" w:rsidRPr="00283CB6">
        <w:t xml:space="preserve"> </w:t>
      </w:r>
      <w:r w:rsidRPr="00283CB6">
        <w:t>compare</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performance</w:t>
      </w:r>
      <w:r w:rsidR="00AB6E8D" w:rsidRPr="00283CB6">
        <w:t>s</w:t>
      </w:r>
      <w:r w:rsidR="00403E35" w:rsidRPr="00283CB6">
        <w:t xml:space="preserve"> </w:t>
      </w:r>
      <w:r w:rsidRPr="00283CB6">
        <w:t>of</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with</w:t>
      </w:r>
      <w:r w:rsidR="00403E35" w:rsidRPr="00283CB6">
        <w:t xml:space="preserve"> </w:t>
      </w:r>
      <w:r w:rsidRPr="00283CB6">
        <w:t>different</w:t>
      </w:r>
      <w:r w:rsidR="00403E35" w:rsidRPr="00283CB6">
        <w:t xml:space="preserve"> </w:t>
      </w:r>
      <w:r w:rsidRPr="00283CB6">
        <w:t>number</w:t>
      </w:r>
      <w:r w:rsidR="00AB6E8D" w:rsidRPr="00283CB6">
        <w:t>s</w:t>
      </w:r>
      <w:r w:rsidR="00403E35" w:rsidRPr="00283CB6">
        <w:t xml:space="preserve"> </w:t>
      </w:r>
      <w:r w:rsidRPr="00283CB6">
        <w:t>of</w:t>
      </w:r>
      <w:r w:rsidR="00403E35" w:rsidRPr="00283CB6">
        <w:t xml:space="preserve"> </w:t>
      </w:r>
      <w:r w:rsidRPr="00283CB6">
        <w:t>sub-models</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00AB6E8D" w:rsidRPr="00283CB6">
        <w:t>in</w:t>
      </w:r>
      <w:r w:rsidR="00403E35" w:rsidRPr="00283CB6">
        <w:t xml:space="preserve"> </w:t>
      </w:r>
      <w:r w:rsidR="00AB6E8D" w:rsidRPr="00283CB6">
        <w:t>the</w:t>
      </w:r>
      <w:r w:rsidR="00403E35" w:rsidRPr="00283CB6">
        <w:t xml:space="preserve"> </w:t>
      </w:r>
      <w:r w:rsidR="00AB6E8D" w:rsidRPr="00283CB6">
        <w:t>first</w:t>
      </w:r>
      <w:r w:rsidR="00403E35" w:rsidRPr="00283CB6">
        <w:t xml:space="preserve"> </w:t>
      </w:r>
      <w:r w:rsidR="00AB6E8D" w:rsidRPr="00283CB6">
        <w:t>season</w:t>
      </w:r>
      <w:r w:rsidRPr="00283CB6">
        <w:t>.</w:t>
      </w:r>
      <w:r w:rsidR="00403E35" w:rsidRPr="00283CB6">
        <w:t xml:space="preserve"> </w:t>
      </w:r>
      <w:r w:rsidRPr="00283CB6">
        <w:rPr>
          <w:i/>
          <w:iCs/>
        </w:rPr>
        <w:t>Experiment</w:t>
      </w:r>
      <w:r w:rsidR="00403E35" w:rsidRPr="00283CB6">
        <w:rPr>
          <w:i/>
          <w:iCs/>
        </w:rPr>
        <w:t xml:space="preserve"> </w:t>
      </w:r>
      <w:r w:rsidRPr="00283CB6">
        <w:rPr>
          <w:rFonts w:ascii="宋体" w:eastAsia="宋体" w:hAnsi="宋体" w:cs="宋体"/>
          <w:i/>
          <w:iCs/>
        </w:rPr>
        <w:t>Ⅱ</w:t>
      </w:r>
      <w:r w:rsidR="00403E35" w:rsidRPr="00283CB6">
        <w:t xml:space="preserve"> </w:t>
      </w:r>
      <w:r w:rsidRPr="00283CB6">
        <w:t>contrast</w:t>
      </w:r>
      <w:r w:rsidR="00AB6E8D" w:rsidRPr="00283CB6">
        <w:t>ed</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performance</w:t>
      </w:r>
      <w:r w:rsidR="00AB6E8D" w:rsidRPr="00283CB6">
        <w:t>s</w:t>
      </w:r>
      <w:r w:rsidR="00403E35" w:rsidRPr="00283CB6">
        <w:t xml:space="preserve"> </w:t>
      </w:r>
      <w:r w:rsidRPr="00283CB6">
        <w:t>of</w:t>
      </w:r>
      <w:r w:rsidR="00403E35" w:rsidRPr="00283CB6">
        <w:t xml:space="preserve"> </w:t>
      </w:r>
      <w:r w:rsidR="00AB6E8D" w:rsidRPr="00283CB6">
        <w:t>the</w:t>
      </w:r>
      <w:r w:rsidR="00403E35" w:rsidRPr="00283CB6">
        <w:t xml:space="preserve"> </w:t>
      </w:r>
      <w:r w:rsidRPr="00283CB6">
        <w:t>combined</w:t>
      </w:r>
      <w:r w:rsidR="00403E35" w:rsidRPr="00283CB6">
        <w:t xml:space="preserve"> </w:t>
      </w:r>
      <w:r w:rsidRPr="00283CB6">
        <w:t>model</w:t>
      </w:r>
      <w:r w:rsidR="00AB6E8D" w:rsidRPr="00283CB6">
        <w:t>s.</w:t>
      </w:r>
      <w:r w:rsidR="00403E35" w:rsidRPr="00283CB6">
        <w:t xml:space="preserve"> </w:t>
      </w:r>
      <w:r w:rsidR="00AB6E8D" w:rsidRPr="00283CB6">
        <w:t>The</w:t>
      </w:r>
      <w:r w:rsidR="00403E35" w:rsidRPr="00283CB6">
        <w:t xml:space="preserve"> </w:t>
      </w:r>
      <w:r w:rsidR="00AB6E8D" w:rsidRPr="00283CB6">
        <w:t>models</w:t>
      </w:r>
      <w:r w:rsidR="00403E35" w:rsidRPr="00283CB6">
        <w:t xml:space="preserve"> </w:t>
      </w:r>
      <w:r w:rsidR="00AB6E8D" w:rsidRPr="00283CB6">
        <w:t>were</w:t>
      </w:r>
      <w:r w:rsidR="00403E35" w:rsidRPr="00283CB6">
        <w:t xml:space="preserve"> </w:t>
      </w:r>
      <w:r w:rsidRPr="00283CB6">
        <w:t>optimize</w:t>
      </w:r>
      <w:r w:rsidR="00AB6E8D" w:rsidRPr="00283CB6">
        <w:t>d</w:t>
      </w:r>
      <w:r w:rsidR="00403E35" w:rsidRPr="00283CB6">
        <w:t xml:space="preserve"> </w:t>
      </w:r>
      <w:r w:rsidRPr="00283CB6">
        <w:t>by</w:t>
      </w:r>
      <w:r w:rsidR="00403E35" w:rsidRPr="00283CB6">
        <w:t xml:space="preserve"> </w:t>
      </w:r>
      <w:r w:rsidRPr="00283CB6">
        <w:t>different</w:t>
      </w:r>
      <w:r w:rsidR="00403E35" w:rsidRPr="00283CB6">
        <w:t xml:space="preserve"> </w:t>
      </w:r>
      <w:r w:rsidRPr="00283CB6">
        <w:t>optimization</w:t>
      </w:r>
      <w:r w:rsidR="00403E35" w:rsidRPr="00283CB6">
        <w:t xml:space="preserve"> </w:t>
      </w:r>
      <w:r w:rsidRPr="00283CB6">
        <w:t>algorithm</w:t>
      </w:r>
      <w:r w:rsidR="00AB6E8D" w:rsidRPr="00283CB6">
        <w:t>s</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00AB6E8D" w:rsidRPr="00283CB6">
        <w:t>in</w:t>
      </w:r>
      <w:r w:rsidR="00403E35" w:rsidRPr="00283CB6">
        <w:t xml:space="preserve"> </w:t>
      </w:r>
      <w:r w:rsidR="00AB6E8D" w:rsidRPr="00283CB6">
        <w:t>the</w:t>
      </w:r>
      <w:r w:rsidR="00403E35" w:rsidRPr="00283CB6">
        <w:t xml:space="preserve"> </w:t>
      </w:r>
      <w:r w:rsidR="00AB6E8D" w:rsidRPr="00283CB6">
        <w:t>second</w:t>
      </w:r>
      <w:r w:rsidR="00403E35" w:rsidRPr="00283CB6">
        <w:t xml:space="preserve"> </w:t>
      </w:r>
      <w:r w:rsidR="00AB6E8D" w:rsidRPr="00283CB6">
        <w:t>season</w:t>
      </w:r>
      <w:r w:rsidRPr="00283CB6">
        <w:t>.</w:t>
      </w:r>
      <w:r w:rsidR="00403E35" w:rsidRPr="00283CB6">
        <w:t xml:space="preserve"> </w:t>
      </w:r>
      <w:r w:rsidRPr="00283CB6">
        <w:rPr>
          <w:i/>
          <w:iCs/>
        </w:rPr>
        <w:t>Experiment</w:t>
      </w:r>
      <w:r w:rsidR="00403E35" w:rsidRPr="00283CB6">
        <w:rPr>
          <w:i/>
          <w:iCs/>
        </w:rPr>
        <w:t xml:space="preserve"> </w:t>
      </w:r>
      <w:r w:rsidRPr="00283CB6">
        <w:rPr>
          <w:i/>
          <w:iCs/>
        </w:rPr>
        <w:t>III</w:t>
      </w:r>
      <w:r w:rsidR="00403E35" w:rsidRPr="00283CB6">
        <w:t xml:space="preserve"> </w:t>
      </w:r>
      <w:r w:rsidRPr="00283CB6">
        <w:t>verified</w:t>
      </w:r>
      <w:r w:rsidR="00403E35" w:rsidRPr="00283CB6">
        <w:t xml:space="preserve"> </w:t>
      </w:r>
      <w:r w:rsidRPr="00283CB6">
        <w:t>the</w:t>
      </w:r>
      <w:r w:rsidR="00403E35" w:rsidRPr="00283CB6">
        <w:t xml:space="preserve"> </w:t>
      </w:r>
      <w:r w:rsidRPr="00283CB6">
        <w:t>performance</w:t>
      </w:r>
      <w:r w:rsidR="00403E35" w:rsidRPr="00283CB6">
        <w:t xml:space="preserve"> </w:t>
      </w:r>
      <w:r w:rsidRPr="00283CB6">
        <w:t>of</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energy</w:t>
      </w:r>
      <w:r w:rsidR="00403E35" w:rsidRPr="00283CB6">
        <w:t xml:space="preserve"> </w:t>
      </w:r>
      <w:r w:rsidRPr="00283CB6">
        <w:t>forecasting</w:t>
      </w:r>
      <w:r w:rsidR="00403E35" w:rsidRPr="00283CB6">
        <w:t xml:space="preserve"> </w:t>
      </w:r>
      <w:r w:rsidRPr="00283CB6">
        <w:t>in</w:t>
      </w:r>
      <w:r w:rsidR="00403E35" w:rsidRPr="00283CB6">
        <w:t xml:space="preserve"> </w:t>
      </w:r>
      <w:r w:rsidRPr="00283CB6">
        <w:t>the</w:t>
      </w:r>
      <w:r w:rsidR="00403E35" w:rsidRPr="00283CB6">
        <w:t xml:space="preserve"> </w:t>
      </w:r>
      <w:r w:rsidRPr="00283CB6">
        <w:t>third</w:t>
      </w:r>
      <w:r w:rsidR="00403E35" w:rsidRPr="00283CB6">
        <w:t xml:space="preserve"> </w:t>
      </w:r>
      <w:r w:rsidRPr="00283CB6">
        <w:t>and</w:t>
      </w:r>
      <w:r w:rsidR="00403E35" w:rsidRPr="00283CB6">
        <w:t xml:space="preserve"> </w:t>
      </w:r>
      <w:r w:rsidRPr="00283CB6">
        <w:t>fourth</w:t>
      </w:r>
      <w:r w:rsidR="00403E35" w:rsidRPr="00283CB6">
        <w:t xml:space="preserve"> </w:t>
      </w:r>
      <w:r w:rsidRPr="00283CB6">
        <w:t>season</w:t>
      </w:r>
      <w:r w:rsidR="00AB6E8D" w:rsidRPr="00283CB6">
        <w:t>s</w:t>
      </w:r>
      <w:r w:rsidRPr="00283CB6">
        <w:t>.</w:t>
      </w:r>
      <w:r w:rsidR="00403E35" w:rsidRPr="00283CB6">
        <w:t xml:space="preserve"> </w:t>
      </w:r>
      <w:r w:rsidRPr="00283CB6">
        <w:t>The</w:t>
      </w:r>
      <w:r w:rsidR="00403E35" w:rsidRPr="00283CB6">
        <w:t xml:space="preserve"> </w:t>
      </w:r>
      <w:r w:rsidRPr="00283CB6">
        <w:t>details</w:t>
      </w:r>
      <w:r w:rsidR="00403E35" w:rsidRPr="00283CB6">
        <w:t xml:space="preserve"> </w:t>
      </w:r>
      <w:r w:rsidR="00AB6E8D" w:rsidRPr="00283CB6">
        <w:t>of</w:t>
      </w:r>
      <w:r w:rsidR="00403E35" w:rsidRPr="00283CB6">
        <w:t xml:space="preserve"> </w:t>
      </w:r>
      <w:r w:rsidR="00AB6E8D" w:rsidRPr="00283CB6">
        <w:t>the</w:t>
      </w:r>
      <w:r w:rsidR="00403E35" w:rsidRPr="00283CB6">
        <w:t xml:space="preserve"> </w:t>
      </w:r>
      <w:r w:rsidR="00AB6E8D" w:rsidRPr="00283CB6">
        <w:t>experiments</w:t>
      </w:r>
      <w:r w:rsidR="00403E35" w:rsidRPr="00283CB6">
        <w:t xml:space="preserve"> </w:t>
      </w:r>
      <w:r w:rsidRPr="00283CB6">
        <w:t>are</w:t>
      </w:r>
      <w:r w:rsidR="00403E35" w:rsidRPr="00283CB6">
        <w:t xml:space="preserve"> </w:t>
      </w:r>
      <w:r w:rsidRPr="00283CB6">
        <w:t>as</w:t>
      </w:r>
      <w:r w:rsidR="00403E35" w:rsidRPr="00283CB6">
        <w:t xml:space="preserve"> </w:t>
      </w:r>
      <w:r w:rsidRPr="00283CB6">
        <w:t>follows:</w:t>
      </w:r>
    </w:p>
    <w:p w14:paraId="277F3282" w14:textId="71A90523" w:rsidR="00FD7878" w:rsidRPr="00283CB6" w:rsidRDefault="00FD7878" w:rsidP="00A253A9">
      <w:pPr>
        <w:pStyle w:val="MDPI31text"/>
      </w:pPr>
      <w:bookmarkStart w:id="2" w:name="OLE_LINK16"/>
      <w:bookmarkStart w:id="3" w:name="OLE_LINK17"/>
      <w:r w:rsidRPr="00283CB6">
        <w:rPr>
          <w:i/>
        </w:rPr>
        <w:t>Experiment</w:t>
      </w:r>
      <w:r w:rsidR="00403E35" w:rsidRPr="00283CB6">
        <w:rPr>
          <w:i/>
        </w:rPr>
        <w:t xml:space="preserve"> </w:t>
      </w:r>
      <w:r w:rsidRPr="00283CB6">
        <w:rPr>
          <w:rFonts w:eastAsia="MS Mincho"/>
          <w:i/>
        </w:rPr>
        <w:t>I</w:t>
      </w:r>
      <w:r w:rsidR="00403E35" w:rsidRPr="00283CB6">
        <w:t xml:space="preserve"> </w:t>
      </w:r>
      <w:r w:rsidR="00AB6E8D" w:rsidRPr="00283CB6">
        <w:t>wa</w:t>
      </w:r>
      <w:r w:rsidRPr="00283CB6">
        <w:t>s</w:t>
      </w:r>
      <w:r w:rsidR="00403E35" w:rsidRPr="00283CB6">
        <w:t xml:space="preserve"> </w:t>
      </w:r>
      <w:r w:rsidRPr="00283CB6">
        <w:t>designed</w:t>
      </w:r>
      <w:r w:rsidR="00403E35" w:rsidRPr="00283CB6">
        <w:t xml:space="preserve"> </w:t>
      </w:r>
      <w:r w:rsidRPr="00283CB6">
        <w:t>to</w:t>
      </w:r>
      <w:r w:rsidR="00403E35" w:rsidRPr="00283CB6">
        <w:t xml:space="preserve"> </w:t>
      </w:r>
      <w:r w:rsidRPr="00283CB6">
        <w:t>compare</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different</w:t>
      </w:r>
      <w:r w:rsidR="00403E35" w:rsidRPr="00283CB6">
        <w:t xml:space="preserve"> </w:t>
      </w:r>
      <w:r w:rsidRPr="00283CB6">
        <w:t>number</w:t>
      </w:r>
      <w:r w:rsidR="003C1B1F" w:rsidRPr="00283CB6">
        <w:t>s</w:t>
      </w:r>
      <w:r w:rsidR="00403E35" w:rsidRPr="00283CB6">
        <w:t xml:space="preserve"> </w:t>
      </w:r>
      <w:r w:rsidRPr="00283CB6">
        <w:t>of</w:t>
      </w:r>
      <w:r w:rsidR="00403E35" w:rsidRPr="00283CB6">
        <w:t xml:space="preserve"> </w:t>
      </w:r>
      <w:r w:rsidRPr="00283CB6">
        <w:t>forecasting</w:t>
      </w:r>
      <w:r w:rsidR="00403E35" w:rsidRPr="00283CB6">
        <w:t xml:space="preserve"> </w:t>
      </w:r>
      <w:r w:rsidRPr="00283CB6">
        <w:t>sub-models</w:t>
      </w:r>
      <w:r w:rsidR="00403E35" w:rsidRPr="00283CB6">
        <w:t xml:space="preserve"> </w:t>
      </w:r>
      <w:r w:rsidR="003C1B1F" w:rsidRPr="00283CB6">
        <w:t>to</w:t>
      </w:r>
      <w:r w:rsidR="00403E35" w:rsidRPr="00283CB6">
        <w:t xml:space="preserve"> </w:t>
      </w:r>
      <w:r w:rsidRPr="00283CB6">
        <w:t>determine</w:t>
      </w:r>
      <w:r w:rsidR="00403E35" w:rsidRPr="00283CB6">
        <w:t xml:space="preserve"> </w:t>
      </w:r>
      <w:r w:rsidRPr="00283CB6">
        <w:t>the</w:t>
      </w:r>
      <w:r w:rsidR="00403E35" w:rsidRPr="00283CB6">
        <w:t xml:space="preserve"> </w:t>
      </w:r>
      <w:r w:rsidRPr="00283CB6">
        <w:t>optimal</w:t>
      </w:r>
      <w:r w:rsidR="00403E35" w:rsidRPr="00283CB6">
        <w:t xml:space="preserve"> </w:t>
      </w:r>
      <w:r w:rsidRPr="00283CB6">
        <w:t>number</w:t>
      </w:r>
      <w:r w:rsidR="00403E35" w:rsidRPr="00283CB6">
        <w:t xml:space="preserve"> </w:t>
      </w:r>
      <w:r w:rsidRPr="00283CB6">
        <w:t>of</w:t>
      </w:r>
      <w:r w:rsidR="00403E35" w:rsidRPr="00283CB6">
        <w:t xml:space="preserve"> </w:t>
      </w:r>
      <w:r w:rsidRPr="00283CB6">
        <w:t>sub</w:t>
      </w:r>
      <w:r w:rsidR="00403E35" w:rsidRPr="00283CB6">
        <w:t xml:space="preserve"> </w:t>
      </w:r>
      <w:r w:rsidRPr="00283CB6">
        <w:t>models</w:t>
      </w:r>
      <w:r w:rsidR="00403E35" w:rsidRPr="00283CB6">
        <w:t xml:space="preserve"> </w:t>
      </w:r>
      <w:r w:rsidRPr="00283CB6">
        <w:t>required</w:t>
      </w:r>
      <w:r w:rsidR="00403E35" w:rsidRPr="00283CB6">
        <w:t xml:space="preserve"> </w:t>
      </w:r>
      <w:r w:rsidRPr="00283CB6">
        <w:t>by</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003C1B1F" w:rsidRPr="00283CB6">
        <w:t>W</w:t>
      </w:r>
      <w:r w:rsidRPr="00283CB6">
        <w:t>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003C1B1F" w:rsidRPr="00283CB6">
        <w:t>data</w:t>
      </w:r>
      <w:r w:rsidR="00403E35" w:rsidRPr="00283CB6">
        <w:t xml:space="preserve"> </w:t>
      </w:r>
      <w:r w:rsidR="003C1B1F" w:rsidRPr="00283CB6">
        <w:t>collected</w:t>
      </w:r>
      <w:r w:rsidR="00403E35" w:rsidRPr="00283CB6">
        <w:t xml:space="preserve"> </w:t>
      </w:r>
      <w:r w:rsidRPr="00283CB6">
        <w:t>from</w:t>
      </w:r>
      <w:r w:rsidR="00403E35" w:rsidRPr="00283CB6">
        <w:t xml:space="preserve"> </w:t>
      </w:r>
      <w:r w:rsidRPr="00283CB6">
        <w:t>four</w:t>
      </w:r>
      <w:r w:rsidR="00403E35" w:rsidRPr="00283CB6">
        <w:t xml:space="preserve"> </w:t>
      </w:r>
      <w:r w:rsidRPr="00283CB6">
        <w:t>sites</w:t>
      </w:r>
      <w:r w:rsidR="00403E35" w:rsidRPr="00283CB6">
        <w:t xml:space="preserve"> </w:t>
      </w:r>
      <w:r w:rsidRPr="00283CB6">
        <w:t>in</w:t>
      </w:r>
      <w:r w:rsidR="00403E35" w:rsidRPr="00283CB6">
        <w:t xml:space="preserve"> </w:t>
      </w:r>
      <w:r w:rsidR="003C1B1F" w:rsidRPr="00283CB6">
        <w:t>the</w:t>
      </w:r>
      <w:r w:rsidR="00403E35" w:rsidRPr="00283CB6">
        <w:t xml:space="preserve"> </w:t>
      </w:r>
      <w:r w:rsidRPr="00283CB6">
        <w:t>first</w:t>
      </w:r>
      <w:r w:rsidR="00403E35" w:rsidRPr="00283CB6">
        <w:t xml:space="preserve"> </w:t>
      </w:r>
      <w:r w:rsidRPr="00283CB6">
        <w:t>season</w:t>
      </w:r>
      <w:r w:rsidR="00403E35" w:rsidRPr="00283CB6">
        <w:t xml:space="preserve"> </w:t>
      </w:r>
      <w:r w:rsidRPr="00283CB6">
        <w:t>were</w:t>
      </w:r>
      <w:r w:rsidR="00403E35" w:rsidRPr="00283CB6">
        <w:t xml:space="preserve"> </w:t>
      </w:r>
      <w:r w:rsidRPr="00283CB6">
        <w:t>used</w:t>
      </w:r>
      <w:r w:rsidR="00403E35" w:rsidRPr="00283CB6">
        <w:t xml:space="preserve"> </w:t>
      </w:r>
      <w:r w:rsidR="003C1B1F" w:rsidRPr="00283CB6">
        <w:t>to</w:t>
      </w:r>
      <w:r w:rsidR="00403E35" w:rsidRPr="00283CB6">
        <w:t xml:space="preserve"> </w:t>
      </w:r>
      <w:r w:rsidRPr="00283CB6">
        <w:t>determin</w:t>
      </w:r>
      <w:r w:rsidR="003C1B1F" w:rsidRPr="00283CB6">
        <w:t>e</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capacity</w:t>
      </w:r>
      <w:r w:rsidR="00403E35" w:rsidRPr="00283CB6">
        <w:t xml:space="preserve"> </w:t>
      </w:r>
      <w:r w:rsidRPr="00283CB6">
        <w:t>of</w:t>
      </w:r>
      <w:r w:rsidR="00403E35" w:rsidRPr="00283CB6">
        <w:t xml:space="preserve"> </w:t>
      </w:r>
      <w:r w:rsidRPr="00283CB6">
        <w:t>the</w:t>
      </w:r>
      <w:r w:rsidR="00403E35" w:rsidRPr="00283CB6">
        <w:t xml:space="preserve"> </w:t>
      </w:r>
      <w:r w:rsidRPr="00283CB6">
        <w:t>proposed</w:t>
      </w:r>
      <w:r w:rsidR="00403E35" w:rsidRPr="00283CB6">
        <w:t xml:space="preserve"> </w:t>
      </w:r>
      <w:r w:rsidRPr="00283CB6">
        <w:t>model.</w:t>
      </w:r>
      <w:r w:rsidR="00403E35" w:rsidRPr="00283CB6">
        <w:t xml:space="preserve"> </w:t>
      </w:r>
      <w:r w:rsidRPr="00283CB6">
        <w:t>Furthermore,</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step</w:t>
      </w:r>
      <w:r w:rsidR="00403E35" w:rsidRPr="00283CB6">
        <w:t xml:space="preserve"> </w:t>
      </w:r>
      <w:r w:rsidR="003C1B1F" w:rsidRPr="00283CB6">
        <w:t>was</w:t>
      </w:r>
      <w:r w:rsidR="00403E35" w:rsidRPr="00283CB6">
        <w:t xml:space="preserve"> </w:t>
      </w:r>
      <w:r w:rsidR="003C1B1F" w:rsidRPr="00283CB6">
        <w:t>classified</w:t>
      </w:r>
      <w:r w:rsidR="00403E35" w:rsidRPr="00283CB6">
        <w:t xml:space="preserve"> </w:t>
      </w:r>
      <w:r w:rsidR="003C1B1F" w:rsidRPr="00283CB6">
        <w:t>as</w:t>
      </w:r>
      <w:r w:rsidR="00403E35" w:rsidRPr="00283CB6">
        <w:t xml:space="preserve"> </w:t>
      </w:r>
      <w:r w:rsidRPr="00283CB6">
        <w:t>day</w:t>
      </w:r>
      <w:r w:rsidR="00403E35" w:rsidRPr="00283CB6">
        <w:t xml:space="preserve"> </w:t>
      </w:r>
      <w:r w:rsidRPr="00283CB6">
        <w:t>ahead</w:t>
      </w:r>
      <w:r w:rsidR="00403E35" w:rsidRPr="00283CB6">
        <w:t xml:space="preserve"> </w:t>
      </w:r>
      <w:r w:rsidR="003C1B1F" w:rsidRPr="00283CB6">
        <w:t>and</w:t>
      </w:r>
      <w:r w:rsidR="00403E35" w:rsidRPr="00283CB6">
        <w:t xml:space="preserve"> </w:t>
      </w:r>
      <w:r w:rsidR="003C1B1F" w:rsidRPr="00283CB6">
        <w:t>used</w:t>
      </w:r>
      <w:r w:rsidR="00403E35" w:rsidRPr="00283CB6">
        <w:t xml:space="preserve"> </w:t>
      </w:r>
      <w:r w:rsidRPr="00283CB6">
        <w:t>to</w:t>
      </w:r>
      <w:r w:rsidR="00403E35" w:rsidRPr="00283CB6">
        <w:t xml:space="preserve"> </w:t>
      </w:r>
      <w:r w:rsidR="003C1B1F" w:rsidRPr="00283CB6">
        <w:t>assess</w:t>
      </w:r>
      <w:r w:rsidR="00403E35" w:rsidRPr="00283CB6">
        <w:t xml:space="preserve"> </w:t>
      </w:r>
      <w:r w:rsidRPr="00283CB6">
        <w:t>the</w:t>
      </w:r>
      <w:r w:rsidR="00403E35" w:rsidRPr="00283CB6">
        <w:t xml:space="preserve"> </w:t>
      </w:r>
      <w:r w:rsidRPr="00283CB6">
        <w:t>conducted</w:t>
      </w:r>
      <w:r w:rsidR="00403E35" w:rsidRPr="00283CB6">
        <w:t xml:space="preserve"> </w:t>
      </w:r>
      <w:r w:rsidRPr="00283CB6">
        <w:t>models.</w:t>
      </w:r>
    </w:p>
    <w:bookmarkEnd w:id="2"/>
    <w:bookmarkEnd w:id="3"/>
    <w:p w14:paraId="55C1710E" w14:textId="1DEDC244" w:rsidR="00FD7878" w:rsidRPr="00283CB6" w:rsidRDefault="00FD7878" w:rsidP="00A253A9">
      <w:pPr>
        <w:pStyle w:val="MDPI31text"/>
      </w:pPr>
      <w:r w:rsidRPr="00283CB6">
        <w:rPr>
          <w:i/>
          <w:iCs/>
        </w:rPr>
        <w:t>Experiment</w:t>
      </w:r>
      <w:r w:rsidR="00403E35" w:rsidRPr="00283CB6">
        <w:rPr>
          <w:i/>
          <w:iCs/>
        </w:rPr>
        <w:t xml:space="preserve"> </w:t>
      </w:r>
      <w:r w:rsidRPr="00283CB6">
        <w:rPr>
          <w:i/>
          <w:iCs/>
        </w:rPr>
        <w:t>II</w:t>
      </w:r>
      <w:r w:rsidR="00403E35" w:rsidRPr="00283CB6">
        <w:t xml:space="preserve"> </w:t>
      </w:r>
      <w:r w:rsidR="003C1B1F" w:rsidRPr="00283CB6">
        <w:t>was</w:t>
      </w:r>
      <w:r w:rsidR="00403E35" w:rsidRPr="00283CB6">
        <w:t xml:space="preserve"> </w:t>
      </w:r>
      <w:r w:rsidR="003C1B1F" w:rsidRPr="00283CB6">
        <w:t>conducted</w:t>
      </w:r>
      <w:r w:rsidR="00403E35" w:rsidRPr="00283CB6">
        <w:t xml:space="preserve"> </w:t>
      </w:r>
      <w:r w:rsidRPr="00283CB6">
        <w:t>to</w:t>
      </w:r>
      <w:r w:rsidR="00403E35" w:rsidRPr="00283CB6">
        <w:t xml:space="preserve"> </w:t>
      </w:r>
      <w:r w:rsidRPr="00283CB6">
        <w:t>compare</w:t>
      </w:r>
      <w:r w:rsidR="00403E35" w:rsidRPr="00283CB6">
        <w:t xml:space="preserve"> </w:t>
      </w:r>
      <w:r w:rsidRPr="00283CB6">
        <w:t>the</w:t>
      </w:r>
      <w:r w:rsidR="00403E35" w:rsidRPr="00283CB6">
        <w:t xml:space="preserve"> </w:t>
      </w:r>
      <w:r w:rsidRPr="00283CB6">
        <w:t>performance</w:t>
      </w:r>
      <w:r w:rsidR="003C1B1F" w:rsidRPr="00283CB6">
        <w:t>s</w:t>
      </w:r>
      <w:r w:rsidR="00403E35" w:rsidRPr="00283CB6">
        <w:t xml:space="preserve"> </w:t>
      </w:r>
      <w:r w:rsidRPr="00283CB6">
        <w:t>of</w:t>
      </w:r>
      <w:r w:rsidR="00403E35" w:rsidRPr="00283CB6">
        <w:t xml:space="preserve"> </w:t>
      </w:r>
      <w:r w:rsidRPr="00283CB6">
        <w:t>different</w:t>
      </w:r>
      <w:r w:rsidR="00403E35" w:rsidRPr="00283CB6">
        <w:t xml:space="preserve"> </w:t>
      </w:r>
      <w:r w:rsidRPr="00283CB6">
        <w:t>optimization</w:t>
      </w:r>
      <w:r w:rsidR="00403E35" w:rsidRPr="00283CB6">
        <w:t xml:space="preserve"> </w:t>
      </w:r>
      <w:r w:rsidRPr="00283CB6">
        <w:t>algorithm</w:t>
      </w:r>
      <w:r w:rsidR="003C1B1F" w:rsidRPr="00283CB6">
        <w:t>s</w:t>
      </w:r>
      <w:r w:rsidR="00403E35" w:rsidRPr="00283CB6">
        <w:t xml:space="preserve"> </w:t>
      </w:r>
      <w:r w:rsidR="003C1B1F" w:rsidRPr="00283CB6">
        <w:t>to</w:t>
      </w:r>
      <w:r w:rsidR="00403E35" w:rsidRPr="00283CB6">
        <w:t xml:space="preserve"> </w:t>
      </w:r>
      <w:r w:rsidRPr="00283CB6">
        <w:t>optimize</w:t>
      </w:r>
      <w:r w:rsidR="00403E35" w:rsidRPr="00283CB6">
        <w:t xml:space="preserve"> </w:t>
      </w:r>
      <w:r w:rsidR="003C1B1F" w:rsidRPr="00283CB6">
        <w:t>the</w:t>
      </w:r>
      <w:r w:rsidR="00403E35" w:rsidRPr="00283CB6">
        <w:t xml:space="preserve"> </w:t>
      </w:r>
      <w:r w:rsidR="003C1B1F" w:rsidRPr="00283CB6">
        <w:t>weight</w:t>
      </w:r>
      <w:r w:rsidR="00403E35" w:rsidRPr="00283CB6">
        <w:t xml:space="preserve"> </w:t>
      </w:r>
      <w:r w:rsidR="003C1B1F" w:rsidRPr="00283CB6">
        <w:t>of</w:t>
      </w:r>
      <w:r w:rsidR="00403E35" w:rsidRPr="00283CB6">
        <w:t xml:space="preserve"> </w:t>
      </w:r>
      <w:r w:rsidR="003C1B1F" w:rsidRPr="00283CB6">
        <w:t>the</w:t>
      </w:r>
      <w:r w:rsidR="00403E35" w:rsidRPr="00283CB6">
        <w:t xml:space="preserve"> </w:t>
      </w:r>
      <w:r w:rsidRPr="00283CB6">
        <w:t>combined</w:t>
      </w:r>
      <w:r w:rsidR="00403E35" w:rsidRPr="00283CB6">
        <w:t xml:space="preserve"> </w:t>
      </w:r>
      <w:r w:rsidRPr="00283CB6">
        <w:t>model</w:t>
      </w:r>
      <w:r w:rsidR="003C1B1F" w:rsidRPr="00283CB6">
        <w:t>.</w:t>
      </w:r>
      <w:r w:rsidR="00403E35" w:rsidRPr="00283CB6">
        <w:t xml:space="preserve"> </w:t>
      </w:r>
      <w:r w:rsidR="003C1B1F" w:rsidRPr="00283CB6">
        <w:t>W</w:t>
      </w:r>
      <w:r w:rsidRPr="00283CB6">
        <w:t>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lastRenderedPageBreak/>
        <w:t>series</w:t>
      </w:r>
      <w:r w:rsidR="00403E35" w:rsidRPr="00283CB6">
        <w:t xml:space="preserve"> </w:t>
      </w:r>
      <w:r w:rsidRPr="00283CB6">
        <w:t>from</w:t>
      </w:r>
      <w:r w:rsidR="00403E35" w:rsidRPr="00283CB6">
        <w:t xml:space="preserve"> </w:t>
      </w:r>
      <w:r w:rsidRPr="00283CB6">
        <w:t>Site</w:t>
      </w:r>
      <w:r w:rsidR="00403E35" w:rsidRPr="00283CB6">
        <w:t xml:space="preserve"> </w:t>
      </w:r>
      <w:r w:rsidRPr="00283CB6">
        <w:t>1</w:t>
      </w:r>
      <w:r w:rsidR="00403E35" w:rsidRPr="00283CB6">
        <w:t xml:space="preserve"> </w:t>
      </w:r>
      <w:r w:rsidRPr="00283CB6">
        <w:t>to</w:t>
      </w:r>
      <w:r w:rsidR="00403E35" w:rsidRPr="00283CB6">
        <w:t xml:space="preserve"> </w:t>
      </w:r>
      <w:r w:rsidRPr="00283CB6">
        <w:t>Site</w:t>
      </w:r>
      <w:r w:rsidR="00403E35" w:rsidRPr="00283CB6">
        <w:t xml:space="preserve"> </w:t>
      </w:r>
      <w:r w:rsidRPr="00283CB6">
        <w:t>4</w:t>
      </w:r>
      <w:r w:rsidR="00403E35" w:rsidRPr="00283CB6">
        <w:t xml:space="preserve"> </w:t>
      </w:r>
      <w:r w:rsidRPr="00283CB6">
        <w:t>in</w:t>
      </w:r>
      <w:r w:rsidR="00403E35" w:rsidRPr="00283CB6">
        <w:t xml:space="preserve"> </w:t>
      </w:r>
      <w:r w:rsidR="003C1B1F" w:rsidRPr="00283CB6">
        <w:t>the</w:t>
      </w:r>
      <w:r w:rsidR="00403E35" w:rsidRPr="00283CB6">
        <w:t xml:space="preserve"> </w:t>
      </w:r>
      <w:r w:rsidRPr="00283CB6">
        <w:t>second</w:t>
      </w:r>
      <w:r w:rsidR="00403E35" w:rsidRPr="00283CB6">
        <w:t xml:space="preserve"> </w:t>
      </w:r>
      <w:r w:rsidRPr="00283CB6">
        <w:t>season</w:t>
      </w:r>
      <w:r w:rsidR="00403E35" w:rsidRPr="00283CB6">
        <w:t xml:space="preserve"> </w:t>
      </w:r>
      <w:r w:rsidR="003C1B1F" w:rsidRPr="00283CB6">
        <w:t>were</w:t>
      </w:r>
      <w:r w:rsidR="00403E35" w:rsidRPr="00283CB6">
        <w:t xml:space="preserve"> </w:t>
      </w:r>
      <w:r w:rsidR="003C1B1F" w:rsidRPr="00283CB6">
        <w:t>collected</w:t>
      </w:r>
      <w:r w:rsidR="00403E35" w:rsidRPr="00283CB6">
        <w:t xml:space="preserve"> </w:t>
      </w:r>
      <w:r w:rsidR="003C1B1F" w:rsidRPr="00283CB6">
        <w:t>at</w:t>
      </w:r>
      <w:r w:rsidR="00403E35" w:rsidRPr="00283CB6">
        <w:t xml:space="preserve"> </w:t>
      </w:r>
      <w:r w:rsidR="003C1B1F" w:rsidRPr="00283CB6">
        <w:t>10</w:t>
      </w:r>
      <w:r w:rsidR="00403E35" w:rsidRPr="00283CB6">
        <w:t xml:space="preserve"> </w:t>
      </w:r>
      <w:r w:rsidR="003C1B1F" w:rsidRPr="00283CB6">
        <w:t>min</w:t>
      </w:r>
      <w:r w:rsidR="00403E35" w:rsidRPr="00283CB6">
        <w:t xml:space="preserve"> </w:t>
      </w:r>
      <w:r w:rsidR="003C1B1F" w:rsidRPr="00283CB6">
        <w:t>intervals</w:t>
      </w:r>
      <w:r w:rsidR="00403E35" w:rsidRPr="00283CB6">
        <w:t xml:space="preserve"> </w:t>
      </w:r>
      <w:r w:rsidRPr="00283CB6">
        <w:t>to</w:t>
      </w:r>
      <w:r w:rsidR="00403E35" w:rsidRPr="00283CB6">
        <w:t xml:space="preserve"> </w:t>
      </w:r>
      <w:r w:rsidRPr="00283CB6">
        <w:t>establish</w:t>
      </w:r>
      <w:r w:rsidR="00403E35" w:rsidRPr="00283CB6">
        <w:t xml:space="preserve"> </w:t>
      </w:r>
      <w:r w:rsidRPr="00283CB6">
        <w:t>four</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based</w:t>
      </w:r>
      <w:r w:rsidR="00403E35" w:rsidRPr="00283CB6">
        <w:t xml:space="preserve"> </w:t>
      </w:r>
      <w:r w:rsidR="003C1B1F" w:rsidRPr="00283CB6">
        <w:t>on</w:t>
      </w:r>
      <w:r w:rsidR="00403E35" w:rsidRPr="00283CB6">
        <w:t xml:space="preserve"> </w:t>
      </w:r>
      <w:r w:rsidRPr="00283CB6">
        <w:t>different</w:t>
      </w:r>
      <w:r w:rsidR="00403E35" w:rsidRPr="00283CB6">
        <w:t xml:space="preserve"> </w:t>
      </w:r>
      <w:r w:rsidRPr="00283CB6">
        <w:t>optimization</w:t>
      </w:r>
      <w:r w:rsidR="00403E35" w:rsidRPr="00283CB6">
        <w:t xml:space="preserve"> </w:t>
      </w:r>
      <w:r w:rsidRPr="00283CB6">
        <w:t>algorithm</w:t>
      </w:r>
      <w:r w:rsidR="003C1B1F" w:rsidRPr="00283CB6">
        <w:t>s</w:t>
      </w:r>
      <w:r w:rsidRPr="00283CB6">
        <w:t>.</w:t>
      </w:r>
    </w:p>
    <w:p w14:paraId="791AF907" w14:textId="5F1D564E" w:rsidR="00FD7878" w:rsidRPr="00283CB6" w:rsidRDefault="00FD7878" w:rsidP="00A253A9">
      <w:pPr>
        <w:pStyle w:val="MDPI31text"/>
      </w:pPr>
      <w:r w:rsidRPr="00283CB6">
        <w:rPr>
          <w:i/>
          <w:iCs/>
        </w:rPr>
        <w:t>Experiment</w:t>
      </w:r>
      <w:r w:rsidR="00403E35" w:rsidRPr="00283CB6">
        <w:rPr>
          <w:i/>
          <w:iCs/>
        </w:rPr>
        <w:t xml:space="preserve"> </w:t>
      </w:r>
      <w:r w:rsidRPr="00283CB6">
        <w:rPr>
          <w:i/>
          <w:iCs/>
        </w:rPr>
        <w:t>III</w:t>
      </w:r>
      <w:r w:rsidR="00403E35" w:rsidRPr="00283CB6">
        <w:t xml:space="preserve"> </w:t>
      </w:r>
      <w:r w:rsidRPr="00283CB6">
        <w:t>aimed</w:t>
      </w:r>
      <w:r w:rsidR="00403E35" w:rsidRPr="00283CB6">
        <w:t xml:space="preserve"> </w:t>
      </w:r>
      <w:r w:rsidR="003C1B1F" w:rsidRPr="00283CB6">
        <w:t>to</w:t>
      </w:r>
      <w:r w:rsidR="00403E35" w:rsidRPr="00283CB6">
        <w:t xml:space="preserve"> </w:t>
      </w:r>
      <w:r w:rsidRPr="00283CB6">
        <w:t>verify</w:t>
      </w:r>
      <w:r w:rsidR="00403E35" w:rsidRPr="00283CB6">
        <w:t xml:space="preserve"> </w:t>
      </w:r>
      <w:r w:rsidRPr="00283CB6">
        <w:t>the</w:t>
      </w:r>
      <w:r w:rsidR="00403E35" w:rsidRPr="00283CB6">
        <w:t xml:space="preserve"> </w:t>
      </w:r>
      <w:r w:rsidRPr="00283CB6">
        <w:t>applicability</w:t>
      </w:r>
      <w:r w:rsidR="00403E35" w:rsidRPr="00283CB6">
        <w:t xml:space="preserve"> </w:t>
      </w:r>
      <w:r w:rsidRPr="00283CB6">
        <w:t>of</w:t>
      </w:r>
      <w:r w:rsidR="00403E35" w:rsidRPr="00283CB6">
        <w:t xml:space="preserve"> </w:t>
      </w:r>
      <w:r w:rsidR="003C1B1F"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based</w:t>
      </w:r>
      <w:r w:rsidR="00403E35" w:rsidRPr="00283CB6">
        <w:t xml:space="preserve"> </w:t>
      </w:r>
      <w:r w:rsidRPr="00283CB6">
        <w:t>on</w:t>
      </w:r>
      <w:r w:rsidR="00403E35" w:rsidRPr="00283CB6">
        <w:t xml:space="preserve"> </w:t>
      </w:r>
      <w:r w:rsidRPr="00283CB6">
        <w:t>five</w:t>
      </w:r>
      <w:r w:rsidR="00403E35" w:rsidRPr="00283CB6">
        <w:t xml:space="preserve"> </w:t>
      </w:r>
      <w:r w:rsidRPr="00283CB6">
        <w:t>sub-model</w:t>
      </w:r>
      <w:r w:rsidR="003C1B1F" w:rsidRPr="00283CB6">
        <w:t>s</w:t>
      </w:r>
      <w:r w:rsidR="00403E35" w:rsidRPr="00283CB6">
        <w:t xml:space="preserve"> </w:t>
      </w:r>
      <w:r w:rsidRPr="00283CB6">
        <w:t>and</w:t>
      </w:r>
      <w:r w:rsidR="00403E35" w:rsidRPr="00283CB6">
        <w:t xml:space="preserve"> </w:t>
      </w:r>
      <w:r w:rsidRPr="00283CB6">
        <w:t>optimized</w:t>
      </w:r>
      <w:r w:rsidR="00403E35" w:rsidRPr="00283CB6">
        <w:t xml:space="preserve"> </w:t>
      </w:r>
      <w:r w:rsidRPr="00283CB6">
        <w:t>by</w:t>
      </w:r>
      <w:r w:rsidR="00403E35" w:rsidRPr="00283CB6">
        <w:t xml:space="preserve"> </w:t>
      </w:r>
      <w:r w:rsidRPr="00283CB6">
        <w:t>MODA</w:t>
      </w:r>
      <w:r w:rsidR="003C1B1F" w:rsidRPr="00283CB6">
        <w:t>.</w:t>
      </w:r>
      <w:r w:rsidR="00403E35" w:rsidRPr="00283CB6">
        <w:t xml:space="preserve"> </w:t>
      </w:r>
      <w:r w:rsidR="003C1B1F" w:rsidRPr="00283CB6">
        <w:t>W</w:t>
      </w:r>
      <w:r w:rsidRPr="00283CB6">
        <w:t>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time</w:t>
      </w:r>
      <w:r w:rsidR="00403E35" w:rsidRPr="00283CB6">
        <w:t xml:space="preserve"> </w:t>
      </w:r>
      <w:r w:rsidRPr="00283CB6">
        <w:t>series</w:t>
      </w:r>
      <w:r w:rsidR="00403E35" w:rsidRPr="00283CB6">
        <w:t xml:space="preserve"> </w:t>
      </w:r>
      <w:r w:rsidR="003C1B1F" w:rsidRPr="00283CB6">
        <w:t>data</w:t>
      </w:r>
      <w:r w:rsidR="00403E35" w:rsidRPr="00283CB6">
        <w:t xml:space="preserve"> </w:t>
      </w:r>
      <w:r w:rsidR="003C1B1F" w:rsidRPr="00283CB6">
        <w:t>collected</w:t>
      </w:r>
      <w:r w:rsidR="00403E35" w:rsidRPr="00283CB6">
        <w:t xml:space="preserve"> </w:t>
      </w:r>
      <w:r w:rsidR="003C1B1F" w:rsidRPr="00283CB6">
        <w:t>at</w:t>
      </w:r>
      <w:r w:rsidR="00403E35" w:rsidRPr="00283CB6">
        <w:t xml:space="preserve"> </w:t>
      </w:r>
      <w:r w:rsidR="003C1B1F" w:rsidRPr="00283CB6">
        <w:t>10</w:t>
      </w:r>
      <w:r w:rsidR="00403E35" w:rsidRPr="00283CB6">
        <w:t xml:space="preserve"> </w:t>
      </w:r>
      <w:r w:rsidR="003C1B1F" w:rsidRPr="00283CB6">
        <w:t>min</w:t>
      </w:r>
      <w:r w:rsidR="00403E35" w:rsidRPr="00283CB6">
        <w:t xml:space="preserve"> </w:t>
      </w:r>
      <w:r w:rsidR="003C1B1F" w:rsidRPr="00283CB6">
        <w:t>intervals</w:t>
      </w:r>
      <w:r w:rsidR="00403E35" w:rsidRPr="00283CB6">
        <w:t xml:space="preserve"> </w:t>
      </w:r>
      <w:r w:rsidRPr="00283CB6">
        <w:t>in</w:t>
      </w:r>
      <w:r w:rsidR="00403E35" w:rsidRPr="00283CB6">
        <w:t xml:space="preserve"> </w:t>
      </w:r>
      <w:r w:rsidR="003C1B1F" w:rsidRPr="00283CB6">
        <w:t>the</w:t>
      </w:r>
      <w:r w:rsidR="00403E35" w:rsidRPr="00283CB6">
        <w:t xml:space="preserve"> </w:t>
      </w:r>
      <w:r w:rsidRPr="00283CB6">
        <w:t>third</w:t>
      </w:r>
      <w:r w:rsidR="00403E35" w:rsidRPr="00283CB6">
        <w:t xml:space="preserve"> </w:t>
      </w:r>
      <w:r w:rsidRPr="00283CB6">
        <w:t>and</w:t>
      </w:r>
      <w:r w:rsidR="00403E35" w:rsidRPr="00283CB6">
        <w:t xml:space="preserve"> </w:t>
      </w:r>
      <w:r w:rsidRPr="00283CB6">
        <w:t>fourth</w:t>
      </w:r>
      <w:r w:rsidR="00403E35" w:rsidRPr="00283CB6">
        <w:t xml:space="preserve"> </w:t>
      </w:r>
      <w:r w:rsidRPr="00283CB6">
        <w:t>seaso</w:t>
      </w:r>
      <w:r w:rsidR="003C1B1F" w:rsidRPr="00283CB6">
        <w:t>ns</w:t>
      </w:r>
      <w:r w:rsidR="00403E35" w:rsidRPr="00283CB6">
        <w:t xml:space="preserve"> </w:t>
      </w:r>
      <w:r w:rsidR="003C1B1F" w:rsidRPr="00283CB6">
        <w:t>we</w:t>
      </w:r>
      <w:r w:rsidRPr="00283CB6">
        <w:t>re</w:t>
      </w:r>
      <w:r w:rsidR="00403E35" w:rsidRPr="00283CB6">
        <w:t xml:space="preserve"> </w:t>
      </w:r>
      <w:r w:rsidRPr="00283CB6">
        <w:t>employed</w:t>
      </w:r>
      <w:r w:rsidR="00403E35" w:rsidRPr="00283CB6">
        <w:t xml:space="preserve"> </w:t>
      </w:r>
      <w:r w:rsidRPr="00283CB6">
        <w:t>to</w:t>
      </w:r>
      <w:r w:rsidR="00403E35" w:rsidRPr="00283CB6">
        <w:t xml:space="preserve"> </w:t>
      </w:r>
      <w:r w:rsidRPr="00283CB6">
        <w:t>verify</w:t>
      </w:r>
      <w:r w:rsidR="00403E35" w:rsidRPr="00283CB6">
        <w:t xml:space="preserve"> </w:t>
      </w:r>
      <w:r w:rsidRPr="00283CB6">
        <w:t>the</w:t>
      </w:r>
      <w:r w:rsidR="00403E35" w:rsidRPr="00283CB6">
        <w:t xml:space="preserve"> </w:t>
      </w:r>
      <w:r w:rsidRPr="00283CB6">
        <w:t>prediction</w:t>
      </w:r>
      <w:r w:rsidR="00403E35" w:rsidRPr="00283CB6">
        <w:t xml:space="preserve"> </w:t>
      </w:r>
      <w:r w:rsidRPr="00283CB6">
        <w:t>performance</w:t>
      </w:r>
      <w:r w:rsidR="00403E35" w:rsidRPr="00283CB6">
        <w:t xml:space="preserve"> </w:t>
      </w:r>
      <w:r w:rsidRPr="00283CB6">
        <w:t>of</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for</w:t>
      </w:r>
      <w:r w:rsidR="00403E35" w:rsidRPr="00283CB6">
        <w:t xml:space="preserve"> </w:t>
      </w:r>
      <w:r w:rsidRPr="00283CB6">
        <w:t>day</w:t>
      </w:r>
      <w:r w:rsidR="00F056D4" w:rsidRPr="00283CB6">
        <w:t>-a</w:t>
      </w:r>
      <w:r w:rsidRPr="00283CB6">
        <w:t>head</w:t>
      </w:r>
      <w:r w:rsidR="00403E35" w:rsidRPr="00283CB6">
        <w:t xml:space="preserve"> </w:t>
      </w:r>
      <w:r w:rsidR="00F056D4" w:rsidRPr="00283CB6">
        <w:t>forecasting</w:t>
      </w:r>
      <w:r w:rsidRPr="00283CB6">
        <w:t>.</w:t>
      </w:r>
    </w:p>
    <w:p w14:paraId="5E85274C" w14:textId="53EB0D1F" w:rsidR="007310D6" w:rsidRPr="00283CB6" w:rsidRDefault="007310D6" w:rsidP="007310D6">
      <w:pPr>
        <w:pStyle w:val="MDPI41tablecaption"/>
        <w:ind w:left="425" w:right="425"/>
        <w:jc w:val="center"/>
      </w:pPr>
      <w:r w:rsidRPr="00283CB6">
        <w:rPr>
          <w:b/>
        </w:rPr>
        <w:t>Table</w:t>
      </w:r>
      <w:r w:rsidR="00403E35" w:rsidRPr="00283CB6">
        <w:rPr>
          <w:b/>
        </w:rPr>
        <w:t xml:space="preserve"> </w:t>
      </w:r>
      <w:r w:rsidRPr="00283CB6">
        <w:rPr>
          <w:b/>
        </w:rPr>
        <w:t>2.</w:t>
      </w:r>
      <w:r w:rsidR="00403E35" w:rsidRPr="00283CB6">
        <w:rPr>
          <w:b/>
        </w:rPr>
        <w:t xml:space="preserve"> </w:t>
      </w:r>
      <w:r w:rsidRPr="00283CB6">
        <w:t>The</w:t>
      </w:r>
      <w:r w:rsidR="00403E35" w:rsidRPr="00283CB6">
        <w:t xml:space="preserve"> </w:t>
      </w:r>
      <w:r w:rsidRPr="00283CB6">
        <w:t>forecasting</w:t>
      </w:r>
      <w:r w:rsidR="00403E35" w:rsidRPr="00283CB6">
        <w:t xml:space="preserve"> </w:t>
      </w:r>
      <w:r w:rsidRPr="00283CB6">
        <w:t>metric</w:t>
      </w:r>
      <w:r w:rsidR="00403E35" w:rsidRPr="00283CB6">
        <w:t xml:space="preserve"> </w:t>
      </w:r>
      <w:r w:rsidRPr="00283CB6">
        <w:t>for</w:t>
      </w:r>
      <w:r w:rsidR="00403E35" w:rsidRPr="00283CB6">
        <w:t xml:space="preserve"> </w:t>
      </w:r>
      <w:r w:rsidRPr="00283CB6">
        <w:t>each</w:t>
      </w:r>
      <w:r w:rsidR="00403E35" w:rsidRPr="00283CB6">
        <w:t xml:space="preserve"> </w:t>
      </w:r>
      <w:r w:rsidRPr="00283CB6">
        <w:t>model.</w:t>
      </w:r>
    </w:p>
    <w:tbl>
      <w:tblPr>
        <w:tblW w:w="8449" w:type="dxa"/>
        <w:jc w:val="right"/>
        <w:tblLayout w:type="fixed"/>
        <w:tblCellMar>
          <w:left w:w="0" w:type="dxa"/>
          <w:right w:w="0" w:type="dxa"/>
        </w:tblCellMar>
        <w:tblLook w:val="04A0" w:firstRow="1" w:lastRow="0" w:firstColumn="1" w:lastColumn="0" w:noHBand="0" w:noVBand="1"/>
      </w:tblPr>
      <w:tblGrid>
        <w:gridCol w:w="1134"/>
        <w:gridCol w:w="3827"/>
        <w:gridCol w:w="3488"/>
      </w:tblGrid>
      <w:tr w:rsidR="007310D6" w:rsidRPr="00283CB6" w14:paraId="0915FE50" w14:textId="77777777" w:rsidTr="00F42121">
        <w:trPr>
          <w:jc w:val="right"/>
        </w:trPr>
        <w:tc>
          <w:tcPr>
            <w:tcW w:w="671" w:type="pct"/>
            <w:tcBorders>
              <w:top w:val="single" w:sz="8" w:space="0" w:color="auto"/>
              <w:left w:val="nil"/>
              <w:bottom w:val="single" w:sz="4" w:space="0" w:color="auto"/>
              <w:right w:val="nil"/>
            </w:tcBorders>
            <w:shd w:val="clear" w:color="auto" w:fill="auto"/>
            <w:vAlign w:val="center"/>
          </w:tcPr>
          <w:p w14:paraId="35417A5B" w14:textId="77777777" w:rsidR="007310D6" w:rsidRPr="00283CB6" w:rsidRDefault="007310D6" w:rsidP="007310D6">
            <w:pPr>
              <w:autoSpaceDE w:val="0"/>
              <w:autoSpaceDN w:val="0"/>
              <w:adjustRightInd w:val="0"/>
              <w:snapToGrid w:val="0"/>
              <w:spacing w:line="240" w:lineRule="auto"/>
              <w:jc w:val="center"/>
              <w:rPr>
                <w:b/>
                <w:bCs/>
                <w:noProof w:val="0"/>
              </w:rPr>
            </w:pPr>
            <w:bookmarkStart w:id="4" w:name="_Hlk505277070"/>
            <w:r w:rsidRPr="00283CB6">
              <w:rPr>
                <w:b/>
                <w:bCs/>
                <w:noProof w:val="0"/>
              </w:rPr>
              <w:t>Metric</w:t>
            </w:r>
            <w:bookmarkEnd w:id="4"/>
          </w:p>
        </w:tc>
        <w:tc>
          <w:tcPr>
            <w:tcW w:w="2265" w:type="pct"/>
            <w:tcBorders>
              <w:top w:val="single" w:sz="8" w:space="0" w:color="auto"/>
              <w:left w:val="nil"/>
              <w:bottom w:val="single" w:sz="4" w:space="0" w:color="auto"/>
              <w:right w:val="nil"/>
            </w:tcBorders>
            <w:shd w:val="clear" w:color="auto" w:fill="auto"/>
            <w:vAlign w:val="center"/>
          </w:tcPr>
          <w:p w14:paraId="2BFFD68B" w14:textId="77777777" w:rsidR="007310D6" w:rsidRPr="00283CB6" w:rsidRDefault="007310D6" w:rsidP="007310D6">
            <w:pPr>
              <w:autoSpaceDE w:val="0"/>
              <w:autoSpaceDN w:val="0"/>
              <w:adjustRightInd w:val="0"/>
              <w:snapToGrid w:val="0"/>
              <w:spacing w:line="240" w:lineRule="auto"/>
              <w:jc w:val="center"/>
              <w:rPr>
                <w:b/>
                <w:bCs/>
                <w:noProof w:val="0"/>
              </w:rPr>
            </w:pPr>
            <w:r w:rsidRPr="00283CB6">
              <w:rPr>
                <w:b/>
                <w:bCs/>
                <w:noProof w:val="0"/>
              </w:rPr>
              <w:t>Definition</w:t>
            </w:r>
          </w:p>
        </w:tc>
        <w:tc>
          <w:tcPr>
            <w:tcW w:w="2064" w:type="pct"/>
            <w:tcBorders>
              <w:top w:val="single" w:sz="8" w:space="0" w:color="auto"/>
              <w:left w:val="nil"/>
              <w:bottom w:val="single" w:sz="4" w:space="0" w:color="auto"/>
              <w:right w:val="nil"/>
            </w:tcBorders>
            <w:shd w:val="clear" w:color="auto" w:fill="auto"/>
            <w:vAlign w:val="center"/>
          </w:tcPr>
          <w:p w14:paraId="10D6520A" w14:textId="77777777" w:rsidR="007310D6" w:rsidRPr="00283CB6" w:rsidRDefault="007310D6" w:rsidP="007310D6">
            <w:pPr>
              <w:autoSpaceDE w:val="0"/>
              <w:autoSpaceDN w:val="0"/>
              <w:adjustRightInd w:val="0"/>
              <w:snapToGrid w:val="0"/>
              <w:spacing w:line="240" w:lineRule="auto"/>
              <w:jc w:val="center"/>
              <w:rPr>
                <w:b/>
                <w:noProof w:val="0"/>
              </w:rPr>
            </w:pPr>
            <w:r w:rsidRPr="00283CB6">
              <w:rPr>
                <w:b/>
                <w:noProof w:val="0"/>
              </w:rPr>
              <w:t>Equation</w:t>
            </w:r>
          </w:p>
        </w:tc>
      </w:tr>
      <w:tr w:rsidR="007310D6" w:rsidRPr="00283CB6" w14:paraId="1FABAC77" w14:textId="77777777" w:rsidTr="00F42121">
        <w:trPr>
          <w:jc w:val="right"/>
        </w:trPr>
        <w:tc>
          <w:tcPr>
            <w:tcW w:w="671" w:type="pct"/>
            <w:tcBorders>
              <w:top w:val="single" w:sz="4" w:space="0" w:color="auto"/>
              <w:left w:val="nil"/>
              <w:bottom w:val="nil"/>
              <w:right w:val="nil"/>
            </w:tcBorders>
            <w:shd w:val="clear" w:color="auto" w:fill="auto"/>
            <w:vAlign w:val="center"/>
          </w:tcPr>
          <w:p w14:paraId="2BC9EAC7" w14:textId="77777777" w:rsidR="007310D6" w:rsidRPr="00283CB6" w:rsidRDefault="007310D6" w:rsidP="007310D6">
            <w:pPr>
              <w:autoSpaceDE w:val="0"/>
              <w:autoSpaceDN w:val="0"/>
              <w:adjustRightInd w:val="0"/>
              <w:snapToGrid w:val="0"/>
              <w:spacing w:line="240" w:lineRule="auto"/>
              <w:jc w:val="center"/>
              <w:rPr>
                <w:b/>
                <w:bCs/>
                <w:noProof w:val="0"/>
              </w:rPr>
            </w:pPr>
            <w:r w:rsidRPr="00283CB6">
              <w:rPr>
                <w:b/>
                <w:bCs/>
                <w:noProof w:val="0"/>
              </w:rPr>
              <w:t>MAE</w:t>
            </w:r>
          </w:p>
        </w:tc>
        <w:tc>
          <w:tcPr>
            <w:tcW w:w="2265" w:type="pct"/>
            <w:tcBorders>
              <w:top w:val="single" w:sz="4" w:space="0" w:color="auto"/>
              <w:left w:val="nil"/>
              <w:bottom w:val="nil"/>
              <w:right w:val="nil"/>
            </w:tcBorders>
            <w:shd w:val="clear" w:color="auto" w:fill="auto"/>
            <w:vAlign w:val="center"/>
          </w:tcPr>
          <w:p w14:paraId="7C40921B" w14:textId="46C0EDF5" w:rsidR="007310D6" w:rsidRPr="00283CB6" w:rsidRDefault="007310D6" w:rsidP="007310D6">
            <w:pPr>
              <w:autoSpaceDE w:val="0"/>
              <w:autoSpaceDN w:val="0"/>
              <w:adjustRightInd w:val="0"/>
              <w:snapToGrid w:val="0"/>
              <w:spacing w:line="240" w:lineRule="auto"/>
              <w:jc w:val="center"/>
              <w:rPr>
                <w:noProof w:val="0"/>
              </w:rPr>
            </w:pPr>
            <w:r w:rsidRPr="00283CB6">
              <w:rPr>
                <w:noProof w:val="0"/>
              </w:rPr>
              <w:t>The</w:t>
            </w:r>
            <w:r w:rsidR="00403E35" w:rsidRPr="00283CB6">
              <w:rPr>
                <w:noProof w:val="0"/>
              </w:rPr>
              <w:t xml:space="preserve"> </w:t>
            </w:r>
            <w:r w:rsidRPr="00283CB6">
              <w:rPr>
                <w:noProof w:val="0"/>
              </w:rPr>
              <w:t>mean</w:t>
            </w:r>
            <w:r w:rsidR="00403E35" w:rsidRPr="00283CB6">
              <w:rPr>
                <w:noProof w:val="0"/>
              </w:rPr>
              <w:t xml:space="preserve"> </w:t>
            </w:r>
            <w:r w:rsidRPr="00283CB6">
              <w:rPr>
                <w:noProof w:val="0"/>
              </w:rPr>
              <w:t>absolute</w:t>
            </w:r>
            <w:r w:rsidR="00403E35" w:rsidRPr="00283CB6">
              <w:rPr>
                <w:noProof w:val="0"/>
              </w:rPr>
              <w:t xml:space="preserve"> </w:t>
            </w:r>
            <w:r w:rsidRPr="00283CB6">
              <w:rPr>
                <w:noProof w:val="0"/>
              </w:rPr>
              <w:t>error</w:t>
            </w:r>
            <w:r w:rsidR="00403E35" w:rsidRPr="00283CB6">
              <w:rPr>
                <w:noProof w:val="0"/>
              </w:rPr>
              <w:t xml:space="preserve"> </w:t>
            </w:r>
            <w:r w:rsidRPr="00283CB6">
              <w:rPr>
                <w:noProof w:val="0"/>
              </w:rPr>
              <w:t>of</w:t>
            </w:r>
            <w:r w:rsidR="00403E35" w:rsidRPr="00283CB6">
              <w:rPr>
                <w:noProof w:val="0"/>
              </w:rPr>
              <w:t xml:space="preserve"> </w:t>
            </w:r>
            <w:r w:rsidRPr="00283CB6">
              <w:rPr>
                <w:i/>
                <w:iCs/>
                <w:noProof w:val="0"/>
              </w:rPr>
              <w:t>N</w:t>
            </w:r>
            <w:r w:rsidR="00403E35" w:rsidRPr="00283CB6">
              <w:rPr>
                <w:noProof w:val="0"/>
              </w:rPr>
              <w:t xml:space="preserve"> </w:t>
            </w:r>
            <w:r w:rsidRPr="00283CB6">
              <w:rPr>
                <w:noProof w:val="0"/>
              </w:rPr>
              <w:t>forecasting</w:t>
            </w:r>
            <w:r w:rsidR="00403E35" w:rsidRPr="00283CB6">
              <w:rPr>
                <w:noProof w:val="0"/>
              </w:rPr>
              <w:t xml:space="preserve"> </w:t>
            </w:r>
            <w:r w:rsidRPr="00283CB6">
              <w:rPr>
                <w:noProof w:val="0"/>
              </w:rPr>
              <w:t>results</w:t>
            </w:r>
          </w:p>
        </w:tc>
        <w:tc>
          <w:tcPr>
            <w:tcW w:w="2064" w:type="pct"/>
            <w:tcBorders>
              <w:top w:val="single" w:sz="4" w:space="0" w:color="auto"/>
              <w:left w:val="nil"/>
              <w:bottom w:val="nil"/>
              <w:right w:val="nil"/>
            </w:tcBorders>
            <w:shd w:val="clear" w:color="auto" w:fill="auto"/>
            <w:vAlign w:val="center"/>
          </w:tcPr>
          <w:p w14:paraId="54321064" w14:textId="287D0412" w:rsidR="007310D6" w:rsidRPr="00283CB6" w:rsidRDefault="007310D6" w:rsidP="007310D6">
            <w:pPr>
              <w:autoSpaceDE w:val="0"/>
              <w:autoSpaceDN w:val="0"/>
              <w:adjustRightInd w:val="0"/>
              <w:snapToGrid w:val="0"/>
              <w:spacing w:line="240" w:lineRule="auto"/>
              <w:jc w:val="center"/>
              <w:rPr>
                <w:noProof w:val="0"/>
              </w:rPr>
            </w:pPr>
            <w:r w:rsidRPr="00283CB6">
              <w:rPr>
                <w:b/>
                <w:noProof w:val="0"/>
              </w:rPr>
              <w:t>MAE</w:t>
            </w:r>
            <w:r w:rsidR="00403E35" w:rsidRPr="00283CB6">
              <w:rPr>
                <w:noProof w:val="0"/>
              </w:rPr>
              <w:t xml:space="preserve"> </w:t>
            </w:r>
            <w:r w:rsidRPr="00283CB6">
              <w:rPr>
                <w:noProof w:val="0"/>
              </w:rPr>
              <w:t>=</w:t>
            </w:r>
            <w:r w:rsidR="00403E35" w:rsidRPr="00283CB6">
              <w:rPr>
                <w:noProof w:val="0"/>
              </w:rPr>
              <w:t xml:space="preserve"> </w:t>
            </w:r>
            <m:oMath>
              <m:f>
                <m:fPr>
                  <m:ctrlPr>
                    <w:rPr>
                      <w:rFonts w:ascii="Cambria Math" w:hAnsi="Cambria Math"/>
                      <w:noProof w:val="0"/>
                    </w:rPr>
                  </m:ctrlPr>
                </m:fPr>
                <m:num>
                  <m:r>
                    <m:rPr>
                      <m:nor/>
                    </m:rPr>
                    <w:rPr>
                      <w:noProof w:val="0"/>
                    </w:rPr>
                    <m:t>1</m:t>
                  </m:r>
                </m:num>
                <m:den>
                  <m:r>
                    <m:rPr>
                      <m:nor/>
                    </m:rPr>
                    <w:rPr>
                      <w:i/>
                      <w:noProof w:val="0"/>
                    </w:rPr>
                    <m:t>N</m:t>
                  </m:r>
                </m:den>
              </m:f>
              <m:nary>
                <m:naryPr>
                  <m:chr m:val="∑"/>
                  <m:limLoc m:val="undOvr"/>
                  <m:ctrlPr>
                    <w:rPr>
                      <w:rFonts w:ascii="Cambria Math" w:hAnsi="Cambria Math"/>
                      <w:i/>
                      <w:noProof w:val="0"/>
                    </w:rPr>
                  </m:ctrlPr>
                </m:naryPr>
                <m:sub>
                  <m:r>
                    <m:rPr>
                      <m:nor/>
                    </m:rPr>
                    <w:rPr>
                      <w:i/>
                      <w:noProof w:val="0"/>
                    </w:rPr>
                    <m:t>n</m:t>
                  </m:r>
                  <m:r>
                    <m:rPr>
                      <m:nor/>
                    </m:rPr>
                    <w:rPr>
                      <w:noProof w:val="0"/>
                    </w:rPr>
                    <m:t>=1</m:t>
                  </m:r>
                </m:sub>
                <m:sup>
                  <m:r>
                    <m:rPr>
                      <m:nor/>
                    </m:rPr>
                    <w:rPr>
                      <w:i/>
                      <w:noProof w:val="0"/>
                    </w:rPr>
                    <m:t>N</m:t>
                  </m:r>
                </m:sup>
                <m:e>
                  <m:d>
                    <m:dPr>
                      <m:begChr m:val="|"/>
                      <m:endChr m:val="|"/>
                      <m:ctrlPr>
                        <w:rPr>
                          <w:rFonts w:ascii="Cambria Math" w:hAnsi="Cambria Math"/>
                          <w:i/>
                          <w:noProof w:val="0"/>
                        </w:rPr>
                      </m:ctrlPr>
                    </m:dPr>
                    <m:e>
                      <m:sSub>
                        <m:sSubPr>
                          <m:ctrlPr>
                            <w:rPr>
                              <w:rFonts w:ascii="Cambria Math" w:hAnsi="Cambria Math"/>
                              <w:i/>
                              <w:noProof w:val="0"/>
                            </w:rPr>
                          </m:ctrlPr>
                        </m:sSubPr>
                        <m:e>
                          <m:r>
                            <m:rPr>
                              <m:nor/>
                            </m:rPr>
                            <w:rPr>
                              <w:i/>
                              <w:noProof w:val="0"/>
                            </w:rPr>
                            <m:t>y</m:t>
                          </m:r>
                        </m:e>
                        <m:sub>
                          <m:r>
                            <m:rPr>
                              <m:nor/>
                            </m:rPr>
                            <w:rPr>
                              <w:i/>
                              <w:noProof w:val="0"/>
                            </w:rPr>
                            <m:t>n</m:t>
                          </m:r>
                        </m:sub>
                      </m:sSub>
                      <m:r>
                        <m:rPr>
                          <m:nor/>
                        </m:rPr>
                        <w:rPr>
                          <w:i/>
                          <w:noProof w:val="0"/>
                        </w:rPr>
                        <m:t>-</m:t>
                      </m:r>
                      <m:sSub>
                        <m:sSubPr>
                          <m:ctrlPr>
                            <w:rPr>
                              <w:rFonts w:ascii="Cambria Math" w:hAnsi="Cambria Math"/>
                              <w:i/>
                              <w:noProof w:val="0"/>
                            </w:rPr>
                          </m:ctrlPr>
                        </m:sSubPr>
                        <m:e>
                          <m:acc>
                            <m:accPr>
                              <m:ctrlPr>
                                <w:rPr>
                                  <w:rFonts w:ascii="Cambria Math" w:hAnsi="Cambria Math"/>
                                  <w:i/>
                                  <w:noProof w:val="0"/>
                                </w:rPr>
                              </m:ctrlPr>
                            </m:accPr>
                            <m:e>
                              <m:r>
                                <m:rPr>
                                  <m:nor/>
                                </m:rPr>
                                <w:rPr>
                                  <w:i/>
                                  <w:noProof w:val="0"/>
                                </w:rPr>
                                <m:t>y</m:t>
                              </m:r>
                            </m:e>
                          </m:acc>
                        </m:e>
                        <m:sub>
                          <m:r>
                            <m:rPr>
                              <m:nor/>
                            </m:rPr>
                            <w:rPr>
                              <w:i/>
                              <w:noProof w:val="0"/>
                            </w:rPr>
                            <m:t>n</m:t>
                          </m:r>
                        </m:sub>
                      </m:sSub>
                    </m:e>
                  </m:d>
                </m:e>
              </m:nary>
            </m:oMath>
          </w:p>
        </w:tc>
      </w:tr>
      <w:tr w:rsidR="007310D6" w:rsidRPr="00283CB6" w14:paraId="1AF8EFCD" w14:textId="77777777" w:rsidTr="00F42121">
        <w:trPr>
          <w:jc w:val="right"/>
        </w:trPr>
        <w:tc>
          <w:tcPr>
            <w:tcW w:w="671" w:type="pct"/>
            <w:tcBorders>
              <w:top w:val="nil"/>
              <w:left w:val="nil"/>
              <w:bottom w:val="nil"/>
              <w:right w:val="nil"/>
            </w:tcBorders>
            <w:shd w:val="clear" w:color="auto" w:fill="auto"/>
            <w:vAlign w:val="center"/>
          </w:tcPr>
          <w:p w14:paraId="1804066F" w14:textId="77777777" w:rsidR="007310D6" w:rsidRPr="00283CB6" w:rsidRDefault="007310D6" w:rsidP="007310D6">
            <w:pPr>
              <w:autoSpaceDE w:val="0"/>
              <w:autoSpaceDN w:val="0"/>
              <w:adjustRightInd w:val="0"/>
              <w:snapToGrid w:val="0"/>
              <w:spacing w:line="240" w:lineRule="auto"/>
              <w:jc w:val="center"/>
              <w:rPr>
                <w:b/>
                <w:bCs/>
                <w:noProof w:val="0"/>
              </w:rPr>
            </w:pPr>
            <w:r w:rsidRPr="00283CB6">
              <w:rPr>
                <w:b/>
                <w:bCs/>
                <w:noProof w:val="0"/>
              </w:rPr>
              <w:t>RMSE</w:t>
            </w:r>
          </w:p>
        </w:tc>
        <w:tc>
          <w:tcPr>
            <w:tcW w:w="2265" w:type="pct"/>
            <w:tcBorders>
              <w:top w:val="nil"/>
              <w:left w:val="nil"/>
              <w:bottom w:val="nil"/>
              <w:right w:val="nil"/>
            </w:tcBorders>
            <w:shd w:val="clear" w:color="auto" w:fill="auto"/>
            <w:vAlign w:val="center"/>
          </w:tcPr>
          <w:p w14:paraId="6D778273" w14:textId="48274BBF" w:rsidR="007310D6" w:rsidRPr="00283CB6" w:rsidRDefault="007310D6" w:rsidP="007310D6">
            <w:pPr>
              <w:autoSpaceDE w:val="0"/>
              <w:autoSpaceDN w:val="0"/>
              <w:adjustRightInd w:val="0"/>
              <w:snapToGrid w:val="0"/>
              <w:spacing w:line="240" w:lineRule="auto"/>
              <w:jc w:val="center"/>
              <w:rPr>
                <w:noProof w:val="0"/>
              </w:rPr>
            </w:pPr>
            <w:r w:rsidRPr="00283CB6">
              <w:rPr>
                <w:noProof w:val="0"/>
              </w:rPr>
              <w:t>The</w:t>
            </w:r>
            <w:r w:rsidR="00403E35" w:rsidRPr="00283CB6">
              <w:rPr>
                <w:noProof w:val="0"/>
              </w:rPr>
              <w:t xml:space="preserve"> </w:t>
            </w:r>
            <w:r w:rsidRPr="00283CB6">
              <w:rPr>
                <w:noProof w:val="0"/>
              </w:rPr>
              <w:t>root</w:t>
            </w:r>
            <w:r w:rsidR="00403E35" w:rsidRPr="00283CB6">
              <w:rPr>
                <w:noProof w:val="0"/>
              </w:rPr>
              <w:t xml:space="preserve"> </w:t>
            </w:r>
            <w:r w:rsidRPr="00283CB6">
              <w:rPr>
                <w:noProof w:val="0"/>
              </w:rPr>
              <w:t>mean</w:t>
            </w:r>
            <w:r w:rsidR="00403E35" w:rsidRPr="00283CB6">
              <w:rPr>
                <w:noProof w:val="0"/>
              </w:rPr>
              <w:t xml:space="preserve"> </w:t>
            </w:r>
            <w:r w:rsidRPr="00283CB6">
              <w:rPr>
                <w:noProof w:val="0"/>
              </w:rPr>
              <w:t>square</w:t>
            </w:r>
            <w:r w:rsidR="00403E35" w:rsidRPr="00283CB6">
              <w:rPr>
                <w:noProof w:val="0"/>
              </w:rPr>
              <w:t xml:space="preserve"> </w:t>
            </w:r>
            <w:r w:rsidRPr="00283CB6">
              <w:rPr>
                <w:noProof w:val="0"/>
              </w:rPr>
              <w:t>error</w:t>
            </w:r>
            <w:r w:rsidR="00403E35" w:rsidRPr="00283CB6">
              <w:rPr>
                <w:noProof w:val="0"/>
              </w:rPr>
              <w:t xml:space="preserve"> </w:t>
            </w:r>
            <w:r w:rsidRPr="00283CB6">
              <w:rPr>
                <w:noProof w:val="0"/>
              </w:rPr>
              <w:t>of</w:t>
            </w:r>
            <w:r w:rsidR="00403E35" w:rsidRPr="00283CB6">
              <w:rPr>
                <w:noProof w:val="0"/>
              </w:rPr>
              <w:t xml:space="preserve"> </w:t>
            </w:r>
            <w:r w:rsidRPr="00283CB6">
              <w:rPr>
                <w:i/>
                <w:iCs/>
                <w:noProof w:val="0"/>
              </w:rPr>
              <w:t>N</w:t>
            </w:r>
            <w:r w:rsidR="00403E35" w:rsidRPr="00283CB6">
              <w:rPr>
                <w:noProof w:val="0"/>
              </w:rPr>
              <w:t xml:space="preserve"> </w:t>
            </w:r>
            <w:r w:rsidRPr="00283CB6">
              <w:rPr>
                <w:noProof w:val="0"/>
              </w:rPr>
              <w:t>forecasting</w:t>
            </w:r>
            <w:r w:rsidR="00403E35" w:rsidRPr="00283CB6">
              <w:rPr>
                <w:noProof w:val="0"/>
              </w:rPr>
              <w:t xml:space="preserve"> </w:t>
            </w:r>
            <w:r w:rsidRPr="00283CB6">
              <w:rPr>
                <w:noProof w:val="0"/>
              </w:rPr>
              <w:t>results</w:t>
            </w:r>
          </w:p>
        </w:tc>
        <w:tc>
          <w:tcPr>
            <w:tcW w:w="2064" w:type="pct"/>
            <w:tcBorders>
              <w:top w:val="nil"/>
              <w:left w:val="nil"/>
              <w:bottom w:val="nil"/>
              <w:right w:val="nil"/>
            </w:tcBorders>
            <w:shd w:val="clear" w:color="auto" w:fill="auto"/>
            <w:vAlign w:val="center"/>
          </w:tcPr>
          <w:p w14:paraId="1CD4637A" w14:textId="3DA06E66" w:rsidR="007310D6" w:rsidRPr="00283CB6" w:rsidRDefault="007310D6" w:rsidP="007310D6">
            <w:pPr>
              <w:autoSpaceDE w:val="0"/>
              <w:autoSpaceDN w:val="0"/>
              <w:adjustRightInd w:val="0"/>
              <w:snapToGrid w:val="0"/>
              <w:spacing w:line="240" w:lineRule="auto"/>
              <w:jc w:val="center"/>
              <w:rPr>
                <w:noProof w:val="0"/>
              </w:rPr>
            </w:pPr>
            <w:r w:rsidRPr="00283CB6">
              <w:rPr>
                <w:b/>
                <w:noProof w:val="0"/>
              </w:rPr>
              <w:t>RMSE</w:t>
            </w:r>
            <w:r w:rsidR="00403E35" w:rsidRPr="00283CB6">
              <w:rPr>
                <w:noProof w:val="0"/>
              </w:rPr>
              <w:t xml:space="preserve"> </w:t>
            </w:r>
            <w:r w:rsidRPr="00283CB6">
              <w:rPr>
                <w:noProof w:val="0"/>
              </w:rPr>
              <w:t>=</w:t>
            </w:r>
            <w:r w:rsidR="00403E35" w:rsidRPr="00283CB6">
              <w:rPr>
                <w:noProof w:val="0"/>
              </w:rPr>
              <w:t xml:space="preserve"> </w:t>
            </w:r>
            <m:oMath>
              <m:rad>
                <m:radPr>
                  <m:degHide m:val="1"/>
                  <m:ctrlPr>
                    <w:rPr>
                      <w:rFonts w:ascii="Cambria Math" w:hAnsi="Cambria Math"/>
                      <w:noProof w:val="0"/>
                    </w:rPr>
                  </m:ctrlPr>
                </m:radPr>
                <m:deg/>
                <m:e>
                  <m:f>
                    <m:fPr>
                      <m:ctrlPr>
                        <w:rPr>
                          <w:rFonts w:ascii="Cambria Math" w:hAnsi="Cambria Math"/>
                          <w:noProof w:val="0"/>
                        </w:rPr>
                      </m:ctrlPr>
                    </m:fPr>
                    <m:num>
                      <m:r>
                        <m:rPr>
                          <m:nor/>
                        </m:rPr>
                        <w:rPr>
                          <w:noProof w:val="0"/>
                        </w:rPr>
                        <m:t>1</m:t>
                      </m:r>
                    </m:num>
                    <m:den>
                      <m:r>
                        <m:rPr>
                          <m:nor/>
                        </m:rPr>
                        <w:rPr>
                          <w:i/>
                          <w:noProof w:val="0"/>
                        </w:rPr>
                        <m:t>N</m:t>
                      </m:r>
                    </m:den>
                  </m:f>
                  <m:nary>
                    <m:naryPr>
                      <m:chr m:val="∑"/>
                      <m:limLoc m:val="undOvr"/>
                      <m:ctrlPr>
                        <w:rPr>
                          <w:rFonts w:ascii="Cambria Math" w:hAnsi="Cambria Math"/>
                          <w:i/>
                          <w:noProof w:val="0"/>
                        </w:rPr>
                      </m:ctrlPr>
                    </m:naryPr>
                    <m:sub>
                      <m:r>
                        <m:rPr>
                          <m:nor/>
                        </m:rPr>
                        <w:rPr>
                          <w:i/>
                          <w:noProof w:val="0"/>
                        </w:rPr>
                        <m:t>n</m:t>
                      </m:r>
                      <m:r>
                        <m:rPr>
                          <m:nor/>
                        </m:rPr>
                        <w:rPr>
                          <w:noProof w:val="0"/>
                        </w:rPr>
                        <m:t>=1</m:t>
                      </m:r>
                    </m:sub>
                    <m:sup>
                      <m:r>
                        <m:rPr>
                          <m:nor/>
                        </m:rPr>
                        <w:rPr>
                          <w:i/>
                          <w:noProof w:val="0"/>
                        </w:rPr>
                        <m:t>N</m:t>
                      </m:r>
                    </m:sup>
                    <m:e>
                      <m:r>
                        <m:rPr>
                          <m:nor/>
                        </m:rPr>
                        <w:rPr>
                          <w:noProof w:val="0"/>
                        </w:rPr>
                        <m:t>(</m:t>
                      </m:r>
                      <m:sSub>
                        <m:sSubPr>
                          <m:ctrlPr>
                            <w:rPr>
                              <w:rFonts w:ascii="Cambria Math" w:hAnsi="Cambria Math"/>
                              <w:i/>
                              <w:noProof w:val="0"/>
                            </w:rPr>
                          </m:ctrlPr>
                        </m:sSubPr>
                        <m:e>
                          <m:r>
                            <m:rPr>
                              <m:nor/>
                            </m:rPr>
                            <w:rPr>
                              <w:i/>
                              <w:noProof w:val="0"/>
                            </w:rPr>
                            <m:t>y</m:t>
                          </m:r>
                        </m:e>
                        <m:sub>
                          <m:r>
                            <m:rPr>
                              <m:nor/>
                            </m:rPr>
                            <w:rPr>
                              <w:i/>
                              <w:noProof w:val="0"/>
                            </w:rPr>
                            <m:t>n</m:t>
                          </m:r>
                        </m:sub>
                      </m:sSub>
                      <m:r>
                        <m:rPr>
                          <m:nor/>
                        </m:rPr>
                        <w:rPr>
                          <w:i/>
                          <w:noProof w:val="0"/>
                        </w:rPr>
                        <m:t>-</m:t>
                      </m:r>
                      <m:sSub>
                        <m:sSubPr>
                          <m:ctrlPr>
                            <w:rPr>
                              <w:rFonts w:ascii="Cambria Math" w:hAnsi="Cambria Math"/>
                              <w:i/>
                              <w:noProof w:val="0"/>
                            </w:rPr>
                          </m:ctrlPr>
                        </m:sSubPr>
                        <m:e>
                          <m:acc>
                            <m:accPr>
                              <m:ctrlPr>
                                <w:rPr>
                                  <w:rFonts w:ascii="Cambria Math" w:hAnsi="Cambria Math"/>
                                  <w:i/>
                                  <w:noProof w:val="0"/>
                                </w:rPr>
                              </m:ctrlPr>
                            </m:accPr>
                            <m:e>
                              <m:r>
                                <m:rPr>
                                  <m:nor/>
                                </m:rPr>
                                <w:rPr>
                                  <w:i/>
                                  <w:noProof w:val="0"/>
                                </w:rPr>
                                <m:t>y</m:t>
                              </m:r>
                            </m:e>
                          </m:acc>
                        </m:e>
                        <m:sub>
                          <m:r>
                            <m:rPr>
                              <m:nor/>
                            </m:rPr>
                            <w:rPr>
                              <w:i/>
                              <w:noProof w:val="0"/>
                            </w:rPr>
                            <m:t>n</m:t>
                          </m:r>
                        </m:sub>
                      </m:sSub>
                      <m:sSup>
                        <m:sSupPr>
                          <m:ctrlPr>
                            <w:rPr>
                              <w:rFonts w:ascii="Cambria Math" w:hAnsi="Cambria Math"/>
                              <w:i/>
                              <w:noProof w:val="0"/>
                            </w:rPr>
                          </m:ctrlPr>
                        </m:sSupPr>
                        <m:e>
                          <m:r>
                            <m:rPr>
                              <m:nor/>
                            </m:rPr>
                            <w:rPr>
                              <w:noProof w:val="0"/>
                            </w:rPr>
                            <m:t>)</m:t>
                          </m:r>
                        </m:e>
                        <m:sup>
                          <m:r>
                            <m:rPr>
                              <m:nor/>
                            </m:rPr>
                            <w:rPr>
                              <w:noProof w:val="0"/>
                            </w:rPr>
                            <m:t>2</m:t>
                          </m:r>
                        </m:sup>
                      </m:sSup>
                    </m:e>
                  </m:nary>
                </m:e>
              </m:rad>
            </m:oMath>
          </w:p>
        </w:tc>
      </w:tr>
      <w:tr w:rsidR="007310D6" w:rsidRPr="00283CB6" w14:paraId="25A0F47D" w14:textId="77777777" w:rsidTr="00F42121">
        <w:trPr>
          <w:jc w:val="right"/>
        </w:trPr>
        <w:tc>
          <w:tcPr>
            <w:tcW w:w="671" w:type="pct"/>
            <w:tcBorders>
              <w:top w:val="nil"/>
              <w:left w:val="nil"/>
              <w:bottom w:val="nil"/>
              <w:right w:val="nil"/>
            </w:tcBorders>
            <w:shd w:val="clear" w:color="auto" w:fill="auto"/>
            <w:vAlign w:val="center"/>
          </w:tcPr>
          <w:p w14:paraId="5B1452F4" w14:textId="77777777" w:rsidR="007310D6" w:rsidRPr="00283CB6" w:rsidRDefault="007310D6" w:rsidP="007310D6">
            <w:pPr>
              <w:autoSpaceDE w:val="0"/>
              <w:autoSpaceDN w:val="0"/>
              <w:adjustRightInd w:val="0"/>
              <w:snapToGrid w:val="0"/>
              <w:spacing w:line="240" w:lineRule="auto"/>
              <w:jc w:val="center"/>
              <w:rPr>
                <w:b/>
                <w:bCs/>
                <w:noProof w:val="0"/>
              </w:rPr>
            </w:pPr>
            <w:r w:rsidRPr="00283CB6">
              <w:rPr>
                <w:b/>
                <w:bCs/>
                <w:noProof w:val="0"/>
              </w:rPr>
              <w:t>MAPE</w:t>
            </w:r>
          </w:p>
        </w:tc>
        <w:tc>
          <w:tcPr>
            <w:tcW w:w="2265" w:type="pct"/>
            <w:tcBorders>
              <w:top w:val="nil"/>
              <w:left w:val="nil"/>
              <w:bottom w:val="nil"/>
              <w:right w:val="nil"/>
            </w:tcBorders>
            <w:shd w:val="clear" w:color="auto" w:fill="auto"/>
            <w:vAlign w:val="center"/>
          </w:tcPr>
          <w:p w14:paraId="35BF3F6C" w14:textId="3E2450BC" w:rsidR="007310D6" w:rsidRPr="00283CB6" w:rsidRDefault="007310D6" w:rsidP="007310D6">
            <w:pPr>
              <w:autoSpaceDE w:val="0"/>
              <w:autoSpaceDN w:val="0"/>
              <w:adjustRightInd w:val="0"/>
              <w:snapToGrid w:val="0"/>
              <w:spacing w:line="240" w:lineRule="auto"/>
              <w:jc w:val="center"/>
              <w:rPr>
                <w:noProof w:val="0"/>
              </w:rPr>
            </w:pPr>
            <w:r w:rsidRPr="00283CB6">
              <w:rPr>
                <w:noProof w:val="0"/>
              </w:rPr>
              <w:t>The</w:t>
            </w:r>
            <w:r w:rsidR="00403E35" w:rsidRPr="00283CB6">
              <w:rPr>
                <w:noProof w:val="0"/>
              </w:rPr>
              <w:t xml:space="preserve"> </w:t>
            </w:r>
            <w:r w:rsidRPr="00283CB6">
              <w:rPr>
                <w:noProof w:val="0"/>
              </w:rPr>
              <w:t>mean</w:t>
            </w:r>
            <w:r w:rsidR="00403E35" w:rsidRPr="00283CB6">
              <w:rPr>
                <w:noProof w:val="0"/>
              </w:rPr>
              <w:t xml:space="preserve"> </w:t>
            </w:r>
            <w:r w:rsidRPr="00283CB6">
              <w:rPr>
                <w:noProof w:val="0"/>
              </w:rPr>
              <w:t>absolute</w:t>
            </w:r>
            <w:r w:rsidR="00403E35" w:rsidRPr="00283CB6">
              <w:rPr>
                <w:noProof w:val="0"/>
              </w:rPr>
              <w:t xml:space="preserve"> </w:t>
            </w:r>
            <w:r w:rsidRPr="00283CB6">
              <w:rPr>
                <w:noProof w:val="0"/>
              </w:rPr>
              <w:t>percentage</w:t>
            </w:r>
            <w:r w:rsidR="00403E35" w:rsidRPr="00283CB6">
              <w:rPr>
                <w:noProof w:val="0"/>
              </w:rPr>
              <w:t xml:space="preserve"> </w:t>
            </w:r>
            <w:r w:rsidRPr="00283CB6">
              <w:rPr>
                <w:noProof w:val="0"/>
              </w:rPr>
              <w:t>error</w:t>
            </w:r>
            <w:r w:rsidR="00403E35" w:rsidRPr="00283CB6">
              <w:rPr>
                <w:noProof w:val="0"/>
              </w:rPr>
              <w:t xml:space="preserve"> </w:t>
            </w:r>
            <w:r w:rsidRPr="00283CB6">
              <w:rPr>
                <w:noProof w:val="0"/>
              </w:rPr>
              <w:t>of</w:t>
            </w:r>
            <w:r w:rsidR="00403E35" w:rsidRPr="00283CB6">
              <w:rPr>
                <w:noProof w:val="0"/>
              </w:rPr>
              <w:t xml:space="preserve"> </w:t>
            </w:r>
            <w:r w:rsidRPr="00283CB6">
              <w:rPr>
                <w:i/>
                <w:iCs/>
                <w:noProof w:val="0"/>
              </w:rPr>
              <w:t>N</w:t>
            </w:r>
            <w:r w:rsidR="00403E35" w:rsidRPr="00283CB6">
              <w:rPr>
                <w:noProof w:val="0"/>
              </w:rPr>
              <w:t xml:space="preserve"> </w:t>
            </w:r>
            <w:r w:rsidRPr="00283CB6">
              <w:rPr>
                <w:noProof w:val="0"/>
              </w:rPr>
              <w:t>forecasting</w:t>
            </w:r>
            <w:r w:rsidR="00403E35" w:rsidRPr="00283CB6">
              <w:rPr>
                <w:noProof w:val="0"/>
              </w:rPr>
              <w:t xml:space="preserve"> </w:t>
            </w:r>
            <w:r w:rsidRPr="00283CB6">
              <w:rPr>
                <w:noProof w:val="0"/>
              </w:rPr>
              <w:t>results</w:t>
            </w:r>
          </w:p>
        </w:tc>
        <w:tc>
          <w:tcPr>
            <w:tcW w:w="2064" w:type="pct"/>
            <w:tcBorders>
              <w:top w:val="nil"/>
              <w:left w:val="nil"/>
              <w:bottom w:val="nil"/>
              <w:right w:val="nil"/>
            </w:tcBorders>
            <w:shd w:val="clear" w:color="auto" w:fill="auto"/>
            <w:vAlign w:val="center"/>
          </w:tcPr>
          <w:p w14:paraId="04F0D17A" w14:textId="5878D982" w:rsidR="007310D6" w:rsidRPr="00283CB6" w:rsidRDefault="007310D6" w:rsidP="007310D6">
            <w:pPr>
              <w:autoSpaceDE w:val="0"/>
              <w:autoSpaceDN w:val="0"/>
              <w:adjustRightInd w:val="0"/>
              <w:snapToGrid w:val="0"/>
              <w:spacing w:line="240" w:lineRule="auto"/>
              <w:jc w:val="center"/>
              <w:rPr>
                <w:i/>
                <w:noProof w:val="0"/>
              </w:rPr>
            </w:pPr>
            <w:r w:rsidRPr="00283CB6">
              <w:rPr>
                <w:b/>
                <w:noProof w:val="0"/>
              </w:rPr>
              <w:t>MAPE</w:t>
            </w:r>
            <w:r w:rsidR="00403E35" w:rsidRPr="00283CB6">
              <w:rPr>
                <w:noProof w:val="0"/>
              </w:rPr>
              <w:t xml:space="preserve"> </w:t>
            </w:r>
            <w:r w:rsidRPr="00283CB6">
              <w:rPr>
                <w:noProof w:val="0"/>
              </w:rPr>
              <w:t>=</w:t>
            </w:r>
            <w:r w:rsidR="00403E35" w:rsidRPr="00283CB6">
              <w:rPr>
                <w:noProof w:val="0"/>
              </w:rPr>
              <w:t xml:space="preserve"> </w:t>
            </w:r>
            <m:oMath>
              <m:f>
                <m:fPr>
                  <m:ctrlPr>
                    <w:rPr>
                      <w:rFonts w:ascii="Cambria Math" w:hAnsi="Cambria Math"/>
                      <w:noProof w:val="0"/>
                    </w:rPr>
                  </m:ctrlPr>
                </m:fPr>
                <m:num>
                  <m:r>
                    <m:rPr>
                      <m:nor/>
                    </m:rPr>
                    <w:rPr>
                      <w:noProof w:val="0"/>
                    </w:rPr>
                    <m:t>1</m:t>
                  </m:r>
                </m:num>
                <m:den>
                  <m:r>
                    <m:rPr>
                      <m:nor/>
                    </m:rPr>
                    <w:rPr>
                      <w:i/>
                      <w:noProof w:val="0"/>
                    </w:rPr>
                    <m:t>N</m:t>
                  </m:r>
                </m:den>
              </m:f>
              <m:nary>
                <m:naryPr>
                  <m:chr m:val="∑"/>
                  <m:limLoc m:val="undOvr"/>
                  <m:ctrlPr>
                    <w:rPr>
                      <w:rFonts w:ascii="Cambria Math" w:hAnsi="Cambria Math"/>
                      <w:i/>
                      <w:noProof w:val="0"/>
                    </w:rPr>
                  </m:ctrlPr>
                </m:naryPr>
                <m:sub>
                  <m:r>
                    <m:rPr>
                      <m:nor/>
                    </m:rPr>
                    <w:rPr>
                      <w:i/>
                      <w:noProof w:val="0"/>
                    </w:rPr>
                    <m:t>n</m:t>
                  </m:r>
                  <m:r>
                    <m:rPr>
                      <m:nor/>
                    </m:rPr>
                    <w:rPr>
                      <w:noProof w:val="0"/>
                    </w:rPr>
                    <m:t>=1</m:t>
                  </m:r>
                </m:sub>
                <m:sup>
                  <m:r>
                    <m:rPr>
                      <m:nor/>
                    </m:rPr>
                    <w:rPr>
                      <w:i/>
                      <w:noProof w:val="0"/>
                    </w:rPr>
                    <m:t>N</m:t>
                  </m:r>
                </m:sup>
                <m:e>
                  <m:f>
                    <m:fPr>
                      <m:ctrlPr>
                        <w:rPr>
                          <w:rFonts w:ascii="Cambria Math" w:hAnsi="Cambria Math"/>
                          <w:i/>
                          <w:noProof w:val="0"/>
                        </w:rPr>
                      </m:ctrlPr>
                    </m:fPr>
                    <m:num>
                      <m:d>
                        <m:dPr>
                          <m:begChr m:val="|"/>
                          <m:endChr m:val="|"/>
                          <m:ctrlPr>
                            <w:rPr>
                              <w:rFonts w:ascii="Cambria Math" w:hAnsi="Cambria Math"/>
                              <w:i/>
                              <w:noProof w:val="0"/>
                            </w:rPr>
                          </m:ctrlPr>
                        </m:dPr>
                        <m:e>
                          <m:sSub>
                            <m:sSubPr>
                              <m:ctrlPr>
                                <w:rPr>
                                  <w:rFonts w:ascii="Cambria Math" w:hAnsi="Cambria Math"/>
                                  <w:i/>
                                  <w:noProof w:val="0"/>
                                </w:rPr>
                              </m:ctrlPr>
                            </m:sSubPr>
                            <m:e>
                              <m:r>
                                <m:rPr>
                                  <m:nor/>
                                </m:rPr>
                                <w:rPr>
                                  <w:i/>
                                  <w:noProof w:val="0"/>
                                </w:rPr>
                                <m:t>y</m:t>
                              </m:r>
                            </m:e>
                            <m:sub>
                              <m:r>
                                <m:rPr>
                                  <m:nor/>
                                </m:rPr>
                                <w:rPr>
                                  <w:i/>
                                  <w:noProof w:val="0"/>
                                </w:rPr>
                                <m:t>n</m:t>
                              </m:r>
                            </m:sub>
                          </m:sSub>
                          <m:r>
                            <m:rPr>
                              <m:nor/>
                            </m:rPr>
                            <w:rPr>
                              <w:i/>
                              <w:noProof w:val="0"/>
                            </w:rPr>
                            <m:t>-</m:t>
                          </m:r>
                          <m:sSub>
                            <m:sSubPr>
                              <m:ctrlPr>
                                <w:rPr>
                                  <w:rFonts w:ascii="Cambria Math" w:hAnsi="Cambria Math"/>
                                  <w:i/>
                                  <w:noProof w:val="0"/>
                                </w:rPr>
                              </m:ctrlPr>
                            </m:sSubPr>
                            <m:e>
                              <m:acc>
                                <m:accPr>
                                  <m:ctrlPr>
                                    <w:rPr>
                                      <w:rFonts w:ascii="Cambria Math" w:hAnsi="Cambria Math"/>
                                      <w:i/>
                                      <w:noProof w:val="0"/>
                                    </w:rPr>
                                  </m:ctrlPr>
                                </m:accPr>
                                <m:e>
                                  <m:r>
                                    <m:rPr>
                                      <m:nor/>
                                    </m:rPr>
                                    <w:rPr>
                                      <w:i/>
                                      <w:noProof w:val="0"/>
                                    </w:rPr>
                                    <m:t>y</m:t>
                                  </m:r>
                                </m:e>
                              </m:acc>
                            </m:e>
                            <m:sub>
                              <m:r>
                                <m:rPr>
                                  <m:nor/>
                                </m:rPr>
                                <w:rPr>
                                  <w:i/>
                                  <w:noProof w:val="0"/>
                                </w:rPr>
                                <m:t>n</m:t>
                              </m:r>
                            </m:sub>
                          </m:sSub>
                        </m:e>
                      </m:d>
                    </m:num>
                    <m:den>
                      <m:sSub>
                        <m:sSubPr>
                          <m:ctrlPr>
                            <w:rPr>
                              <w:rFonts w:ascii="Cambria Math" w:hAnsi="Cambria Math"/>
                              <w:i/>
                              <w:noProof w:val="0"/>
                            </w:rPr>
                          </m:ctrlPr>
                        </m:sSubPr>
                        <m:e>
                          <m:r>
                            <m:rPr>
                              <m:nor/>
                            </m:rPr>
                            <w:rPr>
                              <w:i/>
                              <w:noProof w:val="0"/>
                            </w:rPr>
                            <m:t>y</m:t>
                          </m:r>
                        </m:e>
                        <m:sub>
                          <m:r>
                            <m:rPr>
                              <m:nor/>
                            </m:rPr>
                            <w:rPr>
                              <w:i/>
                              <w:noProof w:val="0"/>
                            </w:rPr>
                            <m:t>n</m:t>
                          </m:r>
                        </m:sub>
                      </m:sSub>
                    </m:den>
                  </m:f>
                </m:e>
              </m:nary>
            </m:oMath>
          </w:p>
        </w:tc>
      </w:tr>
      <w:tr w:rsidR="007310D6" w:rsidRPr="00283CB6" w14:paraId="3FDFAECF" w14:textId="77777777" w:rsidTr="00F42121">
        <w:trPr>
          <w:jc w:val="right"/>
        </w:trPr>
        <w:tc>
          <w:tcPr>
            <w:tcW w:w="671" w:type="pct"/>
            <w:tcBorders>
              <w:top w:val="nil"/>
              <w:left w:val="nil"/>
              <w:right w:val="nil"/>
            </w:tcBorders>
            <w:shd w:val="clear" w:color="auto" w:fill="auto"/>
            <w:vAlign w:val="center"/>
          </w:tcPr>
          <w:p w14:paraId="2AD0179C" w14:textId="59D110D8" w:rsidR="007310D6" w:rsidRPr="00283CB6" w:rsidRDefault="007310D6" w:rsidP="007310D6">
            <w:pPr>
              <w:autoSpaceDE w:val="0"/>
              <w:autoSpaceDN w:val="0"/>
              <w:adjustRightInd w:val="0"/>
              <w:snapToGrid w:val="0"/>
              <w:spacing w:line="240" w:lineRule="auto"/>
              <w:jc w:val="center"/>
              <w:rPr>
                <w:b/>
                <w:bCs/>
                <w:noProof w:val="0"/>
              </w:rPr>
            </w:pPr>
            <w:r w:rsidRPr="00283CB6">
              <w:rPr>
                <w:b/>
                <w:bCs/>
                <w:noProof w:val="0"/>
              </w:rPr>
              <w:t>STD</w:t>
            </w:r>
            <w:r w:rsidR="00403E35" w:rsidRPr="00283CB6">
              <w:rPr>
                <w:b/>
                <w:bCs/>
                <w:noProof w:val="0"/>
              </w:rPr>
              <w:t xml:space="preserve"> </w:t>
            </w:r>
            <w:r w:rsidRPr="00283CB6">
              <w:rPr>
                <w:b/>
                <w:bCs/>
                <w:noProof w:val="0"/>
              </w:rPr>
              <w:t>of</w:t>
            </w:r>
            <w:r w:rsidR="00403E35" w:rsidRPr="00283CB6">
              <w:rPr>
                <w:b/>
                <w:bCs/>
                <w:noProof w:val="0"/>
              </w:rPr>
              <w:t xml:space="preserve"> </w:t>
            </w:r>
            <w:r w:rsidRPr="00283CB6">
              <w:rPr>
                <w:b/>
                <w:bCs/>
                <w:noProof w:val="0"/>
              </w:rPr>
              <w:t>APE</w:t>
            </w:r>
          </w:p>
        </w:tc>
        <w:tc>
          <w:tcPr>
            <w:tcW w:w="2265" w:type="pct"/>
            <w:tcBorders>
              <w:top w:val="nil"/>
              <w:left w:val="nil"/>
              <w:right w:val="nil"/>
            </w:tcBorders>
            <w:shd w:val="clear" w:color="auto" w:fill="auto"/>
            <w:vAlign w:val="center"/>
          </w:tcPr>
          <w:p w14:paraId="0C2677FE" w14:textId="77AA2FE3" w:rsidR="007310D6" w:rsidRPr="00283CB6" w:rsidRDefault="007310D6" w:rsidP="007310D6">
            <w:pPr>
              <w:autoSpaceDE w:val="0"/>
              <w:autoSpaceDN w:val="0"/>
              <w:adjustRightInd w:val="0"/>
              <w:snapToGrid w:val="0"/>
              <w:spacing w:line="240" w:lineRule="auto"/>
              <w:jc w:val="center"/>
              <w:rPr>
                <w:noProof w:val="0"/>
              </w:rPr>
            </w:pPr>
            <w:r w:rsidRPr="00283CB6">
              <w:rPr>
                <w:noProof w:val="0"/>
              </w:rPr>
              <w:t>The</w:t>
            </w:r>
            <w:r w:rsidR="00403E35" w:rsidRPr="00283CB6">
              <w:rPr>
                <w:noProof w:val="0"/>
              </w:rPr>
              <w:t xml:space="preserve"> </w:t>
            </w:r>
            <w:r w:rsidRPr="00283CB6">
              <w:rPr>
                <w:noProof w:val="0"/>
              </w:rPr>
              <w:t>standard</w:t>
            </w:r>
            <w:r w:rsidR="00403E35" w:rsidRPr="00283CB6">
              <w:rPr>
                <w:noProof w:val="0"/>
              </w:rPr>
              <w:t xml:space="preserve"> </w:t>
            </w:r>
            <w:r w:rsidRPr="00283CB6">
              <w:rPr>
                <w:noProof w:val="0"/>
              </w:rPr>
              <w:t>deviation</w:t>
            </w:r>
            <w:r w:rsidR="00403E35" w:rsidRPr="00283CB6">
              <w:rPr>
                <w:noProof w:val="0"/>
              </w:rPr>
              <w:t xml:space="preserve"> </w:t>
            </w:r>
            <w:r w:rsidRPr="00283CB6">
              <w:rPr>
                <w:noProof w:val="0"/>
              </w:rPr>
              <w:t>of</w:t>
            </w:r>
            <w:r w:rsidR="00403E35" w:rsidRPr="00283CB6">
              <w:rPr>
                <w:noProof w:val="0"/>
              </w:rPr>
              <w:t xml:space="preserve"> </w:t>
            </w:r>
            <w:r w:rsidRPr="00283CB6">
              <w:rPr>
                <w:noProof w:val="0"/>
              </w:rPr>
              <w:t>absolute</w:t>
            </w:r>
            <w:r w:rsidR="00403E35" w:rsidRPr="00283CB6">
              <w:rPr>
                <w:noProof w:val="0"/>
              </w:rPr>
              <w:t xml:space="preserve"> </w:t>
            </w:r>
            <w:r w:rsidRPr="00283CB6">
              <w:rPr>
                <w:noProof w:val="0"/>
              </w:rPr>
              <w:t>percentage</w:t>
            </w:r>
            <w:r w:rsidR="00403E35" w:rsidRPr="00283CB6">
              <w:rPr>
                <w:noProof w:val="0"/>
              </w:rPr>
              <w:t xml:space="preserve"> </w:t>
            </w:r>
            <w:r w:rsidRPr="00283CB6">
              <w:rPr>
                <w:noProof w:val="0"/>
              </w:rPr>
              <w:t>error</w:t>
            </w:r>
            <w:r w:rsidR="00403E35" w:rsidRPr="00283CB6">
              <w:rPr>
                <w:noProof w:val="0"/>
              </w:rPr>
              <w:t xml:space="preserve"> </w:t>
            </w:r>
            <w:r w:rsidRPr="00283CB6">
              <w:rPr>
                <w:noProof w:val="0"/>
              </w:rPr>
              <w:t>of</w:t>
            </w:r>
            <w:r w:rsidR="00403E35" w:rsidRPr="00283CB6">
              <w:rPr>
                <w:noProof w:val="0"/>
              </w:rPr>
              <w:t xml:space="preserve"> </w:t>
            </w:r>
            <w:r w:rsidRPr="00283CB6">
              <w:rPr>
                <w:i/>
                <w:iCs/>
                <w:noProof w:val="0"/>
              </w:rPr>
              <w:t>N</w:t>
            </w:r>
            <w:r w:rsidR="00403E35" w:rsidRPr="00283CB6">
              <w:rPr>
                <w:noProof w:val="0"/>
              </w:rPr>
              <w:t xml:space="preserve"> </w:t>
            </w:r>
            <w:r w:rsidRPr="00283CB6">
              <w:rPr>
                <w:noProof w:val="0"/>
              </w:rPr>
              <w:t>forecasting</w:t>
            </w:r>
            <w:r w:rsidR="00403E35" w:rsidRPr="00283CB6">
              <w:rPr>
                <w:noProof w:val="0"/>
              </w:rPr>
              <w:t xml:space="preserve"> </w:t>
            </w:r>
            <w:r w:rsidRPr="00283CB6">
              <w:rPr>
                <w:noProof w:val="0"/>
              </w:rPr>
              <w:t>results</w:t>
            </w:r>
          </w:p>
        </w:tc>
        <w:tc>
          <w:tcPr>
            <w:tcW w:w="2064" w:type="pct"/>
            <w:tcBorders>
              <w:top w:val="nil"/>
              <w:left w:val="nil"/>
              <w:right w:val="nil"/>
            </w:tcBorders>
            <w:shd w:val="clear" w:color="auto" w:fill="auto"/>
            <w:vAlign w:val="center"/>
          </w:tcPr>
          <w:p w14:paraId="3AD60737" w14:textId="1C7E96FA" w:rsidR="007310D6" w:rsidRPr="00283CB6" w:rsidRDefault="007310D6" w:rsidP="007310D6">
            <w:pPr>
              <w:autoSpaceDE w:val="0"/>
              <w:autoSpaceDN w:val="0"/>
              <w:adjustRightInd w:val="0"/>
              <w:snapToGrid w:val="0"/>
              <w:spacing w:line="240" w:lineRule="auto"/>
              <w:jc w:val="center"/>
              <w:rPr>
                <w:i/>
                <w:noProof w:val="0"/>
              </w:rPr>
            </w:pPr>
            <w:r w:rsidRPr="00283CB6">
              <w:rPr>
                <w:b/>
                <w:noProof w:val="0"/>
              </w:rPr>
              <w:t>STDAPE</w:t>
            </w:r>
            <w:r w:rsidR="00403E35" w:rsidRPr="00283CB6">
              <w:rPr>
                <w:noProof w:val="0"/>
              </w:rPr>
              <w:t xml:space="preserve"> </w:t>
            </w:r>
            <w:r w:rsidRPr="00283CB6">
              <w:rPr>
                <w:noProof w:val="0"/>
              </w:rPr>
              <w:t>=</w:t>
            </w:r>
            <w:r w:rsidR="00403E35" w:rsidRPr="00283CB6">
              <w:rPr>
                <w:noProof w:val="0"/>
              </w:rPr>
              <w:t xml:space="preserve"> </w:t>
            </w:r>
            <m:oMath>
              <m:rad>
                <m:radPr>
                  <m:degHide m:val="1"/>
                  <m:ctrlPr>
                    <w:rPr>
                      <w:rFonts w:ascii="Cambria Math" w:hAnsi="Cambria Math"/>
                      <w:i/>
                      <w:noProof w:val="0"/>
                    </w:rPr>
                  </m:ctrlPr>
                </m:radPr>
                <m:deg/>
                <m:e>
                  <m:r>
                    <m:rPr>
                      <m:nor/>
                    </m:rPr>
                    <w:rPr>
                      <w:noProof w:val="0"/>
                    </w:rPr>
                    <m:t>Var</m:t>
                  </m:r>
                  <m:r>
                    <w:rPr>
                      <w:rFonts w:ascii="Cambria Math" w:hAnsi="Cambria Math"/>
                      <w:noProof w:val="0"/>
                    </w:rPr>
                    <m:t>(</m:t>
                  </m:r>
                  <m:f>
                    <m:fPr>
                      <m:ctrlPr>
                        <w:rPr>
                          <w:rFonts w:ascii="Cambria Math" w:hAnsi="Cambria Math"/>
                          <w:i/>
                          <w:noProof w:val="0"/>
                        </w:rPr>
                      </m:ctrlPr>
                    </m:fPr>
                    <m:num>
                      <m:d>
                        <m:dPr>
                          <m:begChr m:val="|"/>
                          <m:endChr m:val="|"/>
                          <m:ctrlPr>
                            <w:rPr>
                              <w:rFonts w:ascii="Cambria Math" w:hAnsi="Cambria Math"/>
                              <w:i/>
                              <w:noProof w:val="0"/>
                            </w:rPr>
                          </m:ctrlPr>
                        </m:dPr>
                        <m:e>
                          <m:sSub>
                            <m:sSubPr>
                              <m:ctrlPr>
                                <w:rPr>
                                  <w:rFonts w:ascii="Cambria Math" w:hAnsi="Cambria Math"/>
                                  <w:i/>
                                  <w:noProof w:val="0"/>
                                </w:rPr>
                              </m:ctrlPr>
                            </m:sSubPr>
                            <m:e>
                              <m:r>
                                <m:rPr>
                                  <m:nor/>
                                </m:rPr>
                                <w:rPr>
                                  <w:i/>
                                  <w:noProof w:val="0"/>
                                </w:rPr>
                                <m:t>y</m:t>
                              </m:r>
                            </m:e>
                            <m:sub>
                              <m:r>
                                <m:rPr>
                                  <m:nor/>
                                </m:rPr>
                                <w:rPr>
                                  <w:i/>
                                  <w:noProof w:val="0"/>
                                </w:rPr>
                                <m:t>n</m:t>
                              </m:r>
                            </m:sub>
                          </m:sSub>
                          <m:r>
                            <m:rPr>
                              <m:nor/>
                            </m:rPr>
                            <w:rPr>
                              <w:i/>
                              <w:noProof w:val="0"/>
                            </w:rPr>
                            <m:t>-</m:t>
                          </m:r>
                          <m:sSub>
                            <m:sSubPr>
                              <m:ctrlPr>
                                <w:rPr>
                                  <w:rFonts w:ascii="Cambria Math" w:hAnsi="Cambria Math"/>
                                  <w:i/>
                                  <w:noProof w:val="0"/>
                                </w:rPr>
                              </m:ctrlPr>
                            </m:sSubPr>
                            <m:e>
                              <m:acc>
                                <m:accPr>
                                  <m:ctrlPr>
                                    <w:rPr>
                                      <w:rFonts w:ascii="Cambria Math" w:hAnsi="Cambria Math"/>
                                      <w:i/>
                                      <w:noProof w:val="0"/>
                                    </w:rPr>
                                  </m:ctrlPr>
                                </m:accPr>
                                <m:e>
                                  <m:r>
                                    <m:rPr>
                                      <m:nor/>
                                    </m:rPr>
                                    <w:rPr>
                                      <w:i/>
                                      <w:noProof w:val="0"/>
                                    </w:rPr>
                                    <m:t>y</m:t>
                                  </m:r>
                                </m:e>
                              </m:acc>
                            </m:e>
                            <m:sub>
                              <m:r>
                                <m:rPr>
                                  <m:nor/>
                                </m:rPr>
                                <w:rPr>
                                  <w:i/>
                                  <w:noProof w:val="0"/>
                                </w:rPr>
                                <m:t>n</m:t>
                              </m:r>
                            </m:sub>
                          </m:sSub>
                        </m:e>
                      </m:d>
                    </m:num>
                    <m:den>
                      <m:sSub>
                        <m:sSubPr>
                          <m:ctrlPr>
                            <w:rPr>
                              <w:rFonts w:ascii="Cambria Math" w:hAnsi="Cambria Math"/>
                              <w:i/>
                              <w:noProof w:val="0"/>
                            </w:rPr>
                          </m:ctrlPr>
                        </m:sSubPr>
                        <m:e>
                          <m:r>
                            <m:rPr>
                              <m:nor/>
                            </m:rPr>
                            <w:rPr>
                              <w:i/>
                              <w:noProof w:val="0"/>
                            </w:rPr>
                            <m:t>y</m:t>
                          </m:r>
                        </m:e>
                        <m:sub>
                          <m:r>
                            <m:rPr>
                              <m:nor/>
                            </m:rPr>
                            <w:rPr>
                              <w:i/>
                              <w:noProof w:val="0"/>
                            </w:rPr>
                            <m:t>n</m:t>
                          </m:r>
                        </m:sub>
                      </m:sSub>
                    </m:den>
                  </m:f>
                  <m:r>
                    <w:rPr>
                      <w:rFonts w:ascii="Cambria Math" w:hAnsi="Cambria Math"/>
                      <w:noProof w:val="0"/>
                    </w:rPr>
                    <m:t>)</m:t>
                  </m:r>
                </m:e>
              </m:rad>
            </m:oMath>
          </w:p>
        </w:tc>
      </w:tr>
      <w:tr w:rsidR="007310D6" w:rsidRPr="00283CB6" w14:paraId="58316C2F" w14:textId="77777777" w:rsidTr="00F42121">
        <w:trPr>
          <w:jc w:val="right"/>
        </w:trPr>
        <w:tc>
          <w:tcPr>
            <w:tcW w:w="671" w:type="pct"/>
            <w:tcBorders>
              <w:top w:val="nil"/>
              <w:left w:val="nil"/>
              <w:right w:val="nil"/>
            </w:tcBorders>
            <w:shd w:val="clear" w:color="auto" w:fill="auto"/>
            <w:vAlign w:val="center"/>
          </w:tcPr>
          <w:p w14:paraId="03420F46" w14:textId="77777777" w:rsidR="007310D6" w:rsidRPr="00283CB6" w:rsidRDefault="007310D6" w:rsidP="007310D6">
            <w:pPr>
              <w:autoSpaceDE w:val="0"/>
              <w:autoSpaceDN w:val="0"/>
              <w:adjustRightInd w:val="0"/>
              <w:snapToGrid w:val="0"/>
              <w:spacing w:line="240" w:lineRule="auto"/>
              <w:jc w:val="center"/>
              <w:rPr>
                <w:b/>
                <w:bCs/>
                <w:iCs/>
                <w:noProof w:val="0"/>
              </w:rPr>
            </w:pPr>
            <w:r w:rsidRPr="00283CB6">
              <w:rPr>
                <w:b/>
                <w:bCs/>
                <w:iCs/>
                <w:noProof w:val="0"/>
              </w:rPr>
              <w:t>R</w:t>
            </w:r>
            <w:r w:rsidRPr="00283CB6">
              <w:rPr>
                <w:b/>
                <w:bCs/>
                <w:iCs/>
                <w:noProof w:val="0"/>
                <w:vertAlign w:val="superscript"/>
              </w:rPr>
              <w:t>2</w:t>
            </w:r>
          </w:p>
        </w:tc>
        <w:tc>
          <w:tcPr>
            <w:tcW w:w="2265" w:type="pct"/>
            <w:tcBorders>
              <w:top w:val="nil"/>
              <w:left w:val="nil"/>
              <w:right w:val="nil"/>
            </w:tcBorders>
            <w:shd w:val="clear" w:color="auto" w:fill="auto"/>
            <w:vAlign w:val="center"/>
          </w:tcPr>
          <w:p w14:paraId="18509C44" w14:textId="2AC83076" w:rsidR="007310D6" w:rsidRPr="00283CB6" w:rsidRDefault="007310D6" w:rsidP="007310D6">
            <w:pPr>
              <w:autoSpaceDE w:val="0"/>
              <w:autoSpaceDN w:val="0"/>
              <w:adjustRightInd w:val="0"/>
              <w:snapToGrid w:val="0"/>
              <w:spacing w:line="240" w:lineRule="auto"/>
              <w:jc w:val="center"/>
              <w:rPr>
                <w:noProof w:val="0"/>
              </w:rPr>
            </w:pPr>
            <w:r w:rsidRPr="00283CB6">
              <w:rPr>
                <w:noProof w:val="0"/>
              </w:rPr>
              <w:t>The</w:t>
            </w:r>
            <w:r w:rsidR="00403E35" w:rsidRPr="00283CB6">
              <w:rPr>
                <w:noProof w:val="0"/>
              </w:rPr>
              <w:t xml:space="preserve"> </w:t>
            </w:r>
            <w:r w:rsidRPr="00283CB6">
              <w:rPr>
                <w:noProof w:val="0"/>
              </w:rPr>
              <w:t>goodness</w:t>
            </w:r>
            <w:r w:rsidR="00403E35" w:rsidRPr="00283CB6">
              <w:rPr>
                <w:noProof w:val="0"/>
              </w:rPr>
              <w:t xml:space="preserve"> </w:t>
            </w:r>
            <w:r w:rsidRPr="00283CB6">
              <w:rPr>
                <w:noProof w:val="0"/>
              </w:rPr>
              <w:t>of</w:t>
            </w:r>
            <w:r w:rsidR="00403E35" w:rsidRPr="00283CB6">
              <w:rPr>
                <w:noProof w:val="0"/>
              </w:rPr>
              <w:t xml:space="preserve"> </w:t>
            </w:r>
            <w:r w:rsidRPr="00283CB6">
              <w:rPr>
                <w:noProof w:val="0"/>
              </w:rPr>
              <w:t>forecasting</w:t>
            </w:r>
            <w:r w:rsidR="00403E35" w:rsidRPr="00283CB6">
              <w:rPr>
                <w:noProof w:val="0"/>
              </w:rPr>
              <w:t xml:space="preserve"> </w:t>
            </w:r>
            <w:r w:rsidRPr="00283CB6">
              <w:rPr>
                <w:noProof w:val="0"/>
              </w:rPr>
              <w:t>fit</w:t>
            </w:r>
          </w:p>
        </w:tc>
        <w:tc>
          <w:tcPr>
            <w:tcW w:w="2064" w:type="pct"/>
            <w:tcBorders>
              <w:top w:val="nil"/>
              <w:left w:val="nil"/>
              <w:right w:val="nil"/>
            </w:tcBorders>
            <w:shd w:val="clear" w:color="auto" w:fill="auto"/>
            <w:vAlign w:val="center"/>
          </w:tcPr>
          <w:p w14:paraId="67879A25" w14:textId="2BAEE73D" w:rsidR="007310D6" w:rsidRPr="00283CB6" w:rsidRDefault="007310D6" w:rsidP="007310D6">
            <w:pPr>
              <w:autoSpaceDE w:val="0"/>
              <w:autoSpaceDN w:val="0"/>
              <w:adjustRightInd w:val="0"/>
              <w:snapToGrid w:val="0"/>
              <w:spacing w:line="240" w:lineRule="auto"/>
              <w:jc w:val="center"/>
              <w:rPr>
                <w:noProof w:val="0"/>
              </w:rPr>
            </w:pPr>
            <w:r w:rsidRPr="00283CB6">
              <w:rPr>
                <w:b/>
                <w:noProof w:val="0"/>
              </w:rPr>
              <w:t>R</w:t>
            </w:r>
            <w:r w:rsidRPr="00283CB6">
              <w:rPr>
                <w:b/>
                <w:noProof w:val="0"/>
                <w:vertAlign w:val="superscript"/>
              </w:rPr>
              <w:t>2</w:t>
            </w:r>
            <w:r w:rsidR="00403E35" w:rsidRPr="00283CB6">
              <w:rPr>
                <w:noProof w:val="0"/>
              </w:rPr>
              <w:t xml:space="preserve"> </w:t>
            </w:r>
            <w:r w:rsidRPr="00283CB6">
              <w:rPr>
                <w:noProof w:val="0"/>
              </w:rPr>
              <w:t>=</w:t>
            </w:r>
            <w:r w:rsidR="00403E35" w:rsidRPr="00283CB6">
              <w:rPr>
                <w:noProof w:val="0"/>
              </w:rPr>
              <w:t xml:space="preserve"> </w:t>
            </w:r>
            <m:oMath>
              <m:f>
                <m:fPr>
                  <m:ctrlPr>
                    <w:rPr>
                      <w:rFonts w:ascii="Cambria Math" w:hAnsi="Cambria Math"/>
                      <w:i/>
                      <w:noProof w:val="0"/>
                    </w:rPr>
                  </m:ctrlPr>
                </m:fPr>
                <m:num>
                  <m:nary>
                    <m:naryPr>
                      <m:chr m:val="∑"/>
                      <m:limLoc m:val="undOvr"/>
                      <m:ctrlPr>
                        <w:rPr>
                          <w:rFonts w:ascii="Cambria Math" w:hAnsi="Cambria Math"/>
                          <w:i/>
                          <w:noProof w:val="0"/>
                        </w:rPr>
                      </m:ctrlPr>
                    </m:naryPr>
                    <m:sub>
                      <m:r>
                        <m:rPr>
                          <m:nor/>
                        </m:rPr>
                        <w:rPr>
                          <w:i/>
                          <w:noProof w:val="0"/>
                        </w:rPr>
                        <m:t>n</m:t>
                      </m:r>
                      <m:r>
                        <m:rPr>
                          <m:nor/>
                        </m:rPr>
                        <w:rPr>
                          <w:noProof w:val="0"/>
                        </w:rPr>
                        <m:t>=1</m:t>
                      </m:r>
                    </m:sub>
                    <m:sup>
                      <m:r>
                        <m:rPr>
                          <m:nor/>
                        </m:rPr>
                        <w:rPr>
                          <w:i/>
                          <w:noProof w:val="0"/>
                        </w:rPr>
                        <m:t>N</m:t>
                      </m:r>
                    </m:sup>
                    <m:e>
                      <m:d>
                        <m:dPr>
                          <m:ctrlPr>
                            <w:rPr>
                              <w:rFonts w:ascii="Cambria Math" w:hAnsi="Cambria Math"/>
                              <w:i/>
                              <w:noProof w:val="0"/>
                            </w:rPr>
                          </m:ctrlPr>
                        </m:dPr>
                        <m:e>
                          <m:sSub>
                            <m:sSubPr>
                              <m:ctrlPr>
                                <w:rPr>
                                  <w:rFonts w:ascii="Cambria Math" w:hAnsi="Cambria Math"/>
                                  <w:i/>
                                  <w:noProof w:val="0"/>
                                </w:rPr>
                              </m:ctrlPr>
                            </m:sSubPr>
                            <m:e>
                              <m:r>
                                <m:rPr>
                                  <m:nor/>
                                </m:rPr>
                                <w:rPr>
                                  <w:i/>
                                  <w:noProof w:val="0"/>
                                </w:rPr>
                                <m:t>y</m:t>
                              </m:r>
                            </m:e>
                            <m:sub>
                              <m:r>
                                <m:rPr>
                                  <m:nor/>
                                </m:rPr>
                                <w:rPr>
                                  <w:i/>
                                  <w:noProof w:val="0"/>
                                </w:rPr>
                                <m:t>n</m:t>
                              </m:r>
                            </m:sub>
                          </m:sSub>
                          <m:r>
                            <m:rPr>
                              <m:nor/>
                            </m:rPr>
                            <w:rPr>
                              <w:i/>
                              <w:noProof w:val="0"/>
                            </w:rPr>
                            <m:t>-</m:t>
                          </m:r>
                          <m:acc>
                            <m:accPr>
                              <m:chr m:val="̅"/>
                              <m:ctrlPr>
                                <w:rPr>
                                  <w:rFonts w:ascii="Cambria Math" w:hAnsi="Cambria Math"/>
                                  <w:i/>
                                  <w:noProof w:val="0"/>
                                </w:rPr>
                              </m:ctrlPr>
                            </m:accPr>
                            <m:e>
                              <m:r>
                                <m:rPr>
                                  <m:nor/>
                                </m:rPr>
                                <w:rPr>
                                  <w:i/>
                                  <w:noProof w:val="0"/>
                                </w:rPr>
                                <m:t>y</m:t>
                              </m:r>
                            </m:e>
                          </m:acc>
                        </m:e>
                      </m:d>
                      <m:r>
                        <m:rPr>
                          <m:nor/>
                        </m:rPr>
                        <w:rPr>
                          <w:noProof w:val="0"/>
                        </w:rPr>
                        <m:t>-</m:t>
                      </m:r>
                      <m:nary>
                        <m:naryPr>
                          <m:chr m:val="∑"/>
                          <m:limLoc m:val="undOvr"/>
                          <m:ctrlPr>
                            <w:rPr>
                              <w:rFonts w:ascii="Cambria Math" w:hAnsi="Cambria Math"/>
                              <w:i/>
                              <w:noProof w:val="0"/>
                            </w:rPr>
                          </m:ctrlPr>
                        </m:naryPr>
                        <m:sub>
                          <m:r>
                            <m:rPr>
                              <m:nor/>
                            </m:rPr>
                            <w:rPr>
                              <w:i/>
                              <w:noProof w:val="0"/>
                            </w:rPr>
                            <m:t>n</m:t>
                          </m:r>
                          <m:r>
                            <m:rPr>
                              <m:nor/>
                            </m:rPr>
                            <w:rPr>
                              <w:noProof w:val="0"/>
                            </w:rPr>
                            <m:t>=1</m:t>
                          </m:r>
                        </m:sub>
                        <m:sup>
                          <m:r>
                            <m:rPr>
                              <m:nor/>
                            </m:rPr>
                            <w:rPr>
                              <w:i/>
                              <w:noProof w:val="0"/>
                            </w:rPr>
                            <m:t>N</m:t>
                          </m:r>
                        </m:sup>
                        <m:e>
                          <m:d>
                            <m:dPr>
                              <m:ctrlPr>
                                <w:rPr>
                                  <w:rFonts w:ascii="Cambria Math" w:hAnsi="Cambria Math"/>
                                  <w:i/>
                                  <w:noProof w:val="0"/>
                                </w:rPr>
                              </m:ctrlPr>
                            </m:dPr>
                            <m:e>
                              <m:sSub>
                                <m:sSubPr>
                                  <m:ctrlPr>
                                    <w:rPr>
                                      <w:rFonts w:ascii="Cambria Math" w:hAnsi="Cambria Math"/>
                                      <w:i/>
                                      <w:noProof w:val="0"/>
                                    </w:rPr>
                                  </m:ctrlPr>
                                </m:sSubPr>
                                <m:e>
                                  <m:r>
                                    <m:rPr>
                                      <m:nor/>
                                    </m:rPr>
                                    <w:rPr>
                                      <w:i/>
                                      <w:noProof w:val="0"/>
                                    </w:rPr>
                                    <m:t>y</m:t>
                                  </m:r>
                                </m:e>
                                <m:sub>
                                  <m:r>
                                    <m:rPr>
                                      <m:nor/>
                                    </m:rPr>
                                    <w:rPr>
                                      <w:i/>
                                      <w:noProof w:val="0"/>
                                    </w:rPr>
                                    <m:t>n</m:t>
                                  </m:r>
                                </m:sub>
                              </m:sSub>
                              <m:r>
                                <m:rPr>
                                  <m:nor/>
                                </m:rPr>
                                <w:rPr>
                                  <w:i/>
                                  <w:noProof w:val="0"/>
                                </w:rPr>
                                <m:t>-</m:t>
                              </m:r>
                              <m:sSub>
                                <m:sSubPr>
                                  <m:ctrlPr>
                                    <w:rPr>
                                      <w:rFonts w:ascii="Cambria Math" w:hAnsi="Cambria Math"/>
                                      <w:i/>
                                      <w:noProof w:val="0"/>
                                    </w:rPr>
                                  </m:ctrlPr>
                                </m:sSubPr>
                                <m:e>
                                  <m:acc>
                                    <m:accPr>
                                      <m:ctrlPr>
                                        <w:rPr>
                                          <w:rFonts w:ascii="Cambria Math" w:hAnsi="Cambria Math"/>
                                          <w:i/>
                                          <w:noProof w:val="0"/>
                                        </w:rPr>
                                      </m:ctrlPr>
                                    </m:accPr>
                                    <m:e>
                                      <m:r>
                                        <m:rPr>
                                          <m:nor/>
                                        </m:rPr>
                                        <w:rPr>
                                          <w:i/>
                                          <w:noProof w:val="0"/>
                                        </w:rPr>
                                        <m:t>y</m:t>
                                      </m:r>
                                    </m:e>
                                  </m:acc>
                                </m:e>
                                <m:sub>
                                  <m:r>
                                    <m:rPr>
                                      <m:nor/>
                                    </m:rPr>
                                    <w:rPr>
                                      <w:i/>
                                      <w:noProof w:val="0"/>
                                    </w:rPr>
                                    <m:t>n</m:t>
                                  </m:r>
                                </m:sub>
                              </m:sSub>
                            </m:e>
                          </m:d>
                        </m:e>
                      </m:nary>
                    </m:e>
                  </m:nary>
                </m:num>
                <m:den>
                  <m:nary>
                    <m:naryPr>
                      <m:chr m:val="∑"/>
                      <m:limLoc m:val="undOvr"/>
                      <m:ctrlPr>
                        <w:rPr>
                          <w:rFonts w:ascii="Cambria Math" w:hAnsi="Cambria Math"/>
                          <w:i/>
                          <w:noProof w:val="0"/>
                        </w:rPr>
                      </m:ctrlPr>
                    </m:naryPr>
                    <m:sub>
                      <m:r>
                        <m:rPr>
                          <m:nor/>
                        </m:rPr>
                        <w:rPr>
                          <w:i/>
                          <w:noProof w:val="0"/>
                        </w:rPr>
                        <m:t>n</m:t>
                      </m:r>
                      <m:r>
                        <m:rPr>
                          <m:nor/>
                        </m:rPr>
                        <w:rPr>
                          <w:noProof w:val="0"/>
                        </w:rPr>
                        <m:t>=1</m:t>
                      </m:r>
                    </m:sub>
                    <m:sup>
                      <m:r>
                        <m:rPr>
                          <m:nor/>
                        </m:rPr>
                        <w:rPr>
                          <w:i/>
                          <w:noProof w:val="0"/>
                        </w:rPr>
                        <m:t>N</m:t>
                      </m:r>
                    </m:sup>
                    <m:e>
                      <m:d>
                        <m:dPr>
                          <m:ctrlPr>
                            <w:rPr>
                              <w:rFonts w:ascii="Cambria Math" w:hAnsi="Cambria Math"/>
                              <w:i/>
                              <w:noProof w:val="0"/>
                            </w:rPr>
                          </m:ctrlPr>
                        </m:dPr>
                        <m:e>
                          <m:sSub>
                            <m:sSubPr>
                              <m:ctrlPr>
                                <w:rPr>
                                  <w:rFonts w:ascii="Cambria Math" w:hAnsi="Cambria Math"/>
                                  <w:i/>
                                  <w:noProof w:val="0"/>
                                </w:rPr>
                              </m:ctrlPr>
                            </m:sSubPr>
                            <m:e>
                              <m:r>
                                <m:rPr>
                                  <m:nor/>
                                </m:rPr>
                                <w:rPr>
                                  <w:i/>
                                  <w:noProof w:val="0"/>
                                </w:rPr>
                                <m:t>y</m:t>
                              </m:r>
                            </m:e>
                            <m:sub>
                              <m:r>
                                <m:rPr>
                                  <m:nor/>
                                </m:rPr>
                                <w:rPr>
                                  <w:i/>
                                  <w:noProof w:val="0"/>
                                </w:rPr>
                                <m:t>n</m:t>
                              </m:r>
                            </m:sub>
                          </m:sSub>
                          <m:r>
                            <m:rPr>
                              <m:nor/>
                            </m:rPr>
                            <w:rPr>
                              <w:i/>
                              <w:noProof w:val="0"/>
                            </w:rPr>
                            <m:t>-</m:t>
                          </m:r>
                          <m:acc>
                            <m:accPr>
                              <m:chr m:val="̅"/>
                              <m:ctrlPr>
                                <w:rPr>
                                  <w:rFonts w:ascii="Cambria Math" w:hAnsi="Cambria Math"/>
                                  <w:i/>
                                  <w:noProof w:val="0"/>
                                </w:rPr>
                              </m:ctrlPr>
                            </m:accPr>
                            <m:e>
                              <m:r>
                                <m:rPr>
                                  <m:nor/>
                                </m:rPr>
                                <w:rPr>
                                  <w:i/>
                                  <w:noProof w:val="0"/>
                                </w:rPr>
                                <m:t>y</m:t>
                              </m:r>
                            </m:e>
                          </m:acc>
                        </m:e>
                      </m:d>
                    </m:e>
                  </m:nary>
                </m:den>
              </m:f>
            </m:oMath>
          </w:p>
        </w:tc>
      </w:tr>
      <w:tr w:rsidR="007310D6" w:rsidRPr="00283CB6" w14:paraId="0105406F" w14:textId="77777777" w:rsidTr="00F42121">
        <w:trPr>
          <w:jc w:val="right"/>
        </w:trPr>
        <w:tc>
          <w:tcPr>
            <w:tcW w:w="671" w:type="pct"/>
            <w:tcBorders>
              <w:left w:val="nil"/>
              <w:right w:val="nil"/>
            </w:tcBorders>
            <w:shd w:val="clear" w:color="auto" w:fill="auto"/>
            <w:vAlign w:val="center"/>
          </w:tcPr>
          <w:p w14:paraId="7B1032BE" w14:textId="77777777" w:rsidR="007310D6" w:rsidRPr="00283CB6" w:rsidRDefault="007310D6" w:rsidP="007310D6">
            <w:pPr>
              <w:autoSpaceDE w:val="0"/>
              <w:autoSpaceDN w:val="0"/>
              <w:adjustRightInd w:val="0"/>
              <w:snapToGrid w:val="0"/>
              <w:spacing w:line="240" w:lineRule="auto"/>
              <w:jc w:val="center"/>
              <w:rPr>
                <w:b/>
                <w:bCs/>
                <w:iCs/>
                <w:noProof w:val="0"/>
              </w:rPr>
            </w:pPr>
            <w:r w:rsidRPr="00283CB6">
              <w:rPr>
                <w:b/>
                <w:bCs/>
                <w:iCs/>
                <w:noProof w:val="0"/>
              </w:rPr>
              <w:t>DA</w:t>
            </w:r>
          </w:p>
        </w:tc>
        <w:tc>
          <w:tcPr>
            <w:tcW w:w="2265" w:type="pct"/>
            <w:tcBorders>
              <w:left w:val="nil"/>
              <w:right w:val="nil"/>
            </w:tcBorders>
            <w:shd w:val="clear" w:color="auto" w:fill="auto"/>
            <w:vAlign w:val="center"/>
          </w:tcPr>
          <w:p w14:paraId="3777A3E7" w14:textId="26AA4E54" w:rsidR="007310D6" w:rsidRPr="00283CB6" w:rsidRDefault="007310D6" w:rsidP="007310D6">
            <w:pPr>
              <w:autoSpaceDE w:val="0"/>
              <w:autoSpaceDN w:val="0"/>
              <w:adjustRightInd w:val="0"/>
              <w:snapToGrid w:val="0"/>
              <w:spacing w:line="240" w:lineRule="auto"/>
              <w:jc w:val="center"/>
              <w:rPr>
                <w:noProof w:val="0"/>
              </w:rPr>
            </w:pPr>
            <w:r w:rsidRPr="00283CB6">
              <w:rPr>
                <w:noProof w:val="0"/>
              </w:rPr>
              <w:t>Directions</w:t>
            </w:r>
            <w:r w:rsidR="00403E35" w:rsidRPr="00283CB6">
              <w:rPr>
                <w:noProof w:val="0"/>
              </w:rPr>
              <w:t xml:space="preserve"> </w:t>
            </w:r>
            <w:r w:rsidRPr="00283CB6">
              <w:rPr>
                <w:noProof w:val="0"/>
              </w:rPr>
              <w:t>or</w:t>
            </w:r>
            <w:r w:rsidR="00403E35" w:rsidRPr="00283CB6">
              <w:rPr>
                <w:noProof w:val="0"/>
              </w:rPr>
              <w:t xml:space="preserve"> </w:t>
            </w:r>
            <w:r w:rsidRPr="00283CB6">
              <w:rPr>
                <w:noProof w:val="0"/>
              </w:rPr>
              <w:t>turning</w:t>
            </w:r>
            <w:r w:rsidR="00403E35" w:rsidRPr="00283CB6">
              <w:rPr>
                <w:noProof w:val="0"/>
              </w:rPr>
              <w:t xml:space="preserve"> </w:t>
            </w:r>
            <w:r w:rsidRPr="00283CB6">
              <w:rPr>
                <w:noProof w:val="0"/>
              </w:rPr>
              <w:t>points</w:t>
            </w:r>
            <w:r w:rsidR="00403E35" w:rsidRPr="00283CB6">
              <w:rPr>
                <w:noProof w:val="0"/>
              </w:rPr>
              <w:t xml:space="preserve"> </w:t>
            </w:r>
            <w:r w:rsidRPr="00283CB6">
              <w:rPr>
                <w:noProof w:val="0"/>
              </w:rPr>
              <w:t>between</w:t>
            </w:r>
            <w:r w:rsidR="00403E35" w:rsidRPr="00283CB6">
              <w:rPr>
                <w:noProof w:val="0"/>
              </w:rPr>
              <w:t xml:space="preserve"> </w:t>
            </w:r>
            <w:r w:rsidRPr="00283CB6">
              <w:rPr>
                <w:noProof w:val="0"/>
              </w:rPr>
              <w:t>actual</w:t>
            </w:r>
            <w:r w:rsidR="00403E35" w:rsidRPr="00283CB6">
              <w:rPr>
                <w:noProof w:val="0"/>
              </w:rPr>
              <w:t xml:space="preserve"> </w:t>
            </w:r>
            <w:r w:rsidRPr="00283CB6">
              <w:rPr>
                <w:noProof w:val="0"/>
              </w:rPr>
              <w:t>and</w:t>
            </w:r>
            <w:r w:rsidR="00403E35" w:rsidRPr="00283CB6">
              <w:rPr>
                <w:noProof w:val="0"/>
              </w:rPr>
              <w:t xml:space="preserve"> </w:t>
            </w:r>
            <w:r w:rsidRPr="00283CB6">
              <w:rPr>
                <w:noProof w:val="0"/>
              </w:rPr>
              <w:t>forecasting</w:t>
            </w:r>
            <w:r w:rsidR="00403E35" w:rsidRPr="00283CB6">
              <w:rPr>
                <w:noProof w:val="0"/>
              </w:rPr>
              <w:t xml:space="preserve"> </w:t>
            </w:r>
            <w:r w:rsidRPr="00283CB6">
              <w:rPr>
                <w:noProof w:val="0"/>
              </w:rPr>
              <w:t>values</w:t>
            </w:r>
          </w:p>
        </w:tc>
        <w:tc>
          <w:tcPr>
            <w:tcW w:w="2064" w:type="pct"/>
            <w:tcBorders>
              <w:left w:val="nil"/>
              <w:right w:val="nil"/>
            </w:tcBorders>
            <w:shd w:val="clear" w:color="auto" w:fill="auto"/>
            <w:vAlign w:val="center"/>
          </w:tcPr>
          <w:p w14:paraId="03D79895" w14:textId="7EFCC411" w:rsidR="007310D6" w:rsidRPr="00283CB6" w:rsidRDefault="007310D6" w:rsidP="007310D6">
            <w:pPr>
              <w:autoSpaceDE w:val="0"/>
              <w:autoSpaceDN w:val="0"/>
              <w:adjustRightInd w:val="0"/>
              <w:snapToGrid w:val="0"/>
              <w:spacing w:line="240" w:lineRule="auto"/>
              <w:jc w:val="center"/>
              <w:rPr>
                <w:noProof w:val="0"/>
              </w:rPr>
            </w:pPr>
            <w:r w:rsidRPr="00283CB6">
              <w:rPr>
                <w:b/>
                <w:noProof w:val="0"/>
              </w:rPr>
              <w:t>DA</w:t>
            </w:r>
            <w:r w:rsidR="00403E35" w:rsidRPr="00283CB6">
              <w:rPr>
                <w:noProof w:val="0"/>
              </w:rPr>
              <w:t xml:space="preserve"> </w:t>
            </w:r>
            <w:r w:rsidRPr="00283CB6">
              <w:rPr>
                <w:noProof w:val="0"/>
              </w:rPr>
              <w:t>=</w:t>
            </w:r>
            <w:r w:rsidR="00403E35" w:rsidRPr="00283CB6">
              <w:rPr>
                <w:noProof w:val="0"/>
              </w:rPr>
              <w:t xml:space="preserve"> </w:t>
            </w:r>
            <m:oMath>
              <m:f>
                <m:fPr>
                  <m:ctrlPr>
                    <w:rPr>
                      <w:rFonts w:ascii="Cambria Math" w:hAnsi="Cambria Math"/>
                      <w:noProof w:val="0"/>
                    </w:rPr>
                  </m:ctrlPr>
                </m:fPr>
                <m:num>
                  <m:r>
                    <m:rPr>
                      <m:nor/>
                    </m:rPr>
                    <w:rPr>
                      <w:noProof w:val="0"/>
                    </w:rPr>
                    <m:t>100</m:t>
                  </m:r>
                </m:num>
                <m:den>
                  <m:r>
                    <m:rPr>
                      <m:nor/>
                    </m:rPr>
                    <w:rPr>
                      <w:i/>
                      <w:noProof w:val="0"/>
                    </w:rPr>
                    <m:t>N</m:t>
                  </m:r>
                  <m:r>
                    <m:rPr>
                      <m:nor/>
                    </m:rPr>
                    <w:rPr>
                      <w:rFonts w:eastAsia="微软雅黑"/>
                      <w:noProof w:val="0"/>
                    </w:rPr>
                    <m:t>-</m:t>
                  </m:r>
                  <m:r>
                    <m:rPr>
                      <m:nor/>
                    </m:rPr>
                    <w:rPr>
                      <w:noProof w:val="0"/>
                    </w:rPr>
                    <m:t>1</m:t>
                  </m:r>
                </m:den>
              </m:f>
              <m:nary>
                <m:naryPr>
                  <m:chr m:val="∑"/>
                  <m:limLoc m:val="undOvr"/>
                  <m:ctrlPr>
                    <w:rPr>
                      <w:rFonts w:ascii="Cambria Math" w:hAnsi="Cambria Math"/>
                      <w:i/>
                      <w:noProof w:val="0"/>
                    </w:rPr>
                  </m:ctrlPr>
                </m:naryPr>
                <m:sub>
                  <m:r>
                    <m:rPr>
                      <m:nor/>
                    </m:rPr>
                    <w:rPr>
                      <w:i/>
                      <w:noProof w:val="0"/>
                    </w:rPr>
                    <m:t>n</m:t>
                  </m:r>
                  <m:r>
                    <w:rPr>
                      <w:rFonts w:ascii="Cambria Math" w:hAnsi="Cambria Math"/>
                      <w:noProof w:val="0"/>
                    </w:rPr>
                    <m:t>=1</m:t>
                  </m:r>
                </m:sub>
                <m:sup>
                  <m:r>
                    <m:rPr>
                      <m:nor/>
                    </m:rPr>
                    <w:rPr>
                      <w:i/>
                      <w:noProof w:val="0"/>
                    </w:rPr>
                    <m:t>N</m:t>
                  </m:r>
                  <m:r>
                    <m:rPr>
                      <m:nor/>
                    </m:rPr>
                    <w:rPr>
                      <w:rFonts w:eastAsia="微软雅黑"/>
                      <w:i/>
                      <w:noProof w:val="0"/>
                    </w:rPr>
                    <m:t>-</m:t>
                  </m:r>
                  <m:r>
                    <m:rPr>
                      <m:nor/>
                    </m:rPr>
                    <w:rPr>
                      <w:noProof w:val="0"/>
                    </w:rPr>
                    <m:t>1</m:t>
                  </m:r>
                </m:sup>
                <m:e>
                  <m:sSub>
                    <m:sSubPr>
                      <m:ctrlPr>
                        <w:rPr>
                          <w:rFonts w:ascii="Cambria Math" w:hAnsi="Cambria Math"/>
                          <w:i/>
                          <w:noProof w:val="0"/>
                        </w:rPr>
                      </m:ctrlPr>
                    </m:sSubPr>
                    <m:e>
                      <m:r>
                        <m:rPr>
                          <m:nor/>
                        </m:rPr>
                        <w:rPr>
                          <w:i/>
                          <w:noProof w:val="0"/>
                        </w:rPr>
                        <m:t>m</m:t>
                      </m:r>
                    </m:e>
                    <m:sub>
                      <m:r>
                        <m:rPr>
                          <m:nor/>
                        </m:rPr>
                        <w:rPr>
                          <w:i/>
                          <w:noProof w:val="0"/>
                        </w:rPr>
                        <m:t>t</m:t>
                      </m:r>
                    </m:sub>
                  </m:sSub>
                </m:e>
              </m:nary>
            </m:oMath>
          </w:p>
        </w:tc>
      </w:tr>
      <w:tr w:rsidR="007310D6" w:rsidRPr="00283CB6" w14:paraId="25B5A684" w14:textId="77777777" w:rsidTr="00F42121">
        <w:trPr>
          <w:jc w:val="right"/>
        </w:trPr>
        <w:tc>
          <w:tcPr>
            <w:tcW w:w="671" w:type="pct"/>
            <w:tcBorders>
              <w:left w:val="nil"/>
              <w:right w:val="nil"/>
            </w:tcBorders>
            <w:shd w:val="clear" w:color="auto" w:fill="auto"/>
            <w:vAlign w:val="center"/>
          </w:tcPr>
          <w:p w14:paraId="41858D8F" w14:textId="77777777" w:rsidR="007310D6" w:rsidRPr="00283CB6" w:rsidRDefault="007310D6" w:rsidP="007310D6">
            <w:pPr>
              <w:autoSpaceDE w:val="0"/>
              <w:autoSpaceDN w:val="0"/>
              <w:adjustRightInd w:val="0"/>
              <w:snapToGrid w:val="0"/>
              <w:spacing w:line="240" w:lineRule="auto"/>
              <w:jc w:val="center"/>
              <w:rPr>
                <w:b/>
                <w:bCs/>
                <w:iCs/>
                <w:noProof w:val="0"/>
              </w:rPr>
            </w:pPr>
            <w:r w:rsidRPr="00283CB6">
              <w:rPr>
                <w:b/>
                <w:bCs/>
                <w:iCs/>
                <w:noProof w:val="0"/>
              </w:rPr>
              <w:t>U1</w:t>
            </w:r>
          </w:p>
        </w:tc>
        <w:tc>
          <w:tcPr>
            <w:tcW w:w="2265" w:type="pct"/>
            <w:tcBorders>
              <w:left w:val="nil"/>
              <w:right w:val="nil"/>
            </w:tcBorders>
            <w:shd w:val="clear" w:color="auto" w:fill="auto"/>
            <w:vAlign w:val="center"/>
          </w:tcPr>
          <w:p w14:paraId="3B94795F" w14:textId="48AAFDE7" w:rsidR="007310D6" w:rsidRPr="00283CB6" w:rsidRDefault="007310D6" w:rsidP="007310D6">
            <w:pPr>
              <w:autoSpaceDE w:val="0"/>
              <w:autoSpaceDN w:val="0"/>
              <w:adjustRightInd w:val="0"/>
              <w:snapToGrid w:val="0"/>
              <w:spacing w:line="240" w:lineRule="auto"/>
              <w:jc w:val="center"/>
              <w:rPr>
                <w:noProof w:val="0"/>
              </w:rPr>
            </w:pPr>
            <w:r w:rsidRPr="00283CB6">
              <w:rPr>
                <w:noProof w:val="0"/>
              </w:rPr>
              <w:t>U-Statistic</w:t>
            </w:r>
            <w:r w:rsidR="00403E35" w:rsidRPr="00283CB6">
              <w:rPr>
                <w:noProof w:val="0"/>
              </w:rPr>
              <w:t xml:space="preserve"> </w:t>
            </w:r>
            <w:r w:rsidRPr="00283CB6">
              <w:rPr>
                <w:noProof w:val="0"/>
              </w:rPr>
              <w:t>of</w:t>
            </w:r>
            <w:r w:rsidR="00403E35" w:rsidRPr="00283CB6">
              <w:rPr>
                <w:noProof w:val="0"/>
              </w:rPr>
              <w:t xml:space="preserve"> </w:t>
            </w:r>
            <w:r w:rsidRPr="00283CB6">
              <w:rPr>
                <w:noProof w:val="0"/>
              </w:rPr>
              <w:t>1-order</w:t>
            </w:r>
          </w:p>
        </w:tc>
        <w:tc>
          <w:tcPr>
            <w:tcW w:w="2064" w:type="pct"/>
            <w:tcBorders>
              <w:left w:val="nil"/>
              <w:right w:val="nil"/>
            </w:tcBorders>
            <w:shd w:val="clear" w:color="auto" w:fill="auto"/>
            <w:vAlign w:val="center"/>
          </w:tcPr>
          <w:p w14:paraId="4A010F52" w14:textId="161B98A4" w:rsidR="007310D6" w:rsidRPr="00283CB6" w:rsidRDefault="007310D6" w:rsidP="007310D6">
            <w:pPr>
              <w:autoSpaceDE w:val="0"/>
              <w:autoSpaceDN w:val="0"/>
              <w:adjustRightInd w:val="0"/>
              <w:snapToGrid w:val="0"/>
              <w:spacing w:line="240" w:lineRule="auto"/>
              <w:jc w:val="center"/>
              <w:rPr>
                <w:bCs/>
                <w:noProof w:val="0"/>
              </w:rPr>
            </w:pPr>
            <m:oMath>
              <m:r>
                <m:rPr>
                  <m:nor/>
                </m:rPr>
                <w:rPr>
                  <w:rFonts w:ascii="Cambria Math"/>
                  <w:bCs/>
                  <w:noProof w:val="0"/>
                </w:rPr>
                <m:t xml:space="preserve"> </m:t>
              </m:r>
              <m:r>
                <m:rPr>
                  <m:nor/>
                </m:rPr>
                <w:rPr>
                  <w:b/>
                  <w:noProof w:val="0"/>
                </w:rPr>
                <m:t>U1</m:t>
              </m:r>
              <m:r>
                <m:rPr>
                  <m:nor/>
                </m:rPr>
                <w:rPr>
                  <w:bCs/>
                  <w:noProof w:val="0"/>
                </w:rPr>
                <m:t>=</m:t>
              </m:r>
              <m:f>
                <m:fPr>
                  <m:ctrlPr>
                    <w:rPr>
                      <w:rFonts w:ascii="Cambria Math" w:hAnsi="Cambria Math"/>
                      <w:bCs/>
                      <w:i/>
                      <w:noProof w:val="0"/>
                    </w:rPr>
                  </m:ctrlPr>
                </m:fPr>
                <m:num>
                  <m:rad>
                    <m:radPr>
                      <m:degHide m:val="1"/>
                      <m:ctrlPr>
                        <w:rPr>
                          <w:rFonts w:ascii="Cambria Math" w:hAnsi="Cambria Math"/>
                          <w:bCs/>
                          <w:i/>
                          <w:noProof w:val="0"/>
                        </w:rPr>
                      </m:ctrlPr>
                    </m:radPr>
                    <m:deg/>
                    <m:e>
                      <m:f>
                        <m:fPr>
                          <m:ctrlPr>
                            <w:rPr>
                              <w:rFonts w:ascii="Cambria Math" w:hAnsi="Cambria Math"/>
                              <w:noProof w:val="0"/>
                            </w:rPr>
                          </m:ctrlPr>
                        </m:fPr>
                        <m:num>
                          <m:r>
                            <m:rPr>
                              <m:nor/>
                            </m:rPr>
                            <w:rPr>
                              <w:noProof w:val="0"/>
                            </w:rPr>
                            <m:t>1</m:t>
                          </m:r>
                        </m:num>
                        <m:den>
                          <m:r>
                            <m:rPr>
                              <m:nor/>
                            </m:rPr>
                            <w:rPr>
                              <w:i/>
                              <w:iCs/>
                              <w:noProof w:val="0"/>
                            </w:rPr>
                            <m:t>N</m:t>
                          </m:r>
                        </m:den>
                      </m:f>
                      <m:nary>
                        <m:naryPr>
                          <m:chr m:val="∑"/>
                          <m:limLoc m:val="undOvr"/>
                          <m:ctrlPr>
                            <w:rPr>
                              <w:rFonts w:ascii="Cambria Math" w:hAnsi="Cambria Math"/>
                              <w:i/>
                              <w:noProof w:val="0"/>
                            </w:rPr>
                          </m:ctrlPr>
                        </m:naryPr>
                        <m:sub>
                          <m:r>
                            <m:rPr>
                              <m:nor/>
                            </m:rPr>
                            <w:rPr>
                              <w:i/>
                              <w:iCs/>
                              <w:noProof w:val="0"/>
                            </w:rPr>
                            <m:t>n</m:t>
                          </m:r>
                          <m:r>
                            <m:rPr>
                              <m:nor/>
                            </m:rPr>
                            <w:rPr>
                              <w:noProof w:val="0"/>
                            </w:rPr>
                            <m:t>=1</m:t>
                          </m:r>
                        </m:sub>
                        <m:sup>
                          <m:r>
                            <m:rPr>
                              <m:nor/>
                            </m:rPr>
                            <w:rPr>
                              <w:i/>
                              <w:iCs/>
                              <w:noProof w:val="0"/>
                            </w:rPr>
                            <m:t>N</m:t>
                          </m:r>
                        </m:sup>
                        <m:e>
                          <m:r>
                            <m:rPr>
                              <m:nor/>
                            </m:rPr>
                            <w:rPr>
                              <w:noProof w:val="0"/>
                            </w:rPr>
                            <m:t>(</m:t>
                          </m:r>
                          <m:sSub>
                            <m:sSubPr>
                              <m:ctrlPr>
                                <w:rPr>
                                  <w:rFonts w:ascii="Cambria Math" w:hAnsi="Cambria Math"/>
                                  <w:i/>
                                  <w:noProof w:val="0"/>
                                </w:rPr>
                              </m:ctrlPr>
                            </m:sSubPr>
                            <m:e>
                              <m:r>
                                <m:rPr>
                                  <m:nor/>
                                </m:rPr>
                                <w:rPr>
                                  <w:i/>
                                  <w:noProof w:val="0"/>
                                </w:rPr>
                                <m:t>y</m:t>
                              </m:r>
                            </m:e>
                            <m:sub>
                              <m:r>
                                <m:rPr>
                                  <m:nor/>
                                </m:rPr>
                                <w:rPr>
                                  <w:i/>
                                  <w:noProof w:val="0"/>
                                </w:rPr>
                                <m:t>n</m:t>
                              </m:r>
                            </m:sub>
                          </m:sSub>
                          <m:r>
                            <m:rPr>
                              <m:nor/>
                            </m:rPr>
                            <w:rPr>
                              <w:noProof w:val="0"/>
                            </w:rPr>
                            <m:t>-</m:t>
                          </m:r>
                          <m:sSub>
                            <m:sSubPr>
                              <m:ctrlPr>
                                <w:rPr>
                                  <w:rFonts w:ascii="Cambria Math" w:hAnsi="Cambria Math"/>
                                  <w:i/>
                                  <w:noProof w:val="0"/>
                                </w:rPr>
                              </m:ctrlPr>
                            </m:sSubPr>
                            <m:e>
                              <m:acc>
                                <m:accPr>
                                  <m:ctrlPr>
                                    <w:rPr>
                                      <w:rFonts w:ascii="Cambria Math" w:hAnsi="Cambria Math"/>
                                      <w:i/>
                                      <w:noProof w:val="0"/>
                                    </w:rPr>
                                  </m:ctrlPr>
                                </m:accPr>
                                <m:e>
                                  <m:r>
                                    <m:rPr>
                                      <m:nor/>
                                    </m:rPr>
                                    <w:rPr>
                                      <w:i/>
                                      <w:noProof w:val="0"/>
                                    </w:rPr>
                                    <m:t>y</m:t>
                                  </m:r>
                                </m:e>
                              </m:acc>
                            </m:e>
                            <m:sub>
                              <m:r>
                                <m:rPr>
                                  <m:nor/>
                                </m:rPr>
                                <w:rPr>
                                  <w:i/>
                                  <w:noProof w:val="0"/>
                                </w:rPr>
                                <m:t>n</m:t>
                              </m:r>
                            </m:sub>
                          </m:sSub>
                          <m:sSup>
                            <m:sSupPr>
                              <m:ctrlPr>
                                <w:rPr>
                                  <w:rFonts w:ascii="Cambria Math" w:hAnsi="Cambria Math"/>
                                  <w:i/>
                                  <w:noProof w:val="0"/>
                                </w:rPr>
                              </m:ctrlPr>
                            </m:sSupPr>
                            <m:e>
                              <m:r>
                                <m:rPr>
                                  <m:nor/>
                                </m:rPr>
                                <w:rPr>
                                  <w:noProof w:val="0"/>
                                </w:rPr>
                                <m:t>)</m:t>
                              </m:r>
                            </m:e>
                            <m:sup>
                              <m:r>
                                <m:rPr>
                                  <m:nor/>
                                </m:rPr>
                                <w:rPr>
                                  <w:noProof w:val="0"/>
                                </w:rPr>
                                <m:t>2</m:t>
                              </m:r>
                            </m:sup>
                          </m:sSup>
                        </m:e>
                      </m:nary>
                    </m:e>
                  </m:rad>
                </m:num>
                <m:den>
                  <m:rad>
                    <m:radPr>
                      <m:degHide m:val="1"/>
                      <m:ctrlPr>
                        <w:rPr>
                          <w:rFonts w:ascii="Cambria Math" w:hAnsi="Cambria Math"/>
                          <w:bCs/>
                          <w:i/>
                          <w:noProof w:val="0"/>
                        </w:rPr>
                      </m:ctrlPr>
                    </m:radPr>
                    <m:deg/>
                    <m:e>
                      <m:f>
                        <m:fPr>
                          <m:ctrlPr>
                            <w:rPr>
                              <w:rFonts w:ascii="Cambria Math" w:hAnsi="Cambria Math"/>
                              <w:noProof w:val="0"/>
                            </w:rPr>
                          </m:ctrlPr>
                        </m:fPr>
                        <m:num>
                          <m:r>
                            <m:rPr>
                              <m:nor/>
                            </m:rPr>
                            <w:rPr>
                              <w:noProof w:val="0"/>
                            </w:rPr>
                            <m:t>1</m:t>
                          </m:r>
                        </m:num>
                        <m:den>
                          <m:r>
                            <m:rPr>
                              <m:nor/>
                            </m:rPr>
                            <w:rPr>
                              <w:i/>
                              <w:iCs/>
                              <w:noProof w:val="0"/>
                            </w:rPr>
                            <m:t>N</m:t>
                          </m:r>
                        </m:den>
                      </m:f>
                      <m:nary>
                        <m:naryPr>
                          <m:chr m:val="∑"/>
                          <m:limLoc m:val="undOvr"/>
                          <m:ctrlPr>
                            <w:rPr>
                              <w:rFonts w:ascii="Cambria Math" w:hAnsi="Cambria Math"/>
                              <w:i/>
                              <w:noProof w:val="0"/>
                            </w:rPr>
                          </m:ctrlPr>
                        </m:naryPr>
                        <m:sub>
                          <m:r>
                            <m:rPr>
                              <m:nor/>
                            </m:rPr>
                            <w:rPr>
                              <w:i/>
                              <w:iCs/>
                              <w:noProof w:val="0"/>
                            </w:rPr>
                            <m:t>n</m:t>
                          </m:r>
                          <m:r>
                            <m:rPr>
                              <m:nor/>
                            </m:rPr>
                            <w:rPr>
                              <w:noProof w:val="0"/>
                            </w:rPr>
                            <m:t>=1</m:t>
                          </m:r>
                        </m:sub>
                        <m:sup>
                          <m:r>
                            <m:rPr>
                              <m:nor/>
                            </m:rPr>
                            <w:rPr>
                              <w:i/>
                              <w:iCs/>
                              <w:noProof w:val="0"/>
                            </w:rPr>
                            <m:t>N</m:t>
                          </m:r>
                        </m:sup>
                        <m:e>
                          <m:r>
                            <m:rPr>
                              <m:nor/>
                            </m:rPr>
                            <w:rPr>
                              <w:noProof w:val="0"/>
                            </w:rPr>
                            <m:t>(</m:t>
                          </m:r>
                          <m:sSub>
                            <m:sSubPr>
                              <m:ctrlPr>
                                <w:rPr>
                                  <w:rFonts w:ascii="Cambria Math" w:hAnsi="Cambria Math"/>
                                  <w:i/>
                                  <w:noProof w:val="0"/>
                                </w:rPr>
                              </m:ctrlPr>
                            </m:sSubPr>
                            <m:e>
                              <m:r>
                                <m:rPr>
                                  <m:nor/>
                                </m:rPr>
                                <w:rPr>
                                  <w:i/>
                                  <w:noProof w:val="0"/>
                                </w:rPr>
                                <m:t>y</m:t>
                              </m:r>
                            </m:e>
                            <m:sub>
                              <m:r>
                                <m:rPr>
                                  <m:nor/>
                                </m:rPr>
                                <w:rPr>
                                  <w:i/>
                                  <w:noProof w:val="0"/>
                                </w:rPr>
                                <m:t>n</m:t>
                              </m:r>
                            </m:sub>
                          </m:sSub>
                          <m:sSup>
                            <m:sSupPr>
                              <m:ctrlPr>
                                <w:rPr>
                                  <w:rFonts w:ascii="Cambria Math" w:hAnsi="Cambria Math"/>
                                  <w:i/>
                                  <w:noProof w:val="0"/>
                                </w:rPr>
                              </m:ctrlPr>
                            </m:sSupPr>
                            <m:e>
                              <m:r>
                                <m:rPr>
                                  <m:nor/>
                                </m:rPr>
                                <w:rPr>
                                  <w:noProof w:val="0"/>
                                </w:rPr>
                                <m:t>)</m:t>
                              </m:r>
                            </m:e>
                            <m:sup>
                              <m:r>
                                <m:rPr>
                                  <m:nor/>
                                </m:rPr>
                                <w:rPr>
                                  <w:noProof w:val="0"/>
                                </w:rPr>
                                <m:t>2</m:t>
                              </m:r>
                            </m:sup>
                          </m:sSup>
                        </m:e>
                      </m:nary>
                    </m:e>
                  </m:rad>
                  <m:r>
                    <m:rPr>
                      <m:nor/>
                    </m:rPr>
                    <w:rPr>
                      <w:bCs/>
                      <w:noProof w:val="0"/>
                    </w:rPr>
                    <m:t>+</m:t>
                  </m:r>
                  <m:rad>
                    <m:radPr>
                      <m:degHide m:val="1"/>
                      <m:ctrlPr>
                        <w:rPr>
                          <w:rFonts w:ascii="Cambria Math" w:hAnsi="Cambria Math"/>
                          <w:bCs/>
                          <w:i/>
                          <w:noProof w:val="0"/>
                        </w:rPr>
                      </m:ctrlPr>
                    </m:radPr>
                    <m:deg/>
                    <m:e>
                      <m:f>
                        <m:fPr>
                          <m:ctrlPr>
                            <w:rPr>
                              <w:rFonts w:ascii="Cambria Math" w:hAnsi="Cambria Math"/>
                              <w:noProof w:val="0"/>
                            </w:rPr>
                          </m:ctrlPr>
                        </m:fPr>
                        <m:num>
                          <m:r>
                            <m:rPr>
                              <m:nor/>
                            </m:rPr>
                            <w:rPr>
                              <w:noProof w:val="0"/>
                            </w:rPr>
                            <m:t>1</m:t>
                          </m:r>
                        </m:num>
                        <m:den>
                          <m:r>
                            <m:rPr>
                              <m:nor/>
                            </m:rPr>
                            <w:rPr>
                              <w:i/>
                              <w:iCs/>
                              <w:noProof w:val="0"/>
                            </w:rPr>
                            <m:t>N</m:t>
                          </m:r>
                        </m:den>
                      </m:f>
                      <m:nary>
                        <m:naryPr>
                          <m:chr m:val="∑"/>
                          <m:limLoc m:val="undOvr"/>
                          <m:ctrlPr>
                            <w:rPr>
                              <w:rFonts w:ascii="Cambria Math" w:hAnsi="Cambria Math"/>
                              <w:i/>
                              <w:noProof w:val="0"/>
                            </w:rPr>
                          </m:ctrlPr>
                        </m:naryPr>
                        <m:sub>
                          <m:r>
                            <m:rPr>
                              <m:nor/>
                            </m:rPr>
                            <w:rPr>
                              <w:i/>
                              <w:iCs/>
                              <w:noProof w:val="0"/>
                            </w:rPr>
                            <m:t>n</m:t>
                          </m:r>
                          <m:r>
                            <m:rPr>
                              <m:nor/>
                            </m:rPr>
                            <w:rPr>
                              <w:noProof w:val="0"/>
                            </w:rPr>
                            <m:t>=1</m:t>
                          </m:r>
                        </m:sub>
                        <m:sup>
                          <m:r>
                            <m:rPr>
                              <m:nor/>
                            </m:rPr>
                            <w:rPr>
                              <w:i/>
                              <w:iCs/>
                              <w:noProof w:val="0"/>
                            </w:rPr>
                            <m:t>N</m:t>
                          </m:r>
                        </m:sup>
                        <m:e>
                          <m:r>
                            <m:rPr>
                              <m:nor/>
                            </m:rPr>
                            <w:rPr>
                              <w:noProof w:val="0"/>
                            </w:rPr>
                            <m:t>(</m:t>
                          </m:r>
                          <m:sSub>
                            <m:sSubPr>
                              <m:ctrlPr>
                                <w:rPr>
                                  <w:rFonts w:ascii="Cambria Math" w:hAnsi="Cambria Math"/>
                                  <w:i/>
                                  <w:noProof w:val="0"/>
                                </w:rPr>
                              </m:ctrlPr>
                            </m:sSubPr>
                            <m:e>
                              <m:acc>
                                <m:accPr>
                                  <m:ctrlPr>
                                    <w:rPr>
                                      <w:rFonts w:ascii="Cambria Math" w:hAnsi="Cambria Math"/>
                                      <w:i/>
                                      <w:noProof w:val="0"/>
                                    </w:rPr>
                                  </m:ctrlPr>
                                </m:accPr>
                                <m:e>
                                  <m:r>
                                    <m:rPr>
                                      <m:nor/>
                                    </m:rPr>
                                    <w:rPr>
                                      <w:i/>
                                      <w:noProof w:val="0"/>
                                    </w:rPr>
                                    <m:t>y</m:t>
                                  </m:r>
                                </m:e>
                              </m:acc>
                            </m:e>
                            <m:sub>
                              <m:r>
                                <m:rPr>
                                  <m:nor/>
                                </m:rPr>
                                <w:rPr>
                                  <w:i/>
                                  <w:noProof w:val="0"/>
                                </w:rPr>
                                <m:t>n</m:t>
                              </m:r>
                            </m:sub>
                          </m:sSub>
                          <m:sSup>
                            <m:sSupPr>
                              <m:ctrlPr>
                                <w:rPr>
                                  <w:rFonts w:ascii="Cambria Math" w:hAnsi="Cambria Math"/>
                                  <w:i/>
                                  <w:noProof w:val="0"/>
                                </w:rPr>
                              </m:ctrlPr>
                            </m:sSupPr>
                            <m:e>
                              <m:r>
                                <m:rPr>
                                  <m:nor/>
                                </m:rPr>
                                <w:rPr>
                                  <w:noProof w:val="0"/>
                                </w:rPr>
                                <m:t>)</m:t>
                              </m:r>
                            </m:e>
                            <m:sup>
                              <m:r>
                                <m:rPr>
                                  <m:nor/>
                                </m:rPr>
                                <w:rPr>
                                  <w:noProof w:val="0"/>
                                </w:rPr>
                                <m:t>2</m:t>
                              </m:r>
                            </m:sup>
                          </m:sSup>
                        </m:e>
                      </m:nary>
                    </m:e>
                  </m:rad>
                </m:den>
              </m:f>
            </m:oMath>
            <w:r w:rsidR="00403E35" w:rsidRPr="00283CB6">
              <w:rPr>
                <w:bCs/>
                <w:noProof w:val="0"/>
              </w:rPr>
              <w:t xml:space="preserve"> </w:t>
            </w:r>
          </w:p>
        </w:tc>
      </w:tr>
      <w:tr w:rsidR="007310D6" w:rsidRPr="00283CB6" w14:paraId="3301695E" w14:textId="77777777" w:rsidTr="00F42121">
        <w:trPr>
          <w:jc w:val="right"/>
        </w:trPr>
        <w:tc>
          <w:tcPr>
            <w:tcW w:w="671" w:type="pct"/>
            <w:tcBorders>
              <w:left w:val="nil"/>
              <w:bottom w:val="single" w:sz="8" w:space="0" w:color="auto"/>
              <w:right w:val="nil"/>
            </w:tcBorders>
            <w:shd w:val="clear" w:color="auto" w:fill="auto"/>
            <w:vAlign w:val="center"/>
          </w:tcPr>
          <w:p w14:paraId="44C1D4BE" w14:textId="77777777" w:rsidR="007310D6" w:rsidRPr="00283CB6" w:rsidRDefault="007310D6" w:rsidP="007310D6">
            <w:pPr>
              <w:autoSpaceDE w:val="0"/>
              <w:autoSpaceDN w:val="0"/>
              <w:adjustRightInd w:val="0"/>
              <w:snapToGrid w:val="0"/>
              <w:spacing w:line="240" w:lineRule="auto"/>
              <w:jc w:val="center"/>
              <w:rPr>
                <w:b/>
                <w:bCs/>
                <w:iCs/>
                <w:noProof w:val="0"/>
              </w:rPr>
            </w:pPr>
            <w:r w:rsidRPr="00283CB6">
              <w:rPr>
                <w:b/>
                <w:bCs/>
                <w:iCs/>
                <w:noProof w:val="0"/>
              </w:rPr>
              <w:t>U2</w:t>
            </w:r>
          </w:p>
        </w:tc>
        <w:tc>
          <w:tcPr>
            <w:tcW w:w="2265" w:type="pct"/>
            <w:tcBorders>
              <w:left w:val="nil"/>
              <w:bottom w:val="single" w:sz="8" w:space="0" w:color="auto"/>
              <w:right w:val="nil"/>
            </w:tcBorders>
            <w:shd w:val="clear" w:color="auto" w:fill="auto"/>
            <w:vAlign w:val="center"/>
          </w:tcPr>
          <w:p w14:paraId="5B0B5F1A" w14:textId="257B9170" w:rsidR="007310D6" w:rsidRPr="00283CB6" w:rsidRDefault="007310D6" w:rsidP="007310D6">
            <w:pPr>
              <w:autoSpaceDE w:val="0"/>
              <w:autoSpaceDN w:val="0"/>
              <w:adjustRightInd w:val="0"/>
              <w:snapToGrid w:val="0"/>
              <w:spacing w:line="240" w:lineRule="auto"/>
              <w:jc w:val="center"/>
              <w:rPr>
                <w:noProof w:val="0"/>
              </w:rPr>
            </w:pPr>
            <w:r w:rsidRPr="00283CB6">
              <w:rPr>
                <w:noProof w:val="0"/>
              </w:rPr>
              <w:t>U-Statistic</w:t>
            </w:r>
            <w:r w:rsidR="00403E35" w:rsidRPr="00283CB6">
              <w:rPr>
                <w:noProof w:val="0"/>
              </w:rPr>
              <w:t xml:space="preserve"> </w:t>
            </w:r>
            <w:r w:rsidRPr="00283CB6">
              <w:rPr>
                <w:noProof w:val="0"/>
              </w:rPr>
              <w:t>of</w:t>
            </w:r>
            <w:r w:rsidR="00403E35" w:rsidRPr="00283CB6">
              <w:rPr>
                <w:noProof w:val="0"/>
              </w:rPr>
              <w:t xml:space="preserve"> </w:t>
            </w:r>
            <w:r w:rsidRPr="00283CB6">
              <w:rPr>
                <w:noProof w:val="0"/>
              </w:rPr>
              <w:t>2-order</w:t>
            </w:r>
          </w:p>
        </w:tc>
        <w:tc>
          <w:tcPr>
            <w:tcW w:w="2064" w:type="pct"/>
            <w:tcBorders>
              <w:left w:val="nil"/>
              <w:bottom w:val="single" w:sz="8" w:space="0" w:color="auto"/>
              <w:right w:val="nil"/>
            </w:tcBorders>
            <w:shd w:val="clear" w:color="auto" w:fill="auto"/>
            <w:vAlign w:val="center"/>
          </w:tcPr>
          <w:p w14:paraId="5E4C5FBB" w14:textId="38DDE8F0" w:rsidR="007310D6" w:rsidRPr="00283CB6" w:rsidRDefault="007310D6" w:rsidP="007310D6">
            <w:pPr>
              <w:autoSpaceDE w:val="0"/>
              <w:autoSpaceDN w:val="0"/>
              <w:adjustRightInd w:val="0"/>
              <w:snapToGrid w:val="0"/>
              <w:spacing w:line="240" w:lineRule="auto"/>
              <w:jc w:val="center"/>
              <w:rPr>
                <w:bCs/>
                <w:noProof w:val="0"/>
              </w:rPr>
            </w:pPr>
            <m:oMath>
              <m:r>
                <m:rPr>
                  <m:nor/>
                </m:rPr>
                <w:rPr>
                  <w:rFonts w:ascii="Cambria Math" w:eastAsia="等线"/>
                  <w:bCs/>
                  <w:iCs/>
                  <w:noProof w:val="0"/>
                </w:rPr>
                <m:t xml:space="preserve"> </m:t>
              </m:r>
              <m:r>
                <m:rPr>
                  <m:nor/>
                </m:rPr>
                <w:rPr>
                  <w:rFonts w:eastAsia="等线"/>
                  <w:b/>
                  <w:iCs/>
                  <w:noProof w:val="0"/>
                </w:rPr>
                <m:t>U</m:t>
              </m:r>
              <m:r>
                <m:rPr>
                  <m:nor/>
                </m:rPr>
                <w:rPr>
                  <w:rFonts w:eastAsia="等线"/>
                  <w:b/>
                  <w:noProof w:val="0"/>
                </w:rPr>
                <m:t>2</m:t>
              </m:r>
              <m:r>
                <m:rPr>
                  <m:nor/>
                </m:rPr>
                <w:rPr>
                  <w:rFonts w:ascii="Cambria Math" w:eastAsia="等线"/>
                  <w:bCs/>
                  <w:noProof w:val="0"/>
                </w:rPr>
                <m:t xml:space="preserve"> </m:t>
              </m:r>
              <m:r>
                <m:rPr>
                  <m:nor/>
                </m:rPr>
                <w:rPr>
                  <w:rFonts w:eastAsia="等线"/>
                  <w:bCs/>
                  <w:noProof w:val="0"/>
                </w:rPr>
                <m:t>=</m:t>
              </m:r>
              <m:f>
                <m:fPr>
                  <m:ctrlPr>
                    <w:rPr>
                      <w:rFonts w:ascii="Cambria Math" w:eastAsia="等线" w:hAnsi="Cambria Math"/>
                      <w:bCs/>
                      <w:noProof w:val="0"/>
                    </w:rPr>
                  </m:ctrlPr>
                </m:fPr>
                <m:num>
                  <m:rad>
                    <m:radPr>
                      <m:degHide m:val="1"/>
                      <m:ctrlPr>
                        <w:rPr>
                          <w:rFonts w:ascii="Cambria Math" w:eastAsia="等线" w:hAnsi="Cambria Math"/>
                          <w:bCs/>
                          <w:i/>
                          <w:noProof w:val="0"/>
                        </w:rPr>
                      </m:ctrlPr>
                    </m:radPr>
                    <m:deg/>
                    <m:e>
                      <m:f>
                        <m:fPr>
                          <m:ctrlPr>
                            <w:rPr>
                              <w:rFonts w:ascii="Cambria Math" w:eastAsia="等线" w:hAnsi="Cambria Math"/>
                              <w:bCs/>
                              <w:i/>
                              <w:noProof w:val="0"/>
                            </w:rPr>
                          </m:ctrlPr>
                        </m:fPr>
                        <m:num>
                          <m:r>
                            <m:rPr>
                              <m:nor/>
                            </m:rPr>
                            <w:rPr>
                              <w:rFonts w:eastAsia="等线"/>
                              <w:bCs/>
                              <w:noProof w:val="0"/>
                            </w:rPr>
                            <m:t>1</m:t>
                          </m:r>
                        </m:num>
                        <m:den>
                          <m:r>
                            <m:rPr>
                              <m:nor/>
                            </m:rPr>
                            <w:rPr>
                              <w:rFonts w:eastAsia="等线"/>
                              <w:bCs/>
                              <w:i/>
                              <w:iCs/>
                              <w:noProof w:val="0"/>
                            </w:rPr>
                            <m:t>N</m:t>
                          </m:r>
                        </m:den>
                      </m:f>
                      <m:nary>
                        <m:naryPr>
                          <m:chr m:val="∑"/>
                          <m:limLoc m:val="undOvr"/>
                          <m:ctrlPr>
                            <w:rPr>
                              <w:rFonts w:ascii="Cambria Math" w:eastAsia="等线" w:hAnsi="Cambria Math"/>
                              <w:bCs/>
                              <w:i/>
                              <w:noProof w:val="0"/>
                            </w:rPr>
                          </m:ctrlPr>
                        </m:naryPr>
                        <m:sub>
                          <m:r>
                            <m:rPr>
                              <m:nor/>
                            </m:rPr>
                            <w:rPr>
                              <w:rFonts w:eastAsia="等线"/>
                              <w:bCs/>
                              <w:i/>
                              <w:iCs/>
                              <w:noProof w:val="0"/>
                            </w:rPr>
                            <m:t>n</m:t>
                          </m:r>
                          <m:r>
                            <m:rPr>
                              <m:nor/>
                            </m:rPr>
                            <w:rPr>
                              <w:rFonts w:eastAsia="等线"/>
                              <w:bCs/>
                              <w:noProof w:val="0"/>
                            </w:rPr>
                            <m:t>=1</m:t>
                          </m:r>
                        </m:sub>
                        <m:sup>
                          <m:r>
                            <m:rPr>
                              <m:nor/>
                            </m:rPr>
                            <w:rPr>
                              <w:rFonts w:eastAsia="等线"/>
                              <w:bCs/>
                              <w:i/>
                              <w:iCs/>
                              <w:noProof w:val="0"/>
                            </w:rPr>
                            <m:t>N</m:t>
                          </m:r>
                        </m:sup>
                        <m:e>
                          <m:sSup>
                            <m:sSupPr>
                              <m:ctrlPr>
                                <w:rPr>
                                  <w:rFonts w:ascii="Cambria Math" w:eastAsia="AdvP4C4E59" w:hAnsi="Cambria Math"/>
                                  <w:bCs/>
                                  <w:i/>
                                  <w:noProof w:val="0"/>
                                  <w:color w:val="000000" w:themeColor="text1"/>
                                </w:rPr>
                              </m:ctrlPr>
                            </m:sSupPr>
                            <m:e>
                              <m:d>
                                <m:dPr>
                                  <m:ctrlPr>
                                    <w:rPr>
                                      <w:rFonts w:ascii="Cambria Math" w:eastAsia="AdvP4C4E59" w:hAnsi="Cambria Math"/>
                                      <w:bCs/>
                                      <w:i/>
                                      <w:noProof w:val="0"/>
                                      <w:color w:val="000000" w:themeColor="text1"/>
                                    </w:rPr>
                                  </m:ctrlPr>
                                </m:dPr>
                                <m:e>
                                  <m:f>
                                    <m:fPr>
                                      <m:ctrlPr>
                                        <w:rPr>
                                          <w:rFonts w:ascii="Cambria Math" w:eastAsia="AdvP4C4E59" w:hAnsi="Cambria Math"/>
                                          <w:bCs/>
                                          <w:i/>
                                          <w:noProof w:val="0"/>
                                          <w:color w:val="000000" w:themeColor="text1"/>
                                        </w:rPr>
                                      </m:ctrlPr>
                                    </m:fPr>
                                    <m:num>
                                      <m:sSub>
                                        <m:sSubPr>
                                          <m:ctrlPr>
                                            <w:rPr>
                                              <w:rFonts w:ascii="Cambria Math" w:eastAsia="AdvP4C4E59" w:hAnsi="Cambria Math"/>
                                              <w:bCs/>
                                              <w:i/>
                                              <w:noProof w:val="0"/>
                                              <w:color w:val="000000" w:themeColor="text1"/>
                                            </w:rPr>
                                          </m:ctrlPr>
                                        </m:sSubPr>
                                        <m:e>
                                          <m:r>
                                            <m:rPr>
                                              <m:nor/>
                                            </m:rPr>
                                            <w:rPr>
                                              <w:rFonts w:eastAsia="AdvP4C4E59"/>
                                              <w:bCs/>
                                              <w:i/>
                                              <w:iCs/>
                                              <w:noProof w:val="0"/>
                                              <w:color w:val="000000" w:themeColor="text1"/>
                                            </w:rPr>
                                            <m:t>y</m:t>
                                          </m:r>
                                        </m:e>
                                        <m:sub>
                                          <m:r>
                                            <m:rPr>
                                              <m:nor/>
                                            </m:rPr>
                                            <w:rPr>
                                              <w:rFonts w:eastAsia="AdvP4C4E59"/>
                                              <w:bCs/>
                                              <w:i/>
                                              <w:iCs/>
                                              <w:noProof w:val="0"/>
                                              <w:color w:val="000000" w:themeColor="text1"/>
                                            </w:rPr>
                                            <m:t>n</m:t>
                                          </m:r>
                                          <m:r>
                                            <m:rPr>
                                              <m:nor/>
                                            </m:rPr>
                                            <w:rPr>
                                              <w:rFonts w:eastAsia="AdvP4C4E59"/>
                                              <w:bCs/>
                                              <w:noProof w:val="0"/>
                                              <w:color w:val="000000" w:themeColor="text1"/>
                                            </w:rPr>
                                            <m:t>+1</m:t>
                                          </m:r>
                                        </m:sub>
                                      </m:sSub>
                                      <m:r>
                                        <m:rPr>
                                          <m:nor/>
                                        </m:rPr>
                                        <w:rPr>
                                          <w:rFonts w:eastAsia="AdvP4C4E59"/>
                                          <w:bCs/>
                                          <w:noProof w:val="0"/>
                                          <w:color w:val="000000" w:themeColor="text1"/>
                                        </w:rPr>
                                        <m:t>-</m:t>
                                      </m:r>
                                      <m:sSub>
                                        <m:sSubPr>
                                          <m:ctrlPr>
                                            <w:rPr>
                                              <w:rFonts w:ascii="Cambria Math" w:eastAsia="AdvP4C4E59" w:hAnsi="Cambria Math"/>
                                              <w:bCs/>
                                              <w:i/>
                                              <w:noProof w:val="0"/>
                                              <w:color w:val="000000" w:themeColor="text1"/>
                                            </w:rPr>
                                          </m:ctrlPr>
                                        </m:sSubPr>
                                        <m:e>
                                          <m:acc>
                                            <m:accPr>
                                              <m:ctrlPr>
                                                <w:rPr>
                                                  <w:rFonts w:ascii="Cambria Math" w:eastAsia="AdvP4C4E59" w:hAnsi="Cambria Math"/>
                                                  <w:bCs/>
                                                  <w:i/>
                                                  <w:noProof w:val="0"/>
                                                  <w:color w:val="000000" w:themeColor="text1"/>
                                                </w:rPr>
                                              </m:ctrlPr>
                                            </m:accPr>
                                            <m:e>
                                              <m:r>
                                                <m:rPr>
                                                  <m:nor/>
                                                </m:rPr>
                                                <w:rPr>
                                                  <w:rFonts w:eastAsia="AdvP4C4E59"/>
                                                  <w:bCs/>
                                                  <w:noProof w:val="0"/>
                                                  <w:color w:val="000000" w:themeColor="text1"/>
                                                </w:rPr>
                                                <m:t>y</m:t>
                                              </m:r>
                                            </m:e>
                                          </m:acc>
                                        </m:e>
                                        <m:sub>
                                          <m:r>
                                            <m:rPr>
                                              <m:nor/>
                                            </m:rPr>
                                            <w:rPr>
                                              <w:rFonts w:eastAsia="AdvP4C4E59"/>
                                              <w:bCs/>
                                              <w:i/>
                                              <w:iCs/>
                                              <w:noProof w:val="0"/>
                                              <w:color w:val="000000" w:themeColor="text1"/>
                                            </w:rPr>
                                            <m:t>n</m:t>
                                          </m:r>
                                          <m:r>
                                            <m:rPr>
                                              <m:nor/>
                                            </m:rPr>
                                            <w:rPr>
                                              <w:rFonts w:eastAsia="AdvP4C4E59"/>
                                              <w:bCs/>
                                              <w:noProof w:val="0"/>
                                              <w:color w:val="000000" w:themeColor="text1"/>
                                            </w:rPr>
                                            <m:t>+1</m:t>
                                          </m:r>
                                        </m:sub>
                                      </m:sSub>
                                    </m:num>
                                    <m:den>
                                      <m:sSub>
                                        <m:sSubPr>
                                          <m:ctrlPr>
                                            <w:rPr>
                                              <w:rFonts w:ascii="Cambria Math" w:eastAsia="AdvP4C4E59" w:hAnsi="Cambria Math"/>
                                              <w:bCs/>
                                              <w:i/>
                                              <w:iCs/>
                                              <w:noProof w:val="0"/>
                                              <w:color w:val="000000" w:themeColor="text1"/>
                                            </w:rPr>
                                          </m:ctrlPr>
                                        </m:sSubPr>
                                        <m:e>
                                          <m:r>
                                            <m:rPr>
                                              <m:nor/>
                                            </m:rPr>
                                            <w:rPr>
                                              <w:rFonts w:eastAsia="AdvP4C4E59"/>
                                              <w:bCs/>
                                              <w:i/>
                                              <w:iCs/>
                                              <w:noProof w:val="0"/>
                                              <w:color w:val="000000" w:themeColor="text1"/>
                                            </w:rPr>
                                            <m:t>y</m:t>
                                          </m:r>
                                        </m:e>
                                        <m:sub>
                                          <m:r>
                                            <w:rPr>
                                              <w:rFonts w:ascii="Cambria Math" w:eastAsia="AdvP4C4E59" w:hAnsi="Cambria Math"/>
                                              <w:noProof w:val="0"/>
                                              <w:color w:val="000000" w:themeColor="text1"/>
                                            </w:rPr>
                                            <m:t>n</m:t>
                                          </m:r>
                                        </m:sub>
                                      </m:sSub>
                                    </m:den>
                                  </m:f>
                                </m:e>
                              </m:d>
                            </m:e>
                            <m:sup>
                              <m:r>
                                <m:rPr>
                                  <m:nor/>
                                </m:rPr>
                                <w:rPr>
                                  <w:rFonts w:eastAsia="AdvP4C4E59"/>
                                  <w:bCs/>
                                  <w:noProof w:val="0"/>
                                  <w:color w:val="000000" w:themeColor="text1"/>
                                </w:rPr>
                                <m:t>2</m:t>
                              </m:r>
                            </m:sup>
                          </m:sSup>
                        </m:e>
                      </m:nary>
                    </m:e>
                  </m:rad>
                </m:num>
                <m:den>
                  <m:rad>
                    <m:radPr>
                      <m:degHide m:val="1"/>
                      <m:ctrlPr>
                        <w:rPr>
                          <w:rFonts w:ascii="Cambria Math" w:eastAsia="等线" w:hAnsi="Cambria Math"/>
                          <w:bCs/>
                          <w:i/>
                          <w:noProof w:val="0"/>
                        </w:rPr>
                      </m:ctrlPr>
                    </m:radPr>
                    <m:deg/>
                    <m:e>
                      <m:f>
                        <m:fPr>
                          <m:ctrlPr>
                            <w:rPr>
                              <w:rFonts w:ascii="Cambria Math" w:eastAsia="等线" w:hAnsi="Cambria Math"/>
                              <w:bCs/>
                              <w:i/>
                              <w:noProof w:val="0"/>
                            </w:rPr>
                          </m:ctrlPr>
                        </m:fPr>
                        <m:num>
                          <m:r>
                            <m:rPr>
                              <m:nor/>
                            </m:rPr>
                            <w:rPr>
                              <w:rFonts w:eastAsia="等线"/>
                              <w:bCs/>
                              <w:noProof w:val="0"/>
                            </w:rPr>
                            <m:t>1</m:t>
                          </m:r>
                        </m:num>
                        <m:den>
                          <m:r>
                            <m:rPr>
                              <m:nor/>
                            </m:rPr>
                            <w:rPr>
                              <w:rFonts w:eastAsia="等线"/>
                              <w:bCs/>
                              <w:i/>
                              <w:iCs/>
                              <w:noProof w:val="0"/>
                            </w:rPr>
                            <m:t>N</m:t>
                          </m:r>
                        </m:den>
                      </m:f>
                      <m:nary>
                        <m:naryPr>
                          <m:chr m:val="∑"/>
                          <m:limLoc m:val="undOvr"/>
                          <m:ctrlPr>
                            <w:rPr>
                              <w:rFonts w:ascii="Cambria Math" w:eastAsia="等线" w:hAnsi="Cambria Math"/>
                              <w:bCs/>
                              <w:i/>
                              <w:noProof w:val="0"/>
                            </w:rPr>
                          </m:ctrlPr>
                        </m:naryPr>
                        <m:sub>
                          <m:r>
                            <m:rPr>
                              <m:nor/>
                            </m:rPr>
                            <w:rPr>
                              <w:rFonts w:eastAsia="等线"/>
                              <w:bCs/>
                              <w:i/>
                              <w:iCs/>
                              <w:noProof w:val="0"/>
                            </w:rPr>
                            <m:t>n</m:t>
                          </m:r>
                          <m:r>
                            <m:rPr>
                              <m:nor/>
                            </m:rPr>
                            <w:rPr>
                              <w:rFonts w:eastAsia="等线"/>
                              <w:bCs/>
                              <w:noProof w:val="0"/>
                            </w:rPr>
                            <m:t>=1</m:t>
                          </m:r>
                        </m:sub>
                        <m:sup>
                          <m:r>
                            <m:rPr>
                              <m:nor/>
                            </m:rPr>
                            <w:rPr>
                              <w:rFonts w:eastAsia="等线"/>
                              <w:bCs/>
                              <w:i/>
                              <w:iCs/>
                              <w:noProof w:val="0"/>
                            </w:rPr>
                            <m:t>N</m:t>
                          </m:r>
                        </m:sup>
                        <m:e>
                          <m:sSup>
                            <m:sSupPr>
                              <m:ctrlPr>
                                <w:rPr>
                                  <w:rFonts w:ascii="Cambria Math" w:eastAsia="AdvP4C4E59" w:hAnsi="Cambria Math"/>
                                  <w:bCs/>
                                  <w:i/>
                                  <w:noProof w:val="0"/>
                                  <w:color w:val="000000" w:themeColor="text1"/>
                                </w:rPr>
                              </m:ctrlPr>
                            </m:sSupPr>
                            <m:e>
                              <m:d>
                                <m:dPr>
                                  <m:ctrlPr>
                                    <w:rPr>
                                      <w:rFonts w:ascii="Cambria Math" w:eastAsia="AdvP4C4E59" w:hAnsi="Cambria Math"/>
                                      <w:bCs/>
                                      <w:i/>
                                      <w:noProof w:val="0"/>
                                      <w:color w:val="000000" w:themeColor="text1"/>
                                    </w:rPr>
                                  </m:ctrlPr>
                                </m:dPr>
                                <m:e>
                                  <m:f>
                                    <m:fPr>
                                      <m:ctrlPr>
                                        <w:rPr>
                                          <w:rFonts w:ascii="Cambria Math" w:eastAsia="AdvP4C4E59" w:hAnsi="Cambria Math"/>
                                          <w:bCs/>
                                          <w:i/>
                                          <w:noProof w:val="0"/>
                                          <w:color w:val="000000" w:themeColor="text1"/>
                                        </w:rPr>
                                      </m:ctrlPr>
                                    </m:fPr>
                                    <m:num>
                                      <m:sSub>
                                        <m:sSubPr>
                                          <m:ctrlPr>
                                            <w:rPr>
                                              <w:rFonts w:ascii="Cambria Math" w:eastAsia="AdvP4C4E59" w:hAnsi="Cambria Math"/>
                                              <w:bCs/>
                                              <w:i/>
                                              <w:noProof w:val="0"/>
                                              <w:color w:val="000000" w:themeColor="text1"/>
                                            </w:rPr>
                                          </m:ctrlPr>
                                        </m:sSubPr>
                                        <m:e>
                                          <m:r>
                                            <m:rPr>
                                              <m:nor/>
                                            </m:rPr>
                                            <w:rPr>
                                              <w:rFonts w:eastAsia="AdvP4C4E59"/>
                                              <w:bCs/>
                                              <w:i/>
                                              <w:iCs/>
                                              <w:noProof w:val="0"/>
                                              <w:color w:val="000000" w:themeColor="text1"/>
                                            </w:rPr>
                                            <m:t>y</m:t>
                                          </m:r>
                                        </m:e>
                                        <m:sub>
                                          <m:r>
                                            <m:rPr>
                                              <m:nor/>
                                            </m:rPr>
                                            <w:rPr>
                                              <w:rFonts w:eastAsia="AdvP4C4E59"/>
                                              <w:bCs/>
                                              <w:i/>
                                              <w:iCs/>
                                              <w:noProof w:val="0"/>
                                              <w:color w:val="000000" w:themeColor="text1"/>
                                            </w:rPr>
                                            <m:t>n</m:t>
                                          </m:r>
                                          <m:r>
                                            <m:rPr>
                                              <m:nor/>
                                            </m:rPr>
                                            <w:rPr>
                                              <w:rFonts w:eastAsia="AdvP4C4E59"/>
                                              <w:bCs/>
                                              <w:noProof w:val="0"/>
                                              <w:color w:val="000000" w:themeColor="text1"/>
                                            </w:rPr>
                                            <m:t>+1</m:t>
                                          </m:r>
                                        </m:sub>
                                      </m:sSub>
                                      <m:r>
                                        <m:rPr>
                                          <m:nor/>
                                        </m:rPr>
                                        <w:rPr>
                                          <w:rFonts w:eastAsia="AdvP4C4E59"/>
                                          <w:bCs/>
                                          <w:noProof w:val="0"/>
                                          <w:color w:val="000000" w:themeColor="text1"/>
                                        </w:rPr>
                                        <m:t>-</m:t>
                                      </m:r>
                                      <m:sSub>
                                        <m:sSubPr>
                                          <m:ctrlPr>
                                            <w:rPr>
                                              <w:rFonts w:ascii="Cambria Math" w:eastAsia="AdvP4C4E59" w:hAnsi="Cambria Math"/>
                                              <w:bCs/>
                                              <w:i/>
                                              <w:noProof w:val="0"/>
                                              <w:color w:val="000000" w:themeColor="text1"/>
                                            </w:rPr>
                                          </m:ctrlPr>
                                        </m:sSubPr>
                                        <m:e>
                                          <m:acc>
                                            <m:accPr>
                                              <m:ctrlPr>
                                                <w:rPr>
                                                  <w:rFonts w:ascii="Cambria Math" w:eastAsia="AdvP4C4E59" w:hAnsi="Cambria Math"/>
                                                  <w:bCs/>
                                                  <w:i/>
                                                  <w:noProof w:val="0"/>
                                                  <w:color w:val="000000" w:themeColor="text1"/>
                                                </w:rPr>
                                              </m:ctrlPr>
                                            </m:accPr>
                                            <m:e>
                                              <m:r>
                                                <m:rPr>
                                                  <m:nor/>
                                                </m:rPr>
                                                <w:rPr>
                                                  <w:rFonts w:eastAsia="AdvP4C4E59"/>
                                                  <w:bCs/>
                                                  <w:i/>
                                                  <w:noProof w:val="0"/>
                                                  <w:color w:val="000000" w:themeColor="text1"/>
                                                </w:rPr>
                                                <m:t>y</m:t>
                                              </m:r>
                                            </m:e>
                                          </m:acc>
                                        </m:e>
                                        <m:sub>
                                          <m:r>
                                            <w:rPr>
                                              <w:rFonts w:ascii="Cambria Math" w:eastAsia="AdvP4C4E59" w:hAnsi="Cambria Math"/>
                                              <w:noProof w:val="0"/>
                                              <w:color w:val="000000" w:themeColor="text1"/>
                                            </w:rPr>
                                            <m:t>n</m:t>
                                          </m:r>
                                        </m:sub>
                                      </m:sSub>
                                    </m:num>
                                    <m:den>
                                      <m:sSub>
                                        <m:sSubPr>
                                          <m:ctrlPr>
                                            <w:rPr>
                                              <w:rFonts w:ascii="Cambria Math" w:eastAsia="AdvP4C4E59" w:hAnsi="Cambria Math"/>
                                              <w:bCs/>
                                              <w:i/>
                                              <w:noProof w:val="0"/>
                                              <w:color w:val="000000" w:themeColor="text1"/>
                                            </w:rPr>
                                          </m:ctrlPr>
                                        </m:sSubPr>
                                        <m:e>
                                          <m:r>
                                            <m:rPr>
                                              <m:nor/>
                                            </m:rPr>
                                            <w:rPr>
                                              <w:rFonts w:eastAsia="AdvP4C4E59"/>
                                              <w:bCs/>
                                              <w:i/>
                                              <w:noProof w:val="0"/>
                                              <w:color w:val="000000" w:themeColor="text1"/>
                                            </w:rPr>
                                            <m:t>y</m:t>
                                          </m:r>
                                        </m:e>
                                        <m:sub>
                                          <m:r>
                                            <w:rPr>
                                              <w:rFonts w:ascii="Cambria Math" w:eastAsia="AdvP4C4E59" w:hAnsi="Cambria Math"/>
                                              <w:noProof w:val="0"/>
                                              <w:color w:val="000000" w:themeColor="text1"/>
                                            </w:rPr>
                                            <m:t>n</m:t>
                                          </m:r>
                                        </m:sub>
                                      </m:sSub>
                                    </m:den>
                                  </m:f>
                                </m:e>
                              </m:d>
                            </m:e>
                            <m:sup>
                              <m:r>
                                <m:rPr>
                                  <m:nor/>
                                </m:rPr>
                                <w:rPr>
                                  <w:rFonts w:eastAsia="AdvP4C4E59"/>
                                  <w:bCs/>
                                  <w:noProof w:val="0"/>
                                  <w:color w:val="000000" w:themeColor="text1"/>
                                </w:rPr>
                                <m:t>2</m:t>
                              </m:r>
                            </m:sup>
                          </m:sSup>
                        </m:e>
                      </m:nary>
                    </m:e>
                  </m:rad>
                </m:den>
              </m:f>
            </m:oMath>
            <w:r w:rsidR="00403E35" w:rsidRPr="00283CB6">
              <w:rPr>
                <w:bCs/>
                <w:noProof w:val="0"/>
              </w:rPr>
              <w:t xml:space="preserve"> </w:t>
            </w:r>
          </w:p>
        </w:tc>
      </w:tr>
    </w:tbl>
    <w:p w14:paraId="1AD084AC" w14:textId="373D9AA1" w:rsidR="00FD7878" w:rsidRPr="00283CB6" w:rsidRDefault="00A253A9" w:rsidP="00A253A9">
      <w:pPr>
        <w:pStyle w:val="MDPI22heading2"/>
        <w:spacing w:before="240"/>
        <w:rPr>
          <w:rFonts w:eastAsia="Meiryo UI"/>
          <w:noProof w:val="0"/>
        </w:rPr>
      </w:pPr>
      <w:r w:rsidRPr="00283CB6">
        <w:rPr>
          <w:noProof w:val="0"/>
        </w:rPr>
        <w:t>3.3.</w:t>
      </w:r>
      <w:r w:rsidR="00403E35" w:rsidRPr="00283CB6">
        <w:rPr>
          <w:noProof w:val="0"/>
        </w:rPr>
        <w:t xml:space="preserve"> </w:t>
      </w:r>
      <w:r w:rsidR="00FD7878" w:rsidRPr="00283CB6">
        <w:rPr>
          <w:noProof w:val="0"/>
        </w:rPr>
        <w:t>Performance</w:t>
      </w:r>
      <w:r w:rsidR="00403E35" w:rsidRPr="00283CB6">
        <w:rPr>
          <w:noProof w:val="0"/>
        </w:rPr>
        <w:t xml:space="preserve"> </w:t>
      </w:r>
      <w:r w:rsidR="00FD7878" w:rsidRPr="00283CB6">
        <w:rPr>
          <w:noProof w:val="0"/>
        </w:rPr>
        <w:t>metric</w:t>
      </w:r>
      <w:r w:rsidR="00F056D4" w:rsidRPr="00283CB6">
        <w:rPr>
          <w:noProof w:val="0"/>
        </w:rPr>
        <w:t>s</w:t>
      </w:r>
      <w:r w:rsidR="00403E35" w:rsidRPr="00283CB6">
        <w:rPr>
          <w:noProof w:val="0"/>
        </w:rPr>
        <w:t xml:space="preserve"> </w:t>
      </w:r>
      <w:r w:rsidR="00FD7878" w:rsidRPr="00283CB6">
        <w:rPr>
          <w:noProof w:val="0"/>
        </w:rPr>
        <w:t>and</w:t>
      </w:r>
      <w:r w:rsidR="00403E35" w:rsidRPr="00283CB6">
        <w:rPr>
          <w:noProof w:val="0"/>
        </w:rPr>
        <w:t xml:space="preserve"> </w:t>
      </w:r>
      <w:r w:rsidR="00FD7878" w:rsidRPr="00283CB6">
        <w:rPr>
          <w:noProof w:val="0"/>
        </w:rPr>
        <w:t>benchmark</w:t>
      </w:r>
      <w:r w:rsidR="00403E35" w:rsidRPr="00283CB6">
        <w:rPr>
          <w:noProof w:val="0"/>
        </w:rPr>
        <w:t xml:space="preserve"> </w:t>
      </w:r>
      <w:r w:rsidR="00FD7878" w:rsidRPr="00283CB6">
        <w:rPr>
          <w:noProof w:val="0"/>
        </w:rPr>
        <w:t>model</w:t>
      </w:r>
    </w:p>
    <w:p w14:paraId="4C7E692A" w14:textId="77FA5CD8" w:rsidR="00FD7878" w:rsidRPr="00283CB6" w:rsidRDefault="00F056D4" w:rsidP="00A253A9">
      <w:pPr>
        <w:pStyle w:val="MDPI31text"/>
      </w:pPr>
      <w:r w:rsidRPr="00283CB6">
        <w:t>F</w:t>
      </w:r>
      <w:r w:rsidR="00FD7878" w:rsidRPr="00283CB6">
        <w:t>ive</w:t>
      </w:r>
      <w:r w:rsidR="00403E35" w:rsidRPr="00283CB6">
        <w:t xml:space="preserve"> </w:t>
      </w:r>
      <w:r w:rsidRPr="00283CB6">
        <w:t>fitting</w:t>
      </w:r>
      <w:r w:rsidR="00403E35" w:rsidRPr="00283CB6">
        <w:t xml:space="preserve"> </w:t>
      </w:r>
      <w:r w:rsidR="00FD7878" w:rsidRPr="00283CB6">
        <w:t>error</w:t>
      </w:r>
      <w:r w:rsidR="00403E35" w:rsidRPr="00283CB6">
        <w:t xml:space="preserve"> </w:t>
      </w:r>
      <w:r w:rsidR="00FD7878" w:rsidRPr="00283CB6">
        <w:t>indices</w:t>
      </w:r>
      <w:r w:rsidR="00403E35" w:rsidRPr="00283CB6">
        <w:t xml:space="preserve"> </w:t>
      </w:r>
      <w:r w:rsidR="00FD7878" w:rsidRPr="00283CB6">
        <w:t>and</w:t>
      </w:r>
      <w:r w:rsidR="00403E35" w:rsidRPr="00283CB6">
        <w:t xml:space="preserve"> </w:t>
      </w:r>
      <w:r w:rsidR="00FD7878" w:rsidRPr="00283CB6">
        <w:t>two</w:t>
      </w:r>
      <w:r w:rsidR="00403E35" w:rsidRPr="00283CB6">
        <w:t xml:space="preserve"> </w:t>
      </w:r>
      <w:r w:rsidR="00FD7878" w:rsidRPr="00283CB6">
        <w:t>main</w:t>
      </w:r>
      <w:r w:rsidR="00403E35" w:rsidRPr="00283CB6">
        <w:t xml:space="preserve"> </w:t>
      </w:r>
      <w:r w:rsidR="00FD7878" w:rsidRPr="00283CB6">
        <w:t>benchmark</w:t>
      </w:r>
      <w:r w:rsidR="00403E35" w:rsidRPr="00283CB6">
        <w:t xml:space="preserve"> </w:t>
      </w:r>
      <w:r w:rsidR="00FD7878" w:rsidRPr="00283CB6">
        <w:t>models</w:t>
      </w:r>
      <w:r w:rsidR="00403E35" w:rsidRPr="00283CB6">
        <w:t xml:space="preserve"> </w:t>
      </w:r>
      <w:r w:rsidR="00FD7878" w:rsidRPr="00283CB6">
        <w:t>were</w:t>
      </w:r>
      <w:r w:rsidR="00403E35" w:rsidRPr="00283CB6">
        <w:t xml:space="preserve"> </w:t>
      </w:r>
      <w:r w:rsidR="00FD7878" w:rsidRPr="00283CB6">
        <w:t>introduced</w:t>
      </w:r>
      <w:r w:rsidR="00403E35" w:rsidRPr="00283CB6">
        <w:t xml:space="preserve"> </w:t>
      </w:r>
      <w:r w:rsidR="00FD7878" w:rsidRPr="00283CB6">
        <w:t>to</w:t>
      </w:r>
      <w:r w:rsidR="00403E35" w:rsidRPr="00283CB6">
        <w:t xml:space="preserve"> </w:t>
      </w:r>
      <w:r w:rsidR="00FD7878" w:rsidRPr="00283CB6">
        <w:t>ensure</w:t>
      </w:r>
      <w:r w:rsidR="00403E35" w:rsidRPr="00283CB6">
        <w:t xml:space="preserve"> </w:t>
      </w:r>
      <w:r w:rsidR="00FD7878" w:rsidRPr="00283CB6">
        <w:t>the</w:t>
      </w:r>
      <w:r w:rsidR="00403E35" w:rsidRPr="00283CB6">
        <w:t xml:space="preserve"> </w:t>
      </w:r>
      <w:r w:rsidR="00FD7878" w:rsidRPr="00283CB6">
        <w:t>predictability</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proposed</w:t>
      </w:r>
      <w:r w:rsidR="00403E35" w:rsidRPr="00283CB6">
        <w:t xml:space="preserve"> </w:t>
      </w:r>
      <w:r w:rsidR="00FD7878" w:rsidRPr="00283CB6">
        <w:t>model.</w:t>
      </w:r>
      <w:r w:rsidR="00403E35" w:rsidRPr="00283CB6">
        <w:t xml:space="preserve"> </w:t>
      </w:r>
      <w:r w:rsidR="00FD7878" w:rsidRPr="00283CB6">
        <w:t>These</w:t>
      </w:r>
      <w:r w:rsidR="00403E35" w:rsidRPr="00283CB6">
        <w:t xml:space="preserve"> </w:t>
      </w:r>
      <w:r w:rsidR="00FD7878" w:rsidRPr="00283CB6">
        <w:t>indicators</w:t>
      </w:r>
      <w:r w:rsidR="00403E35" w:rsidRPr="00283CB6">
        <w:t xml:space="preserve"> </w:t>
      </w:r>
      <w:r w:rsidRPr="00283CB6">
        <w:t>were</w:t>
      </w:r>
      <w:r w:rsidR="00403E35" w:rsidRPr="00283CB6">
        <w:t xml:space="preserve"> </w:t>
      </w:r>
      <w:r w:rsidR="00FD7878" w:rsidRPr="00283CB6">
        <w:t>MAE,</w:t>
      </w:r>
      <w:r w:rsidR="00403E35" w:rsidRPr="00283CB6">
        <w:t xml:space="preserve"> </w:t>
      </w:r>
      <w:r w:rsidR="00FD7878" w:rsidRPr="00283CB6">
        <w:t>RMSE,</w:t>
      </w:r>
      <w:r w:rsidR="00403E35" w:rsidRPr="00283CB6">
        <w:t xml:space="preserve"> </w:t>
      </w:r>
      <w:r w:rsidR="00FD7878" w:rsidRPr="00283CB6">
        <w:t>MAPE,</w:t>
      </w:r>
      <w:r w:rsidR="00403E35" w:rsidRPr="00283CB6">
        <w:t xml:space="preserve"> </w:t>
      </w:r>
      <w:r w:rsidR="00FD7878" w:rsidRPr="00283CB6">
        <w:t>STDAPE,</w:t>
      </w:r>
      <w:r w:rsidR="00403E35" w:rsidRPr="00283CB6">
        <w:t xml:space="preserve"> </w:t>
      </w:r>
      <w:r w:rsidR="00FD7878" w:rsidRPr="00283CB6">
        <w:t>DA,</w:t>
      </w:r>
      <w:r w:rsidR="00403E35" w:rsidRPr="00283CB6">
        <w:t xml:space="preserve"> </w:t>
      </w:r>
      <w:r w:rsidR="00FD7878" w:rsidRPr="00283CB6">
        <w:t>U1,</w:t>
      </w:r>
      <w:r w:rsidR="00403E35" w:rsidRPr="00283CB6">
        <w:t xml:space="preserve"> </w:t>
      </w:r>
      <w:r w:rsidR="00FD7878" w:rsidRPr="00283CB6">
        <w:t>U2</w:t>
      </w:r>
      <w:r w:rsidRPr="00283CB6">
        <w:t>,</w:t>
      </w:r>
      <w:r w:rsidR="00403E35" w:rsidRPr="00283CB6">
        <w:t xml:space="preserve"> </w:t>
      </w:r>
      <w:r w:rsidR="00FD7878" w:rsidRPr="00283CB6">
        <w:t>and</w:t>
      </w:r>
      <w:r w:rsidR="00403E35" w:rsidRPr="00283CB6">
        <w:t xml:space="preserve"> </w:t>
      </w:r>
      <w:r w:rsidR="00FD7878" w:rsidRPr="00283CB6">
        <w:rPr>
          <w:i/>
        </w:rPr>
        <w:t>R</w:t>
      </w:r>
      <w:r w:rsidR="00FD7878" w:rsidRPr="00283CB6">
        <w:rPr>
          <w:vertAlign w:val="superscript"/>
        </w:rPr>
        <w:t>2</w:t>
      </w:r>
      <w:r w:rsidR="00403E35" w:rsidRPr="00283CB6">
        <w:t xml:space="preserve"> </w:t>
      </w:r>
      <w:r w:rsidR="00FD7878" w:rsidRPr="00283CB6">
        <w:t>(the</w:t>
      </w:r>
      <w:r w:rsidR="00403E35" w:rsidRPr="00283CB6">
        <w:t xml:space="preserve"> </w:t>
      </w:r>
      <w:r w:rsidR="00FD7878" w:rsidRPr="00283CB6">
        <w:t>coefficient</w:t>
      </w:r>
      <w:r w:rsidR="00403E35" w:rsidRPr="00283CB6">
        <w:t xml:space="preserve"> </w:t>
      </w:r>
      <w:r w:rsidR="00FD7878" w:rsidRPr="00283CB6">
        <w:t>of</w:t>
      </w:r>
      <w:r w:rsidR="00403E35" w:rsidRPr="00283CB6">
        <w:t xml:space="preserve"> </w:t>
      </w:r>
      <w:r w:rsidR="00FD7878" w:rsidRPr="00283CB6">
        <w:t>determination)</w:t>
      </w:r>
      <w:r w:rsidR="00403E35" w:rsidRPr="00283CB6">
        <w:t xml:space="preserve"> </w:t>
      </w:r>
      <w:r w:rsidR="00FD7878" w:rsidRPr="00283CB6">
        <w:t>as</w:t>
      </w:r>
      <w:r w:rsidR="00403E35" w:rsidRPr="00283CB6">
        <w:t xml:space="preserve"> </w:t>
      </w:r>
      <w:r w:rsidR="00FD7878" w:rsidRPr="00283CB6">
        <w:t>well</w:t>
      </w:r>
      <w:r w:rsidR="00403E35" w:rsidRPr="00283CB6">
        <w:t xml:space="preserve"> </w:t>
      </w:r>
      <w:r w:rsidRPr="00283CB6">
        <w:t>as</w:t>
      </w:r>
      <w:r w:rsidR="00403E35" w:rsidRPr="00283CB6">
        <w:t xml:space="preserve"> </w:t>
      </w:r>
      <w:r w:rsidR="00FD7878" w:rsidRPr="00283CB6">
        <w:t>seven</w:t>
      </w:r>
      <w:r w:rsidR="00403E35" w:rsidRPr="00283CB6">
        <w:t xml:space="preserve"> </w:t>
      </w:r>
      <w:r w:rsidR="00FD7878" w:rsidRPr="00283CB6">
        <w:t>ANN</w:t>
      </w:r>
      <w:r w:rsidR="00403E35" w:rsidRPr="00283CB6">
        <w:t xml:space="preserve"> </w:t>
      </w:r>
      <w:r w:rsidR="00FD7878" w:rsidRPr="00283CB6">
        <w:t>models</w:t>
      </w:r>
      <w:r w:rsidRPr="00283CB6">
        <w:t>.</w:t>
      </w:r>
      <w:r w:rsidR="00403E35" w:rsidRPr="00283CB6">
        <w:t xml:space="preserve"> </w:t>
      </w:r>
      <w:r w:rsidR="00FD7878" w:rsidRPr="00283CB6">
        <w:t>MAPE</w:t>
      </w:r>
      <w:r w:rsidR="00403E35" w:rsidRPr="00283CB6">
        <w:t xml:space="preserve"> </w:t>
      </w:r>
      <w:r w:rsidRPr="00283CB6">
        <w:t>was</w:t>
      </w:r>
      <w:r w:rsidR="00403E35" w:rsidRPr="00283CB6">
        <w:t xml:space="preserve"> </w:t>
      </w:r>
      <w:r w:rsidRPr="00283CB6">
        <w:t>a</w:t>
      </w:r>
      <w:r w:rsidR="00403E35" w:rsidRPr="00283CB6">
        <w:t xml:space="preserve"> </w:t>
      </w:r>
      <w:r w:rsidRPr="00283CB6">
        <w:t>significant</w:t>
      </w:r>
      <w:r w:rsidR="00403E35" w:rsidRPr="00283CB6">
        <w:t xml:space="preserve"> </w:t>
      </w:r>
      <w:r w:rsidR="00FD7878" w:rsidRPr="00283CB6">
        <w:t>focus.</w:t>
      </w:r>
    </w:p>
    <w:p w14:paraId="28955051" w14:textId="630B8621" w:rsidR="00FD7878" w:rsidRPr="00283CB6" w:rsidRDefault="00A253A9" w:rsidP="00A253A9">
      <w:pPr>
        <w:pStyle w:val="MDPI22heading2"/>
        <w:spacing w:before="240"/>
        <w:rPr>
          <w:rFonts w:eastAsia="Meiryo UI"/>
          <w:noProof w:val="0"/>
        </w:rPr>
      </w:pPr>
      <w:r w:rsidRPr="00283CB6">
        <w:rPr>
          <w:noProof w:val="0"/>
        </w:rPr>
        <w:t>3.4.</w:t>
      </w:r>
      <w:r w:rsidR="00403E35" w:rsidRPr="00283CB6">
        <w:rPr>
          <w:noProof w:val="0"/>
        </w:rPr>
        <w:t xml:space="preserve"> </w:t>
      </w:r>
      <w:r w:rsidR="00FD7878" w:rsidRPr="00283CB6">
        <w:rPr>
          <w:noProof w:val="0"/>
        </w:rPr>
        <w:t>Parameter</w:t>
      </w:r>
      <w:r w:rsidR="00403E35" w:rsidRPr="00283CB6">
        <w:rPr>
          <w:noProof w:val="0"/>
        </w:rPr>
        <w:t xml:space="preserve"> </w:t>
      </w:r>
      <w:r w:rsidR="00FD7878" w:rsidRPr="00283CB6">
        <w:rPr>
          <w:noProof w:val="0"/>
        </w:rPr>
        <w:t>setting</w:t>
      </w:r>
    </w:p>
    <w:p w14:paraId="03370806" w14:textId="2A0881FB" w:rsidR="00FD7878" w:rsidRPr="00283CB6" w:rsidRDefault="00F056D4" w:rsidP="00A253A9">
      <w:pPr>
        <w:pStyle w:val="MDPI31text"/>
      </w:pPr>
      <w:r w:rsidRPr="00283CB6">
        <w:t>P</w:t>
      </w:r>
      <w:r w:rsidR="00FD7878" w:rsidRPr="00283CB6">
        <w:t>arameter</w:t>
      </w:r>
      <w:r w:rsidR="00403E35" w:rsidRPr="00283CB6">
        <w:t xml:space="preserve"> </w:t>
      </w:r>
      <w:r w:rsidR="00FD7878" w:rsidRPr="00283CB6">
        <w:t>settings</w:t>
      </w:r>
      <w:r w:rsidR="00403E35" w:rsidRPr="00283CB6">
        <w:t xml:space="preserve"> </w:t>
      </w:r>
      <w:r w:rsidR="00FD7878" w:rsidRPr="00283CB6">
        <w:t>and</w:t>
      </w:r>
      <w:r w:rsidR="00403E35" w:rsidRPr="00283CB6">
        <w:t xml:space="preserve"> </w:t>
      </w:r>
      <w:r w:rsidR="00FD7878" w:rsidRPr="00283CB6">
        <w:t>initializations</w:t>
      </w:r>
      <w:r w:rsidR="00403E35" w:rsidRPr="00283CB6">
        <w:t xml:space="preserve"> </w:t>
      </w:r>
      <w:r w:rsidR="00FD7878" w:rsidRPr="00283CB6">
        <w:t>important</w:t>
      </w:r>
      <w:r w:rsidR="00403E35" w:rsidRPr="00283CB6">
        <w:t xml:space="preserve"> </w:t>
      </w:r>
      <w:r w:rsidR="00FD7878" w:rsidRPr="00283CB6">
        <w:t>to</w:t>
      </w:r>
      <w:r w:rsidR="00403E35" w:rsidRPr="00283CB6">
        <w:t xml:space="preserve"> </w:t>
      </w:r>
      <w:r w:rsidR="00FD7878" w:rsidRPr="00283CB6">
        <w:t>the</w:t>
      </w:r>
      <w:r w:rsidR="00403E35" w:rsidRPr="00283CB6">
        <w:t xml:space="preserve"> </w:t>
      </w:r>
      <w:r w:rsidR="00FD7878" w:rsidRPr="00283CB6">
        <w:t>methods</w:t>
      </w:r>
      <w:r w:rsidR="00403E35" w:rsidRPr="00283CB6">
        <w:t xml:space="preserve"> </w:t>
      </w:r>
      <w:r w:rsidR="00FD7878" w:rsidRPr="00283CB6">
        <w:t>applied</w:t>
      </w:r>
      <w:r w:rsidR="00403E35" w:rsidRPr="00283CB6">
        <w:t xml:space="preserve"> </w:t>
      </w:r>
      <w:r w:rsidR="00FD7878" w:rsidRPr="00283CB6">
        <w:t>include</w:t>
      </w:r>
      <w:r w:rsidRPr="00283CB6">
        <w:t>d</w:t>
      </w:r>
      <w:r w:rsidR="00403E35" w:rsidRPr="00283CB6">
        <w:t xml:space="preserve"> </w:t>
      </w:r>
      <w:r w:rsidR="00FD7878" w:rsidRPr="00283CB6">
        <w:t>the</w:t>
      </w:r>
      <w:r w:rsidR="00403E35" w:rsidRPr="00283CB6">
        <w:t xml:space="preserve"> </w:t>
      </w:r>
      <w:r w:rsidR="00FD7878" w:rsidRPr="00283CB6">
        <w:t>following:</w:t>
      </w:r>
    </w:p>
    <w:p w14:paraId="713B846D" w14:textId="06FD7671" w:rsidR="00FD7878" w:rsidRPr="00283CB6" w:rsidRDefault="00FD7878" w:rsidP="00A253A9">
      <w:pPr>
        <w:pStyle w:val="MDPI31text"/>
        <w:rPr>
          <w:rFonts w:eastAsia="Meiryo UI"/>
        </w:rPr>
      </w:pPr>
      <w:r w:rsidRPr="00283CB6">
        <w:rPr>
          <w:rFonts w:eastAsiaTheme="minorEastAsia"/>
          <w:b/>
        </w:rPr>
        <w:t>Input</w:t>
      </w:r>
      <w:r w:rsidR="00403E35" w:rsidRPr="00283CB6">
        <w:rPr>
          <w:rFonts w:eastAsiaTheme="minorEastAsia"/>
          <w:b/>
        </w:rPr>
        <w:t xml:space="preserve"> </w:t>
      </w:r>
      <w:r w:rsidRPr="00283CB6">
        <w:rPr>
          <w:rFonts w:eastAsiaTheme="minorEastAsia"/>
          <w:b/>
        </w:rPr>
        <w:t>dimension.</w:t>
      </w:r>
      <w:r w:rsidR="00403E35" w:rsidRPr="00283CB6">
        <w:rPr>
          <w:rFonts w:eastAsiaTheme="minorEastAsia"/>
          <w:b/>
        </w:rPr>
        <w:t xml:space="preserve"> </w:t>
      </w:r>
      <w:r w:rsidRPr="00283CB6">
        <w:rPr>
          <w:rFonts w:eastAsiaTheme="minorEastAsia"/>
        </w:rPr>
        <w:t>For</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input</w:t>
      </w:r>
      <w:r w:rsidR="00403E35" w:rsidRPr="00283CB6">
        <w:rPr>
          <w:rFonts w:eastAsiaTheme="minorEastAsia"/>
        </w:rPr>
        <w:t xml:space="preserve"> </w:t>
      </w:r>
      <w:r w:rsidRPr="00283CB6">
        <w:rPr>
          <w:rFonts w:eastAsiaTheme="minorEastAsia"/>
        </w:rPr>
        <w:t>vector,</w:t>
      </w:r>
      <w:r w:rsidR="00403E35" w:rsidRPr="00283CB6">
        <w:rPr>
          <w:rFonts w:eastAsiaTheme="minorEastAsia"/>
        </w:rPr>
        <w:t xml:space="preserve"> </w:t>
      </w:r>
      <w:r w:rsidRPr="00283CB6">
        <w:rPr>
          <w:rFonts w:eastAsiaTheme="minorEastAsia"/>
        </w:rPr>
        <w:t>we</w:t>
      </w:r>
      <w:r w:rsidR="00403E35" w:rsidRPr="00283CB6">
        <w:rPr>
          <w:rFonts w:eastAsiaTheme="minorEastAsia"/>
        </w:rPr>
        <w:t xml:space="preserve"> </w:t>
      </w:r>
      <w:r w:rsidRPr="00283CB6">
        <w:rPr>
          <w:rFonts w:eastAsiaTheme="minorEastAsia"/>
        </w:rPr>
        <w:t>set</w:t>
      </w:r>
      <w:r w:rsidR="00403E35" w:rsidRPr="00283CB6">
        <w:rPr>
          <w:rFonts w:eastAsiaTheme="minorEastAsia"/>
        </w:rPr>
        <w:t xml:space="preserve"> </w:t>
      </w:r>
      <w:r w:rsidR="00F056D4" w:rsidRPr="00283CB6">
        <w:rPr>
          <w:rFonts w:eastAsiaTheme="minorEastAsia"/>
        </w:rPr>
        <w:t>varying</w:t>
      </w:r>
      <w:r w:rsidR="00403E35" w:rsidRPr="00283CB6">
        <w:rPr>
          <w:rFonts w:eastAsiaTheme="minorEastAsia"/>
        </w:rPr>
        <w:t xml:space="preserve"> </w:t>
      </w:r>
      <w:r w:rsidR="00F056D4" w:rsidRPr="00283CB6">
        <w:rPr>
          <w:rFonts w:eastAsiaTheme="minorEastAsia"/>
        </w:rPr>
        <w:t>values</w:t>
      </w:r>
      <w:r w:rsidR="00403E35" w:rsidRPr="00283CB6">
        <w:rPr>
          <w:rFonts w:eastAsiaTheme="minorEastAsia"/>
        </w:rPr>
        <w:t xml:space="preserve"> </w:t>
      </w:r>
      <w:r w:rsidR="00F056D4" w:rsidRPr="00283CB6">
        <w:rPr>
          <w:rFonts w:eastAsiaTheme="minorEastAsia"/>
        </w:rPr>
        <w:t>of</w:t>
      </w:r>
      <w:r w:rsidR="00403E35" w:rsidRPr="00283CB6">
        <w:rPr>
          <w:rFonts w:eastAsiaTheme="minorEastAsia"/>
        </w:rPr>
        <w:t xml:space="preserve"> </w:t>
      </w:r>
      <w:r w:rsidRPr="00283CB6">
        <w:rPr>
          <w:rFonts w:eastAsiaTheme="minorEastAsia"/>
        </w:rPr>
        <w:t>1-8</w:t>
      </w:r>
      <w:r w:rsidR="00403E35" w:rsidRPr="00283CB6">
        <w:rPr>
          <w:rFonts w:eastAsiaTheme="minorEastAsia"/>
        </w:rPr>
        <w:t xml:space="preserve"> </w:t>
      </w:r>
      <w:r w:rsidRPr="00283CB6">
        <w:rPr>
          <w:rFonts w:eastAsiaTheme="minorEastAsia"/>
        </w:rPr>
        <w:t>for</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input</w:t>
      </w:r>
      <w:r w:rsidR="00403E35" w:rsidRPr="00283CB6">
        <w:rPr>
          <w:rFonts w:eastAsiaTheme="minorEastAsia"/>
        </w:rPr>
        <w:t xml:space="preserve"> </w:t>
      </w:r>
      <w:r w:rsidRPr="00283CB6">
        <w:rPr>
          <w:rFonts w:eastAsiaTheme="minorEastAsia"/>
        </w:rPr>
        <w:t>vector</w:t>
      </w:r>
      <w:r w:rsidR="00403E35" w:rsidRPr="00283CB6">
        <w:rPr>
          <w:rFonts w:eastAsiaTheme="minorEastAsia"/>
        </w:rPr>
        <w:t xml:space="preserve"> </w:t>
      </w:r>
      <w:r w:rsidRPr="00283CB6">
        <w:rPr>
          <w:rFonts w:eastAsiaTheme="minorEastAsia"/>
        </w:rPr>
        <w:t>based</w:t>
      </w:r>
      <w:r w:rsidR="00403E35" w:rsidRPr="00283CB6">
        <w:rPr>
          <w:rFonts w:eastAsiaTheme="minorEastAsia"/>
        </w:rPr>
        <w:t xml:space="preserve"> </w:t>
      </w:r>
      <w:r w:rsidRPr="00283CB6">
        <w:rPr>
          <w:rFonts w:eastAsiaTheme="minorEastAsia"/>
        </w:rPr>
        <w:t>on</w:t>
      </w:r>
      <w:r w:rsidR="00403E35" w:rsidRPr="00283CB6">
        <w:rPr>
          <w:rFonts w:eastAsiaTheme="minorEastAsia"/>
        </w:rPr>
        <w:t xml:space="preserve"> </w:t>
      </w:r>
      <w:r w:rsidR="00F056D4" w:rsidRPr="00283CB6">
        <w:rPr>
          <w:rFonts w:eastAsiaTheme="minorEastAsia"/>
        </w:rPr>
        <w:t>the</w:t>
      </w:r>
      <w:r w:rsidR="00403E35" w:rsidRPr="00283CB6">
        <w:rPr>
          <w:rFonts w:eastAsiaTheme="minorEastAsia"/>
        </w:rPr>
        <w:t xml:space="preserve"> </w:t>
      </w:r>
      <w:r w:rsidRPr="00283CB6">
        <w:rPr>
          <w:rFonts w:eastAsiaTheme="minorEastAsia"/>
        </w:rPr>
        <w:t>ten-minute</w:t>
      </w:r>
      <w:r w:rsidR="00403E35" w:rsidRPr="00283CB6">
        <w:rPr>
          <w:rFonts w:eastAsiaTheme="minorEastAsia"/>
        </w:rPr>
        <w:t xml:space="preserve"> </w:t>
      </w:r>
      <w:r w:rsidRPr="00283CB6">
        <w:rPr>
          <w:rFonts w:eastAsiaTheme="minorEastAsia"/>
        </w:rPr>
        <w:t>wind</w:t>
      </w:r>
      <w:r w:rsidR="00403E35" w:rsidRPr="00283CB6">
        <w:rPr>
          <w:rFonts w:eastAsiaTheme="minorEastAsia"/>
        </w:rPr>
        <w:t xml:space="preserve"> </w:t>
      </w:r>
      <w:r w:rsidRPr="00283CB6">
        <w:rPr>
          <w:rFonts w:eastAsiaTheme="minorEastAsia"/>
        </w:rPr>
        <w:t>speed</w:t>
      </w:r>
      <w:r w:rsidR="00403E35" w:rsidRPr="00283CB6">
        <w:rPr>
          <w:rFonts w:eastAsiaTheme="minorEastAsia"/>
        </w:rPr>
        <w:t xml:space="preserve"> </w:t>
      </w:r>
      <w:r w:rsidR="00F056D4" w:rsidRPr="00283CB6">
        <w:rPr>
          <w:rFonts w:eastAsiaTheme="minorEastAsia"/>
        </w:rPr>
        <w:t>data</w:t>
      </w:r>
      <w:r w:rsidR="00403E35" w:rsidRPr="00283CB6">
        <w:rPr>
          <w:rFonts w:eastAsiaTheme="minorEastAsia"/>
        </w:rPr>
        <w:t xml:space="preserve"> </w:t>
      </w:r>
      <w:r w:rsidRPr="00283CB6">
        <w:rPr>
          <w:rFonts w:eastAsiaTheme="minorEastAsia"/>
        </w:rPr>
        <w:t>and</w:t>
      </w:r>
      <w:r w:rsidR="00403E35" w:rsidRPr="00283CB6">
        <w:rPr>
          <w:rFonts w:eastAsiaTheme="minorEastAsia"/>
        </w:rPr>
        <w:t xml:space="preserve"> </w:t>
      </w:r>
      <w:r w:rsidR="00F056D4" w:rsidRPr="00283CB6">
        <w:rPr>
          <w:rFonts w:eastAsiaTheme="minorEastAsia"/>
        </w:rPr>
        <w:t>values</w:t>
      </w:r>
      <w:r w:rsidR="00403E35" w:rsidRPr="00283CB6">
        <w:rPr>
          <w:rFonts w:eastAsiaTheme="minorEastAsia"/>
        </w:rPr>
        <w:t xml:space="preserve"> </w:t>
      </w:r>
      <w:r w:rsidR="00F056D4" w:rsidRPr="00283CB6">
        <w:rPr>
          <w:rFonts w:eastAsiaTheme="minorEastAsia"/>
        </w:rPr>
        <w:t>of</w:t>
      </w:r>
      <w:r w:rsidR="00403E35" w:rsidRPr="00283CB6">
        <w:rPr>
          <w:rFonts w:eastAsiaTheme="minorEastAsia"/>
        </w:rPr>
        <w:t xml:space="preserve"> </w:t>
      </w:r>
      <w:r w:rsidRPr="00283CB6">
        <w:rPr>
          <w:rFonts w:eastAsiaTheme="minorEastAsia"/>
        </w:rPr>
        <w:t>1-6</w:t>
      </w:r>
      <w:r w:rsidR="00403E35" w:rsidRPr="00283CB6">
        <w:rPr>
          <w:rFonts w:eastAsiaTheme="minorEastAsia"/>
        </w:rPr>
        <w:t xml:space="preserve"> </w:t>
      </w:r>
      <w:r w:rsidRPr="00283CB6">
        <w:rPr>
          <w:rFonts w:eastAsiaTheme="minorEastAsia"/>
        </w:rPr>
        <w:t>for</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input</w:t>
      </w:r>
      <w:r w:rsidR="00403E35" w:rsidRPr="00283CB6">
        <w:rPr>
          <w:rFonts w:eastAsiaTheme="minorEastAsia"/>
        </w:rPr>
        <w:t xml:space="preserve"> </w:t>
      </w:r>
      <w:r w:rsidRPr="00283CB6">
        <w:rPr>
          <w:rFonts w:eastAsiaTheme="minorEastAsia"/>
        </w:rPr>
        <w:t>vector</w:t>
      </w:r>
      <w:r w:rsidR="00403E35" w:rsidRPr="00283CB6">
        <w:rPr>
          <w:rFonts w:eastAsiaTheme="minorEastAsia"/>
        </w:rPr>
        <w:t xml:space="preserve"> </w:t>
      </w:r>
      <w:r w:rsidRPr="00283CB6">
        <w:rPr>
          <w:rFonts w:eastAsiaTheme="minorEastAsia"/>
        </w:rPr>
        <w:t>based</w:t>
      </w:r>
      <w:r w:rsidR="00403E35" w:rsidRPr="00283CB6">
        <w:rPr>
          <w:rFonts w:eastAsiaTheme="minorEastAsia"/>
        </w:rPr>
        <w:t xml:space="preserve"> </w:t>
      </w:r>
      <w:r w:rsidRPr="00283CB6">
        <w:rPr>
          <w:rFonts w:eastAsiaTheme="minorEastAsia"/>
        </w:rPr>
        <w:t>on</w:t>
      </w:r>
      <w:r w:rsidR="00403E35" w:rsidRPr="00283CB6">
        <w:rPr>
          <w:rFonts w:eastAsiaTheme="minorEastAsia"/>
        </w:rPr>
        <w:t xml:space="preserve"> </w:t>
      </w:r>
      <w:r w:rsidR="00F056D4" w:rsidRPr="00283CB6">
        <w:rPr>
          <w:rFonts w:eastAsiaTheme="minorEastAsia"/>
        </w:rPr>
        <w:t>the</w:t>
      </w:r>
      <w:r w:rsidR="00403E35" w:rsidRPr="00283CB6">
        <w:rPr>
          <w:rFonts w:eastAsiaTheme="minorEastAsia"/>
        </w:rPr>
        <w:t xml:space="preserve"> </w:t>
      </w:r>
      <w:r w:rsidR="005B4FCD" w:rsidRPr="00283CB6">
        <w:rPr>
          <w:rFonts w:eastAsiaTheme="minorEastAsia"/>
        </w:rPr>
        <w:t>10-min</w:t>
      </w:r>
      <w:r w:rsidR="00403E35" w:rsidRPr="00283CB6">
        <w:rPr>
          <w:rFonts w:eastAsiaTheme="minorEastAsia"/>
        </w:rPr>
        <w:t xml:space="preserve"> </w:t>
      </w:r>
      <w:r w:rsidR="005B4FCD" w:rsidRPr="00283CB6">
        <w:rPr>
          <w:rFonts w:eastAsiaTheme="minorEastAsia"/>
        </w:rPr>
        <w:t>wind</w:t>
      </w:r>
      <w:r w:rsidR="00403E35" w:rsidRPr="00283CB6">
        <w:rPr>
          <w:rFonts w:eastAsiaTheme="minorEastAsia"/>
        </w:rPr>
        <w:t xml:space="preserve"> </w:t>
      </w:r>
      <w:r w:rsidR="005B4FCD" w:rsidRPr="00283CB6">
        <w:rPr>
          <w:rFonts w:eastAsiaTheme="minorEastAsia"/>
        </w:rPr>
        <w:t>power</w:t>
      </w:r>
      <w:r w:rsidR="00403E35" w:rsidRPr="00283CB6">
        <w:rPr>
          <w:rFonts w:eastAsiaTheme="minorEastAsia"/>
        </w:rPr>
        <w:t xml:space="preserve"> </w:t>
      </w:r>
      <w:r w:rsidR="005B4FCD" w:rsidRPr="00283CB6">
        <w:rPr>
          <w:rFonts w:eastAsiaTheme="minorEastAsia"/>
        </w:rPr>
        <w:t>and</w:t>
      </w:r>
      <w:r w:rsidR="00403E35" w:rsidRPr="00283CB6">
        <w:rPr>
          <w:rFonts w:eastAsiaTheme="minorEastAsia"/>
        </w:rPr>
        <w:t xml:space="preserve"> </w:t>
      </w:r>
      <w:r w:rsidRPr="00283CB6">
        <w:rPr>
          <w:rFonts w:eastAsiaTheme="minorEastAsia"/>
        </w:rPr>
        <w:t>wind</w:t>
      </w:r>
      <w:r w:rsidR="00403E35" w:rsidRPr="00283CB6">
        <w:rPr>
          <w:rFonts w:eastAsiaTheme="minorEastAsia"/>
        </w:rPr>
        <w:t xml:space="preserve"> </w:t>
      </w:r>
      <w:r w:rsidRPr="00283CB6">
        <w:rPr>
          <w:rFonts w:eastAsiaTheme="minorEastAsia"/>
        </w:rPr>
        <w:t>speed</w:t>
      </w:r>
      <w:r w:rsidR="00403E35" w:rsidRPr="00283CB6">
        <w:rPr>
          <w:rFonts w:eastAsiaTheme="minorEastAsia"/>
        </w:rPr>
        <w:t xml:space="preserve"> </w:t>
      </w:r>
      <w:r w:rsidR="00F056D4" w:rsidRPr="00283CB6">
        <w:rPr>
          <w:rFonts w:eastAsiaTheme="minorEastAsia"/>
        </w:rPr>
        <w:t>data</w:t>
      </w:r>
      <w:r w:rsidRPr="00283CB6">
        <w:rPr>
          <w:rFonts w:eastAsiaTheme="minorEastAsia"/>
        </w:rPr>
        <w:t>.</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results</w:t>
      </w:r>
      <w:r w:rsidR="00403E35" w:rsidRPr="00283CB6">
        <w:rPr>
          <w:rFonts w:eastAsiaTheme="minorEastAsia"/>
        </w:rPr>
        <w:t xml:space="preserve"> </w:t>
      </w:r>
      <w:r w:rsidR="00F056D4" w:rsidRPr="00283CB6">
        <w:rPr>
          <w:rFonts w:eastAsiaTheme="minorEastAsia"/>
        </w:rPr>
        <w:t>of</w:t>
      </w:r>
      <w:r w:rsidR="00403E35" w:rsidRPr="00283CB6">
        <w:rPr>
          <w:rFonts w:eastAsiaTheme="minorEastAsia"/>
        </w:rPr>
        <w:t xml:space="preserve"> </w:t>
      </w:r>
      <w:r w:rsidR="00F056D4" w:rsidRPr="00283CB6">
        <w:rPr>
          <w:rFonts w:eastAsiaTheme="minorEastAsia"/>
        </w:rPr>
        <w:t>our</w:t>
      </w:r>
      <w:r w:rsidR="00403E35" w:rsidRPr="00283CB6">
        <w:rPr>
          <w:rFonts w:eastAsiaTheme="minorEastAsia"/>
        </w:rPr>
        <w:t xml:space="preserve"> </w:t>
      </w:r>
      <w:r w:rsidR="00F056D4" w:rsidRPr="00283CB6">
        <w:rPr>
          <w:rFonts w:eastAsiaTheme="minorEastAsia"/>
        </w:rPr>
        <w:t>empirical</w:t>
      </w:r>
      <w:r w:rsidR="00403E35" w:rsidRPr="00283CB6">
        <w:rPr>
          <w:rFonts w:eastAsiaTheme="minorEastAsia"/>
        </w:rPr>
        <w:t xml:space="preserve"> </w:t>
      </w:r>
      <w:r w:rsidR="00F056D4" w:rsidRPr="00283CB6">
        <w:rPr>
          <w:rFonts w:eastAsiaTheme="minorEastAsia"/>
        </w:rPr>
        <w:t>study</w:t>
      </w:r>
      <w:r w:rsidR="00403E35" w:rsidRPr="00283CB6">
        <w:rPr>
          <w:rFonts w:eastAsiaTheme="minorEastAsia"/>
        </w:rPr>
        <w:t xml:space="preserve"> </w:t>
      </w:r>
      <w:r w:rsidRPr="00283CB6">
        <w:rPr>
          <w:rFonts w:eastAsiaTheme="minorEastAsia"/>
        </w:rPr>
        <w:t>indicate</w:t>
      </w:r>
      <w:r w:rsidR="00F056D4" w:rsidRPr="00283CB6">
        <w:rPr>
          <w:rFonts w:eastAsiaTheme="minorEastAsia"/>
        </w:rPr>
        <w:t>d</w:t>
      </w:r>
      <w:r w:rsidR="00403E35" w:rsidRPr="00283CB6">
        <w:rPr>
          <w:rFonts w:eastAsiaTheme="minorEastAsia"/>
        </w:rPr>
        <w:t xml:space="preserve"> </w:t>
      </w:r>
      <w:r w:rsidRPr="00283CB6">
        <w:rPr>
          <w:rFonts w:eastAsiaTheme="minorEastAsia"/>
        </w:rPr>
        <w:t>that</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forecasting</w:t>
      </w:r>
      <w:r w:rsidR="00403E35" w:rsidRPr="00283CB6">
        <w:rPr>
          <w:rFonts w:eastAsiaTheme="minorEastAsia"/>
        </w:rPr>
        <w:t xml:space="preserve"> </w:t>
      </w:r>
      <w:r w:rsidRPr="00283CB6">
        <w:rPr>
          <w:rFonts w:eastAsiaTheme="minorEastAsia"/>
        </w:rPr>
        <w:t>accuracy</w:t>
      </w:r>
      <w:r w:rsidR="00403E35" w:rsidRPr="00283CB6">
        <w:rPr>
          <w:rFonts w:eastAsiaTheme="minorEastAsia"/>
        </w:rPr>
        <w:t xml:space="preserve"> </w:t>
      </w:r>
      <w:r w:rsidR="00F056D4" w:rsidRPr="00283CB6">
        <w:rPr>
          <w:rFonts w:eastAsiaTheme="minorEastAsia"/>
        </w:rPr>
        <w:t>was</w:t>
      </w:r>
      <w:r w:rsidR="00403E35" w:rsidRPr="00283CB6">
        <w:rPr>
          <w:rFonts w:eastAsiaTheme="minorEastAsia"/>
        </w:rPr>
        <w:t xml:space="preserve"> </w:t>
      </w:r>
      <w:r w:rsidRPr="00283CB6">
        <w:rPr>
          <w:rFonts w:eastAsiaTheme="minorEastAsia"/>
        </w:rPr>
        <w:t>at</w:t>
      </w:r>
      <w:r w:rsidR="00403E35" w:rsidRPr="00283CB6">
        <w:rPr>
          <w:rFonts w:eastAsiaTheme="minorEastAsia"/>
        </w:rPr>
        <w:t xml:space="preserve"> </w:t>
      </w:r>
      <w:r w:rsidRPr="00283CB6">
        <w:rPr>
          <w:rFonts w:eastAsiaTheme="minorEastAsia"/>
        </w:rPr>
        <w:t>its</w:t>
      </w:r>
      <w:r w:rsidR="00403E35" w:rsidRPr="00283CB6">
        <w:rPr>
          <w:rFonts w:eastAsiaTheme="minorEastAsia"/>
        </w:rPr>
        <w:t xml:space="preserve"> </w:t>
      </w:r>
      <w:r w:rsidRPr="00283CB6">
        <w:rPr>
          <w:rFonts w:eastAsiaTheme="minorEastAsia"/>
        </w:rPr>
        <w:t>best</w:t>
      </w:r>
      <w:r w:rsidR="00403E35" w:rsidRPr="00283CB6">
        <w:rPr>
          <w:rFonts w:eastAsiaTheme="minorEastAsia"/>
        </w:rPr>
        <w:t xml:space="preserve"> </w:t>
      </w:r>
      <w:r w:rsidRPr="00283CB6">
        <w:rPr>
          <w:rFonts w:eastAsiaTheme="minorEastAsia"/>
        </w:rPr>
        <w:t>when</w:t>
      </w:r>
      <w:r w:rsidR="00403E35" w:rsidRPr="00283CB6">
        <w:rPr>
          <w:rFonts w:eastAsiaTheme="minorEastAsia"/>
        </w:rPr>
        <w:t xml:space="preserve"> </w:t>
      </w:r>
      <w:r w:rsidRPr="00283CB6">
        <w:rPr>
          <w:rFonts w:eastAsiaTheme="minorEastAsia"/>
        </w:rPr>
        <w:t>the</w:t>
      </w:r>
      <w:r w:rsidR="00403E35" w:rsidRPr="00283CB6">
        <w:rPr>
          <w:rFonts w:eastAsiaTheme="minorEastAsia"/>
        </w:rPr>
        <w:t xml:space="preserve"> </w:t>
      </w:r>
      <w:r w:rsidRPr="00283CB6">
        <w:rPr>
          <w:rFonts w:eastAsiaTheme="minorEastAsia"/>
        </w:rPr>
        <w:t>input</w:t>
      </w:r>
      <w:r w:rsidR="00403E35" w:rsidRPr="00283CB6">
        <w:rPr>
          <w:rFonts w:eastAsiaTheme="minorEastAsia"/>
        </w:rPr>
        <w:t xml:space="preserve"> </w:t>
      </w:r>
      <w:r w:rsidRPr="00283CB6">
        <w:rPr>
          <w:rFonts w:eastAsiaTheme="minorEastAsia"/>
        </w:rPr>
        <w:t>vector</w:t>
      </w:r>
      <w:r w:rsidR="00403E35" w:rsidRPr="00283CB6">
        <w:rPr>
          <w:rFonts w:eastAsiaTheme="minorEastAsia"/>
        </w:rPr>
        <w:t xml:space="preserve"> </w:t>
      </w:r>
      <w:r w:rsidRPr="00283CB6">
        <w:rPr>
          <w:rFonts w:eastAsiaTheme="minorEastAsia"/>
        </w:rPr>
        <w:t>dimension</w:t>
      </w:r>
      <w:r w:rsidR="00403E35" w:rsidRPr="00283CB6">
        <w:rPr>
          <w:rFonts w:eastAsiaTheme="minorEastAsia"/>
        </w:rPr>
        <w:t xml:space="preserve"> </w:t>
      </w:r>
      <w:r w:rsidR="00F056D4" w:rsidRPr="00283CB6">
        <w:rPr>
          <w:rFonts w:eastAsiaTheme="minorEastAsia"/>
        </w:rPr>
        <w:t>wa</w:t>
      </w:r>
      <w:r w:rsidRPr="00283CB6">
        <w:rPr>
          <w:rFonts w:eastAsiaTheme="minorEastAsia"/>
        </w:rPr>
        <w:t>s</w:t>
      </w:r>
      <w:r w:rsidR="00403E35" w:rsidRPr="00283CB6">
        <w:rPr>
          <w:rFonts w:eastAsiaTheme="minorEastAsia"/>
        </w:rPr>
        <w:t xml:space="preserve"> </w:t>
      </w:r>
      <w:r w:rsidRPr="00283CB6">
        <w:rPr>
          <w:rFonts w:eastAsiaTheme="minorEastAsia"/>
        </w:rPr>
        <w:t>6.</w:t>
      </w:r>
    </w:p>
    <w:p w14:paraId="427531A7" w14:textId="4FB0F3C1" w:rsidR="00AF5239" w:rsidRDefault="00FD7878" w:rsidP="00F42121">
      <w:pPr>
        <w:pStyle w:val="MDPI31text"/>
      </w:pPr>
      <w:r w:rsidRPr="00D30ECD">
        <w:rPr>
          <w:b/>
        </w:rPr>
        <w:t>SSA</w:t>
      </w:r>
      <w:r w:rsidR="00403E35" w:rsidRPr="00121B98">
        <w:rPr>
          <w:b/>
        </w:rPr>
        <w:t xml:space="preserve"> </w:t>
      </w:r>
      <w:r w:rsidRPr="00F42121">
        <w:rPr>
          <w:b/>
        </w:rPr>
        <w:t>decomposition</w:t>
      </w:r>
      <w:r w:rsidR="00403E35" w:rsidRPr="00F42121">
        <w:rPr>
          <w:b/>
        </w:rPr>
        <w:t xml:space="preserve"> </w:t>
      </w:r>
      <w:r w:rsidRPr="00F42121">
        <w:rPr>
          <w:b/>
        </w:rPr>
        <w:t>and</w:t>
      </w:r>
      <w:r w:rsidR="00403E35" w:rsidRPr="00F42121">
        <w:rPr>
          <w:b/>
        </w:rPr>
        <w:t xml:space="preserve"> </w:t>
      </w:r>
      <w:r w:rsidRPr="00F42121">
        <w:rPr>
          <w:b/>
        </w:rPr>
        <w:t>EEMD</w:t>
      </w:r>
      <w:r w:rsidR="00403E35" w:rsidRPr="00F42121">
        <w:rPr>
          <w:b/>
        </w:rPr>
        <w:t xml:space="preserve"> </w:t>
      </w:r>
      <w:r w:rsidRPr="00F42121">
        <w:rPr>
          <w:b/>
        </w:rPr>
        <w:t>denoising</w:t>
      </w:r>
      <w:r w:rsidRPr="00F42121">
        <w:rPr>
          <w:rFonts w:eastAsiaTheme="minorEastAsia"/>
          <w:b/>
        </w:rPr>
        <w:t>.</w:t>
      </w:r>
      <w:r w:rsidR="00403E35" w:rsidRPr="00F42121">
        <w:rPr>
          <w:rFonts w:eastAsiaTheme="minorEastAsia"/>
          <w:b/>
        </w:rPr>
        <w:t xml:space="preserve"> </w:t>
      </w:r>
      <w:r w:rsidRPr="00F42121">
        <w:t>For</w:t>
      </w:r>
      <w:r w:rsidR="00403E35" w:rsidRPr="00F42121">
        <w:t xml:space="preserve"> </w:t>
      </w:r>
      <w:r w:rsidRPr="00F42121">
        <w:t>the</w:t>
      </w:r>
      <w:r w:rsidR="00403E35" w:rsidRPr="00F42121">
        <w:t xml:space="preserve"> </w:t>
      </w:r>
      <w:r w:rsidRPr="00F42121">
        <w:t>previously</w:t>
      </w:r>
      <w:r w:rsidR="00403E35" w:rsidRPr="00F42121">
        <w:t xml:space="preserve"> </w:t>
      </w:r>
      <w:r w:rsidRPr="00F42121">
        <w:t>mentioned</w:t>
      </w:r>
      <w:r w:rsidR="00403E35" w:rsidRPr="00F42121">
        <w:t xml:space="preserve"> </w:t>
      </w:r>
      <w:r w:rsidRPr="00F42121">
        <w:t>SSA</w:t>
      </w:r>
      <w:r w:rsidR="00403E35" w:rsidRPr="00F42121">
        <w:t xml:space="preserve"> </w:t>
      </w:r>
      <w:r w:rsidRPr="00F42121">
        <w:t>decomposition</w:t>
      </w:r>
      <w:r w:rsidR="00403E35" w:rsidRPr="00F42121">
        <w:t xml:space="preserve"> </w:t>
      </w:r>
      <w:r w:rsidRPr="00F42121">
        <w:t>stage,</w:t>
      </w:r>
      <w:r w:rsidR="00403E35" w:rsidRPr="00F42121">
        <w:t xml:space="preserve"> </w:t>
      </w:r>
      <w:r w:rsidRPr="00F42121">
        <w:t>the</w:t>
      </w:r>
      <w:r w:rsidR="00403E35" w:rsidRPr="00F42121">
        <w:t xml:space="preserve"> </w:t>
      </w:r>
      <w:r w:rsidRPr="00F42121">
        <w:t>window</w:t>
      </w:r>
      <w:r w:rsidR="00403E35" w:rsidRPr="00F42121">
        <w:t xml:space="preserve"> </w:t>
      </w:r>
      <w:r w:rsidRPr="00F42121">
        <w:t>length</w:t>
      </w:r>
      <w:r w:rsidR="00403E35" w:rsidRPr="00F42121">
        <w:t xml:space="preserve"> </w:t>
      </w:r>
      <w:r w:rsidRPr="00F42121">
        <w:rPr>
          <w:b/>
          <w:i/>
        </w:rPr>
        <w:t>L</w:t>
      </w:r>
      <w:r w:rsidR="00403E35" w:rsidRPr="00F42121">
        <w:t xml:space="preserve"> </w:t>
      </w:r>
      <w:r w:rsidRPr="00F42121">
        <w:t>and</w:t>
      </w:r>
      <w:r w:rsidR="00403E35" w:rsidRPr="00F42121">
        <w:t xml:space="preserve"> </w:t>
      </w:r>
      <w:r w:rsidRPr="00F42121">
        <w:t>the</w:t>
      </w:r>
      <w:r w:rsidR="00403E35" w:rsidRPr="00F42121">
        <w:t xml:space="preserve"> </w:t>
      </w:r>
      <w:r w:rsidRPr="00F42121">
        <w:t>principal</w:t>
      </w:r>
      <w:r w:rsidR="00403E35" w:rsidRPr="00F42121">
        <w:t xml:space="preserve"> </w:t>
      </w:r>
      <w:r w:rsidRPr="00F42121">
        <w:t>components</w:t>
      </w:r>
      <w:r w:rsidR="00403E35" w:rsidRPr="00F42121">
        <w:t xml:space="preserve"> </w:t>
      </w:r>
      <w:r w:rsidR="00F056D4" w:rsidRPr="00F42121">
        <w:t>we</w:t>
      </w:r>
      <w:r w:rsidRPr="00F42121">
        <w:t>re</w:t>
      </w:r>
      <w:r w:rsidR="00403E35" w:rsidRPr="00F42121">
        <w:t xml:space="preserve"> </w:t>
      </w:r>
      <w:r w:rsidRPr="00F42121">
        <w:t>the</w:t>
      </w:r>
      <w:r w:rsidR="00403E35" w:rsidRPr="00F42121">
        <w:t xml:space="preserve"> </w:t>
      </w:r>
      <w:r w:rsidRPr="00F42121">
        <w:t>two</w:t>
      </w:r>
      <w:r w:rsidR="00403E35" w:rsidRPr="00F42121">
        <w:t xml:space="preserve"> </w:t>
      </w:r>
      <w:r w:rsidRPr="00F42121">
        <w:t>most</w:t>
      </w:r>
      <w:r w:rsidR="00403E35" w:rsidRPr="00F42121">
        <w:t xml:space="preserve"> </w:t>
      </w:r>
      <w:r w:rsidRPr="00F42121">
        <w:t>vital</w:t>
      </w:r>
      <w:r w:rsidR="00403E35" w:rsidRPr="00F42121">
        <w:t xml:space="preserve"> </w:t>
      </w:r>
      <w:r w:rsidRPr="00F42121">
        <w:t>factors.</w:t>
      </w:r>
      <w:r w:rsidR="00403E35" w:rsidRPr="00F42121">
        <w:t xml:space="preserve"> </w:t>
      </w:r>
      <w:r w:rsidR="00F056D4" w:rsidRPr="00F42121">
        <w:t>O</w:t>
      </w:r>
      <w:r w:rsidRPr="00F42121">
        <w:t>n</w:t>
      </w:r>
      <w:r w:rsidR="00403E35" w:rsidRPr="00F42121">
        <w:t xml:space="preserve"> </w:t>
      </w:r>
      <w:r w:rsidRPr="00F42121">
        <w:t>the</w:t>
      </w:r>
      <w:r w:rsidR="00403E35" w:rsidRPr="00F42121">
        <w:t xml:space="preserve"> </w:t>
      </w:r>
      <w:r w:rsidRPr="00F42121">
        <w:t>basis</w:t>
      </w:r>
      <w:r w:rsidR="00403E35" w:rsidRPr="00F42121">
        <w:t xml:space="preserve"> </w:t>
      </w:r>
      <w:r w:rsidRPr="00F42121">
        <w:t>of</w:t>
      </w:r>
      <w:r w:rsidR="00403E35" w:rsidRPr="00F42121">
        <w:t xml:space="preserve"> </w:t>
      </w:r>
      <w:r w:rsidRPr="00F42121">
        <w:t>the</w:t>
      </w:r>
      <w:r w:rsidR="00403E35" w:rsidRPr="00F42121">
        <w:t xml:space="preserve"> </w:t>
      </w:r>
      <w:r w:rsidRPr="00F42121">
        <w:t>trial</w:t>
      </w:r>
      <w:r w:rsidR="00F056D4" w:rsidRPr="00F42121">
        <w:t>-</w:t>
      </w:r>
      <w:r w:rsidRPr="00F42121">
        <w:t>and</w:t>
      </w:r>
      <w:r w:rsidR="00F056D4" w:rsidRPr="00F42121">
        <w:t>-</w:t>
      </w:r>
      <w:r w:rsidRPr="00F42121">
        <w:t>error</w:t>
      </w:r>
      <w:r w:rsidR="00403E35" w:rsidRPr="00F42121">
        <w:t xml:space="preserve"> </w:t>
      </w:r>
      <w:r w:rsidRPr="00F42121">
        <w:t>method,</w:t>
      </w:r>
      <w:r w:rsidR="00403E35" w:rsidRPr="00F42121">
        <w:t xml:space="preserve"> </w:t>
      </w:r>
      <w:r w:rsidRPr="00F42121">
        <w:rPr>
          <w:b/>
          <w:i/>
        </w:rPr>
        <w:t>L</w:t>
      </w:r>
      <w:r w:rsidR="00403E35" w:rsidRPr="00F42121">
        <w:t xml:space="preserve"> </w:t>
      </w:r>
      <w:r w:rsidR="00F056D4" w:rsidRPr="00F42121">
        <w:t>was</w:t>
      </w:r>
      <w:r w:rsidR="00403E35" w:rsidRPr="00F42121">
        <w:t xml:space="preserve"> </w:t>
      </w:r>
      <w:r w:rsidRPr="00F42121">
        <w:t>set</w:t>
      </w:r>
      <w:r w:rsidR="00403E35" w:rsidRPr="00F42121">
        <w:t xml:space="preserve"> </w:t>
      </w:r>
      <w:r w:rsidRPr="00F42121">
        <w:t>to</w:t>
      </w:r>
      <w:r w:rsidR="00403E35" w:rsidRPr="00F42121">
        <w:t xml:space="preserve"> </w:t>
      </w:r>
      <w:r w:rsidRPr="00F42121">
        <w:t>24</w:t>
      </w:r>
      <w:r w:rsidR="00403E35" w:rsidRPr="00F42121">
        <w:t xml:space="preserve"> </w:t>
      </w:r>
      <w:r w:rsidRPr="00F42121">
        <w:t>for</w:t>
      </w:r>
      <w:r w:rsidR="00403E35" w:rsidRPr="00F42121">
        <w:t xml:space="preserve"> </w:t>
      </w:r>
      <w:r w:rsidRPr="00F42121">
        <w:t>ten-minute</w:t>
      </w:r>
      <w:r w:rsidR="00403E35" w:rsidRPr="00F42121">
        <w:t xml:space="preserve"> </w:t>
      </w:r>
      <w:r w:rsidRPr="00F42121">
        <w:t>interval</w:t>
      </w:r>
      <w:r w:rsidR="00F056D4" w:rsidRPr="00F42121">
        <w:t>s</w:t>
      </w:r>
      <w:r w:rsidR="00403E35" w:rsidRPr="00F42121">
        <w:t xml:space="preserve"> </w:t>
      </w:r>
      <w:r w:rsidR="00F056D4" w:rsidRPr="00F42121">
        <w:t>to</w:t>
      </w:r>
      <w:r w:rsidR="00403E35" w:rsidRPr="00F42121">
        <w:t xml:space="preserve"> </w:t>
      </w:r>
      <w:r w:rsidR="00F056D4" w:rsidRPr="00F42121">
        <w:t>assess</w:t>
      </w:r>
      <w:r w:rsidR="00403E35" w:rsidRPr="00F42121">
        <w:t xml:space="preserve"> </w:t>
      </w:r>
      <w:r w:rsidR="00F056D4" w:rsidRPr="00F42121">
        <w:t>the</w:t>
      </w:r>
      <w:r w:rsidR="00403E35" w:rsidRPr="00F42121">
        <w:t xml:space="preserve"> </w:t>
      </w:r>
      <w:r w:rsidRPr="00F42121">
        <w:t>wind</w:t>
      </w:r>
      <w:r w:rsidR="00403E35" w:rsidRPr="00F42121">
        <w:t xml:space="preserve"> </w:t>
      </w:r>
      <w:r w:rsidRPr="00F42121">
        <w:t>speed</w:t>
      </w:r>
      <w:r w:rsidR="00403E35" w:rsidRPr="00F42121">
        <w:t xml:space="preserve"> </w:t>
      </w:r>
      <w:r w:rsidRPr="00F42121">
        <w:t>transition</w:t>
      </w:r>
      <w:r w:rsidR="00403E35" w:rsidRPr="00F42121">
        <w:t xml:space="preserve"> </w:t>
      </w:r>
      <w:r w:rsidRPr="00F42121">
        <w:t>and</w:t>
      </w:r>
      <w:r w:rsidR="00403E35" w:rsidRPr="00F42121">
        <w:t xml:space="preserve"> </w:t>
      </w:r>
      <w:r w:rsidRPr="00F42121">
        <w:t>wind</w:t>
      </w:r>
      <w:r w:rsidR="00403E35" w:rsidRPr="00F42121">
        <w:t xml:space="preserve"> </w:t>
      </w:r>
      <w:r w:rsidRPr="00F42121">
        <w:t>power</w:t>
      </w:r>
      <w:r w:rsidR="00403E35" w:rsidRPr="00F42121">
        <w:t xml:space="preserve"> </w:t>
      </w:r>
      <w:r w:rsidRPr="00F42121">
        <w:t>from</w:t>
      </w:r>
      <w:r w:rsidR="00403E35" w:rsidRPr="00F42121">
        <w:t xml:space="preserve"> </w:t>
      </w:r>
      <w:r w:rsidRPr="00F42121">
        <w:t>observation</w:t>
      </w:r>
      <w:r w:rsidR="00403E35" w:rsidRPr="00F42121">
        <w:t xml:space="preserve"> </w:t>
      </w:r>
      <w:r w:rsidRPr="00F42121">
        <w:t>Site</w:t>
      </w:r>
      <w:r w:rsidR="00F056D4" w:rsidRPr="00F42121">
        <w:t>s</w:t>
      </w:r>
      <w:r w:rsidR="00403E35" w:rsidRPr="00F42121">
        <w:t xml:space="preserve"> </w:t>
      </w:r>
      <w:r w:rsidRPr="00F42121">
        <w:t>1</w:t>
      </w:r>
      <w:r w:rsidR="00403E35" w:rsidRPr="00F42121">
        <w:t xml:space="preserve"> </w:t>
      </w:r>
      <w:r w:rsidRPr="00F42121">
        <w:t>to</w:t>
      </w:r>
      <w:r w:rsidR="00403E35" w:rsidRPr="00F42121">
        <w:t xml:space="preserve"> </w:t>
      </w:r>
      <w:r w:rsidRPr="00F42121">
        <w:t>Site</w:t>
      </w:r>
      <w:r w:rsidR="00403E35" w:rsidRPr="00F42121">
        <w:t xml:space="preserve"> </w:t>
      </w:r>
      <w:r w:rsidRPr="00F42121">
        <w:t>4</w:t>
      </w:r>
      <w:r w:rsidR="00403E35" w:rsidRPr="00F42121">
        <w:t xml:space="preserve"> </w:t>
      </w:r>
      <w:r w:rsidRPr="00F42121">
        <w:t>due</w:t>
      </w:r>
      <w:r w:rsidR="00403E35" w:rsidRPr="00F42121">
        <w:t xml:space="preserve"> </w:t>
      </w:r>
      <w:r w:rsidRPr="00F42121">
        <w:t>to</w:t>
      </w:r>
      <w:r w:rsidR="00403E35" w:rsidRPr="00F42121">
        <w:t xml:space="preserve"> </w:t>
      </w:r>
      <w:r w:rsidRPr="00F42121">
        <w:t>the</w:t>
      </w:r>
      <w:r w:rsidR="00403E35" w:rsidRPr="00F42121">
        <w:t xml:space="preserve"> </w:t>
      </w:r>
      <w:r w:rsidRPr="00F42121">
        <w:t>homogeneity</w:t>
      </w:r>
      <w:r w:rsidR="00403E35" w:rsidRPr="00F42121">
        <w:t xml:space="preserve"> </w:t>
      </w:r>
      <w:r w:rsidRPr="00F42121">
        <w:t>of</w:t>
      </w:r>
      <w:r w:rsidR="00403E35" w:rsidRPr="00F42121">
        <w:t xml:space="preserve"> </w:t>
      </w:r>
      <w:r w:rsidRPr="00F42121">
        <w:t>the</w:t>
      </w:r>
      <w:r w:rsidR="00403E35" w:rsidRPr="00F42121">
        <w:t xml:space="preserve"> </w:t>
      </w:r>
      <w:r w:rsidRPr="00F42121">
        <w:t>data</w:t>
      </w:r>
      <w:r w:rsidR="00403E35" w:rsidRPr="00F42121">
        <w:t xml:space="preserve"> </w:t>
      </w:r>
      <w:r w:rsidRPr="00F42121">
        <w:t>structure</w:t>
      </w:r>
      <w:r w:rsidR="00403E35" w:rsidRPr="00F42121">
        <w:t xml:space="preserve"> </w:t>
      </w:r>
      <w:r w:rsidR="00F056D4" w:rsidRPr="00F42121">
        <w:t>among</w:t>
      </w:r>
      <w:r w:rsidR="00403E35" w:rsidRPr="00F42121">
        <w:t xml:space="preserve"> </w:t>
      </w:r>
      <w:r w:rsidR="00F056D4" w:rsidRPr="00F42121">
        <w:t>intervals</w:t>
      </w:r>
      <w:r w:rsidRPr="00F42121">
        <w:t>.</w:t>
      </w:r>
      <w:r w:rsidR="00403E35" w:rsidRPr="00F42121">
        <w:t xml:space="preserve"> </w:t>
      </w:r>
      <w:r w:rsidRPr="00F42121">
        <w:t>Th</w:t>
      </w:r>
      <w:r w:rsidR="00F056D4" w:rsidRPr="00F42121">
        <w:t>irteen</w:t>
      </w:r>
      <w:r w:rsidR="00403E35" w:rsidRPr="00F42121">
        <w:t xml:space="preserve"> </w:t>
      </w:r>
      <w:r w:rsidRPr="00F42121">
        <w:t>principal</w:t>
      </w:r>
      <w:r w:rsidR="00403E35" w:rsidRPr="00F42121">
        <w:t xml:space="preserve"> </w:t>
      </w:r>
      <w:r w:rsidRPr="00F42121">
        <w:t>components</w:t>
      </w:r>
      <w:r w:rsidR="00403E35" w:rsidRPr="00F42121">
        <w:t xml:space="preserve"> </w:t>
      </w:r>
      <w:r w:rsidRPr="00F42121">
        <w:t>were</w:t>
      </w:r>
      <w:r w:rsidR="00403E35" w:rsidRPr="00F42121">
        <w:t xml:space="preserve"> </w:t>
      </w:r>
      <w:r w:rsidRPr="00F42121">
        <w:t>selected</w:t>
      </w:r>
      <w:r w:rsidR="00403E35" w:rsidRPr="00F42121">
        <w:t xml:space="preserve"> </w:t>
      </w:r>
      <w:r w:rsidRPr="00F42121">
        <w:t>for</w:t>
      </w:r>
      <w:r w:rsidR="00403E35" w:rsidRPr="00F42121">
        <w:t xml:space="preserve"> </w:t>
      </w:r>
      <w:r w:rsidRPr="00F42121">
        <w:t>all</w:t>
      </w:r>
      <w:r w:rsidR="00403E35" w:rsidRPr="00F42121">
        <w:t xml:space="preserve"> </w:t>
      </w:r>
      <w:r w:rsidRPr="00F42121">
        <w:t>sites.</w:t>
      </w:r>
      <w:r w:rsidR="00403E35" w:rsidRPr="00F42121">
        <w:t xml:space="preserve"> </w:t>
      </w:r>
      <w:r w:rsidRPr="00F42121">
        <w:rPr>
          <w:color w:val="00B0F0"/>
        </w:rPr>
        <w:t>Table</w:t>
      </w:r>
      <w:r w:rsidR="00403E35" w:rsidRPr="00F42121">
        <w:rPr>
          <w:color w:val="00B0F0"/>
        </w:rPr>
        <w:t xml:space="preserve"> </w:t>
      </w:r>
      <w:r w:rsidRPr="00F42121">
        <w:rPr>
          <w:color w:val="00B0F0"/>
        </w:rPr>
        <w:t>3</w:t>
      </w:r>
      <w:r w:rsidR="00403E35" w:rsidRPr="00F42121">
        <w:t xml:space="preserve"> </w:t>
      </w:r>
      <w:r w:rsidR="00F056D4" w:rsidRPr="00F42121">
        <w:t>shows</w:t>
      </w:r>
      <w:r w:rsidR="00403E35" w:rsidRPr="00F42121">
        <w:t xml:space="preserve"> </w:t>
      </w:r>
      <w:r w:rsidRPr="00F42121">
        <w:t>the</w:t>
      </w:r>
      <w:r w:rsidR="00403E35" w:rsidRPr="00F42121">
        <w:t xml:space="preserve"> </w:t>
      </w:r>
      <w:r w:rsidRPr="00F42121">
        <w:t>eigenvalue</w:t>
      </w:r>
      <w:r w:rsidR="00403E35" w:rsidRPr="00F42121">
        <w:t xml:space="preserve"> </w:t>
      </w:r>
      <w:r w:rsidRPr="00F42121">
        <w:t>contributions</w:t>
      </w:r>
      <w:r w:rsidR="00403E35" w:rsidRPr="00F42121">
        <w:t xml:space="preserve"> </w:t>
      </w:r>
      <w:r w:rsidRPr="00F42121">
        <w:t>to</w:t>
      </w:r>
      <w:r w:rsidR="00403E35" w:rsidRPr="00F42121">
        <w:t xml:space="preserve"> </w:t>
      </w:r>
      <w:r w:rsidRPr="00F42121">
        <w:t>the</w:t>
      </w:r>
      <w:r w:rsidR="00403E35" w:rsidRPr="00F42121">
        <w:t xml:space="preserve"> </w:t>
      </w:r>
      <w:r w:rsidRPr="00F42121">
        <w:t>various</w:t>
      </w:r>
      <w:r w:rsidR="00403E35" w:rsidRPr="00F42121">
        <w:t xml:space="preserve"> </w:t>
      </w:r>
      <w:r w:rsidRPr="00F42121">
        <w:t>low-</w:t>
      </w:r>
      <w:r w:rsidR="00403E35" w:rsidRPr="00F42121">
        <w:t xml:space="preserve"> </w:t>
      </w:r>
      <w:r w:rsidRPr="00F42121">
        <w:t>and</w:t>
      </w:r>
      <w:r w:rsidR="00403E35" w:rsidRPr="00F42121">
        <w:t xml:space="preserve"> </w:t>
      </w:r>
      <w:r w:rsidRPr="00F42121">
        <w:t>high-frequency</w:t>
      </w:r>
      <w:r w:rsidR="00403E35" w:rsidRPr="00F42121">
        <w:t xml:space="preserve"> </w:t>
      </w:r>
      <w:r w:rsidRPr="00F42121">
        <w:t>data</w:t>
      </w:r>
      <w:r w:rsidR="00403E35" w:rsidRPr="00F42121">
        <w:t xml:space="preserve"> </w:t>
      </w:r>
      <w:r w:rsidRPr="00F42121">
        <w:t>groups</w:t>
      </w:r>
      <w:r w:rsidR="00403E35" w:rsidRPr="00F42121">
        <w:t xml:space="preserve"> </w:t>
      </w:r>
      <w:r w:rsidR="00F056D4" w:rsidRPr="00F42121">
        <w:t>in</w:t>
      </w:r>
      <w:r w:rsidR="00403E35" w:rsidRPr="00F42121">
        <w:t xml:space="preserve"> </w:t>
      </w:r>
      <w:r w:rsidRPr="00F42121">
        <w:t>the</w:t>
      </w:r>
      <w:r w:rsidR="00403E35" w:rsidRPr="00F42121">
        <w:t xml:space="preserve"> </w:t>
      </w:r>
      <w:r w:rsidRPr="00F42121">
        <w:t>time</w:t>
      </w:r>
      <w:r w:rsidR="00403E35" w:rsidRPr="00F42121">
        <w:t xml:space="preserve"> </w:t>
      </w:r>
      <w:r w:rsidRPr="00F42121">
        <w:t>sequences.</w:t>
      </w:r>
      <w:r w:rsidR="00403E35" w:rsidRPr="00F42121">
        <w:t xml:space="preserve"> </w:t>
      </w:r>
      <w:r w:rsidRPr="00F42121">
        <w:t>Taking</w:t>
      </w:r>
      <w:r w:rsidR="00403E35" w:rsidRPr="00F42121">
        <w:t xml:space="preserve"> </w:t>
      </w:r>
      <w:r w:rsidRPr="00F42121">
        <w:t>the</w:t>
      </w:r>
      <w:r w:rsidR="00403E35" w:rsidRPr="00F42121">
        <w:t xml:space="preserve"> </w:t>
      </w:r>
      <w:r w:rsidRPr="00F42121">
        <w:t>Site</w:t>
      </w:r>
      <w:r w:rsidR="00403E35" w:rsidRPr="00F42121">
        <w:t xml:space="preserve"> </w:t>
      </w:r>
      <w:r w:rsidRPr="00F42121">
        <w:t>1</w:t>
      </w:r>
      <w:r w:rsidR="00403E35" w:rsidRPr="00F42121">
        <w:t xml:space="preserve"> </w:t>
      </w:r>
      <w:r w:rsidRPr="00F42121">
        <w:t>wind</w:t>
      </w:r>
      <w:r w:rsidR="00403E35" w:rsidRPr="00F42121">
        <w:t xml:space="preserve"> </w:t>
      </w:r>
      <w:r w:rsidRPr="00F42121">
        <w:t>speed</w:t>
      </w:r>
      <w:r w:rsidR="00403E35" w:rsidRPr="00F42121">
        <w:t xml:space="preserve"> </w:t>
      </w:r>
      <w:r w:rsidRPr="00F42121">
        <w:t>series</w:t>
      </w:r>
      <w:r w:rsidR="00403E35" w:rsidRPr="00F42121">
        <w:t xml:space="preserve"> </w:t>
      </w:r>
      <w:r w:rsidRPr="00F42121">
        <w:t>as</w:t>
      </w:r>
      <w:r w:rsidR="00403E35" w:rsidRPr="00F42121">
        <w:t xml:space="preserve"> </w:t>
      </w:r>
      <w:r w:rsidRPr="00F42121">
        <w:t>an</w:t>
      </w:r>
      <w:r w:rsidR="00403E35" w:rsidRPr="00F42121">
        <w:t xml:space="preserve"> </w:t>
      </w:r>
      <w:r w:rsidRPr="00F42121">
        <w:t>example,</w:t>
      </w:r>
      <w:r w:rsidR="00403E35" w:rsidRPr="00F42121">
        <w:t xml:space="preserve"> </w:t>
      </w:r>
      <w:r w:rsidRPr="00F42121">
        <w:t>the</w:t>
      </w:r>
      <w:r w:rsidR="00403E35" w:rsidRPr="00F42121">
        <w:t xml:space="preserve"> </w:t>
      </w:r>
      <w:r w:rsidRPr="00F42121">
        <w:t>principal</w:t>
      </w:r>
      <w:r w:rsidR="00403E35" w:rsidRPr="00F42121">
        <w:t xml:space="preserve"> </w:t>
      </w:r>
      <w:r w:rsidRPr="00F42121">
        <w:t>components</w:t>
      </w:r>
      <w:r w:rsidR="00403E35" w:rsidRPr="00F42121">
        <w:t xml:space="preserve"> </w:t>
      </w:r>
      <w:r w:rsidRPr="00F42121">
        <w:t>related</w:t>
      </w:r>
      <w:r w:rsidR="00403E35" w:rsidRPr="00F42121">
        <w:t xml:space="preserve"> </w:t>
      </w:r>
      <w:r w:rsidRPr="00F42121">
        <w:t>to</w:t>
      </w:r>
      <w:r w:rsidR="00403E35" w:rsidRPr="00F42121">
        <w:t xml:space="preserve"> </w:t>
      </w:r>
      <w:r w:rsidRPr="00F42121">
        <w:t>the</w:t>
      </w:r>
      <w:r w:rsidR="00403E35" w:rsidRPr="00F42121">
        <w:t xml:space="preserve"> </w:t>
      </w:r>
      <w:r w:rsidRPr="00F42121">
        <w:t>first</w:t>
      </w:r>
      <w:r w:rsidR="00403E35" w:rsidRPr="00F42121">
        <w:t xml:space="preserve"> </w:t>
      </w:r>
      <w:r w:rsidRPr="00F42121">
        <w:t>13</w:t>
      </w:r>
      <w:r w:rsidR="00403E35" w:rsidRPr="00F42121">
        <w:t xml:space="preserve"> </w:t>
      </w:r>
      <w:r w:rsidRPr="00F42121">
        <w:t>eigenvalues</w:t>
      </w:r>
      <w:r w:rsidR="00403E35" w:rsidRPr="00F42121">
        <w:t xml:space="preserve"> </w:t>
      </w:r>
      <w:r w:rsidR="00F056D4" w:rsidRPr="00F42121">
        <w:t>accounted</w:t>
      </w:r>
      <w:r w:rsidR="00403E35" w:rsidRPr="00F42121">
        <w:t xml:space="preserve"> </w:t>
      </w:r>
      <w:r w:rsidR="00F056D4" w:rsidRPr="00F42121">
        <w:t>for</w:t>
      </w:r>
      <w:r w:rsidR="00403E35" w:rsidRPr="00F42121">
        <w:t xml:space="preserve"> </w:t>
      </w:r>
      <w:r w:rsidRPr="00F42121">
        <w:t>97.7643%</w:t>
      </w:r>
      <w:r w:rsidR="00403E35" w:rsidRPr="00F42121">
        <w:t xml:space="preserve"> </w:t>
      </w:r>
      <w:r w:rsidR="00F056D4" w:rsidRPr="00F42121">
        <w:t>of</w:t>
      </w:r>
      <w:r w:rsidR="00403E35" w:rsidRPr="00F42121">
        <w:t xml:space="preserve"> </w:t>
      </w:r>
      <w:r w:rsidR="00F056D4" w:rsidRPr="00F42121">
        <w:t>the</w:t>
      </w:r>
      <w:r w:rsidR="00403E35" w:rsidRPr="00F42121">
        <w:t xml:space="preserve"> </w:t>
      </w:r>
      <w:r w:rsidR="00F056D4" w:rsidRPr="00F42121">
        <w:t>variability</w:t>
      </w:r>
      <w:r w:rsidRPr="00F42121">
        <w:t>,</w:t>
      </w:r>
      <w:r w:rsidR="00403E35" w:rsidRPr="00F42121">
        <w:t xml:space="preserve"> </w:t>
      </w:r>
      <w:r w:rsidR="00F056D4" w:rsidRPr="00F42121">
        <w:t>representing</w:t>
      </w:r>
      <w:r w:rsidR="00403E35" w:rsidRPr="00F42121">
        <w:t xml:space="preserve"> </w:t>
      </w:r>
      <w:r w:rsidRPr="00F42121">
        <w:t>the</w:t>
      </w:r>
      <w:r w:rsidR="00403E35" w:rsidRPr="00F42121">
        <w:t xml:space="preserve"> </w:t>
      </w:r>
      <w:r w:rsidRPr="00F42121">
        <w:t>main</w:t>
      </w:r>
      <w:r w:rsidR="00403E35" w:rsidRPr="00F42121">
        <w:t xml:space="preserve"> </w:t>
      </w:r>
      <w:r w:rsidRPr="00F42121">
        <w:t>trend</w:t>
      </w:r>
      <w:r w:rsidR="00403E35" w:rsidRPr="00F42121">
        <w:t xml:space="preserve"> </w:t>
      </w:r>
      <w:r w:rsidR="00F056D4" w:rsidRPr="00F42121">
        <w:t>in</w:t>
      </w:r>
      <w:r w:rsidR="00403E35" w:rsidRPr="00F42121">
        <w:t xml:space="preserve"> </w:t>
      </w:r>
      <w:r w:rsidRPr="00F42121">
        <w:t>the</w:t>
      </w:r>
      <w:r w:rsidR="00403E35" w:rsidRPr="00F42121">
        <w:t xml:space="preserve"> </w:t>
      </w:r>
      <w:r w:rsidRPr="00F42121">
        <w:t>series.</w:t>
      </w:r>
      <w:r w:rsidR="00403E35" w:rsidRPr="00F42121">
        <w:t xml:space="preserve"> </w:t>
      </w:r>
      <w:r w:rsidRPr="00F42121">
        <w:t>Further</w:t>
      </w:r>
      <w:r w:rsidR="00403E35" w:rsidRPr="00F42121">
        <w:t xml:space="preserve"> </w:t>
      </w:r>
      <w:r w:rsidRPr="00F42121">
        <w:t>denoising</w:t>
      </w:r>
      <w:r w:rsidR="00403E35" w:rsidRPr="00F42121">
        <w:t xml:space="preserve"> </w:t>
      </w:r>
      <w:r w:rsidR="00F056D4" w:rsidRPr="00F42121">
        <w:t>was</w:t>
      </w:r>
      <w:r w:rsidR="00403E35" w:rsidRPr="00F42121">
        <w:t xml:space="preserve"> </w:t>
      </w:r>
      <w:r w:rsidRPr="00F42121">
        <w:t>carried</w:t>
      </w:r>
      <w:r w:rsidR="00403E35" w:rsidRPr="00F42121">
        <w:t xml:space="preserve"> </w:t>
      </w:r>
      <w:r w:rsidRPr="00F42121">
        <w:t>out</w:t>
      </w:r>
      <w:r w:rsidR="00403E35" w:rsidRPr="00F42121">
        <w:t xml:space="preserve"> </w:t>
      </w:r>
      <w:r w:rsidRPr="00F42121">
        <w:t>for</w:t>
      </w:r>
      <w:r w:rsidR="00403E35" w:rsidRPr="00F42121">
        <w:t xml:space="preserve"> </w:t>
      </w:r>
      <w:r w:rsidRPr="00F42121">
        <w:t>the</w:t>
      </w:r>
      <w:r w:rsidR="00403E35" w:rsidRPr="00F42121">
        <w:t xml:space="preserve"> </w:t>
      </w:r>
      <w:r w:rsidRPr="00F42121">
        <w:t>high-frequency</w:t>
      </w:r>
      <w:r w:rsidR="00403E35" w:rsidRPr="00F42121">
        <w:t xml:space="preserve"> </w:t>
      </w:r>
      <w:r w:rsidRPr="00F42121">
        <w:t>components.</w:t>
      </w:r>
      <w:r w:rsidR="00403E35" w:rsidRPr="00F42121">
        <w:t xml:space="preserve"> </w:t>
      </w:r>
      <w:r w:rsidRPr="00F42121">
        <w:t>By</w:t>
      </w:r>
      <w:r w:rsidR="00403E35" w:rsidRPr="00F42121">
        <w:t xml:space="preserve"> </w:t>
      </w:r>
      <w:r w:rsidRPr="00F42121">
        <w:t>parity</w:t>
      </w:r>
      <w:r w:rsidR="00403E35" w:rsidRPr="00F42121">
        <w:t xml:space="preserve"> </w:t>
      </w:r>
      <w:r w:rsidRPr="00F42121">
        <w:t>of</w:t>
      </w:r>
      <w:r w:rsidR="00403E35" w:rsidRPr="00F42121">
        <w:t xml:space="preserve"> </w:t>
      </w:r>
      <w:r w:rsidRPr="00F42121">
        <w:t>reasoning,</w:t>
      </w:r>
      <w:r w:rsidR="00403E35" w:rsidRPr="00F42121">
        <w:t xml:space="preserve"> </w:t>
      </w:r>
      <w:r w:rsidRPr="00F42121">
        <w:t>the</w:t>
      </w:r>
      <w:r w:rsidR="00403E35" w:rsidRPr="00F42121">
        <w:t xml:space="preserve"> </w:t>
      </w:r>
      <w:r w:rsidRPr="00F42121">
        <w:t>wind</w:t>
      </w:r>
      <w:r w:rsidR="00403E35" w:rsidRPr="00F42121">
        <w:t xml:space="preserve"> </w:t>
      </w:r>
      <w:r w:rsidRPr="00F42121">
        <w:t>power</w:t>
      </w:r>
      <w:r w:rsidR="00403E35" w:rsidRPr="00F42121">
        <w:t xml:space="preserve"> </w:t>
      </w:r>
      <w:r w:rsidRPr="00F42121">
        <w:t>time</w:t>
      </w:r>
      <w:r w:rsidR="00403E35" w:rsidRPr="00F42121">
        <w:t xml:space="preserve"> </w:t>
      </w:r>
      <w:r w:rsidRPr="00F42121">
        <w:t>series</w:t>
      </w:r>
      <w:r w:rsidR="00403E35" w:rsidRPr="00F42121">
        <w:t xml:space="preserve"> </w:t>
      </w:r>
      <w:r w:rsidR="00F056D4" w:rsidRPr="00F42121">
        <w:t>data</w:t>
      </w:r>
      <w:r w:rsidR="00403E35" w:rsidRPr="00F42121">
        <w:t xml:space="preserve"> </w:t>
      </w:r>
      <w:r w:rsidR="00F056D4" w:rsidRPr="00F42121">
        <w:t>from</w:t>
      </w:r>
      <w:r w:rsidR="00403E35" w:rsidRPr="00F42121">
        <w:t xml:space="preserve"> </w:t>
      </w:r>
      <w:r w:rsidR="00F056D4" w:rsidRPr="00F42121">
        <w:t>the</w:t>
      </w:r>
      <w:r w:rsidR="00403E35" w:rsidRPr="00F42121">
        <w:t xml:space="preserve"> </w:t>
      </w:r>
      <w:r w:rsidRPr="00F42121">
        <w:t>four</w:t>
      </w:r>
      <w:r w:rsidR="00403E35" w:rsidRPr="00F42121">
        <w:t xml:space="preserve"> </w:t>
      </w:r>
      <w:r w:rsidRPr="00F42121">
        <w:t>sites</w:t>
      </w:r>
      <w:r w:rsidR="00403E35" w:rsidRPr="00F42121">
        <w:t xml:space="preserve"> </w:t>
      </w:r>
      <w:r w:rsidRPr="00F42121">
        <w:t>were</w:t>
      </w:r>
      <w:r w:rsidR="00403E35" w:rsidRPr="00F42121">
        <w:t xml:space="preserve"> </w:t>
      </w:r>
      <w:r w:rsidRPr="00F42121">
        <w:t>also</w:t>
      </w:r>
      <w:r w:rsidR="00403E35" w:rsidRPr="00F42121">
        <w:t xml:space="preserve"> </w:t>
      </w:r>
      <w:r w:rsidR="00F056D4" w:rsidRPr="00F42121">
        <w:t>analyzed</w:t>
      </w:r>
      <w:r w:rsidR="00403E35" w:rsidRPr="00F42121">
        <w:t xml:space="preserve"> </w:t>
      </w:r>
      <w:r w:rsidRPr="00F42121">
        <w:t>by</w:t>
      </w:r>
      <w:r w:rsidR="00403E35" w:rsidRPr="00F42121">
        <w:t xml:space="preserve"> </w:t>
      </w:r>
      <w:r w:rsidRPr="00F42121">
        <w:t>SSA</w:t>
      </w:r>
      <w:r w:rsidR="00403E35" w:rsidRPr="00F42121">
        <w:t xml:space="preserve"> </w:t>
      </w:r>
      <w:r w:rsidRPr="00F42121">
        <w:lastRenderedPageBreak/>
        <w:t>using</w:t>
      </w:r>
      <w:r w:rsidR="00403E35" w:rsidRPr="00F42121">
        <w:t xml:space="preserve"> </w:t>
      </w:r>
      <w:r w:rsidRPr="00F42121">
        <w:t>the</w:t>
      </w:r>
      <w:r w:rsidR="00403E35" w:rsidRPr="00F42121">
        <w:t xml:space="preserve"> </w:t>
      </w:r>
      <w:r w:rsidRPr="00F42121">
        <w:t>trial</w:t>
      </w:r>
      <w:r w:rsidR="00F056D4" w:rsidRPr="00F42121">
        <w:t>-</w:t>
      </w:r>
      <w:r w:rsidRPr="00F42121">
        <w:t>and</w:t>
      </w:r>
      <w:r w:rsidR="00F056D4" w:rsidRPr="00F42121">
        <w:t>-</w:t>
      </w:r>
      <w:r w:rsidRPr="00F42121">
        <w:t>error</w:t>
      </w:r>
      <w:r w:rsidR="00403E35" w:rsidRPr="00F42121">
        <w:t xml:space="preserve"> </w:t>
      </w:r>
      <w:r w:rsidRPr="00F42121">
        <w:t>and</w:t>
      </w:r>
      <w:r w:rsidR="00403E35" w:rsidRPr="00F42121">
        <w:t xml:space="preserve"> </w:t>
      </w:r>
      <w:r w:rsidRPr="00F42121">
        <w:t>principal</w:t>
      </w:r>
      <w:r w:rsidR="00403E35" w:rsidRPr="00F42121">
        <w:t xml:space="preserve"> </w:t>
      </w:r>
      <w:r w:rsidRPr="00F42121">
        <w:t>component</w:t>
      </w:r>
      <w:r w:rsidR="00403E35" w:rsidRPr="00F42121">
        <w:t xml:space="preserve"> </w:t>
      </w:r>
      <w:r w:rsidRPr="00F42121">
        <w:t>analysis</w:t>
      </w:r>
      <w:r w:rsidR="00403E35" w:rsidRPr="00F42121">
        <w:t xml:space="preserve"> </w:t>
      </w:r>
      <w:r w:rsidR="00F056D4" w:rsidRPr="00F42121">
        <w:t>methods</w:t>
      </w:r>
      <w:r w:rsidRPr="00F42121">
        <w:t>.</w:t>
      </w:r>
      <w:r w:rsidR="00403E35" w:rsidRPr="00F42121">
        <w:t xml:space="preserve"> </w:t>
      </w:r>
      <w:r w:rsidRPr="00F42121">
        <w:t>The</w:t>
      </w:r>
      <w:r w:rsidR="00403E35" w:rsidRPr="00F42121">
        <w:t xml:space="preserve"> </w:t>
      </w:r>
      <w:r w:rsidRPr="00F42121">
        <w:t>details</w:t>
      </w:r>
      <w:r w:rsidR="00403E35" w:rsidRPr="00F42121">
        <w:t xml:space="preserve"> </w:t>
      </w:r>
      <w:r w:rsidRPr="00F42121">
        <w:t>are</w:t>
      </w:r>
      <w:r w:rsidR="00403E35" w:rsidRPr="00F42121">
        <w:t xml:space="preserve"> </w:t>
      </w:r>
      <w:r w:rsidR="00F056D4" w:rsidRPr="00F42121">
        <w:t>given</w:t>
      </w:r>
      <w:r w:rsidR="00403E35" w:rsidRPr="00F42121">
        <w:t xml:space="preserve"> </w:t>
      </w:r>
      <w:r w:rsidRPr="00F42121">
        <w:t>in</w:t>
      </w:r>
      <w:r w:rsidR="00403E35" w:rsidRPr="00F42121">
        <w:t xml:space="preserve"> </w:t>
      </w:r>
      <w:r w:rsidRPr="00F42121">
        <w:rPr>
          <w:color w:val="00B0F0"/>
        </w:rPr>
        <w:t>Table</w:t>
      </w:r>
      <w:r w:rsidR="00403E35" w:rsidRPr="00F42121">
        <w:rPr>
          <w:color w:val="00B0F0"/>
        </w:rPr>
        <w:t xml:space="preserve"> </w:t>
      </w:r>
      <w:r w:rsidRPr="00F42121">
        <w:rPr>
          <w:color w:val="00B0F0"/>
        </w:rPr>
        <w:t>3</w:t>
      </w:r>
      <w:r w:rsidRPr="00F42121">
        <w:t>.</w:t>
      </w:r>
      <w:r w:rsidR="00403E35" w:rsidRPr="00F42121">
        <w:t xml:space="preserve"> </w:t>
      </w:r>
      <w:r w:rsidRPr="00F42121">
        <w:t>For</w:t>
      </w:r>
      <w:r w:rsidR="00403E35" w:rsidRPr="00F42121">
        <w:t xml:space="preserve"> </w:t>
      </w:r>
      <w:r w:rsidRPr="00F42121">
        <w:t>the</w:t>
      </w:r>
      <w:r w:rsidR="00403E35" w:rsidRPr="00F42121">
        <w:t xml:space="preserve"> </w:t>
      </w:r>
      <w:r w:rsidRPr="00F42121">
        <w:t>EEMD</w:t>
      </w:r>
      <w:r w:rsidR="00403E35" w:rsidRPr="00F42121">
        <w:t xml:space="preserve"> </w:t>
      </w:r>
      <w:r w:rsidRPr="00F42121">
        <w:t>denoising</w:t>
      </w:r>
      <w:r w:rsidR="00403E35" w:rsidRPr="00F42121">
        <w:t xml:space="preserve"> </w:t>
      </w:r>
      <w:r w:rsidRPr="00F42121">
        <w:t>stage,</w:t>
      </w:r>
      <w:r w:rsidR="00403E35" w:rsidRPr="00F42121">
        <w:t xml:space="preserve"> </w:t>
      </w:r>
      <w:r w:rsidRPr="00F42121">
        <w:t>the</w:t>
      </w:r>
      <w:r w:rsidR="00403E35" w:rsidRPr="00F42121">
        <w:t xml:space="preserve"> </w:t>
      </w:r>
      <w:r w:rsidRPr="00F42121">
        <w:t>number</w:t>
      </w:r>
      <w:r w:rsidR="00403E35" w:rsidRPr="00F42121">
        <w:t xml:space="preserve"> </w:t>
      </w:r>
      <w:r w:rsidRPr="00F42121">
        <w:t>of</w:t>
      </w:r>
      <w:r w:rsidR="00403E35" w:rsidRPr="00F42121">
        <w:t xml:space="preserve"> </w:t>
      </w:r>
      <w:r w:rsidRPr="00F42121">
        <w:t>IMFs</w:t>
      </w:r>
      <w:r w:rsidR="00403E35" w:rsidRPr="00F42121">
        <w:t xml:space="preserve"> </w:t>
      </w:r>
      <w:r w:rsidRPr="00F42121">
        <w:t>was</w:t>
      </w:r>
      <w:r w:rsidR="00403E35" w:rsidRPr="00F42121">
        <w:t xml:space="preserve"> </w:t>
      </w:r>
      <w:r w:rsidRPr="00F42121">
        <w:t>acquired</w:t>
      </w:r>
      <w:r w:rsidR="00403E35" w:rsidRPr="00F42121">
        <w:t xml:space="preserve"> </w:t>
      </w:r>
      <w:r w:rsidRPr="00F42121">
        <w:t>by</w:t>
      </w:r>
      <w:r w:rsidR="00403E35" w:rsidRPr="00F42121">
        <w:t xml:space="preserve"> </w:t>
      </w:r>
      <w:r w:rsidRPr="00F42121">
        <w:t>the</w:t>
      </w:r>
      <w:r w:rsidR="00403E35" w:rsidRPr="00F42121">
        <w:t xml:space="preserve"> </w:t>
      </w:r>
      <w:r w:rsidRPr="00F42121">
        <w:t>formula</w:t>
      </w:r>
      <w:r w:rsidR="00403E35" w:rsidRPr="00F42121">
        <w:t xml:space="preserve"> </w:t>
      </w:r>
      <w:r w:rsidRPr="00F42121">
        <w:t>log</w:t>
      </w:r>
      <w:r w:rsidRPr="00F42121">
        <w:rPr>
          <w:vertAlign w:val="subscript"/>
        </w:rPr>
        <w:t>2</w:t>
      </w:r>
      <w:r w:rsidRPr="00F42121">
        <w:rPr>
          <w:i/>
          <w:iCs/>
        </w:rPr>
        <w:t>N</w:t>
      </w:r>
      <w:r w:rsidRPr="00F42121">
        <w:t>-1,</w:t>
      </w:r>
      <w:r w:rsidR="00403E35" w:rsidRPr="00F42121">
        <w:t xml:space="preserve"> </w:t>
      </w:r>
      <w:r w:rsidRPr="00F42121">
        <w:t>where</w:t>
      </w:r>
      <w:r w:rsidR="00403E35" w:rsidRPr="00F42121">
        <w:t xml:space="preserve"> </w:t>
      </w:r>
      <w:r w:rsidRPr="00F42121">
        <w:rPr>
          <w:i/>
          <w:iCs/>
        </w:rPr>
        <w:t>N</w:t>
      </w:r>
      <w:r w:rsidR="00403E35" w:rsidRPr="00F42121">
        <w:t xml:space="preserve"> </w:t>
      </w:r>
      <w:r w:rsidRPr="00F42121">
        <w:t>is</w:t>
      </w:r>
      <w:r w:rsidR="00403E35" w:rsidRPr="00F42121">
        <w:t xml:space="preserve"> </w:t>
      </w:r>
      <w:r w:rsidRPr="00F42121">
        <w:t>the</w:t>
      </w:r>
      <w:r w:rsidR="00403E35" w:rsidRPr="00F42121">
        <w:t xml:space="preserve"> </w:t>
      </w:r>
      <w:r w:rsidRPr="00F42121">
        <w:t>length</w:t>
      </w:r>
      <w:r w:rsidR="00403E35" w:rsidRPr="00F42121">
        <w:t xml:space="preserve"> </w:t>
      </w:r>
      <w:r w:rsidRPr="00F42121">
        <w:t>of</w:t>
      </w:r>
      <w:r w:rsidR="00403E35" w:rsidRPr="00F42121">
        <w:t xml:space="preserve"> </w:t>
      </w:r>
      <w:r w:rsidRPr="00F42121">
        <w:t>series</w:t>
      </w:r>
      <w:r w:rsidR="00F056D4" w:rsidRPr="00F42121">
        <w:t>.</w:t>
      </w:r>
      <w:r w:rsidR="00403E35" w:rsidRPr="00F42121">
        <w:t xml:space="preserve"> </w:t>
      </w:r>
      <w:r w:rsidR="00F056D4" w:rsidRPr="00F42121">
        <w:t>T</w:t>
      </w:r>
      <w:r w:rsidRPr="00F42121">
        <w:t>he</w:t>
      </w:r>
      <w:r w:rsidR="00403E35" w:rsidRPr="00F42121">
        <w:t xml:space="preserve"> </w:t>
      </w:r>
      <w:r w:rsidRPr="00F42121">
        <w:t>IMFs</w:t>
      </w:r>
      <w:r w:rsidR="00403E35" w:rsidRPr="00F42121">
        <w:t xml:space="preserve"> </w:t>
      </w:r>
      <w:r w:rsidRPr="00F42121">
        <w:t>range</w:t>
      </w:r>
      <w:r w:rsidR="00F056D4" w:rsidRPr="00F42121">
        <w:t>d</w:t>
      </w:r>
      <w:r w:rsidR="00403E35" w:rsidRPr="00F42121">
        <w:t xml:space="preserve"> </w:t>
      </w:r>
      <w:r w:rsidRPr="00F42121">
        <w:t>from</w:t>
      </w:r>
      <w:r w:rsidR="00403E35" w:rsidRPr="00F42121">
        <w:t xml:space="preserve"> </w:t>
      </w:r>
      <w:r w:rsidRPr="00F42121">
        <w:t>high-frequency</w:t>
      </w:r>
      <w:r w:rsidR="00403E35" w:rsidRPr="00F42121">
        <w:t xml:space="preserve"> </w:t>
      </w:r>
      <w:r w:rsidRPr="00F42121">
        <w:t>to</w:t>
      </w:r>
      <w:r w:rsidR="00403E35" w:rsidRPr="00F42121">
        <w:t xml:space="preserve"> </w:t>
      </w:r>
      <w:r w:rsidRPr="00F42121">
        <w:t>low-frequency.</w:t>
      </w:r>
    </w:p>
    <w:p w14:paraId="4EE6FCA5" w14:textId="1CFAA4CA" w:rsidR="007310D6" w:rsidRPr="00283CB6" w:rsidRDefault="007310D6" w:rsidP="00F42121">
      <w:pPr>
        <w:pStyle w:val="MDPI41tablecaption"/>
        <w:ind w:left="2552" w:right="425"/>
        <w:rPr>
          <w:rFonts w:eastAsiaTheme="minorEastAsia"/>
          <w:sz w:val="20"/>
          <w:szCs w:val="20"/>
        </w:rPr>
      </w:pPr>
      <w:r w:rsidRPr="00283CB6">
        <w:rPr>
          <w:rFonts w:cs="Times New Roman"/>
          <w:b/>
          <w:sz w:val="20"/>
          <w:szCs w:val="20"/>
        </w:rPr>
        <w:t>Table</w:t>
      </w:r>
      <w:r w:rsidR="00403E35" w:rsidRPr="00283CB6">
        <w:rPr>
          <w:rFonts w:cs="Times New Roman"/>
          <w:b/>
          <w:sz w:val="20"/>
          <w:szCs w:val="20"/>
        </w:rPr>
        <w:t xml:space="preserve"> </w:t>
      </w:r>
      <w:r w:rsidRPr="00283CB6">
        <w:rPr>
          <w:rFonts w:cs="Times New Roman"/>
          <w:b/>
          <w:sz w:val="20"/>
          <w:szCs w:val="20"/>
        </w:rPr>
        <w:t>3.</w:t>
      </w:r>
      <w:r w:rsidR="00403E35" w:rsidRPr="00283CB6">
        <w:rPr>
          <w:rFonts w:cs="Times New Roman"/>
          <w:b/>
          <w:sz w:val="20"/>
          <w:szCs w:val="20"/>
        </w:rPr>
        <w:t xml:space="preserve"> </w:t>
      </w:r>
      <w:r w:rsidRPr="00283CB6">
        <w:rPr>
          <w:sz w:val="20"/>
          <w:szCs w:val="20"/>
        </w:rPr>
        <w:t>Results</w:t>
      </w:r>
      <w:r w:rsidR="00403E35" w:rsidRPr="00283CB6">
        <w:rPr>
          <w:sz w:val="20"/>
          <w:szCs w:val="20"/>
        </w:rPr>
        <w:t xml:space="preserve"> </w:t>
      </w:r>
      <w:r w:rsidRPr="00283CB6">
        <w:rPr>
          <w:sz w:val="20"/>
          <w:szCs w:val="20"/>
        </w:rPr>
        <w:t>for</w:t>
      </w:r>
      <w:r w:rsidR="00403E35" w:rsidRPr="00283CB6">
        <w:rPr>
          <w:sz w:val="20"/>
          <w:szCs w:val="20"/>
        </w:rPr>
        <w:t xml:space="preserve"> </w:t>
      </w:r>
      <w:r w:rsidRPr="00283CB6">
        <w:rPr>
          <w:bCs/>
          <w:sz w:val="20"/>
          <w:szCs w:val="20"/>
        </w:rPr>
        <w:t>four</w:t>
      </w:r>
      <w:r w:rsidR="00403E35" w:rsidRPr="00283CB6">
        <w:rPr>
          <w:bCs/>
          <w:sz w:val="20"/>
          <w:szCs w:val="20"/>
        </w:rPr>
        <w:t xml:space="preserve"> </w:t>
      </w:r>
      <w:r w:rsidRPr="00283CB6">
        <w:rPr>
          <w:bCs/>
          <w:sz w:val="20"/>
          <w:szCs w:val="20"/>
        </w:rPr>
        <w:t>sites</w:t>
      </w:r>
      <w:r w:rsidR="00403E35" w:rsidRPr="00283CB6">
        <w:rPr>
          <w:sz w:val="20"/>
          <w:szCs w:val="20"/>
        </w:rPr>
        <w:t xml:space="preserve"> </w:t>
      </w:r>
      <w:r w:rsidRPr="00283CB6">
        <w:rPr>
          <w:sz w:val="20"/>
          <w:szCs w:val="20"/>
        </w:rPr>
        <w:t>after</w:t>
      </w:r>
      <w:r w:rsidR="00403E35" w:rsidRPr="00283CB6">
        <w:rPr>
          <w:sz w:val="20"/>
          <w:szCs w:val="20"/>
        </w:rPr>
        <w:t xml:space="preserve"> </w:t>
      </w:r>
      <w:r w:rsidRPr="00283CB6">
        <w:rPr>
          <w:sz w:val="20"/>
          <w:szCs w:val="20"/>
        </w:rPr>
        <w:t>SSA</w:t>
      </w:r>
      <w:r w:rsidRPr="00283CB6">
        <w:rPr>
          <w:rFonts w:eastAsiaTheme="minorEastAsia"/>
          <w:sz w:val="20"/>
          <w:szCs w:val="20"/>
        </w:rPr>
        <w:t>.</w:t>
      </w:r>
    </w:p>
    <w:tbl>
      <w:tblPr>
        <w:tblW w:w="7963" w:type="dxa"/>
        <w:jc w:val="right"/>
        <w:tblLook w:val="04A0" w:firstRow="1" w:lastRow="0" w:firstColumn="1" w:lastColumn="0" w:noHBand="0" w:noVBand="1"/>
      </w:tblPr>
      <w:tblGrid>
        <w:gridCol w:w="1329"/>
        <w:gridCol w:w="1127"/>
        <w:gridCol w:w="1161"/>
        <w:gridCol w:w="1628"/>
        <w:gridCol w:w="1161"/>
        <w:gridCol w:w="1557"/>
      </w:tblGrid>
      <w:tr w:rsidR="007310D6" w:rsidRPr="00283CB6" w14:paraId="5C9CEA54" w14:textId="77777777" w:rsidTr="00F42121">
        <w:trPr>
          <w:trHeight w:val="20"/>
          <w:jc w:val="right"/>
        </w:trPr>
        <w:tc>
          <w:tcPr>
            <w:tcW w:w="1329" w:type="dxa"/>
            <w:vMerge w:val="restart"/>
            <w:tcBorders>
              <w:top w:val="single" w:sz="8" w:space="0" w:color="auto"/>
              <w:left w:val="nil"/>
              <w:bottom w:val="single" w:sz="4" w:space="0" w:color="auto"/>
              <w:right w:val="nil"/>
            </w:tcBorders>
            <w:shd w:val="clear" w:color="auto" w:fill="auto"/>
            <w:vAlign w:val="center"/>
            <w:hideMark/>
          </w:tcPr>
          <w:p w14:paraId="0E772B06" w14:textId="56909D1E"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Data</w:t>
            </w:r>
            <w:r w:rsidR="00403E35" w:rsidRPr="00283CB6">
              <w:rPr>
                <w:rFonts w:eastAsia="等线"/>
                <w:b/>
                <w:bCs/>
                <w:noProof w:val="0"/>
                <w:sz w:val="18"/>
              </w:rPr>
              <w:t xml:space="preserve"> </w:t>
            </w:r>
            <w:r w:rsidRPr="00283CB6">
              <w:rPr>
                <w:rFonts w:eastAsia="等线"/>
                <w:b/>
                <w:bCs/>
                <w:noProof w:val="0"/>
                <w:sz w:val="18"/>
              </w:rPr>
              <w:t>sets</w:t>
            </w:r>
          </w:p>
        </w:tc>
        <w:tc>
          <w:tcPr>
            <w:tcW w:w="1127" w:type="dxa"/>
            <w:vMerge w:val="restart"/>
            <w:tcBorders>
              <w:top w:val="single" w:sz="8" w:space="0" w:color="auto"/>
              <w:left w:val="nil"/>
              <w:bottom w:val="single" w:sz="4" w:space="0" w:color="auto"/>
              <w:right w:val="nil"/>
            </w:tcBorders>
            <w:shd w:val="clear" w:color="auto" w:fill="auto"/>
            <w:vAlign w:val="center"/>
            <w:hideMark/>
          </w:tcPr>
          <w:p w14:paraId="0CBA39EF" w14:textId="77777777"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Frequency</w:t>
            </w:r>
          </w:p>
        </w:tc>
        <w:tc>
          <w:tcPr>
            <w:tcW w:w="2789" w:type="dxa"/>
            <w:gridSpan w:val="2"/>
            <w:tcBorders>
              <w:top w:val="single" w:sz="8" w:space="0" w:color="auto"/>
              <w:left w:val="nil"/>
              <w:bottom w:val="single" w:sz="4" w:space="0" w:color="auto"/>
              <w:right w:val="nil"/>
            </w:tcBorders>
            <w:shd w:val="clear" w:color="auto" w:fill="auto"/>
            <w:hideMark/>
          </w:tcPr>
          <w:p w14:paraId="5F4D3481" w14:textId="04E86989"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Site</w:t>
            </w:r>
            <w:r w:rsidR="00403E35" w:rsidRPr="00283CB6">
              <w:rPr>
                <w:rFonts w:eastAsia="等线"/>
                <w:b/>
                <w:bCs/>
                <w:noProof w:val="0"/>
                <w:sz w:val="18"/>
              </w:rPr>
              <w:t xml:space="preserve"> </w:t>
            </w:r>
            <w:r w:rsidRPr="00283CB6">
              <w:rPr>
                <w:rFonts w:eastAsia="等线"/>
                <w:b/>
                <w:bCs/>
                <w:noProof w:val="0"/>
                <w:sz w:val="18"/>
              </w:rPr>
              <w:t>1</w:t>
            </w:r>
          </w:p>
        </w:tc>
        <w:tc>
          <w:tcPr>
            <w:tcW w:w="2718" w:type="dxa"/>
            <w:gridSpan w:val="2"/>
            <w:tcBorders>
              <w:top w:val="single" w:sz="8" w:space="0" w:color="auto"/>
              <w:left w:val="nil"/>
              <w:bottom w:val="single" w:sz="4" w:space="0" w:color="auto"/>
              <w:right w:val="nil"/>
            </w:tcBorders>
            <w:shd w:val="clear" w:color="auto" w:fill="auto"/>
            <w:hideMark/>
          </w:tcPr>
          <w:p w14:paraId="2FE418EC" w14:textId="632553E1"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Site</w:t>
            </w:r>
            <w:r w:rsidR="00403E35" w:rsidRPr="00283CB6">
              <w:rPr>
                <w:rFonts w:eastAsia="等线"/>
                <w:b/>
                <w:bCs/>
                <w:noProof w:val="0"/>
                <w:sz w:val="18"/>
              </w:rPr>
              <w:t xml:space="preserve"> </w:t>
            </w:r>
            <w:r w:rsidRPr="00283CB6">
              <w:rPr>
                <w:rFonts w:eastAsia="等线"/>
                <w:b/>
                <w:bCs/>
                <w:noProof w:val="0"/>
                <w:sz w:val="18"/>
              </w:rPr>
              <w:t>2</w:t>
            </w:r>
          </w:p>
        </w:tc>
      </w:tr>
      <w:tr w:rsidR="007310D6" w:rsidRPr="00283CB6" w14:paraId="2EF4E8D9" w14:textId="77777777" w:rsidTr="00F42121">
        <w:trPr>
          <w:trHeight w:val="20"/>
          <w:jc w:val="right"/>
        </w:trPr>
        <w:tc>
          <w:tcPr>
            <w:tcW w:w="1329" w:type="dxa"/>
            <w:vMerge/>
            <w:tcBorders>
              <w:top w:val="single" w:sz="4" w:space="0" w:color="auto"/>
              <w:left w:val="nil"/>
              <w:bottom w:val="single" w:sz="6" w:space="0" w:color="auto"/>
              <w:right w:val="nil"/>
            </w:tcBorders>
            <w:vAlign w:val="center"/>
            <w:hideMark/>
          </w:tcPr>
          <w:p w14:paraId="0AD67521" w14:textId="77777777" w:rsidR="007310D6" w:rsidRPr="00283CB6" w:rsidRDefault="007310D6" w:rsidP="007310D6">
            <w:pPr>
              <w:adjustRightInd w:val="0"/>
              <w:snapToGrid w:val="0"/>
              <w:jc w:val="center"/>
              <w:rPr>
                <w:rFonts w:eastAsia="等线"/>
                <w:b/>
                <w:bCs/>
                <w:noProof w:val="0"/>
                <w:sz w:val="18"/>
              </w:rPr>
            </w:pPr>
          </w:p>
        </w:tc>
        <w:tc>
          <w:tcPr>
            <w:tcW w:w="1127" w:type="dxa"/>
            <w:vMerge/>
            <w:tcBorders>
              <w:top w:val="single" w:sz="4" w:space="0" w:color="auto"/>
              <w:left w:val="nil"/>
              <w:bottom w:val="single" w:sz="6" w:space="0" w:color="auto"/>
              <w:right w:val="nil"/>
            </w:tcBorders>
            <w:vAlign w:val="center"/>
            <w:hideMark/>
          </w:tcPr>
          <w:p w14:paraId="605839F2" w14:textId="77777777" w:rsidR="007310D6" w:rsidRPr="00283CB6" w:rsidRDefault="007310D6" w:rsidP="007310D6">
            <w:pPr>
              <w:adjustRightInd w:val="0"/>
              <w:snapToGrid w:val="0"/>
              <w:jc w:val="center"/>
              <w:rPr>
                <w:rFonts w:eastAsia="等线"/>
                <w:b/>
                <w:bCs/>
                <w:noProof w:val="0"/>
                <w:sz w:val="18"/>
              </w:rPr>
            </w:pPr>
          </w:p>
        </w:tc>
        <w:tc>
          <w:tcPr>
            <w:tcW w:w="1161" w:type="dxa"/>
            <w:tcBorders>
              <w:top w:val="single" w:sz="4" w:space="0" w:color="auto"/>
              <w:left w:val="nil"/>
              <w:bottom w:val="single" w:sz="6" w:space="0" w:color="auto"/>
              <w:right w:val="nil"/>
            </w:tcBorders>
            <w:shd w:val="clear" w:color="auto" w:fill="auto"/>
            <w:hideMark/>
          </w:tcPr>
          <w:p w14:paraId="33B3D347" w14:textId="77777777" w:rsidR="007310D6" w:rsidRPr="00283CB6" w:rsidRDefault="007310D6" w:rsidP="007310D6">
            <w:pPr>
              <w:adjustRightInd w:val="0"/>
              <w:snapToGrid w:val="0"/>
              <w:rPr>
                <w:rFonts w:eastAsia="等线"/>
                <w:b/>
                <w:bCs/>
                <w:noProof w:val="0"/>
                <w:sz w:val="18"/>
              </w:rPr>
            </w:pPr>
            <w:r w:rsidRPr="00283CB6">
              <w:rPr>
                <w:rFonts w:eastAsia="等线"/>
                <w:b/>
                <w:bCs/>
                <w:noProof w:val="0"/>
                <w:sz w:val="18"/>
              </w:rPr>
              <w:t>Eigenvalue</w:t>
            </w:r>
          </w:p>
        </w:tc>
        <w:tc>
          <w:tcPr>
            <w:tcW w:w="1628" w:type="dxa"/>
            <w:tcBorders>
              <w:top w:val="single" w:sz="4" w:space="0" w:color="auto"/>
              <w:left w:val="nil"/>
              <w:bottom w:val="single" w:sz="6" w:space="0" w:color="auto"/>
              <w:right w:val="nil"/>
            </w:tcBorders>
            <w:shd w:val="clear" w:color="auto" w:fill="auto"/>
            <w:hideMark/>
          </w:tcPr>
          <w:p w14:paraId="14BD26E2" w14:textId="2A0FD7E6" w:rsidR="007310D6" w:rsidRPr="00283CB6" w:rsidRDefault="00403E35" w:rsidP="007310D6">
            <w:pPr>
              <w:adjustRightInd w:val="0"/>
              <w:snapToGrid w:val="0"/>
              <w:rPr>
                <w:rFonts w:eastAsia="等线"/>
                <w:b/>
                <w:bCs/>
                <w:noProof w:val="0"/>
                <w:sz w:val="18"/>
              </w:rPr>
            </w:pPr>
            <w:r w:rsidRPr="00283CB6">
              <w:rPr>
                <w:rFonts w:eastAsia="等线"/>
                <w:b/>
                <w:bCs/>
                <w:noProof w:val="0"/>
                <w:sz w:val="18"/>
              </w:rPr>
              <w:t xml:space="preserve"> </w:t>
            </w:r>
            <m:oMath>
              <m:f>
                <m:fPr>
                  <m:type m:val="lin"/>
                  <m:ctrlPr>
                    <w:rPr>
                      <w:rFonts w:ascii="Cambria Math" w:eastAsia="Meiryo UI" w:hAnsi="Cambria Math"/>
                      <w:b/>
                      <w:i/>
                      <w:noProof w:val="0"/>
                      <w:sz w:val="18"/>
                    </w:rPr>
                  </m:ctrlPr>
                </m:fPr>
                <m:num>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r</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num>
                <m:den>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d</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den>
              </m:f>
            </m:oMath>
          </w:p>
        </w:tc>
        <w:tc>
          <w:tcPr>
            <w:tcW w:w="1161" w:type="dxa"/>
            <w:tcBorders>
              <w:top w:val="single" w:sz="4" w:space="0" w:color="auto"/>
              <w:left w:val="nil"/>
              <w:bottom w:val="single" w:sz="6" w:space="0" w:color="auto"/>
              <w:right w:val="nil"/>
            </w:tcBorders>
            <w:shd w:val="clear" w:color="auto" w:fill="auto"/>
            <w:hideMark/>
          </w:tcPr>
          <w:p w14:paraId="378968A5" w14:textId="77777777" w:rsidR="007310D6" w:rsidRPr="00283CB6" w:rsidRDefault="007310D6" w:rsidP="007310D6">
            <w:pPr>
              <w:adjustRightInd w:val="0"/>
              <w:snapToGrid w:val="0"/>
              <w:rPr>
                <w:rFonts w:eastAsia="等线"/>
                <w:b/>
                <w:bCs/>
                <w:noProof w:val="0"/>
                <w:sz w:val="18"/>
              </w:rPr>
            </w:pPr>
            <w:r w:rsidRPr="00283CB6">
              <w:rPr>
                <w:rFonts w:eastAsia="等线"/>
                <w:b/>
                <w:bCs/>
                <w:noProof w:val="0"/>
                <w:sz w:val="18"/>
              </w:rPr>
              <w:t>Eigenvalue</w:t>
            </w:r>
          </w:p>
        </w:tc>
        <w:tc>
          <w:tcPr>
            <w:tcW w:w="1557" w:type="dxa"/>
            <w:tcBorders>
              <w:top w:val="single" w:sz="4" w:space="0" w:color="auto"/>
              <w:left w:val="nil"/>
              <w:bottom w:val="single" w:sz="6" w:space="0" w:color="auto"/>
              <w:right w:val="nil"/>
            </w:tcBorders>
            <w:shd w:val="clear" w:color="auto" w:fill="auto"/>
            <w:hideMark/>
          </w:tcPr>
          <w:p w14:paraId="2D8052CA" w14:textId="3CDA6161" w:rsidR="007310D6" w:rsidRPr="00283CB6" w:rsidRDefault="00403E35" w:rsidP="007310D6">
            <w:pPr>
              <w:adjustRightInd w:val="0"/>
              <w:snapToGrid w:val="0"/>
              <w:rPr>
                <w:rFonts w:eastAsia="等线"/>
                <w:b/>
                <w:bCs/>
                <w:noProof w:val="0"/>
                <w:sz w:val="18"/>
              </w:rPr>
            </w:pPr>
            <w:r w:rsidRPr="00283CB6">
              <w:rPr>
                <w:rFonts w:eastAsia="等线"/>
                <w:b/>
                <w:bCs/>
                <w:noProof w:val="0"/>
                <w:sz w:val="18"/>
              </w:rPr>
              <w:t xml:space="preserve"> </w:t>
            </w:r>
            <m:oMath>
              <m:f>
                <m:fPr>
                  <m:type m:val="lin"/>
                  <m:ctrlPr>
                    <w:rPr>
                      <w:rFonts w:ascii="Cambria Math" w:eastAsia="Meiryo UI" w:hAnsi="Cambria Math"/>
                      <w:b/>
                      <w:i/>
                      <w:noProof w:val="0"/>
                      <w:sz w:val="18"/>
                    </w:rPr>
                  </m:ctrlPr>
                </m:fPr>
                <m:num>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r</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num>
                <m:den>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d</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den>
              </m:f>
            </m:oMath>
          </w:p>
        </w:tc>
      </w:tr>
      <w:tr w:rsidR="007310D6" w:rsidRPr="00283CB6" w14:paraId="7FC71F6D" w14:textId="77777777" w:rsidTr="00F42121">
        <w:trPr>
          <w:trHeight w:val="20"/>
          <w:jc w:val="right"/>
        </w:trPr>
        <w:tc>
          <w:tcPr>
            <w:tcW w:w="1329" w:type="dxa"/>
            <w:vMerge w:val="restart"/>
            <w:tcBorders>
              <w:top w:val="single" w:sz="6" w:space="0" w:color="auto"/>
              <w:left w:val="nil"/>
              <w:bottom w:val="nil"/>
              <w:right w:val="nil"/>
            </w:tcBorders>
            <w:shd w:val="clear" w:color="auto" w:fill="auto"/>
            <w:vAlign w:val="center"/>
            <w:hideMark/>
          </w:tcPr>
          <w:p w14:paraId="0495A208" w14:textId="20D6A360"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Wind</w:t>
            </w:r>
            <w:r w:rsidR="00403E35" w:rsidRPr="00283CB6">
              <w:rPr>
                <w:rFonts w:eastAsia="等线"/>
                <w:b/>
                <w:bCs/>
                <w:noProof w:val="0"/>
                <w:sz w:val="18"/>
              </w:rPr>
              <w:t xml:space="preserve"> </w:t>
            </w:r>
            <w:r w:rsidRPr="00283CB6">
              <w:rPr>
                <w:rFonts w:eastAsia="等线"/>
                <w:b/>
                <w:bCs/>
                <w:noProof w:val="0"/>
                <w:sz w:val="18"/>
              </w:rPr>
              <w:t>Speed</w:t>
            </w:r>
          </w:p>
        </w:tc>
        <w:tc>
          <w:tcPr>
            <w:tcW w:w="1127" w:type="dxa"/>
            <w:tcBorders>
              <w:top w:val="single" w:sz="6" w:space="0" w:color="auto"/>
              <w:left w:val="nil"/>
              <w:bottom w:val="nil"/>
              <w:right w:val="nil"/>
            </w:tcBorders>
            <w:shd w:val="clear" w:color="auto" w:fill="auto"/>
            <w:vAlign w:val="center"/>
            <w:hideMark/>
          </w:tcPr>
          <w:p w14:paraId="7B75AE2C"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Low</w:t>
            </w:r>
          </w:p>
        </w:tc>
        <w:tc>
          <w:tcPr>
            <w:tcW w:w="1161" w:type="dxa"/>
            <w:tcBorders>
              <w:top w:val="single" w:sz="6" w:space="0" w:color="auto"/>
              <w:left w:val="nil"/>
              <w:bottom w:val="nil"/>
              <w:right w:val="nil"/>
            </w:tcBorders>
            <w:shd w:val="clear" w:color="auto" w:fill="auto"/>
            <w:vAlign w:val="center"/>
            <w:hideMark/>
          </w:tcPr>
          <w:p w14:paraId="6CA7C0B2"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628" w:type="dxa"/>
            <w:tcBorders>
              <w:top w:val="single" w:sz="6" w:space="0" w:color="auto"/>
              <w:left w:val="nil"/>
              <w:bottom w:val="nil"/>
              <w:right w:val="nil"/>
            </w:tcBorders>
            <w:shd w:val="clear" w:color="auto" w:fill="auto"/>
            <w:vAlign w:val="center"/>
            <w:hideMark/>
          </w:tcPr>
          <w:p w14:paraId="7A987076"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97.7643</w:t>
            </w:r>
          </w:p>
        </w:tc>
        <w:tc>
          <w:tcPr>
            <w:tcW w:w="1161" w:type="dxa"/>
            <w:tcBorders>
              <w:top w:val="single" w:sz="6" w:space="0" w:color="auto"/>
              <w:left w:val="nil"/>
              <w:bottom w:val="nil"/>
              <w:right w:val="nil"/>
            </w:tcBorders>
            <w:shd w:val="clear" w:color="auto" w:fill="auto"/>
            <w:vAlign w:val="center"/>
            <w:hideMark/>
          </w:tcPr>
          <w:p w14:paraId="451F4C30"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557" w:type="dxa"/>
            <w:tcBorders>
              <w:top w:val="single" w:sz="6" w:space="0" w:color="auto"/>
              <w:left w:val="nil"/>
              <w:bottom w:val="nil"/>
              <w:right w:val="nil"/>
            </w:tcBorders>
            <w:shd w:val="clear" w:color="auto" w:fill="auto"/>
            <w:vAlign w:val="center"/>
            <w:hideMark/>
          </w:tcPr>
          <w:p w14:paraId="5CBAA7E0"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95.5416</w:t>
            </w:r>
          </w:p>
        </w:tc>
      </w:tr>
      <w:tr w:rsidR="007310D6" w:rsidRPr="00283CB6" w14:paraId="088E515F" w14:textId="77777777" w:rsidTr="00F42121">
        <w:trPr>
          <w:trHeight w:val="20"/>
          <w:jc w:val="right"/>
        </w:trPr>
        <w:tc>
          <w:tcPr>
            <w:tcW w:w="1329" w:type="dxa"/>
            <w:vMerge/>
            <w:tcBorders>
              <w:top w:val="nil"/>
              <w:left w:val="nil"/>
              <w:bottom w:val="nil"/>
              <w:right w:val="nil"/>
            </w:tcBorders>
            <w:vAlign w:val="center"/>
            <w:hideMark/>
          </w:tcPr>
          <w:p w14:paraId="150D9DC0" w14:textId="77777777" w:rsidR="007310D6" w:rsidRPr="00283CB6" w:rsidRDefault="007310D6" w:rsidP="007310D6">
            <w:pPr>
              <w:adjustRightInd w:val="0"/>
              <w:snapToGrid w:val="0"/>
              <w:jc w:val="center"/>
              <w:rPr>
                <w:rFonts w:eastAsia="等线"/>
                <w:b/>
                <w:bCs/>
                <w:noProof w:val="0"/>
                <w:sz w:val="18"/>
              </w:rPr>
            </w:pPr>
          </w:p>
        </w:tc>
        <w:tc>
          <w:tcPr>
            <w:tcW w:w="1127" w:type="dxa"/>
            <w:tcBorders>
              <w:top w:val="nil"/>
              <w:left w:val="nil"/>
              <w:bottom w:val="nil"/>
              <w:right w:val="nil"/>
            </w:tcBorders>
            <w:shd w:val="clear" w:color="auto" w:fill="auto"/>
            <w:vAlign w:val="center"/>
            <w:hideMark/>
          </w:tcPr>
          <w:p w14:paraId="466979AF"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High</w:t>
            </w:r>
          </w:p>
        </w:tc>
        <w:tc>
          <w:tcPr>
            <w:tcW w:w="1161" w:type="dxa"/>
            <w:tcBorders>
              <w:top w:val="nil"/>
              <w:left w:val="nil"/>
              <w:bottom w:val="nil"/>
              <w:right w:val="nil"/>
            </w:tcBorders>
            <w:shd w:val="clear" w:color="auto" w:fill="auto"/>
            <w:vAlign w:val="center"/>
            <w:hideMark/>
          </w:tcPr>
          <w:p w14:paraId="576E0B7C"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628" w:type="dxa"/>
            <w:tcBorders>
              <w:top w:val="nil"/>
              <w:left w:val="nil"/>
              <w:bottom w:val="nil"/>
              <w:right w:val="nil"/>
            </w:tcBorders>
            <w:shd w:val="clear" w:color="auto" w:fill="auto"/>
            <w:vAlign w:val="center"/>
            <w:hideMark/>
          </w:tcPr>
          <w:p w14:paraId="33BB76E1"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2.2357</w:t>
            </w:r>
          </w:p>
        </w:tc>
        <w:tc>
          <w:tcPr>
            <w:tcW w:w="1161" w:type="dxa"/>
            <w:tcBorders>
              <w:top w:val="nil"/>
              <w:left w:val="nil"/>
              <w:bottom w:val="nil"/>
              <w:right w:val="nil"/>
            </w:tcBorders>
            <w:shd w:val="clear" w:color="auto" w:fill="auto"/>
            <w:vAlign w:val="center"/>
            <w:hideMark/>
          </w:tcPr>
          <w:p w14:paraId="39CC5F9E"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557" w:type="dxa"/>
            <w:tcBorders>
              <w:top w:val="nil"/>
              <w:left w:val="nil"/>
              <w:bottom w:val="nil"/>
              <w:right w:val="nil"/>
            </w:tcBorders>
            <w:shd w:val="clear" w:color="auto" w:fill="auto"/>
            <w:vAlign w:val="center"/>
            <w:hideMark/>
          </w:tcPr>
          <w:p w14:paraId="707D0DFB"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4.4584</w:t>
            </w:r>
          </w:p>
        </w:tc>
      </w:tr>
      <w:tr w:rsidR="007310D6" w:rsidRPr="00283CB6" w14:paraId="61AE6E8C" w14:textId="77777777" w:rsidTr="00F42121">
        <w:trPr>
          <w:trHeight w:val="20"/>
          <w:jc w:val="right"/>
        </w:trPr>
        <w:tc>
          <w:tcPr>
            <w:tcW w:w="1329" w:type="dxa"/>
            <w:vMerge w:val="restart"/>
            <w:tcBorders>
              <w:top w:val="nil"/>
              <w:left w:val="nil"/>
              <w:bottom w:val="nil"/>
              <w:right w:val="nil"/>
            </w:tcBorders>
            <w:shd w:val="clear" w:color="auto" w:fill="auto"/>
            <w:vAlign w:val="center"/>
            <w:hideMark/>
          </w:tcPr>
          <w:p w14:paraId="56D44E4D" w14:textId="65466B3F"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Wind</w:t>
            </w:r>
            <w:r w:rsidR="00403E35" w:rsidRPr="00283CB6">
              <w:rPr>
                <w:rFonts w:eastAsia="等线"/>
                <w:b/>
                <w:bCs/>
                <w:noProof w:val="0"/>
                <w:sz w:val="18"/>
              </w:rPr>
              <w:t xml:space="preserve"> </w:t>
            </w:r>
            <w:r w:rsidRPr="00283CB6">
              <w:rPr>
                <w:rFonts w:eastAsia="等线"/>
                <w:b/>
                <w:bCs/>
                <w:noProof w:val="0"/>
                <w:sz w:val="18"/>
              </w:rPr>
              <w:t>Power</w:t>
            </w:r>
          </w:p>
        </w:tc>
        <w:tc>
          <w:tcPr>
            <w:tcW w:w="1127" w:type="dxa"/>
            <w:tcBorders>
              <w:top w:val="nil"/>
              <w:left w:val="nil"/>
              <w:bottom w:val="nil"/>
              <w:right w:val="nil"/>
            </w:tcBorders>
            <w:shd w:val="clear" w:color="auto" w:fill="auto"/>
            <w:vAlign w:val="center"/>
            <w:hideMark/>
          </w:tcPr>
          <w:p w14:paraId="29CCC0EE"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Low</w:t>
            </w:r>
          </w:p>
        </w:tc>
        <w:tc>
          <w:tcPr>
            <w:tcW w:w="1161" w:type="dxa"/>
            <w:tcBorders>
              <w:top w:val="nil"/>
              <w:left w:val="nil"/>
              <w:bottom w:val="nil"/>
              <w:right w:val="nil"/>
            </w:tcBorders>
            <w:shd w:val="clear" w:color="auto" w:fill="auto"/>
            <w:vAlign w:val="center"/>
            <w:hideMark/>
          </w:tcPr>
          <w:p w14:paraId="2F1245F3"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628" w:type="dxa"/>
            <w:tcBorders>
              <w:top w:val="nil"/>
              <w:left w:val="nil"/>
              <w:bottom w:val="nil"/>
              <w:right w:val="nil"/>
            </w:tcBorders>
            <w:shd w:val="clear" w:color="auto" w:fill="auto"/>
            <w:vAlign w:val="center"/>
            <w:hideMark/>
          </w:tcPr>
          <w:p w14:paraId="6B124CCC"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96.2804</w:t>
            </w:r>
          </w:p>
        </w:tc>
        <w:tc>
          <w:tcPr>
            <w:tcW w:w="1161" w:type="dxa"/>
            <w:tcBorders>
              <w:top w:val="nil"/>
              <w:left w:val="nil"/>
              <w:bottom w:val="nil"/>
              <w:right w:val="nil"/>
            </w:tcBorders>
            <w:shd w:val="clear" w:color="auto" w:fill="auto"/>
            <w:vAlign w:val="center"/>
            <w:hideMark/>
          </w:tcPr>
          <w:p w14:paraId="38191FED"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557" w:type="dxa"/>
            <w:tcBorders>
              <w:top w:val="nil"/>
              <w:left w:val="nil"/>
              <w:bottom w:val="nil"/>
              <w:right w:val="nil"/>
            </w:tcBorders>
            <w:shd w:val="clear" w:color="auto" w:fill="auto"/>
            <w:vAlign w:val="center"/>
            <w:hideMark/>
          </w:tcPr>
          <w:p w14:paraId="36EA9DA4"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95.5364</w:t>
            </w:r>
          </w:p>
        </w:tc>
      </w:tr>
      <w:tr w:rsidR="007310D6" w:rsidRPr="00283CB6" w14:paraId="42DCFC42" w14:textId="77777777" w:rsidTr="00F42121">
        <w:trPr>
          <w:trHeight w:val="20"/>
          <w:jc w:val="right"/>
        </w:trPr>
        <w:tc>
          <w:tcPr>
            <w:tcW w:w="1329" w:type="dxa"/>
            <w:vMerge/>
            <w:tcBorders>
              <w:top w:val="nil"/>
              <w:left w:val="nil"/>
              <w:bottom w:val="single" w:sz="4" w:space="0" w:color="auto"/>
              <w:right w:val="nil"/>
            </w:tcBorders>
            <w:vAlign w:val="center"/>
            <w:hideMark/>
          </w:tcPr>
          <w:p w14:paraId="7BD3E61E" w14:textId="77777777" w:rsidR="007310D6" w:rsidRPr="00283CB6" w:rsidRDefault="007310D6" w:rsidP="007310D6">
            <w:pPr>
              <w:adjustRightInd w:val="0"/>
              <w:snapToGrid w:val="0"/>
              <w:jc w:val="center"/>
              <w:rPr>
                <w:rFonts w:eastAsia="等线"/>
                <w:b/>
                <w:bCs/>
                <w:noProof w:val="0"/>
                <w:sz w:val="18"/>
              </w:rPr>
            </w:pPr>
          </w:p>
        </w:tc>
        <w:tc>
          <w:tcPr>
            <w:tcW w:w="1127" w:type="dxa"/>
            <w:tcBorders>
              <w:top w:val="nil"/>
              <w:left w:val="nil"/>
              <w:bottom w:val="single" w:sz="4" w:space="0" w:color="auto"/>
              <w:right w:val="nil"/>
            </w:tcBorders>
            <w:shd w:val="clear" w:color="auto" w:fill="auto"/>
            <w:vAlign w:val="center"/>
            <w:hideMark/>
          </w:tcPr>
          <w:p w14:paraId="0B30175F"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High</w:t>
            </w:r>
          </w:p>
        </w:tc>
        <w:tc>
          <w:tcPr>
            <w:tcW w:w="1161" w:type="dxa"/>
            <w:tcBorders>
              <w:top w:val="nil"/>
              <w:left w:val="nil"/>
              <w:bottom w:val="single" w:sz="4" w:space="0" w:color="auto"/>
              <w:right w:val="nil"/>
            </w:tcBorders>
            <w:shd w:val="clear" w:color="auto" w:fill="auto"/>
            <w:vAlign w:val="center"/>
            <w:hideMark/>
          </w:tcPr>
          <w:p w14:paraId="4EFD3E66"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628" w:type="dxa"/>
            <w:tcBorders>
              <w:top w:val="nil"/>
              <w:left w:val="nil"/>
              <w:bottom w:val="single" w:sz="4" w:space="0" w:color="auto"/>
              <w:right w:val="nil"/>
            </w:tcBorders>
            <w:shd w:val="clear" w:color="auto" w:fill="auto"/>
            <w:vAlign w:val="center"/>
            <w:hideMark/>
          </w:tcPr>
          <w:p w14:paraId="644FB34F"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3.7196</w:t>
            </w:r>
          </w:p>
        </w:tc>
        <w:tc>
          <w:tcPr>
            <w:tcW w:w="1161" w:type="dxa"/>
            <w:tcBorders>
              <w:top w:val="nil"/>
              <w:left w:val="nil"/>
              <w:bottom w:val="single" w:sz="4" w:space="0" w:color="auto"/>
              <w:right w:val="nil"/>
            </w:tcBorders>
            <w:shd w:val="clear" w:color="auto" w:fill="auto"/>
            <w:vAlign w:val="center"/>
            <w:hideMark/>
          </w:tcPr>
          <w:p w14:paraId="609EB8E3"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557" w:type="dxa"/>
            <w:tcBorders>
              <w:top w:val="nil"/>
              <w:left w:val="nil"/>
              <w:bottom w:val="single" w:sz="4" w:space="0" w:color="auto"/>
              <w:right w:val="nil"/>
            </w:tcBorders>
            <w:shd w:val="clear" w:color="auto" w:fill="auto"/>
            <w:vAlign w:val="center"/>
            <w:hideMark/>
          </w:tcPr>
          <w:p w14:paraId="4427B87A"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4.4636</w:t>
            </w:r>
          </w:p>
        </w:tc>
      </w:tr>
      <w:tr w:rsidR="007310D6" w:rsidRPr="00283CB6" w14:paraId="67B2FA57" w14:textId="77777777" w:rsidTr="00F42121">
        <w:trPr>
          <w:trHeight w:val="20"/>
          <w:jc w:val="right"/>
        </w:trPr>
        <w:tc>
          <w:tcPr>
            <w:tcW w:w="1329" w:type="dxa"/>
            <w:vMerge w:val="restart"/>
            <w:tcBorders>
              <w:top w:val="single" w:sz="4" w:space="0" w:color="auto"/>
              <w:left w:val="nil"/>
              <w:bottom w:val="single" w:sz="4" w:space="0" w:color="auto"/>
              <w:right w:val="nil"/>
            </w:tcBorders>
            <w:shd w:val="clear" w:color="auto" w:fill="auto"/>
            <w:vAlign w:val="center"/>
            <w:hideMark/>
          </w:tcPr>
          <w:p w14:paraId="32C644F2" w14:textId="598D33C4"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Data</w:t>
            </w:r>
            <w:r w:rsidR="00403E35" w:rsidRPr="00283CB6">
              <w:rPr>
                <w:rFonts w:eastAsia="等线"/>
                <w:b/>
                <w:bCs/>
                <w:noProof w:val="0"/>
                <w:sz w:val="18"/>
              </w:rPr>
              <w:t xml:space="preserve"> </w:t>
            </w:r>
            <w:r w:rsidRPr="00283CB6">
              <w:rPr>
                <w:rFonts w:eastAsia="等线"/>
                <w:b/>
                <w:bCs/>
                <w:noProof w:val="0"/>
                <w:sz w:val="18"/>
              </w:rPr>
              <w:t>sets</w:t>
            </w:r>
          </w:p>
        </w:tc>
        <w:tc>
          <w:tcPr>
            <w:tcW w:w="1127" w:type="dxa"/>
            <w:vMerge w:val="restart"/>
            <w:tcBorders>
              <w:top w:val="single" w:sz="4" w:space="0" w:color="auto"/>
              <w:left w:val="nil"/>
              <w:bottom w:val="single" w:sz="4" w:space="0" w:color="auto"/>
              <w:right w:val="nil"/>
            </w:tcBorders>
            <w:shd w:val="clear" w:color="auto" w:fill="auto"/>
            <w:vAlign w:val="center"/>
            <w:hideMark/>
          </w:tcPr>
          <w:p w14:paraId="7B4FD100" w14:textId="77777777"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Frequency</w:t>
            </w:r>
          </w:p>
        </w:tc>
        <w:tc>
          <w:tcPr>
            <w:tcW w:w="2789" w:type="dxa"/>
            <w:gridSpan w:val="2"/>
            <w:tcBorders>
              <w:top w:val="single" w:sz="4" w:space="0" w:color="auto"/>
              <w:left w:val="nil"/>
              <w:bottom w:val="single" w:sz="4" w:space="0" w:color="auto"/>
              <w:right w:val="nil"/>
            </w:tcBorders>
            <w:shd w:val="clear" w:color="auto" w:fill="auto"/>
            <w:hideMark/>
          </w:tcPr>
          <w:p w14:paraId="4011EC14" w14:textId="1907C4EA"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Site</w:t>
            </w:r>
            <w:r w:rsidR="00403E35" w:rsidRPr="00283CB6">
              <w:rPr>
                <w:rFonts w:eastAsia="等线"/>
                <w:b/>
                <w:bCs/>
                <w:noProof w:val="0"/>
                <w:sz w:val="18"/>
              </w:rPr>
              <w:t xml:space="preserve"> </w:t>
            </w:r>
            <w:r w:rsidRPr="00283CB6">
              <w:rPr>
                <w:rFonts w:eastAsia="等线"/>
                <w:b/>
                <w:bCs/>
                <w:noProof w:val="0"/>
                <w:sz w:val="18"/>
              </w:rPr>
              <w:t>3</w:t>
            </w:r>
          </w:p>
        </w:tc>
        <w:tc>
          <w:tcPr>
            <w:tcW w:w="2718" w:type="dxa"/>
            <w:gridSpan w:val="2"/>
            <w:tcBorders>
              <w:top w:val="single" w:sz="4" w:space="0" w:color="auto"/>
              <w:left w:val="nil"/>
              <w:bottom w:val="single" w:sz="4" w:space="0" w:color="auto"/>
              <w:right w:val="nil"/>
            </w:tcBorders>
            <w:shd w:val="clear" w:color="auto" w:fill="auto"/>
            <w:hideMark/>
          </w:tcPr>
          <w:p w14:paraId="0A9A9782" w14:textId="5A1A0F43"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Site</w:t>
            </w:r>
            <w:r w:rsidR="00403E35" w:rsidRPr="00283CB6">
              <w:rPr>
                <w:rFonts w:eastAsia="等线"/>
                <w:b/>
                <w:bCs/>
                <w:noProof w:val="0"/>
                <w:sz w:val="18"/>
              </w:rPr>
              <w:t xml:space="preserve"> </w:t>
            </w:r>
            <w:r w:rsidRPr="00283CB6">
              <w:rPr>
                <w:rFonts w:eastAsia="等线"/>
                <w:b/>
                <w:bCs/>
                <w:noProof w:val="0"/>
                <w:sz w:val="18"/>
              </w:rPr>
              <w:t>4</w:t>
            </w:r>
          </w:p>
        </w:tc>
      </w:tr>
      <w:tr w:rsidR="007310D6" w:rsidRPr="00283CB6" w14:paraId="2E13EBCF" w14:textId="77777777" w:rsidTr="00F42121">
        <w:trPr>
          <w:trHeight w:val="20"/>
          <w:jc w:val="right"/>
        </w:trPr>
        <w:tc>
          <w:tcPr>
            <w:tcW w:w="1329" w:type="dxa"/>
            <w:vMerge/>
            <w:tcBorders>
              <w:top w:val="single" w:sz="4" w:space="0" w:color="auto"/>
              <w:left w:val="nil"/>
              <w:bottom w:val="single" w:sz="4" w:space="0" w:color="auto"/>
              <w:right w:val="nil"/>
            </w:tcBorders>
            <w:vAlign w:val="center"/>
            <w:hideMark/>
          </w:tcPr>
          <w:p w14:paraId="583ACA93" w14:textId="77777777" w:rsidR="007310D6" w:rsidRPr="00283CB6" w:rsidRDefault="007310D6" w:rsidP="007310D6">
            <w:pPr>
              <w:adjustRightInd w:val="0"/>
              <w:snapToGrid w:val="0"/>
              <w:jc w:val="center"/>
              <w:rPr>
                <w:rFonts w:eastAsia="等线"/>
                <w:b/>
                <w:bCs/>
                <w:noProof w:val="0"/>
                <w:sz w:val="18"/>
              </w:rPr>
            </w:pPr>
          </w:p>
        </w:tc>
        <w:tc>
          <w:tcPr>
            <w:tcW w:w="1127" w:type="dxa"/>
            <w:vMerge/>
            <w:tcBorders>
              <w:top w:val="single" w:sz="4" w:space="0" w:color="auto"/>
              <w:left w:val="nil"/>
              <w:bottom w:val="single" w:sz="4" w:space="0" w:color="auto"/>
              <w:right w:val="nil"/>
            </w:tcBorders>
            <w:vAlign w:val="center"/>
            <w:hideMark/>
          </w:tcPr>
          <w:p w14:paraId="627A439D" w14:textId="77777777" w:rsidR="007310D6" w:rsidRPr="00283CB6" w:rsidRDefault="007310D6" w:rsidP="007310D6">
            <w:pPr>
              <w:adjustRightInd w:val="0"/>
              <w:snapToGrid w:val="0"/>
              <w:jc w:val="center"/>
              <w:rPr>
                <w:rFonts w:eastAsia="等线"/>
                <w:b/>
                <w:bCs/>
                <w:noProof w:val="0"/>
                <w:sz w:val="18"/>
              </w:rPr>
            </w:pPr>
          </w:p>
        </w:tc>
        <w:tc>
          <w:tcPr>
            <w:tcW w:w="1161" w:type="dxa"/>
            <w:tcBorders>
              <w:top w:val="single" w:sz="4" w:space="0" w:color="auto"/>
              <w:left w:val="nil"/>
              <w:bottom w:val="single" w:sz="4" w:space="0" w:color="auto"/>
              <w:right w:val="nil"/>
            </w:tcBorders>
            <w:shd w:val="clear" w:color="auto" w:fill="auto"/>
            <w:hideMark/>
          </w:tcPr>
          <w:p w14:paraId="0780D28D" w14:textId="77777777" w:rsidR="007310D6" w:rsidRPr="00283CB6" w:rsidRDefault="007310D6" w:rsidP="007310D6">
            <w:pPr>
              <w:adjustRightInd w:val="0"/>
              <w:snapToGrid w:val="0"/>
              <w:rPr>
                <w:rFonts w:eastAsia="等线"/>
                <w:b/>
                <w:bCs/>
                <w:noProof w:val="0"/>
                <w:sz w:val="18"/>
              </w:rPr>
            </w:pPr>
            <w:r w:rsidRPr="00283CB6">
              <w:rPr>
                <w:rFonts w:eastAsia="等线"/>
                <w:b/>
                <w:bCs/>
                <w:noProof w:val="0"/>
                <w:sz w:val="18"/>
              </w:rPr>
              <w:t>Eigenvalue</w:t>
            </w:r>
          </w:p>
        </w:tc>
        <w:tc>
          <w:tcPr>
            <w:tcW w:w="1628" w:type="dxa"/>
            <w:tcBorders>
              <w:top w:val="single" w:sz="4" w:space="0" w:color="auto"/>
              <w:left w:val="nil"/>
              <w:bottom w:val="single" w:sz="4" w:space="0" w:color="auto"/>
              <w:right w:val="nil"/>
            </w:tcBorders>
            <w:shd w:val="clear" w:color="auto" w:fill="auto"/>
            <w:hideMark/>
          </w:tcPr>
          <w:p w14:paraId="741A3001" w14:textId="34C85768" w:rsidR="007310D6" w:rsidRPr="00283CB6" w:rsidRDefault="00403E35" w:rsidP="007310D6">
            <w:pPr>
              <w:adjustRightInd w:val="0"/>
              <w:snapToGrid w:val="0"/>
              <w:ind w:firstLineChars="100" w:firstLine="180"/>
              <w:rPr>
                <w:rFonts w:eastAsia="等线"/>
                <w:b/>
                <w:bCs/>
                <w:noProof w:val="0"/>
                <w:sz w:val="18"/>
              </w:rPr>
            </w:pPr>
            <w:r w:rsidRPr="00283CB6">
              <w:rPr>
                <w:rFonts w:eastAsia="等线"/>
                <w:noProof w:val="0"/>
                <w:sz w:val="18"/>
              </w:rPr>
              <w:t xml:space="preserve"> </w:t>
            </w:r>
            <m:oMath>
              <m:f>
                <m:fPr>
                  <m:type m:val="lin"/>
                  <m:ctrlPr>
                    <w:rPr>
                      <w:rFonts w:ascii="Cambria Math" w:eastAsia="Meiryo UI" w:hAnsi="Cambria Math"/>
                      <w:b/>
                      <w:i/>
                      <w:noProof w:val="0"/>
                      <w:sz w:val="18"/>
                    </w:rPr>
                  </m:ctrlPr>
                </m:fPr>
                <m:num>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r</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num>
                <m:den>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d</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den>
              </m:f>
            </m:oMath>
          </w:p>
        </w:tc>
        <w:tc>
          <w:tcPr>
            <w:tcW w:w="1161" w:type="dxa"/>
            <w:tcBorders>
              <w:top w:val="single" w:sz="4" w:space="0" w:color="auto"/>
              <w:left w:val="nil"/>
              <w:bottom w:val="single" w:sz="4" w:space="0" w:color="auto"/>
              <w:right w:val="nil"/>
            </w:tcBorders>
            <w:shd w:val="clear" w:color="auto" w:fill="auto"/>
            <w:hideMark/>
          </w:tcPr>
          <w:p w14:paraId="2BB08CD4" w14:textId="77777777" w:rsidR="007310D6" w:rsidRPr="00283CB6" w:rsidRDefault="007310D6" w:rsidP="007310D6">
            <w:pPr>
              <w:adjustRightInd w:val="0"/>
              <w:snapToGrid w:val="0"/>
              <w:rPr>
                <w:rFonts w:eastAsia="等线"/>
                <w:b/>
                <w:bCs/>
                <w:noProof w:val="0"/>
                <w:sz w:val="18"/>
              </w:rPr>
            </w:pPr>
            <w:r w:rsidRPr="00283CB6">
              <w:rPr>
                <w:rFonts w:eastAsia="等线"/>
                <w:b/>
                <w:bCs/>
                <w:noProof w:val="0"/>
                <w:sz w:val="18"/>
              </w:rPr>
              <w:t>Eigenvalue</w:t>
            </w:r>
          </w:p>
        </w:tc>
        <w:tc>
          <w:tcPr>
            <w:tcW w:w="1557" w:type="dxa"/>
            <w:tcBorders>
              <w:top w:val="single" w:sz="4" w:space="0" w:color="auto"/>
              <w:left w:val="nil"/>
              <w:bottom w:val="single" w:sz="4" w:space="0" w:color="auto"/>
              <w:right w:val="nil"/>
            </w:tcBorders>
            <w:shd w:val="clear" w:color="auto" w:fill="auto"/>
            <w:hideMark/>
          </w:tcPr>
          <w:p w14:paraId="2F175B3C" w14:textId="04CDF100" w:rsidR="007310D6" w:rsidRPr="00283CB6" w:rsidRDefault="00403E35" w:rsidP="007310D6">
            <w:pPr>
              <w:adjustRightInd w:val="0"/>
              <w:snapToGrid w:val="0"/>
              <w:rPr>
                <w:rFonts w:eastAsia="等线"/>
                <w:b/>
                <w:bCs/>
                <w:noProof w:val="0"/>
                <w:sz w:val="18"/>
              </w:rPr>
            </w:pPr>
            <w:r w:rsidRPr="00283CB6">
              <w:rPr>
                <w:rFonts w:eastAsia="等线"/>
                <w:b/>
                <w:bCs/>
                <w:noProof w:val="0"/>
                <w:sz w:val="18"/>
              </w:rPr>
              <w:t xml:space="preserve"> </w:t>
            </w:r>
            <m:oMath>
              <m:f>
                <m:fPr>
                  <m:type m:val="lin"/>
                  <m:ctrlPr>
                    <w:rPr>
                      <w:rFonts w:ascii="Cambria Math" w:eastAsia="Meiryo UI" w:hAnsi="Cambria Math"/>
                      <w:b/>
                      <w:i/>
                      <w:noProof w:val="0"/>
                      <w:sz w:val="18"/>
                    </w:rPr>
                  </m:ctrlPr>
                </m:fPr>
                <m:num>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r</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num>
                <m:den>
                  <m:nary>
                    <m:naryPr>
                      <m:chr m:val="∑"/>
                      <m:limLoc m:val="subSup"/>
                      <m:ctrlPr>
                        <w:rPr>
                          <w:rFonts w:ascii="Cambria Math" w:eastAsia="Meiryo UI" w:hAnsi="Cambria Math"/>
                          <w:b/>
                          <w:i/>
                          <w:noProof w:val="0"/>
                          <w:sz w:val="18"/>
                        </w:rPr>
                      </m:ctrlPr>
                    </m:naryPr>
                    <m:sub>
                      <m:r>
                        <m:rPr>
                          <m:nor/>
                        </m:rPr>
                        <w:rPr>
                          <w:b/>
                          <w:i/>
                          <w:noProof w:val="0"/>
                          <w:sz w:val="18"/>
                        </w:rPr>
                        <m:t>i</m:t>
                      </m:r>
                      <m:r>
                        <m:rPr>
                          <m:nor/>
                        </m:rPr>
                        <w:rPr>
                          <w:b/>
                          <w:noProof w:val="0"/>
                          <w:sz w:val="18"/>
                        </w:rPr>
                        <m:t>=1</m:t>
                      </m:r>
                    </m:sub>
                    <m:sup>
                      <m:r>
                        <m:rPr>
                          <m:nor/>
                        </m:rPr>
                        <w:rPr>
                          <w:b/>
                          <w:i/>
                          <w:noProof w:val="0"/>
                          <w:sz w:val="18"/>
                        </w:rPr>
                        <m:t>d</m:t>
                      </m:r>
                    </m:sup>
                    <m:e>
                      <m:sSub>
                        <m:sSubPr>
                          <m:ctrlPr>
                            <w:rPr>
                              <w:rFonts w:ascii="Cambria Math" w:eastAsia="Meiryo UI" w:hAnsi="Cambria Math"/>
                              <w:b/>
                              <w:i/>
                              <w:noProof w:val="0"/>
                              <w:sz w:val="18"/>
                            </w:rPr>
                          </m:ctrlPr>
                        </m:sSubPr>
                        <m:e>
                          <m:r>
                            <m:rPr>
                              <m:nor/>
                            </m:rPr>
                            <w:rPr>
                              <w:b/>
                              <w:i/>
                              <w:noProof w:val="0"/>
                              <w:sz w:val="18"/>
                            </w:rPr>
                            <m:t>λ</m:t>
                          </m:r>
                        </m:e>
                        <m:sub>
                          <m:r>
                            <m:rPr>
                              <m:nor/>
                            </m:rPr>
                            <w:rPr>
                              <w:b/>
                              <w:i/>
                              <w:noProof w:val="0"/>
                              <w:sz w:val="18"/>
                            </w:rPr>
                            <m:t>i</m:t>
                          </m:r>
                        </m:sub>
                      </m:sSub>
                    </m:e>
                  </m:nary>
                </m:den>
              </m:f>
            </m:oMath>
          </w:p>
        </w:tc>
      </w:tr>
      <w:tr w:rsidR="007310D6" w:rsidRPr="00283CB6" w14:paraId="6D7AE157" w14:textId="77777777" w:rsidTr="00F42121">
        <w:trPr>
          <w:trHeight w:val="20"/>
          <w:jc w:val="right"/>
        </w:trPr>
        <w:tc>
          <w:tcPr>
            <w:tcW w:w="1329" w:type="dxa"/>
            <w:vMerge w:val="restart"/>
            <w:tcBorders>
              <w:top w:val="single" w:sz="4" w:space="0" w:color="auto"/>
              <w:left w:val="nil"/>
              <w:bottom w:val="nil"/>
              <w:right w:val="nil"/>
            </w:tcBorders>
            <w:shd w:val="clear" w:color="auto" w:fill="auto"/>
            <w:vAlign w:val="center"/>
            <w:hideMark/>
          </w:tcPr>
          <w:p w14:paraId="4D4A23F6" w14:textId="6BA333A9"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Wind</w:t>
            </w:r>
            <w:r w:rsidR="00403E35" w:rsidRPr="00283CB6">
              <w:rPr>
                <w:rFonts w:eastAsia="等线"/>
                <w:b/>
                <w:bCs/>
                <w:noProof w:val="0"/>
                <w:sz w:val="18"/>
              </w:rPr>
              <w:t xml:space="preserve"> </w:t>
            </w:r>
            <w:r w:rsidRPr="00283CB6">
              <w:rPr>
                <w:rFonts w:eastAsia="等线"/>
                <w:b/>
                <w:bCs/>
                <w:noProof w:val="0"/>
                <w:sz w:val="18"/>
              </w:rPr>
              <w:t>Speed</w:t>
            </w:r>
          </w:p>
        </w:tc>
        <w:tc>
          <w:tcPr>
            <w:tcW w:w="1127" w:type="dxa"/>
            <w:tcBorders>
              <w:top w:val="single" w:sz="4" w:space="0" w:color="auto"/>
              <w:left w:val="nil"/>
              <w:bottom w:val="nil"/>
              <w:right w:val="nil"/>
            </w:tcBorders>
            <w:shd w:val="clear" w:color="auto" w:fill="auto"/>
            <w:vAlign w:val="center"/>
            <w:hideMark/>
          </w:tcPr>
          <w:p w14:paraId="30528450"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Low</w:t>
            </w:r>
          </w:p>
        </w:tc>
        <w:tc>
          <w:tcPr>
            <w:tcW w:w="1161" w:type="dxa"/>
            <w:tcBorders>
              <w:top w:val="single" w:sz="4" w:space="0" w:color="auto"/>
              <w:left w:val="nil"/>
              <w:bottom w:val="nil"/>
              <w:right w:val="nil"/>
            </w:tcBorders>
            <w:shd w:val="clear" w:color="auto" w:fill="auto"/>
            <w:vAlign w:val="center"/>
            <w:hideMark/>
          </w:tcPr>
          <w:p w14:paraId="68AAB2C6"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628" w:type="dxa"/>
            <w:tcBorders>
              <w:top w:val="single" w:sz="4" w:space="0" w:color="auto"/>
              <w:left w:val="nil"/>
              <w:bottom w:val="nil"/>
              <w:right w:val="nil"/>
            </w:tcBorders>
            <w:shd w:val="clear" w:color="auto" w:fill="auto"/>
            <w:noWrap/>
            <w:vAlign w:val="center"/>
            <w:hideMark/>
          </w:tcPr>
          <w:p w14:paraId="77993B3B"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98.0989</w:t>
            </w:r>
          </w:p>
        </w:tc>
        <w:tc>
          <w:tcPr>
            <w:tcW w:w="1161" w:type="dxa"/>
            <w:tcBorders>
              <w:top w:val="single" w:sz="4" w:space="0" w:color="auto"/>
              <w:left w:val="nil"/>
              <w:bottom w:val="nil"/>
              <w:right w:val="nil"/>
            </w:tcBorders>
            <w:shd w:val="clear" w:color="auto" w:fill="auto"/>
            <w:vAlign w:val="center"/>
            <w:hideMark/>
          </w:tcPr>
          <w:p w14:paraId="4C823673"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557" w:type="dxa"/>
            <w:tcBorders>
              <w:top w:val="single" w:sz="4" w:space="0" w:color="auto"/>
              <w:left w:val="nil"/>
              <w:bottom w:val="nil"/>
              <w:right w:val="nil"/>
            </w:tcBorders>
            <w:shd w:val="clear" w:color="auto" w:fill="auto"/>
            <w:noWrap/>
            <w:vAlign w:val="center"/>
            <w:hideMark/>
          </w:tcPr>
          <w:p w14:paraId="3A6FC8E6"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99.1851</w:t>
            </w:r>
          </w:p>
        </w:tc>
      </w:tr>
      <w:tr w:rsidR="007310D6" w:rsidRPr="00283CB6" w14:paraId="5140FC06" w14:textId="77777777" w:rsidTr="00F42121">
        <w:trPr>
          <w:trHeight w:val="20"/>
          <w:jc w:val="right"/>
        </w:trPr>
        <w:tc>
          <w:tcPr>
            <w:tcW w:w="1329" w:type="dxa"/>
            <w:vMerge/>
            <w:tcBorders>
              <w:top w:val="nil"/>
              <w:left w:val="nil"/>
              <w:bottom w:val="nil"/>
              <w:right w:val="nil"/>
            </w:tcBorders>
            <w:vAlign w:val="center"/>
            <w:hideMark/>
          </w:tcPr>
          <w:p w14:paraId="1E23B2E1" w14:textId="77777777" w:rsidR="007310D6" w:rsidRPr="00283CB6" w:rsidRDefault="007310D6" w:rsidP="007310D6">
            <w:pPr>
              <w:adjustRightInd w:val="0"/>
              <w:snapToGrid w:val="0"/>
              <w:jc w:val="center"/>
              <w:rPr>
                <w:rFonts w:eastAsia="等线"/>
                <w:b/>
                <w:bCs/>
                <w:noProof w:val="0"/>
                <w:sz w:val="18"/>
              </w:rPr>
            </w:pPr>
          </w:p>
        </w:tc>
        <w:tc>
          <w:tcPr>
            <w:tcW w:w="1127" w:type="dxa"/>
            <w:tcBorders>
              <w:top w:val="nil"/>
              <w:left w:val="nil"/>
              <w:bottom w:val="nil"/>
              <w:right w:val="nil"/>
            </w:tcBorders>
            <w:shd w:val="clear" w:color="auto" w:fill="auto"/>
            <w:vAlign w:val="center"/>
            <w:hideMark/>
          </w:tcPr>
          <w:p w14:paraId="5A922758"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High</w:t>
            </w:r>
          </w:p>
        </w:tc>
        <w:tc>
          <w:tcPr>
            <w:tcW w:w="1161" w:type="dxa"/>
            <w:tcBorders>
              <w:top w:val="nil"/>
              <w:left w:val="nil"/>
              <w:bottom w:val="nil"/>
              <w:right w:val="nil"/>
            </w:tcBorders>
            <w:shd w:val="clear" w:color="auto" w:fill="auto"/>
            <w:vAlign w:val="center"/>
            <w:hideMark/>
          </w:tcPr>
          <w:p w14:paraId="33FC515B"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628" w:type="dxa"/>
            <w:tcBorders>
              <w:top w:val="nil"/>
              <w:left w:val="nil"/>
              <w:bottom w:val="nil"/>
              <w:right w:val="nil"/>
            </w:tcBorders>
            <w:shd w:val="clear" w:color="auto" w:fill="auto"/>
            <w:noWrap/>
            <w:vAlign w:val="center"/>
            <w:hideMark/>
          </w:tcPr>
          <w:p w14:paraId="71C9E998"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1.9011</w:t>
            </w:r>
          </w:p>
        </w:tc>
        <w:tc>
          <w:tcPr>
            <w:tcW w:w="1161" w:type="dxa"/>
            <w:tcBorders>
              <w:top w:val="nil"/>
              <w:left w:val="nil"/>
              <w:bottom w:val="nil"/>
              <w:right w:val="nil"/>
            </w:tcBorders>
            <w:shd w:val="clear" w:color="auto" w:fill="auto"/>
            <w:vAlign w:val="center"/>
            <w:hideMark/>
          </w:tcPr>
          <w:p w14:paraId="6A136EBE"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557" w:type="dxa"/>
            <w:tcBorders>
              <w:top w:val="nil"/>
              <w:left w:val="nil"/>
              <w:bottom w:val="nil"/>
              <w:right w:val="nil"/>
            </w:tcBorders>
            <w:shd w:val="clear" w:color="auto" w:fill="auto"/>
            <w:noWrap/>
            <w:vAlign w:val="center"/>
            <w:hideMark/>
          </w:tcPr>
          <w:p w14:paraId="068C590D"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0.8149</w:t>
            </w:r>
          </w:p>
        </w:tc>
      </w:tr>
      <w:tr w:rsidR="007310D6" w:rsidRPr="00283CB6" w14:paraId="0FF5F3BF" w14:textId="77777777" w:rsidTr="00F42121">
        <w:trPr>
          <w:trHeight w:val="20"/>
          <w:jc w:val="right"/>
        </w:trPr>
        <w:tc>
          <w:tcPr>
            <w:tcW w:w="1329" w:type="dxa"/>
            <w:vMerge w:val="restart"/>
            <w:tcBorders>
              <w:top w:val="nil"/>
              <w:left w:val="nil"/>
              <w:bottom w:val="single" w:sz="4" w:space="0" w:color="000000"/>
              <w:right w:val="nil"/>
            </w:tcBorders>
            <w:shd w:val="clear" w:color="auto" w:fill="auto"/>
            <w:vAlign w:val="center"/>
            <w:hideMark/>
          </w:tcPr>
          <w:p w14:paraId="451143C7" w14:textId="6F01D01B" w:rsidR="007310D6" w:rsidRPr="00283CB6" w:rsidRDefault="007310D6" w:rsidP="007310D6">
            <w:pPr>
              <w:adjustRightInd w:val="0"/>
              <w:snapToGrid w:val="0"/>
              <w:jc w:val="center"/>
              <w:rPr>
                <w:rFonts w:eastAsia="等线"/>
                <w:b/>
                <w:bCs/>
                <w:noProof w:val="0"/>
                <w:sz w:val="18"/>
              </w:rPr>
            </w:pPr>
            <w:r w:rsidRPr="00283CB6">
              <w:rPr>
                <w:rFonts w:eastAsia="等线"/>
                <w:b/>
                <w:bCs/>
                <w:noProof w:val="0"/>
                <w:sz w:val="18"/>
              </w:rPr>
              <w:t>Wind</w:t>
            </w:r>
            <w:r w:rsidR="00403E35" w:rsidRPr="00283CB6">
              <w:rPr>
                <w:rFonts w:eastAsia="等线"/>
                <w:b/>
                <w:bCs/>
                <w:noProof w:val="0"/>
                <w:sz w:val="18"/>
              </w:rPr>
              <w:t xml:space="preserve"> </w:t>
            </w:r>
            <w:r w:rsidRPr="00283CB6">
              <w:rPr>
                <w:rFonts w:eastAsia="等线"/>
                <w:b/>
                <w:bCs/>
                <w:noProof w:val="0"/>
                <w:sz w:val="18"/>
              </w:rPr>
              <w:t>Power</w:t>
            </w:r>
          </w:p>
        </w:tc>
        <w:tc>
          <w:tcPr>
            <w:tcW w:w="1127" w:type="dxa"/>
            <w:tcBorders>
              <w:top w:val="nil"/>
              <w:left w:val="nil"/>
              <w:bottom w:val="nil"/>
              <w:right w:val="nil"/>
            </w:tcBorders>
            <w:shd w:val="clear" w:color="auto" w:fill="auto"/>
            <w:vAlign w:val="center"/>
            <w:hideMark/>
          </w:tcPr>
          <w:p w14:paraId="4261FBB7"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Low</w:t>
            </w:r>
          </w:p>
        </w:tc>
        <w:tc>
          <w:tcPr>
            <w:tcW w:w="1161" w:type="dxa"/>
            <w:tcBorders>
              <w:top w:val="nil"/>
              <w:left w:val="nil"/>
              <w:bottom w:val="nil"/>
              <w:right w:val="nil"/>
            </w:tcBorders>
            <w:shd w:val="clear" w:color="auto" w:fill="auto"/>
            <w:vAlign w:val="center"/>
            <w:hideMark/>
          </w:tcPr>
          <w:p w14:paraId="44026DD4"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628" w:type="dxa"/>
            <w:tcBorders>
              <w:top w:val="nil"/>
              <w:left w:val="nil"/>
              <w:bottom w:val="nil"/>
              <w:right w:val="nil"/>
            </w:tcBorders>
            <w:shd w:val="clear" w:color="auto" w:fill="auto"/>
            <w:noWrap/>
            <w:vAlign w:val="center"/>
            <w:hideMark/>
          </w:tcPr>
          <w:p w14:paraId="2C3C2965"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94.3994</w:t>
            </w:r>
          </w:p>
        </w:tc>
        <w:tc>
          <w:tcPr>
            <w:tcW w:w="1161" w:type="dxa"/>
            <w:tcBorders>
              <w:top w:val="nil"/>
              <w:left w:val="nil"/>
              <w:bottom w:val="nil"/>
              <w:right w:val="nil"/>
            </w:tcBorders>
            <w:shd w:val="clear" w:color="auto" w:fill="auto"/>
            <w:vAlign w:val="center"/>
            <w:hideMark/>
          </w:tcPr>
          <w:p w14:paraId="1B0CD731" w14:textId="77777777" w:rsidR="007310D6" w:rsidRPr="00283CB6" w:rsidRDefault="007310D6" w:rsidP="007310D6">
            <w:pPr>
              <w:adjustRightInd w:val="0"/>
              <w:snapToGrid w:val="0"/>
              <w:jc w:val="center"/>
              <w:rPr>
                <w:rFonts w:eastAsia="等线"/>
                <w:noProof w:val="0"/>
                <w:sz w:val="18"/>
              </w:rPr>
            </w:pPr>
            <w:r w:rsidRPr="00283CB6">
              <w:rPr>
                <w:noProof w:val="0"/>
                <w:sz w:val="18"/>
              </w:rPr>
              <w:t>1-13</w:t>
            </w:r>
          </w:p>
        </w:tc>
        <w:tc>
          <w:tcPr>
            <w:tcW w:w="1557" w:type="dxa"/>
            <w:tcBorders>
              <w:top w:val="nil"/>
              <w:left w:val="nil"/>
              <w:bottom w:val="nil"/>
              <w:right w:val="nil"/>
            </w:tcBorders>
            <w:shd w:val="clear" w:color="auto" w:fill="auto"/>
            <w:noWrap/>
            <w:vAlign w:val="center"/>
            <w:hideMark/>
          </w:tcPr>
          <w:p w14:paraId="56A841ED"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92.8841</w:t>
            </w:r>
          </w:p>
        </w:tc>
      </w:tr>
      <w:tr w:rsidR="007310D6" w:rsidRPr="00283CB6" w14:paraId="53B2BA37" w14:textId="77777777" w:rsidTr="00F42121">
        <w:trPr>
          <w:trHeight w:val="20"/>
          <w:jc w:val="right"/>
        </w:trPr>
        <w:tc>
          <w:tcPr>
            <w:tcW w:w="1329" w:type="dxa"/>
            <w:vMerge/>
            <w:tcBorders>
              <w:top w:val="nil"/>
              <w:left w:val="nil"/>
              <w:bottom w:val="single" w:sz="8" w:space="0" w:color="auto"/>
              <w:right w:val="nil"/>
            </w:tcBorders>
            <w:hideMark/>
          </w:tcPr>
          <w:p w14:paraId="6994A746" w14:textId="77777777" w:rsidR="007310D6" w:rsidRPr="00283CB6" w:rsidRDefault="007310D6" w:rsidP="007310D6">
            <w:pPr>
              <w:adjustRightInd w:val="0"/>
              <w:snapToGrid w:val="0"/>
              <w:rPr>
                <w:rFonts w:eastAsia="等线"/>
                <w:b/>
                <w:bCs/>
                <w:noProof w:val="0"/>
                <w:sz w:val="18"/>
              </w:rPr>
            </w:pPr>
          </w:p>
        </w:tc>
        <w:tc>
          <w:tcPr>
            <w:tcW w:w="1127" w:type="dxa"/>
            <w:tcBorders>
              <w:top w:val="nil"/>
              <w:left w:val="nil"/>
              <w:bottom w:val="single" w:sz="8" w:space="0" w:color="auto"/>
              <w:right w:val="nil"/>
            </w:tcBorders>
            <w:shd w:val="clear" w:color="auto" w:fill="auto"/>
            <w:vAlign w:val="center"/>
            <w:hideMark/>
          </w:tcPr>
          <w:p w14:paraId="06E20DD0" w14:textId="77777777" w:rsidR="007310D6" w:rsidRPr="00283CB6" w:rsidRDefault="007310D6" w:rsidP="007310D6">
            <w:pPr>
              <w:adjustRightInd w:val="0"/>
              <w:snapToGrid w:val="0"/>
              <w:jc w:val="center"/>
              <w:rPr>
                <w:rFonts w:eastAsia="等线"/>
                <w:noProof w:val="0"/>
                <w:sz w:val="18"/>
              </w:rPr>
            </w:pPr>
            <w:r w:rsidRPr="00283CB6">
              <w:rPr>
                <w:rFonts w:eastAsia="等线"/>
                <w:noProof w:val="0"/>
                <w:sz w:val="18"/>
              </w:rPr>
              <w:t>High</w:t>
            </w:r>
          </w:p>
        </w:tc>
        <w:tc>
          <w:tcPr>
            <w:tcW w:w="1161" w:type="dxa"/>
            <w:tcBorders>
              <w:top w:val="nil"/>
              <w:left w:val="nil"/>
              <w:bottom w:val="single" w:sz="8" w:space="0" w:color="auto"/>
              <w:right w:val="nil"/>
            </w:tcBorders>
            <w:shd w:val="clear" w:color="auto" w:fill="auto"/>
            <w:vAlign w:val="center"/>
            <w:hideMark/>
          </w:tcPr>
          <w:p w14:paraId="29388ED3"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628" w:type="dxa"/>
            <w:tcBorders>
              <w:top w:val="nil"/>
              <w:left w:val="nil"/>
              <w:bottom w:val="single" w:sz="8" w:space="0" w:color="auto"/>
              <w:right w:val="nil"/>
            </w:tcBorders>
            <w:shd w:val="clear" w:color="auto" w:fill="auto"/>
            <w:noWrap/>
            <w:vAlign w:val="center"/>
            <w:hideMark/>
          </w:tcPr>
          <w:p w14:paraId="79CBF935"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5.6006</w:t>
            </w:r>
          </w:p>
        </w:tc>
        <w:tc>
          <w:tcPr>
            <w:tcW w:w="1161" w:type="dxa"/>
            <w:tcBorders>
              <w:top w:val="nil"/>
              <w:left w:val="nil"/>
              <w:bottom w:val="single" w:sz="8" w:space="0" w:color="auto"/>
              <w:right w:val="nil"/>
            </w:tcBorders>
            <w:shd w:val="clear" w:color="auto" w:fill="auto"/>
            <w:vAlign w:val="center"/>
            <w:hideMark/>
          </w:tcPr>
          <w:p w14:paraId="21246E2D" w14:textId="77777777" w:rsidR="007310D6" w:rsidRPr="00283CB6" w:rsidRDefault="007310D6" w:rsidP="007310D6">
            <w:pPr>
              <w:adjustRightInd w:val="0"/>
              <w:snapToGrid w:val="0"/>
              <w:jc w:val="center"/>
              <w:rPr>
                <w:rFonts w:eastAsia="等线"/>
                <w:noProof w:val="0"/>
                <w:sz w:val="18"/>
              </w:rPr>
            </w:pPr>
            <w:r w:rsidRPr="00283CB6">
              <w:rPr>
                <w:noProof w:val="0"/>
                <w:sz w:val="18"/>
              </w:rPr>
              <w:t>14-24</w:t>
            </w:r>
          </w:p>
        </w:tc>
        <w:tc>
          <w:tcPr>
            <w:tcW w:w="1557" w:type="dxa"/>
            <w:tcBorders>
              <w:top w:val="nil"/>
              <w:left w:val="nil"/>
              <w:bottom w:val="single" w:sz="8" w:space="0" w:color="auto"/>
              <w:right w:val="nil"/>
            </w:tcBorders>
            <w:shd w:val="clear" w:color="auto" w:fill="auto"/>
            <w:noWrap/>
            <w:vAlign w:val="center"/>
            <w:hideMark/>
          </w:tcPr>
          <w:p w14:paraId="0DA37B02" w14:textId="77777777" w:rsidR="007310D6" w:rsidRPr="00283CB6" w:rsidRDefault="007310D6" w:rsidP="007310D6">
            <w:pPr>
              <w:adjustRightInd w:val="0"/>
              <w:snapToGrid w:val="0"/>
              <w:jc w:val="right"/>
              <w:rPr>
                <w:rFonts w:eastAsia="等线"/>
                <w:noProof w:val="0"/>
                <w:sz w:val="18"/>
              </w:rPr>
            </w:pPr>
            <w:r w:rsidRPr="00283CB6">
              <w:rPr>
                <w:rFonts w:eastAsia="等线"/>
                <w:noProof w:val="0"/>
                <w:sz w:val="18"/>
              </w:rPr>
              <w:t>7.1159</w:t>
            </w:r>
          </w:p>
        </w:tc>
      </w:tr>
    </w:tbl>
    <w:p w14:paraId="20CBC6BD" w14:textId="5644BF86" w:rsidR="00FD7878" w:rsidRPr="00283CB6" w:rsidRDefault="00FD7878" w:rsidP="00A253A9">
      <w:pPr>
        <w:pStyle w:val="MDPI31text"/>
      </w:pPr>
      <w:r w:rsidRPr="00283CB6">
        <w:rPr>
          <w:rFonts w:eastAsia="Meiryo UI"/>
        </w:rPr>
        <w:t>For</w:t>
      </w:r>
      <w:r w:rsidR="00403E35" w:rsidRPr="00283CB6">
        <w:rPr>
          <w:rFonts w:eastAsia="Meiryo UI"/>
        </w:rPr>
        <w:t xml:space="preserve"> </w:t>
      </w:r>
      <w:r w:rsidRPr="00283CB6">
        <w:rPr>
          <w:rFonts w:eastAsia="Meiryo UI"/>
          <w:b/>
        </w:rPr>
        <w:t>MODA</w:t>
      </w:r>
      <w:r w:rsidRPr="00283CB6">
        <w:rPr>
          <w:rFonts w:eastAsia="Meiryo UI"/>
        </w:rPr>
        <w:t>,</w:t>
      </w:r>
      <w:r w:rsidR="00403E35" w:rsidRPr="00283CB6">
        <w:rPr>
          <w:rFonts w:eastAsia="Meiryo UI"/>
        </w:rPr>
        <w:t xml:space="preserve"> </w:t>
      </w:r>
      <w:r w:rsidRPr="00283CB6">
        <w:rPr>
          <w:rFonts w:eastAsia="Meiryo UI"/>
        </w:rPr>
        <w:t>the</w:t>
      </w:r>
      <w:r w:rsidR="00403E35" w:rsidRPr="00283CB6">
        <w:rPr>
          <w:rFonts w:eastAsia="Meiryo UI"/>
        </w:rPr>
        <w:t xml:space="preserve"> </w:t>
      </w:r>
      <w:r w:rsidRPr="00283CB6">
        <w:rPr>
          <w:rFonts w:eastAsia="Meiryo UI"/>
        </w:rPr>
        <w:t>population</w:t>
      </w:r>
      <w:r w:rsidR="00403E35" w:rsidRPr="00283CB6">
        <w:rPr>
          <w:rFonts w:eastAsia="Meiryo UI"/>
        </w:rPr>
        <w:t xml:space="preserve"> </w:t>
      </w:r>
      <w:r w:rsidRPr="00283CB6">
        <w:rPr>
          <w:rFonts w:eastAsia="Meiryo UI"/>
        </w:rPr>
        <w:t>size</w:t>
      </w:r>
      <w:r w:rsidR="00403E35" w:rsidRPr="00283CB6">
        <w:rPr>
          <w:rFonts w:eastAsia="Meiryo UI"/>
        </w:rPr>
        <w:t xml:space="preserve"> </w:t>
      </w:r>
      <w:r w:rsidRPr="00283CB6">
        <w:rPr>
          <w:rFonts w:eastAsia="Meiryo UI"/>
        </w:rPr>
        <w:t>of</w:t>
      </w:r>
      <w:r w:rsidR="00403E35" w:rsidRPr="00283CB6">
        <w:rPr>
          <w:rFonts w:eastAsia="Meiryo UI"/>
        </w:rPr>
        <w:t xml:space="preserve"> </w:t>
      </w:r>
      <w:r w:rsidR="00F056D4" w:rsidRPr="00283CB6">
        <w:rPr>
          <w:rFonts w:eastAsia="Meiryo UI"/>
        </w:rPr>
        <w:t>the</w:t>
      </w:r>
      <w:r w:rsidR="00403E35" w:rsidRPr="00283CB6">
        <w:rPr>
          <w:rFonts w:eastAsia="Meiryo UI"/>
        </w:rPr>
        <w:t xml:space="preserve"> </w:t>
      </w:r>
      <w:r w:rsidRPr="00283CB6">
        <w:rPr>
          <w:rFonts w:eastAsia="Meiryo UI"/>
        </w:rPr>
        <w:t>dragonfly</w:t>
      </w:r>
      <w:r w:rsidR="00403E35" w:rsidRPr="00283CB6">
        <w:rPr>
          <w:rFonts w:eastAsia="Meiryo UI"/>
        </w:rPr>
        <w:t xml:space="preserve"> </w:t>
      </w:r>
      <w:r w:rsidR="00F056D4" w:rsidRPr="00283CB6">
        <w:rPr>
          <w:rFonts w:eastAsia="Meiryo UI"/>
        </w:rPr>
        <w:t>wa</w:t>
      </w:r>
      <w:r w:rsidRPr="00283CB6">
        <w:rPr>
          <w:rFonts w:eastAsia="Meiryo UI"/>
        </w:rPr>
        <w:t>s</w:t>
      </w:r>
      <w:r w:rsidR="00403E35" w:rsidRPr="00283CB6">
        <w:rPr>
          <w:rFonts w:eastAsia="Meiryo UI"/>
        </w:rPr>
        <w:t xml:space="preserve"> </w:t>
      </w:r>
      <w:r w:rsidRPr="00283CB6">
        <w:rPr>
          <w:rFonts w:eastAsia="Meiryo UI"/>
        </w:rPr>
        <w:t>40,</w:t>
      </w:r>
      <w:r w:rsidR="00403E35" w:rsidRPr="00283CB6">
        <w:rPr>
          <w:rFonts w:eastAsia="Meiryo UI"/>
        </w:rPr>
        <w:t xml:space="preserve"> </w:t>
      </w:r>
      <w:r w:rsidRPr="00283CB6">
        <w:rPr>
          <w:rFonts w:eastAsia="Meiryo UI"/>
        </w:rPr>
        <w:t>the</w:t>
      </w:r>
      <w:r w:rsidR="00403E35" w:rsidRPr="00283CB6">
        <w:rPr>
          <w:rFonts w:eastAsia="Meiryo UI"/>
        </w:rPr>
        <w:t xml:space="preserve"> </w:t>
      </w:r>
      <w:r w:rsidRPr="00283CB6">
        <w:rPr>
          <w:rFonts w:eastAsia="Meiryo UI"/>
        </w:rPr>
        <w:t>archive</w:t>
      </w:r>
      <w:r w:rsidR="00403E35" w:rsidRPr="00283CB6">
        <w:rPr>
          <w:rFonts w:eastAsia="Meiryo UI"/>
        </w:rPr>
        <w:t xml:space="preserve"> </w:t>
      </w:r>
      <w:r w:rsidRPr="00283CB6">
        <w:rPr>
          <w:rFonts w:eastAsia="Meiryo UI"/>
        </w:rPr>
        <w:t>size</w:t>
      </w:r>
      <w:r w:rsidR="00403E35" w:rsidRPr="00283CB6">
        <w:rPr>
          <w:rFonts w:eastAsia="Meiryo UI"/>
        </w:rPr>
        <w:t xml:space="preserve"> </w:t>
      </w:r>
      <w:r w:rsidR="00F056D4" w:rsidRPr="00283CB6">
        <w:rPr>
          <w:rFonts w:eastAsia="Meiryo UI"/>
        </w:rPr>
        <w:t>was</w:t>
      </w:r>
      <w:r w:rsidR="00403E35" w:rsidRPr="00283CB6">
        <w:rPr>
          <w:rFonts w:eastAsia="Meiryo UI"/>
        </w:rPr>
        <w:t xml:space="preserve"> </w:t>
      </w:r>
      <w:r w:rsidRPr="00283CB6">
        <w:rPr>
          <w:rFonts w:eastAsia="Meiryo UI"/>
        </w:rPr>
        <w:t>500,</w:t>
      </w:r>
      <w:r w:rsidR="00403E35" w:rsidRPr="00283CB6">
        <w:rPr>
          <w:rFonts w:eastAsia="Meiryo UI"/>
        </w:rPr>
        <w:t xml:space="preserve"> </w:t>
      </w:r>
      <w:r w:rsidRPr="00283CB6">
        <w:rPr>
          <w:rFonts w:eastAsia="Meiryo UI"/>
        </w:rPr>
        <w:t>and</w:t>
      </w:r>
      <w:r w:rsidR="00403E35" w:rsidRPr="00283CB6">
        <w:rPr>
          <w:rFonts w:eastAsia="Meiryo UI"/>
        </w:rPr>
        <w:t xml:space="preserve"> </w:t>
      </w:r>
      <w:r w:rsidRPr="00283CB6">
        <w:rPr>
          <w:rFonts w:eastAsia="Meiryo UI"/>
        </w:rPr>
        <w:t>the</w:t>
      </w:r>
      <w:r w:rsidR="00403E35" w:rsidRPr="00283CB6">
        <w:rPr>
          <w:rFonts w:eastAsia="Meiryo UI"/>
        </w:rPr>
        <w:t xml:space="preserve"> </w:t>
      </w:r>
      <w:r w:rsidRPr="00283CB6">
        <w:rPr>
          <w:rFonts w:eastAsia="Meiryo UI"/>
        </w:rPr>
        <w:t>maximum</w:t>
      </w:r>
      <w:r w:rsidR="00403E35" w:rsidRPr="00283CB6">
        <w:rPr>
          <w:rFonts w:eastAsia="Meiryo UI"/>
        </w:rPr>
        <w:t xml:space="preserve"> </w:t>
      </w:r>
      <w:r w:rsidRPr="00283CB6">
        <w:rPr>
          <w:rFonts w:eastAsia="Meiryo UI"/>
        </w:rPr>
        <w:t>number</w:t>
      </w:r>
      <w:r w:rsidR="00403E35" w:rsidRPr="00283CB6">
        <w:rPr>
          <w:rFonts w:eastAsia="Meiryo UI"/>
        </w:rPr>
        <w:t xml:space="preserve"> </w:t>
      </w:r>
      <w:r w:rsidRPr="00283CB6">
        <w:rPr>
          <w:rFonts w:eastAsia="Meiryo UI"/>
        </w:rPr>
        <w:t>of</w:t>
      </w:r>
      <w:r w:rsidR="00403E35" w:rsidRPr="00283CB6">
        <w:rPr>
          <w:rFonts w:eastAsia="Meiryo UI"/>
        </w:rPr>
        <w:t xml:space="preserve"> </w:t>
      </w:r>
      <w:r w:rsidRPr="00283CB6">
        <w:rPr>
          <w:rFonts w:eastAsia="Meiryo UI"/>
        </w:rPr>
        <w:t>iterations</w:t>
      </w:r>
      <w:r w:rsidR="00403E35" w:rsidRPr="00283CB6">
        <w:rPr>
          <w:rFonts w:eastAsia="Meiryo UI"/>
        </w:rPr>
        <w:t xml:space="preserve"> </w:t>
      </w:r>
      <w:r w:rsidR="00F056D4" w:rsidRPr="00283CB6">
        <w:rPr>
          <w:rFonts w:eastAsia="Meiryo UI"/>
        </w:rPr>
        <w:t>was</w:t>
      </w:r>
      <w:r w:rsidR="00403E35" w:rsidRPr="00283CB6">
        <w:rPr>
          <w:rFonts w:eastAsia="Meiryo UI"/>
        </w:rPr>
        <w:t xml:space="preserve"> </w:t>
      </w:r>
      <w:r w:rsidRPr="00283CB6">
        <w:rPr>
          <w:rFonts w:eastAsia="Meiryo UI"/>
        </w:rPr>
        <w:t>200.</w:t>
      </w:r>
    </w:p>
    <w:p w14:paraId="449413AE" w14:textId="3E105D2A" w:rsidR="00FD7878" w:rsidRPr="00283CB6" w:rsidRDefault="00FD7878" w:rsidP="00A253A9">
      <w:pPr>
        <w:pStyle w:val="MDPI31text"/>
      </w:pPr>
      <w:r w:rsidRPr="00283CB6">
        <w:t>For</w:t>
      </w:r>
      <w:r w:rsidR="00403E35" w:rsidRPr="00283CB6">
        <w:t xml:space="preserve"> </w:t>
      </w:r>
      <w:r w:rsidRPr="00283CB6">
        <w:t>each</w:t>
      </w:r>
      <w:r w:rsidR="00403E35" w:rsidRPr="00283CB6">
        <w:t xml:space="preserve"> </w:t>
      </w:r>
      <w:r w:rsidRPr="00283CB6">
        <w:t>artificial</w:t>
      </w:r>
      <w:r w:rsidR="00403E35" w:rsidRPr="00283CB6">
        <w:t xml:space="preserve"> </w:t>
      </w:r>
      <w:r w:rsidRPr="00283CB6">
        <w:t>neural</w:t>
      </w:r>
      <w:r w:rsidR="00403E35" w:rsidRPr="00283CB6">
        <w:t xml:space="preserve"> </w:t>
      </w:r>
      <w:r w:rsidRPr="00283CB6">
        <w:t>network,</w:t>
      </w:r>
      <w:r w:rsidR="00403E35" w:rsidRPr="00283CB6">
        <w:t xml:space="preserve"> </w:t>
      </w:r>
      <w:r w:rsidRPr="00283CB6">
        <w:t>the</w:t>
      </w:r>
      <w:r w:rsidR="00403E35" w:rsidRPr="00283CB6">
        <w:t xml:space="preserve"> </w:t>
      </w:r>
      <w:r w:rsidRPr="00283CB6">
        <w:t>building</w:t>
      </w:r>
      <w:r w:rsidR="00403E35" w:rsidRPr="00283CB6">
        <w:t xml:space="preserve"> </w:t>
      </w:r>
      <w:r w:rsidRPr="00283CB6">
        <w:t>and</w:t>
      </w:r>
      <w:r w:rsidR="00403E35" w:rsidRPr="00283CB6">
        <w:t xml:space="preserve"> </w:t>
      </w:r>
      <w:r w:rsidRPr="00283CB6">
        <w:t>training</w:t>
      </w:r>
      <w:r w:rsidR="00403E35" w:rsidRPr="00283CB6">
        <w:t xml:space="preserve"> </w:t>
      </w:r>
      <w:r w:rsidRPr="00283CB6">
        <w:t>of</w:t>
      </w:r>
      <w:r w:rsidR="00403E35" w:rsidRPr="00283CB6">
        <w:t xml:space="preserve"> </w:t>
      </w:r>
      <w:r w:rsidRPr="00283CB6">
        <w:t>the</w:t>
      </w:r>
      <w:r w:rsidR="00403E35" w:rsidRPr="00283CB6">
        <w:t xml:space="preserve"> </w:t>
      </w:r>
      <w:r w:rsidRPr="00283CB6">
        <w:t>network</w:t>
      </w:r>
      <w:r w:rsidR="00403E35" w:rsidRPr="00283CB6">
        <w:t xml:space="preserve"> </w:t>
      </w:r>
      <w:r w:rsidRPr="00283CB6">
        <w:t>were</w:t>
      </w:r>
      <w:r w:rsidR="00403E35" w:rsidRPr="00283CB6">
        <w:t xml:space="preserve"> </w:t>
      </w:r>
      <w:r w:rsidRPr="00283CB6">
        <w:t>nearly</w:t>
      </w:r>
      <w:r w:rsidR="00403E35" w:rsidRPr="00283CB6">
        <w:t xml:space="preserve"> </w:t>
      </w:r>
      <w:r w:rsidRPr="00283CB6">
        <w:t>parallel.</w:t>
      </w:r>
      <w:r w:rsidR="00403E35" w:rsidRPr="00283CB6">
        <w:t xml:space="preserve"> </w:t>
      </w:r>
      <w:r w:rsidRPr="00283CB6">
        <w:t>There</w:t>
      </w:r>
      <w:r w:rsidR="00403E35" w:rsidRPr="00283CB6">
        <w:t xml:space="preserve"> </w:t>
      </w:r>
      <w:r w:rsidRPr="00283CB6">
        <w:t>were</w:t>
      </w:r>
      <w:r w:rsidR="00403E35" w:rsidRPr="00283CB6">
        <w:t xml:space="preserve"> </w:t>
      </w:r>
      <w:r w:rsidRPr="00283CB6">
        <w:t>5</w:t>
      </w:r>
      <w:r w:rsidR="00403E35" w:rsidRPr="00283CB6">
        <w:t xml:space="preserve"> </w:t>
      </w:r>
      <w:r w:rsidRPr="00283CB6">
        <w:t>input</w:t>
      </w:r>
      <w:r w:rsidR="00403E35" w:rsidRPr="00283CB6">
        <w:t xml:space="preserve"> </w:t>
      </w:r>
      <w:r w:rsidRPr="00283CB6">
        <w:t>layer</w:t>
      </w:r>
      <w:r w:rsidR="00403E35" w:rsidRPr="00283CB6">
        <w:t xml:space="preserve"> </w:t>
      </w:r>
      <w:r w:rsidRPr="00283CB6">
        <w:t>neurons,</w:t>
      </w:r>
      <w:r w:rsidR="00403E35" w:rsidRPr="00283CB6">
        <w:t xml:space="preserve"> </w:t>
      </w:r>
      <w:r w:rsidRPr="00283CB6">
        <w:t>20</w:t>
      </w:r>
      <w:r w:rsidR="00403E35" w:rsidRPr="00283CB6">
        <w:t xml:space="preserve"> </w:t>
      </w:r>
      <w:r w:rsidRPr="00283CB6">
        <w:t>initial</w:t>
      </w:r>
      <w:r w:rsidR="00403E35" w:rsidRPr="00283CB6">
        <w:t xml:space="preserve"> </w:t>
      </w:r>
      <w:r w:rsidRPr="00283CB6">
        <w:t>hidden</w:t>
      </w:r>
      <w:r w:rsidR="00403E35" w:rsidRPr="00283CB6">
        <w:t xml:space="preserve"> </w:t>
      </w:r>
      <w:r w:rsidRPr="00283CB6">
        <w:t>layer</w:t>
      </w:r>
      <w:r w:rsidR="00403E35" w:rsidRPr="00283CB6">
        <w:t xml:space="preserve"> </w:t>
      </w:r>
      <w:r w:rsidRPr="00283CB6">
        <w:t>neurons,</w:t>
      </w:r>
      <w:r w:rsidR="00403E35" w:rsidRPr="00283CB6">
        <w:t xml:space="preserve"> </w:t>
      </w:r>
      <w:r w:rsidRPr="00283CB6">
        <w:t>and</w:t>
      </w:r>
      <w:r w:rsidR="00403E35" w:rsidRPr="00283CB6">
        <w:t xml:space="preserve"> </w:t>
      </w:r>
      <w:r w:rsidRPr="00283CB6">
        <w:t>1</w:t>
      </w:r>
      <w:r w:rsidR="00403E35" w:rsidRPr="00283CB6">
        <w:t xml:space="preserve"> </w:t>
      </w:r>
      <w:r w:rsidRPr="00283CB6">
        <w:t>output</w:t>
      </w:r>
      <w:r w:rsidR="00403E35" w:rsidRPr="00283CB6">
        <w:t xml:space="preserve"> </w:t>
      </w:r>
      <w:r w:rsidRPr="00283CB6">
        <w:t>layer</w:t>
      </w:r>
      <w:r w:rsidR="00403E35" w:rsidRPr="00283CB6">
        <w:t xml:space="preserve"> </w:t>
      </w:r>
      <w:r w:rsidRPr="00283CB6">
        <w:t>neuron.</w:t>
      </w:r>
    </w:p>
    <w:p w14:paraId="7FC3DDF0" w14:textId="0EE3CCEE" w:rsidR="00FD7878" w:rsidRPr="00283CB6" w:rsidRDefault="00A253A9" w:rsidP="00A253A9">
      <w:pPr>
        <w:pStyle w:val="MDPI22heading2"/>
        <w:spacing w:before="240"/>
        <w:rPr>
          <w:noProof w:val="0"/>
        </w:rPr>
      </w:pPr>
      <w:r w:rsidRPr="00283CB6">
        <w:rPr>
          <w:noProof w:val="0"/>
        </w:rPr>
        <w:t>3.5.</w:t>
      </w:r>
      <w:r w:rsidR="00403E35" w:rsidRPr="00283CB6">
        <w:rPr>
          <w:noProof w:val="0"/>
        </w:rPr>
        <w:t xml:space="preserve"> </w:t>
      </w:r>
      <w:r w:rsidR="00FD7878" w:rsidRPr="00283CB6">
        <w:rPr>
          <w:noProof w:val="0"/>
        </w:rPr>
        <w:t>Experimental</w:t>
      </w:r>
      <w:r w:rsidR="00403E35" w:rsidRPr="00283CB6">
        <w:rPr>
          <w:noProof w:val="0"/>
        </w:rPr>
        <w:t xml:space="preserve"> </w:t>
      </w:r>
      <w:r w:rsidR="00FD7878" w:rsidRPr="00283CB6">
        <w:rPr>
          <w:noProof w:val="0"/>
        </w:rPr>
        <w:t>results</w:t>
      </w:r>
      <w:r w:rsidR="00403E35" w:rsidRPr="00283CB6">
        <w:rPr>
          <w:noProof w:val="0"/>
        </w:rPr>
        <w:t xml:space="preserve"> </w:t>
      </w:r>
      <w:r w:rsidR="00FD7878" w:rsidRPr="00283CB6">
        <w:rPr>
          <w:noProof w:val="0"/>
        </w:rPr>
        <w:t>and</w:t>
      </w:r>
      <w:r w:rsidR="00403E35" w:rsidRPr="00283CB6">
        <w:rPr>
          <w:noProof w:val="0"/>
        </w:rPr>
        <w:t xml:space="preserve"> </w:t>
      </w:r>
      <w:r w:rsidR="00FD7878" w:rsidRPr="00283CB6">
        <w:rPr>
          <w:noProof w:val="0"/>
        </w:rPr>
        <w:t>analysis</w:t>
      </w:r>
    </w:p>
    <w:p w14:paraId="18263754" w14:textId="23489329" w:rsidR="00FD7878" w:rsidRPr="00283CB6" w:rsidRDefault="00F056D4" w:rsidP="00A253A9">
      <w:pPr>
        <w:pStyle w:val="MDPI31text"/>
      </w:pPr>
      <w:r w:rsidRPr="00283CB6">
        <w:t>T</w:t>
      </w:r>
      <w:r w:rsidR="00FD7878" w:rsidRPr="00283CB6">
        <w:t>his</w:t>
      </w:r>
      <w:r w:rsidR="00403E35" w:rsidRPr="00283CB6">
        <w:t xml:space="preserve"> </w:t>
      </w:r>
      <w:r w:rsidR="00FD7878" w:rsidRPr="00283CB6">
        <w:t>section</w:t>
      </w:r>
      <w:r w:rsidR="00403E35" w:rsidRPr="00283CB6">
        <w:t xml:space="preserve"> </w:t>
      </w:r>
      <w:r w:rsidRPr="00283CB6">
        <w:t>presents</w:t>
      </w:r>
      <w:r w:rsidR="00403E35" w:rsidRPr="00283CB6">
        <w:t xml:space="preserve"> </w:t>
      </w:r>
      <w:r w:rsidR="00FD7878" w:rsidRPr="00283CB6">
        <w:t>the</w:t>
      </w:r>
      <w:r w:rsidR="00403E35" w:rsidRPr="00283CB6">
        <w:t xml:space="preserve"> </w:t>
      </w:r>
      <w:r w:rsidRPr="00283CB6">
        <w:t>results</w:t>
      </w:r>
      <w:r w:rsidR="00403E35" w:rsidRPr="00283CB6">
        <w:t xml:space="preserve"> </w:t>
      </w:r>
      <w:r w:rsidRPr="00283CB6">
        <w:t>from</w:t>
      </w:r>
      <w:r w:rsidR="00403E35" w:rsidRPr="00283CB6">
        <w:t xml:space="preserve"> </w:t>
      </w:r>
      <w:r w:rsidRPr="00283CB6">
        <w:t>the</w:t>
      </w:r>
      <w:r w:rsidR="00403E35" w:rsidRPr="00283CB6">
        <w:t xml:space="preserve"> </w:t>
      </w:r>
      <w:r w:rsidRPr="00283CB6">
        <w:t>three</w:t>
      </w:r>
      <w:r w:rsidR="00403E35" w:rsidRPr="00283CB6">
        <w:t xml:space="preserve"> </w:t>
      </w:r>
      <w:r w:rsidRPr="00283CB6">
        <w:t>experiments</w:t>
      </w:r>
      <w:r w:rsidR="00403E35" w:rsidRPr="00283CB6">
        <w:t xml:space="preserve"> </w:t>
      </w:r>
      <w:r w:rsidRPr="00283CB6">
        <w:t>on</w:t>
      </w:r>
      <w:r w:rsidR="00403E35" w:rsidRPr="00283CB6">
        <w:t xml:space="preserve"> </w:t>
      </w:r>
      <w:r w:rsidRPr="00283CB6">
        <w:t>the</w:t>
      </w:r>
      <w:r w:rsidR="00403E35" w:rsidRPr="00283CB6">
        <w:t xml:space="preserve"> </w:t>
      </w:r>
      <w:r w:rsidR="00FD7878" w:rsidRPr="00283CB6">
        <w:t>forecasting</w:t>
      </w:r>
      <w:r w:rsidR="00403E35" w:rsidRPr="00283CB6">
        <w:t xml:space="preserve"> </w:t>
      </w:r>
      <w:r w:rsidR="00FD7878" w:rsidRPr="00283CB6">
        <w:t>performance</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proposed</w:t>
      </w:r>
      <w:r w:rsidR="00403E35" w:rsidRPr="00283CB6">
        <w:t xml:space="preserve"> </w:t>
      </w:r>
      <w:r w:rsidR="00FD7878" w:rsidRPr="00283CB6">
        <w:t>novel</w:t>
      </w:r>
      <w:r w:rsidR="00403E35" w:rsidRPr="00283CB6">
        <w:t xml:space="preserve"> </w:t>
      </w:r>
      <w:r w:rsidR="00FD7878" w:rsidRPr="00283CB6">
        <w:t>model</w:t>
      </w:r>
      <w:r w:rsidRPr="00283CB6">
        <w:t>.</w:t>
      </w:r>
    </w:p>
    <w:p w14:paraId="0D253DCD" w14:textId="3F5C3346" w:rsidR="00FD7878" w:rsidRPr="00283CB6" w:rsidRDefault="00A253A9" w:rsidP="00A253A9">
      <w:pPr>
        <w:pStyle w:val="MDPI23heading3"/>
        <w:spacing w:before="240"/>
      </w:pPr>
      <w:r w:rsidRPr="00283CB6">
        <w:t>3.5.1.</w:t>
      </w:r>
      <w:r w:rsidR="00403E35" w:rsidRPr="00283CB6">
        <w:t xml:space="preserve"> </w:t>
      </w:r>
      <w:r w:rsidR="00FD7878" w:rsidRPr="00283CB6">
        <w:t>Experiment</w:t>
      </w:r>
      <w:r w:rsidR="00403E35" w:rsidRPr="00283CB6">
        <w:t xml:space="preserve"> </w:t>
      </w:r>
      <w:r w:rsidR="00FD7878" w:rsidRPr="00283CB6">
        <w:t>I:</w:t>
      </w:r>
      <w:r w:rsidR="00403E35" w:rsidRPr="00283CB6">
        <w:t xml:space="preserve"> </w:t>
      </w:r>
      <w:r w:rsidR="00FD7878" w:rsidRPr="00283CB6">
        <w:t>The</w:t>
      </w:r>
      <w:r w:rsidR="00403E35" w:rsidRPr="00283CB6">
        <w:t xml:space="preserve"> </w:t>
      </w:r>
      <w:r w:rsidR="00FD7878" w:rsidRPr="00283CB6">
        <w:t>forecasting</w:t>
      </w:r>
      <w:r w:rsidR="00403E35" w:rsidRPr="00283CB6">
        <w:t xml:space="preserve"> </w:t>
      </w:r>
      <w:r w:rsidR="00FD7878" w:rsidRPr="00283CB6">
        <w:t>performance</w:t>
      </w:r>
      <w:r w:rsidR="00403E35" w:rsidRPr="00283CB6">
        <w:t xml:space="preserve"> </w:t>
      </w:r>
      <w:r w:rsidR="00FD7878" w:rsidRPr="00283CB6">
        <w:t>of</w:t>
      </w:r>
      <w:r w:rsidR="00403E35" w:rsidRPr="00283CB6">
        <w:t xml:space="preserve"> </w:t>
      </w:r>
      <w:r w:rsidR="00F056D4" w:rsidRPr="00283CB6">
        <w:t>the</w:t>
      </w:r>
      <w:r w:rsidR="00403E35" w:rsidRPr="00283CB6">
        <w:t xml:space="preserve"> </w:t>
      </w:r>
      <w:r w:rsidR="00FD7878" w:rsidRPr="00283CB6">
        <w:t>combined</w:t>
      </w:r>
      <w:r w:rsidR="00403E35" w:rsidRPr="00283CB6">
        <w:t xml:space="preserve"> </w:t>
      </w:r>
      <w:r w:rsidR="00FD7878" w:rsidRPr="00283CB6">
        <w:t>model</w:t>
      </w:r>
      <w:r w:rsidR="00F056D4" w:rsidRPr="00283CB6">
        <w:t>s</w:t>
      </w:r>
      <w:r w:rsidR="00403E35" w:rsidRPr="00283CB6">
        <w:t xml:space="preserve"> </w:t>
      </w:r>
      <w:r w:rsidR="00FD7878" w:rsidRPr="00283CB6">
        <w:t>optimized</w:t>
      </w:r>
      <w:r w:rsidR="00403E35" w:rsidRPr="00283CB6">
        <w:t xml:space="preserve"> </w:t>
      </w:r>
      <w:r w:rsidR="00FD7878" w:rsidRPr="00283CB6">
        <w:t>by</w:t>
      </w:r>
      <w:r w:rsidR="00403E35" w:rsidRPr="00283CB6">
        <w:t xml:space="preserve"> </w:t>
      </w:r>
      <w:r w:rsidR="00FD7878" w:rsidRPr="00283CB6">
        <w:t>different</w:t>
      </w:r>
      <w:r w:rsidR="00403E35" w:rsidRPr="00283CB6">
        <w:t xml:space="preserve"> </w:t>
      </w:r>
      <w:r w:rsidR="00FD7878" w:rsidRPr="00283CB6">
        <w:t>optimization</w:t>
      </w:r>
      <w:r w:rsidR="00403E35" w:rsidRPr="00283CB6">
        <w:t xml:space="preserve"> </w:t>
      </w:r>
      <w:r w:rsidR="00FD7878" w:rsidRPr="00283CB6">
        <w:t>algorithm</w:t>
      </w:r>
      <w:r w:rsidR="00F056D4" w:rsidRPr="00283CB6">
        <w:t>s</w:t>
      </w:r>
      <w:r w:rsidR="00403E35" w:rsidRPr="00283CB6">
        <w:t xml:space="preserve"> </w:t>
      </w:r>
    </w:p>
    <w:p w14:paraId="68C0A25C" w14:textId="4D7F5A59" w:rsidR="00FD7878" w:rsidRPr="00283CB6" w:rsidRDefault="00F056D4" w:rsidP="00A253A9">
      <w:pPr>
        <w:pStyle w:val="MDPI31text"/>
      </w:pPr>
      <w:r w:rsidRPr="00283CB6">
        <w:t>Based</w:t>
      </w:r>
      <w:r w:rsidR="00403E35" w:rsidRPr="00283CB6">
        <w:t xml:space="preserve"> </w:t>
      </w:r>
      <w:r w:rsidRPr="00283CB6">
        <w:t>on</w:t>
      </w:r>
      <w:r w:rsidR="00403E35" w:rsidRPr="00283CB6">
        <w:t xml:space="preserve"> </w:t>
      </w:r>
      <w:r w:rsidR="00FD7878" w:rsidRPr="00283CB6">
        <w:t>the</w:t>
      </w:r>
      <w:r w:rsidR="00403E35" w:rsidRPr="00283CB6">
        <w:t xml:space="preserve"> </w:t>
      </w:r>
      <w:r w:rsidR="00FD7878" w:rsidRPr="00283CB6">
        <w:t>historical</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time</w:t>
      </w:r>
      <w:r w:rsidR="00403E35" w:rsidRPr="00283CB6">
        <w:t xml:space="preserve"> </w:t>
      </w:r>
      <w:r w:rsidR="00FD7878" w:rsidRPr="00283CB6">
        <w:t>series,</w:t>
      </w:r>
      <w:r w:rsidR="00403E35" w:rsidRPr="00283CB6">
        <w:t xml:space="preserve"> </w:t>
      </w:r>
      <w:r w:rsidR="00FD7878" w:rsidRPr="00283CB6">
        <w:t>four</w:t>
      </w:r>
      <w:r w:rsidR="00403E35" w:rsidRPr="00283CB6">
        <w:t xml:space="preserve"> </w:t>
      </w:r>
      <w:r w:rsidR="00FD7878" w:rsidRPr="00283CB6">
        <w:t>experiments</w:t>
      </w:r>
      <w:r w:rsidR="00403E35" w:rsidRPr="00283CB6">
        <w:t xml:space="preserve"> </w:t>
      </w:r>
      <w:r w:rsidR="00FD7878" w:rsidRPr="00283CB6">
        <w:t>were</w:t>
      </w:r>
      <w:r w:rsidR="00403E35" w:rsidRPr="00283CB6">
        <w:t xml:space="preserve"> </w:t>
      </w:r>
      <w:r w:rsidR="00FD7878" w:rsidRPr="00283CB6">
        <w:t>designed</w:t>
      </w:r>
      <w:r w:rsidR="00403E35" w:rsidRPr="00283CB6">
        <w:t xml:space="preserve"> </w:t>
      </w:r>
      <w:r w:rsidR="00FD7878" w:rsidRPr="00283CB6">
        <w:t>to</w:t>
      </w:r>
      <w:r w:rsidR="00403E35" w:rsidRPr="00283CB6">
        <w:t xml:space="preserve"> </w:t>
      </w:r>
      <w:r w:rsidR="00FD7878" w:rsidRPr="00283CB6">
        <w:t>analyze</w:t>
      </w:r>
      <w:r w:rsidR="00403E35" w:rsidRPr="00283CB6">
        <w:t xml:space="preserve"> </w:t>
      </w:r>
      <w:r w:rsidR="00FD7878" w:rsidRPr="00283CB6">
        <w:t>and</w:t>
      </w:r>
      <w:r w:rsidR="00403E35" w:rsidRPr="00283CB6">
        <w:t xml:space="preserve"> </w:t>
      </w:r>
      <w:r w:rsidR="00FD7878" w:rsidRPr="00283CB6">
        <w:t>contrast</w:t>
      </w:r>
      <w:r w:rsidR="00403E35" w:rsidRPr="00283CB6">
        <w:t xml:space="preserve"> </w:t>
      </w:r>
      <w:r w:rsidR="00FD7878" w:rsidRPr="00283CB6">
        <w:t>the</w:t>
      </w:r>
      <w:r w:rsidR="00403E35" w:rsidRPr="00283CB6">
        <w:t xml:space="preserve"> </w:t>
      </w:r>
      <w:r w:rsidR="00FD7878" w:rsidRPr="00283CB6">
        <w:t>developed</w:t>
      </w:r>
      <w:r w:rsidR="00403E35" w:rsidRPr="00283CB6">
        <w:t xml:space="preserve"> </w:t>
      </w:r>
      <w:r w:rsidR="00FD7878" w:rsidRPr="00283CB6">
        <w:t>combined</w:t>
      </w:r>
      <w:r w:rsidR="00403E35" w:rsidRPr="00283CB6">
        <w:t xml:space="preserve"> </w:t>
      </w:r>
      <w:r w:rsidR="00FD7878" w:rsidRPr="00283CB6">
        <w:t>model</w:t>
      </w:r>
      <w:r w:rsidR="00403E35" w:rsidRPr="00283CB6">
        <w:t xml:space="preserve"> </w:t>
      </w:r>
      <w:r w:rsidR="00FD7878" w:rsidRPr="00283CB6">
        <w:t>with</w:t>
      </w:r>
      <w:r w:rsidR="00403E35" w:rsidRPr="00283CB6">
        <w:t xml:space="preserve"> </w:t>
      </w:r>
      <w:r w:rsidRPr="00283CB6">
        <w:t>the</w:t>
      </w:r>
      <w:r w:rsidR="00403E35" w:rsidRPr="00283CB6">
        <w:t xml:space="preserve"> </w:t>
      </w:r>
      <w:r w:rsidR="00FD7878" w:rsidRPr="00283CB6">
        <w:t>sub-model</w:t>
      </w:r>
      <w:r w:rsidR="00403E35" w:rsidRPr="00283CB6">
        <w:t xml:space="preserve"> </w:t>
      </w:r>
      <w:r w:rsidR="00FD7878" w:rsidRPr="00283CB6">
        <w:t>forecasting</w:t>
      </w:r>
      <w:r w:rsidR="00403E35" w:rsidRPr="00283CB6">
        <w:t xml:space="preserve"> </w:t>
      </w:r>
      <w:r w:rsidR="00FD7878" w:rsidRPr="00283CB6">
        <w:t>models.</w:t>
      </w:r>
      <w:r w:rsidR="00403E35" w:rsidRPr="00283CB6">
        <w:t xml:space="preserve"> </w:t>
      </w:r>
      <w:r w:rsidR="00FD7878" w:rsidRPr="00283CB6">
        <w:t>Experiment</w:t>
      </w:r>
      <w:r w:rsidR="00403E35" w:rsidRPr="00283CB6">
        <w:t xml:space="preserve"> </w:t>
      </w:r>
      <w:r w:rsidR="00FD7878" w:rsidRPr="00283CB6">
        <w:rPr>
          <w:i/>
          <w:iCs/>
        </w:rPr>
        <w:t>I</w:t>
      </w:r>
      <w:r w:rsidR="00403E35" w:rsidRPr="00283CB6">
        <w:t xml:space="preserve"> </w:t>
      </w:r>
      <w:r w:rsidR="00FD7878" w:rsidRPr="00283CB6">
        <w:t>contrast</w:t>
      </w:r>
      <w:r w:rsidRPr="00283CB6">
        <w:t>ed</w:t>
      </w:r>
      <w:r w:rsidR="00403E35" w:rsidRPr="00283CB6">
        <w:t xml:space="preserve"> </w:t>
      </w:r>
      <w:r w:rsidR="00FD7878" w:rsidRPr="00283CB6">
        <w:t>combined</w:t>
      </w:r>
      <w:r w:rsidR="00403E35" w:rsidRPr="00283CB6">
        <w:t xml:space="preserve"> </w:t>
      </w:r>
      <w:r w:rsidR="00FD7878" w:rsidRPr="00283CB6">
        <w:t>models</w:t>
      </w:r>
      <w:r w:rsidR="00403E35" w:rsidRPr="00283CB6">
        <w:t xml:space="preserve"> </w:t>
      </w:r>
      <w:r w:rsidR="00FD7878" w:rsidRPr="00283CB6">
        <w:t>with</w:t>
      </w:r>
      <w:r w:rsidR="00403E35" w:rsidRPr="00283CB6">
        <w:t xml:space="preserve"> </w:t>
      </w:r>
      <w:r w:rsidR="00FD7878" w:rsidRPr="00283CB6">
        <w:t>different</w:t>
      </w:r>
      <w:r w:rsidR="00403E35" w:rsidRPr="00283CB6">
        <w:t xml:space="preserve"> </w:t>
      </w:r>
      <w:r w:rsidR="00FD7878" w:rsidRPr="00283CB6">
        <w:t>numbers</w:t>
      </w:r>
      <w:r w:rsidR="00403E35" w:rsidRPr="00283CB6">
        <w:t xml:space="preserve"> </w:t>
      </w:r>
      <w:r w:rsidR="00FD7878" w:rsidRPr="00283CB6">
        <w:t>of</w:t>
      </w:r>
      <w:r w:rsidR="00403E35" w:rsidRPr="00283CB6">
        <w:t xml:space="preserve"> </w:t>
      </w:r>
      <w:r w:rsidR="00FD7878" w:rsidRPr="00283CB6">
        <w:t>sub-models</w:t>
      </w:r>
      <w:r w:rsidR="00403E35" w:rsidRPr="00283CB6">
        <w:t xml:space="preserve"> </w:t>
      </w:r>
      <w:r w:rsidR="00FD7878" w:rsidRPr="00283CB6">
        <w:t>in</w:t>
      </w:r>
      <w:r w:rsidR="00403E35" w:rsidRPr="00283CB6">
        <w:t xml:space="preserve"> </w:t>
      </w:r>
      <w:r w:rsidR="00FD7878" w:rsidRPr="00283CB6">
        <w:t>terms</w:t>
      </w:r>
      <w:r w:rsidR="00403E35" w:rsidRPr="00283CB6">
        <w:t xml:space="preserve"> </w:t>
      </w:r>
      <w:r w:rsidR="00FD7878" w:rsidRPr="00283CB6">
        <w:t>of</w:t>
      </w:r>
      <w:r w:rsidR="00403E35" w:rsidRPr="00283CB6">
        <w:t xml:space="preserve"> </w:t>
      </w:r>
      <w:r w:rsidRPr="00283CB6">
        <w:t>their</w:t>
      </w:r>
      <w:r w:rsidR="00403E35" w:rsidRPr="00283CB6">
        <w:t xml:space="preserve"> </w:t>
      </w:r>
      <w:r w:rsidR="00FD7878" w:rsidRPr="00283CB6">
        <w:t>forecasting</w:t>
      </w:r>
      <w:r w:rsidR="00403E35" w:rsidRPr="00283CB6">
        <w:t xml:space="preserve"> </w:t>
      </w:r>
      <w:r w:rsidR="00FD7878" w:rsidRPr="00283CB6">
        <w:t>performance</w:t>
      </w:r>
      <w:r w:rsidRPr="00283CB6">
        <w:t>s</w:t>
      </w:r>
      <w:r w:rsidR="00403E35" w:rsidRPr="00283CB6">
        <w:t xml:space="preserve"> </w:t>
      </w:r>
      <w:r w:rsidR="00FD7878" w:rsidRPr="00283CB6">
        <w:t>and</w:t>
      </w:r>
      <w:r w:rsidR="00403E35" w:rsidRPr="00283CB6">
        <w:t xml:space="preserve"> </w:t>
      </w:r>
      <w:r w:rsidR="00FD7878" w:rsidRPr="00283CB6">
        <w:t>analyze</w:t>
      </w:r>
      <w:r w:rsidRPr="00283CB6">
        <w:t>d</w:t>
      </w:r>
      <w:r w:rsidR="00403E35" w:rsidRPr="00283CB6">
        <w:t xml:space="preserve"> </w:t>
      </w:r>
      <w:r w:rsidR="00FD7878" w:rsidRPr="00283CB6">
        <w:t>the</w:t>
      </w:r>
      <w:r w:rsidR="00403E35" w:rsidRPr="00283CB6">
        <w:t xml:space="preserve"> </w:t>
      </w:r>
      <w:r w:rsidRPr="00283CB6">
        <w:t>ability</w:t>
      </w:r>
      <w:r w:rsidR="00403E35" w:rsidRPr="00283CB6">
        <w:t xml:space="preserve"> </w:t>
      </w:r>
      <w:r w:rsidRPr="00283CB6">
        <w:t>of</w:t>
      </w:r>
      <w:r w:rsidR="00403E35" w:rsidRPr="00283CB6">
        <w:t xml:space="preserve"> </w:t>
      </w:r>
      <w:r w:rsidRPr="00283CB6">
        <w:t>the</w:t>
      </w:r>
      <w:r w:rsidR="00403E35" w:rsidRPr="00283CB6">
        <w:t xml:space="preserve"> </w:t>
      </w:r>
      <w:r w:rsidR="00FD7878" w:rsidRPr="00283CB6">
        <w:t>proposed</w:t>
      </w:r>
      <w:r w:rsidR="00403E35" w:rsidRPr="00283CB6">
        <w:t xml:space="preserve"> </w:t>
      </w:r>
      <w:r w:rsidR="00FD7878" w:rsidRPr="00283CB6">
        <w:t>model</w:t>
      </w:r>
      <w:r w:rsidR="00403E35" w:rsidRPr="00283CB6">
        <w:t xml:space="preserve"> </w:t>
      </w:r>
      <w:r w:rsidR="00FD7878" w:rsidRPr="00283CB6">
        <w:t>with</w:t>
      </w:r>
      <w:r w:rsidR="00403E35" w:rsidRPr="00283CB6">
        <w:t xml:space="preserve"> </w:t>
      </w:r>
      <w:r w:rsidR="00FD7878" w:rsidRPr="00283CB6">
        <w:t>five</w:t>
      </w:r>
      <w:r w:rsidR="00403E35" w:rsidRPr="00283CB6">
        <w:t xml:space="preserve"> </w:t>
      </w:r>
      <w:r w:rsidR="00FD7878" w:rsidRPr="00283CB6">
        <w:t>sub-models</w:t>
      </w:r>
      <w:r w:rsidR="00403E35" w:rsidRPr="00283CB6">
        <w:t xml:space="preserve"> </w:t>
      </w:r>
      <w:r w:rsidRPr="00283CB6">
        <w:t>to</w:t>
      </w:r>
      <w:r w:rsidR="00403E35" w:rsidRPr="00283CB6">
        <w:t xml:space="preserve"> </w:t>
      </w:r>
      <w:r w:rsidRPr="00283CB6">
        <w:t>forecast</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The</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forecasting</w:t>
      </w:r>
      <w:r w:rsidR="00403E35" w:rsidRPr="00283CB6">
        <w:t xml:space="preserve"> </w:t>
      </w:r>
      <w:r w:rsidRPr="00283CB6">
        <w:t>performance</w:t>
      </w:r>
      <w:r w:rsidR="00403E35" w:rsidRPr="00283CB6">
        <w:t xml:space="preserve"> </w:t>
      </w:r>
      <w:r w:rsidRPr="00283CB6">
        <w:t>was</w:t>
      </w:r>
      <w:r w:rsidR="00403E35" w:rsidRPr="00283CB6">
        <w:t xml:space="preserve"> </w:t>
      </w:r>
      <w:r w:rsidRPr="00283CB6">
        <w:t>evaluated</w:t>
      </w:r>
      <w:r w:rsidR="00403E35" w:rsidRPr="00283CB6">
        <w:t xml:space="preserve"> </w:t>
      </w:r>
      <w:r w:rsidR="00FD7878" w:rsidRPr="00283CB6">
        <w:t>by</w:t>
      </w:r>
      <w:r w:rsidR="00403E35" w:rsidRPr="00283CB6">
        <w:t xml:space="preserve"> </w:t>
      </w:r>
      <w:r w:rsidR="00FD7878" w:rsidRPr="00283CB6">
        <w:t>eight</w:t>
      </w:r>
      <w:r w:rsidR="00403E35" w:rsidRPr="00283CB6">
        <w:t xml:space="preserve"> </w:t>
      </w:r>
      <w:r w:rsidR="00FD7878" w:rsidRPr="00283CB6">
        <w:t>metrics</w:t>
      </w:r>
      <w:r w:rsidRPr="00283CB6">
        <w:t>.</w:t>
      </w:r>
    </w:p>
    <w:p w14:paraId="412188CD" w14:textId="0427104E" w:rsidR="00FD7878" w:rsidRPr="00283CB6" w:rsidRDefault="00FD7878" w:rsidP="00A253A9">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1,</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proposed</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ha</w:t>
      </w:r>
      <w:r w:rsidR="00F056D4" w:rsidRPr="00283CB6">
        <w:rPr>
          <w:rFonts w:eastAsia="等线"/>
        </w:rPr>
        <w:t>d</w:t>
      </w:r>
      <w:r w:rsidR="00403E35" w:rsidRPr="00283CB6">
        <w:rPr>
          <w:rFonts w:eastAsia="等线"/>
        </w:rPr>
        <w:t xml:space="preserve"> </w:t>
      </w:r>
      <w:r w:rsidR="00F056D4" w:rsidRPr="00283CB6">
        <w:rPr>
          <w:rFonts w:eastAsia="等线"/>
        </w:rPr>
        <w:t>the</w:t>
      </w:r>
      <w:r w:rsidR="00403E35" w:rsidRPr="00283CB6">
        <w:rPr>
          <w:rFonts w:eastAsia="等线"/>
        </w:rPr>
        <w:t xml:space="preserve"> </w:t>
      </w:r>
      <w:r w:rsidR="00F056D4" w:rsidRPr="00283CB6">
        <w:rPr>
          <w:rFonts w:eastAsia="等线"/>
        </w:rPr>
        <w:t>best</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performance</w:t>
      </w:r>
      <w:r w:rsidR="00403E35" w:rsidRPr="00283CB6">
        <w:rPr>
          <w:rFonts w:eastAsia="等线"/>
        </w:rPr>
        <w:t xml:space="preserve"> </w:t>
      </w:r>
      <w:r w:rsidRPr="00283CB6">
        <w:rPr>
          <w:rFonts w:eastAsia="等线"/>
        </w:rPr>
        <w:t>for</w:t>
      </w:r>
      <w:r w:rsidR="00403E35" w:rsidRPr="00283CB6">
        <w:rPr>
          <w:rFonts w:eastAsia="等线"/>
        </w:rPr>
        <w:t xml:space="preserve"> </w:t>
      </w:r>
      <w:r w:rsidR="00F056D4" w:rsidRPr="00283CB6">
        <w:rPr>
          <w:rFonts w:eastAsia="等线"/>
        </w:rPr>
        <w:t>both</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F056D4"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Specifically,</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mean</w:t>
      </w:r>
      <w:r w:rsidR="00403E35" w:rsidRPr="00283CB6">
        <w:rPr>
          <w:rFonts w:eastAsia="等线"/>
        </w:rPr>
        <w:t xml:space="preserve"> </w:t>
      </w:r>
      <w:r w:rsidRPr="00283CB6">
        <w:rPr>
          <w:rFonts w:eastAsia="等线"/>
        </w:rPr>
        <w:t>absolute</w:t>
      </w:r>
      <w:r w:rsidR="00403E35" w:rsidRPr="00283CB6">
        <w:rPr>
          <w:rFonts w:eastAsia="等线"/>
        </w:rPr>
        <w:t xml:space="preserve"> </w:t>
      </w:r>
      <w:r w:rsidRPr="00283CB6">
        <w:rPr>
          <w:rFonts w:eastAsia="等线"/>
        </w:rPr>
        <w:t>percentage</w:t>
      </w:r>
      <w:r w:rsidR="00403E35" w:rsidRPr="00283CB6">
        <w:rPr>
          <w:rFonts w:eastAsia="等线"/>
        </w:rPr>
        <w:t xml:space="preserve"> </w:t>
      </w:r>
      <w:r w:rsidRPr="00283CB6">
        <w:rPr>
          <w:rFonts w:eastAsia="等线"/>
        </w:rPr>
        <w:t>error</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w:t>
      </w:r>
      <w:r w:rsidR="00403E35" w:rsidRPr="00283CB6">
        <w:rPr>
          <w:rFonts w:eastAsia="等线"/>
        </w:rPr>
        <w:t xml:space="preserve"> </w:t>
      </w:r>
      <w:r w:rsidR="004813E8" w:rsidRPr="00283CB6">
        <w:rPr>
          <w:rFonts w:eastAsia="等线"/>
        </w:rPr>
        <w:t>was</w:t>
      </w:r>
      <w:r w:rsidR="00403E35" w:rsidRPr="00283CB6">
        <w:rPr>
          <w:rFonts w:eastAsia="等线"/>
        </w:rPr>
        <w:t xml:space="preserve"> </w:t>
      </w:r>
      <w:r w:rsidRPr="00283CB6">
        <w:rPr>
          <w:rFonts w:eastAsia="等线"/>
        </w:rPr>
        <w:t>6.51%</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4813E8" w:rsidRPr="00283CB6">
        <w:rPr>
          <w:rFonts w:eastAsia="等线"/>
        </w:rPr>
        <w:t>and</w:t>
      </w:r>
      <w:r w:rsidR="00403E35" w:rsidRPr="00283CB6">
        <w:rPr>
          <w:rFonts w:eastAsia="等线"/>
        </w:rPr>
        <w:t xml:space="preserve"> </w:t>
      </w:r>
      <w:r w:rsidRPr="00283CB6">
        <w:rPr>
          <w:rFonts w:eastAsia="等线"/>
        </w:rPr>
        <w:t>13.21%</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4813E8" w:rsidRPr="00283CB6">
        <w:rPr>
          <w:rFonts w:eastAsia="等线"/>
        </w:rPr>
        <w:t>smaller</w:t>
      </w:r>
      <w:r w:rsidR="00403E35" w:rsidRPr="00283CB6">
        <w:rPr>
          <w:rFonts w:eastAsia="等线"/>
        </w:rPr>
        <w:t xml:space="preserve"> </w:t>
      </w:r>
      <w:r w:rsidR="004813E8" w:rsidRPr="00283CB6">
        <w:rPr>
          <w:rFonts w:eastAsia="等线"/>
        </w:rPr>
        <w:t>than</w:t>
      </w:r>
      <w:r w:rsidR="00403E35" w:rsidRPr="00283CB6">
        <w:rPr>
          <w:rFonts w:eastAsia="等线"/>
        </w:rPr>
        <w:t xml:space="preserve"> </w:t>
      </w:r>
      <w:r w:rsidRPr="00283CB6">
        <w:rPr>
          <w:rFonts w:eastAsia="等线"/>
        </w:rPr>
        <w:t>those</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other</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relevant</w:t>
      </w:r>
      <w:r w:rsidR="00403E35" w:rsidRPr="00283CB6">
        <w:rPr>
          <w:rFonts w:eastAsia="等线"/>
        </w:rPr>
        <w:t xml:space="preserve"> </w:t>
      </w:r>
      <w:r w:rsidRPr="00283CB6">
        <w:rPr>
          <w:rFonts w:eastAsia="等线"/>
        </w:rPr>
        <w:t>characteristics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models</w:t>
      </w:r>
      <w:r w:rsidR="00403E35" w:rsidRPr="00283CB6">
        <w:rPr>
          <w:rFonts w:eastAsia="等线"/>
        </w:rPr>
        <w:t xml:space="preserve"> </w:t>
      </w:r>
      <w:r w:rsidR="004813E8" w:rsidRPr="00283CB6">
        <w:rPr>
          <w:rFonts w:eastAsia="等线"/>
        </w:rPr>
        <w:t>used</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1</w:t>
      </w:r>
      <w:r w:rsidR="00403E35" w:rsidRPr="00283CB6">
        <w:rPr>
          <w:rFonts w:eastAsia="等线"/>
        </w:rPr>
        <w:t xml:space="preserve"> </w:t>
      </w:r>
      <w:r w:rsidRPr="00283CB6">
        <w:rPr>
          <w:rFonts w:eastAsia="等线"/>
        </w:rPr>
        <w:t>are</w:t>
      </w:r>
      <w:r w:rsidR="00403E35" w:rsidRPr="00283CB6">
        <w:rPr>
          <w:rFonts w:eastAsia="等线"/>
        </w:rPr>
        <w:t xml:space="preserve"> </w:t>
      </w:r>
      <w:r w:rsidRPr="00283CB6">
        <w:rPr>
          <w:rFonts w:eastAsia="等线"/>
        </w:rPr>
        <w:t>shown</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color w:val="00B0F0"/>
        </w:rPr>
        <w:t>Fig.</w:t>
      </w:r>
      <w:r w:rsidR="00403E35" w:rsidRPr="00283CB6">
        <w:rPr>
          <w:rFonts w:eastAsia="等线"/>
          <w:color w:val="00B0F0"/>
        </w:rPr>
        <w:t xml:space="preserve"> </w:t>
      </w:r>
      <w:r w:rsidRPr="00283CB6">
        <w:rPr>
          <w:rFonts w:eastAsia="等线"/>
          <w:color w:val="00B0F0"/>
        </w:rPr>
        <w:t>2</w:t>
      </w:r>
      <w:r w:rsidRPr="00283CB6">
        <w:rPr>
          <w:rFonts w:eastAsia="等线"/>
        </w:rPr>
        <w:t>.</w:t>
      </w:r>
    </w:p>
    <w:p w14:paraId="3E89F119" w14:textId="5B18EFB6" w:rsidR="00FD7878" w:rsidRPr="00283CB6" w:rsidRDefault="00FD7878" w:rsidP="00A253A9">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2,</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best</w:t>
      </w:r>
      <w:r w:rsidR="00403E35" w:rsidRPr="00283CB6">
        <w:rPr>
          <w:rFonts w:eastAsia="等线"/>
        </w:rPr>
        <w:t xml:space="preserve"> </w:t>
      </w:r>
      <w:r w:rsidRPr="00283CB6">
        <w:rPr>
          <w:rFonts w:eastAsia="等线"/>
        </w:rPr>
        <w:t>mean</w:t>
      </w:r>
      <w:r w:rsidR="00403E35" w:rsidRPr="00283CB6">
        <w:rPr>
          <w:rFonts w:eastAsia="等线"/>
        </w:rPr>
        <w:t xml:space="preserve"> </w:t>
      </w:r>
      <w:r w:rsidRPr="00283CB6">
        <w:rPr>
          <w:rFonts w:eastAsia="等线"/>
        </w:rPr>
        <w:t>absolute</w:t>
      </w:r>
      <w:r w:rsidR="00403E35" w:rsidRPr="00283CB6">
        <w:rPr>
          <w:rFonts w:eastAsia="等线"/>
        </w:rPr>
        <w:t xml:space="preserve"> </w:t>
      </w:r>
      <w:r w:rsidRPr="00283CB6">
        <w:rPr>
          <w:rFonts w:eastAsia="等线"/>
        </w:rPr>
        <w:t>error</w:t>
      </w:r>
      <w:r w:rsidR="00403E35" w:rsidRPr="00283CB6">
        <w:rPr>
          <w:rFonts w:eastAsia="等线"/>
        </w:rPr>
        <w:t xml:space="preserve"> </w:t>
      </w:r>
      <w:r w:rsidRPr="00283CB6">
        <w:rPr>
          <w:rFonts w:eastAsia="等线"/>
        </w:rPr>
        <w:t>(MAE),</w:t>
      </w:r>
      <w:r w:rsidR="00403E35" w:rsidRPr="00283CB6">
        <w:rPr>
          <w:rFonts w:eastAsia="等线"/>
        </w:rPr>
        <w:t xml:space="preserve"> </w:t>
      </w:r>
      <w:r w:rsidRPr="00283CB6">
        <w:rPr>
          <w:rFonts w:eastAsia="等线"/>
        </w:rPr>
        <w:t>root</w:t>
      </w:r>
      <w:r w:rsidR="004813E8" w:rsidRPr="00283CB6">
        <w:rPr>
          <w:rFonts w:eastAsia="等线"/>
        </w:rPr>
        <w:t>-</w:t>
      </w:r>
      <w:r w:rsidRPr="00283CB6">
        <w:rPr>
          <w:rFonts w:eastAsia="等线"/>
        </w:rPr>
        <w:t>mean</w:t>
      </w:r>
      <w:r w:rsidR="004813E8" w:rsidRPr="00283CB6">
        <w:rPr>
          <w:rFonts w:eastAsia="等线"/>
        </w:rPr>
        <w:t>-</w:t>
      </w:r>
      <w:r w:rsidRPr="00283CB6">
        <w:rPr>
          <w:rFonts w:eastAsia="等线"/>
        </w:rPr>
        <w:t>square</w:t>
      </w:r>
      <w:r w:rsidR="00403E35" w:rsidRPr="00283CB6">
        <w:rPr>
          <w:rFonts w:eastAsia="等线"/>
        </w:rPr>
        <w:t xml:space="preserve"> </w:t>
      </w:r>
      <w:r w:rsidRPr="00283CB6">
        <w:rPr>
          <w:rFonts w:eastAsia="等线"/>
        </w:rPr>
        <w:t>error</w:t>
      </w:r>
      <w:r w:rsidR="00403E35" w:rsidRPr="00283CB6">
        <w:rPr>
          <w:rFonts w:eastAsia="等线"/>
        </w:rPr>
        <w:t xml:space="preserve"> </w:t>
      </w:r>
      <w:r w:rsidRPr="00283CB6">
        <w:rPr>
          <w:rFonts w:eastAsia="等线"/>
        </w:rPr>
        <w:t>(RMSE),</w:t>
      </w:r>
      <w:r w:rsidR="00403E35" w:rsidRPr="00283CB6">
        <w:rPr>
          <w:rFonts w:eastAsia="等线"/>
        </w:rPr>
        <w:t xml:space="preserve"> </w:t>
      </w:r>
      <w:r w:rsidRPr="00283CB6">
        <w:rPr>
          <w:rFonts w:eastAsia="等线"/>
        </w:rPr>
        <w:t>mean</w:t>
      </w:r>
      <w:r w:rsidR="00403E35" w:rsidRPr="00283CB6">
        <w:rPr>
          <w:rFonts w:eastAsia="等线"/>
        </w:rPr>
        <w:t xml:space="preserve"> </w:t>
      </w:r>
      <w:r w:rsidRPr="00283CB6">
        <w:rPr>
          <w:rFonts w:eastAsia="等线"/>
        </w:rPr>
        <w:t>absolute</w:t>
      </w:r>
      <w:r w:rsidR="00403E35" w:rsidRPr="00283CB6">
        <w:rPr>
          <w:rFonts w:eastAsia="等线"/>
        </w:rPr>
        <w:t xml:space="preserve"> </w:t>
      </w:r>
      <w:r w:rsidRPr="00283CB6">
        <w:rPr>
          <w:rFonts w:eastAsia="等线"/>
        </w:rPr>
        <w:t>percentage</w:t>
      </w:r>
      <w:r w:rsidR="00403E35" w:rsidRPr="00283CB6">
        <w:rPr>
          <w:rFonts w:eastAsia="等线"/>
        </w:rPr>
        <w:t xml:space="preserve"> </w:t>
      </w:r>
      <w:r w:rsidRPr="00283CB6">
        <w:rPr>
          <w:rFonts w:eastAsia="等线"/>
        </w:rPr>
        <w:t>error</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standard</w:t>
      </w:r>
      <w:r w:rsidR="00403E35" w:rsidRPr="00283CB6">
        <w:rPr>
          <w:rFonts w:eastAsia="等线"/>
        </w:rPr>
        <w:t xml:space="preserve"> </w:t>
      </w:r>
      <w:r w:rsidRPr="00283CB6">
        <w:rPr>
          <w:rFonts w:eastAsia="等线"/>
        </w:rPr>
        <w:t>deviation</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absolute</w:t>
      </w:r>
      <w:r w:rsidR="00403E35" w:rsidRPr="00283CB6">
        <w:rPr>
          <w:rFonts w:eastAsia="等线"/>
        </w:rPr>
        <w:t xml:space="preserve"> </w:t>
      </w:r>
      <w:r w:rsidRPr="00283CB6">
        <w:rPr>
          <w:rFonts w:eastAsia="等线"/>
        </w:rPr>
        <w:t>percentage</w:t>
      </w:r>
      <w:r w:rsidR="00403E35" w:rsidRPr="00283CB6">
        <w:rPr>
          <w:rFonts w:eastAsia="等线"/>
        </w:rPr>
        <w:t xml:space="preserve"> </w:t>
      </w:r>
      <w:r w:rsidRPr="00283CB6">
        <w:rPr>
          <w:rFonts w:eastAsia="等线"/>
        </w:rPr>
        <w:t>error</w:t>
      </w:r>
      <w:r w:rsidR="00403E35" w:rsidRPr="00283CB6">
        <w:rPr>
          <w:rFonts w:eastAsia="等线"/>
        </w:rPr>
        <w:t xml:space="preserve"> </w:t>
      </w:r>
      <w:r w:rsidRPr="00283CB6">
        <w:rPr>
          <w:rFonts w:eastAsia="等线"/>
        </w:rPr>
        <w:t>(STDAPE)</w:t>
      </w:r>
      <w:r w:rsidR="00403E35" w:rsidRPr="00283CB6">
        <w:rPr>
          <w:rFonts w:eastAsia="等线"/>
        </w:rPr>
        <w:t xml:space="preserve"> </w:t>
      </w:r>
      <w:r w:rsidR="004813E8" w:rsidRPr="00283CB6">
        <w:rPr>
          <w:rFonts w:eastAsia="等线"/>
        </w:rPr>
        <w:t>we</w:t>
      </w:r>
      <w:r w:rsidRPr="00283CB6">
        <w:rPr>
          <w:rFonts w:eastAsia="等线"/>
        </w:rPr>
        <w:t>re</w:t>
      </w:r>
      <w:r w:rsidR="00403E35" w:rsidRPr="00283CB6">
        <w:rPr>
          <w:rFonts w:eastAsia="等线"/>
        </w:rPr>
        <w:t xml:space="preserve"> </w:t>
      </w:r>
      <w:r w:rsidRPr="00283CB6">
        <w:rPr>
          <w:rFonts w:eastAsia="等线"/>
        </w:rPr>
        <w:t>all</w:t>
      </w:r>
      <w:r w:rsidR="00403E35" w:rsidRPr="00283CB6">
        <w:rPr>
          <w:rFonts w:eastAsia="等线"/>
        </w:rPr>
        <w:t xml:space="preserve"> </w:t>
      </w:r>
      <w:r w:rsidRPr="00283CB6">
        <w:rPr>
          <w:rFonts w:eastAsia="等线"/>
        </w:rPr>
        <w:t>obtained</w:t>
      </w:r>
      <w:r w:rsidR="00403E35" w:rsidRPr="00283CB6">
        <w:rPr>
          <w:rFonts w:eastAsia="等线"/>
        </w:rPr>
        <w:t xml:space="preserve"> </w:t>
      </w:r>
      <w:r w:rsidR="004813E8" w:rsidRPr="00283CB6">
        <w:rPr>
          <w:rFonts w:eastAsia="等线"/>
        </w:rPr>
        <w:t>with</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developed</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method</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813E8" w:rsidRPr="00283CB6">
        <w:rPr>
          <w:rFonts w:eastAsia="等线"/>
        </w:rPr>
        <w:t>:</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0.2608,</w:t>
      </w:r>
      <w:r w:rsidR="00403E35" w:rsidRPr="00283CB6">
        <w:rPr>
          <w:rFonts w:eastAsia="等线"/>
        </w:rPr>
        <w:t xml:space="preserve"> </w:t>
      </w:r>
      <w:r w:rsidRPr="00283CB6">
        <w:rPr>
          <w:rFonts w:eastAsia="等线"/>
        </w:rPr>
        <w:t>0.3783,</w:t>
      </w:r>
      <w:r w:rsidR="00403E35" w:rsidRPr="00283CB6">
        <w:rPr>
          <w:rFonts w:eastAsia="等线"/>
        </w:rPr>
        <w:t xml:space="preserve"> </w:t>
      </w:r>
      <w:r w:rsidRPr="00283CB6">
        <w:rPr>
          <w:rFonts w:eastAsia="等线"/>
        </w:rPr>
        <w:t>6.90%,</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6.41%,</w:t>
      </w:r>
      <w:r w:rsidR="00403E35" w:rsidRPr="00283CB6">
        <w:rPr>
          <w:rFonts w:eastAsia="等线"/>
        </w:rPr>
        <w:t xml:space="preserve"> </w:t>
      </w:r>
      <w:r w:rsidRPr="00283CB6">
        <w:rPr>
          <w:rFonts w:eastAsia="等线"/>
        </w:rPr>
        <w:t>respectively.</w:t>
      </w:r>
      <w:r w:rsidR="00403E35" w:rsidRPr="00283CB6">
        <w:rPr>
          <w:rFonts w:eastAsia="等线"/>
        </w:rPr>
        <w:t xml:space="preserve"> </w:t>
      </w:r>
      <w:r w:rsidR="004813E8"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the</w:t>
      </w:r>
      <w:r w:rsidR="00403E35" w:rsidRPr="00283CB6">
        <w:rPr>
          <w:rFonts w:eastAsia="等线"/>
        </w:rPr>
        <w:t xml:space="preserve"> </w:t>
      </w:r>
      <w:r w:rsidR="004813E8" w:rsidRPr="00283CB6">
        <w:rPr>
          <w:rFonts w:eastAsia="等线"/>
        </w:rPr>
        <w:t>best</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metrics</w:t>
      </w:r>
      <w:r w:rsidR="00403E35" w:rsidRPr="00283CB6">
        <w:rPr>
          <w:rFonts w:eastAsia="等线"/>
        </w:rPr>
        <w:t xml:space="preserve"> </w:t>
      </w:r>
      <w:r w:rsidR="004813E8" w:rsidRPr="00283CB6">
        <w:rPr>
          <w:rFonts w:eastAsia="等线"/>
        </w:rPr>
        <w:t>were</w:t>
      </w:r>
      <w:r w:rsidR="00403E35" w:rsidRPr="00283CB6">
        <w:rPr>
          <w:rFonts w:eastAsia="等线"/>
        </w:rPr>
        <w:t xml:space="preserve"> </w:t>
      </w:r>
      <w:r w:rsidRPr="00283CB6">
        <w:rPr>
          <w:rFonts w:eastAsia="等线"/>
        </w:rPr>
        <w:t>obtained</w:t>
      </w:r>
      <w:r w:rsidR="00403E35" w:rsidRPr="00283CB6">
        <w:rPr>
          <w:rFonts w:eastAsia="等线"/>
        </w:rPr>
        <w:t xml:space="preserve"> </w:t>
      </w:r>
      <w:r w:rsidR="004813E8" w:rsidRPr="00283CB6">
        <w:rPr>
          <w:rFonts w:eastAsia="等线"/>
        </w:rPr>
        <w:t>with</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proposed</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shown</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color w:val="00B0F0"/>
        </w:rPr>
        <w:t>Table</w:t>
      </w:r>
      <w:r w:rsidR="00403E35" w:rsidRPr="00283CB6">
        <w:rPr>
          <w:rFonts w:eastAsia="等线"/>
          <w:color w:val="00B0F0"/>
        </w:rPr>
        <w:t xml:space="preserve"> </w:t>
      </w:r>
      <w:r w:rsidRPr="00283CB6">
        <w:rPr>
          <w:rFonts w:eastAsia="等线"/>
          <w:color w:val="00B0F0"/>
        </w:rPr>
        <w:t>4</w:t>
      </w:r>
      <w:r w:rsidRPr="00283CB6">
        <w:rPr>
          <w:rFonts w:eastAsia="等线"/>
        </w:rPr>
        <w:t>.</w:t>
      </w:r>
      <w:r w:rsidR="00403E35" w:rsidRPr="00283CB6">
        <w:rPr>
          <w:rFonts w:eastAsia="等线"/>
        </w:rPr>
        <w:t xml:space="preserve"> </w:t>
      </w:r>
      <w:r w:rsidRPr="00283CB6">
        <w:rPr>
          <w:rFonts w:eastAsia="等线"/>
        </w:rPr>
        <w:t>This</w:t>
      </w:r>
      <w:r w:rsidR="00403E35" w:rsidRPr="00283CB6">
        <w:rPr>
          <w:rFonts w:eastAsia="等线"/>
        </w:rPr>
        <w:t xml:space="preserve"> </w:t>
      </w:r>
      <w:r w:rsidRPr="00283CB6">
        <w:rPr>
          <w:rFonts w:eastAsia="等线"/>
        </w:rPr>
        <w:t>confirms</w:t>
      </w:r>
      <w:r w:rsidR="00403E35" w:rsidRPr="00283CB6">
        <w:rPr>
          <w:rFonts w:eastAsia="等线"/>
        </w:rPr>
        <w:t xml:space="preserve"> </w:t>
      </w:r>
      <w:r w:rsidRPr="00283CB6">
        <w:rPr>
          <w:rFonts w:eastAsia="等线"/>
        </w:rPr>
        <w:t>the</w:t>
      </w:r>
      <w:r w:rsidR="00403E35" w:rsidRPr="00283CB6">
        <w:rPr>
          <w:rFonts w:eastAsia="等线"/>
        </w:rPr>
        <w:t xml:space="preserve"> </w:t>
      </w:r>
      <w:r w:rsidR="004813E8" w:rsidRPr="00283CB6">
        <w:rPr>
          <w:rFonts w:eastAsia="等线"/>
        </w:rPr>
        <w:t>good</w:t>
      </w:r>
      <w:r w:rsidR="00403E35" w:rsidRPr="00283CB6">
        <w:rPr>
          <w:rFonts w:eastAsia="等线"/>
        </w:rPr>
        <w:t xml:space="preserve"> </w:t>
      </w:r>
      <w:r w:rsidRPr="00283CB6">
        <w:rPr>
          <w:rFonts w:eastAsia="等线"/>
        </w:rPr>
        <w:t>performance</w:t>
      </w:r>
      <w:r w:rsidR="00403E35" w:rsidRPr="00283CB6">
        <w:rPr>
          <w:rFonts w:eastAsia="等线"/>
        </w:rPr>
        <w:t xml:space="preserve"> </w:t>
      </w:r>
      <w:r w:rsidRPr="00283CB6">
        <w:rPr>
          <w:rFonts w:eastAsia="等线"/>
        </w:rPr>
        <w:t>of</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proposed</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p>
    <w:p w14:paraId="4CF310A4" w14:textId="138D5C00" w:rsidR="00FD7878" w:rsidRPr="00283CB6" w:rsidRDefault="00FD7878" w:rsidP="00A253A9">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3,</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accuracy</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004813E8" w:rsidRPr="00283CB6">
        <w:rPr>
          <w:rFonts w:eastAsia="等线"/>
        </w:rPr>
        <w:t>was</w:t>
      </w:r>
      <w:r w:rsidR="00403E35" w:rsidRPr="00283CB6">
        <w:rPr>
          <w:rFonts w:eastAsia="等线"/>
        </w:rPr>
        <w:t xml:space="preserve"> </w:t>
      </w:r>
      <w:r w:rsidRPr="00283CB6">
        <w:rPr>
          <w:rFonts w:eastAsia="等线"/>
        </w:rPr>
        <w:t>significantly</w:t>
      </w:r>
      <w:r w:rsidR="00403E35" w:rsidRPr="00283CB6">
        <w:rPr>
          <w:rFonts w:eastAsia="等线"/>
        </w:rPr>
        <w:t xml:space="preserve"> </w:t>
      </w:r>
      <w:r w:rsidRPr="00283CB6">
        <w:rPr>
          <w:rFonts w:eastAsia="等线"/>
        </w:rPr>
        <w:t>better</w:t>
      </w:r>
      <w:r w:rsidR="00403E35" w:rsidRPr="00283CB6">
        <w:rPr>
          <w:rFonts w:eastAsia="等线"/>
        </w:rPr>
        <w:t xml:space="preserve"> </w:t>
      </w:r>
      <w:r w:rsidRPr="00283CB6">
        <w:rPr>
          <w:rFonts w:eastAsia="等线"/>
        </w:rPr>
        <w:t>than</w:t>
      </w:r>
      <w:r w:rsidR="00403E35" w:rsidRPr="00283CB6">
        <w:rPr>
          <w:rFonts w:eastAsia="等线"/>
        </w:rPr>
        <w:t xml:space="preserve"> </w:t>
      </w:r>
      <w:r w:rsidRPr="00283CB6">
        <w:rPr>
          <w:rFonts w:eastAsia="等线"/>
        </w:rPr>
        <w:t>that</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less</w:t>
      </w:r>
      <w:r w:rsidR="00403E35" w:rsidRPr="00283CB6">
        <w:rPr>
          <w:rFonts w:eastAsia="等线"/>
        </w:rPr>
        <w:t xml:space="preserve"> </w:t>
      </w:r>
      <w:r w:rsidRPr="00283CB6">
        <w:rPr>
          <w:rFonts w:eastAsia="等线"/>
        </w:rPr>
        <w:t>than</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004813E8" w:rsidRPr="00283CB6">
        <w:rPr>
          <w:rFonts w:eastAsia="等线"/>
        </w:rPr>
        <w:t>This</w:t>
      </w:r>
      <w:r w:rsidR="00403E35" w:rsidRPr="00283CB6">
        <w:rPr>
          <w:rFonts w:eastAsia="等线"/>
        </w:rPr>
        <w:t xml:space="preserve"> </w:t>
      </w:r>
      <w:r w:rsidRPr="00283CB6">
        <w:rPr>
          <w:rFonts w:eastAsia="等线"/>
        </w:rPr>
        <w:t>means</w:t>
      </w:r>
      <w:r w:rsidR="00403E35" w:rsidRPr="00283CB6">
        <w:rPr>
          <w:rFonts w:eastAsia="等线"/>
        </w:rPr>
        <w:t xml:space="preserve"> </w:t>
      </w:r>
      <w:r w:rsidRPr="00283CB6">
        <w:rPr>
          <w:rFonts w:eastAsia="等线"/>
        </w:rPr>
        <w:t>that</w:t>
      </w:r>
      <w:r w:rsidR="00403E35" w:rsidRPr="00283CB6">
        <w:rPr>
          <w:rFonts w:eastAsia="等线"/>
        </w:rPr>
        <w:t xml:space="preserve"> </w:t>
      </w:r>
      <w:r w:rsidRPr="00283CB6">
        <w:rPr>
          <w:rFonts w:eastAsia="等线"/>
        </w:rPr>
        <w:t>increasing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number</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can</w:t>
      </w:r>
      <w:r w:rsidR="00403E35" w:rsidRPr="00283CB6">
        <w:rPr>
          <w:rFonts w:eastAsia="等线"/>
        </w:rPr>
        <w:t xml:space="preserve"> </w:t>
      </w:r>
      <w:r w:rsidRPr="00283CB6">
        <w:rPr>
          <w:rFonts w:eastAsia="等线"/>
        </w:rPr>
        <w:t>improve</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accuracy</w:t>
      </w:r>
      <w:r w:rsidR="00403E35" w:rsidRPr="00283CB6">
        <w:rPr>
          <w:rFonts w:eastAsia="等线"/>
        </w:rPr>
        <w:t xml:space="preserve"> </w:t>
      </w:r>
      <w:r w:rsidRPr="00283CB6">
        <w:rPr>
          <w:rFonts w:eastAsia="等线"/>
        </w:rPr>
        <w:t>of</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p>
    <w:p w14:paraId="364F9AB4" w14:textId="77777777" w:rsidR="007310D6" w:rsidRPr="00283CB6" w:rsidRDefault="007310D6" w:rsidP="00F42121">
      <w:pPr>
        <w:adjustRightInd w:val="0"/>
        <w:snapToGrid w:val="0"/>
        <w:jc w:val="right"/>
        <w:rPr>
          <w:rFonts w:ascii="Times New Roman" w:hAnsi="Times New Roman"/>
          <w:noProof w:val="0"/>
        </w:rPr>
      </w:pPr>
      <w:r w:rsidRPr="00D30ECD">
        <w:rPr>
          <w:rFonts w:ascii="Times New Roman" w:hAnsi="Times New Roman"/>
        </w:rPr>
        <w:lastRenderedPageBreak/>
        <w:drawing>
          <wp:inline distT="0" distB="0" distL="0" distR="0" wp14:anchorId="2DBB8084" wp14:editId="0D3E1DAD">
            <wp:extent cx="5274310" cy="4816475"/>
            <wp:effectExtent l="0" t="0" r="0" b="0"/>
            <wp:docPr id="4" name="图片 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示&#10;&#10;描述已自动生成"/>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816475"/>
                    </a:xfrm>
                    <a:prstGeom prst="rect">
                      <a:avLst/>
                    </a:prstGeom>
                  </pic:spPr>
                </pic:pic>
              </a:graphicData>
            </a:graphic>
          </wp:inline>
        </w:drawing>
      </w:r>
    </w:p>
    <w:p w14:paraId="26EEAEFA" w14:textId="66D776C8" w:rsidR="007310D6" w:rsidRPr="00283CB6" w:rsidRDefault="007310D6" w:rsidP="007310D6">
      <w:pPr>
        <w:pStyle w:val="MDPI51figurecaption"/>
        <w:ind w:left="425" w:right="425"/>
        <w:jc w:val="center"/>
      </w:pPr>
      <w:r w:rsidRPr="00283CB6">
        <w:rPr>
          <w:b/>
          <w:bCs/>
        </w:rPr>
        <w:t>Figure</w:t>
      </w:r>
      <w:r w:rsidR="00403E35" w:rsidRPr="00283CB6">
        <w:rPr>
          <w:b/>
          <w:bCs/>
        </w:rPr>
        <w:t xml:space="preserve"> </w:t>
      </w:r>
      <w:r w:rsidRPr="00283CB6">
        <w:rPr>
          <w:b/>
          <w:bCs/>
        </w:rPr>
        <w:t>2.</w:t>
      </w:r>
      <w:r w:rsidR="00403E35" w:rsidRPr="00283CB6">
        <w:rPr>
          <w:b/>
          <w:bCs/>
        </w:rPr>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result</w:t>
      </w:r>
      <w:r w:rsidR="00403E35" w:rsidRPr="00283CB6">
        <w:t xml:space="preserve"> </w:t>
      </w:r>
      <w:r w:rsidRPr="00283CB6">
        <w:t>in</w:t>
      </w:r>
      <w:r w:rsidR="00403E35" w:rsidRPr="00283CB6">
        <w:t xml:space="preserve"> </w:t>
      </w:r>
      <w:r w:rsidRPr="00283CB6">
        <w:t>first</w:t>
      </w:r>
      <w:r w:rsidR="00403E35" w:rsidRPr="00283CB6">
        <w:t xml:space="preserve"> </w:t>
      </w:r>
      <w:r w:rsidRPr="00283CB6">
        <w:t>season.</w:t>
      </w:r>
    </w:p>
    <w:p w14:paraId="23D24523" w14:textId="42A2C0BC" w:rsidR="00FD7878" w:rsidRPr="00283CB6" w:rsidRDefault="00FD7878" w:rsidP="00A253A9">
      <w:pPr>
        <w:pStyle w:val="MDPI31text"/>
      </w:pPr>
      <w:r w:rsidRPr="00283CB6">
        <w:t>The</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of</w:t>
      </w:r>
      <w:r w:rsidR="00403E35" w:rsidRPr="00283CB6">
        <w:t xml:space="preserve"> </w:t>
      </w:r>
      <w:r w:rsidR="004813E8"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for</w:t>
      </w:r>
      <w:r w:rsidR="00403E35" w:rsidRPr="00283CB6">
        <w:t xml:space="preserve"> </w:t>
      </w:r>
      <w:r w:rsidRPr="00283CB6">
        <w:t>Site</w:t>
      </w:r>
      <w:r w:rsidR="00403E35" w:rsidRPr="00283CB6">
        <w:t xml:space="preserve"> </w:t>
      </w:r>
      <w:r w:rsidRPr="00283CB6">
        <w:t>4</w:t>
      </w:r>
      <w:r w:rsidR="00403E35" w:rsidRPr="00283CB6">
        <w:t xml:space="preserve"> </w:t>
      </w:r>
      <w:r w:rsidR="004813E8" w:rsidRPr="00283CB6">
        <w:t>were</w:t>
      </w:r>
      <w:r w:rsidR="00403E35" w:rsidRPr="00283CB6">
        <w:t xml:space="preserve"> </w:t>
      </w:r>
      <w:r w:rsidR="004813E8" w:rsidRPr="00283CB6">
        <w:t>similar</w:t>
      </w:r>
      <w:r w:rsidR="00403E35" w:rsidRPr="00283CB6">
        <w:t xml:space="preserve"> </w:t>
      </w:r>
      <w:r w:rsidR="004813E8" w:rsidRPr="00283CB6">
        <w:t>to</w:t>
      </w:r>
      <w:r w:rsidR="00403E35" w:rsidRPr="00283CB6">
        <w:t xml:space="preserve"> </w:t>
      </w:r>
      <w:r w:rsidR="004813E8" w:rsidRPr="00283CB6">
        <w:t>those</w:t>
      </w:r>
      <w:r w:rsidR="00403E35" w:rsidRPr="00283CB6">
        <w:t xml:space="preserve"> </w:t>
      </w:r>
      <w:r w:rsidR="004813E8" w:rsidRPr="00283CB6">
        <w:t>obtained</w:t>
      </w:r>
      <w:r w:rsidR="00403E35" w:rsidRPr="00283CB6">
        <w:t xml:space="preserve"> </w:t>
      </w:r>
      <w:r w:rsidR="004813E8" w:rsidRPr="00283CB6">
        <w:t>for</w:t>
      </w:r>
      <w:r w:rsidR="00403E35" w:rsidRPr="00283CB6">
        <w:t xml:space="preserve"> </w:t>
      </w:r>
      <w:r w:rsidRPr="00283CB6">
        <w:t>previous</w:t>
      </w:r>
      <w:r w:rsidR="00403E35" w:rsidRPr="00283CB6">
        <w:t xml:space="preserve"> </w:t>
      </w:r>
      <w:r w:rsidRPr="00283CB6">
        <w:t>sites;</w:t>
      </w:r>
      <w:r w:rsidR="00403E35" w:rsidRPr="00283CB6">
        <w:t xml:space="preserve"> </w:t>
      </w:r>
      <w:r w:rsidRPr="00283CB6">
        <w:t>the</w:t>
      </w:r>
      <w:r w:rsidR="00403E35" w:rsidRPr="00283CB6">
        <w:t xml:space="preserve"> </w:t>
      </w:r>
      <w:r w:rsidRPr="00283CB6">
        <w:t>proposed</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provide</w:t>
      </w:r>
      <w:r w:rsidR="004813E8" w:rsidRPr="00283CB6">
        <w:t>d</w:t>
      </w:r>
      <w:r w:rsidR="00403E35" w:rsidRPr="00283CB6">
        <w:t xml:space="preserve"> </w:t>
      </w:r>
      <w:r w:rsidR="004813E8" w:rsidRPr="00283CB6">
        <w:t>better</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in</w:t>
      </w:r>
      <w:r w:rsidR="00403E35" w:rsidRPr="00283CB6">
        <w:t xml:space="preserve"> </w:t>
      </w:r>
      <w:r w:rsidR="004813E8" w:rsidRPr="00283CB6">
        <w:t>the</w:t>
      </w:r>
      <w:r w:rsidR="00403E35" w:rsidRPr="00283CB6">
        <w:t xml:space="preserve"> </w:t>
      </w:r>
      <w:r w:rsidR="004813E8" w:rsidRPr="00283CB6">
        <w:t>first</w:t>
      </w:r>
      <w:r w:rsidR="00403E35" w:rsidRPr="00283CB6">
        <w:t xml:space="preserve"> </w:t>
      </w:r>
      <w:r w:rsidRPr="00283CB6">
        <w:t>season.</w:t>
      </w:r>
      <w:r w:rsidR="00403E35" w:rsidRPr="00283CB6">
        <w:t xml:space="preserve"> </w:t>
      </w:r>
      <w:r w:rsidRPr="00283CB6">
        <w:t>Taking</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as</w:t>
      </w:r>
      <w:r w:rsidR="00403E35" w:rsidRPr="00283CB6">
        <w:t xml:space="preserve"> </w:t>
      </w:r>
      <w:r w:rsidRPr="00283CB6">
        <w:t>an</w:t>
      </w:r>
      <w:r w:rsidR="00403E35" w:rsidRPr="00283CB6">
        <w:t xml:space="preserve"> </w:t>
      </w:r>
      <w:r w:rsidRPr="00283CB6">
        <w:t>example,</w:t>
      </w:r>
      <w:r w:rsidR="00403E35" w:rsidRPr="00283CB6">
        <w:t xml:space="preserve"> </w:t>
      </w:r>
      <w:r w:rsidRPr="00283CB6">
        <w:t>the</w:t>
      </w:r>
      <w:r w:rsidR="00403E35" w:rsidRPr="00283CB6">
        <w:t xml:space="preserve"> </w:t>
      </w:r>
      <w:r w:rsidRPr="00283CB6">
        <w:t>lowest</w:t>
      </w:r>
      <w:r w:rsidR="00403E35" w:rsidRPr="00283CB6">
        <w:t xml:space="preserve"> </w:t>
      </w:r>
      <w:r w:rsidRPr="00283CB6">
        <w:t>MAPE</w:t>
      </w:r>
      <w:r w:rsidR="00403E35" w:rsidRPr="00283CB6">
        <w:t xml:space="preserve"> </w:t>
      </w:r>
      <w:r w:rsidRPr="00283CB6">
        <w:t>value,</w:t>
      </w:r>
      <w:r w:rsidR="00403E35" w:rsidRPr="00283CB6">
        <w:t xml:space="preserve"> </w:t>
      </w:r>
      <w:r w:rsidRPr="00283CB6">
        <w:t>obtained</w:t>
      </w:r>
      <w:r w:rsidR="00403E35" w:rsidRPr="00283CB6">
        <w:t xml:space="preserve"> </w:t>
      </w:r>
      <w:r w:rsidR="004813E8" w:rsidRPr="00283CB6">
        <w:t>with</w:t>
      </w:r>
      <w:r w:rsidR="00403E35" w:rsidRPr="00283CB6">
        <w:t xml:space="preserve"> </w:t>
      </w:r>
      <w:r w:rsidRPr="00283CB6">
        <w:t>the</w:t>
      </w:r>
      <w:r w:rsidR="00403E35" w:rsidRPr="00283CB6">
        <w:t xml:space="preserve"> </w:t>
      </w:r>
      <w:r w:rsidRPr="00283CB6">
        <w:t>advanced</w:t>
      </w:r>
      <w:r w:rsidR="00403E35" w:rsidRPr="00283CB6">
        <w:t xml:space="preserve"> </w:t>
      </w:r>
      <w:r w:rsidRPr="00283CB6">
        <w:t>model</w:t>
      </w:r>
      <w:r w:rsidR="004813E8" w:rsidRPr="00283CB6">
        <w:t>,</w:t>
      </w:r>
      <w:r w:rsidR="00403E35" w:rsidRPr="00283CB6">
        <w:t xml:space="preserve"> </w:t>
      </w:r>
      <w:r w:rsidR="004813E8" w:rsidRPr="00283CB6">
        <w:t>was</w:t>
      </w:r>
      <w:r w:rsidR="00403E35" w:rsidRPr="00283CB6">
        <w:t xml:space="preserve"> </w:t>
      </w:r>
      <w:r w:rsidR="004813E8" w:rsidRPr="00283CB6">
        <w:t>13.66%.</w:t>
      </w:r>
      <w:r w:rsidR="00403E35" w:rsidRPr="00283CB6">
        <w:t xml:space="preserve"> </w:t>
      </w:r>
      <w:r w:rsidR="004813E8" w:rsidRPr="00283CB6">
        <w:t>T</w:t>
      </w:r>
      <w:r w:rsidRPr="00283CB6">
        <w: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two</w:t>
      </w:r>
      <w:r w:rsidR="00403E35" w:rsidRPr="00283CB6">
        <w:t xml:space="preserve"> </w:t>
      </w:r>
      <w:r w:rsidRPr="00283CB6">
        <w:t>sub-models</w:t>
      </w:r>
      <w:r w:rsidR="00403E35" w:rsidRPr="00283CB6">
        <w:t xml:space="preserve"> </w:t>
      </w:r>
      <w:r w:rsidR="004813E8" w:rsidRPr="00283CB6">
        <w:t>had</w:t>
      </w:r>
      <w:r w:rsidR="00403E35" w:rsidRPr="00283CB6">
        <w:t xml:space="preserve"> </w:t>
      </w:r>
      <w:r w:rsidRPr="00283CB6">
        <w:t>the</w:t>
      </w:r>
      <w:r w:rsidR="00403E35" w:rsidRPr="00283CB6">
        <w:t xml:space="preserve"> </w:t>
      </w:r>
      <w:r w:rsidRPr="00283CB6">
        <w:t>worst</w:t>
      </w:r>
      <w:r w:rsidR="00403E35" w:rsidRPr="00283CB6">
        <w:t xml:space="preserve"> </w:t>
      </w:r>
      <w:r w:rsidRPr="00283CB6">
        <w:t>forecasting</w:t>
      </w:r>
      <w:r w:rsidR="00403E35" w:rsidRPr="00283CB6">
        <w:t xml:space="preserve"> </w:t>
      </w:r>
      <w:r w:rsidRPr="00283CB6">
        <w:t>result,</w:t>
      </w:r>
      <w:r w:rsidR="00403E35" w:rsidRPr="00283CB6">
        <w:t xml:space="preserve"> </w:t>
      </w:r>
      <w:r w:rsidR="004813E8" w:rsidRPr="00283CB6">
        <w:t>having</w:t>
      </w:r>
      <w:r w:rsidR="00403E35" w:rsidRPr="00283CB6">
        <w:t xml:space="preserve"> </w:t>
      </w:r>
      <w:r w:rsidR="004813E8" w:rsidRPr="00283CB6">
        <w:t>a</w:t>
      </w:r>
      <w:r w:rsidR="00403E35" w:rsidRPr="00283CB6">
        <w:t xml:space="preserve"> </w:t>
      </w:r>
      <w:r w:rsidRPr="00283CB6">
        <w:t>MAPE</w:t>
      </w:r>
      <w:r w:rsidR="00403E35" w:rsidRPr="00283CB6">
        <w:t xml:space="preserve"> </w:t>
      </w:r>
      <w:r w:rsidRPr="00283CB6">
        <w:t>value</w:t>
      </w:r>
      <w:r w:rsidR="00403E35" w:rsidRPr="00283CB6">
        <w:t xml:space="preserve"> </w:t>
      </w:r>
      <w:r w:rsidRPr="00283CB6">
        <w:t>of</w:t>
      </w:r>
      <w:r w:rsidR="00403E35" w:rsidRPr="00283CB6">
        <w:t xml:space="preserve"> </w:t>
      </w:r>
      <w:r w:rsidRPr="00283CB6">
        <w:t>18.48%</w:t>
      </w:r>
      <w:r w:rsidR="00403E35" w:rsidRPr="00283CB6">
        <w:t xml:space="preserve"> </w:t>
      </w:r>
      <w:r w:rsidRPr="00283CB6">
        <w:t>(</w:t>
      </w:r>
      <w:r w:rsidR="004813E8" w:rsidRPr="00283CB6">
        <w:t>the</w:t>
      </w:r>
      <w:r w:rsidR="00403E35" w:rsidRPr="00283CB6">
        <w:t xml:space="preserve"> </w:t>
      </w:r>
      <w:r w:rsidRPr="00283CB6">
        <w:t>forecasting</w:t>
      </w:r>
      <w:r w:rsidR="00403E35" w:rsidRPr="00283CB6">
        <w:t xml:space="preserve"> </w:t>
      </w:r>
      <w:r w:rsidRPr="00283CB6">
        <w:t>result</w:t>
      </w:r>
      <w:r w:rsidR="004813E8" w:rsidRPr="00283CB6">
        <w:t>s</w:t>
      </w:r>
      <w:r w:rsidR="00403E35" w:rsidRPr="00283CB6">
        <w:t xml:space="preserve"> </w:t>
      </w:r>
      <w:r w:rsidR="004813E8" w:rsidRPr="00283CB6">
        <w:t>of</w:t>
      </w:r>
      <w:r w:rsidR="00403E35" w:rsidRPr="00283CB6">
        <w:t xml:space="preserve"> </w:t>
      </w:r>
      <w:r w:rsidR="004813E8" w:rsidRPr="00283CB6">
        <w:t>the</w:t>
      </w:r>
      <w:r w:rsidR="00403E35" w:rsidRPr="00283CB6">
        <w:t xml:space="preserve"> </w:t>
      </w:r>
      <w:r w:rsidR="004813E8" w:rsidRPr="00283CB6">
        <w:t>sub-models</w:t>
      </w:r>
      <w:r w:rsidR="00403E35" w:rsidRPr="00283CB6">
        <w:t xml:space="preserve"> </w:t>
      </w:r>
      <w:r w:rsidR="004813E8" w:rsidRPr="00283CB6">
        <w:t>are</w:t>
      </w:r>
      <w:r w:rsidR="00403E35" w:rsidRPr="00283CB6">
        <w:t xml:space="preserve"> </w:t>
      </w:r>
      <w:r w:rsidRPr="00283CB6">
        <w:t>show</w:t>
      </w:r>
      <w:r w:rsidR="004813E8" w:rsidRPr="00283CB6">
        <w:t>n</w:t>
      </w:r>
      <w:r w:rsidR="00403E35" w:rsidRPr="00283CB6">
        <w:t xml:space="preserve"> </w:t>
      </w:r>
      <w:r w:rsidRPr="00283CB6">
        <w:t>in</w:t>
      </w:r>
      <w:r w:rsidR="00403E35" w:rsidRPr="00283CB6">
        <w:t xml:space="preserve"> </w:t>
      </w:r>
      <w:r w:rsidRPr="00283CB6">
        <w:rPr>
          <w:color w:val="00B0F0"/>
        </w:rPr>
        <w:t>Appendix</w:t>
      </w:r>
      <w:r w:rsidR="00403E35" w:rsidRPr="00283CB6">
        <w:rPr>
          <w:color w:val="00B0F0"/>
        </w:rPr>
        <w:t xml:space="preserve"> </w:t>
      </w:r>
      <w:r w:rsidR="00B03927" w:rsidRPr="00283CB6">
        <w:rPr>
          <w:color w:val="00B0F0"/>
        </w:rPr>
        <w:t>I</w:t>
      </w:r>
      <w:r w:rsidRPr="00283CB6">
        <w:rPr>
          <w:color w:val="000000" w:themeColor="text1"/>
        </w:rPr>
        <w:t>)</w:t>
      </w:r>
      <w:r w:rsidRPr="00283CB6">
        <w:t>.</w:t>
      </w:r>
      <w:r w:rsidR="00403E35" w:rsidRPr="00283CB6">
        <w:t xml:space="preserve"> </w:t>
      </w:r>
      <w:r w:rsidRPr="00283CB6">
        <w:rPr>
          <w:color w:val="00B0F0"/>
        </w:rPr>
        <w:t>Table</w:t>
      </w:r>
      <w:r w:rsidR="00403E35" w:rsidRPr="00283CB6">
        <w:rPr>
          <w:color w:val="00B0F0"/>
        </w:rPr>
        <w:t xml:space="preserve"> </w:t>
      </w:r>
      <w:r w:rsidRPr="00283CB6">
        <w:rPr>
          <w:color w:val="00B0F0"/>
        </w:rPr>
        <w:t>4</w:t>
      </w:r>
      <w:r w:rsidR="00403E35" w:rsidRPr="00283CB6">
        <w:t xml:space="preserve"> </w:t>
      </w:r>
      <w:r w:rsidRPr="00283CB6">
        <w:t>also</w:t>
      </w:r>
      <w:r w:rsidR="00403E35" w:rsidRPr="00283CB6">
        <w:t xml:space="preserve"> </w:t>
      </w:r>
      <w:r w:rsidR="004813E8" w:rsidRPr="00283CB6">
        <w:t>shows</w:t>
      </w:r>
      <w:r w:rsidR="00403E35" w:rsidRPr="00283CB6">
        <w:t xml:space="preserve"> </w:t>
      </w:r>
      <w:r w:rsidRPr="00283CB6">
        <w:t>that</w:t>
      </w:r>
      <w:r w:rsidR="00403E35" w:rsidRPr="00283CB6">
        <w:t xml:space="preserve"> </w:t>
      </w:r>
      <w:r w:rsidRPr="00283CB6">
        <w:t>the</w:t>
      </w:r>
      <w:r w:rsidR="00403E35" w:rsidRPr="00283CB6">
        <w:t xml:space="preserve"> </w:t>
      </w:r>
      <w:r w:rsidRPr="00283CB6">
        <w:t>goodness</w:t>
      </w:r>
      <w:r w:rsidR="00403E35" w:rsidRPr="00283CB6">
        <w:t xml:space="preserve"> </w:t>
      </w:r>
      <w:r w:rsidRPr="00283CB6">
        <w:t>of</w:t>
      </w:r>
      <w:r w:rsidR="00403E35" w:rsidRPr="00283CB6">
        <w:t xml:space="preserve"> </w:t>
      </w:r>
      <w:r w:rsidRPr="00283CB6">
        <w:t>fit</w:t>
      </w:r>
      <w:r w:rsidR="00403E35" w:rsidRPr="00283CB6">
        <w:t xml:space="preserve"> </w:t>
      </w:r>
      <w:r w:rsidR="004813E8" w:rsidRPr="00283CB6">
        <w:t>values</w:t>
      </w:r>
      <w:r w:rsidR="00403E35" w:rsidRPr="00283CB6">
        <w:t xml:space="preserve"> </w:t>
      </w:r>
      <w:r w:rsidRPr="00283CB6">
        <w:t>for</w:t>
      </w:r>
      <w:r w:rsidR="00403E35" w:rsidRPr="00283CB6">
        <w:t xml:space="preserve"> </w:t>
      </w:r>
      <w:r w:rsidRPr="00283CB6">
        <w:t>different</w:t>
      </w:r>
      <w:r w:rsidR="00403E35" w:rsidRPr="00283CB6">
        <w:t xml:space="preserve"> </w:t>
      </w:r>
      <w:r w:rsidRPr="00283CB6">
        <w:t>combined</w:t>
      </w:r>
      <w:r w:rsidR="00403E35" w:rsidRPr="00283CB6">
        <w:t xml:space="preserve"> </w:t>
      </w:r>
      <w:r w:rsidRPr="00283CB6">
        <w:t>models</w:t>
      </w:r>
      <w:r w:rsidR="00403E35" w:rsidRPr="00283CB6">
        <w:t xml:space="preserve"> </w:t>
      </w:r>
      <w:r w:rsidR="004813E8" w:rsidRPr="00283CB6">
        <w:t>were</w:t>
      </w:r>
      <w:r w:rsidR="00403E35" w:rsidRPr="00283CB6">
        <w:t xml:space="preserve"> </w:t>
      </w:r>
      <w:r w:rsidRPr="00283CB6">
        <w:t>over</w:t>
      </w:r>
      <w:r w:rsidR="00403E35" w:rsidRPr="00283CB6">
        <w:t xml:space="preserve"> </w:t>
      </w:r>
      <w:r w:rsidRPr="00283CB6">
        <w:t>0.9,</w:t>
      </w:r>
      <w:r w:rsidR="00403E35" w:rsidRPr="00283CB6">
        <w:t xml:space="preserve"> </w:t>
      </w:r>
      <w:r w:rsidRPr="00283CB6">
        <w:t>indicat</w:t>
      </w:r>
      <w:r w:rsidR="004813E8" w:rsidRPr="00283CB6">
        <w:t>ing</w:t>
      </w:r>
      <w:r w:rsidR="00403E35" w:rsidRPr="00283CB6">
        <w:t xml:space="preserve"> </w:t>
      </w:r>
      <w:r w:rsidR="004813E8" w:rsidRPr="00283CB6">
        <w:t>that</w:t>
      </w:r>
      <w:r w:rsidR="00403E35" w:rsidRPr="00283CB6">
        <w:t xml:space="preserve"> </w:t>
      </w:r>
      <w:r w:rsidRPr="00283CB6">
        <w:t>combined</w:t>
      </w:r>
      <w:r w:rsidR="00403E35" w:rsidRPr="00283CB6">
        <w:t xml:space="preserve"> </w:t>
      </w:r>
      <w:r w:rsidRPr="00283CB6">
        <w:t>models</w:t>
      </w:r>
      <w:r w:rsidR="00403E35" w:rsidRPr="00283CB6">
        <w:t xml:space="preserve"> </w:t>
      </w:r>
      <w:r w:rsidR="004813E8" w:rsidRPr="00283CB6">
        <w:t>have</w:t>
      </w:r>
      <w:r w:rsidR="00403E35" w:rsidRPr="00283CB6">
        <w:t xml:space="preserve"> </w:t>
      </w:r>
      <w:r w:rsidR="004813E8" w:rsidRPr="00283CB6">
        <w:t>a</w:t>
      </w:r>
      <w:r w:rsidR="00403E35" w:rsidRPr="00283CB6">
        <w:t xml:space="preserve"> </w:t>
      </w:r>
      <w:r w:rsidR="004813E8" w:rsidRPr="00283CB6">
        <w:t>reduced</w:t>
      </w:r>
      <w:r w:rsidR="00403E35" w:rsidRPr="00283CB6">
        <w:t xml:space="preserve"> </w:t>
      </w:r>
      <w:r w:rsidRPr="00283CB6">
        <w:t>forecasting</w:t>
      </w:r>
      <w:r w:rsidR="00403E35" w:rsidRPr="00283CB6">
        <w:t xml:space="preserve"> </w:t>
      </w:r>
      <w:r w:rsidRPr="00283CB6">
        <w:t>error.</w:t>
      </w:r>
    </w:p>
    <w:p w14:paraId="54B31639" w14:textId="7D4657A1" w:rsidR="00AF5239" w:rsidRDefault="00FD7878" w:rsidP="00506FF8">
      <w:pPr>
        <w:adjustRightInd w:val="0"/>
        <w:snapToGrid w:val="0"/>
        <w:ind w:leftChars="1276" w:left="2552"/>
        <w:rPr>
          <w:rFonts w:ascii="Times New Roman" w:eastAsia="等线" w:hAnsi="Times New Roman"/>
          <w:noProof w:val="0"/>
        </w:rPr>
      </w:pPr>
      <w:r w:rsidRPr="00283CB6">
        <w:rPr>
          <w:rFonts w:ascii="Times New Roman" w:eastAsia="等线" w:hAnsi="Times New Roman"/>
          <w:b/>
          <w:noProof w:val="0"/>
        </w:rPr>
        <w:t>Remark.</w:t>
      </w:r>
      <w:r w:rsidR="00403E35" w:rsidRPr="00283CB6">
        <w:rPr>
          <w:rFonts w:ascii="Times New Roman" w:eastAsia="等线" w:hAnsi="Times New Roman"/>
          <w:b/>
          <w:noProof w:val="0"/>
        </w:rPr>
        <w:t xml:space="preserve"> </w:t>
      </w:r>
      <w:r w:rsidR="004813E8" w:rsidRPr="00283CB6">
        <w:rPr>
          <w:rFonts w:ascii="Times New Roman" w:eastAsia="等线" w:hAnsi="Times New Roman"/>
          <w:noProof w:val="0"/>
        </w:rPr>
        <w:t>A</w:t>
      </w:r>
      <w:r w:rsidR="00403E35" w:rsidRPr="00283CB6">
        <w:rPr>
          <w:rFonts w:ascii="Times New Roman" w:eastAsia="等线" w:hAnsi="Times New Roman"/>
          <w:noProof w:val="0"/>
        </w:rPr>
        <w:t xml:space="preserve"> </w:t>
      </w:r>
      <w:r w:rsidRPr="00283CB6">
        <w:rPr>
          <w:rFonts w:ascii="Times New Roman" w:eastAsia="等线" w:hAnsi="Times New Roman"/>
          <w:noProof w:val="0"/>
        </w:rPr>
        <w:t>general</w:t>
      </w:r>
      <w:r w:rsidR="00403E35" w:rsidRPr="00283CB6">
        <w:rPr>
          <w:rFonts w:ascii="Times New Roman" w:eastAsia="等线" w:hAnsi="Times New Roman"/>
          <w:noProof w:val="0"/>
        </w:rPr>
        <w:t xml:space="preserve"> </w:t>
      </w:r>
      <w:r w:rsidRPr="00283CB6">
        <w:rPr>
          <w:rFonts w:ascii="Times New Roman" w:eastAsia="等线" w:hAnsi="Times New Roman"/>
          <w:noProof w:val="0"/>
        </w:rPr>
        <w:t>survey</w:t>
      </w:r>
      <w:r w:rsidR="00403E35" w:rsidRPr="00283CB6">
        <w:rPr>
          <w:rFonts w:ascii="Times New Roman" w:eastAsia="等线" w:hAnsi="Times New Roman"/>
          <w:noProof w:val="0"/>
        </w:rPr>
        <w:t xml:space="preserve"> </w:t>
      </w:r>
      <w:r w:rsidRPr="00283CB6">
        <w:rPr>
          <w:rFonts w:ascii="Times New Roman" w:eastAsia="等线" w:hAnsi="Times New Roman"/>
          <w:noProof w:val="0"/>
        </w:rPr>
        <w:t>of</w:t>
      </w:r>
      <w:r w:rsidR="00403E35" w:rsidRPr="00283CB6">
        <w:rPr>
          <w:rFonts w:ascii="Times New Roman" w:eastAsia="等线" w:hAnsi="Times New Roman"/>
          <w:noProof w:val="0"/>
        </w:rPr>
        <w:t xml:space="preserve"> </w:t>
      </w:r>
      <w:r w:rsidRPr="00283CB6">
        <w:rPr>
          <w:rFonts w:ascii="Times New Roman" w:eastAsia="等线" w:hAnsi="Times New Roman"/>
          <w:noProof w:val="0"/>
        </w:rPr>
        <w:t>the</w:t>
      </w:r>
      <w:r w:rsidR="00403E35" w:rsidRPr="00283CB6">
        <w:rPr>
          <w:rFonts w:ascii="Times New Roman" w:eastAsia="等线" w:hAnsi="Times New Roman"/>
          <w:noProof w:val="0"/>
        </w:rPr>
        <w:t xml:space="preserve"> </w:t>
      </w:r>
      <w:r w:rsidRPr="00283CB6">
        <w:rPr>
          <w:rFonts w:ascii="Times New Roman" w:eastAsia="等线" w:hAnsi="Times New Roman"/>
          <w:noProof w:val="0"/>
        </w:rPr>
        <w:t>forecasting</w:t>
      </w:r>
      <w:r w:rsidR="00403E35" w:rsidRPr="00283CB6">
        <w:rPr>
          <w:rFonts w:ascii="Times New Roman" w:eastAsia="等线" w:hAnsi="Times New Roman"/>
          <w:noProof w:val="0"/>
        </w:rPr>
        <w:t xml:space="preserve"> </w:t>
      </w:r>
      <w:r w:rsidRPr="00283CB6">
        <w:rPr>
          <w:rFonts w:ascii="Times New Roman" w:eastAsia="等线" w:hAnsi="Times New Roman"/>
          <w:noProof w:val="0"/>
        </w:rPr>
        <w:t>results</w:t>
      </w:r>
      <w:r w:rsidR="00403E35" w:rsidRPr="00283CB6">
        <w:rPr>
          <w:rFonts w:ascii="Times New Roman" w:eastAsia="等线" w:hAnsi="Times New Roman"/>
          <w:noProof w:val="0"/>
        </w:rPr>
        <w:t xml:space="preserve"> </w:t>
      </w:r>
      <w:r w:rsidRPr="00283CB6">
        <w:rPr>
          <w:rFonts w:ascii="Times New Roman" w:eastAsia="等线" w:hAnsi="Times New Roman"/>
          <w:noProof w:val="0"/>
        </w:rPr>
        <w:t>for</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speed</w:t>
      </w:r>
      <w:r w:rsidR="00403E35" w:rsidRPr="00283CB6">
        <w:rPr>
          <w:rFonts w:ascii="Times New Roman" w:eastAsia="等线" w:hAnsi="Times New Roman"/>
          <w:noProof w:val="0"/>
        </w:rPr>
        <w:t xml:space="preserve"> </w:t>
      </w:r>
      <w:r w:rsidRPr="00283CB6">
        <w:rPr>
          <w:rFonts w:ascii="Times New Roman" w:eastAsia="等线" w:hAnsi="Times New Roman"/>
          <w:noProof w:val="0"/>
        </w:rPr>
        <w:t>and</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power</w:t>
      </w:r>
      <w:r w:rsidR="00403E35" w:rsidRPr="00283CB6">
        <w:rPr>
          <w:rFonts w:ascii="Times New Roman" w:eastAsia="等线" w:hAnsi="Times New Roman"/>
          <w:noProof w:val="0"/>
        </w:rPr>
        <w:t xml:space="preserve"> </w:t>
      </w:r>
      <w:r w:rsidRPr="00283CB6">
        <w:rPr>
          <w:rFonts w:ascii="Times New Roman" w:eastAsia="等线" w:hAnsi="Times New Roman"/>
          <w:noProof w:val="0"/>
        </w:rPr>
        <w:t>in</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the</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first</w:t>
      </w:r>
      <w:r w:rsidR="00403E35" w:rsidRPr="00283CB6">
        <w:rPr>
          <w:rFonts w:ascii="Times New Roman" w:eastAsia="等线" w:hAnsi="Times New Roman"/>
          <w:noProof w:val="0"/>
        </w:rPr>
        <w:t xml:space="preserve"> </w:t>
      </w:r>
      <w:r w:rsidRPr="00283CB6">
        <w:rPr>
          <w:rFonts w:ascii="Times New Roman" w:eastAsia="等线" w:hAnsi="Times New Roman"/>
          <w:noProof w:val="0"/>
        </w:rPr>
        <w:t>season</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showed</w:t>
      </w:r>
      <w:r w:rsidR="00403E35" w:rsidRPr="00283CB6">
        <w:rPr>
          <w:rFonts w:ascii="Times New Roman" w:eastAsia="等线" w:hAnsi="Times New Roman"/>
          <w:noProof w:val="0"/>
        </w:rPr>
        <w:t xml:space="preserve"> </w:t>
      </w:r>
      <w:r w:rsidRPr="00283CB6">
        <w:rPr>
          <w:rFonts w:ascii="Times New Roman" w:eastAsia="等线" w:hAnsi="Times New Roman"/>
          <w:noProof w:val="0"/>
        </w:rPr>
        <w:t>that</w:t>
      </w:r>
      <w:r w:rsidR="00403E35" w:rsidRPr="00283CB6">
        <w:rPr>
          <w:rFonts w:ascii="Times New Roman" w:eastAsia="等线" w:hAnsi="Times New Roman"/>
          <w:noProof w:val="0"/>
        </w:rPr>
        <w:t xml:space="preserve"> </w:t>
      </w:r>
      <w:r w:rsidRPr="00283CB6">
        <w:rPr>
          <w:rFonts w:ascii="Times New Roman" w:eastAsia="等线" w:hAnsi="Times New Roman"/>
          <w:noProof w:val="0"/>
        </w:rPr>
        <w:t>the</w:t>
      </w:r>
      <w:r w:rsidR="00403E35" w:rsidRPr="00283CB6">
        <w:rPr>
          <w:rFonts w:ascii="Times New Roman" w:eastAsia="等线" w:hAnsi="Times New Roman"/>
          <w:noProof w:val="0"/>
        </w:rPr>
        <w:t xml:space="preserve"> </w:t>
      </w:r>
      <w:r w:rsidRPr="00283CB6">
        <w:rPr>
          <w:rFonts w:ascii="Times New Roman" w:eastAsia="等线" w:hAnsi="Times New Roman"/>
          <w:noProof w:val="0"/>
        </w:rPr>
        <w:t>proposed</w:t>
      </w:r>
      <w:r w:rsidR="00403E35" w:rsidRPr="00283CB6">
        <w:rPr>
          <w:rFonts w:ascii="Times New Roman" w:eastAsia="等线" w:hAnsi="Times New Roman"/>
          <w:noProof w:val="0"/>
        </w:rPr>
        <w:t xml:space="preserve"> </w:t>
      </w:r>
      <w:r w:rsidRPr="00283CB6">
        <w:rPr>
          <w:rFonts w:ascii="Times New Roman" w:eastAsia="等线" w:hAnsi="Times New Roman"/>
          <w:noProof w:val="0"/>
        </w:rPr>
        <w:t>combined</w:t>
      </w:r>
      <w:r w:rsidR="00403E35" w:rsidRPr="00283CB6">
        <w:rPr>
          <w:rFonts w:ascii="Times New Roman" w:eastAsia="等线" w:hAnsi="Times New Roman"/>
          <w:noProof w:val="0"/>
        </w:rPr>
        <w:t xml:space="preserve"> </w:t>
      </w:r>
      <w:r w:rsidRPr="00283CB6">
        <w:rPr>
          <w:rFonts w:ascii="Times New Roman" w:eastAsia="等线" w:hAnsi="Times New Roman"/>
          <w:noProof w:val="0"/>
        </w:rPr>
        <w:t>model</w:t>
      </w:r>
      <w:r w:rsidR="00403E35" w:rsidRPr="00283CB6">
        <w:rPr>
          <w:rFonts w:ascii="Times New Roman" w:eastAsia="等线" w:hAnsi="Times New Roman"/>
          <w:noProof w:val="0"/>
        </w:rPr>
        <w:t xml:space="preserve"> </w:t>
      </w:r>
      <w:r w:rsidRPr="00283CB6">
        <w:rPr>
          <w:rFonts w:ascii="Times New Roman" w:eastAsia="等线" w:hAnsi="Times New Roman"/>
          <w:noProof w:val="0"/>
        </w:rPr>
        <w:t>has</w:t>
      </w:r>
      <w:r w:rsidR="00403E35" w:rsidRPr="00283CB6">
        <w:rPr>
          <w:rFonts w:ascii="Times New Roman" w:eastAsia="等线" w:hAnsi="Times New Roman"/>
          <w:noProof w:val="0"/>
        </w:rPr>
        <w:t xml:space="preserve"> </w:t>
      </w:r>
      <w:r w:rsidRPr="00283CB6">
        <w:rPr>
          <w:rFonts w:ascii="Times New Roman" w:eastAsia="等线" w:hAnsi="Times New Roman"/>
          <w:noProof w:val="0"/>
        </w:rPr>
        <w:t>an</w:t>
      </w:r>
      <w:r w:rsidR="00403E35" w:rsidRPr="00283CB6">
        <w:rPr>
          <w:rFonts w:ascii="Times New Roman" w:eastAsia="等线" w:hAnsi="Times New Roman"/>
          <w:noProof w:val="0"/>
        </w:rPr>
        <w:t xml:space="preserve"> </w:t>
      </w:r>
      <w:r w:rsidRPr="00283CB6">
        <w:rPr>
          <w:rFonts w:ascii="Times New Roman" w:eastAsia="等线" w:hAnsi="Times New Roman"/>
          <w:noProof w:val="0"/>
        </w:rPr>
        <w:t>optimal</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speed</w:t>
      </w:r>
      <w:r w:rsidR="00403E35" w:rsidRPr="00283CB6">
        <w:rPr>
          <w:rFonts w:ascii="Times New Roman" w:eastAsia="等线" w:hAnsi="Times New Roman"/>
          <w:noProof w:val="0"/>
        </w:rPr>
        <w:t xml:space="preserve"> </w:t>
      </w:r>
      <w:r w:rsidRPr="00283CB6">
        <w:rPr>
          <w:rFonts w:ascii="Times New Roman" w:eastAsia="等线" w:hAnsi="Times New Roman"/>
          <w:noProof w:val="0"/>
        </w:rPr>
        <w:t>forecasting</w:t>
      </w:r>
      <w:r w:rsidR="00403E35" w:rsidRPr="00283CB6">
        <w:rPr>
          <w:rFonts w:ascii="Times New Roman" w:eastAsia="等线" w:hAnsi="Times New Roman"/>
          <w:noProof w:val="0"/>
        </w:rPr>
        <w:t xml:space="preserve"> </w:t>
      </w:r>
      <w:r w:rsidRPr="00283CB6">
        <w:rPr>
          <w:rFonts w:ascii="Times New Roman" w:eastAsia="等线" w:hAnsi="Times New Roman"/>
          <w:noProof w:val="0"/>
        </w:rPr>
        <w:t>capacity</w:t>
      </w:r>
      <w:r w:rsidR="004813E8" w:rsidRPr="00283CB6">
        <w:rPr>
          <w:rFonts w:ascii="Times New Roman" w:eastAsia="等线" w:hAnsi="Times New Roman"/>
          <w:noProof w:val="0"/>
        </w:rPr>
        <w:t>.</w:t>
      </w:r>
      <w:r w:rsidR="00403E35" w:rsidRPr="00283CB6">
        <w:rPr>
          <w:rFonts w:ascii="Times New Roman" w:eastAsia="等线" w:hAnsi="Times New Roman"/>
          <w:noProof w:val="0"/>
        </w:rPr>
        <w:t xml:space="preserve"> </w:t>
      </w:r>
      <w:r w:rsidRPr="00283CB6">
        <w:rPr>
          <w:rFonts w:ascii="Times New Roman" w:eastAsia="等线" w:hAnsi="Times New Roman"/>
          <w:noProof w:val="0"/>
        </w:rPr>
        <w:t>MAPE</w:t>
      </w:r>
      <w:r w:rsidR="00403E35" w:rsidRPr="00283CB6">
        <w:rPr>
          <w:rFonts w:ascii="Times New Roman" w:eastAsia="等线" w:hAnsi="Times New Roman"/>
          <w:noProof w:val="0"/>
        </w:rPr>
        <w:t xml:space="preserve"> </w:t>
      </w:r>
      <w:r w:rsidRPr="00283CB6">
        <w:rPr>
          <w:rFonts w:ascii="Times New Roman" w:eastAsia="等线" w:hAnsi="Times New Roman"/>
          <w:noProof w:val="0"/>
        </w:rPr>
        <w:t>values</w:t>
      </w:r>
      <w:r w:rsidR="00403E35" w:rsidRPr="00283CB6">
        <w:rPr>
          <w:rFonts w:ascii="Times New Roman" w:eastAsia="等线" w:hAnsi="Times New Roman"/>
          <w:noProof w:val="0"/>
        </w:rPr>
        <w:t xml:space="preserve"> </w:t>
      </w:r>
      <w:r w:rsidRPr="00283CB6">
        <w:rPr>
          <w:rFonts w:ascii="Times New Roman" w:eastAsia="等线" w:hAnsi="Times New Roman"/>
          <w:noProof w:val="0"/>
        </w:rPr>
        <w:t>at</w:t>
      </w:r>
      <w:r w:rsidR="00403E35" w:rsidRPr="00283CB6">
        <w:rPr>
          <w:rFonts w:ascii="Times New Roman" w:eastAsia="等线" w:hAnsi="Times New Roman"/>
          <w:noProof w:val="0"/>
        </w:rPr>
        <w:t xml:space="preserve"> </w:t>
      </w:r>
      <w:r w:rsidRPr="00283CB6">
        <w:rPr>
          <w:rFonts w:ascii="Times New Roman" w:eastAsia="等线" w:hAnsi="Times New Roman"/>
          <w:noProof w:val="0"/>
        </w:rPr>
        <w:t>one</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day</w:t>
      </w:r>
      <w:r w:rsidR="00403E35" w:rsidRPr="00283CB6">
        <w:rPr>
          <w:rFonts w:ascii="Times New Roman" w:eastAsia="等线" w:hAnsi="Times New Roman"/>
          <w:noProof w:val="0"/>
        </w:rPr>
        <w:t xml:space="preserve"> </w:t>
      </w:r>
      <w:r w:rsidRPr="00283CB6">
        <w:rPr>
          <w:rFonts w:ascii="Times New Roman" w:eastAsia="等线" w:hAnsi="Times New Roman"/>
          <w:noProof w:val="0"/>
        </w:rPr>
        <w:t>ahead</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were</w:t>
      </w:r>
      <w:r w:rsidR="00403E35" w:rsidRPr="00283CB6">
        <w:rPr>
          <w:rFonts w:ascii="Times New Roman" w:eastAsia="等线" w:hAnsi="Times New Roman"/>
          <w:noProof w:val="0"/>
        </w:rPr>
        <w:t xml:space="preserve"> </w:t>
      </w:r>
      <w:r w:rsidRPr="00283CB6">
        <w:rPr>
          <w:rFonts w:ascii="Times New Roman" w:eastAsia="等线" w:hAnsi="Times New Roman"/>
          <w:noProof w:val="0"/>
        </w:rPr>
        <w:t>6.51%,</w:t>
      </w:r>
      <w:r w:rsidR="00403E35" w:rsidRPr="00283CB6">
        <w:rPr>
          <w:rFonts w:ascii="Times New Roman" w:eastAsia="等线" w:hAnsi="Times New Roman"/>
          <w:noProof w:val="0"/>
        </w:rPr>
        <w:t xml:space="preserve"> </w:t>
      </w:r>
      <w:r w:rsidRPr="00283CB6">
        <w:rPr>
          <w:rFonts w:ascii="Times New Roman" w:eastAsia="等线" w:hAnsi="Times New Roman"/>
          <w:noProof w:val="0"/>
        </w:rPr>
        <w:t>6.41%,</w:t>
      </w:r>
      <w:r w:rsidR="00403E35" w:rsidRPr="00283CB6">
        <w:rPr>
          <w:rFonts w:ascii="Times New Roman" w:eastAsia="等线" w:hAnsi="Times New Roman"/>
          <w:noProof w:val="0"/>
        </w:rPr>
        <w:t xml:space="preserve"> </w:t>
      </w:r>
      <w:r w:rsidRPr="00283CB6">
        <w:rPr>
          <w:rFonts w:ascii="Times New Roman" w:eastAsia="等线" w:hAnsi="Times New Roman"/>
          <w:noProof w:val="0"/>
        </w:rPr>
        <w:t>7.00%</w:t>
      </w:r>
      <w:r w:rsidR="004813E8" w:rsidRPr="00283CB6">
        <w:rPr>
          <w:rFonts w:ascii="Times New Roman" w:eastAsia="等线" w:hAnsi="Times New Roman"/>
          <w:noProof w:val="0"/>
        </w:rPr>
        <w:t>,</w:t>
      </w:r>
      <w:r w:rsidR="00403E35" w:rsidRPr="00283CB6">
        <w:rPr>
          <w:rFonts w:ascii="Times New Roman" w:eastAsia="等线" w:hAnsi="Times New Roman"/>
          <w:noProof w:val="0"/>
        </w:rPr>
        <w:t xml:space="preserve"> </w:t>
      </w:r>
      <w:r w:rsidRPr="00283CB6">
        <w:rPr>
          <w:rFonts w:ascii="Times New Roman" w:eastAsia="等线" w:hAnsi="Times New Roman"/>
          <w:noProof w:val="0"/>
        </w:rPr>
        <w:t>and</w:t>
      </w:r>
      <w:r w:rsidR="00403E35" w:rsidRPr="00283CB6">
        <w:rPr>
          <w:rFonts w:ascii="Times New Roman" w:eastAsia="等线" w:hAnsi="Times New Roman"/>
          <w:noProof w:val="0"/>
        </w:rPr>
        <w:t xml:space="preserve"> </w:t>
      </w:r>
      <w:r w:rsidRPr="00283CB6">
        <w:rPr>
          <w:rFonts w:ascii="Times New Roman" w:eastAsia="等线" w:hAnsi="Times New Roman"/>
          <w:noProof w:val="0"/>
        </w:rPr>
        <w:t>6.16%</w:t>
      </w:r>
      <w:r w:rsidR="00403E35" w:rsidRPr="00283CB6">
        <w:rPr>
          <w:rFonts w:ascii="Times New Roman" w:eastAsia="等线" w:hAnsi="Times New Roman"/>
          <w:noProof w:val="0"/>
        </w:rPr>
        <w:t xml:space="preserve"> </w:t>
      </w:r>
      <w:r w:rsidRPr="00283CB6">
        <w:rPr>
          <w:rFonts w:ascii="Times New Roman" w:eastAsia="等线" w:hAnsi="Times New Roman"/>
          <w:noProof w:val="0"/>
        </w:rPr>
        <w:t>for</w:t>
      </w:r>
      <w:r w:rsidR="00403E35" w:rsidRPr="00283CB6">
        <w:rPr>
          <w:rFonts w:ascii="Times New Roman" w:eastAsia="等线" w:hAnsi="Times New Roman"/>
          <w:noProof w:val="0"/>
        </w:rPr>
        <w:t xml:space="preserve"> </w:t>
      </w:r>
      <w:r w:rsidRPr="00283CB6">
        <w:rPr>
          <w:rFonts w:ascii="Times New Roman" w:eastAsia="等线" w:hAnsi="Times New Roman"/>
          <w:noProof w:val="0"/>
        </w:rPr>
        <w:t>Site</w:t>
      </w:r>
      <w:r w:rsidR="004813E8" w:rsidRPr="00283CB6">
        <w:rPr>
          <w:rFonts w:ascii="Times New Roman" w:eastAsia="等线" w:hAnsi="Times New Roman"/>
          <w:noProof w:val="0"/>
        </w:rPr>
        <w:t>s</w:t>
      </w:r>
      <w:r w:rsidR="00403E35" w:rsidRPr="00283CB6">
        <w:rPr>
          <w:rFonts w:ascii="Times New Roman" w:eastAsia="等线" w:hAnsi="Times New Roman"/>
          <w:noProof w:val="0"/>
        </w:rPr>
        <w:t xml:space="preserve"> </w:t>
      </w:r>
      <w:r w:rsidRPr="00283CB6">
        <w:rPr>
          <w:rFonts w:ascii="Times New Roman" w:eastAsia="等线" w:hAnsi="Times New Roman"/>
          <w:noProof w:val="0"/>
        </w:rPr>
        <w:t>1</w:t>
      </w:r>
      <w:r w:rsidR="00403E35" w:rsidRPr="00283CB6">
        <w:rPr>
          <w:rFonts w:ascii="Times New Roman" w:eastAsia="等线" w:hAnsi="Times New Roman"/>
          <w:noProof w:val="0"/>
        </w:rPr>
        <w:t xml:space="preserve"> </w:t>
      </w:r>
      <w:r w:rsidRPr="00283CB6">
        <w:rPr>
          <w:rFonts w:ascii="Times New Roman" w:eastAsia="等线" w:hAnsi="Times New Roman"/>
          <w:noProof w:val="0"/>
        </w:rPr>
        <w:t>to</w:t>
      </w:r>
      <w:r w:rsidR="00403E35" w:rsidRPr="00283CB6">
        <w:rPr>
          <w:rFonts w:ascii="Times New Roman" w:eastAsia="等线" w:hAnsi="Times New Roman"/>
          <w:noProof w:val="0"/>
        </w:rPr>
        <w:t xml:space="preserve"> </w:t>
      </w:r>
      <w:r w:rsidRPr="00283CB6">
        <w:rPr>
          <w:rFonts w:ascii="Times New Roman" w:eastAsia="等线" w:hAnsi="Times New Roman"/>
          <w:noProof w:val="0"/>
        </w:rPr>
        <w:t>4,</w:t>
      </w:r>
      <w:r w:rsidR="00403E35" w:rsidRPr="00283CB6">
        <w:rPr>
          <w:rFonts w:ascii="Times New Roman" w:eastAsia="等线" w:hAnsi="Times New Roman"/>
          <w:noProof w:val="0"/>
        </w:rPr>
        <w:t xml:space="preserve"> </w:t>
      </w:r>
      <w:r w:rsidRPr="00283CB6">
        <w:rPr>
          <w:rFonts w:ascii="Times New Roman" w:eastAsia="等线" w:hAnsi="Times New Roman"/>
          <w:noProof w:val="0"/>
        </w:rPr>
        <w:t>respectively.</w:t>
      </w:r>
      <w:r w:rsidR="00403E35" w:rsidRPr="00283CB6">
        <w:rPr>
          <w:rFonts w:ascii="Times New Roman" w:eastAsia="等线" w:hAnsi="Times New Roman"/>
          <w:noProof w:val="0"/>
        </w:rPr>
        <w:t xml:space="preserve"> </w:t>
      </w:r>
      <w:r w:rsidRPr="00283CB6">
        <w:rPr>
          <w:rFonts w:ascii="Times New Roman" w:eastAsia="等线" w:hAnsi="Times New Roman"/>
          <w:noProof w:val="0"/>
        </w:rPr>
        <w:t>Meanwhile,</w:t>
      </w:r>
      <w:r w:rsidR="00403E35" w:rsidRPr="00283CB6">
        <w:rPr>
          <w:rFonts w:ascii="Times New Roman" w:eastAsia="等线" w:hAnsi="Times New Roman"/>
          <w:noProof w:val="0"/>
        </w:rPr>
        <w:t xml:space="preserve"> </w:t>
      </w:r>
      <w:r w:rsidRPr="00283CB6">
        <w:rPr>
          <w:rFonts w:ascii="Times New Roman" w:eastAsia="等线" w:hAnsi="Times New Roman"/>
          <w:noProof w:val="0"/>
        </w:rPr>
        <w:t>for</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power</w:t>
      </w:r>
      <w:r w:rsidR="00403E35" w:rsidRPr="00283CB6">
        <w:rPr>
          <w:rFonts w:ascii="Times New Roman" w:eastAsia="等线" w:hAnsi="Times New Roman"/>
          <w:noProof w:val="0"/>
        </w:rPr>
        <w:t xml:space="preserve"> </w:t>
      </w:r>
      <w:r w:rsidRPr="00283CB6">
        <w:rPr>
          <w:rFonts w:ascii="Times New Roman" w:eastAsia="等线" w:hAnsi="Times New Roman"/>
          <w:noProof w:val="0"/>
        </w:rPr>
        <w:t>forecasting</w:t>
      </w:r>
      <w:r w:rsidR="004813E8" w:rsidRPr="00283CB6">
        <w:rPr>
          <w:rFonts w:ascii="Times New Roman" w:eastAsia="等线" w:hAnsi="Times New Roman"/>
          <w:noProof w:val="0"/>
        </w:rPr>
        <w:t>,</w:t>
      </w:r>
      <w:r w:rsidR="00403E35" w:rsidRPr="00283CB6">
        <w:rPr>
          <w:rFonts w:ascii="Times New Roman" w:eastAsia="等线" w:hAnsi="Times New Roman"/>
          <w:noProof w:val="0"/>
        </w:rPr>
        <w:t xml:space="preserve"> </w:t>
      </w:r>
      <w:r w:rsidRPr="00283CB6">
        <w:rPr>
          <w:rFonts w:ascii="Times New Roman" w:eastAsia="等线" w:hAnsi="Times New Roman"/>
          <w:noProof w:val="0"/>
        </w:rPr>
        <w:t>the</w:t>
      </w:r>
      <w:r w:rsidR="00403E35" w:rsidRPr="00283CB6">
        <w:rPr>
          <w:rFonts w:ascii="Times New Roman" w:eastAsia="等线" w:hAnsi="Times New Roman"/>
          <w:noProof w:val="0"/>
        </w:rPr>
        <w:t xml:space="preserve"> </w:t>
      </w:r>
      <w:r w:rsidRPr="00283CB6">
        <w:rPr>
          <w:rFonts w:ascii="Times New Roman" w:eastAsia="等线" w:hAnsi="Times New Roman"/>
          <w:noProof w:val="0"/>
        </w:rPr>
        <w:t>proposed</w:t>
      </w:r>
      <w:r w:rsidR="00403E35" w:rsidRPr="00283CB6">
        <w:rPr>
          <w:rFonts w:ascii="Times New Roman" w:eastAsia="等线" w:hAnsi="Times New Roman"/>
          <w:noProof w:val="0"/>
        </w:rPr>
        <w:t xml:space="preserve"> </w:t>
      </w:r>
      <w:r w:rsidRPr="00283CB6">
        <w:rPr>
          <w:rFonts w:ascii="Times New Roman" w:eastAsia="等线" w:hAnsi="Times New Roman"/>
          <w:noProof w:val="0"/>
        </w:rPr>
        <w:t>combined</w:t>
      </w:r>
      <w:r w:rsidR="00403E35" w:rsidRPr="00283CB6">
        <w:rPr>
          <w:rFonts w:ascii="Times New Roman" w:eastAsia="等线" w:hAnsi="Times New Roman"/>
          <w:noProof w:val="0"/>
        </w:rPr>
        <w:t xml:space="preserve"> </w:t>
      </w:r>
      <w:r w:rsidRPr="00283CB6">
        <w:rPr>
          <w:rFonts w:ascii="Times New Roman" w:eastAsia="等线" w:hAnsi="Times New Roman"/>
          <w:noProof w:val="0"/>
        </w:rPr>
        <w:t>model</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had</w:t>
      </w:r>
      <w:r w:rsidR="00403E35" w:rsidRPr="00283CB6">
        <w:rPr>
          <w:rFonts w:ascii="Times New Roman" w:eastAsia="等线" w:hAnsi="Times New Roman"/>
          <w:noProof w:val="0"/>
        </w:rPr>
        <w:t xml:space="preserve"> </w:t>
      </w:r>
      <w:r w:rsidRPr="00283CB6">
        <w:rPr>
          <w:rFonts w:ascii="Times New Roman" w:eastAsia="等线" w:hAnsi="Times New Roman"/>
          <w:noProof w:val="0"/>
        </w:rPr>
        <w:t>the</w:t>
      </w:r>
      <w:r w:rsidR="00403E35" w:rsidRPr="00283CB6">
        <w:rPr>
          <w:rFonts w:ascii="Times New Roman" w:eastAsia="等线" w:hAnsi="Times New Roman"/>
          <w:noProof w:val="0"/>
        </w:rPr>
        <w:t xml:space="preserve"> </w:t>
      </w:r>
      <w:r w:rsidRPr="00283CB6">
        <w:rPr>
          <w:rFonts w:ascii="Times New Roman" w:eastAsia="等线" w:hAnsi="Times New Roman"/>
          <w:noProof w:val="0"/>
        </w:rPr>
        <w:t>lowest</w:t>
      </w:r>
      <w:r w:rsidR="00403E35" w:rsidRPr="00283CB6">
        <w:rPr>
          <w:rFonts w:ascii="Times New Roman" w:eastAsia="等线" w:hAnsi="Times New Roman"/>
          <w:noProof w:val="0"/>
        </w:rPr>
        <w:t xml:space="preserve"> </w:t>
      </w:r>
      <w:r w:rsidRPr="00283CB6">
        <w:rPr>
          <w:rFonts w:ascii="Times New Roman" w:eastAsia="等线" w:hAnsi="Times New Roman"/>
          <w:noProof w:val="0"/>
        </w:rPr>
        <w:t>forecasting</w:t>
      </w:r>
      <w:r w:rsidR="00403E35" w:rsidRPr="00283CB6">
        <w:rPr>
          <w:rFonts w:ascii="Times New Roman" w:eastAsia="等线" w:hAnsi="Times New Roman"/>
          <w:noProof w:val="0"/>
        </w:rPr>
        <w:t xml:space="preserve"> </w:t>
      </w:r>
      <w:r w:rsidRPr="00283CB6">
        <w:rPr>
          <w:rFonts w:ascii="Times New Roman" w:eastAsia="等线" w:hAnsi="Times New Roman"/>
          <w:noProof w:val="0"/>
        </w:rPr>
        <w:t>error</w:t>
      </w:r>
      <w:r w:rsidR="00403E35" w:rsidRPr="00283CB6">
        <w:rPr>
          <w:rFonts w:ascii="Times New Roman" w:eastAsia="等线" w:hAnsi="Times New Roman"/>
          <w:noProof w:val="0"/>
        </w:rPr>
        <w:t xml:space="preserve"> </w:t>
      </w:r>
      <w:r w:rsidRPr="00283CB6">
        <w:rPr>
          <w:rFonts w:ascii="Times New Roman" w:eastAsia="等线" w:hAnsi="Times New Roman"/>
          <w:noProof w:val="0"/>
        </w:rPr>
        <w:t>among</w:t>
      </w:r>
      <w:r w:rsidR="00403E35" w:rsidRPr="00283CB6">
        <w:rPr>
          <w:rFonts w:ascii="Times New Roman" w:eastAsia="等线" w:hAnsi="Times New Roman"/>
          <w:noProof w:val="0"/>
        </w:rPr>
        <w:t xml:space="preserve"> </w:t>
      </w:r>
      <w:r w:rsidRPr="00283CB6">
        <w:rPr>
          <w:rFonts w:ascii="Times New Roman" w:eastAsia="等线" w:hAnsi="Times New Roman"/>
          <w:noProof w:val="0"/>
        </w:rPr>
        <w:t>all</w:t>
      </w:r>
      <w:r w:rsidR="00403E35" w:rsidRPr="00283CB6">
        <w:rPr>
          <w:rFonts w:ascii="Times New Roman" w:eastAsia="等线" w:hAnsi="Times New Roman"/>
          <w:noProof w:val="0"/>
        </w:rPr>
        <w:t xml:space="preserve"> </w:t>
      </w:r>
      <w:r w:rsidRPr="00283CB6">
        <w:rPr>
          <w:rFonts w:ascii="Times New Roman" w:eastAsia="等线" w:hAnsi="Times New Roman"/>
          <w:noProof w:val="0"/>
        </w:rPr>
        <w:t>involved</w:t>
      </w:r>
      <w:r w:rsidR="00403E35" w:rsidRPr="00283CB6">
        <w:rPr>
          <w:rFonts w:ascii="Times New Roman" w:eastAsia="等线" w:hAnsi="Times New Roman"/>
          <w:noProof w:val="0"/>
        </w:rPr>
        <w:t xml:space="preserve"> </w:t>
      </w:r>
      <w:r w:rsidRPr="00283CB6">
        <w:rPr>
          <w:rFonts w:ascii="Times New Roman" w:eastAsia="等线" w:hAnsi="Times New Roman"/>
          <w:noProof w:val="0"/>
        </w:rPr>
        <w:t>models.</w:t>
      </w:r>
      <w:r w:rsidR="00403E35" w:rsidRPr="00283CB6">
        <w:rPr>
          <w:rFonts w:ascii="Times New Roman" w:eastAsia="等线" w:hAnsi="Times New Roman"/>
          <w:noProof w:val="0"/>
        </w:rPr>
        <w:t xml:space="preserve"> </w:t>
      </w:r>
      <w:r w:rsidRPr="00283CB6">
        <w:rPr>
          <w:rFonts w:ascii="Times New Roman" w:eastAsia="等线" w:hAnsi="Times New Roman"/>
          <w:noProof w:val="0"/>
        </w:rPr>
        <w:t>Moreover,</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for</w:t>
      </w:r>
      <w:r w:rsidR="00403E35" w:rsidRPr="00283CB6">
        <w:rPr>
          <w:rFonts w:ascii="Times New Roman" w:eastAsia="等线" w:hAnsi="Times New Roman"/>
          <w:noProof w:val="0"/>
        </w:rPr>
        <w:t xml:space="preserve"> </w:t>
      </w:r>
      <w:r w:rsidRPr="00283CB6">
        <w:rPr>
          <w:rFonts w:ascii="Times New Roman" w:eastAsia="等线" w:hAnsi="Times New Roman"/>
          <w:noProof w:val="0"/>
        </w:rPr>
        <w:t>the</w:t>
      </w:r>
      <w:r w:rsidR="00403E35" w:rsidRPr="00283CB6">
        <w:rPr>
          <w:rFonts w:ascii="Times New Roman" w:eastAsia="等线" w:hAnsi="Times New Roman"/>
          <w:noProof w:val="0"/>
        </w:rPr>
        <w:t xml:space="preserve"> </w:t>
      </w:r>
      <w:r w:rsidRPr="00283CB6">
        <w:rPr>
          <w:rFonts w:ascii="Times New Roman" w:eastAsia="等线" w:hAnsi="Times New Roman"/>
          <w:noProof w:val="0"/>
        </w:rPr>
        <w:t>forecasting</w:t>
      </w:r>
      <w:r w:rsidR="00403E35" w:rsidRPr="00283CB6">
        <w:rPr>
          <w:rFonts w:ascii="Times New Roman" w:eastAsia="等线" w:hAnsi="Times New Roman"/>
          <w:noProof w:val="0"/>
        </w:rPr>
        <w:t xml:space="preserve"> </w:t>
      </w:r>
      <w:r w:rsidRPr="00283CB6">
        <w:rPr>
          <w:rFonts w:ascii="Times New Roman" w:eastAsia="等线" w:hAnsi="Times New Roman"/>
          <w:noProof w:val="0"/>
        </w:rPr>
        <w:t>results</w:t>
      </w:r>
      <w:r w:rsidR="00403E35" w:rsidRPr="00283CB6">
        <w:rPr>
          <w:rFonts w:ascii="Times New Roman" w:eastAsia="等线" w:hAnsi="Times New Roman"/>
          <w:noProof w:val="0"/>
        </w:rPr>
        <w:t xml:space="preserve"> </w:t>
      </w:r>
      <w:r w:rsidRPr="00283CB6">
        <w:rPr>
          <w:rFonts w:ascii="Times New Roman" w:eastAsia="等线" w:hAnsi="Times New Roman"/>
          <w:noProof w:val="0"/>
        </w:rPr>
        <w:t>of</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speed</w:t>
      </w:r>
      <w:r w:rsidR="00403E35" w:rsidRPr="00283CB6">
        <w:rPr>
          <w:rFonts w:ascii="Times New Roman" w:eastAsia="等线" w:hAnsi="Times New Roman"/>
          <w:noProof w:val="0"/>
        </w:rPr>
        <w:t xml:space="preserve"> </w:t>
      </w:r>
      <w:r w:rsidRPr="00283CB6">
        <w:rPr>
          <w:rFonts w:ascii="Times New Roman" w:eastAsia="等线" w:hAnsi="Times New Roman"/>
          <w:noProof w:val="0"/>
        </w:rPr>
        <w:t>and</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power</w:t>
      </w:r>
      <w:r w:rsidR="004813E8" w:rsidRPr="00283CB6">
        <w:rPr>
          <w:rFonts w:ascii="Times New Roman" w:eastAsia="等线" w:hAnsi="Times New Roman"/>
          <w:noProof w:val="0"/>
        </w:rPr>
        <w:t>,</w:t>
      </w:r>
      <w:r w:rsidR="00403E35" w:rsidRPr="00283CB6">
        <w:rPr>
          <w:rFonts w:ascii="Times New Roman" w:eastAsia="等线" w:hAnsi="Times New Roman"/>
          <w:noProof w:val="0"/>
        </w:rPr>
        <w:t xml:space="preserve"> </w:t>
      </w:r>
      <w:r w:rsidRPr="00283CB6">
        <w:rPr>
          <w:rFonts w:ascii="Times New Roman" w:eastAsia="等线" w:hAnsi="Times New Roman"/>
          <w:noProof w:val="0"/>
        </w:rPr>
        <w:t>the</w:t>
      </w:r>
      <w:r w:rsidR="00403E35" w:rsidRPr="00283CB6">
        <w:rPr>
          <w:rFonts w:ascii="Times New Roman" w:eastAsia="等线" w:hAnsi="Times New Roman"/>
          <w:noProof w:val="0"/>
        </w:rPr>
        <w:t xml:space="preserve"> </w:t>
      </w:r>
      <w:r w:rsidRPr="00283CB6">
        <w:rPr>
          <w:rFonts w:ascii="Times New Roman" w:eastAsia="等线" w:hAnsi="Times New Roman"/>
          <w:noProof w:val="0"/>
        </w:rPr>
        <w:t>MAPE</w:t>
      </w:r>
      <w:r w:rsidR="00403E35" w:rsidRPr="00283CB6">
        <w:rPr>
          <w:rFonts w:ascii="Times New Roman" w:eastAsia="等线" w:hAnsi="Times New Roman"/>
          <w:noProof w:val="0"/>
        </w:rPr>
        <w:t xml:space="preserve"> </w:t>
      </w:r>
      <w:r w:rsidRPr="00283CB6">
        <w:rPr>
          <w:rFonts w:ascii="Times New Roman" w:eastAsia="等线" w:hAnsi="Times New Roman"/>
          <w:noProof w:val="0"/>
        </w:rPr>
        <w:t>value</w:t>
      </w:r>
      <w:r w:rsidR="00403E35" w:rsidRPr="00283CB6">
        <w:rPr>
          <w:rFonts w:ascii="Times New Roman" w:eastAsia="等线" w:hAnsi="Times New Roman"/>
          <w:noProof w:val="0"/>
        </w:rPr>
        <w:t xml:space="preserve"> </w:t>
      </w:r>
      <w:r w:rsidRPr="00283CB6">
        <w:rPr>
          <w:rFonts w:ascii="Times New Roman" w:eastAsia="等线" w:hAnsi="Times New Roman"/>
          <w:noProof w:val="0"/>
        </w:rPr>
        <w:t>of</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power</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wa</w:t>
      </w:r>
      <w:r w:rsidRPr="00283CB6">
        <w:rPr>
          <w:rFonts w:ascii="Times New Roman" w:eastAsia="等线" w:hAnsi="Times New Roman"/>
          <w:noProof w:val="0"/>
        </w:rPr>
        <w:t>s</w:t>
      </w:r>
      <w:r w:rsidR="00403E35" w:rsidRPr="00283CB6">
        <w:rPr>
          <w:rFonts w:ascii="Times New Roman" w:eastAsia="等线" w:hAnsi="Times New Roman"/>
          <w:noProof w:val="0"/>
        </w:rPr>
        <w:t xml:space="preserve"> </w:t>
      </w:r>
      <w:r w:rsidRPr="00283CB6">
        <w:rPr>
          <w:rFonts w:ascii="Times New Roman" w:eastAsia="等线" w:hAnsi="Times New Roman"/>
          <w:noProof w:val="0"/>
        </w:rPr>
        <w:t>twice</w:t>
      </w:r>
      <w:r w:rsidR="00403E35" w:rsidRPr="00283CB6">
        <w:rPr>
          <w:rFonts w:ascii="Times New Roman" w:eastAsia="等线" w:hAnsi="Times New Roman"/>
          <w:noProof w:val="0"/>
        </w:rPr>
        <w:t xml:space="preserve"> </w:t>
      </w:r>
      <w:r w:rsidRPr="00283CB6">
        <w:rPr>
          <w:rFonts w:ascii="Times New Roman" w:eastAsia="等线" w:hAnsi="Times New Roman"/>
          <w:noProof w:val="0"/>
        </w:rPr>
        <w:t>that</w:t>
      </w:r>
      <w:r w:rsidR="00403E35" w:rsidRPr="00283CB6">
        <w:rPr>
          <w:rFonts w:ascii="Times New Roman" w:eastAsia="等线" w:hAnsi="Times New Roman"/>
          <w:noProof w:val="0"/>
        </w:rPr>
        <w:t xml:space="preserve"> </w:t>
      </w:r>
      <w:r w:rsidRPr="00283CB6">
        <w:rPr>
          <w:rFonts w:ascii="Times New Roman" w:eastAsia="等线" w:hAnsi="Times New Roman"/>
          <w:noProof w:val="0"/>
        </w:rPr>
        <w:t>of</w:t>
      </w:r>
      <w:r w:rsidR="00403E35" w:rsidRPr="00283CB6">
        <w:rPr>
          <w:rFonts w:ascii="Times New Roman" w:eastAsia="等线" w:hAnsi="Times New Roman"/>
          <w:noProof w:val="0"/>
        </w:rPr>
        <w:t xml:space="preserve"> </w:t>
      </w:r>
      <w:r w:rsidRPr="00283CB6">
        <w:rPr>
          <w:rFonts w:ascii="Times New Roman" w:eastAsia="等线" w:hAnsi="Times New Roman"/>
          <w:noProof w:val="0"/>
        </w:rPr>
        <w:t>wind</w:t>
      </w:r>
      <w:r w:rsidR="00403E35" w:rsidRPr="00283CB6">
        <w:rPr>
          <w:rFonts w:ascii="Times New Roman" w:eastAsia="等线" w:hAnsi="Times New Roman"/>
          <w:noProof w:val="0"/>
        </w:rPr>
        <w:t xml:space="preserve"> </w:t>
      </w:r>
      <w:r w:rsidRPr="00283CB6">
        <w:rPr>
          <w:rFonts w:ascii="Times New Roman" w:eastAsia="等线" w:hAnsi="Times New Roman"/>
          <w:noProof w:val="0"/>
        </w:rPr>
        <w:t>speed</w:t>
      </w:r>
      <w:r w:rsidR="00403E35" w:rsidRPr="00283CB6">
        <w:rPr>
          <w:rFonts w:ascii="Times New Roman" w:eastAsia="等线" w:hAnsi="Times New Roman"/>
          <w:noProof w:val="0"/>
        </w:rPr>
        <w:t xml:space="preserve"> </w:t>
      </w:r>
      <w:r w:rsidRPr="00283CB6">
        <w:rPr>
          <w:rFonts w:ascii="Times New Roman" w:eastAsia="等线" w:hAnsi="Times New Roman"/>
          <w:noProof w:val="0"/>
        </w:rPr>
        <w:t>with</w:t>
      </w:r>
      <w:r w:rsidR="00403E35" w:rsidRPr="00283CB6">
        <w:rPr>
          <w:rFonts w:ascii="Times New Roman" w:eastAsia="等线" w:hAnsi="Times New Roman"/>
          <w:noProof w:val="0"/>
        </w:rPr>
        <w:t xml:space="preserve"> </w:t>
      </w:r>
      <w:r w:rsidRPr="00283CB6">
        <w:rPr>
          <w:rFonts w:ascii="Times New Roman" w:eastAsia="等线" w:hAnsi="Times New Roman"/>
          <w:noProof w:val="0"/>
        </w:rPr>
        <w:t>similar</w:t>
      </w:r>
      <w:r w:rsidR="00403E35" w:rsidRPr="00283CB6">
        <w:rPr>
          <w:rFonts w:ascii="Times New Roman" w:eastAsia="等线" w:hAnsi="Times New Roman"/>
          <w:noProof w:val="0"/>
        </w:rPr>
        <w:t xml:space="preserve"> </w:t>
      </w:r>
      <w:r w:rsidRPr="00283CB6">
        <w:rPr>
          <w:rFonts w:ascii="Times New Roman" w:eastAsia="等线" w:hAnsi="Times New Roman"/>
          <w:noProof w:val="0"/>
        </w:rPr>
        <w:t>goodness</w:t>
      </w:r>
      <w:r w:rsidR="00403E35" w:rsidRPr="00283CB6">
        <w:rPr>
          <w:rFonts w:ascii="Times New Roman" w:eastAsia="等线" w:hAnsi="Times New Roman"/>
          <w:noProof w:val="0"/>
        </w:rPr>
        <w:t xml:space="preserve"> </w:t>
      </w:r>
      <w:r w:rsidRPr="00283CB6">
        <w:rPr>
          <w:rFonts w:ascii="Times New Roman" w:eastAsia="等线" w:hAnsi="Times New Roman"/>
          <w:noProof w:val="0"/>
        </w:rPr>
        <w:t>of</w:t>
      </w:r>
      <w:r w:rsidR="00403E35" w:rsidRPr="00283CB6">
        <w:rPr>
          <w:rFonts w:ascii="Times New Roman" w:eastAsia="等线" w:hAnsi="Times New Roman"/>
          <w:noProof w:val="0"/>
        </w:rPr>
        <w:t xml:space="preserve"> </w:t>
      </w:r>
      <w:r w:rsidRPr="00283CB6">
        <w:rPr>
          <w:rFonts w:ascii="Times New Roman" w:eastAsia="等线" w:hAnsi="Times New Roman"/>
          <w:noProof w:val="0"/>
        </w:rPr>
        <w:t>fit</w:t>
      </w:r>
      <w:r w:rsidR="00403E35" w:rsidRPr="00283CB6">
        <w:rPr>
          <w:rFonts w:ascii="Times New Roman" w:eastAsia="等线" w:hAnsi="Times New Roman"/>
          <w:noProof w:val="0"/>
        </w:rPr>
        <w:t xml:space="preserve"> </w:t>
      </w:r>
      <w:r w:rsidR="004813E8" w:rsidRPr="00283CB6">
        <w:rPr>
          <w:rFonts w:ascii="Times New Roman" w:eastAsia="等线" w:hAnsi="Times New Roman"/>
          <w:noProof w:val="0"/>
        </w:rPr>
        <w:t>values</w:t>
      </w:r>
      <w:r w:rsidRPr="00283CB6">
        <w:rPr>
          <w:rFonts w:ascii="Times New Roman" w:eastAsia="等线" w:hAnsi="Times New Roman"/>
          <w:noProof w:val="0"/>
        </w:rPr>
        <w:t>.</w:t>
      </w:r>
    </w:p>
    <w:p w14:paraId="3132DE6D" w14:textId="77777777" w:rsidR="00AF5239" w:rsidRDefault="00AF5239">
      <w:pPr>
        <w:rPr>
          <w:rFonts w:ascii="Times New Roman" w:eastAsia="等线" w:hAnsi="Times New Roman"/>
          <w:noProof w:val="0"/>
        </w:rPr>
      </w:pPr>
      <w:r>
        <w:rPr>
          <w:rFonts w:ascii="Times New Roman" w:eastAsia="等线" w:hAnsi="Times New Roman"/>
          <w:noProof w:val="0"/>
        </w:rPr>
        <w:br w:type="page"/>
      </w:r>
    </w:p>
    <w:p w14:paraId="68920B4C" w14:textId="6C5761A0" w:rsidR="007310D6" w:rsidRPr="00F42121" w:rsidRDefault="007310D6" w:rsidP="00F42121">
      <w:pPr>
        <w:adjustRightInd w:val="0"/>
        <w:snapToGrid w:val="0"/>
        <w:ind w:leftChars="1276" w:left="2552"/>
      </w:pPr>
      <w:r w:rsidRPr="00D30ECD">
        <w:rPr>
          <w:b/>
          <w:bCs/>
        </w:rPr>
        <w:lastRenderedPageBreak/>
        <w:t>Table</w:t>
      </w:r>
      <w:r w:rsidR="00403E35" w:rsidRPr="00121B98">
        <w:rPr>
          <w:b/>
          <w:bCs/>
        </w:rPr>
        <w:t xml:space="preserve"> </w:t>
      </w:r>
      <w:r w:rsidRPr="00F42121">
        <w:rPr>
          <w:b/>
          <w:bCs/>
        </w:rPr>
        <w:t>4.</w:t>
      </w:r>
      <w:r w:rsidR="00403E35" w:rsidRPr="00F42121">
        <w:rPr>
          <w:b/>
          <w:bCs/>
        </w:rPr>
        <w:t xml:space="preserve"> </w:t>
      </w:r>
      <w:r w:rsidRPr="00F42121">
        <w:t>Wind</w:t>
      </w:r>
      <w:r w:rsidR="00403E35" w:rsidRPr="00F42121">
        <w:t xml:space="preserve"> </w:t>
      </w:r>
      <w:r w:rsidRPr="00F42121">
        <w:t>Speed</w:t>
      </w:r>
      <w:r w:rsidR="00403E35" w:rsidRPr="00F42121">
        <w:t xml:space="preserve"> </w:t>
      </w:r>
      <w:r w:rsidRPr="00F42121">
        <w:t>forecasting</w:t>
      </w:r>
      <w:r w:rsidR="00403E35" w:rsidRPr="00F42121">
        <w:t xml:space="preserve"> </w:t>
      </w:r>
      <w:r w:rsidRPr="00F42121">
        <w:t>result</w:t>
      </w:r>
      <w:r w:rsidR="00403E35" w:rsidRPr="00F42121">
        <w:t xml:space="preserve"> </w:t>
      </w:r>
      <w:r w:rsidRPr="00F42121">
        <w:t>for</w:t>
      </w:r>
      <w:r w:rsidR="00403E35" w:rsidRPr="00F42121">
        <w:t xml:space="preserve"> </w:t>
      </w:r>
      <w:r w:rsidRPr="00F42121">
        <w:t>each</w:t>
      </w:r>
      <w:r w:rsidR="00403E35" w:rsidRPr="00F42121">
        <w:t xml:space="preserve"> </w:t>
      </w:r>
      <w:r w:rsidRPr="00F42121">
        <w:t>site</w:t>
      </w:r>
      <w:r w:rsidR="00403E35" w:rsidRPr="00F42121">
        <w:t xml:space="preserve"> </w:t>
      </w:r>
      <w:r w:rsidRPr="00F42121">
        <w:t>by</w:t>
      </w:r>
      <w:r w:rsidR="00403E35" w:rsidRPr="00F42121">
        <w:t xml:space="preserve"> </w:t>
      </w:r>
      <w:r w:rsidRPr="00F42121">
        <w:t>different</w:t>
      </w:r>
      <w:r w:rsidR="00403E35" w:rsidRPr="00F42121">
        <w:t xml:space="preserve"> </w:t>
      </w:r>
      <w:r w:rsidRPr="00F42121">
        <w:t>models</w:t>
      </w:r>
      <w:r w:rsidR="00403E35" w:rsidRPr="00F42121">
        <w:t xml:space="preserve"> </w:t>
      </w:r>
      <w:r w:rsidRPr="00F42121">
        <w:t>for</w:t>
      </w:r>
      <w:r w:rsidR="00403E35" w:rsidRPr="00F42121">
        <w:t xml:space="preserve"> </w:t>
      </w:r>
      <w:r w:rsidRPr="00F42121">
        <w:t>1</w:t>
      </w:r>
      <w:r w:rsidRPr="00F42121">
        <w:rPr>
          <w:vertAlign w:val="superscript"/>
        </w:rPr>
        <w:t>st</w:t>
      </w:r>
      <w:r w:rsidR="00403E35" w:rsidRPr="00F42121">
        <w:t xml:space="preserve"> </w:t>
      </w:r>
      <w:r w:rsidRPr="00F42121">
        <w:t>season.</w:t>
      </w:r>
    </w:p>
    <w:tbl>
      <w:tblPr>
        <w:tblW w:w="10153" w:type="dxa"/>
        <w:jc w:val="center"/>
        <w:tblLayout w:type="fixed"/>
        <w:tblCellMar>
          <w:left w:w="0" w:type="dxa"/>
          <w:right w:w="0" w:type="dxa"/>
        </w:tblCellMar>
        <w:tblLook w:val="04A0" w:firstRow="1" w:lastRow="0" w:firstColumn="1" w:lastColumn="0" w:noHBand="0" w:noVBand="1"/>
      </w:tblPr>
      <w:tblGrid>
        <w:gridCol w:w="850"/>
        <w:gridCol w:w="1163"/>
        <w:gridCol w:w="1163"/>
        <w:gridCol w:w="1164"/>
        <w:gridCol w:w="1166"/>
        <w:gridCol w:w="1164"/>
        <w:gridCol w:w="1164"/>
        <w:gridCol w:w="1164"/>
        <w:gridCol w:w="1155"/>
      </w:tblGrid>
      <w:tr w:rsidR="007310D6" w:rsidRPr="00283CB6" w14:paraId="48453F81" w14:textId="77777777" w:rsidTr="007310D6">
        <w:trPr>
          <w:jc w:val="center"/>
        </w:trPr>
        <w:tc>
          <w:tcPr>
            <w:tcW w:w="419" w:type="pct"/>
            <w:vMerge w:val="restart"/>
            <w:tcBorders>
              <w:top w:val="single" w:sz="8" w:space="0" w:color="auto"/>
              <w:left w:val="nil"/>
              <w:bottom w:val="single" w:sz="4" w:space="0" w:color="auto"/>
              <w:right w:val="nil"/>
            </w:tcBorders>
            <w:shd w:val="clear" w:color="auto" w:fill="auto"/>
            <w:noWrap/>
            <w:vAlign w:val="center"/>
            <w:hideMark/>
          </w:tcPr>
          <w:p w14:paraId="45C8592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Metric</w:t>
            </w:r>
          </w:p>
        </w:tc>
        <w:tc>
          <w:tcPr>
            <w:tcW w:w="2293" w:type="pct"/>
            <w:gridSpan w:val="4"/>
            <w:tcBorders>
              <w:top w:val="single" w:sz="8" w:space="0" w:color="auto"/>
              <w:left w:val="nil"/>
              <w:bottom w:val="single" w:sz="4" w:space="0" w:color="auto"/>
              <w:right w:val="nil"/>
            </w:tcBorders>
            <w:shd w:val="clear" w:color="auto" w:fill="auto"/>
            <w:noWrap/>
            <w:vAlign w:val="center"/>
            <w:hideMark/>
          </w:tcPr>
          <w:p w14:paraId="3210C7EB" w14:textId="3A543EF3"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r w:rsidR="00403E35" w:rsidRPr="00283CB6">
              <w:rPr>
                <w:rFonts w:eastAsia="等线"/>
                <w:b/>
                <w:bCs/>
                <w:noProof w:val="0"/>
                <w:sz w:val="18"/>
                <w:szCs w:val="15"/>
              </w:rPr>
              <w:t xml:space="preserve"> </w:t>
            </w:r>
            <w:r w:rsidRPr="00283CB6">
              <w:rPr>
                <w:rFonts w:eastAsia="等线"/>
                <w:b/>
                <w:bCs/>
                <w:noProof w:val="0"/>
                <w:sz w:val="18"/>
                <w:szCs w:val="15"/>
              </w:rPr>
              <w:t>forecasting</w:t>
            </w:r>
            <w:r w:rsidR="00403E35" w:rsidRPr="00283CB6">
              <w:rPr>
                <w:rFonts w:eastAsia="等线"/>
                <w:b/>
                <w:bCs/>
                <w:noProof w:val="0"/>
                <w:sz w:val="18"/>
                <w:szCs w:val="15"/>
              </w:rPr>
              <w:t xml:space="preserve"> </w:t>
            </w:r>
            <w:r w:rsidRPr="00283CB6">
              <w:rPr>
                <w:rFonts w:eastAsia="等线"/>
                <w:b/>
                <w:bCs/>
                <w:noProof w:val="0"/>
                <w:sz w:val="18"/>
                <w:szCs w:val="15"/>
              </w:rPr>
              <w:t>result</w:t>
            </w:r>
          </w:p>
        </w:tc>
        <w:tc>
          <w:tcPr>
            <w:tcW w:w="2288" w:type="pct"/>
            <w:gridSpan w:val="4"/>
            <w:tcBorders>
              <w:top w:val="single" w:sz="8" w:space="0" w:color="auto"/>
              <w:left w:val="nil"/>
              <w:bottom w:val="single" w:sz="4" w:space="0" w:color="auto"/>
              <w:right w:val="nil"/>
            </w:tcBorders>
            <w:shd w:val="clear" w:color="auto" w:fill="auto"/>
            <w:noWrap/>
            <w:vAlign w:val="center"/>
            <w:hideMark/>
          </w:tcPr>
          <w:p w14:paraId="48D2564A" w14:textId="79FA2926"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r w:rsidR="00403E35" w:rsidRPr="00283CB6">
              <w:rPr>
                <w:rFonts w:eastAsia="等线"/>
                <w:b/>
                <w:bCs/>
                <w:noProof w:val="0"/>
                <w:sz w:val="18"/>
                <w:szCs w:val="15"/>
              </w:rPr>
              <w:t xml:space="preserve"> </w:t>
            </w:r>
            <w:r w:rsidRPr="00283CB6">
              <w:rPr>
                <w:rFonts w:eastAsia="等线"/>
                <w:b/>
                <w:bCs/>
                <w:noProof w:val="0"/>
                <w:sz w:val="18"/>
                <w:szCs w:val="15"/>
              </w:rPr>
              <w:t>forecasting</w:t>
            </w:r>
            <w:r w:rsidR="00403E35" w:rsidRPr="00283CB6">
              <w:rPr>
                <w:rFonts w:eastAsia="等线"/>
                <w:b/>
                <w:bCs/>
                <w:noProof w:val="0"/>
                <w:sz w:val="18"/>
                <w:szCs w:val="15"/>
              </w:rPr>
              <w:t xml:space="preserve"> </w:t>
            </w:r>
            <w:r w:rsidRPr="00283CB6">
              <w:rPr>
                <w:rFonts w:eastAsia="等线"/>
                <w:b/>
                <w:bCs/>
                <w:noProof w:val="0"/>
                <w:sz w:val="18"/>
                <w:szCs w:val="15"/>
              </w:rPr>
              <w:t>result</w:t>
            </w:r>
          </w:p>
        </w:tc>
      </w:tr>
      <w:tr w:rsidR="007310D6" w:rsidRPr="00283CB6" w14:paraId="7622F117" w14:textId="77777777" w:rsidTr="007310D6">
        <w:trPr>
          <w:jc w:val="center"/>
        </w:trPr>
        <w:tc>
          <w:tcPr>
            <w:tcW w:w="419" w:type="pct"/>
            <w:vMerge/>
            <w:tcBorders>
              <w:top w:val="single" w:sz="4" w:space="0" w:color="auto"/>
              <w:left w:val="nil"/>
              <w:bottom w:val="single" w:sz="4" w:space="0" w:color="auto"/>
              <w:right w:val="nil"/>
            </w:tcBorders>
            <w:shd w:val="clear" w:color="auto" w:fill="auto"/>
            <w:vAlign w:val="center"/>
            <w:hideMark/>
          </w:tcPr>
          <w:p w14:paraId="23A223E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573" w:type="pct"/>
            <w:tcBorders>
              <w:top w:val="single" w:sz="4" w:space="0" w:color="auto"/>
              <w:left w:val="nil"/>
              <w:bottom w:val="single" w:sz="4" w:space="0" w:color="auto"/>
              <w:right w:val="nil"/>
            </w:tcBorders>
            <w:shd w:val="clear" w:color="auto" w:fill="auto"/>
            <w:noWrap/>
            <w:vAlign w:val="center"/>
            <w:hideMark/>
          </w:tcPr>
          <w:p w14:paraId="1E4878A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573" w:type="pct"/>
            <w:tcBorders>
              <w:top w:val="single" w:sz="4" w:space="0" w:color="auto"/>
              <w:left w:val="nil"/>
              <w:bottom w:val="single" w:sz="4" w:space="0" w:color="auto"/>
              <w:right w:val="nil"/>
            </w:tcBorders>
            <w:shd w:val="clear" w:color="auto" w:fill="auto"/>
            <w:noWrap/>
            <w:vAlign w:val="center"/>
            <w:hideMark/>
          </w:tcPr>
          <w:p w14:paraId="5D48DAA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573" w:type="pct"/>
            <w:tcBorders>
              <w:top w:val="single" w:sz="4" w:space="0" w:color="auto"/>
              <w:left w:val="nil"/>
              <w:bottom w:val="single" w:sz="4" w:space="0" w:color="auto"/>
              <w:right w:val="nil"/>
            </w:tcBorders>
            <w:shd w:val="clear" w:color="auto" w:fill="auto"/>
            <w:noWrap/>
            <w:vAlign w:val="center"/>
            <w:hideMark/>
          </w:tcPr>
          <w:p w14:paraId="4EF8556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573" w:type="pct"/>
            <w:tcBorders>
              <w:top w:val="single" w:sz="4" w:space="0" w:color="auto"/>
              <w:left w:val="nil"/>
              <w:bottom w:val="single" w:sz="4" w:space="0" w:color="auto"/>
              <w:right w:val="nil"/>
            </w:tcBorders>
            <w:shd w:val="clear" w:color="auto" w:fill="auto"/>
            <w:noWrap/>
            <w:vAlign w:val="center"/>
            <w:hideMark/>
          </w:tcPr>
          <w:p w14:paraId="27F09D5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573" w:type="pct"/>
            <w:tcBorders>
              <w:top w:val="single" w:sz="4" w:space="0" w:color="auto"/>
              <w:left w:val="nil"/>
              <w:bottom w:val="single" w:sz="4" w:space="0" w:color="auto"/>
              <w:right w:val="nil"/>
            </w:tcBorders>
            <w:shd w:val="clear" w:color="auto" w:fill="auto"/>
            <w:noWrap/>
            <w:vAlign w:val="center"/>
            <w:hideMark/>
          </w:tcPr>
          <w:p w14:paraId="54D00AE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573" w:type="pct"/>
            <w:tcBorders>
              <w:top w:val="single" w:sz="4" w:space="0" w:color="auto"/>
              <w:left w:val="nil"/>
              <w:bottom w:val="single" w:sz="4" w:space="0" w:color="auto"/>
              <w:right w:val="nil"/>
            </w:tcBorders>
            <w:shd w:val="clear" w:color="auto" w:fill="auto"/>
            <w:noWrap/>
            <w:vAlign w:val="center"/>
            <w:hideMark/>
          </w:tcPr>
          <w:p w14:paraId="4C3F685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573" w:type="pct"/>
            <w:tcBorders>
              <w:top w:val="single" w:sz="4" w:space="0" w:color="auto"/>
              <w:left w:val="nil"/>
              <w:bottom w:val="single" w:sz="4" w:space="0" w:color="auto"/>
              <w:right w:val="nil"/>
            </w:tcBorders>
            <w:shd w:val="clear" w:color="auto" w:fill="auto"/>
            <w:noWrap/>
            <w:vAlign w:val="center"/>
            <w:hideMark/>
          </w:tcPr>
          <w:p w14:paraId="3793517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569" w:type="pct"/>
            <w:tcBorders>
              <w:top w:val="single" w:sz="4" w:space="0" w:color="auto"/>
              <w:left w:val="nil"/>
              <w:bottom w:val="single" w:sz="4" w:space="0" w:color="auto"/>
              <w:right w:val="nil"/>
            </w:tcBorders>
            <w:shd w:val="clear" w:color="auto" w:fill="auto"/>
            <w:noWrap/>
            <w:vAlign w:val="center"/>
            <w:hideMark/>
          </w:tcPr>
          <w:p w14:paraId="29A9E78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r>
      <w:tr w:rsidR="007310D6" w:rsidRPr="00283CB6" w14:paraId="6F251444" w14:textId="77777777" w:rsidTr="007310D6">
        <w:trPr>
          <w:jc w:val="center"/>
        </w:trPr>
        <w:tc>
          <w:tcPr>
            <w:tcW w:w="419" w:type="pct"/>
            <w:tcBorders>
              <w:top w:val="single" w:sz="4" w:space="0" w:color="auto"/>
              <w:left w:val="nil"/>
              <w:bottom w:val="nil"/>
              <w:right w:val="nil"/>
            </w:tcBorders>
            <w:shd w:val="clear" w:color="auto" w:fill="auto"/>
            <w:noWrap/>
            <w:vAlign w:val="center"/>
            <w:hideMark/>
          </w:tcPr>
          <w:p w14:paraId="3587E62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MAE</w:t>
            </w:r>
          </w:p>
        </w:tc>
        <w:tc>
          <w:tcPr>
            <w:tcW w:w="573" w:type="pct"/>
            <w:tcBorders>
              <w:top w:val="single" w:sz="4" w:space="0" w:color="auto"/>
              <w:left w:val="nil"/>
              <w:bottom w:val="nil"/>
              <w:right w:val="nil"/>
            </w:tcBorders>
            <w:shd w:val="clear" w:color="auto" w:fill="auto"/>
            <w:noWrap/>
            <w:vAlign w:val="center"/>
            <w:hideMark/>
          </w:tcPr>
          <w:p w14:paraId="39956E7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0.4062</w:t>
            </w:r>
          </w:p>
        </w:tc>
        <w:tc>
          <w:tcPr>
            <w:tcW w:w="573" w:type="pct"/>
            <w:tcBorders>
              <w:top w:val="single" w:sz="4" w:space="0" w:color="auto"/>
              <w:left w:val="nil"/>
              <w:bottom w:val="nil"/>
              <w:right w:val="nil"/>
            </w:tcBorders>
            <w:shd w:val="clear" w:color="auto" w:fill="auto"/>
            <w:noWrap/>
            <w:vAlign w:val="center"/>
            <w:hideMark/>
          </w:tcPr>
          <w:p w14:paraId="34BB8E3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0.3719</w:t>
            </w:r>
          </w:p>
        </w:tc>
        <w:tc>
          <w:tcPr>
            <w:tcW w:w="573" w:type="pct"/>
            <w:tcBorders>
              <w:top w:val="single" w:sz="4" w:space="0" w:color="auto"/>
              <w:left w:val="nil"/>
              <w:bottom w:val="nil"/>
              <w:right w:val="nil"/>
            </w:tcBorders>
            <w:shd w:val="clear" w:color="auto" w:fill="auto"/>
            <w:noWrap/>
            <w:vAlign w:val="center"/>
            <w:hideMark/>
          </w:tcPr>
          <w:p w14:paraId="1A4BBCA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0.3354</w:t>
            </w:r>
          </w:p>
        </w:tc>
        <w:tc>
          <w:tcPr>
            <w:tcW w:w="573" w:type="pct"/>
            <w:tcBorders>
              <w:top w:val="single" w:sz="4" w:space="0" w:color="auto"/>
              <w:left w:val="nil"/>
              <w:bottom w:val="nil"/>
              <w:right w:val="nil"/>
            </w:tcBorders>
            <w:shd w:val="clear" w:color="auto" w:fill="auto"/>
            <w:noWrap/>
            <w:vAlign w:val="center"/>
            <w:hideMark/>
          </w:tcPr>
          <w:p w14:paraId="6691495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0.3001</w:t>
            </w:r>
          </w:p>
        </w:tc>
        <w:tc>
          <w:tcPr>
            <w:tcW w:w="573" w:type="pct"/>
            <w:tcBorders>
              <w:top w:val="single" w:sz="4" w:space="0" w:color="auto"/>
              <w:left w:val="nil"/>
              <w:bottom w:val="nil"/>
              <w:right w:val="nil"/>
            </w:tcBorders>
            <w:shd w:val="clear" w:color="auto" w:fill="auto"/>
            <w:noWrap/>
            <w:vAlign w:val="center"/>
            <w:hideMark/>
          </w:tcPr>
          <w:p w14:paraId="6EB7F71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40.056</w:t>
            </w:r>
          </w:p>
        </w:tc>
        <w:tc>
          <w:tcPr>
            <w:tcW w:w="573" w:type="pct"/>
            <w:tcBorders>
              <w:top w:val="single" w:sz="4" w:space="0" w:color="auto"/>
              <w:left w:val="nil"/>
              <w:bottom w:val="nil"/>
              <w:right w:val="nil"/>
            </w:tcBorders>
            <w:shd w:val="clear" w:color="auto" w:fill="auto"/>
            <w:noWrap/>
            <w:vAlign w:val="center"/>
            <w:hideMark/>
          </w:tcPr>
          <w:p w14:paraId="228FB8D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36.561</w:t>
            </w:r>
          </w:p>
        </w:tc>
        <w:tc>
          <w:tcPr>
            <w:tcW w:w="573" w:type="pct"/>
            <w:tcBorders>
              <w:top w:val="single" w:sz="4" w:space="0" w:color="auto"/>
              <w:left w:val="nil"/>
              <w:bottom w:val="nil"/>
              <w:right w:val="nil"/>
            </w:tcBorders>
            <w:shd w:val="clear" w:color="auto" w:fill="auto"/>
            <w:noWrap/>
            <w:vAlign w:val="center"/>
            <w:hideMark/>
          </w:tcPr>
          <w:p w14:paraId="7EB3485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33.0686</w:t>
            </w:r>
          </w:p>
        </w:tc>
        <w:tc>
          <w:tcPr>
            <w:tcW w:w="569" w:type="pct"/>
            <w:tcBorders>
              <w:top w:val="single" w:sz="4" w:space="0" w:color="auto"/>
              <w:left w:val="nil"/>
              <w:bottom w:val="nil"/>
              <w:right w:val="nil"/>
            </w:tcBorders>
            <w:shd w:val="clear" w:color="auto" w:fill="auto"/>
            <w:noWrap/>
            <w:vAlign w:val="center"/>
            <w:hideMark/>
          </w:tcPr>
          <w:p w14:paraId="3EEB97A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29.6338</w:t>
            </w:r>
          </w:p>
        </w:tc>
      </w:tr>
      <w:tr w:rsidR="007310D6" w:rsidRPr="00283CB6" w14:paraId="0EB8D107" w14:textId="77777777" w:rsidTr="007310D6">
        <w:trPr>
          <w:jc w:val="center"/>
        </w:trPr>
        <w:tc>
          <w:tcPr>
            <w:tcW w:w="419" w:type="pct"/>
            <w:tcBorders>
              <w:top w:val="nil"/>
              <w:left w:val="nil"/>
              <w:bottom w:val="nil"/>
              <w:right w:val="nil"/>
            </w:tcBorders>
            <w:shd w:val="clear" w:color="auto" w:fill="auto"/>
            <w:noWrap/>
            <w:vAlign w:val="center"/>
            <w:hideMark/>
          </w:tcPr>
          <w:p w14:paraId="7C875C8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RMSE</w:t>
            </w:r>
          </w:p>
        </w:tc>
        <w:tc>
          <w:tcPr>
            <w:tcW w:w="573" w:type="pct"/>
            <w:tcBorders>
              <w:top w:val="nil"/>
              <w:left w:val="nil"/>
              <w:bottom w:val="nil"/>
              <w:right w:val="nil"/>
            </w:tcBorders>
            <w:shd w:val="clear" w:color="auto" w:fill="auto"/>
            <w:noWrap/>
            <w:vAlign w:val="center"/>
            <w:hideMark/>
          </w:tcPr>
          <w:p w14:paraId="6FF6842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0.5721</w:t>
            </w:r>
          </w:p>
        </w:tc>
        <w:tc>
          <w:tcPr>
            <w:tcW w:w="573" w:type="pct"/>
            <w:tcBorders>
              <w:top w:val="nil"/>
              <w:left w:val="nil"/>
              <w:bottom w:val="nil"/>
              <w:right w:val="nil"/>
            </w:tcBorders>
            <w:shd w:val="clear" w:color="auto" w:fill="auto"/>
            <w:noWrap/>
            <w:vAlign w:val="center"/>
            <w:hideMark/>
          </w:tcPr>
          <w:p w14:paraId="5F37F06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0.5251</w:t>
            </w:r>
          </w:p>
        </w:tc>
        <w:tc>
          <w:tcPr>
            <w:tcW w:w="573" w:type="pct"/>
            <w:tcBorders>
              <w:top w:val="nil"/>
              <w:left w:val="nil"/>
              <w:bottom w:val="nil"/>
              <w:right w:val="nil"/>
            </w:tcBorders>
            <w:shd w:val="clear" w:color="auto" w:fill="auto"/>
            <w:noWrap/>
            <w:vAlign w:val="center"/>
            <w:hideMark/>
          </w:tcPr>
          <w:p w14:paraId="000DA5F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0.4724</w:t>
            </w:r>
          </w:p>
        </w:tc>
        <w:tc>
          <w:tcPr>
            <w:tcW w:w="573" w:type="pct"/>
            <w:tcBorders>
              <w:top w:val="nil"/>
              <w:left w:val="nil"/>
              <w:bottom w:val="nil"/>
              <w:right w:val="nil"/>
            </w:tcBorders>
            <w:shd w:val="clear" w:color="auto" w:fill="auto"/>
            <w:noWrap/>
            <w:vAlign w:val="center"/>
            <w:hideMark/>
          </w:tcPr>
          <w:p w14:paraId="26A4975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0.4235</w:t>
            </w:r>
          </w:p>
        </w:tc>
        <w:tc>
          <w:tcPr>
            <w:tcW w:w="573" w:type="pct"/>
            <w:tcBorders>
              <w:top w:val="nil"/>
              <w:left w:val="nil"/>
              <w:bottom w:val="nil"/>
              <w:right w:val="nil"/>
            </w:tcBorders>
            <w:shd w:val="clear" w:color="auto" w:fill="auto"/>
            <w:noWrap/>
            <w:vAlign w:val="center"/>
            <w:hideMark/>
          </w:tcPr>
          <w:p w14:paraId="134F080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72.7933</w:t>
            </w:r>
          </w:p>
        </w:tc>
        <w:tc>
          <w:tcPr>
            <w:tcW w:w="573" w:type="pct"/>
            <w:tcBorders>
              <w:top w:val="nil"/>
              <w:left w:val="nil"/>
              <w:bottom w:val="nil"/>
              <w:right w:val="nil"/>
            </w:tcBorders>
            <w:shd w:val="clear" w:color="auto" w:fill="auto"/>
            <w:noWrap/>
            <w:vAlign w:val="center"/>
            <w:hideMark/>
          </w:tcPr>
          <w:p w14:paraId="59F3BBB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66.3983</w:t>
            </w:r>
          </w:p>
        </w:tc>
        <w:tc>
          <w:tcPr>
            <w:tcW w:w="573" w:type="pct"/>
            <w:tcBorders>
              <w:top w:val="nil"/>
              <w:left w:val="nil"/>
              <w:bottom w:val="nil"/>
              <w:right w:val="nil"/>
            </w:tcBorders>
            <w:shd w:val="clear" w:color="auto" w:fill="auto"/>
            <w:noWrap/>
            <w:vAlign w:val="center"/>
            <w:hideMark/>
          </w:tcPr>
          <w:p w14:paraId="7675977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59.9124</w:t>
            </w:r>
          </w:p>
        </w:tc>
        <w:tc>
          <w:tcPr>
            <w:tcW w:w="569" w:type="pct"/>
            <w:tcBorders>
              <w:top w:val="nil"/>
              <w:left w:val="nil"/>
              <w:bottom w:val="nil"/>
              <w:right w:val="nil"/>
            </w:tcBorders>
            <w:shd w:val="clear" w:color="auto" w:fill="auto"/>
            <w:noWrap/>
            <w:vAlign w:val="center"/>
            <w:hideMark/>
          </w:tcPr>
          <w:p w14:paraId="1840F30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53.9345</w:t>
            </w:r>
          </w:p>
        </w:tc>
      </w:tr>
      <w:tr w:rsidR="007310D6" w:rsidRPr="00283CB6" w14:paraId="27814372" w14:textId="77777777" w:rsidTr="007310D6">
        <w:trPr>
          <w:jc w:val="center"/>
        </w:trPr>
        <w:tc>
          <w:tcPr>
            <w:tcW w:w="419" w:type="pct"/>
            <w:tcBorders>
              <w:top w:val="nil"/>
              <w:left w:val="nil"/>
              <w:bottom w:val="nil"/>
              <w:right w:val="nil"/>
            </w:tcBorders>
            <w:shd w:val="clear" w:color="auto" w:fill="auto"/>
            <w:noWrap/>
            <w:vAlign w:val="center"/>
            <w:hideMark/>
          </w:tcPr>
          <w:p w14:paraId="6337BFD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STDAPE</w:t>
            </w:r>
          </w:p>
        </w:tc>
        <w:tc>
          <w:tcPr>
            <w:tcW w:w="573" w:type="pct"/>
            <w:tcBorders>
              <w:top w:val="nil"/>
              <w:left w:val="nil"/>
              <w:bottom w:val="nil"/>
              <w:right w:val="nil"/>
            </w:tcBorders>
            <w:shd w:val="clear" w:color="auto" w:fill="auto"/>
            <w:noWrap/>
            <w:vAlign w:val="center"/>
            <w:hideMark/>
          </w:tcPr>
          <w:p w14:paraId="6CC6EA0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9.23%</w:t>
            </w:r>
          </w:p>
        </w:tc>
        <w:tc>
          <w:tcPr>
            <w:tcW w:w="573" w:type="pct"/>
            <w:tcBorders>
              <w:top w:val="nil"/>
              <w:left w:val="nil"/>
              <w:bottom w:val="nil"/>
              <w:right w:val="nil"/>
            </w:tcBorders>
            <w:shd w:val="clear" w:color="auto" w:fill="auto"/>
            <w:noWrap/>
            <w:vAlign w:val="center"/>
            <w:hideMark/>
          </w:tcPr>
          <w:p w14:paraId="260CE95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8.45%</w:t>
            </w:r>
          </w:p>
        </w:tc>
        <w:tc>
          <w:tcPr>
            <w:tcW w:w="573" w:type="pct"/>
            <w:tcBorders>
              <w:top w:val="nil"/>
              <w:left w:val="nil"/>
              <w:bottom w:val="nil"/>
              <w:right w:val="nil"/>
            </w:tcBorders>
            <w:shd w:val="clear" w:color="auto" w:fill="auto"/>
            <w:noWrap/>
            <w:vAlign w:val="center"/>
            <w:hideMark/>
          </w:tcPr>
          <w:p w14:paraId="5861279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7.62%</w:t>
            </w:r>
          </w:p>
        </w:tc>
        <w:tc>
          <w:tcPr>
            <w:tcW w:w="573" w:type="pct"/>
            <w:tcBorders>
              <w:top w:val="nil"/>
              <w:left w:val="nil"/>
              <w:bottom w:val="nil"/>
              <w:right w:val="nil"/>
            </w:tcBorders>
            <w:shd w:val="clear" w:color="auto" w:fill="auto"/>
            <w:noWrap/>
            <w:vAlign w:val="center"/>
            <w:hideMark/>
          </w:tcPr>
          <w:p w14:paraId="2238BC6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6.83%</w:t>
            </w:r>
          </w:p>
        </w:tc>
        <w:tc>
          <w:tcPr>
            <w:tcW w:w="573" w:type="pct"/>
            <w:tcBorders>
              <w:top w:val="nil"/>
              <w:left w:val="nil"/>
              <w:bottom w:val="nil"/>
              <w:right w:val="nil"/>
            </w:tcBorders>
            <w:shd w:val="clear" w:color="auto" w:fill="auto"/>
            <w:noWrap/>
            <w:vAlign w:val="center"/>
            <w:hideMark/>
          </w:tcPr>
          <w:p w14:paraId="75A0682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51.54%</w:t>
            </w:r>
          </w:p>
        </w:tc>
        <w:tc>
          <w:tcPr>
            <w:tcW w:w="573" w:type="pct"/>
            <w:tcBorders>
              <w:top w:val="nil"/>
              <w:left w:val="nil"/>
              <w:bottom w:val="nil"/>
              <w:right w:val="nil"/>
            </w:tcBorders>
            <w:shd w:val="clear" w:color="auto" w:fill="auto"/>
            <w:noWrap/>
            <w:vAlign w:val="center"/>
            <w:hideMark/>
          </w:tcPr>
          <w:p w14:paraId="25C8648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46.59%</w:t>
            </w:r>
          </w:p>
        </w:tc>
        <w:tc>
          <w:tcPr>
            <w:tcW w:w="573" w:type="pct"/>
            <w:tcBorders>
              <w:top w:val="nil"/>
              <w:left w:val="nil"/>
              <w:bottom w:val="nil"/>
              <w:right w:val="nil"/>
            </w:tcBorders>
            <w:shd w:val="clear" w:color="auto" w:fill="auto"/>
            <w:noWrap/>
            <w:vAlign w:val="center"/>
            <w:hideMark/>
          </w:tcPr>
          <w:p w14:paraId="13C4758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42.60%</w:t>
            </w:r>
          </w:p>
        </w:tc>
        <w:tc>
          <w:tcPr>
            <w:tcW w:w="569" w:type="pct"/>
            <w:tcBorders>
              <w:top w:val="nil"/>
              <w:left w:val="nil"/>
              <w:bottom w:val="nil"/>
              <w:right w:val="nil"/>
            </w:tcBorders>
            <w:shd w:val="clear" w:color="auto" w:fill="auto"/>
            <w:noWrap/>
            <w:vAlign w:val="center"/>
            <w:hideMark/>
          </w:tcPr>
          <w:p w14:paraId="72DD1BD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38.78%</w:t>
            </w:r>
          </w:p>
        </w:tc>
      </w:tr>
      <w:tr w:rsidR="007310D6" w:rsidRPr="00283CB6" w14:paraId="23F92CAF" w14:textId="77777777" w:rsidTr="007310D6">
        <w:trPr>
          <w:jc w:val="center"/>
        </w:trPr>
        <w:tc>
          <w:tcPr>
            <w:tcW w:w="419" w:type="pct"/>
            <w:tcBorders>
              <w:top w:val="nil"/>
              <w:left w:val="nil"/>
              <w:bottom w:val="nil"/>
              <w:right w:val="nil"/>
            </w:tcBorders>
            <w:shd w:val="clear" w:color="auto" w:fill="auto"/>
            <w:noWrap/>
            <w:vAlign w:val="center"/>
            <w:hideMark/>
          </w:tcPr>
          <w:p w14:paraId="2505458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w:t>
            </w:r>
          </w:p>
        </w:tc>
        <w:tc>
          <w:tcPr>
            <w:tcW w:w="573" w:type="pct"/>
            <w:tcBorders>
              <w:top w:val="nil"/>
              <w:left w:val="nil"/>
              <w:bottom w:val="nil"/>
              <w:right w:val="nil"/>
            </w:tcBorders>
            <w:shd w:val="clear" w:color="auto" w:fill="auto"/>
            <w:noWrap/>
            <w:vAlign w:val="center"/>
            <w:hideMark/>
          </w:tcPr>
          <w:p w14:paraId="56483E9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77.36%</w:t>
            </w:r>
          </w:p>
        </w:tc>
        <w:tc>
          <w:tcPr>
            <w:tcW w:w="573" w:type="pct"/>
            <w:tcBorders>
              <w:top w:val="nil"/>
              <w:left w:val="nil"/>
              <w:bottom w:val="nil"/>
              <w:right w:val="nil"/>
            </w:tcBorders>
            <w:shd w:val="clear" w:color="auto" w:fill="auto"/>
            <w:noWrap/>
            <w:vAlign w:val="center"/>
            <w:hideMark/>
          </w:tcPr>
          <w:p w14:paraId="2C95900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79.44%</w:t>
            </w:r>
          </w:p>
        </w:tc>
        <w:tc>
          <w:tcPr>
            <w:tcW w:w="573" w:type="pct"/>
            <w:tcBorders>
              <w:top w:val="nil"/>
              <w:left w:val="nil"/>
              <w:bottom w:val="nil"/>
              <w:right w:val="nil"/>
            </w:tcBorders>
            <w:shd w:val="clear" w:color="auto" w:fill="auto"/>
            <w:noWrap/>
            <w:vAlign w:val="center"/>
            <w:hideMark/>
          </w:tcPr>
          <w:p w14:paraId="00C240D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81.63%</w:t>
            </w:r>
          </w:p>
        </w:tc>
        <w:tc>
          <w:tcPr>
            <w:tcW w:w="573" w:type="pct"/>
            <w:tcBorders>
              <w:top w:val="nil"/>
              <w:left w:val="nil"/>
              <w:bottom w:val="nil"/>
              <w:right w:val="nil"/>
            </w:tcBorders>
            <w:shd w:val="clear" w:color="auto" w:fill="auto"/>
            <w:noWrap/>
            <w:vAlign w:val="center"/>
            <w:hideMark/>
          </w:tcPr>
          <w:p w14:paraId="373E671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83.32%</w:t>
            </w:r>
          </w:p>
        </w:tc>
        <w:tc>
          <w:tcPr>
            <w:tcW w:w="573" w:type="pct"/>
            <w:tcBorders>
              <w:top w:val="nil"/>
              <w:left w:val="nil"/>
              <w:bottom w:val="nil"/>
              <w:right w:val="nil"/>
            </w:tcBorders>
            <w:shd w:val="clear" w:color="auto" w:fill="auto"/>
            <w:noWrap/>
            <w:vAlign w:val="center"/>
            <w:hideMark/>
          </w:tcPr>
          <w:p w14:paraId="70051E1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75.97%</w:t>
            </w:r>
          </w:p>
        </w:tc>
        <w:tc>
          <w:tcPr>
            <w:tcW w:w="573" w:type="pct"/>
            <w:tcBorders>
              <w:top w:val="nil"/>
              <w:left w:val="nil"/>
              <w:bottom w:val="nil"/>
              <w:right w:val="nil"/>
            </w:tcBorders>
            <w:shd w:val="clear" w:color="auto" w:fill="auto"/>
            <w:noWrap/>
            <w:vAlign w:val="center"/>
            <w:hideMark/>
          </w:tcPr>
          <w:p w14:paraId="0F613E8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78.15%</w:t>
            </w:r>
          </w:p>
        </w:tc>
        <w:tc>
          <w:tcPr>
            <w:tcW w:w="573" w:type="pct"/>
            <w:tcBorders>
              <w:top w:val="nil"/>
              <w:left w:val="nil"/>
              <w:bottom w:val="nil"/>
              <w:right w:val="nil"/>
            </w:tcBorders>
            <w:shd w:val="clear" w:color="auto" w:fill="auto"/>
            <w:noWrap/>
            <w:vAlign w:val="center"/>
            <w:hideMark/>
          </w:tcPr>
          <w:p w14:paraId="20A80AB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79.94%</w:t>
            </w:r>
          </w:p>
        </w:tc>
        <w:tc>
          <w:tcPr>
            <w:tcW w:w="569" w:type="pct"/>
            <w:tcBorders>
              <w:top w:val="nil"/>
              <w:left w:val="nil"/>
              <w:bottom w:val="nil"/>
              <w:right w:val="nil"/>
            </w:tcBorders>
            <w:shd w:val="clear" w:color="auto" w:fill="auto"/>
            <w:noWrap/>
            <w:vAlign w:val="center"/>
            <w:hideMark/>
          </w:tcPr>
          <w:p w14:paraId="69B01A9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81.93%</w:t>
            </w:r>
          </w:p>
        </w:tc>
      </w:tr>
      <w:tr w:rsidR="007310D6" w:rsidRPr="00283CB6" w14:paraId="3BCA83FF" w14:textId="77777777" w:rsidTr="007310D6">
        <w:trPr>
          <w:jc w:val="center"/>
        </w:trPr>
        <w:tc>
          <w:tcPr>
            <w:tcW w:w="419" w:type="pct"/>
            <w:tcBorders>
              <w:top w:val="nil"/>
              <w:left w:val="nil"/>
              <w:bottom w:val="nil"/>
              <w:right w:val="nil"/>
            </w:tcBorders>
            <w:shd w:val="clear" w:color="auto" w:fill="auto"/>
            <w:noWrap/>
            <w:vAlign w:val="center"/>
            <w:hideMark/>
          </w:tcPr>
          <w:p w14:paraId="29340BE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U1</w:t>
            </w:r>
          </w:p>
        </w:tc>
        <w:tc>
          <w:tcPr>
            <w:tcW w:w="573" w:type="pct"/>
            <w:tcBorders>
              <w:top w:val="nil"/>
              <w:left w:val="nil"/>
              <w:bottom w:val="nil"/>
              <w:right w:val="nil"/>
            </w:tcBorders>
            <w:shd w:val="clear" w:color="auto" w:fill="auto"/>
            <w:noWrap/>
            <w:vAlign w:val="center"/>
            <w:hideMark/>
          </w:tcPr>
          <w:p w14:paraId="4CB90D4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0.051</w:t>
            </w:r>
          </w:p>
        </w:tc>
        <w:tc>
          <w:tcPr>
            <w:tcW w:w="573" w:type="pct"/>
            <w:tcBorders>
              <w:top w:val="nil"/>
              <w:left w:val="nil"/>
              <w:bottom w:val="nil"/>
              <w:right w:val="nil"/>
            </w:tcBorders>
            <w:shd w:val="clear" w:color="auto" w:fill="auto"/>
            <w:noWrap/>
            <w:vAlign w:val="center"/>
            <w:hideMark/>
          </w:tcPr>
          <w:p w14:paraId="723E783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0.0468</w:t>
            </w:r>
          </w:p>
        </w:tc>
        <w:tc>
          <w:tcPr>
            <w:tcW w:w="573" w:type="pct"/>
            <w:tcBorders>
              <w:top w:val="nil"/>
              <w:left w:val="nil"/>
              <w:bottom w:val="nil"/>
              <w:right w:val="nil"/>
            </w:tcBorders>
            <w:shd w:val="clear" w:color="auto" w:fill="auto"/>
            <w:noWrap/>
            <w:vAlign w:val="center"/>
            <w:hideMark/>
          </w:tcPr>
          <w:p w14:paraId="61979F2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0.0421</w:t>
            </w:r>
          </w:p>
        </w:tc>
        <w:tc>
          <w:tcPr>
            <w:tcW w:w="573" w:type="pct"/>
            <w:tcBorders>
              <w:top w:val="nil"/>
              <w:left w:val="nil"/>
              <w:bottom w:val="nil"/>
              <w:right w:val="nil"/>
            </w:tcBorders>
            <w:shd w:val="clear" w:color="auto" w:fill="auto"/>
            <w:noWrap/>
            <w:vAlign w:val="center"/>
            <w:hideMark/>
          </w:tcPr>
          <w:p w14:paraId="10C0FFF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0.0378</w:t>
            </w:r>
          </w:p>
        </w:tc>
        <w:tc>
          <w:tcPr>
            <w:tcW w:w="573" w:type="pct"/>
            <w:tcBorders>
              <w:top w:val="nil"/>
              <w:left w:val="nil"/>
              <w:bottom w:val="nil"/>
              <w:right w:val="nil"/>
            </w:tcBorders>
            <w:shd w:val="clear" w:color="auto" w:fill="auto"/>
            <w:noWrap/>
            <w:vAlign w:val="center"/>
            <w:hideMark/>
          </w:tcPr>
          <w:p w14:paraId="5728A96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0.0664</w:t>
            </w:r>
          </w:p>
        </w:tc>
        <w:tc>
          <w:tcPr>
            <w:tcW w:w="573" w:type="pct"/>
            <w:tcBorders>
              <w:top w:val="nil"/>
              <w:left w:val="nil"/>
              <w:bottom w:val="nil"/>
              <w:right w:val="nil"/>
            </w:tcBorders>
            <w:shd w:val="clear" w:color="auto" w:fill="auto"/>
            <w:noWrap/>
            <w:vAlign w:val="center"/>
            <w:hideMark/>
          </w:tcPr>
          <w:p w14:paraId="4DF7CC3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0.0605</w:t>
            </w:r>
          </w:p>
        </w:tc>
        <w:tc>
          <w:tcPr>
            <w:tcW w:w="573" w:type="pct"/>
            <w:tcBorders>
              <w:top w:val="nil"/>
              <w:left w:val="nil"/>
              <w:bottom w:val="nil"/>
              <w:right w:val="nil"/>
            </w:tcBorders>
            <w:shd w:val="clear" w:color="auto" w:fill="auto"/>
            <w:noWrap/>
            <w:vAlign w:val="center"/>
            <w:hideMark/>
          </w:tcPr>
          <w:p w14:paraId="3662B7E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0.0546</w:t>
            </w:r>
          </w:p>
        </w:tc>
        <w:tc>
          <w:tcPr>
            <w:tcW w:w="569" w:type="pct"/>
            <w:tcBorders>
              <w:top w:val="nil"/>
              <w:left w:val="nil"/>
              <w:bottom w:val="nil"/>
              <w:right w:val="nil"/>
            </w:tcBorders>
            <w:shd w:val="clear" w:color="auto" w:fill="auto"/>
            <w:noWrap/>
            <w:vAlign w:val="center"/>
            <w:hideMark/>
          </w:tcPr>
          <w:p w14:paraId="04368CF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0.0492</w:t>
            </w:r>
          </w:p>
        </w:tc>
      </w:tr>
      <w:tr w:rsidR="007310D6" w:rsidRPr="00283CB6" w14:paraId="61356654" w14:textId="77777777" w:rsidTr="007310D6">
        <w:trPr>
          <w:jc w:val="center"/>
        </w:trPr>
        <w:tc>
          <w:tcPr>
            <w:tcW w:w="419" w:type="pct"/>
            <w:tcBorders>
              <w:top w:val="nil"/>
              <w:left w:val="nil"/>
              <w:bottom w:val="nil"/>
              <w:right w:val="nil"/>
            </w:tcBorders>
            <w:shd w:val="clear" w:color="auto" w:fill="auto"/>
            <w:noWrap/>
            <w:vAlign w:val="center"/>
            <w:hideMark/>
          </w:tcPr>
          <w:p w14:paraId="6336A42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U2</w:t>
            </w:r>
          </w:p>
        </w:tc>
        <w:tc>
          <w:tcPr>
            <w:tcW w:w="573" w:type="pct"/>
            <w:tcBorders>
              <w:top w:val="nil"/>
              <w:left w:val="nil"/>
              <w:bottom w:val="nil"/>
              <w:right w:val="nil"/>
            </w:tcBorders>
            <w:shd w:val="clear" w:color="auto" w:fill="auto"/>
            <w:noWrap/>
            <w:vAlign w:val="center"/>
            <w:hideMark/>
          </w:tcPr>
          <w:p w14:paraId="42454AA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0.9416</w:t>
            </w:r>
          </w:p>
        </w:tc>
        <w:tc>
          <w:tcPr>
            <w:tcW w:w="573" w:type="pct"/>
            <w:tcBorders>
              <w:top w:val="nil"/>
              <w:left w:val="nil"/>
              <w:bottom w:val="nil"/>
              <w:right w:val="nil"/>
            </w:tcBorders>
            <w:shd w:val="clear" w:color="auto" w:fill="auto"/>
            <w:noWrap/>
            <w:vAlign w:val="center"/>
            <w:hideMark/>
          </w:tcPr>
          <w:p w14:paraId="774EEA7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0.9313</w:t>
            </w:r>
          </w:p>
        </w:tc>
        <w:tc>
          <w:tcPr>
            <w:tcW w:w="573" w:type="pct"/>
            <w:tcBorders>
              <w:top w:val="nil"/>
              <w:left w:val="nil"/>
              <w:bottom w:val="nil"/>
              <w:right w:val="nil"/>
            </w:tcBorders>
            <w:shd w:val="clear" w:color="auto" w:fill="auto"/>
            <w:noWrap/>
            <w:vAlign w:val="center"/>
            <w:hideMark/>
          </w:tcPr>
          <w:p w14:paraId="2986081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0.9228</w:t>
            </w:r>
          </w:p>
        </w:tc>
        <w:tc>
          <w:tcPr>
            <w:tcW w:w="573" w:type="pct"/>
            <w:tcBorders>
              <w:top w:val="nil"/>
              <w:left w:val="nil"/>
              <w:bottom w:val="nil"/>
              <w:right w:val="nil"/>
            </w:tcBorders>
            <w:shd w:val="clear" w:color="auto" w:fill="auto"/>
            <w:noWrap/>
            <w:vAlign w:val="center"/>
            <w:hideMark/>
          </w:tcPr>
          <w:p w14:paraId="15F01B1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0.9166</w:t>
            </w:r>
          </w:p>
        </w:tc>
        <w:tc>
          <w:tcPr>
            <w:tcW w:w="573" w:type="pct"/>
            <w:tcBorders>
              <w:top w:val="nil"/>
              <w:left w:val="nil"/>
              <w:bottom w:val="nil"/>
              <w:right w:val="nil"/>
            </w:tcBorders>
            <w:shd w:val="clear" w:color="auto" w:fill="auto"/>
            <w:noWrap/>
            <w:vAlign w:val="center"/>
            <w:hideMark/>
          </w:tcPr>
          <w:p w14:paraId="374B191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0.7976</w:t>
            </w:r>
          </w:p>
        </w:tc>
        <w:tc>
          <w:tcPr>
            <w:tcW w:w="573" w:type="pct"/>
            <w:tcBorders>
              <w:top w:val="nil"/>
              <w:left w:val="nil"/>
              <w:bottom w:val="nil"/>
              <w:right w:val="nil"/>
            </w:tcBorders>
            <w:shd w:val="clear" w:color="auto" w:fill="auto"/>
            <w:noWrap/>
            <w:vAlign w:val="center"/>
            <w:hideMark/>
          </w:tcPr>
          <w:p w14:paraId="570D7C5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0.8011</w:t>
            </w:r>
          </w:p>
        </w:tc>
        <w:tc>
          <w:tcPr>
            <w:tcW w:w="573" w:type="pct"/>
            <w:tcBorders>
              <w:top w:val="nil"/>
              <w:left w:val="nil"/>
              <w:bottom w:val="nil"/>
              <w:right w:val="nil"/>
            </w:tcBorders>
            <w:shd w:val="clear" w:color="auto" w:fill="auto"/>
            <w:noWrap/>
            <w:vAlign w:val="center"/>
            <w:hideMark/>
          </w:tcPr>
          <w:p w14:paraId="3B68D7C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0.8082</w:t>
            </w:r>
          </w:p>
        </w:tc>
        <w:tc>
          <w:tcPr>
            <w:tcW w:w="569" w:type="pct"/>
            <w:tcBorders>
              <w:top w:val="nil"/>
              <w:left w:val="nil"/>
              <w:bottom w:val="nil"/>
              <w:right w:val="nil"/>
            </w:tcBorders>
            <w:shd w:val="clear" w:color="auto" w:fill="auto"/>
            <w:noWrap/>
            <w:vAlign w:val="center"/>
            <w:hideMark/>
          </w:tcPr>
          <w:p w14:paraId="402B890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0.8168</w:t>
            </w:r>
          </w:p>
        </w:tc>
      </w:tr>
      <w:tr w:rsidR="007310D6" w:rsidRPr="00283CB6" w14:paraId="178C125C" w14:textId="77777777" w:rsidTr="007310D6">
        <w:trPr>
          <w:jc w:val="center"/>
        </w:trPr>
        <w:tc>
          <w:tcPr>
            <w:tcW w:w="419" w:type="pct"/>
            <w:tcBorders>
              <w:top w:val="nil"/>
              <w:left w:val="nil"/>
              <w:bottom w:val="nil"/>
              <w:right w:val="nil"/>
            </w:tcBorders>
            <w:shd w:val="clear" w:color="auto" w:fill="auto"/>
            <w:noWrap/>
            <w:vAlign w:val="center"/>
            <w:hideMark/>
          </w:tcPr>
          <w:p w14:paraId="58A37D9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MAPE</w:t>
            </w:r>
          </w:p>
        </w:tc>
        <w:tc>
          <w:tcPr>
            <w:tcW w:w="573" w:type="pct"/>
            <w:tcBorders>
              <w:top w:val="nil"/>
              <w:left w:val="nil"/>
              <w:bottom w:val="nil"/>
              <w:right w:val="nil"/>
            </w:tcBorders>
            <w:shd w:val="clear" w:color="auto" w:fill="auto"/>
            <w:noWrap/>
            <w:vAlign w:val="center"/>
            <w:hideMark/>
          </w:tcPr>
          <w:p w14:paraId="13167C0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8.81%</w:t>
            </w:r>
          </w:p>
        </w:tc>
        <w:tc>
          <w:tcPr>
            <w:tcW w:w="573" w:type="pct"/>
            <w:tcBorders>
              <w:top w:val="nil"/>
              <w:left w:val="nil"/>
              <w:bottom w:val="nil"/>
              <w:right w:val="nil"/>
            </w:tcBorders>
            <w:shd w:val="clear" w:color="auto" w:fill="auto"/>
            <w:noWrap/>
            <w:vAlign w:val="center"/>
            <w:hideMark/>
          </w:tcPr>
          <w:p w14:paraId="60A0CE6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8.06%</w:t>
            </w:r>
          </w:p>
        </w:tc>
        <w:tc>
          <w:tcPr>
            <w:tcW w:w="573" w:type="pct"/>
            <w:tcBorders>
              <w:top w:val="nil"/>
              <w:left w:val="nil"/>
              <w:bottom w:val="nil"/>
              <w:right w:val="nil"/>
            </w:tcBorders>
            <w:shd w:val="clear" w:color="auto" w:fill="auto"/>
            <w:noWrap/>
            <w:vAlign w:val="center"/>
            <w:hideMark/>
          </w:tcPr>
          <w:p w14:paraId="141BA95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7.27%</w:t>
            </w:r>
          </w:p>
        </w:tc>
        <w:tc>
          <w:tcPr>
            <w:tcW w:w="573" w:type="pct"/>
            <w:tcBorders>
              <w:top w:val="nil"/>
              <w:left w:val="nil"/>
              <w:bottom w:val="nil"/>
              <w:right w:val="nil"/>
            </w:tcBorders>
            <w:shd w:val="clear" w:color="auto" w:fill="auto"/>
            <w:noWrap/>
            <w:vAlign w:val="center"/>
            <w:hideMark/>
          </w:tcPr>
          <w:p w14:paraId="043CAA4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6.51%</w:t>
            </w:r>
          </w:p>
        </w:tc>
        <w:tc>
          <w:tcPr>
            <w:tcW w:w="573" w:type="pct"/>
            <w:tcBorders>
              <w:top w:val="nil"/>
              <w:left w:val="nil"/>
              <w:bottom w:val="nil"/>
              <w:right w:val="nil"/>
            </w:tcBorders>
            <w:shd w:val="clear" w:color="auto" w:fill="auto"/>
            <w:noWrap/>
            <w:vAlign w:val="center"/>
            <w:hideMark/>
          </w:tcPr>
          <w:p w14:paraId="265E263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17.78%</w:t>
            </w:r>
          </w:p>
        </w:tc>
        <w:tc>
          <w:tcPr>
            <w:tcW w:w="573" w:type="pct"/>
            <w:tcBorders>
              <w:top w:val="nil"/>
              <w:left w:val="nil"/>
              <w:bottom w:val="nil"/>
              <w:right w:val="nil"/>
            </w:tcBorders>
            <w:shd w:val="clear" w:color="auto" w:fill="auto"/>
            <w:noWrap/>
            <w:vAlign w:val="center"/>
            <w:hideMark/>
          </w:tcPr>
          <w:p w14:paraId="04EBCD9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16.21%</w:t>
            </w:r>
          </w:p>
        </w:tc>
        <w:tc>
          <w:tcPr>
            <w:tcW w:w="573" w:type="pct"/>
            <w:tcBorders>
              <w:top w:val="nil"/>
              <w:left w:val="nil"/>
              <w:bottom w:val="nil"/>
              <w:right w:val="nil"/>
            </w:tcBorders>
            <w:shd w:val="clear" w:color="auto" w:fill="auto"/>
            <w:noWrap/>
            <w:vAlign w:val="center"/>
            <w:hideMark/>
          </w:tcPr>
          <w:p w14:paraId="653ADEA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14.68%</w:t>
            </w:r>
          </w:p>
        </w:tc>
        <w:tc>
          <w:tcPr>
            <w:tcW w:w="569" w:type="pct"/>
            <w:tcBorders>
              <w:top w:val="nil"/>
              <w:left w:val="nil"/>
              <w:bottom w:val="nil"/>
              <w:right w:val="nil"/>
            </w:tcBorders>
            <w:shd w:val="clear" w:color="auto" w:fill="auto"/>
            <w:noWrap/>
            <w:vAlign w:val="center"/>
            <w:hideMark/>
          </w:tcPr>
          <w:p w14:paraId="1E7C09A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13.21%</w:t>
            </w:r>
          </w:p>
        </w:tc>
      </w:tr>
      <w:tr w:rsidR="007310D6" w:rsidRPr="00283CB6" w14:paraId="6BA5716A" w14:textId="77777777" w:rsidTr="007310D6">
        <w:trPr>
          <w:jc w:val="center"/>
        </w:trPr>
        <w:tc>
          <w:tcPr>
            <w:tcW w:w="419" w:type="pct"/>
            <w:tcBorders>
              <w:top w:val="nil"/>
              <w:left w:val="nil"/>
              <w:bottom w:val="single" w:sz="4" w:space="0" w:color="auto"/>
              <w:right w:val="nil"/>
            </w:tcBorders>
            <w:shd w:val="clear" w:color="auto" w:fill="auto"/>
            <w:noWrap/>
            <w:vAlign w:val="center"/>
            <w:hideMark/>
          </w:tcPr>
          <w:p w14:paraId="73A9051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w:t>
            </w:r>
            <w:r w:rsidRPr="00283CB6">
              <w:rPr>
                <w:rFonts w:eastAsia="等线"/>
                <w:b/>
                <w:bCs/>
                <w:noProof w:val="0"/>
                <w:sz w:val="18"/>
                <w:szCs w:val="15"/>
                <w:vertAlign w:val="superscript"/>
              </w:rPr>
              <w:t>2</w:t>
            </w:r>
          </w:p>
        </w:tc>
        <w:tc>
          <w:tcPr>
            <w:tcW w:w="573" w:type="pct"/>
            <w:tcBorders>
              <w:top w:val="nil"/>
              <w:left w:val="nil"/>
              <w:bottom w:val="single" w:sz="4" w:space="0" w:color="auto"/>
              <w:right w:val="nil"/>
            </w:tcBorders>
            <w:shd w:val="clear" w:color="auto" w:fill="auto"/>
            <w:noWrap/>
            <w:vAlign w:val="center"/>
            <w:hideMark/>
          </w:tcPr>
          <w:p w14:paraId="36357A5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0.9663</w:t>
            </w:r>
          </w:p>
        </w:tc>
        <w:tc>
          <w:tcPr>
            <w:tcW w:w="573" w:type="pct"/>
            <w:tcBorders>
              <w:top w:val="nil"/>
              <w:left w:val="nil"/>
              <w:bottom w:val="single" w:sz="4" w:space="0" w:color="auto"/>
              <w:right w:val="nil"/>
            </w:tcBorders>
            <w:shd w:val="clear" w:color="auto" w:fill="auto"/>
            <w:noWrap/>
            <w:vAlign w:val="center"/>
            <w:hideMark/>
          </w:tcPr>
          <w:p w14:paraId="3CA2D83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0.9716</w:t>
            </w:r>
          </w:p>
        </w:tc>
        <w:tc>
          <w:tcPr>
            <w:tcW w:w="573" w:type="pct"/>
            <w:tcBorders>
              <w:top w:val="nil"/>
              <w:left w:val="nil"/>
              <w:bottom w:val="single" w:sz="4" w:space="0" w:color="auto"/>
              <w:right w:val="nil"/>
            </w:tcBorders>
            <w:shd w:val="clear" w:color="auto" w:fill="auto"/>
            <w:noWrap/>
            <w:vAlign w:val="center"/>
            <w:hideMark/>
          </w:tcPr>
          <w:p w14:paraId="4E4E48F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0.9771</w:t>
            </w:r>
          </w:p>
        </w:tc>
        <w:tc>
          <w:tcPr>
            <w:tcW w:w="573" w:type="pct"/>
            <w:tcBorders>
              <w:top w:val="nil"/>
              <w:left w:val="nil"/>
              <w:bottom w:val="single" w:sz="4" w:space="0" w:color="auto"/>
              <w:right w:val="nil"/>
            </w:tcBorders>
            <w:shd w:val="clear" w:color="auto" w:fill="auto"/>
            <w:noWrap/>
            <w:vAlign w:val="center"/>
            <w:hideMark/>
          </w:tcPr>
          <w:p w14:paraId="2C521D6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0.9816</w:t>
            </w:r>
          </w:p>
        </w:tc>
        <w:tc>
          <w:tcPr>
            <w:tcW w:w="573" w:type="pct"/>
            <w:tcBorders>
              <w:top w:val="nil"/>
              <w:left w:val="nil"/>
              <w:bottom w:val="single" w:sz="4" w:space="0" w:color="auto"/>
              <w:right w:val="nil"/>
            </w:tcBorders>
            <w:shd w:val="clear" w:color="auto" w:fill="auto"/>
            <w:noWrap/>
            <w:vAlign w:val="center"/>
            <w:hideMark/>
          </w:tcPr>
          <w:p w14:paraId="653E9A9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0.9798</w:t>
            </w:r>
          </w:p>
        </w:tc>
        <w:tc>
          <w:tcPr>
            <w:tcW w:w="573" w:type="pct"/>
            <w:tcBorders>
              <w:top w:val="nil"/>
              <w:left w:val="nil"/>
              <w:bottom w:val="single" w:sz="4" w:space="0" w:color="auto"/>
              <w:right w:val="nil"/>
            </w:tcBorders>
            <w:shd w:val="clear" w:color="auto" w:fill="auto"/>
            <w:noWrap/>
            <w:vAlign w:val="center"/>
            <w:hideMark/>
          </w:tcPr>
          <w:p w14:paraId="2DBD3FB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0.9832</w:t>
            </w:r>
          </w:p>
        </w:tc>
        <w:tc>
          <w:tcPr>
            <w:tcW w:w="573" w:type="pct"/>
            <w:tcBorders>
              <w:top w:val="nil"/>
              <w:left w:val="nil"/>
              <w:bottom w:val="single" w:sz="4" w:space="0" w:color="auto"/>
              <w:right w:val="nil"/>
            </w:tcBorders>
            <w:shd w:val="clear" w:color="auto" w:fill="auto"/>
            <w:noWrap/>
            <w:vAlign w:val="center"/>
            <w:hideMark/>
          </w:tcPr>
          <w:p w14:paraId="504307E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0.9863</w:t>
            </w:r>
          </w:p>
        </w:tc>
        <w:tc>
          <w:tcPr>
            <w:tcW w:w="569" w:type="pct"/>
            <w:tcBorders>
              <w:top w:val="nil"/>
              <w:left w:val="nil"/>
              <w:bottom w:val="single" w:sz="4" w:space="0" w:color="auto"/>
              <w:right w:val="nil"/>
            </w:tcBorders>
            <w:shd w:val="clear" w:color="auto" w:fill="auto"/>
            <w:noWrap/>
            <w:vAlign w:val="center"/>
            <w:hideMark/>
          </w:tcPr>
          <w:p w14:paraId="3694203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0.9879</w:t>
            </w:r>
          </w:p>
        </w:tc>
      </w:tr>
      <w:tr w:rsidR="007310D6" w:rsidRPr="00283CB6" w14:paraId="04901FFC" w14:textId="77777777" w:rsidTr="007310D6">
        <w:trPr>
          <w:jc w:val="center"/>
        </w:trPr>
        <w:tc>
          <w:tcPr>
            <w:tcW w:w="419" w:type="pct"/>
            <w:tcBorders>
              <w:top w:val="nil"/>
              <w:left w:val="nil"/>
              <w:bottom w:val="nil"/>
              <w:right w:val="nil"/>
            </w:tcBorders>
            <w:shd w:val="clear" w:color="auto" w:fill="auto"/>
            <w:noWrap/>
            <w:vAlign w:val="center"/>
            <w:hideMark/>
          </w:tcPr>
          <w:p w14:paraId="44FCE49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MAE</w:t>
            </w:r>
          </w:p>
        </w:tc>
        <w:tc>
          <w:tcPr>
            <w:tcW w:w="573" w:type="pct"/>
            <w:tcBorders>
              <w:top w:val="nil"/>
              <w:left w:val="nil"/>
              <w:bottom w:val="nil"/>
              <w:right w:val="nil"/>
            </w:tcBorders>
            <w:shd w:val="clear" w:color="auto" w:fill="auto"/>
            <w:noWrap/>
            <w:vAlign w:val="center"/>
            <w:hideMark/>
          </w:tcPr>
          <w:p w14:paraId="34DB7E0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0.3524</w:t>
            </w:r>
          </w:p>
        </w:tc>
        <w:tc>
          <w:tcPr>
            <w:tcW w:w="573" w:type="pct"/>
            <w:tcBorders>
              <w:top w:val="nil"/>
              <w:left w:val="nil"/>
              <w:bottom w:val="nil"/>
              <w:right w:val="nil"/>
            </w:tcBorders>
            <w:shd w:val="clear" w:color="auto" w:fill="auto"/>
            <w:noWrap/>
            <w:vAlign w:val="center"/>
            <w:hideMark/>
          </w:tcPr>
          <w:p w14:paraId="637DC8D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0.3221</w:t>
            </w:r>
          </w:p>
        </w:tc>
        <w:tc>
          <w:tcPr>
            <w:tcW w:w="573" w:type="pct"/>
            <w:tcBorders>
              <w:top w:val="nil"/>
              <w:left w:val="nil"/>
              <w:bottom w:val="nil"/>
              <w:right w:val="nil"/>
            </w:tcBorders>
            <w:shd w:val="clear" w:color="auto" w:fill="auto"/>
            <w:noWrap/>
            <w:vAlign w:val="center"/>
            <w:hideMark/>
          </w:tcPr>
          <w:p w14:paraId="6B8E260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0.2917</w:t>
            </w:r>
          </w:p>
        </w:tc>
        <w:tc>
          <w:tcPr>
            <w:tcW w:w="573" w:type="pct"/>
            <w:tcBorders>
              <w:top w:val="nil"/>
              <w:left w:val="nil"/>
              <w:bottom w:val="nil"/>
              <w:right w:val="nil"/>
            </w:tcBorders>
            <w:shd w:val="clear" w:color="auto" w:fill="auto"/>
            <w:noWrap/>
            <w:vAlign w:val="center"/>
            <w:hideMark/>
          </w:tcPr>
          <w:p w14:paraId="475609E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0.2608</w:t>
            </w:r>
          </w:p>
        </w:tc>
        <w:tc>
          <w:tcPr>
            <w:tcW w:w="573" w:type="pct"/>
            <w:tcBorders>
              <w:top w:val="nil"/>
              <w:left w:val="nil"/>
              <w:bottom w:val="nil"/>
              <w:right w:val="nil"/>
            </w:tcBorders>
            <w:shd w:val="clear" w:color="auto" w:fill="auto"/>
            <w:noWrap/>
            <w:vAlign w:val="center"/>
            <w:hideMark/>
          </w:tcPr>
          <w:p w14:paraId="4AC5B1B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27.9611</w:t>
            </w:r>
          </w:p>
        </w:tc>
        <w:tc>
          <w:tcPr>
            <w:tcW w:w="573" w:type="pct"/>
            <w:tcBorders>
              <w:top w:val="nil"/>
              <w:left w:val="nil"/>
              <w:bottom w:val="nil"/>
              <w:right w:val="nil"/>
            </w:tcBorders>
            <w:shd w:val="clear" w:color="auto" w:fill="auto"/>
            <w:noWrap/>
            <w:vAlign w:val="center"/>
            <w:hideMark/>
          </w:tcPr>
          <w:p w14:paraId="1D3F7D1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25.4445</w:t>
            </w:r>
          </w:p>
        </w:tc>
        <w:tc>
          <w:tcPr>
            <w:tcW w:w="573" w:type="pct"/>
            <w:tcBorders>
              <w:top w:val="nil"/>
              <w:left w:val="nil"/>
              <w:bottom w:val="nil"/>
              <w:right w:val="nil"/>
            </w:tcBorders>
            <w:shd w:val="clear" w:color="auto" w:fill="auto"/>
            <w:noWrap/>
            <w:vAlign w:val="center"/>
            <w:hideMark/>
          </w:tcPr>
          <w:p w14:paraId="27ADC8D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23.082</w:t>
            </w:r>
          </w:p>
        </w:tc>
        <w:tc>
          <w:tcPr>
            <w:tcW w:w="569" w:type="pct"/>
            <w:tcBorders>
              <w:top w:val="nil"/>
              <w:left w:val="nil"/>
              <w:bottom w:val="nil"/>
              <w:right w:val="nil"/>
            </w:tcBorders>
            <w:shd w:val="clear" w:color="auto" w:fill="auto"/>
            <w:noWrap/>
            <w:vAlign w:val="center"/>
            <w:hideMark/>
          </w:tcPr>
          <w:p w14:paraId="50FFE8B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20.5847</w:t>
            </w:r>
          </w:p>
        </w:tc>
      </w:tr>
      <w:tr w:rsidR="007310D6" w:rsidRPr="00283CB6" w14:paraId="4C386469" w14:textId="77777777" w:rsidTr="007310D6">
        <w:trPr>
          <w:jc w:val="center"/>
        </w:trPr>
        <w:tc>
          <w:tcPr>
            <w:tcW w:w="419" w:type="pct"/>
            <w:tcBorders>
              <w:top w:val="nil"/>
              <w:left w:val="nil"/>
              <w:bottom w:val="nil"/>
              <w:right w:val="nil"/>
            </w:tcBorders>
            <w:shd w:val="clear" w:color="auto" w:fill="auto"/>
            <w:noWrap/>
            <w:vAlign w:val="center"/>
            <w:hideMark/>
          </w:tcPr>
          <w:p w14:paraId="2827B60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RMSE</w:t>
            </w:r>
          </w:p>
        </w:tc>
        <w:tc>
          <w:tcPr>
            <w:tcW w:w="573" w:type="pct"/>
            <w:tcBorders>
              <w:top w:val="nil"/>
              <w:left w:val="nil"/>
              <w:bottom w:val="nil"/>
              <w:right w:val="nil"/>
            </w:tcBorders>
            <w:shd w:val="clear" w:color="auto" w:fill="auto"/>
            <w:noWrap/>
            <w:vAlign w:val="center"/>
            <w:hideMark/>
          </w:tcPr>
          <w:p w14:paraId="167FF0B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0.5098</w:t>
            </w:r>
          </w:p>
        </w:tc>
        <w:tc>
          <w:tcPr>
            <w:tcW w:w="573" w:type="pct"/>
            <w:tcBorders>
              <w:top w:val="nil"/>
              <w:left w:val="nil"/>
              <w:bottom w:val="nil"/>
              <w:right w:val="nil"/>
            </w:tcBorders>
            <w:shd w:val="clear" w:color="auto" w:fill="auto"/>
            <w:noWrap/>
            <w:vAlign w:val="center"/>
            <w:hideMark/>
          </w:tcPr>
          <w:p w14:paraId="45421D6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0.4669</w:t>
            </w:r>
          </w:p>
        </w:tc>
        <w:tc>
          <w:tcPr>
            <w:tcW w:w="573" w:type="pct"/>
            <w:tcBorders>
              <w:top w:val="nil"/>
              <w:left w:val="nil"/>
              <w:bottom w:val="nil"/>
              <w:right w:val="nil"/>
            </w:tcBorders>
            <w:shd w:val="clear" w:color="auto" w:fill="auto"/>
            <w:noWrap/>
            <w:vAlign w:val="center"/>
            <w:hideMark/>
          </w:tcPr>
          <w:p w14:paraId="146DF2F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0.4234</w:t>
            </w:r>
          </w:p>
        </w:tc>
        <w:tc>
          <w:tcPr>
            <w:tcW w:w="573" w:type="pct"/>
            <w:tcBorders>
              <w:top w:val="nil"/>
              <w:left w:val="nil"/>
              <w:bottom w:val="nil"/>
              <w:right w:val="nil"/>
            </w:tcBorders>
            <w:shd w:val="clear" w:color="auto" w:fill="auto"/>
            <w:noWrap/>
            <w:vAlign w:val="center"/>
            <w:hideMark/>
          </w:tcPr>
          <w:p w14:paraId="590F010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0.3783</w:t>
            </w:r>
          </w:p>
        </w:tc>
        <w:tc>
          <w:tcPr>
            <w:tcW w:w="573" w:type="pct"/>
            <w:tcBorders>
              <w:top w:val="nil"/>
              <w:left w:val="nil"/>
              <w:bottom w:val="nil"/>
              <w:right w:val="nil"/>
            </w:tcBorders>
            <w:shd w:val="clear" w:color="auto" w:fill="auto"/>
            <w:noWrap/>
            <w:vAlign w:val="center"/>
            <w:hideMark/>
          </w:tcPr>
          <w:p w14:paraId="2FA7BA8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47.9482</w:t>
            </w:r>
          </w:p>
        </w:tc>
        <w:tc>
          <w:tcPr>
            <w:tcW w:w="573" w:type="pct"/>
            <w:tcBorders>
              <w:top w:val="nil"/>
              <w:left w:val="nil"/>
              <w:bottom w:val="nil"/>
              <w:right w:val="nil"/>
            </w:tcBorders>
            <w:shd w:val="clear" w:color="auto" w:fill="auto"/>
            <w:noWrap/>
            <w:vAlign w:val="center"/>
            <w:hideMark/>
          </w:tcPr>
          <w:p w14:paraId="50AB4AA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43.5267</w:t>
            </w:r>
          </w:p>
        </w:tc>
        <w:tc>
          <w:tcPr>
            <w:tcW w:w="573" w:type="pct"/>
            <w:tcBorders>
              <w:top w:val="nil"/>
              <w:left w:val="nil"/>
              <w:bottom w:val="nil"/>
              <w:right w:val="nil"/>
            </w:tcBorders>
            <w:shd w:val="clear" w:color="auto" w:fill="auto"/>
            <w:noWrap/>
            <w:vAlign w:val="center"/>
            <w:hideMark/>
          </w:tcPr>
          <w:p w14:paraId="565B7CF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39.6267</w:t>
            </w:r>
          </w:p>
        </w:tc>
        <w:tc>
          <w:tcPr>
            <w:tcW w:w="569" w:type="pct"/>
            <w:tcBorders>
              <w:top w:val="nil"/>
              <w:left w:val="nil"/>
              <w:bottom w:val="nil"/>
              <w:right w:val="nil"/>
            </w:tcBorders>
            <w:shd w:val="clear" w:color="auto" w:fill="auto"/>
            <w:noWrap/>
            <w:vAlign w:val="center"/>
            <w:hideMark/>
          </w:tcPr>
          <w:p w14:paraId="0ED63EE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35.2723</w:t>
            </w:r>
          </w:p>
        </w:tc>
      </w:tr>
      <w:tr w:rsidR="007310D6" w:rsidRPr="00283CB6" w14:paraId="2FDFDA78" w14:textId="77777777" w:rsidTr="007310D6">
        <w:trPr>
          <w:jc w:val="center"/>
        </w:trPr>
        <w:tc>
          <w:tcPr>
            <w:tcW w:w="419" w:type="pct"/>
            <w:tcBorders>
              <w:top w:val="nil"/>
              <w:left w:val="nil"/>
              <w:bottom w:val="nil"/>
              <w:right w:val="nil"/>
            </w:tcBorders>
            <w:shd w:val="clear" w:color="auto" w:fill="auto"/>
            <w:noWrap/>
            <w:vAlign w:val="center"/>
            <w:hideMark/>
          </w:tcPr>
          <w:p w14:paraId="2A70DBF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STDAPE</w:t>
            </w:r>
          </w:p>
        </w:tc>
        <w:tc>
          <w:tcPr>
            <w:tcW w:w="573" w:type="pct"/>
            <w:tcBorders>
              <w:top w:val="nil"/>
              <w:left w:val="nil"/>
              <w:bottom w:val="nil"/>
              <w:right w:val="nil"/>
            </w:tcBorders>
            <w:shd w:val="clear" w:color="auto" w:fill="auto"/>
            <w:noWrap/>
            <w:vAlign w:val="center"/>
            <w:hideMark/>
          </w:tcPr>
          <w:p w14:paraId="46B3B26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9.39%</w:t>
            </w:r>
          </w:p>
        </w:tc>
        <w:tc>
          <w:tcPr>
            <w:tcW w:w="573" w:type="pct"/>
            <w:tcBorders>
              <w:top w:val="nil"/>
              <w:left w:val="nil"/>
              <w:bottom w:val="nil"/>
              <w:right w:val="nil"/>
            </w:tcBorders>
            <w:shd w:val="clear" w:color="auto" w:fill="auto"/>
            <w:noWrap/>
            <w:vAlign w:val="center"/>
            <w:hideMark/>
          </w:tcPr>
          <w:p w14:paraId="76CFF62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8.57%</w:t>
            </w:r>
          </w:p>
        </w:tc>
        <w:tc>
          <w:tcPr>
            <w:tcW w:w="573" w:type="pct"/>
            <w:tcBorders>
              <w:top w:val="nil"/>
              <w:left w:val="nil"/>
              <w:bottom w:val="nil"/>
              <w:right w:val="nil"/>
            </w:tcBorders>
            <w:shd w:val="clear" w:color="auto" w:fill="auto"/>
            <w:noWrap/>
            <w:vAlign w:val="center"/>
            <w:hideMark/>
          </w:tcPr>
          <w:p w14:paraId="2324179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7.77%</w:t>
            </w:r>
          </w:p>
        </w:tc>
        <w:tc>
          <w:tcPr>
            <w:tcW w:w="573" w:type="pct"/>
            <w:tcBorders>
              <w:top w:val="nil"/>
              <w:left w:val="nil"/>
              <w:bottom w:val="nil"/>
              <w:right w:val="nil"/>
            </w:tcBorders>
            <w:shd w:val="clear" w:color="auto" w:fill="auto"/>
            <w:noWrap/>
            <w:vAlign w:val="center"/>
            <w:hideMark/>
          </w:tcPr>
          <w:p w14:paraId="3AAA678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6.90%</w:t>
            </w:r>
          </w:p>
        </w:tc>
        <w:tc>
          <w:tcPr>
            <w:tcW w:w="573" w:type="pct"/>
            <w:tcBorders>
              <w:top w:val="nil"/>
              <w:left w:val="nil"/>
              <w:bottom w:val="nil"/>
              <w:right w:val="nil"/>
            </w:tcBorders>
            <w:shd w:val="clear" w:color="auto" w:fill="auto"/>
            <w:noWrap/>
            <w:vAlign w:val="center"/>
            <w:hideMark/>
          </w:tcPr>
          <w:p w14:paraId="3651A3A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93.10%</w:t>
            </w:r>
          </w:p>
        </w:tc>
        <w:tc>
          <w:tcPr>
            <w:tcW w:w="573" w:type="pct"/>
            <w:tcBorders>
              <w:top w:val="nil"/>
              <w:left w:val="nil"/>
              <w:bottom w:val="nil"/>
              <w:right w:val="nil"/>
            </w:tcBorders>
            <w:shd w:val="clear" w:color="auto" w:fill="auto"/>
            <w:noWrap/>
            <w:vAlign w:val="center"/>
            <w:hideMark/>
          </w:tcPr>
          <w:p w14:paraId="7500AED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85.07%</w:t>
            </w:r>
          </w:p>
        </w:tc>
        <w:tc>
          <w:tcPr>
            <w:tcW w:w="573" w:type="pct"/>
            <w:tcBorders>
              <w:top w:val="nil"/>
              <w:left w:val="nil"/>
              <w:bottom w:val="nil"/>
              <w:right w:val="nil"/>
            </w:tcBorders>
            <w:shd w:val="clear" w:color="auto" w:fill="auto"/>
            <w:noWrap/>
            <w:vAlign w:val="center"/>
            <w:hideMark/>
          </w:tcPr>
          <w:p w14:paraId="364122A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82.63%</w:t>
            </w:r>
          </w:p>
        </w:tc>
        <w:tc>
          <w:tcPr>
            <w:tcW w:w="569" w:type="pct"/>
            <w:tcBorders>
              <w:top w:val="nil"/>
              <w:left w:val="nil"/>
              <w:bottom w:val="nil"/>
              <w:right w:val="nil"/>
            </w:tcBorders>
            <w:shd w:val="clear" w:color="auto" w:fill="auto"/>
            <w:noWrap/>
            <w:vAlign w:val="center"/>
            <w:hideMark/>
          </w:tcPr>
          <w:p w14:paraId="7BDB873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71.73%</w:t>
            </w:r>
          </w:p>
        </w:tc>
      </w:tr>
      <w:tr w:rsidR="007310D6" w:rsidRPr="00283CB6" w14:paraId="36DB8358" w14:textId="77777777" w:rsidTr="007310D6">
        <w:trPr>
          <w:jc w:val="center"/>
        </w:trPr>
        <w:tc>
          <w:tcPr>
            <w:tcW w:w="419" w:type="pct"/>
            <w:tcBorders>
              <w:top w:val="nil"/>
              <w:left w:val="nil"/>
              <w:bottom w:val="nil"/>
              <w:right w:val="nil"/>
            </w:tcBorders>
            <w:shd w:val="clear" w:color="auto" w:fill="auto"/>
            <w:noWrap/>
            <w:vAlign w:val="center"/>
            <w:hideMark/>
          </w:tcPr>
          <w:p w14:paraId="39CD072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w:t>
            </w:r>
          </w:p>
        </w:tc>
        <w:tc>
          <w:tcPr>
            <w:tcW w:w="573" w:type="pct"/>
            <w:tcBorders>
              <w:top w:val="nil"/>
              <w:left w:val="nil"/>
              <w:bottom w:val="nil"/>
              <w:right w:val="nil"/>
            </w:tcBorders>
            <w:shd w:val="clear" w:color="auto" w:fill="auto"/>
            <w:noWrap/>
            <w:vAlign w:val="center"/>
            <w:hideMark/>
          </w:tcPr>
          <w:p w14:paraId="09977F8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78.05%</w:t>
            </w:r>
          </w:p>
        </w:tc>
        <w:tc>
          <w:tcPr>
            <w:tcW w:w="573" w:type="pct"/>
            <w:tcBorders>
              <w:top w:val="nil"/>
              <w:left w:val="nil"/>
              <w:bottom w:val="nil"/>
              <w:right w:val="nil"/>
            </w:tcBorders>
            <w:shd w:val="clear" w:color="auto" w:fill="auto"/>
            <w:noWrap/>
            <w:vAlign w:val="center"/>
            <w:hideMark/>
          </w:tcPr>
          <w:p w14:paraId="1403AE7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79.74%</w:t>
            </w:r>
          </w:p>
        </w:tc>
        <w:tc>
          <w:tcPr>
            <w:tcW w:w="573" w:type="pct"/>
            <w:tcBorders>
              <w:top w:val="nil"/>
              <w:left w:val="nil"/>
              <w:bottom w:val="nil"/>
              <w:right w:val="nil"/>
            </w:tcBorders>
            <w:shd w:val="clear" w:color="auto" w:fill="auto"/>
            <w:noWrap/>
            <w:vAlign w:val="center"/>
            <w:hideMark/>
          </w:tcPr>
          <w:p w14:paraId="6C48D7F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82.03%</w:t>
            </w:r>
          </w:p>
        </w:tc>
        <w:tc>
          <w:tcPr>
            <w:tcW w:w="573" w:type="pct"/>
            <w:tcBorders>
              <w:top w:val="nil"/>
              <w:left w:val="nil"/>
              <w:bottom w:val="nil"/>
              <w:right w:val="nil"/>
            </w:tcBorders>
            <w:shd w:val="clear" w:color="auto" w:fill="auto"/>
            <w:noWrap/>
            <w:vAlign w:val="center"/>
            <w:hideMark/>
          </w:tcPr>
          <w:p w14:paraId="4191ABD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85.00%</w:t>
            </w:r>
          </w:p>
        </w:tc>
        <w:tc>
          <w:tcPr>
            <w:tcW w:w="573" w:type="pct"/>
            <w:tcBorders>
              <w:top w:val="nil"/>
              <w:left w:val="nil"/>
              <w:bottom w:val="nil"/>
              <w:right w:val="nil"/>
            </w:tcBorders>
            <w:shd w:val="clear" w:color="auto" w:fill="auto"/>
            <w:noWrap/>
            <w:vAlign w:val="center"/>
            <w:hideMark/>
          </w:tcPr>
          <w:p w14:paraId="0C7A4F3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75.47%</w:t>
            </w:r>
          </w:p>
        </w:tc>
        <w:tc>
          <w:tcPr>
            <w:tcW w:w="573" w:type="pct"/>
            <w:tcBorders>
              <w:top w:val="nil"/>
              <w:left w:val="nil"/>
              <w:bottom w:val="nil"/>
              <w:right w:val="nil"/>
            </w:tcBorders>
            <w:shd w:val="clear" w:color="auto" w:fill="auto"/>
            <w:noWrap/>
            <w:vAlign w:val="center"/>
            <w:hideMark/>
          </w:tcPr>
          <w:p w14:paraId="4B3DD15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77.66%</w:t>
            </w:r>
          </w:p>
        </w:tc>
        <w:tc>
          <w:tcPr>
            <w:tcW w:w="573" w:type="pct"/>
            <w:tcBorders>
              <w:top w:val="nil"/>
              <w:left w:val="nil"/>
              <w:bottom w:val="nil"/>
              <w:right w:val="nil"/>
            </w:tcBorders>
            <w:shd w:val="clear" w:color="auto" w:fill="auto"/>
            <w:noWrap/>
            <w:vAlign w:val="center"/>
            <w:hideMark/>
          </w:tcPr>
          <w:p w14:paraId="1D94C0B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79.05%</w:t>
            </w:r>
          </w:p>
        </w:tc>
        <w:tc>
          <w:tcPr>
            <w:tcW w:w="569" w:type="pct"/>
            <w:tcBorders>
              <w:top w:val="nil"/>
              <w:left w:val="nil"/>
              <w:bottom w:val="nil"/>
              <w:right w:val="nil"/>
            </w:tcBorders>
            <w:shd w:val="clear" w:color="auto" w:fill="auto"/>
            <w:noWrap/>
            <w:vAlign w:val="center"/>
            <w:hideMark/>
          </w:tcPr>
          <w:p w14:paraId="6EB1D23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81.13%</w:t>
            </w:r>
          </w:p>
        </w:tc>
      </w:tr>
      <w:tr w:rsidR="007310D6" w:rsidRPr="00283CB6" w14:paraId="2CA2FC2D" w14:textId="77777777" w:rsidTr="007310D6">
        <w:trPr>
          <w:jc w:val="center"/>
        </w:trPr>
        <w:tc>
          <w:tcPr>
            <w:tcW w:w="419" w:type="pct"/>
            <w:tcBorders>
              <w:top w:val="nil"/>
              <w:left w:val="nil"/>
              <w:bottom w:val="nil"/>
              <w:right w:val="nil"/>
            </w:tcBorders>
            <w:shd w:val="clear" w:color="auto" w:fill="auto"/>
            <w:noWrap/>
            <w:vAlign w:val="center"/>
            <w:hideMark/>
          </w:tcPr>
          <w:p w14:paraId="1E4A935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U1</w:t>
            </w:r>
          </w:p>
        </w:tc>
        <w:tc>
          <w:tcPr>
            <w:tcW w:w="573" w:type="pct"/>
            <w:tcBorders>
              <w:top w:val="nil"/>
              <w:left w:val="nil"/>
              <w:bottom w:val="nil"/>
              <w:right w:val="nil"/>
            </w:tcBorders>
            <w:shd w:val="clear" w:color="auto" w:fill="auto"/>
            <w:noWrap/>
            <w:vAlign w:val="center"/>
            <w:hideMark/>
          </w:tcPr>
          <w:p w14:paraId="2E028E2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0.0508</w:t>
            </w:r>
          </w:p>
        </w:tc>
        <w:tc>
          <w:tcPr>
            <w:tcW w:w="573" w:type="pct"/>
            <w:tcBorders>
              <w:top w:val="nil"/>
              <w:left w:val="nil"/>
              <w:bottom w:val="nil"/>
              <w:right w:val="nil"/>
            </w:tcBorders>
            <w:shd w:val="clear" w:color="auto" w:fill="auto"/>
            <w:noWrap/>
            <w:vAlign w:val="center"/>
            <w:hideMark/>
          </w:tcPr>
          <w:p w14:paraId="33142E1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0.0466</w:t>
            </w:r>
          </w:p>
        </w:tc>
        <w:tc>
          <w:tcPr>
            <w:tcW w:w="573" w:type="pct"/>
            <w:tcBorders>
              <w:top w:val="nil"/>
              <w:left w:val="nil"/>
              <w:bottom w:val="nil"/>
              <w:right w:val="nil"/>
            </w:tcBorders>
            <w:shd w:val="clear" w:color="auto" w:fill="auto"/>
            <w:noWrap/>
            <w:vAlign w:val="center"/>
            <w:hideMark/>
          </w:tcPr>
          <w:p w14:paraId="2838B32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0.0422</w:t>
            </w:r>
          </w:p>
        </w:tc>
        <w:tc>
          <w:tcPr>
            <w:tcW w:w="573" w:type="pct"/>
            <w:tcBorders>
              <w:top w:val="nil"/>
              <w:left w:val="nil"/>
              <w:bottom w:val="nil"/>
              <w:right w:val="nil"/>
            </w:tcBorders>
            <w:shd w:val="clear" w:color="auto" w:fill="auto"/>
            <w:noWrap/>
            <w:vAlign w:val="center"/>
            <w:hideMark/>
          </w:tcPr>
          <w:p w14:paraId="223D724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0.0377</w:t>
            </w:r>
          </w:p>
        </w:tc>
        <w:tc>
          <w:tcPr>
            <w:tcW w:w="573" w:type="pct"/>
            <w:tcBorders>
              <w:top w:val="nil"/>
              <w:left w:val="nil"/>
              <w:bottom w:val="nil"/>
              <w:right w:val="nil"/>
            </w:tcBorders>
            <w:shd w:val="clear" w:color="auto" w:fill="auto"/>
            <w:noWrap/>
            <w:vAlign w:val="center"/>
            <w:hideMark/>
          </w:tcPr>
          <w:p w14:paraId="2A55CD7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0.0542</w:t>
            </w:r>
          </w:p>
        </w:tc>
        <w:tc>
          <w:tcPr>
            <w:tcW w:w="573" w:type="pct"/>
            <w:tcBorders>
              <w:top w:val="nil"/>
              <w:left w:val="nil"/>
              <w:bottom w:val="nil"/>
              <w:right w:val="nil"/>
            </w:tcBorders>
            <w:shd w:val="clear" w:color="auto" w:fill="auto"/>
            <w:noWrap/>
            <w:vAlign w:val="center"/>
            <w:hideMark/>
          </w:tcPr>
          <w:p w14:paraId="38B8D0A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0.0492</w:t>
            </w:r>
          </w:p>
        </w:tc>
        <w:tc>
          <w:tcPr>
            <w:tcW w:w="573" w:type="pct"/>
            <w:tcBorders>
              <w:top w:val="nil"/>
              <w:left w:val="nil"/>
              <w:bottom w:val="nil"/>
              <w:right w:val="nil"/>
            </w:tcBorders>
            <w:shd w:val="clear" w:color="auto" w:fill="auto"/>
            <w:noWrap/>
            <w:vAlign w:val="center"/>
            <w:hideMark/>
          </w:tcPr>
          <w:p w14:paraId="2529A93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0.0448</w:t>
            </w:r>
          </w:p>
        </w:tc>
        <w:tc>
          <w:tcPr>
            <w:tcW w:w="569" w:type="pct"/>
            <w:tcBorders>
              <w:top w:val="nil"/>
              <w:left w:val="nil"/>
              <w:bottom w:val="nil"/>
              <w:right w:val="nil"/>
            </w:tcBorders>
            <w:shd w:val="clear" w:color="auto" w:fill="auto"/>
            <w:noWrap/>
            <w:vAlign w:val="center"/>
            <w:hideMark/>
          </w:tcPr>
          <w:p w14:paraId="4A4DFB0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0.0399</w:t>
            </w:r>
          </w:p>
        </w:tc>
      </w:tr>
      <w:tr w:rsidR="007310D6" w:rsidRPr="00283CB6" w14:paraId="0349155B" w14:textId="77777777" w:rsidTr="007310D6">
        <w:trPr>
          <w:jc w:val="center"/>
        </w:trPr>
        <w:tc>
          <w:tcPr>
            <w:tcW w:w="419" w:type="pct"/>
            <w:tcBorders>
              <w:top w:val="nil"/>
              <w:left w:val="nil"/>
              <w:bottom w:val="nil"/>
              <w:right w:val="nil"/>
            </w:tcBorders>
            <w:shd w:val="clear" w:color="auto" w:fill="auto"/>
            <w:noWrap/>
            <w:vAlign w:val="center"/>
            <w:hideMark/>
          </w:tcPr>
          <w:p w14:paraId="03B127A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U2</w:t>
            </w:r>
          </w:p>
        </w:tc>
        <w:tc>
          <w:tcPr>
            <w:tcW w:w="573" w:type="pct"/>
            <w:tcBorders>
              <w:top w:val="nil"/>
              <w:left w:val="nil"/>
              <w:bottom w:val="nil"/>
              <w:right w:val="nil"/>
            </w:tcBorders>
            <w:shd w:val="clear" w:color="auto" w:fill="auto"/>
            <w:noWrap/>
            <w:vAlign w:val="center"/>
            <w:hideMark/>
          </w:tcPr>
          <w:p w14:paraId="3E4A512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0.9873</w:t>
            </w:r>
          </w:p>
        </w:tc>
        <w:tc>
          <w:tcPr>
            <w:tcW w:w="573" w:type="pct"/>
            <w:tcBorders>
              <w:top w:val="nil"/>
              <w:left w:val="nil"/>
              <w:bottom w:val="nil"/>
              <w:right w:val="nil"/>
            </w:tcBorders>
            <w:shd w:val="clear" w:color="auto" w:fill="auto"/>
            <w:noWrap/>
            <w:vAlign w:val="center"/>
            <w:hideMark/>
          </w:tcPr>
          <w:p w14:paraId="44186D8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0.9719</w:t>
            </w:r>
          </w:p>
        </w:tc>
        <w:tc>
          <w:tcPr>
            <w:tcW w:w="573" w:type="pct"/>
            <w:tcBorders>
              <w:top w:val="nil"/>
              <w:left w:val="nil"/>
              <w:bottom w:val="nil"/>
              <w:right w:val="nil"/>
            </w:tcBorders>
            <w:shd w:val="clear" w:color="auto" w:fill="auto"/>
            <w:noWrap/>
            <w:vAlign w:val="center"/>
            <w:hideMark/>
          </w:tcPr>
          <w:p w14:paraId="782ED9D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0.9596</w:t>
            </w:r>
          </w:p>
        </w:tc>
        <w:tc>
          <w:tcPr>
            <w:tcW w:w="573" w:type="pct"/>
            <w:tcBorders>
              <w:top w:val="nil"/>
              <w:left w:val="nil"/>
              <w:bottom w:val="nil"/>
              <w:right w:val="nil"/>
            </w:tcBorders>
            <w:shd w:val="clear" w:color="auto" w:fill="auto"/>
            <w:noWrap/>
            <w:vAlign w:val="center"/>
            <w:hideMark/>
          </w:tcPr>
          <w:p w14:paraId="3868DCD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0.9502</w:t>
            </w:r>
          </w:p>
        </w:tc>
        <w:tc>
          <w:tcPr>
            <w:tcW w:w="573" w:type="pct"/>
            <w:tcBorders>
              <w:top w:val="nil"/>
              <w:left w:val="nil"/>
              <w:bottom w:val="nil"/>
              <w:right w:val="nil"/>
            </w:tcBorders>
            <w:shd w:val="clear" w:color="auto" w:fill="auto"/>
            <w:noWrap/>
            <w:vAlign w:val="center"/>
            <w:hideMark/>
          </w:tcPr>
          <w:p w14:paraId="29EDBB3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0.9234</w:t>
            </w:r>
          </w:p>
        </w:tc>
        <w:tc>
          <w:tcPr>
            <w:tcW w:w="573" w:type="pct"/>
            <w:tcBorders>
              <w:top w:val="nil"/>
              <w:left w:val="nil"/>
              <w:bottom w:val="nil"/>
              <w:right w:val="nil"/>
            </w:tcBorders>
            <w:shd w:val="clear" w:color="auto" w:fill="auto"/>
            <w:noWrap/>
            <w:vAlign w:val="center"/>
            <w:hideMark/>
          </w:tcPr>
          <w:p w14:paraId="2033F7E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0.9301</w:t>
            </w:r>
          </w:p>
        </w:tc>
        <w:tc>
          <w:tcPr>
            <w:tcW w:w="573" w:type="pct"/>
            <w:tcBorders>
              <w:top w:val="nil"/>
              <w:left w:val="nil"/>
              <w:bottom w:val="nil"/>
              <w:right w:val="nil"/>
            </w:tcBorders>
            <w:shd w:val="clear" w:color="auto" w:fill="auto"/>
            <w:noWrap/>
            <w:vAlign w:val="center"/>
            <w:hideMark/>
          </w:tcPr>
          <w:p w14:paraId="04BA71B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0.9345</w:t>
            </w:r>
          </w:p>
        </w:tc>
        <w:tc>
          <w:tcPr>
            <w:tcW w:w="569" w:type="pct"/>
            <w:tcBorders>
              <w:top w:val="nil"/>
              <w:left w:val="nil"/>
              <w:bottom w:val="nil"/>
              <w:right w:val="nil"/>
            </w:tcBorders>
            <w:shd w:val="clear" w:color="auto" w:fill="auto"/>
            <w:noWrap/>
            <w:vAlign w:val="center"/>
            <w:hideMark/>
          </w:tcPr>
          <w:p w14:paraId="7FA8A18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0.9415</w:t>
            </w:r>
          </w:p>
        </w:tc>
      </w:tr>
      <w:tr w:rsidR="007310D6" w:rsidRPr="00283CB6" w14:paraId="5FC5FA31" w14:textId="77777777" w:rsidTr="007310D6">
        <w:trPr>
          <w:jc w:val="center"/>
        </w:trPr>
        <w:tc>
          <w:tcPr>
            <w:tcW w:w="419" w:type="pct"/>
            <w:tcBorders>
              <w:top w:val="nil"/>
              <w:left w:val="nil"/>
              <w:bottom w:val="nil"/>
              <w:right w:val="nil"/>
            </w:tcBorders>
            <w:shd w:val="clear" w:color="auto" w:fill="auto"/>
            <w:noWrap/>
            <w:vAlign w:val="center"/>
            <w:hideMark/>
          </w:tcPr>
          <w:p w14:paraId="25C4F3C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MAPE</w:t>
            </w:r>
          </w:p>
        </w:tc>
        <w:tc>
          <w:tcPr>
            <w:tcW w:w="573" w:type="pct"/>
            <w:tcBorders>
              <w:top w:val="nil"/>
              <w:left w:val="nil"/>
              <w:bottom w:val="nil"/>
              <w:right w:val="nil"/>
            </w:tcBorders>
            <w:shd w:val="clear" w:color="auto" w:fill="auto"/>
            <w:noWrap/>
            <w:vAlign w:val="center"/>
            <w:hideMark/>
          </w:tcPr>
          <w:p w14:paraId="0FC95AE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8.67%</w:t>
            </w:r>
          </w:p>
        </w:tc>
        <w:tc>
          <w:tcPr>
            <w:tcW w:w="573" w:type="pct"/>
            <w:tcBorders>
              <w:top w:val="nil"/>
              <w:left w:val="nil"/>
              <w:bottom w:val="nil"/>
              <w:right w:val="nil"/>
            </w:tcBorders>
            <w:shd w:val="clear" w:color="auto" w:fill="auto"/>
            <w:noWrap/>
            <w:vAlign w:val="center"/>
            <w:hideMark/>
          </w:tcPr>
          <w:p w14:paraId="3AB174E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7.93%</w:t>
            </w:r>
          </w:p>
        </w:tc>
        <w:tc>
          <w:tcPr>
            <w:tcW w:w="573" w:type="pct"/>
            <w:tcBorders>
              <w:top w:val="nil"/>
              <w:left w:val="nil"/>
              <w:bottom w:val="nil"/>
              <w:right w:val="nil"/>
            </w:tcBorders>
            <w:shd w:val="clear" w:color="auto" w:fill="auto"/>
            <w:noWrap/>
            <w:vAlign w:val="center"/>
            <w:hideMark/>
          </w:tcPr>
          <w:p w14:paraId="44DEE76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7.17%</w:t>
            </w:r>
          </w:p>
        </w:tc>
        <w:tc>
          <w:tcPr>
            <w:tcW w:w="573" w:type="pct"/>
            <w:tcBorders>
              <w:top w:val="nil"/>
              <w:left w:val="nil"/>
              <w:bottom w:val="nil"/>
              <w:right w:val="nil"/>
            </w:tcBorders>
            <w:shd w:val="clear" w:color="auto" w:fill="auto"/>
            <w:noWrap/>
            <w:vAlign w:val="center"/>
            <w:hideMark/>
          </w:tcPr>
          <w:p w14:paraId="3661708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6.41%</w:t>
            </w:r>
          </w:p>
        </w:tc>
        <w:tc>
          <w:tcPr>
            <w:tcW w:w="573" w:type="pct"/>
            <w:tcBorders>
              <w:top w:val="nil"/>
              <w:left w:val="nil"/>
              <w:bottom w:val="nil"/>
              <w:right w:val="nil"/>
            </w:tcBorders>
            <w:shd w:val="clear" w:color="auto" w:fill="auto"/>
            <w:noWrap/>
            <w:vAlign w:val="center"/>
            <w:hideMark/>
          </w:tcPr>
          <w:p w14:paraId="5326D7C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19.52%</w:t>
            </w:r>
          </w:p>
        </w:tc>
        <w:tc>
          <w:tcPr>
            <w:tcW w:w="573" w:type="pct"/>
            <w:tcBorders>
              <w:top w:val="nil"/>
              <w:left w:val="nil"/>
              <w:bottom w:val="nil"/>
              <w:right w:val="nil"/>
            </w:tcBorders>
            <w:shd w:val="clear" w:color="auto" w:fill="auto"/>
            <w:noWrap/>
            <w:vAlign w:val="center"/>
            <w:hideMark/>
          </w:tcPr>
          <w:p w14:paraId="1430433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17.81%</w:t>
            </w:r>
          </w:p>
        </w:tc>
        <w:tc>
          <w:tcPr>
            <w:tcW w:w="573" w:type="pct"/>
            <w:tcBorders>
              <w:top w:val="nil"/>
              <w:left w:val="nil"/>
              <w:bottom w:val="nil"/>
              <w:right w:val="nil"/>
            </w:tcBorders>
            <w:shd w:val="clear" w:color="auto" w:fill="auto"/>
            <w:noWrap/>
            <w:vAlign w:val="center"/>
            <w:hideMark/>
          </w:tcPr>
          <w:p w14:paraId="1A8E38C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16.31%</w:t>
            </w:r>
          </w:p>
        </w:tc>
        <w:tc>
          <w:tcPr>
            <w:tcW w:w="569" w:type="pct"/>
            <w:tcBorders>
              <w:top w:val="nil"/>
              <w:left w:val="nil"/>
              <w:bottom w:val="nil"/>
              <w:right w:val="nil"/>
            </w:tcBorders>
            <w:shd w:val="clear" w:color="auto" w:fill="auto"/>
            <w:noWrap/>
            <w:vAlign w:val="center"/>
            <w:hideMark/>
          </w:tcPr>
          <w:p w14:paraId="5D24971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14.49%</w:t>
            </w:r>
          </w:p>
        </w:tc>
      </w:tr>
      <w:tr w:rsidR="007310D6" w:rsidRPr="00283CB6" w14:paraId="0137E5A5" w14:textId="77777777" w:rsidTr="007310D6">
        <w:trPr>
          <w:jc w:val="center"/>
        </w:trPr>
        <w:tc>
          <w:tcPr>
            <w:tcW w:w="419" w:type="pct"/>
            <w:tcBorders>
              <w:top w:val="nil"/>
              <w:left w:val="nil"/>
              <w:bottom w:val="single" w:sz="4" w:space="0" w:color="auto"/>
              <w:right w:val="nil"/>
            </w:tcBorders>
            <w:shd w:val="clear" w:color="auto" w:fill="auto"/>
            <w:noWrap/>
            <w:vAlign w:val="center"/>
            <w:hideMark/>
          </w:tcPr>
          <w:p w14:paraId="491C0EA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w:t>
            </w:r>
            <w:r w:rsidRPr="00283CB6">
              <w:rPr>
                <w:rFonts w:eastAsia="等线"/>
                <w:b/>
                <w:bCs/>
                <w:noProof w:val="0"/>
                <w:sz w:val="18"/>
                <w:szCs w:val="15"/>
                <w:vertAlign w:val="superscript"/>
              </w:rPr>
              <w:t>2</w:t>
            </w:r>
          </w:p>
        </w:tc>
        <w:tc>
          <w:tcPr>
            <w:tcW w:w="573" w:type="pct"/>
            <w:tcBorders>
              <w:top w:val="nil"/>
              <w:left w:val="nil"/>
              <w:bottom w:val="single" w:sz="4" w:space="0" w:color="auto"/>
              <w:right w:val="nil"/>
            </w:tcBorders>
            <w:shd w:val="clear" w:color="auto" w:fill="auto"/>
            <w:noWrap/>
            <w:vAlign w:val="center"/>
            <w:hideMark/>
          </w:tcPr>
          <w:p w14:paraId="546B093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0.9719</w:t>
            </w:r>
          </w:p>
        </w:tc>
        <w:tc>
          <w:tcPr>
            <w:tcW w:w="573" w:type="pct"/>
            <w:tcBorders>
              <w:top w:val="nil"/>
              <w:left w:val="nil"/>
              <w:bottom w:val="single" w:sz="4" w:space="0" w:color="auto"/>
              <w:right w:val="nil"/>
            </w:tcBorders>
            <w:shd w:val="clear" w:color="auto" w:fill="auto"/>
            <w:noWrap/>
            <w:vAlign w:val="center"/>
            <w:hideMark/>
          </w:tcPr>
          <w:p w14:paraId="294E4A9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0.9765</w:t>
            </w:r>
          </w:p>
        </w:tc>
        <w:tc>
          <w:tcPr>
            <w:tcW w:w="573" w:type="pct"/>
            <w:tcBorders>
              <w:top w:val="nil"/>
              <w:left w:val="nil"/>
              <w:bottom w:val="single" w:sz="4" w:space="0" w:color="auto"/>
              <w:right w:val="nil"/>
            </w:tcBorders>
            <w:shd w:val="clear" w:color="auto" w:fill="auto"/>
            <w:noWrap/>
            <w:vAlign w:val="center"/>
            <w:hideMark/>
          </w:tcPr>
          <w:p w14:paraId="3B8F7B9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0.9807</w:t>
            </w:r>
          </w:p>
        </w:tc>
        <w:tc>
          <w:tcPr>
            <w:tcW w:w="573" w:type="pct"/>
            <w:tcBorders>
              <w:top w:val="nil"/>
              <w:left w:val="nil"/>
              <w:bottom w:val="single" w:sz="4" w:space="0" w:color="auto"/>
              <w:right w:val="nil"/>
            </w:tcBorders>
            <w:shd w:val="clear" w:color="auto" w:fill="auto"/>
            <w:noWrap/>
            <w:vAlign w:val="center"/>
            <w:hideMark/>
          </w:tcPr>
          <w:p w14:paraId="0A85EED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0.9846</w:t>
            </w:r>
          </w:p>
        </w:tc>
        <w:tc>
          <w:tcPr>
            <w:tcW w:w="573" w:type="pct"/>
            <w:tcBorders>
              <w:top w:val="nil"/>
              <w:left w:val="nil"/>
              <w:bottom w:val="single" w:sz="4" w:space="0" w:color="auto"/>
              <w:right w:val="nil"/>
            </w:tcBorders>
            <w:shd w:val="clear" w:color="auto" w:fill="auto"/>
            <w:noWrap/>
            <w:vAlign w:val="center"/>
            <w:hideMark/>
          </w:tcPr>
          <w:p w14:paraId="4F282F1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0.9888</w:t>
            </w:r>
          </w:p>
        </w:tc>
        <w:tc>
          <w:tcPr>
            <w:tcW w:w="573" w:type="pct"/>
            <w:tcBorders>
              <w:top w:val="nil"/>
              <w:left w:val="nil"/>
              <w:bottom w:val="single" w:sz="4" w:space="0" w:color="auto"/>
              <w:right w:val="nil"/>
            </w:tcBorders>
            <w:shd w:val="clear" w:color="auto" w:fill="auto"/>
            <w:noWrap/>
            <w:vAlign w:val="center"/>
            <w:hideMark/>
          </w:tcPr>
          <w:p w14:paraId="53A2F9F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0.9908</w:t>
            </w:r>
          </w:p>
        </w:tc>
        <w:tc>
          <w:tcPr>
            <w:tcW w:w="573" w:type="pct"/>
            <w:tcBorders>
              <w:top w:val="nil"/>
              <w:left w:val="nil"/>
              <w:bottom w:val="single" w:sz="4" w:space="0" w:color="auto"/>
              <w:right w:val="nil"/>
            </w:tcBorders>
            <w:shd w:val="clear" w:color="auto" w:fill="auto"/>
            <w:noWrap/>
            <w:vAlign w:val="center"/>
            <w:hideMark/>
          </w:tcPr>
          <w:p w14:paraId="2E5C618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0.9924</w:t>
            </w:r>
          </w:p>
        </w:tc>
        <w:tc>
          <w:tcPr>
            <w:tcW w:w="569" w:type="pct"/>
            <w:tcBorders>
              <w:top w:val="nil"/>
              <w:left w:val="nil"/>
              <w:bottom w:val="single" w:sz="4" w:space="0" w:color="auto"/>
              <w:right w:val="nil"/>
            </w:tcBorders>
            <w:shd w:val="clear" w:color="auto" w:fill="auto"/>
            <w:noWrap/>
            <w:vAlign w:val="center"/>
            <w:hideMark/>
          </w:tcPr>
          <w:p w14:paraId="291762D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0.994</w:t>
            </w:r>
          </w:p>
        </w:tc>
      </w:tr>
      <w:tr w:rsidR="007310D6" w:rsidRPr="00283CB6" w14:paraId="0F2F9710" w14:textId="77777777" w:rsidTr="007310D6">
        <w:trPr>
          <w:jc w:val="center"/>
        </w:trPr>
        <w:tc>
          <w:tcPr>
            <w:tcW w:w="419" w:type="pct"/>
            <w:tcBorders>
              <w:top w:val="nil"/>
              <w:left w:val="nil"/>
              <w:bottom w:val="nil"/>
              <w:right w:val="nil"/>
            </w:tcBorders>
            <w:shd w:val="clear" w:color="auto" w:fill="auto"/>
            <w:noWrap/>
            <w:vAlign w:val="center"/>
            <w:hideMark/>
          </w:tcPr>
          <w:p w14:paraId="5871910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MAE</w:t>
            </w:r>
          </w:p>
        </w:tc>
        <w:tc>
          <w:tcPr>
            <w:tcW w:w="573" w:type="pct"/>
            <w:tcBorders>
              <w:top w:val="nil"/>
              <w:left w:val="nil"/>
              <w:bottom w:val="nil"/>
              <w:right w:val="nil"/>
            </w:tcBorders>
            <w:shd w:val="clear" w:color="auto" w:fill="auto"/>
            <w:noWrap/>
            <w:vAlign w:val="center"/>
            <w:hideMark/>
          </w:tcPr>
          <w:p w14:paraId="17D4B7B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0.4258</w:t>
            </w:r>
          </w:p>
        </w:tc>
        <w:tc>
          <w:tcPr>
            <w:tcW w:w="573" w:type="pct"/>
            <w:tcBorders>
              <w:top w:val="nil"/>
              <w:left w:val="nil"/>
              <w:bottom w:val="nil"/>
              <w:right w:val="nil"/>
            </w:tcBorders>
            <w:shd w:val="clear" w:color="auto" w:fill="auto"/>
            <w:noWrap/>
            <w:vAlign w:val="center"/>
            <w:hideMark/>
          </w:tcPr>
          <w:p w14:paraId="5697EEE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0.3881</w:t>
            </w:r>
          </w:p>
        </w:tc>
        <w:tc>
          <w:tcPr>
            <w:tcW w:w="573" w:type="pct"/>
            <w:tcBorders>
              <w:top w:val="nil"/>
              <w:left w:val="nil"/>
              <w:bottom w:val="nil"/>
              <w:right w:val="nil"/>
            </w:tcBorders>
            <w:shd w:val="clear" w:color="auto" w:fill="auto"/>
            <w:noWrap/>
            <w:vAlign w:val="center"/>
            <w:hideMark/>
          </w:tcPr>
          <w:p w14:paraId="1DB5A39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0.3521</w:t>
            </w:r>
          </w:p>
        </w:tc>
        <w:tc>
          <w:tcPr>
            <w:tcW w:w="573" w:type="pct"/>
            <w:tcBorders>
              <w:top w:val="nil"/>
              <w:left w:val="nil"/>
              <w:bottom w:val="nil"/>
              <w:right w:val="nil"/>
            </w:tcBorders>
            <w:shd w:val="clear" w:color="auto" w:fill="auto"/>
            <w:noWrap/>
            <w:vAlign w:val="center"/>
            <w:hideMark/>
          </w:tcPr>
          <w:p w14:paraId="5C52634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0.3145</w:t>
            </w:r>
          </w:p>
        </w:tc>
        <w:tc>
          <w:tcPr>
            <w:tcW w:w="573" w:type="pct"/>
            <w:tcBorders>
              <w:top w:val="nil"/>
              <w:left w:val="nil"/>
              <w:bottom w:val="nil"/>
              <w:right w:val="nil"/>
            </w:tcBorders>
            <w:shd w:val="clear" w:color="auto" w:fill="auto"/>
            <w:noWrap/>
            <w:vAlign w:val="center"/>
            <w:hideMark/>
          </w:tcPr>
          <w:p w14:paraId="5FB758D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42.9189</w:t>
            </w:r>
          </w:p>
        </w:tc>
        <w:tc>
          <w:tcPr>
            <w:tcW w:w="573" w:type="pct"/>
            <w:tcBorders>
              <w:top w:val="nil"/>
              <w:left w:val="nil"/>
              <w:bottom w:val="nil"/>
              <w:right w:val="nil"/>
            </w:tcBorders>
            <w:shd w:val="clear" w:color="auto" w:fill="auto"/>
            <w:noWrap/>
            <w:vAlign w:val="center"/>
            <w:hideMark/>
          </w:tcPr>
          <w:p w14:paraId="17D7CC8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39.2509</w:t>
            </w:r>
          </w:p>
        </w:tc>
        <w:tc>
          <w:tcPr>
            <w:tcW w:w="573" w:type="pct"/>
            <w:tcBorders>
              <w:top w:val="nil"/>
              <w:left w:val="nil"/>
              <w:bottom w:val="nil"/>
              <w:right w:val="nil"/>
            </w:tcBorders>
            <w:shd w:val="clear" w:color="auto" w:fill="auto"/>
            <w:noWrap/>
            <w:vAlign w:val="center"/>
            <w:hideMark/>
          </w:tcPr>
          <w:p w14:paraId="4CCD44A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35.4895</w:t>
            </w:r>
          </w:p>
        </w:tc>
        <w:tc>
          <w:tcPr>
            <w:tcW w:w="569" w:type="pct"/>
            <w:tcBorders>
              <w:top w:val="nil"/>
              <w:left w:val="nil"/>
              <w:bottom w:val="nil"/>
              <w:right w:val="nil"/>
            </w:tcBorders>
            <w:shd w:val="clear" w:color="auto" w:fill="auto"/>
            <w:noWrap/>
            <w:vAlign w:val="center"/>
            <w:hideMark/>
          </w:tcPr>
          <w:p w14:paraId="79CED78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31.7399</w:t>
            </w:r>
          </w:p>
        </w:tc>
      </w:tr>
      <w:tr w:rsidR="007310D6" w:rsidRPr="00283CB6" w14:paraId="41251295" w14:textId="77777777" w:rsidTr="007310D6">
        <w:trPr>
          <w:jc w:val="center"/>
        </w:trPr>
        <w:tc>
          <w:tcPr>
            <w:tcW w:w="419" w:type="pct"/>
            <w:tcBorders>
              <w:top w:val="nil"/>
              <w:left w:val="nil"/>
              <w:bottom w:val="nil"/>
              <w:right w:val="nil"/>
            </w:tcBorders>
            <w:shd w:val="clear" w:color="auto" w:fill="auto"/>
            <w:noWrap/>
            <w:vAlign w:val="center"/>
            <w:hideMark/>
          </w:tcPr>
          <w:p w14:paraId="2FC2F0B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RMSE</w:t>
            </w:r>
          </w:p>
        </w:tc>
        <w:tc>
          <w:tcPr>
            <w:tcW w:w="573" w:type="pct"/>
            <w:tcBorders>
              <w:top w:val="nil"/>
              <w:left w:val="nil"/>
              <w:bottom w:val="nil"/>
              <w:right w:val="nil"/>
            </w:tcBorders>
            <w:shd w:val="clear" w:color="auto" w:fill="auto"/>
            <w:noWrap/>
            <w:vAlign w:val="center"/>
            <w:hideMark/>
          </w:tcPr>
          <w:p w14:paraId="649892C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0.6075</w:t>
            </w:r>
          </w:p>
        </w:tc>
        <w:tc>
          <w:tcPr>
            <w:tcW w:w="573" w:type="pct"/>
            <w:tcBorders>
              <w:top w:val="nil"/>
              <w:left w:val="nil"/>
              <w:bottom w:val="nil"/>
              <w:right w:val="nil"/>
            </w:tcBorders>
            <w:shd w:val="clear" w:color="auto" w:fill="auto"/>
            <w:noWrap/>
            <w:vAlign w:val="center"/>
            <w:hideMark/>
          </w:tcPr>
          <w:p w14:paraId="4C43223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0.5541</w:t>
            </w:r>
          </w:p>
        </w:tc>
        <w:tc>
          <w:tcPr>
            <w:tcW w:w="573" w:type="pct"/>
            <w:tcBorders>
              <w:top w:val="nil"/>
              <w:left w:val="nil"/>
              <w:bottom w:val="nil"/>
              <w:right w:val="nil"/>
            </w:tcBorders>
            <w:shd w:val="clear" w:color="auto" w:fill="auto"/>
            <w:noWrap/>
            <w:vAlign w:val="center"/>
            <w:hideMark/>
          </w:tcPr>
          <w:p w14:paraId="4684C75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0.5036</w:t>
            </w:r>
          </w:p>
        </w:tc>
        <w:tc>
          <w:tcPr>
            <w:tcW w:w="573" w:type="pct"/>
            <w:tcBorders>
              <w:top w:val="nil"/>
              <w:left w:val="nil"/>
              <w:bottom w:val="nil"/>
              <w:right w:val="nil"/>
            </w:tcBorders>
            <w:shd w:val="clear" w:color="auto" w:fill="auto"/>
            <w:noWrap/>
            <w:vAlign w:val="center"/>
            <w:hideMark/>
          </w:tcPr>
          <w:p w14:paraId="6EDF236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0.4504</w:t>
            </w:r>
          </w:p>
        </w:tc>
        <w:tc>
          <w:tcPr>
            <w:tcW w:w="573" w:type="pct"/>
            <w:tcBorders>
              <w:top w:val="nil"/>
              <w:left w:val="nil"/>
              <w:bottom w:val="nil"/>
              <w:right w:val="nil"/>
            </w:tcBorders>
            <w:shd w:val="clear" w:color="auto" w:fill="auto"/>
            <w:noWrap/>
            <w:vAlign w:val="center"/>
            <w:hideMark/>
          </w:tcPr>
          <w:p w14:paraId="015DEA0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76.0106</w:t>
            </w:r>
          </w:p>
        </w:tc>
        <w:tc>
          <w:tcPr>
            <w:tcW w:w="573" w:type="pct"/>
            <w:tcBorders>
              <w:top w:val="nil"/>
              <w:left w:val="nil"/>
              <w:bottom w:val="nil"/>
              <w:right w:val="nil"/>
            </w:tcBorders>
            <w:shd w:val="clear" w:color="auto" w:fill="auto"/>
            <w:noWrap/>
            <w:vAlign w:val="center"/>
            <w:hideMark/>
          </w:tcPr>
          <w:p w14:paraId="0AE6FC3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69.6039</w:t>
            </w:r>
          </w:p>
        </w:tc>
        <w:tc>
          <w:tcPr>
            <w:tcW w:w="573" w:type="pct"/>
            <w:tcBorders>
              <w:top w:val="nil"/>
              <w:left w:val="nil"/>
              <w:bottom w:val="nil"/>
              <w:right w:val="nil"/>
            </w:tcBorders>
            <w:shd w:val="clear" w:color="auto" w:fill="auto"/>
            <w:noWrap/>
            <w:vAlign w:val="center"/>
            <w:hideMark/>
          </w:tcPr>
          <w:p w14:paraId="5A6660E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62.6796</w:t>
            </w:r>
          </w:p>
        </w:tc>
        <w:tc>
          <w:tcPr>
            <w:tcW w:w="569" w:type="pct"/>
            <w:tcBorders>
              <w:top w:val="nil"/>
              <w:left w:val="nil"/>
              <w:bottom w:val="nil"/>
              <w:right w:val="nil"/>
            </w:tcBorders>
            <w:shd w:val="clear" w:color="auto" w:fill="auto"/>
            <w:noWrap/>
            <w:vAlign w:val="center"/>
            <w:hideMark/>
          </w:tcPr>
          <w:p w14:paraId="24A09FF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56.1495</w:t>
            </w:r>
          </w:p>
        </w:tc>
      </w:tr>
      <w:tr w:rsidR="007310D6" w:rsidRPr="00283CB6" w14:paraId="5AB5B973" w14:textId="77777777" w:rsidTr="007310D6">
        <w:trPr>
          <w:jc w:val="center"/>
        </w:trPr>
        <w:tc>
          <w:tcPr>
            <w:tcW w:w="419" w:type="pct"/>
            <w:tcBorders>
              <w:top w:val="nil"/>
              <w:left w:val="nil"/>
              <w:bottom w:val="nil"/>
              <w:right w:val="nil"/>
            </w:tcBorders>
            <w:shd w:val="clear" w:color="auto" w:fill="auto"/>
            <w:noWrap/>
            <w:vAlign w:val="center"/>
            <w:hideMark/>
          </w:tcPr>
          <w:p w14:paraId="4646A7C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STDAPE</w:t>
            </w:r>
          </w:p>
        </w:tc>
        <w:tc>
          <w:tcPr>
            <w:tcW w:w="573" w:type="pct"/>
            <w:tcBorders>
              <w:top w:val="nil"/>
              <w:left w:val="nil"/>
              <w:bottom w:val="nil"/>
              <w:right w:val="nil"/>
            </w:tcBorders>
            <w:shd w:val="clear" w:color="auto" w:fill="auto"/>
            <w:noWrap/>
            <w:vAlign w:val="center"/>
            <w:hideMark/>
          </w:tcPr>
          <w:p w14:paraId="1F9F92B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10.77%</w:t>
            </w:r>
          </w:p>
        </w:tc>
        <w:tc>
          <w:tcPr>
            <w:tcW w:w="573" w:type="pct"/>
            <w:tcBorders>
              <w:top w:val="nil"/>
              <w:left w:val="nil"/>
              <w:bottom w:val="nil"/>
              <w:right w:val="nil"/>
            </w:tcBorders>
            <w:shd w:val="clear" w:color="auto" w:fill="auto"/>
            <w:noWrap/>
            <w:vAlign w:val="center"/>
            <w:hideMark/>
          </w:tcPr>
          <w:p w14:paraId="47CBBE3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9.83%</w:t>
            </w:r>
          </w:p>
        </w:tc>
        <w:tc>
          <w:tcPr>
            <w:tcW w:w="573" w:type="pct"/>
            <w:tcBorders>
              <w:top w:val="nil"/>
              <w:left w:val="nil"/>
              <w:bottom w:val="nil"/>
              <w:right w:val="nil"/>
            </w:tcBorders>
            <w:shd w:val="clear" w:color="auto" w:fill="auto"/>
            <w:noWrap/>
            <w:vAlign w:val="center"/>
            <w:hideMark/>
          </w:tcPr>
          <w:p w14:paraId="6E4CE7A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8.91%</w:t>
            </w:r>
          </w:p>
        </w:tc>
        <w:tc>
          <w:tcPr>
            <w:tcW w:w="573" w:type="pct"/>
            <w:tcBorders>
              <w:top w:val="nil"/>
              <w:left w:val="nil"/>
              <w:bottom w:val="nil"/>
              <w:right w:val="nil"/>
            </w:tcBorders>
            <w:shd w:val="clear" w:color="auto" w:fill="auto"/>
            <w:noWrap/>
            <w:vAlign w:val="center"/>
            <w:hideMark/>
          </w:tcPr>
          <w:p w14:paraId="175F907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7.97%</w:t>
            </w:r>
          </w:p>
        </w:tc>
        <w:tc>
          <w:tcPr>
            <w:tcW w:w="573" w:type="pct"/>
            <w:tcBorders>
              <w:top w:val="nil"/>
              <w:left w:val="nil"/>
              <w:bottom w:val="nil"/>
              <w:right w:val="nil"/>
            </w:tcBorders>
            <w:shd w:val="clear" w:color="auto" w:fill="auto"/>
            <w:noWrap/>
            <w:vAlign w:val="center"/>
            <w:hideMark/>
          </w:tcPr>
          <w:p w14:paraId="4835F1E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42.11%</w:t>
            </w:r>
          </w:p>
        </w:tc>
        <w:tc>
          <w:tcPr>
            <w:tcW w:w="573" w:type="pct"/>
            <w:tcBorders>
              <w:top w:val="nil"/>
              <w:left w:val="nil"/>
              <w:bottom w:val="nil"/>
              <w:right w:val="nil"/>
            </w:tcBorders>
            <w:shd w:val="clear" w:color="auto" w:fill="auto"/>
            <w:noWrap/>
            <w:vAlign w:val="center"/>
            <w:hideMark/>
          </w:tcPr>
          <w:p w14:paraId="588D3DF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40.08%</w:t>
            </w:r>
          </w:p>
        </w:tc>
        <w:tc>
          <w:tcPr>
            <w:tcW w:w="573" w:type="pct"/>
            <w:tcBorders>
              <w:top w:val="nil"/>
              <w:left w:val="nil"/>
              <w:bottom w:val="nil"/>
              <w:right w:val="nil"/>
            </w:tcBorders>
            <w:shd w:val="clear" w:color="auto" w:fill="auto"/>
            <w:noWrap/>
            <w:vAlign w:val="center"/>
            <w:hideMark/>
          </w:tcPr>
          <w:p w14:paraId="3D8F4F4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34.50%</w:t>
            </w:r>
          </w:p>
        </w:tc>
        <w:tc>
          <w:tcPr>
            <w:tcW w:w="569" w:type="pct"/>
            <w:tcBorders>
              <w:top w:val="nil"/>
              <w:left w:val="nil"/>
              <w:bottom w:val="nil"/>
              <w:right w:val="nil"/>
            </w:tcBorders>
            <w:shd w:val="clear" w:color="auto" w:fill="auto"/>
            <w:noWrap/>
            <w:vAlign w:val="center"/>
            <w:hideMark/>
          </w:tcPr>
          <w:p w14:paraId="3DE0234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32.30%</w:t>
            </w:r>
          </w:p>
        </w:tc>
      </w:tr>
      <w:tr w:rsidR="007310D6" w:rsidRPr="00283CB6" w14:paraId="4A493F6F" w14:textId="77777777" w:rsidTr="007310D6">
        <w:trPr>
          <w:jc w:val="center"/>
        </w:trPr>
        <w:tc>
          <w:tcPr>
            <w:tcW w:w="419" w:type="pct"/>
            <w:tcBorders>
              <w:top w:val="nil"/>
              <w:left w:val="nil"/>
              <w:bottom w:val="nil"/>
              <w:right w:val="nil"/>
            </w:tcBorders>
            <w:shd w:val="clear" w:color="auto" w:fill="auto"/>
            <w:noWrap/>
            <w:vAlign w:val="center"/>
            <w:hideMark/>
          </w:tcPr>
          <w:p w14:paraId="0898512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w:t>
            </w:r>
          </w:p>
        </w:tc>
        <w:tc>
          <w:tcPr>
            <w:tcW w:w="573" w:type="pct"/>
            <w:tcBorders>
              <w:top w:val="nil"/>
              <w:left w:val="nil"/>
              <w:bottom w:val="nil"/>
              <w:right w:val="nil"/>
            </w:tcBorders>
            <w:shd w:val="clear" w:color="auto" w:fill="auto"/>
            <w:noWrap/>
            <w:vAlign w:val="center"/>
            <w:hideMark/>
          </w:tcPr>
          <w:p w14:paraId="566D75D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78.15%</w:t>
            </w:r>
          </w:p>
        </w:tc>
        <w:tc>
          <w:tcPr>
            <w:tcW w:w="573" w:type="pct"/>
            <w:tcBorders>
              <w:top w:val="nil"/>
              <w:left w:val="nil"/>
              <w:bottom w:val="nil"/>
              <w:right w:val="nil"/>
            </w:tcBorders>
            <w:shd w:val="clear" w:color="auto" w:fill="auto"/>
            <w:noWrap/>
            <w:vAlign w:val="center"/>
            <w:hideMark/>
          </w:tcPr>
          <w:p w14:paraId="404DC56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79.94%</w:t>
            </w:r>
          </w:p>
        </w:tc>
        <w:tc>
          <w:tcPr>
            <w:tcW w:w="573" w:type="pct"/>
            <w:tcBorders>
              <w:top w:val="nil"/>
              <w:left w:val="nil"/>
              <w:bottom w:val="nil"/>
              <w:right w:val="nil"/>
            </w:tcBorders>
            <w:shd w:val="clear" w:color="auto" w:fill="auto"/>
            <w:noWrap/>
            <w:vAlign w:val="center"/>
            <w:hideMark/>
          </w:tcPr>
          <w:p w14:paraId="029B625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81.63%</w:t>
            </w:r>
          </w:p>
        </w:tc>
        <w:tc>
          <w:tcPr>
            <w:tcW w:w="573" w:type="pct"/>
            <w:tcBorders>
              <w:top w:val="nil"/>
              <w:left w:val="nil"/>
              <w:bottom w:val="nil"/>
              <w:right w:val="nil"/>
            </w:tcBorders>
            <w:shd w:val="clear" w:color="auto" w:fill="auto"/>
            <w:noWrap/>
            <w:vAlign w:val="center"/>
            <w:hideMark/>
          </w:tcPr>
          <w:p w14:paraId="1E17FCC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83.12%</w:t>
            </w:r>
          </w:p>
        </w:tc>
        <w:tc>
          <w:tcPr>
            <w:tcW w:w="573" w:type="pct"/>
            <w:tcBorders>
              <w:top w:val="nil"/>
              <w:left w:val="nil"/>
              <w:bottom w:val="nil"/>
              <w:right w:val="nil"/>
            </w:tcBorders>
            <w:shd w:val="clear" w:color="auto" w:fill="auto"/>
            <w:noWrap/>
            <w:vAlign w:val="center"/>
            <w:hideMark/>
          </w:tcPr>
          <w:p w14:paraId="1949CE2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77.56%</w:t>
            </w:r>
          </w:p>
        </w:tc>
        <w:tc>
          <w:tcPr>
            <w:tcW w:w="573" w:type="pct"/>
            <w:tcBorders>
              <w:top w:val="nil"/>
              <w:left w:val="nil"/>
              <w:bottom w:val="nil"/>
              <w:right w:val="nil"/>
            </w:tcBorders>
            <w:shd w:val="clear" w:color="auto" w:fill="auto"/>
            <w:noWrap/>
            <w:vAlign w:val="center"/>
            <w:hideMark/>
          </w:tcPr>
          <w:p w14:paraId="3F76161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79.74%</w:t>
            </w:r>
          </w:p>
        </w:tc>
        <w:tc>
          <w:tcPr>
            <w:tcW w:w="573" w:type="pct"/>
            <w:tcBorders>
              <w:top w:val="nil"/>
              <w:left w:val="nil"/>
              <w:bottom w:val="nil"/>
              <w:right w:val="nil"/>
            </w:tcBorders>
            <w:shd w:val="clear" w:color="auto" w:fill="auto"/>
            <w:noWrap/>
            <w:vAlign w:val="center"/>
            <w:hideMark/>
          </w:tcPr>
          <w:p w14:paraId="303B4AF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81.63%</w:t>
            </w:r>
          </w:p>
        </w:tc>
        <w:tc>
          <w:tcPr>
            <w:tcW w:w="569" w:type="pct"/>
            <w:tcBorders>
              <w:top w:val="nil"/>
              <w:left w:val="nil"/>
              <w:bottom w:val="nil"/>
              <w:right w:val="nil"/>
            </w:tcBorders>
            <w:shd w:val="clear" w:color="auto" w:fill="auto"/>
            <w:noWrap/>
            <w:vAlign w:val="center"/>
            <w:hideMark/>
          </w:tcPr>
          <w:p w14:paraId="6DB816A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82.72%</w:t>
            </w:r>
          </w:p>
        </w:tc>
      </w:tr>
      <w:tr w:rsidR="007310D6" w:rsidRPr="00283CB6" w14:paraId="6BE797DA" w14:textId="77777777" w:rsidTr="007310D6">
        <w:trPr>
          <w:jc w:val="center"/>
        </w:trPr>
        <w:tc>
          <w:tcPr>
            <w:tcW w:w="419" w:type="pct"/>
            <w:tcBorders>
              <w:top w:val="nil"/>
              <w:left w:val="nil"/>
              <w:bottom w:val="nil"/>
              <w:right w:val="nil"/>
            </w:tcBorders>
            <w:shd w:val="clear" w:color="auto" w:fill="auto"/>
            <w:noWrap/>
            <w:vAlign w:val="center"/>
            <w:hideMark/>
          </w:tcPr>
          <w:p w14:paraId="7713657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U1</w:t>
            </w:r>
          </w:p>
        </w:tc>
        <w:tc>
          <w:tcPr>
            <w:tcW w:w="573" w:type="pct"/>
            <w:tcBorders>
              <w:top w:val="nil"/>
              <w:left w:val="nil"/>
              <w:bottom w:val="nil"/>
              <w:right w:val="nil"/>
            </w:tcBorders>
            <w:shd w:val="clear" w:color="auto" w:fill="auto"/>
            <w:noWrap/>
            <w:vAlign w:val="center"/>
            <w:hideMark/>
          </w:tcPr>
          <w:p w14:paraId="3E28151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0.0541</w:t>
            </w:r>
          </w:p>
        </w:tc>
        <w:tc>
          <w:tcPr>
            <w:tcW w:w="573" w:type="pct"/>
            <w:tcBorders>
              <w:top w:val="nil"/>
              <w:left w:val="nil"/>
              <w:bottom w:val="nil"/>
              <w:right w:val="nil"/>
            </w:tcBorders>
            <w:shd w:val="clear" w:color="auto" w:fill="auto"/>
            <w:noWrap/>
            <w:vAlign w:val="center"/>
            <w:hideMark/>
          </w:tcPr>
          <w:p w14:paraId="22BD05D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0.0494</w:t>
            </w:r>
          </w:p>
        </w:tc>
        <w:tc>
          <w:tcPr>
            <w:tcW w:w="573" w:type="pct"/>
            <w:tcBorders>
              <w:top w:val="nil"/>
              <w:left w:val="nil"/>
              <w:bottom w:val="nil"/>
              <w:right w:val="nil"/>
            </w:tcBorders>
            <w:shd w:val="clear" w:color="auto" w:fill="auto"/>
            <w:noWrap/>
            <w:vAlign w:val="center"/>
            <w:hideMark/>
          </w:tcPr>
          <w:p w14:paraId="4894F83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0.0449</w:t>
            </w:r>
          </w:p>
        </w:tc>
        <w:tc>
          <w:tcPr>
            <w:tcW w:w="573" w:type="pct"/>
            <w:tcBorders>
              <w:top w:val="nil"/>
              <w:left w:val="nil"/>
              <w:bottom w:val="nil"/>
              <w:right w:val="nil"/>
            </w:tcBorders>
            <w:shd w:val="clear" w:color="auto" w:fill="auto"/>
            <w:noWrap/>
            <w:vAlign w:val="center"/>
            <w:hideMark/>
          </w:tcPr>
          <w:p w14:paraId="160264C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0.0401</w:t>
            </w:r>
          </w:p>
        </w:tc>
        <w:tc>
          <w:tcPr>
            <w:tcW w:w="573" w:type="pct"/>
            <w:tcBorders>
              <w:top w:val="nil"/>
              <w:left w:val="nil"/>
              <w:bottom w:val="nil"/>
              <w:right w:val="nil"/>
            </w:tcBorders>
            <w:shd w:val="clear" w:color="auto" w:fill="auto"/>
            <w:noWrap/>
            <w:vAlign w:val="center"/>
            <w:hideMark/>
          </w:tcPr>
          <w:p w14:paraId="74E07B6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0.071</w:t>
            </w:r>
          </w:p>
        </w:tc>
        <w:tc>
          <w:tcPr>
            <w:tcW w:w="573" w:type="pct"/>
            <w:tcBorders>
              <w:top w:val="nil"/>
              <w:left w:val="nil"/>
              <w:bottom w:val="nil"/>
              <w:right w:val="nil"/>
            </w:tcBorders>
            <w:shd w:val="clear" w:color="auto" w:fill="auto"/>
            <w:noWrap/>
            <w:vAlign w:val="center"/>
            <w:hideMark/>
          </w:tcPr>
          <w:p w14:paraId="62EC2F0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0.0651</w:t>
            </w:r>
          </w:p>
        </w:tc>
        <w:tc>
          <w:tcPr>
            <w:tcW w:w="573" w:type="pct"/>
            <w:tcBorders>
              <w:top w:val="nil"/>
              <w:left w:val="nil"/>
              <w:bottom w:val="nil"/>
              <w:right w:val="nil"/>
            </w:tcBorders>
            <w:shd w:val="clear" w:color="auto" w:fill="auto"/>
            <w:noWrap/>
            <w:vAlign w:val="center"/>
            <w:hideMark/>
          </w:tcPr>
          <w:p w14:paraId="19D6354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0.0586</w:t>
            </w:r>
          </w:p>
        </w:tc>
        <w:tc>
          <w:tcPr>
            <w:tcW w:w="569" w:type="pct"/>
            <w:tcBorders>
              <w:top w:val="nil"/>
              <w:left w:val="nil"/>
              <w:bottom w:val="nil"/>
              <w:right w:val="nil"/>
            </w:tcBorders>
            <w:shd w:val="clear" w:color="auto" w:fill="auto"/>
            <w:noWrap/>
            <w:vAlign w:val="center"/>
            <w:hideMark/>
          </w:tcPr>
          <w:p w14:paraId="49C6D50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0.0525</w:t>
            </w:r>
          </w:p>
        </w:tc>
      </w:tr>
      <w:tr w:rsidR="007310D6" w:rsidRPr="00283CB6" w14:paraId="0CDD00A2" w14:textId="77777777" w:rsidTr="007310D6">
        <w:trPr>
          <w:jc w:val="center"/>
        </w:trPr>
        <w:tc>
          <w:tcPr>
            <w:tcW w:w="419" w:type="pct"/>
            <w:tcBorders>
              <w:top w:val="nil"/>
              <w:left w:val="nil"/>
              <w:bottom w:val="nil"/>
              <w:right w:val="nil"/>
            </w:tcBorders>
            <w:shd w:val="clear" w:color="auto" w:fill="auto"/>
            <w:noWrap/>
            <w:vAlign w:val="center"/>
            <w:hideMark/>
          </w:tcPr>
          <w:p w14:paraId="2EB9816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U2</w:t>
            </w:r>
          </w:p>
        </w:tc>
        <w:tc>
          <w:tcPr>
            <w:tcW w:w="573" w:type="pct"/>
            <w:tcBorders>
              <w:top w:val="nil"/>
              <w:left w:val="nil"/>
              <w:bottom w:val="nil"/>
              <w:right w:val="nil"/>
            </w:tcBorders>
            <w:shd w:val="clear" w:color="auto" w:fill="auto"/>
            <w:noWrap/>
            <w:vAlign w:val="center"/>
            <w:hideMark/>
          </w:tcPr>
          <w:p w14:paraId="1DA5316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0.8735</w:t>
            </w:r>
          </w:p>
        </w:tc>
        <w:tc>
          <w:tcPr>
            <w:tcW w:w="573" w:type="pct"/>
            <w:tcBorders>
              <w:top w:val="nil"/>
              <w:left w:val="nil"/>
              <w:bottom w:val="nil"/>
              <w:right w:val="nil"/>
            </w:tcBorders>
            <w:shd w:val="clear" w:color="auto" w:fill="auto"/>
            <w:noWrap/>
            <w:vAlign w:val="center"/>
            <w:hideMark/>
          </w:tcPr>
          <w:p w14:paraId="6564AA4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0.8645</w:t>
            </w:r>
          </w:p>
        </w:tc>
        <w:tc>
          <w:tcPr>
            <w:tcW w:w="573" w:type="pct"/>
            <w:tcBorders>
              <w:top w:val="nil"/>
              <w:left w:val="nil"/>
              <w:bottom w:val="nil"/>
              <w:right w:val="nil"/>
            </w:tcBorders>
            <w:shd w:val="clear" w:color="auto" w:fill="auto"/>
            <w:noWrap/>
            <w:vAlign w:val="center"/>
            <w:hideMark/>
          </w:tcPr>
          <w:p w14:paraId="61E58E0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0.8654</w:t>
            </w:r>
          </w:p>
        </w:tc>
        <w:tc>
          <w:tcPr>
            <w:tcW w:w="573" w:type="pct"/>
            <w:tcBorders>
              <w:top w:val="nil"/>
              <w:left w:val="nil"/>
              <w:bottom w:val="nil"/>
              <w:right w:val="nil"/>
            </w:tcBorders>
            <w:shd w:val="clear" w:color="auto" w:fill="auto"/>
            <w:noWrap/>
            <w:vAlign w:val="center"/>
            <w:hideMark/>
          </w:tcPr>
          <w:p w14:paraId="3E85B44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0.8688</w:t>
            </w:r>
          </w:p>
        </w:tc>
        <w:tc>
          <w:tcPr>
            <w:tcW w:w="573" w:type="pct"/>
            <w:tcBorders>
              <w:top w:val="nil"/>
              <w:left w:val="nil"/>
              <w:bottom w:val="nil"/>
              <w:right w:val="nil"/>
            </w:tcBorders>
            <w:shd w:val="clear" w:color="auto" w:fill="auto"/>
            <w:noWrap/>
            <w:vAlign w:val="center"/>
            <w:hideMark/>
          </w:tcPr>
          <w:p w14:paraId="2A60C6B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0.963</w:t>
            </w:r>
          </w:p>
        </w:tc>
        <w:tc>
          <w:tcPr>
            <w:tcW w:w="573" w:type="pct"/>
            <w:tcBorders>
              <w:top w:val="nil"/>
              <w:left w:val="nil"/>
              <w:bottom w:val="nil"/>
              <w:right w:val="nil"/>
            </w:tcBorders>
            <w:shd w:val="clear" w:color="auto" w:fill="auto"/>
            <w:noWrap/>
            <w:vAlign w:val="center"/>
            <w:hideMark/>
          </w:tcPr>
          <w:p w14:paraId="5DB3BDD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0.9666</w:t>
            </w:r>
          </w:p>
        </w:tc>
        <w:tc>
          <w:tcPr>
            <w:tcW w:w="573" w:type="pct"/>
            <w:tcBorders>
              <w:top w:val="nil"/>
              <w:left w:val="nil"/>
              <w:bottom w:val="nil"/>
              <w:right w:val="nil"/>
            </w:tcBorders>
            <w:shd w:val="clear" w:color="auto" w:fill="auto"/>
            <w:noWrap/>
            <w:vAlign w:val="center"/>
            <w:hideMark/>
          </w:tcPr>
          <w:p w14:paraId="53876BE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0.9691</w:t>
            </w:r>
          </w:p>
        </w:tc>
        <w:tc>
          <w:tcPr>
            <w:tcW w:w="569" w:type="pct"/>
            <w:tcBorders>
              <w:top w:val="nil"/>
              <w:left w:val="nil"/>
              <w:bottom w:val="nil"/>
              <w:right w:val="nil"/>
            </w:tcBorders>
            <w:shd w:val="clear" w:color="auto" w:fill="auto"/>
            <w:noWrap/>
            <w:vAlign w:val="center"/>
            <w:hideMark/>
          </w:tcPr>
          <w:p w14:paraId="0D44361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0.9719</w:t>
            </w:r>
          </w:p>
        </w:tc>
      </w:tr>
      <w:tr w:rsidR="007310D6" w:rsidRPr="00283CB6" w14:paraId="332EAA0A" w14:textId="77777777" w:rsidTr="007310D6">
        <w:trPr>
          <w:jc w:val="center"/>
        </w:trPr>
        <w:tc>
          <w:tcPr>
            <w:tcW w:w="419" w:type="pct"/>
            <w:tcBorders>
              <w:top w:val="nil"/>
              <w:left w:val="nil"/>
              <w:bottom w:val="nil"/>
              <w:right w:val="nil"/>
            </w:tcBorders>
            <w:shd w:val="clear" w:color="auto" w:fill="auto"/>
            <w:noWrap/>
            <w:vAlign w:val="center"/>
            <w:hideMark/>
          </w:tcPr>
          <w:p w14:paraId="156DF14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MAPE</w:t>
            </w:r>
          </w:p>
        </w:tc>
        <w:tc>
          <w:tcPr>
            <w:tcW w:w="573" w:type="pct"/>
            <w:tcBorders>
              <w:top w:val="nil"/>
              <w:left w:val="nil"/>
              <w:bottom w:val="nil"/>
              <w:right w:val="nil"/>
            </w:tcBorders>
            <w:shd w:val="clear" w:color="auto" w:fill="auto"/>
            <w:noWrap/>
            <w:vAlign w:val="center"/>
            <w:hideMark/>
          </w:tcPr>
          <w:p w14:paraId="35CD69D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9.47%</w:t>
            </w:r>
          </w:p>
        </w:tc>
        <w:tc>
          <w:tcPr>
            <w:tcW w:w="573" w:type="pct"/>
            <w:tcBorders>
              <w:top w:val="nil"/>
              <w:left w:val="nil"/>
              <w:bottom w:val="nil"/>
              <w:right w:val="nil"/>
            </w:tcBorders>
            <w:shd w:val="clear" w:color="auto" w:fill="auto"/>
            <w:noWrap/>
            <w:vAlign w:val="center"/>
            <w:hideMark/>
          </w:tcPr>
          <w:p w14:paraId="2462100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8.63%</w:t>
            </w:r>
          </w:p>
        </w:tc>
        <w:tc>
          <w:tcPr>
            <w:tcW w:w="573" w:type="pct"/>
            <w:tcBorders>
              <w:top w:val="nil"/>
              <w:left w:val="nil"/>
              <w:bottom w:val="nil"/>
              <w:right w:val="nil"/>
            </w:tcBorders>
            <w:shd w:val="clear" w:color="auto" w:fill="auto"/>
            <w:noWrap/>
            <w:vAlign w:val="center"/>
            <w:hideMark/>
          </w:tcPr>
          <w:p w14:paraId="610ED6B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7.82%</w:t>
            </w:r>
          </w:p>
        </w:tc>
        <w:tc>
          <w:tcPr>
            <w:tcW w:w="573" w:type="pct"/>
            <w:tcBorders>
              <w:top w:val="nil"/>
              <w:left w:val="nil"/>
              <w:bottom w:val="nil"/>
              <w:right w:val="nil"/>
            </w:tcBorders>
            <w:shd w:val="clear" w:color="auto" w:fill="auto"/>
            <w:noWrap/>
            <w:vAlign w:val="center"/>
            <w:hideMark/>
          </w:tcPr>
          <w:p w14:paraId="114FADA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7.00%</w:t>
            </w:r>
          </w:p>
        </w:tc>
        <w:tc>
          <w:tcPr>
            <w:tcW w:w="573" w:type="pct"/>
            <w:tcBorders>
              <w:top w:val="nil"/>
              <w:left w:val="nil"/>
              <w:bottom w:val="nil"/>
              <w:right w:val="nil"/>
            </w:tcBorders>
            <w:shd w:val="clear" w:color="auto" w:fill="auto"/>
            <w:noWrap/>
            <w:vAlign w:val="center"/>
            <w:hideMark/>
          </w:tcPr>
          <w:p w14:paraId="38C4C51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17.80%</w:t>
            </w:r>
          </w:p>
        </w:tc>
        <w:tc>
          <w:tcPr>
            <w:tcW w:w="573" w:type="pct"/>
            <w:tcBorders>
              <w:top w:val="nil"/>
              <w:left w:val="nil"/>
              <w:bottom w:val="nil"/>
              <w:right w:val="nil"/>
            </w:tcBorders>
            <w:shd w:val="clear" w:color="auto" w:fill="auto"/>
            <w:noWrap/>
            <w:vAlign w:val="center"/>
            <w:hideMark/>
          </w:tcPr>
          <w:p w14:paraId="6FC9E7C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16.32%</w:t>
            </w:r>
          </w:p>
        </w:tc>
        <w:tc>
          <w:tcPr>
            <w:tcW w:w="573" w:type="pct"/>
            <w:tcBorders>
              <w:top w:val="nil"/>
              <w:left w:val="nil"/>
              <w:bottom w:val="nil"/>
              <w:right w:val="nil"/>
            </w:tcBorders>
            <w:shd w:val="clear" w:color="auto" w:fill="auto"/>
            <w:noWrap/>
            <w:vAlign w:val="center"/>
            <w:hideMark/>
          </w:tcPr>
          <w:p w14:paraId="2FCCE69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14.69%</w:t>
            </w:r>
          </w:p>
        </w:tc>
        <w:tc>
          <w:tcPr>
            <w:tcW w:w="569" w:type="pct"/>
            <w:tcBorders>
              <w:top w:val="nil"/>
              <w:left w:val="nil"/>
              <w:bottom w:val="nil"/>
              <w:right w:val="nil"/>
            </w:tcBorders>
            <w:shd w:val="clear" w:color="auto" w:fill="auto"/>
            <w:noWrap/>
            <w:vAlign w:val="center"/>
            <w:hideMark/>
          </w:tcPr>
          <w:p w14:paraId="62B775C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13.21%</w:t>
            </w:r>
          </w:p>
        </w:tc>
      </w:tr>
      <w:tr w:rsidR="007310D6" w:rsidRPr="00283CB6" w14:paraId="0CF7A906" w14:textId="77777777" w:rsidTr="007310D6">
        <w:trPr>
          <w:jc w:val="center"/>
        </w:trPr>
        <w:tc>
          <w:tcPr>
            <w:tcW w:w="419" w:type="pct"/>
            <w:tcBorders>
              <w:top w:val="nil"/>
              <w:left w:val="nil"/>
              <w:bottom w:val="single" w:sz="4" w:space="0" w:color="auto"/>
              <w:right w:val="nil"/>
            </w:tcBorders>
            <w:shd w:val="clear" w:color="auto" w:fill="auto"/>
            <w:noWrap/>
            <w:vAlign w:val="center"/>
            <w:hideMark/>
          </w:tcPr>
          <w:p w14:paraId="203E0B7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w:t>
            </w:r>
            <w:r w:rsidRPr="00283CB6">
              <w:rPr>
                <w:rFonts w:eastAsia="等线"/>
                <w:b/>
                <w:bCs/>
                <w:noProof w:val="0"/>
                <w:sz w:val="18"/>
                <w:szCs w:val="15"/>
                <w:vertAlign w:val="superscript"/>
              </w:rPr>
              <w:t>2</w:t>
            </w:r>
          </w:p>
        </w:tc>
        <w:tc>
          <w:tcPr>
            <w:tcW w:w="573" w:type="pct"/>
            <w:tcBorders>
              <w:top w:val="nil"/>
              <w:left w:val="nil"/>
              <w:bottom w:val="single" w:sz="4" w:space="0" w:color="auto"/>
              <w:right w:val="nil"/>
            </w:tcBorders>
            <w:shd w:val="clear" w:color="auto" w:fill="auto"/>
            <w:noWrap/>
            <w:vAlign w:val="center"/>
            <w:hideMark/>
          </w:tcPr>
          <w:p w14:paraId="07499E4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0.9629</w:t>
            </w:r>
          </w:p>
        </w:tc>
        <w:tc>
          <w:tcPr>
            <w:tcW w:w="573" w:type="pct"/>
            <w:tcBorders>
              <w:top w:val="nil"/>
              <w:left w:val="nil"/>
              <w:bottom w:val="single" w:sz="4" w:space="0" w:color="auto"/>
              <w:right w:val="nil"/>
            </w:tcBorders>
            <w:shd w:val="clear" w:color="auto" w:fill="auto"/>
            <w:noWrap/>
            <w:vAlign w:val="center"/>
            <w:hideMark/>
          </w:tcPr>
          <w:p w14:paraId="2E4AEF4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0.9692</w:t>
            </w:r>
          </w:p>
        </w:tc>
        <w:tc>
          <w:tcPr>
            <w:tcW w:w="573" w:type="pct"/>
            <w:tcBorders>
              <w:top w:val="nil"/>
              <w:left w:val="nil"/>
              <w:bottom w:val="single" w:sz="4" w:space="0" w:color="auto"/>
              <w:right w:val="nil"/>
            </w:tcBorders>
            <w:shd w:val="clear" w:color="auto" w:fill="auto"/>
            <w:noWrap/>
            <w:vAlign w:val="center"/>
            <w:hideMark/>
          </w:tcPr>
          <w:p w14:paraId="0BCA419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0.9747</w:t>
            </w:r>
          </w:p>
        </w:tc>
        <w:tc>
          <w:tcPr>
            <w:tcW w:w="573" w:type="pct"/>
            <w:tcBorders>
              <w:top w:val="nil"/>
              <w:left w:val="nil"/>
              <w:bottom w:val="single" w:sz="4" w:space="0" w:color="auto"/>
              <w:right w:val="nil"/>
            </w:tcBorders>
            <w:shd w:val="clear" w:color="auto" w:fill="auto"/>
            <w:noWrap/>
            <w:vAlign w:val="center"/>
            <w:hideMark/>
          </w:tcPr>
          <w:p w14:paraId="6942628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0.9798</w:t>
            </w:r>
          </w:p>
        </w:tc>
        <w:tc>
          <w:tcPr>
            <w:tcW w:w="573" w:type="pct"/>
            <w:tcBorders>
              <w:top w:val="nil"/>
              <w:left w:val="nil"/>
              <w:bottom w:val="single" w:sz="4" w:space="0" w:color="auto"/>
              <w:right w:val="nil"/>
            </w:tcBorders>
            <w:shd w:val="clear" w:color="auto" w:fill="auto"/>
            <w:noWrap/>
            <w:vAlign w:val="center"/>
            <w:hideMark/>
          </w:tcPr>
          <w:p w14:paraId="32CA520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0.9783</w:t>
            </w:r>
          </w:p>
        </w:tc>
        <w:tc>
          <w:tcPr>
            <w:tcW w:w="573" w:type="pct"/>
            <w:tcBorders>
              <w:top w:val="nil"/>
              <w:left w:val="nil"/>
              <w:bottom w:val="single" w:sz="4" w:space="0" w:color="auto"/>
              <w:right w:val="nil"/>
            </w:tcBorders>
            <w:shd w:val="clear" w:color="auto" w:fill="auto"/>
            <w:noWrap/>
            <w:vAlign w:val="center"/>
            <w:hideMark/>
          </w:tcPr>
          <w:p w14:paraId="16BA660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0.9818</w:t>
            </w:r>
          </w:p>
        </w:tc>
        <w:tc>
          <w:tcPr>
            <w:tcW w:w="573" w:type="pct"/>
            <w:tcBorders>
              <w:top w:val="nil"/>
              <w:left w:val="nil"/>
              <w:bottom w:val="single" w:sz="4" w:space="0" w:color="auto"/>
              <w:right w:val="nil"/>
            </w:tcBorders>
            <w:shd w:val="clear" w:color="auto" w:fill="auto"/>
            <w:noWrap/>
            <w:vAlign w:val="center"/>
            <w:hideMark/>
          </w:tcPr>
          <w:p w14:paraId="07E837C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0.9852</w:t>
            </w:r>
          </w:p>
        </w:tc>
        <w:tc>
          <w:tcPr>
            <w:tcW w:w="569" w:type="pct"/>
            <w:tcBorders>
              <w:top w:val="nil"/>
              <w:left w:val="nil"/>
              <w:bottom w:val="single" w:sz="4" w:space="0" w:color="auto"/>
              <w:right w:val="nil"/>
            </w:tcBorders>
            <w:shd w:val="clear" w:color="auto" w:fill="auto"/>
            <w:noWrap/>
            <w:vAlign w:val="center"/>
            <w:hideMark/>
          </w:tcPr>
          <w:p w14:paraId="72B10AC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0.9882</w:t>
            </w:r>
          </w:p>
        </w:tc>
      </w:tr>
      <w:tr w:rsidR="007310D6" w:rsidRPr="00283CB6" w14:paraId="5DB9594E" w14:textId="77777777" w:rsidTr="007310D6">
        <w:trPr>
          <w:jc w:val="center"/>
        </w:trPr>
        <w:tc>
          <w:tcPr>
            <w:tcW w:w="419" w:type="pct"/>
            <w:tcBorders>
              <w:top w:val="nil"/>
              <w:left w:val="nil"/>
              <w:bottom w:val="nil"/>
              <w:right w:val="nil"/>
            </w:tcBorders>
            <w:shd w:val="clear" w:color="auto" w:fill="auto"/>
            <w:noWrap/>
            <w:vAlign w:val="center"/>
            <w:hideMark/>
          </w:tcPr>
          <w:p w14:paraId="141C032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MAE</w:t>
            </w:r>
          </w:p>
        </w:tc>
        <w:tc>
          <w:tcPr>
            <w:tcW w:w="573" w:type="pct"/>
            <w:tcBorders>
              <w:top w:val="nil"/>
              <w:left w:val="nil"/>
              <w:bottom w:val="nil"/>
              <w:right w:val="nil"/>
            </w:tcBorders>
            <w:shd w:val="clear" w:color="auto" w:fill="auto"/>
            <w:noWrap/>
            <w:vAlign w:val="center"/>
            <w:hideMark/>
          </w:tcPr>
          <w:p w14:paraId="11B1BCF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0.4195</w:t>
            </w:r>
          </w:p>
        </w:tc>
        <w:tc>
          <w:tcPr>
            <w:tcW w:w="573" w:type="pct"/>
            <w:tcBorders>
              <w:top w:val="nil"/>
              <w:left w:val="nil"/>
              <w:bottom w:val="nil"/>
              <w:right w:val="nil"/>
            </w:tcBorders>
            <w:shd w:val="clear" w:color="auto" w:fill="auto"/>
            <w:noWrap/>
            <w:vAlign w:val="center"/>
            <w:hideMark/>
          </w:tcPr>
          <w:p w14:paraId="6AAA583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0.3825</w:t>
            </w:r>
          </w:p>
        </w:tc>
        <w:tc>
          <w:tcPr>
            <w:tcW w:w="573" w:type="pct"/>
            <w:tcBorders>
              <w:top w:val="nil"/>
              <w:left w:val="nil"/>
              <w:bottom w:val="nil"/>
              <w:right w:val="nil"/>
            </w:tcBorders>
            <w:shd w:val="clear" w:color="auto" w:fill="auto"/>
            <w:noWrap/>
            <w:vAlign w:val="center"/>
            <w:hideMark/>
          </w:tcPr>
          <w:p w14:paraId="2407410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0.3466</w:t>
            </w:r>
          </w:p>
        </w:tc>
        <w:tc>
          <w:tcPr>
            <w:tcW w:w="573" w:type="pct"/>
            <w:tcBorders>
              <w:top w:val="nil"/>
              <w:left w:val="nil"/>
              <w:bottom w:val="nil"/>
              <w:right w:val="nil"/>
            </w:tcBorders>
            <w:shd w:val="clear" w:color="auto" w:fill="auto"/>
            <w:noWrap/>
            <w:vAlign w:val="center"/>
            <w:hideMark/>
          </w:tcPr>
          <w:p w14:paraId="455747F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0.3111</w:t>
            </w:r>
          </w:p>
        </w:tc>
        <w:tc>
          <w:tcPr>
            <w:tcW w:w="573" w:type="pct"/>
            <w:tcBorders>
              <w:top w:val="nil"/>
              <w:left w:val="nil"/>
              <w:bottom w:val="nil"/>
              <w:right w:val="nil"/>
            </w:tcBorders>
            <w:shd w:val="clear" w:color="auto" w:fill="auto"/>
            <w:noWrap/>
            <w:vAlign w:val="center"/>
            <w:hideMark/>
          </w:tcPr>
          <w:p w14:paraId="4071C4E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46.5028</w:t>
            </w:r>
          </w:p>
        </w:tc>
        <w:tc>
          <w:tcPr>
            <w:tcW w:w="573" w:type="pct"/>
            <w:tcBorders>
              <w:top w:val="nil"/>
              <w:left w:val="nil"/>
              <w:bottom w:val="nil"/>
              <w:right w:val="nil"/>
            </w:tcBorders>
            <w:shd w:val="clear" w:color="auto" w:fill="auto"/>
            <w:noWrap/>
            <w:vAlign w:val="center"/>
            <w:hideMark/>
          </w:tcPr>
          <w:p w14:paraId="679C6FE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42.4459</w:t>
            </w:r>
          </w:p>
        </w:tc>
        <w:tc>
          <w:tcPr>
            <w:tcW w:w="573" w:type="pct"/>
            <w:tcBorders>
              <w:top w:val="nil"/>
              <w:left w:val="nil"/>
              <w:bottom w:val="nil"/>
              <w:right w:val="nil"/>
            </w:tcBorders>
            <w:shd w:val="clear" w:color="auto" w:fill="auto"/>
            <w:noWrap/>
            <w:vAlign w:val="center"/>
            <w:hideMark/>
          </w:tcPr>
          <w:p w14:paraId="777E709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38.4124</w:t>
            </w:r>
          </w:p>
        </w:tc>
        <w:tc>
          <w:tcPr>
            <w:tcW w:w="569" w:type="pct"/>
            <w:tcBorders>
              <w:top w:val="nil"/>
              <w:left w:val="nil"/>
              <w:bottom w:val="nil"/>
              <w:right w:val="nil"/>
            </w:tcBorders>
            <w:shd w:val="clear" w:color="auto" w:fill="auto"/>
            <w:noWrap/>
            <w:vAlign w:val="center"/>
            <w:hideMark/>
          </w:tcPr>
          <w:p w14:paraId="48B187F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34.4107</w:t>
            </w:r>
          </w:p>
        </w:tc>
      </w:tr>
      <w:tr w:rsidR="007310D6" w:rsidRPr="00283CB6" w14:paraId="001A0F97" w14:textId="77777777" w:rsidTr="007310D6">
        <w:trPr>
          <w:jc w:val="center"/>
        </w:trPr>
        <w:tc>
          <w:tcPr>
            <w:tcW w:w="419" w:type="pct"/>
            <w:tcBorders>
              <w:top w:val="nil"/>
              <w:left w:val="nil"/>
              <w:bottom w:val="nil"/>
              <w:right w:val="nil"/>
            </w:tcBorders>
            <w:shd w:val="clear" w:color="auto" w:fill="auto"/>
            <w:noWrap/>
            <w:vAlign w:val="center"/>
            <w:hideMark/>
          </w:tcPr>
          <w:p w14:paraId="2AA3F1F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RMSE</w:t>
            </w:r>
          </w:p>
        </w:tc>
        <w:tc>
          <w:tcPr>
            <w:tcW w:w="573" w:type="pct"/>
            <w:tcBorders>
              <w:top w:val="nil"/>
              <w:left w:val="nil"/>
              <w:bottom w:val="nil"/>
              <w:right w:val="nil"/>
            </w:tcBorders>
            <w:shd w:val="clear" w:color="auto" w:fill="auto"/>
            <w:noWrap/>
            <w:vAlign w:val="center"/>
            <w:hideMark/>
          </w:tcPr>
          <w:p w14:paraId="6E87128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0.6343</w:t>
            </w:r>
          </w:p>
        </w:tc>
        <w:tc>
          <w:tcPr>
            <w:tcW w:w="573" w:type="pct"/>
            <w:tcBorders>
              <w:top w:val="nil"/>
              <w:left w:val="nil"/>
              <w:bottom w:val="nil"/>
              <w:right w:val="nil"/>
            </w:tcBorders>
            <w:shd w:val="clear" w:color="auto" w:fill="auto"/>
            <w:noWrap/>
            <w:vAlign w:val="center"/>
            <w:hideMark/>
          </w:tcPr>
          <w:p w14:paraId="4EDFD2C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0.5784</w:t>
            </w:r>
          </w:p>
        </w:tc>
        <w:tc>
          <w:tcPr>
            <w:tcW w:w="573" w:type="pct"/>
            <w:tcBorders>
              <w:top w:val="nil"/>
              <w:left w:val="nil"/>
              <w:bottom w:val="nil"/>
              <w:right w:val="nil"/>
            </w:tcBorders>
            <w:shd w:val="clear" w:color="auto" w:fill="auto"/>
            <w:noWrap/>
            <w:vAlign w:val="center"/>
            <w:hideMark/>
          </w:tcPr>
          <w:p w14:paraId="7BA5625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0.5246</w:t>
            </w:r>
          </w:p>
        </w:tc>
        <w:tc>
          <w:tcPr>
            <w:tcW w:w="573" w:type="pct"/>
            <w:tcBorders>
              <w:top w:val="nil"/>
              <w:left w:val="nil"/>
              <w:bottom w:val="nil"/>
              <w:right w:val="nil"/>
            </w:tcBorders>
            <w:shd w:val="clear" w:color="auto" w:fill="auto"/>
            <w:noWrap/>
            <w:vAlign w:val="center"/>
            <w:hideMark/>
          </w:tcPr>
          <w:p w14:paraId="12BBC70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0.4716</w:t>
            </w:r>
          </w:p>
        </w:tc>
        <w:tc>
          <w:tcPr>
            <w:tcW w:w="573" w:type="pct"/>
            <w:tcBorders>
              <w:top w:val="nil"/>
              <w:left w:val="nil"/>
              <w:bottom w:val="nil"/>
              <w:right w:val="nil"/>
            </w:tcBorders>
            <w:shd w:val="clear" w:color="auto" w:fill="auto"/>
            <w:noWrap/>
            <w:vAlign w:val="center"/>
            <w:hideMark/>
          </w:tcPr>
          <w:p w14:paraId="48D0375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82.4384</w:t>
            </w:r>
          </w:p>
        </w:tc>
        <w:tc>
          <w:tcPr>
            <w:tcW w:w="573" w:type="pct"/>
            <w:tcBorders>
              <w:top w:val="nil"/>
              <w:left w:val="nil"/>
              <w:bottom w:val="nil"/>
              <w:right w:val="nil"/>
            </w:tcBorders>
            <w:shd w:val="clear" w:color="auto" w:fill="auto"/>
            <w:noWrap/>
            <w:vAlign w:val="center"/>
            <w:hideMark/>
          </w:tcPr>
          <w:p w14:paraId="76E78A2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75.2224</w:t>
            </w:r>
          </w:p>
        </w:tc>
        <w:tc>
          <w:tcPr>
            <w:tcW w:w="573" w:type="pct"/>
            <w:tcBorders>
              <w:top w:val="nil"/>
              <w:left w:val="nil"/>
              <w:bottom w:val="nil"/>
              <w:right w:val="nil"/>
            </w:tcBorders>
            <w:shd w:val="clear" w:color="auto" w:fill="auto"/>
            <w:noWrap/>
            <w:vAlign w:val="center"/>
            <w:hideMark/>
          </w:tcPr>
          <w:p w14:paraId="2BABBE9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68.0996</w:t>
            </w:r>
          </w:p>
        </w:tc>
        <w:tc>
          <w:tcPr>
            <w:tcW w:w="569" w:type="pct"/>
            <w:tcBorders>
              <w:top w:val="nil"/>
              <w:left w:val="nil"/>
              <w:bottom w:val="nil"/>
              <w:right w:val="nil"/>
            </w:tcBorders>
            <w:shd w:val="clear" w:color="auto" w:fill="auto"/>
            <w:noWrap/>
            <w:vAlign w:val="center"/>
            <w:hideMark/>
          </w:tcPr>
          <w:p w14:paraId="76BB077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61.1102</w:t>
            </w:r>
          </w:p>
        </w:tc>
      </w:tr>
      <w:tr w:rsidR="007310D6" w:rsidRPr="00283CB6" w14:paraId="1CCF93E2" w14:textId="77777777" w:rsidTr="007310D6">
        <w:trPr>
          <w:jc w:val="center"/>
        </w:trPr>
        <w:tc>
          <w:tcPr>
            <w:tcW w:w="419" w:type="pct"/>
            <w:tcBorders>
              <w:top w:val="nil"/>
              <w:left w:val="nil"/>
              <w:bottom w:val="nil"/>
              <w:right w:val="nil"/>
            </w:tcBorders>
            <w:shd w:val="clear" w:color="auto" w:fill="auto"/>
            <w:noWrap/>
            <w:vAlign w:val="center"/>
            <w:hideMark/>
          </w:tcPr>
          <w:p w14:paraId="02D4BF8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STDAPE</w:t>
            </w:r>
          </w:p>
        </w:tc>
        <w:tc>
          <w:tcPr>
            <w:tcW w:w="573" w:type="pct"/>
            <w:tcBorders>
              <w:top w:val="nil"/>
              <w:left w:val="nil"/>
              <w:bottom w:val="nil"/>
              <w:right w:val="nil"/>
            </w:tcBorders>
            <w:shd w:val="clear" w:color="auto" w:fill="auto"/>
            <w:noWrap/>
            <w:vAlign w:val="center"/>
            <w:hideMark/>
          </w:tcPr>
          <w:p w14:paraId="36C4E70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12.47%</w:t>
            </w:r>
          </w:p>
        </w:tc>
        <w:tc>
          <w:tcPr>
            <w:tcW w:w="573" w:type="pct"/>
            <w:tcBorders>
              <w:top w:val="nil"/>
              <w:left w:val="nil"/>
              <w:bottom w:val="nil"/>
              <w:right w:val="nil"/>
            </w:tcBorders>
            <w:shd w:val="clear" w:color="auto" w:fill="auto"/>
            <w:noWrap/>
            <w:vAlign w:val="center"/>
            <w:hideMark/>
          </w:tcPr>
          <w:p w14:paraId="3ADED95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11.30%</w:t>
            </w:r>
          </w:p>
        </w:tc>
        <w:tc>
          <w:tcPr>
            <w:tcW w:w="573" w:type="pct"/>
            <w:tcBorders>
              <w:top w:val="nil"/>
              <w:left w:val="nil"/>
              <w:bottom w:val="nil"/>
              <w:right w:val="nil"/>
            </w:tcBorders>
            <w:shd w:val="clear" w:color="auto" w:fill="auto"/>
            <w:noWrap/>
            <w:vAlign w:val="center"/>
            <w:hideMark/>
          </w:tcPr>
          <w:p w14:paraId="1245675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10.26%</w:t>
            </w:r>
          </w:p>
        </w:tc>
        <w:tc>
          <w:tcPr>
            <w:tcW w:w="573" w:type="pct"/>
            <w:tcBorders>
              <w:top w:val="nil"/>
              <w:left w:val="nil"/>
              <w:bottom w:val="nil"/>
              <w:right w:val="nil"/>
            </w:tcBorders>
            <w:shd w:val="clear" w:color="auto" w:fill="auto"/>
            <w:noWrap/>
            <w:vAlign w:val="center"/>
            <w:hideMark/>
          </w:tcPr>
          <w:p w14:paraId="0B99D13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9.22%</w:t>
            </w:r>
          </w:p>
        </w:tc>
        <w:tc>
          <w:tcPr>
            <w:tcW w:w="573" w:type="pct"/>
            <w:tcBorders>
              <w:top w:val="nil"/>
              <w:left w:val="nil"/>
              <w:bottom w:val="nil"/>
              <w:right w:val="nil"/>
            </w:tcBorders>
            <w:shd w:val="clear" w:color="auto" w:fill="auto"/>
            <w:noWrap/>
            <w:vAlign w:val="center"/>
            <w:hideMark/>
          </w:tcPr>
          <w:p w14:paraId="26FCF53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66.74%</w:t>
            </w:r>
          </w:p>
        </w:tc>
        <w:tc>
          <w:tcPr>
            <w:tcW w:w="573" w:type="pct"/>
            <w:tcBorders>
              <w:top w:val="nil"/>
              <w:left w:val="nil"/>
              <w:bottom w:val="nil"/>
              <w:right w:val="nil"/>
            </w:tcBorders>
            <w:shd w:val="clear" w:color="auto" w:fill="auto"/>
            <w:noWrap/>
            <w:vAlign w:val="center"/>
            <w:hideMark/>
          </w:tcPr>
          <w:p w14:paraId="51571F1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62.73%</w:t>
            </w:r>
          </w:p>
        </w:tc>
        <w:tc>
          <w:tcPr>
            <w:tcW w:w="573" w:type="pct"/>
            <w:tcBorders>
              <w:top w:val="nil"/>
              <w:left w:val="nil"/>
              <w:bottom w:val="nil"/>
              <w:right w:val="nil"/>
            </w:tcBorders>
            <w:shd w:val="clear" w:color="auto" w:fill="auto"/>
            <w:noWrap/>
            <w:vAlign w:val="center"/>
            <w:hideMark/>
          </w:tcPr>
          <w:p w14:paraId="1650510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55.86%</w:t>
            </w:r>
          </w:p>
        </w:tc>
        <w:tc>
          <w:tcPr>
            <w:tcW w:w="569" w:type="pct"/>
            <w:tcBorders>
              <w:top w:val="nil"/>
              <w:left w:val="nil"/>
              <w:bottom w:val="nil"/>
              <w:right w:val="nil"/>
            </w:tcBorders>
            <w:shd w:val="clear" w:color="auto" w:fill="auto"/>
            <w:noWrap/>
            <w:vAlign w:val="center"/>
            <w:hideMark/>
          </w:tcPr>
          <w:p w14:paraId="22406E2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49.06%</w:t>
            </w:r>
          </w:p>
        </w:tc>
      </w:tr>
      <w:tr w:rsidR="007310D6" w:rsidRPr="00283CB6" w14:paraId="6081B344" w14:textId="77777777" w:rsidTr="007310D6">
        <w:trPr>
          <w:jc w:val="center"/>
        </w:trPr>
        <w:tc>
          <w:tcPr>
            <w:tcW w:w="419" w:type="pct"/>
            <w:tcBorders>
              <w:top w:val="nil"/>
              <w:left w:val="nil"/>
              <w:bottom w:val="nil"/>
              <w:right w:val="nil"/>
            </w:tcBorders>
            <w:shd w:val="clear" w:color="auto" w:fill="auto"/>
            <w:noWrap/>
            <w:vAlign w:val="center"/>
            <w:hideMark/>
          </w:tcPr>
          <w:p w14:paraId="62690F4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w:t>
            </w:r>
          </w:p>
        </w:tc>
        <w:tc>
          <w:tcPr>
            <w:tcW w:w="573" w:type="pct"/>
            <w:tcBorders>
              <w:top w:val="nil"/>
              <w:left w:val="nil"/>
              <w:bottom w:val="nil"/>
              <w:right w:val="nil"/>
            </w:tcBorders>
            <w:shd w:val="clear" w:color="auto" w:fill="auto"/>
            <w:noWrap/>
            <w:vAlign w:val="center"/>
            <w:hideMark/>
          </w:tcPr>
          <w:p w14:paraId="737C104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72.00%</w:t>
            </w:r>
          </w:p>
        </w:tc>
        <w:tc>
          <w:tcPr>
            <w:tcW w:w="573" w:type="pct"/>
            <w:tcBorders>
              <w:top w:val="nil"/>
              <w:left w:val="nil"/>
              <w:bottom w:val="nil"/>
              <w:right w:val="nil"/>
            </w:tcBorders>
            <w:shd w:val="clear" w:color="auto" w:fill="auto"/>
            <w:noWrap/>
            <w:vAlign w:val="center"/>
            <w:hideMark/>
          </w:tcPr>
          <w:p w14:paraId="798851F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72.79%</w:t>
            </w:r>
          </w:p>
        </w:tc>
        <w:tc>
          <w:tcPr>
            <w:tcW w:w="573" w:type="pct"/>
            <w:tcBorders>
              <w:top w:val="nil"/>
              <w:left w:val="nil"/>
              <w:bottom w:val="nil"/>
              <w:right w:val="nil"/>
            </w:tcBorders>
            <w:shd w:val="clear" w:color="auto" w:fill="auto"/>
            <w:noWrap/>
            <w:vAlign w:val="center"/>
            <w:hideMark/>
          </w:tcPr>
          <w:p w14:paraId="7DBCA3E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74.58%</w:t>
            </w:r>
          </w:p>
        </w:tc>
        <w:tc>
          <w:tcPr>
            <w:tcW w:w="573" w:type="pct"/>
            <w:tcBorders>
              <w:top w:val="nil"/>
              <w:left w:val="nil"/>
              <w:bottom w:val="nil"/>
              <w:right w:val="nil"/>
            </w:tcBorders>
            <w:shd w:val="clear" w:color="auto" w:fill="auto"/>
            <w:noWrap/>
            <w:vAlign w:val="center"/>
            <w:hideMark/>
          </w:tcPr>
          <w:p w14:paraId="48E9B46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75.87%</w:t>
            </w:r>
          </w:p>
        </w:tc>
        <w:tc>
          <w:tcPr>
            <w:tcW w:w="573" w:type="pct"/>
            <w:tcBorders>
              <w:top w:val="nil"/>
              <w:left w:val="nil"/>
              <w:bottom w:val="nil"/>
              <w:right w:val="nil"/>
            </w:tcBorders>
            <w:shd w:val="clear" w:color="auto" w:fill="auto"/>
            <w:noWrap/>
            <w:vAlign w:val="center"/>
            <w:hideMark/>
          </w:tcPr>
          <w:p w14:paraId="48BAD69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72.59%</w:t>
            </w:r>
          </w:p>
        </w:tc>
        <w:tc>
          <w:tcPr>
            <w:tcW w:w="573" w:type="pct"/>
            <w:tcBorders>
              <w:top w:val="nil"/>
              <w:left w:val="nil"/>
              <w:bottom w:val="nil"/>
              <w:right w:val="nil"/>
            </w:tcBorders>
            <w:shd w:val="clear" w:color="auto" w:fill="auto"/>
            <w:noWrap/>
            <w:vAlign w:val="center"/>
            <w:hideMark/>
          </w:tcPr>
          <w:p w14:paraId="42C8474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73.09%</w:t>
            </w:r>
          </w:p>
        </w:tc>
        <w:tc>
          <w:tcPr>
            <w:tcW w:w="573" w:type="pct"/>
            <w:tcBorders>
              <w:top w:val="nil"/>
              <w:left w:val="nil"/>
              <w:bottom w:val="nil"/>
              <w:right w:val="nil"/>
            </w:tcBorders>
            <w:shd w:val="clear" w:color="auto" w:fill="auto"/>
            <w:noWrap/>
            <w:vAlign w:val="center"/>
            <w:hideMark/>
          </w:tcPr>
          <w:p w14:paraId="1862A35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74.08%</w:t>
            </w:r>
          </w:p>
        </w:tc>
        <w:tc>
          <w:tcPr>
            <w:tcW w:w="569" w:type="pct"/>
            <w:tcBorders>
              <w:top w:val="nil"/>
              <w:left w:val="nil"/>
              <w:bottom w:val="nil"/>
              <w:right w:val="nil"/>
            </w:tcBorders>
            <w:shd w:val="clear" w:color="auto" w:fill="auto"/>
            <w:noWrap/>
            <w:vAlign w:val="center"/>
            <w:hideMark/>
          </w:tcPr>
          <w:p w14:paraId="1B211DD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75.07%</w:t>
            </w:r>
          </w:p>
        </w:tc>
      </w:tr>
      <w:tr w:rsidR="007310D6" w:rsidRPr="00283CB6" w14:paraId="05F50E9C" w14:textId="77777777" w:rsidTr="007310D6">
        <w:trPr>
          <w:jc w:val="center"/>
        </w:trPr>
        <w:tc>
          <w:tcPr>
            <w:tcW w:w="419" w:type="pct"/>
            <w:tcBorders>
              <w:top w:val="nil"/>
              <w:left w:val="nil"/>
              <w:bottom w:val="nil"/>
              <w:right w:val="nil"/>
            </w:tcBorders>
            <w:shd w:val="clear" w:color="auto" w:fill="auto"/>
            <w:noWrap/>
            <w:vAlign w:val="center"/>
            <w:hideMark/>
          </w:tcPr>
          <w:p w14:paraId="6AC7177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U1</w:t>
            </w:r>
          </w:p>
        </w:tc>
        <w:tc>
          <w:tcPr>
            <w:tcW w:w="573" w:type="pct"/>
            <w:tcBorders>
              <w:top w:val="nil"/>
              <w:left w:val="nil"/>
              <w:bottom w:val="nil"/>
              <w:right w:val="nil"/>
            </w:tcBorders>
            <w:shd w:val="clear" w:color="auto" w:fill="auto"/>
            <w:noWrap/>
            <w:vAlign w:val="center"/>
            <w:hideMark/>
          </w:tcPr>
          <w:p w14:paraId="72DBE8F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0.0503</w:t>
            </w:r>
          </w:p>
        </w:tc>
        <w:tc>
          <w:tcPr>
            <w:tcW w:w="573" w:type="pct"/>
            <w:tcBorders>
              <w:top w:val="nil"/>
              <w:left w:val="nil"/>
              <w:bottom w:val="nil"/>
              <w:right w:val="nil"/>
            </w:tcBorders>
            <w:shd w:val="clear" w:color="auto" w:fill="auto"/>
            <w:noWrap/>
            <w:vAlign w:val="center"/>
            <w:hideMark/>
          </w:tcPr>
          <w:p w14:paraId="79849F7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0.0459</w:t>
            </w:r>
          </w:p>
        </w:tc>
        <w:tc>
          <w:tcPr>
            <w:tcW w:w="573" w:type="pct"/>
            <w:tcBorders>
              <w:top w:val="nil"/>
              <w:left w:val="nil"/>
              <w:bottom w:val="nil"/>
              <w:right w:val="nil"/>
            </w:tcBorders>
            <w:shd w:val="clear" w:color="auto" w:fill="auto"/>
            <w:noWrap/>
            <w:vAlign w:val="center"/>
            <w:hideMark/>
          </w:tcPr>
          <w:p w14:paraId="6FE5CB4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0.0416</w:t>
            </w:r>
          </w:p>
        </w:tc>
        <w:tc>
          <w:tcPr>
            <w:tcW w:w="573" w:type="pct"/>
            <w:tcBorders>
              <w:top w:val="nil"/>
              <w:left w:val="nil"/>
              <w:bottom w:val="nil"/>
              <w:right w:val="nil"/>
            </w:tcBorders>
            <w:shd w:val="clear" w:color="auto" w:fill="auto"/>
            <w:noWrap/>
            <w:vAlign w:val="center"/>
            <w:hideMark/>
          </w:tcPr>
          <w:p w14:paraId="5DB44E2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0.0374</w:t>
            </w:r>
          </w:p>
        </w:tc>
        <w:tc>
          <w:tcPr>
            <w:tcW w:w="573" w:type="pct"/>
            <w:tcBorders>
              <w:top w:val="nil"/>
              <w:left w:val="nil"/>
              <w:bottom w:val="nil"/>
              <w:right w:val="nil"/>
            </w:tcBorders>
            <w:shd w:val="clear" w:color="auto" w:fill="auto"/>
            <w:noWrap/>
            <w:vAlign w:val="center"/>
            <w:hideMark/>
          </w:tcPr>
          <w:p w14:paraId="6927865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0.0653</w:t>
            </w:r>
          </w:p>
        </w:tc>
        <w:tc>
          <w:tcPr>
            <w:tcW w:w="573" w:type="pct"/>
            <w:tcBorders>
              <w:top w:val="nil"/>
              <w:left w:val="nil"/>
              <w:bottom w:val="nil"/>
              <w:right w:val="nil"/>
            </w:tcBorders>
            <w:shd w:val="clear" w:color="auto" w:fill="auto"/>
            <w:noWrap/>
            <w:vAlign w:val="center"/>
            <w:hideMark/>
          </w:tcPr>
          <w:p w14:paraId="2C596C5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0.0596</w:t>
            </w:r>
          </w:p>
        </w:tc>
        <w:tc>
          <w:tcPr>
            <w:tcW w:w="573" w:type="pct"/>
            <w:tcBorders>
              <w:top w:val="nil"/>
              <w:left w:val="nil"/>
              <w:bottom w:val="nil"/>
              <w:right w:val="nil"/>
            </w:tcBorders>
            <w:shd w:val="clear" w:color="auto" w:fill="auto"/>
            <w:noWrap/>
            <w:vAlign w:val="center"/>
            <w:hideMark/>
          </w:tcPr>
          <w:p w14:paraId="7D9EB41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0.054</w:t>
            </w:r>
          </w:p>
        </w:tc>
        <w:tc>
          <w:tcPr>
            <w:tcW w:w="569" w:type="pct"/>
            <w:tcBorders>
              <w:top w:val="nil"/>
              <w:left w:val="nil"/>
              <w:bottom w:val="nil"/>
              <w:right w:val="nil"/>
            </w:tcBorders>
            <w:shd w:val="clear" w:color="auto" w:fill="auto"/>
            <w:noWrap/>
            <w:vAlign w:val="center"/>
            <w:hideMark/>
          </w:tcPr>
          <w:p w14:paraId="4C70298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0.0485</w:t>
            </w:r>
          </w:p>
        </w:tc>
      </w:tr>
      <w:tr w:rsidR="007310D6" w:rsidRPr="00283CB6" w14:paraId="6518973F" w14:textId="77777777" w:rsidTr="007310D6">
        <w:trPr>
          <w:jc w:val="center"/>
        </w:trPr>
        <w:tc>
          <w:tcPr>
            <w:tcW w:w="419" w:type="pct"/>
            <w:tcBorders>
              <w:top w:val="nil"/>
              <w:left w:val="nil"/>
              <w:bottom w:val="nil"/>
              <w:right w:val="nil"/>
            </w:tcBorders>
            <w:shd w:val="clear" w:color="auto" w:fill="auto"/>
            <w:noWrap/>
            <w:vAlign w:val="center"/>
            <w:hideMark/>
          </w:tcPr>
          <w:p w14:paraId="253E3AD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U2</w:t>
            </w:r>
          </w:p>
        </w:tc>
        <w:tc>
          <w:tcPr>
            <w:tcW w:w="573" w:type="pct"/>
            <w:tcBorders>
              <w:top w:val="nil"/>
              <w:left w:val="nil"/>
              <w:bottom w:val="nil"/>
              <w:right w:val="nil"/>
            </w:tcBorders>
            <w:shd w:val="clear" w:color="auto" w:fill="auto"/>
            <w:noWrap/>
            <w:vAlign w:val="center"/>
            <w:hideMark/>
          </w:tcPr>
          <w:p w14:paraId="5F64C8A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0.952</w:t>
            </w:r>
          </w:p>
        </w:tc>
        <w:tc>
          <w:tcPr>
            <w:tcW w:w="573" w:type="pct"/>
            <w:tcBorders>
              <w:top w:val="nil"/>
              <w:left w:val="nil"/>
              <w:bottom w:val="nil"/>
              <w:right w:val="nil"/>
            </w:tcBorders>
            <w:shd w:val="clear" w:color="auto" w:fill="auto"/>
            <w:noWrap/>
            <w:vAlign w:val="center"/>
            <w:hideMark/>
          </w:tcPr>
          <w:p w14:paraId="3871F05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0.9354</w:t>
            </w:r>
          </w:p>
        </w:tc>
        <w:tc>
          <w:tcPr>
            <w:tcW w:w="573" w:type="pct"/>
            <w:tcBorders>
              <w:top w:val="nil"/>
              <w:left w:val="nil"/>
              <w:bottom w:val="nil"/>
              <w:right w:val="nil"/>
            </w:tcBorders>
            <w:shd w:val="clear" w:color="auto" w:fill="auto"/>
            <w:noWrap/>
            <w:vAlign w:val="center"/>
            <w:hideMark/>
          </w:tcPr>
          <w:p w14:paraId="061D9B9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0.9269</w:t>
            </w:r>
          </w:p>
        </w:tc>
        <w:tc>
          <w:tcPr>
            <w:tcW w:w="573" w:type="pct"/>
            <w:tcBorders>
              <w:top w:val="nil"/>
              <w:left w:val="nil"/>
              <w:bottom w:val="nil"/>
              <w:right w:val="nil"/>
            </w:tcBorders>
            <w:shd w:val="clear" w:color="auto" w:fill="auto"/>
            <w:noWrap/>
            <w:vAlign w:val="center"/>
            <w:hideMark/>
          </w:tcPr>
          <w:p w14:paraId="38E59D0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0.9191</w:t>
            </w:r>
          </w:p>
        </w:tc>
        <w:tc>
          <w:tcPr>
            <w:tcW w:w="573" w:type="pct"/>
            <w:tcBorders>
              <w:top w:val="nil"/>
              <w:left w:val="nil"/>
              <w:bottom w:val="nil"/>
              <w:right w:val="nil"/>
            </w:tcBorders>
            <w:shd w:val="clear" w:color="auto" w:fill="auto"/>
            <w:noWrap/>
            <w:vAlign w:val="center"/>
            <w:hideMark/>
          </w:tcPr>
          <w:p w14:paraId="5BC52A5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0.9773</w:t>
            </w:r>
          </w:p>
        </w:tc>
        <w:tc>
          <w:tcPr>
            <w:tcW w:w="573" w:type="pct"/>
            <w:tcBorders>
              <w:top w:val="nil"/>
              <w:left w:val="nil"/>
              <w:bottom w:val="nil"/>
              <w:right w:val="nil"/>
            </w:tcBorders>
            <w:shd w:val="clear" w:color="auto" w:fill="auto"/>
            <w:noWrap/>
            <w:vAlign w:val="center"/>
            <w:hideMark/>
          </w:tcPr>
          <w:p w14:paraId="35F5686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0.9768</w:t>
            </w:r>
          </w:p>
        </w:tc>
        <w:tc>
          <w:tcPr>
            <w:tcW w:w="573" w:type="pct"/>
            <w:tcBorders>
              <w:top w:val="nil"/>
              <w:left w:val="nil"/>
              <w:bottom w:val="nil"/>
              <w:right w:val="nil"/>
            </w:tcBorders>
            <w:shd w:val="clear" w:color="auto" w:fill="auto"/>
            <w:noWrap/>
            <w:vAlign w:val="center"/>
            <w:hideMark/>
          </w:tcPr>
          <w:p w14:paraId="22B2FE6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0.9758</w:t>
            </w:r>
          </w:p>
        </w:tc>
        <w:tc>
          <w:tcPr>
            <w:tcW w:w="569" w:type="pct"/>
            <w:tcBorders>
              <w:top w:val="nil"/>
              <w:left w:val="nil"/>
              <w:bottom w:val="nil"/>
              <w:right w:val="nil"/>
            </w:tcBorders>
            <w:shd w:val="clear" w:color="auto" w:fill="auto"/>
            <w:noWrap/>
            <w:vAlign w:val="center"/>
            <w:hideMark/>
          </w:tcPr>
          <w:p w14:paraId="47D5833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0.9755</w:t>
            </w:r>
          </w:p>
        </w:tc>
      </w:tr>
      <w:tr w:rsidR="007310D6" w:rsidRPr="00283CB6" w14:paraId="0C91F1D7" w14:textId="77777777" w:rsidTr="007310D6">
        <w:trPr>
          <w:jc w:val="center"/>
        </w:trPr>
        <w:tc>
          <w:tcPr>
            <w:tcW w:w="419" w:type="pct"/>
            <w:tcBorders>
              <w:top w:val="nil"/>
              <w:left w:val="nil"/>
              <w:right w:val="nil"/>
            </w:tcBorders>
            <w:shd w:val="clear" w:color="auto" w:fill="auto"/>
            <w:noWrap/>
            <w:vAlign w:val="center"/>
            <w:hideMark/>
          </w:tcPr>
          <w:p w14:paraId="7B6F2EC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MAPE</w:t>
            </w:r>
          </w:p>
        </w:tc>
        <w:tc>
          <w:tcPr>
            <w:tcW w:w="573" w:type="pct"/>
            <w:tcBorders>
              <w:top w:val="nil"/>
              <w:left w:val="nil"/>
              <w:right w:val="nil"/>
            </w:tcBorders>
            <w:shd w:val="clear" w:color="auto" w:fill="auto"/>
            <w:noWrap/>
            <w:vAlign w:val="center"/>
            <w:hideMark/>
          </w:tcPr>
          <w:p w14:paraId="7362F29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8.31%</w:t>
            </w:r>
          </w:p>
        </w:tc>
        <w:tc>
          <w:tcPr>
            <w:tcW w:w="573" w:type="pct"/>
            <w:tcBorders>
              <w:top w:val="nil"/>
              <w:left w:val="nil"/>
              <w:right w:val="nil"/>
            </w:tcBorders>
            <w:shd w:val="clear" w:color="auto" w:fill="auto"/>
            <w:noWrap/>
            <w:vAlign w:val="center"/>
            <w:hideMark/>
          </w:tcPr>
          <w:p w14:paraId="36018AC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7.57%</w:t>
            </w:r>
          </w:p>
        </w:tc>
        <w:tc>
          <w:tcPr>
            <w:tcW w:w="573" w:type="pct"/>
            <w:tcBorders>
              <w:top w:val="nil"/>
              <w:left w:val="nil"/>
              <w:right w:val="nil"/>
            </w:tcBorders>
            <w:shd w:val="clear" w:color="auto" w:fill="auto"/>
            <w:noWrap/>
            <w:vAlign w:val="center"/>
            <w:hideMark/>
          </w:tcPr>
          <w:p w14:paraId="743510B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6.86%</w:t>
            </w:r>
          </w:p>
        </w:tc>
        <w:tc>
          <w:tcPr>
            <w:tcW w:w="573" w:type="pct"/>
            <w:tcBorders>
              <w:top w:val="nil"/>
              <w:left w:val="nil"/>
              <w:right w:val="nil"/>
            </w:tcBorders>
            <w:shd w:val="clear" w:color="auto" w:fill="auto"/>
            <w:noWrap/>
            <w:vAlign w:val="center"/>
            <w:hideMark/>
          </w:tcPr>
          <w:p w14:paraId="32CF06F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6.16%</w:t>
            </w:r>
          </w:p>
        </w:tc>
        <w:tc>
          <w:tcPr>
            <w:tcW w:w="573" w:type="pct"/>
            <w:tcBorders>
              <w:top w:val="nil"/>
              <w:left w:val="nil"/>
              <w:right w:val="nil"/>
            </w:tcBorders>
            <w:shd w:val="clear" w:color="auto" w:fill="auto"/>
            <w:noWrap/>
            <w:vAlign w:val="center"/>
            <w:hideMark/>
          </w:tcPr>
          <w:p w14:paraId="4B4AD41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18.48%</w:t>
            </w:r>
          </w:p>
        </w:tc>
        <w:tc>
          <w:tcPr>
            <w:tcW w:w="573" w:type="pct"/>
            <w:tcBorders>
              <w:top w:val="nil"/>
              <w:left w:val="nil"/>
              <w:right w:val="nil"/>
            </w:tcBorders>
            <w:shd w:val="clear" w:color="auto" w:fill="auto"/>
            <w:noWrap/>
            <w:vAlign w:val="center"/>
            <w:hideMark/>
          </w:tcPr>
          <w:p w14:paraId="10B8916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16.96%</w:t>
            </w:r>
          </w:p>
        </w:tc>
        <w:tc>
          <w:tcPr>
            <w:tcW w:w="573" w:type="pct"/>
            <w:tcBorders>
              <w:top w:val="nil"/>
              <w:left w:val="nil"/>
              <w:right w:val="nil"/>
            </w:tcBorders>
            <w:shd w:val="clear" w:color="auto" w:fill="auto"/>
            <w:noWrap/>
            <w:vAlign w:val="center"/>
            <w:hideMark/>
          </w:tcPr>
          <w:p w14:paraId="13AF556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15.26%</w:t>
            </w:r>
          </w:p>
        </w:tc>
        <w:tc>
          <w:tcPr>
            <w:tcW w:w="569" w:type="pct"/>
            <w:tcBorders>
              <w:top w:val="nil"/>
              <w:left w:val="nil"/>
              <w:right w:val="nil"/>
            </w:tcBorders>
            <w:shd w:val="clear" w:color="auto" w:fill="auto"/>
            <w:noWrap/>
            <w:vAlign w:val="center"/>
            <w:hideMark/>
          </w:tcPr>
          <w:p w14:paraId="486CAF6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13.66%</w:t>
            </w:r>
          </w:p>
        </w:tc>
      </w:tr>
      <w:tr w:rsidR="007310D6" w:rsidRPr="00283CB6" w14:paraId="077D69AE" w14:textId="77777777" w:rsidTr="007310D6">
        <w:trPr>
          <w:jc w:val="center"/>
        </w:trPr>
        <w:tc>
          <w:tcPr>
            <w:tcW w:w="419" w:type="pct"/>
            <w:tcBorders>
              <w:top w:val="nil"/>
              <w:left w:val="nil"/>
              <w:bottom w:val="single" w:sz="8" w:space="0" w:color="auto"/>
              <w:right w:val="nil"/>
            </w:tcBorders>
            <w:shd w:val="clear" w:color="auto" w:fill="auto"/>
            <w:noWrap/>
            <w:vAlign w:val="center"/>
            <w:hideMark/>
          </w:tcPr>
          <w:p w14:paraId="55F77C6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w:t>
            </w:r>
            <w:r w:rsidRPr="00283CB6">
              <w:rPr>
                <w:rFonts w:eastAsia="等线"/>
                <w:b/>
                <w:bCs/>
                <w:noProof w:val="0"/>
                <w:sz w:val="18"/>
                <w:szCs w:val="15"/>
                <w:vertAlign w:val="superscript"/>
              </w:rPr>
              <w:t>2</w:t>
            </w:r>
          </w:p>
        </w:tc>
        <w:tc>
          <w:tcPr>
            <w:tcW w:w="573" w:type="pct"/>
            <w:tcBorders>
              <w:top w:val="nil"/>
              <w:left w:val="nil"/>
              <w:bottom w:val="single" w:sz="8" w:space="0" w:color="auto"/>
              <w:right w:val="nil"/>
            </w:tcBorders>
            <w:shd w:val="clear" w:color="auto" w:fill="auto"/>
            <w:noWrap/>
            <w:vAlign w:val="center"/>
            <w:hideMark/>
          </w:tcPr>
          <w:p w14:paraId="126C573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0.9648</w:t>
            </w:r>
          </w:p>
        </w:tc>
        <w:tc>
          <w:tcPr>
            <w:tcW w:w="573" w:type="pct"/>
            <w:tcBorders>
              <w:top w:val="nil"/>
              <w:left w:val="nil"/>
              <w:bottom w:val="single" w:sz="8" w:space="0" w:color="auto"/>
              <w:right w:val="nil"/>
            </w:tcBorders>
            <w:shd w:val="clear" w:color="auto" w:fill="auto"/>
            <w:noWrap/>
            <w:vAlign w:val="center"/>
            <w:hideMark/>
          </w:tcPr>
          <w:p w14:paraId="615A534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0.9708</w:t>
            </w:r>
          </w:p>
        </w:tc>
        <w:tc>
          <w:tcPr>
            <w:tcW w:w="573" w:type="pct"/>
            <w:tcBorders>
              <w:top w:val="nil"/>
              <w:left w:val="nil"/>
              <w:bottom w:val="single" w:sz="8" w:space="0" w:color="auto"/>
              <w:right w:val="nil"/>
            </w:tcBorders>
            <w:shd w:val="clear" w:color="auto" w:fill="auto"/>
            <w:noWrap/>
            <w:vAlign w:val="center"/>
            <w:hideMark/>
          </w:tcPr>
          <w:p w14:paraId="6139F8D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0.9761</w:t>
            </w:r>
          </w:p>
        </w:tc>
        <w:tc>
          <w:tcPr>
            <w:tcW w:w="573" w:type="pct"/>
            <w:tcBorders>
              <w:top w:val="nil"/>
              <w:left w:val="nil"/>
              <w:bottom w:val="single" w:sz="8" w:space="0" w:color="auto"/>
              <w:right w:val="nil"/>
            </w:tcBorders>
            <w:shd w:val="clear" w:color="auto" w:fill="auto"/>
            <w:noWrap/>
            <w:vAlign w:val="center"/>
            <w:hideMark/>
          </w:tcPr>
          <w:p w14:paraId="080C9B2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0.9808</w:t>
            </w:r>
          </w:p>
        </w:tc>
        <w:tc>
          <w:tcPr>
            <w:tcW w:w="573" w:type="pct"/>
            <w:tcBorders>
              <w:top w:val="nil"/>
              <w:left w:val="nil"/>
              <w:bottom w:val="single" w:sz="8" w:space="0" w:color="auto"/>
              <w:right w:val="nil"/>
            </w:tcBorders>
            <w:shd w:val="clear" w:color="auto" w:fill="auto"/>
            <w:noWrap/>
            <w:vAlign w:val="center"/>
            <w:hideMark/>
          </w:tcPr>
          <w:p w14:paraId="66A9572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0.9779</w:t>
            </w:r>
          </w:p>
        </w:tc>
        <w:tc>
          <w:tcPr>
            <w:tcW w:w="573" w:type="pct"/>
            <w:tcBorders>
              <w:top w:val="nil"/>
              <w:left w:val="nil"/>
              <w:bottom w:val="single" w:sz="8" w:space="0" w:color="auto"/>
              <w:right w:val="nil"/>
            </w:tcBorders>
            <w:shd w:val="clear" w:color="auto" w:fill="auto"/>
            <w:noWrap/>
            <w:vAlign w:val="center"/>
            <w:hideMark/>
          </w:tcPr>
          <w:p w14:paraId="098226A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0.9816</w:t>
            </w:r>
          </w:p>
        </w:tc>
        <w:tc>
          <w:tcPr>
            <w:tcW w:w="573" w:type="pct"/>
            <w:tcBorders>
              <w:top w:val="nil"/>
              <w:left w:val="nil"/>
              <w:bottom w:val="single" w:sz="8" w:space="0" w:color="auto"/>
              <w:right w:val="nil"/>
            </w:tcBorders>
            <w:shd w:val="clear" w:color="auto" w:fill="auto"/>
            <w:noWrap/>
            <w:vAlign w:val="center"/>
            <w:hideMark/>
          </w:tcPr>
          <w:p w14:paraId="61127FB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0.9849</w:t>
            </w:r>
          </w:p>
        </w:tc>
        <w:tc>
          <w:tcPr>
            <w:tcW w:w="569" w:type="pct"/>
            <w:tcBorders>
              <w:top w:val="nil"/>
              <w:left w:val="nil"/>
              <w:bottom w:val="single" w:sz="8" w:space="0" w:color="auto"/>
              <w:right w:val="nil"/>
            </w:tcBorders>
            <w:shd w:val="clear" w:color="auto" w:fill="auto"/>
            <w:noWrap/>
            <w:vAlign w:val="center"/>
            <w:hideMark/>
          </w:tcPr>
          <w:p w14:paraId="1DBA19D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0.9879</w:t>
            </w:r>
          </w:p>
        </w:tc>
      </w:tr>
    </w:tbl>
    <w:p w14:paraId="75685F9F" w14:textId="09521008" w:rsidR="00FD7878" w:rsidRPr="00283CB6" w:rsidRDefault="00A253A9" w:rsidP="00A253A9">
      <w:pPr>
        <w:pStyle w:val="MDPI23heading3"/>
        <w:spacing w:before="240"/>
      </w:pPr>
      <w:bookmarkStart w:id="5" w:name="OLE_LINK18"/>
      <w:bookmarkStart w:id="6" w:name="OLE_LINK19"/>
      <w:bookmarkStart w:id="7" w:name="_Hlk9015369"/>
      <w:r w:rsidRPr="00283CB6">
        <w:t>3.5.2.</w:t>
      </w:r>
      <w:r w:rsidR="00403E35" w:rsidRPr="00283CB6">
        <w:t xml:space="preserve"> </w:t>
      </w:r>
      <w:r w:rsidR="00FD7878" w:rsidRPr="00283CB6">
        <w:t>Experiment</w:t>
      </w:r>
      <w:r w:rsidR="00403E35" w:rsidRPr="00283CB6">
        <w:t xml:space="preserve"> </w:t>
      </w:r>
      <w:r w:rsidR="00FD7878" w:rsidRPr="00283CB6">
        <w:t>II:</w:t>
      </w:r>
      <w:r w:rsidR="00403E35" w:rsidRPr="00283CB6">
        <w:t xml:space="preserve"> </w:t>
      </w:r>
      <w:r w:rsidR="00FD7878" w:rsidRPr="00283CB6">
        <w:t>The</w:t>
      </w:r>
      <w:r w:rsidR="00403E35" w:rsidRPr="00283CB6">
        <w:t xml:space="preserve"> </w:t>
      </w:r>
      <w:r w:rsidR="00FD7878" w:rsidRPr="00283CB6">
        <w:t>forecasting</w:t>
      </w:r>
      <w:r w:rsidR="00403E35" w:rsidRPr="00283CB6">
        <w:t xml:space="preserve"> </w:t>
      </w:r>
      <w:r w:rsidR="00FD7878" w:rsidRPr="00283CB6">
        <w:t>performance</w:t>
      </w:r>
      <w:r w:rsidR="00403E35" w:rsidRPr="00283CB6">
        <w:t xml:space="preserve"> </w:t>
      </w:r>
      <w:r w:rsidR="00FD7878" w:rsidRPr="00283CB6">
        <w:t>of</w:t>
      </w:r>
      <w:r w:rsidR="00403E35" w:rsidRPr="00283CB6">
        <w:t xml:space="preserve"> </w:t>
      </w:r>
      <w:r w:rsidR="00FD7878" w:rsidRPr="00283CB6">
        <w:t>combined</w:t>
      </w:r>
      <w:r w:rsidR="00403E35" w:rsidRPr="00283CB6">
        <w:t xml:space="preserve"> </w:t>
      </w:r>
      <w:r w:rsidR="00FD7878" w:rsidRPr="00283CB6">
        <w:t>model</w:t>
      </w:r>
      <w:r w:rsidR="004813E8" w:rsidRPr="00283CB6">
        <w:t>s</w:t>
      </w:r>
      <w:r w:rsidR="00403E35" w:rsidRPr="00283CB6">
        <w:t xml:space="preserve"> </w:t>
      </w:r>
      <w:r w:rsidR="00FD7878" w:rsidRPr="00283CB6">
        <w:t>optimized</w:t>
      </w:r>
      <w:r w:rsidR="00403E35" w:rsidRPr="00283CB6">
        <w:t xml:space="preserve"> </w:t>
      </w:r>
      <w:r w:rsidR="00FD7878" w:rsidRPr="00283CB6">
        <w:t>by</w:t>
      </w:r>
      <w:r w:rsidR="00403E35" w:rsidRPr="00283CB6">
        <w:t xml:space="preserve"> </w:t>
      </w:r>
      <w:r w:rsidR="00FD7878" w:rsidRPr="00283CB6">
        <w:t>different</w:t>
      </w:r>
      <w:r w:rsidR="00403E35" w:rsidRPr="00283CB6">
        <w:t xml:space="preserve"> </w:t>
      </w:r>
      <w:r w:rsidR="00FD7878" w:rsidRPr="00283CB6">
        <w:t>optimization</w:t>
      </w:r>
      <w:r w:rsidR="00403E35" w:rsidRPr="00283CB6">
        <w:t xml:space="preserve"> </w:t>
      </w:r>
      <w:r w:rsidR="00FD7878" w:rsidRPr="00283CB6">
        <w:t>algorithm</w:t>
      </w:r>
      <w:r w:rsidR="004813E8" w:rsidRPr="00283CB6">
        <w:t>s</w:t>
      </w:r>
      <w:r w:rsidR="00403E35" w:rsidRPr="00283CB6">
        <w:t xml:space="preserve"> </w:t>
      </w:r>
    </w:p>
    <w:bookmarkEnd w:id="5"/>
    <w:bookmarkEnd w:id="6"/>
    <w:p w14:paraId="40294B93" w14:textId="0B7D08AF" w:rsidR="00FD7878" w:rsidRPr="00283CB6" w:rsidRDefault="004813E8" w:rsidP="00A253A9">
      <w:pPr>
        <w:pStyle w:val="MDPI31text"/>
      </w:pPr>
      <w:r w:rsidRPr="00283CB6">
        <w:t>T</w:t>
      </w:r>
      <w:r w:rsidR="00FD7878" w:rsidRPr="00283CB6">
        <w:t>his</w:t>
      </w:r>
      <w:r w:rsidR="00403E35" w:rsidRPr="00283CB6">
        <w:t xml:space="preserve"> </w:t>
      </w:r>
      <w:r w:rsidR="00FD7878" w:rsidRPr="00283CB6">
        <w:t>experiment</w:t>
      </w:r>
      <w:r w:rsidR="00403E35" w:rsidRPr="00283CB6">
        <w:t xml:space="preserve"> </w:t>
      </w:r>
      <w:r w:rsidR="00FD7878" w:rsidRPr="00283CB6">
        <w:t>was</w:t>
      </w:r>
      <w:r w:rsidR="00403E35" w:rsidRPr="00283CB6">
        <w:t xml:space="preserve"> </w:t>
      </w:r>
      <w:r w:rsidR="00FD7878" w:rsidRPr="00283CB6">
        <w:t>designed</w:t>
      </w:r>
      <w:r w:rsidR="00403E35" w:rsidRPr="00283CB6">
        <w:t xml:space="preserve"> </w:t>
      </w:r>
      <w:r w:rsidR="00FD7878" w:rsidRPr="00283CB6">
        <w:t>to</w:t>
      </w:r>
      <w:r w:rsidR="00403E35" w:rsidRPr="00283CB6">
        <w:t xml:space="preserve"> </w:t>
      </w:r>
      <w:r w:rsidR="00FD7878" w:rsidRPr="00283CB6">
        <w:t>compare</w:t>
      </w:r>
      <w:r w:rsidR="00403E35" w:rsidRPr="00283CB6">
        <w:t xml:space="preserve"> </w:t>
      </w:r>
      <w:r w:rsidR="00FD7878" w:rsidRPr="00283CB6">
        <w:t>combined</w:t>
      </w:r>
      <w:r w:rsidR="00403E35" w:rsidRPr="00283CB6">
        <w:t xml:space="preserve"> </w:t>
      </w:r>
      <w:r w:rsidR="00FD7878" w:rsidRPr="00283CB6">
        <w:t>models</w:t>
      </w:r>
      <w:r w:rsidR="00403E35" w:rsidRPr="00283CB6">
        <w:t xml:space="preserve"> </w:t>
      </w:r>
      <w:r w:rsidR="00FD7878" w:rsidRPr="00283CB6">
        <w:t>optimized</w:t>
      </w:r>
      <w:r w:rsidR="00403E35" w:rsidRPr="00283CB6">
        <w:t xml:space="preserve"> </w:t>
      </w:r>
      <w:r w:rsidR="00FD7878" w:rsidRPr="00283CB6">
        <w:t>by</w:t>
      </w:r>
      <w:r w:rsidR="00403E35" w:rsidRPr="00283CB6">
        <w:t xml:space="preserve"> </w:t>
      </w:r>
      <w:r w:rsidR="00FD7878" w:rsidRPr="00283CB6">
        <w:t>different</w:t>
      </w:r>
      <w:r w:rsidR="00403E35" w:rsidRPr="00283CB6">
        <w:t xml:space="preserve"> </w:t>
      </w:r>
      <w:r w:rsidR="00FD7878" w:rsidRPr="00283CB6">
        <w:t>optimization</w:t>
      </w:r>
      <w:r w:rsidR="00403E35" w:rsidRPr="00283CB6">
        <w:t xml:space="preserve"> </w:t>
      </w:r>
      <w:r w:rsidR="00FD7878" w:rsidRPr="00283CB6">
        <w:t>algorithms,</w:t>
      </w:r>
      <w:r w:rsidR="00403E35" w:rsidRPr="00283CB6">
        <w:t xml:space="preserve"> </w:t>
      </w:r>
      <w:r w:rsidR="00FD7878" w:rsidRPr="00283CB6">
        <w:t>including</w:t>
      </w:r>
      <w:r w:rsidR="00403E35" w:rsidRPr="00283CB6">
        <w:t xml:space="preserve"> </w:t>
      </w:r>
      <w:r w:rsidR="00FD7878" w:rsidRPr="00283CB6">
        <w:t>MOGWO,</w:t>
      </w:r>
      <w:r w:rsidR="00403E35" w:rsidRPr="00283CB6">
        <w:t xml:space="preserve"> </w:t>
      </w:r>
      <w:r w:rsidR="00FD7878" w:rsidRPr="00283CB6">
        <w:t>MODA,</w:t>
      </w:r>
      <w:r w:rsidR="00403E35" w:rsidRPr="00283CB6">
        <w:t xml:space="preserve"> </w:t>
      </w:r>
      <w:r w:rsidR="00FD7878" w:rsidRPr="00283CB6">
        <w:t>MOMVO,</w:t>
      </w:r>
      <w:r w:rsidR="00403E35" w:rsidRPr="00283CB6">
        <w:t xml:space="preserve"> </w:t>
      </w:r>
      <w:r w:rsidR="00FD7878" w:rsidRPr="00283CB6">
        <w:t>and</w:t>
      </w:r>
      <w:r w:rsidR="00403E35" w:rsidRPr="00283CB6">
        <w:t xml:space="preserve"> </w:t>
      </w:r>
      <w:r w:rsidR="00FD7878" w:rsidRPr="00283CB6">
        <w:t>MODE.</w:t>
      </w:r>
      <w:r w:rsidR="00403E35" w:rsidRPr="00283CB6">
        <w:t xml:space="preserve"> </w:t>
      </w:r>
      <w:r w:rsidR="00FD7878" w:rsidRPr="00283CB6">
        <w:t>This</w:t>
      </w:r>
      <w:r w:rsidR="00403E35" w:rsidRPr="00283CB6">
        <w:t xml:space="preserve"> </w:t>
      </w:r>
      <w:r w:rsidR="00FD7878" w:rsidRPr="00283CB6">
        <w:t>experiment</w:t>
      </w:r>
      <w:r w:rsidR="00403E35" w:rsidRPr="00283CB6">
        <w:t xml:space="preserve"> </w:t>
      </w:r>
      <w:r w:rsidR="00FD7878" w:rsidRPr="00283CB6">
        <w:t>aim</w:t>
      </w:r>
      <w:r w:rsidRPr="00283CB6">
        <w:t>ed</w:t>
      </w:r>
      <w:r w:rsidR="00403E35" w:rsidRPr="00283CB6">
        <w:t xml:space="preserve"> </w:t>
      </w:r>
      <w:r w:rsidRPr="00283CB6">
        <w:t>to</w:t>
      </w:r>
      <w:r w:rsidR="00403E35" w:rsidRPr="00283CB6">
        <w:t xml:space="preserve"> </w:t>
      </w:r>
      <w:r w:rsidRPr="00283CB6">
        <w:t>assess</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energy</w:t>
      </w:r>
      <w:r w:rsidR="00403E35" w:rsidRPr="00283CB6">
        <w:t xml:space="preserve"> </w:t>
      </w:r>
      <w:r w:rsidR="00FD7878" w:rsidRPr="00283CB6">
        <w:t>forecasting</w:t>
      </w:r>
      <w:r w:rsidR="00403E35" w:rsidRPr="00283CB6">
        <w:t xml:space="preserve"> </w:t>
      </w:r>
      <w:r w:rsidR="00FD7878" w:rsidRPr="00283CB6">
        <w:t>in</w:t>
      </w:r>
      <w:r w:rsidR="00403E35" w:rsidRPr="00283CB6">
        <w:t xml:space="preserve"> </w:t>
      </w:r>
      <w:r w:rsidR="00FD7878" w:rsidRPr="00283CB6">
        <w:t>the</w:t>
      </w:r>
      <w:r w:rsidR="00403E35" w:rsidRPr="00283CB6">
        <w:t xml:space="preserve"> </w:t>
      </w:r>
      <w:r w:rsidR="00FD7878" w:rsidRPr="00283CB6">
        <w:t>second</w:t>
      </w:r>
      <w:r w:rsidR="00403E35" w:rsidRPr="00283CB6">
        <w:t xml:space="preserve"> </w:t>
      </w:r>
      <w:r w:rsidR="00FD7878" w:rsidRPr="00283CB6">
        <w:t>season</w:t>
      </w:r>
      <w:r w:rsidRPr="00283CB6">
        <w:t>.</w:t>
      </w:r>
      <w:r w:rsidR="00403E35" w:rsidRPr="00283CB6">
        <w:t xml:space="preserve"> </w:t>
      </w:r>
      <w:r w:rsidRPr="00283CB6">
        <w:t>T</w:t>
      </w:r>
      <w:r w:rsidR="00FD7878" w:rsidRPr="00283CB6">
        <w:t>he</w:t>
      </w:r>
      <w:r w:rsidR="00403E35" w:rsidRPr="00283CB6">
        <w:t xml:space="preserve"> </w:t>
      </w:r>
      <w:r w:rsidR="00FD7878" w:rsidRPr="00283CB6">
        <w:t>evaluation</w:t>
      </w:r>
      <w:r w:rsidR="00403E35" w:rsidRPr="00283CB6">
        <w:t xml:space="preserve"> </w:t>
      </w:r>
      <w:r w:rsidR="00FD7878" w:rsidRPr="00283CB6">
        <w:t>metrics</w:t>
      </w:r>
      <w:r w:rsidR="00403E35" w:rsidRPr="00283CB6">
        <w:t xml:space="preserve"> </w:t>
      </w:r>
      <w:r w:rsidRPr="00283CB6">
        <w:t>obtained</w:t>
      </w:r>
      <w:r w:rsidR="00403E35" w:rsidRPr="00283CB6">
        <w:t xml:space="preserve"> </w:t>
      </w:r>
      <w:r w:rsidRPr="00283CB6">
        <w:t>for</w:t>
      </w:r>
      <w:r w:rsidR="00403E35" w:rsidRPr="00283CB6">
        <w:t xml:space="preserve"> </w:t>
      </w:r>
      <w:r w:rsidR="00FD7878" w:rsidRPr="00283CB6">
        <w:t>each</w:t>
      </w:r>
      <w:r w:rsidR="00403E35" w:rsidRPr="00283CB6">
        <w:t xml:space="preserve"> </w:t>
      </w:r>
      <w:r w:rsidR="00FD7878" w:rsidRPr="00283CB6">
        <w:t>model</w:t>
      </w:r>
      <w:r w:rsidR="00403E35" w:rsidRPr="00283CB6">
        <w:t xml:space="preserve"> </w:t>
      </w:r>
      <w:r w:rsidR="00FD7878" w:rsidRPr="00283CB6">
        <w:t>(MAE,</w:t>
      </w:r>
      <w:r w:rsidR="00403E35" w:rsidRPr="00283CB6">
        <w:t xml:space="preserve"> </w:t>
      </w:r>
      <w:r w:rsidR="00FD7878" w:rsidRPr="00283CB6">
        <w:t>RMSE,</w:t>
      </w:r>
      <w:r w:rsidR="00403E35" w:rsidRPr="00283CB6">
        <w:t xml:space="preserve"> </w:t>
      </w:r>
      <w:r w:rsidR="00FD7878" w:rsidRPr="00283CB6">
        <w:t>STDAPE,</w:t>
      </w:r>
      <w:r w:rsidR="00403E35" w:rsidRPr="00283CB6">
        <w:t xml:space="preserve"> </w:t>
      </w:r>
      <w:r w:rsidR="00FD7878" w:rsidRPr="00283CB6">
        <w:t>DA,</w:t>
      </w:r>
      <w:r w:rsidR="00403E35" w:rsidRPr="00283CB6">
        <w:t xml:space="preserve"> </w:t>
      </w:r>
      <w:r w:rsidR="00FD7878" w:rsidRPr="00283CB6">
        <w:t>U1,</w:t>
      </w:r>
      <w:r w:rsidR="00403E35" w:rsidRPr="00283CB6">
        <w:t xml:space="preserve"> </w:t>
      </w:r>
      <w:r w:rsidR="00FD7878" w:rsidRPr="00283CB6">
        <w:t>U2,</w:t>
      </w:r>
      <w:r w:rsidR="00403E35" w:rsidRPr="00283CB6">
        <w:t xml:space="preserve"> </w:t>
      </w:r>
      <w:r w:rsidR="00FD7878" w:rsidRPr="00283CB6">
        <w:t>MAPE</w:t>
      </w:r>
      <w:r w:rsidR="00403E35" w:rsidRPr="00283CB6">
        <w:t xml:space="preserve"> </w:t>
      </w:r>
      <w:r w:rsidR="00FD7878" w:rsidRPr="00283CB6">
        <w:t>and</w:t>
      </w:r>
      <w:r w:rsidR="00403E35" w:rsidRPr="00283CB6">
        <w:t xml:space="preserve"> </w:t>
      </w:r>
      <w:r w:rsidR="00FD7878" w:rsidRPr="00283CB6">
        <w:t>R</w:t>
      </w:r>
      <w:r w:rsidR="00FD7878" w:rsidRPr="00283CB6">
        <w:rPr>
          <w:vertAlign w:val="superscript"/>
        </w:rPr>
        <w:t>2</w:t>
      </w:r>
      <w:r w:rsidR="00FD7878" w:rsidRPr="00283CB6">
        <w:t>)</w:t>
      </w:r>
      <w:r w:rsidR="00403E35" w:rsidRPr="00283CB6">
        <w:t xml:space="preserve"> </w:t>
      </w:r>
      <w:r w:rsidR="00FD7878" w:rsidRPr="00283CB6">
        <w:t>are</w:t>
      </w:r>
      <w:r w:rsidR="00403E35" w:rsidRPr="00283CB6">
        <w:t xml:space="preserve"> </w:t>
      </w:r>
      <w:r w:rsidR="00FD7878" w:rsidRPr="00283CB6">
        <w:t>shown</w:t>
      </w:r>
      <w:r w:rsidR="00403E35" w:rsidRPr="00283CB6">
        <w:t xml:space="preserve"> </w:t>
      </w:r>
      <w:r w:rsidR="00FD7878" w:rsidRPr="00283CB6">
        <w:t>in</w:t>
      </w:r>
      <w:r w:rsidR="00403E35" w:rsidRPr="00283CB6">
        <w:t xml:space="preserve"> </w:t>
      </w:r>
      <w:r w:rsidR="00FD7878" w:rsidRPr="00283CB6">
        <w:rPr>
          <w:color w:val="00B0F0"/>
        </w:rPr>
        <w:t>Table</w:t>
      </w:r>
      <w:r w:rsidR="00403E35" w:rsidRPr="00283CB6">
        <w:rPr>
          <w:color w:val="00B0F0"/>
        </w:rPr>
        <w:t xml:space="preserve"> </w:t>
      </w:r>
      <w:r w:rsidR="00FD7878" w:rsidRPr="00283CB6">
        <w:rPr>
          <w:color w:val="00B0F0"/>
        </w:rPr>
        <w:t>5</w:t>
      </w:r>
      <w:r w:rsidR="00403E35" w:rsidRPr="00283CB6">
        <w:rPr>
          <w:color w:val="00B0F0"/>
        </w:rPr>
        <w:t xml:space="preserve"> </w:t>
      </w:r>
      <w:r w:rsidR="00FD7878" w:rsidRPr="00283CB6">
        <w:rPr>
          <w:color w:val="000000" w:themeColor="text1"/>
        </w:rPr>
        <w:t>and</w:t>
      </w:r>
      <w:r w:rsidR="00403E35" w:rsidRPr="00283CB6">
        <w:rPr>
          <w:color w:val="00B0F0"/>
        </w:rPr>
        <w:t xml:space="preserve"> </w:t>
      </w:r>
      <w:r w:rsidR="00FD7878" w:rsidRPr="00283CB6">
        <w:rPr>
          <w:color w:val="00B0F0"/>
        </w:rPr>
        <w:t>Fig.3</w:t>
      </w:r>
      <w:r w:rsidR="00FD7878" w:rsidRPr="00283CB6">
        <w:t>.</w:t>
      </w:r>
    </w:p>
    <w:p w14:paraId="0B452723" w14:textId="77777777" w:rsidR="00FD7878" w:rsidRPr="00283CB6" w:rsidRDefault="00FD7878" w:rsidP="00FD7878">
      <w:pPr>
        <w:pStyle w:val="a8"/>
        <w:adjustRightInd w:val="0"/>
        <w:snapToGrid w:val="0"/>
        <w:ind w:firstLineChars="0" w:firstLine="0"/>
        <w:rPr>
          <w:rFonts w:ascii="Times New Roman" w:hAnsi="Times New Roman"/>
          <w:noProof w:val="0"/>
          <w:szCs w:val="24"/>
        </w:rPr>
      </w:pPr>
      <w:bookmarkStart w:id="8" w:name="OLE_LINK1"/>
      <w:bookmarkStart w:id="9" w:name="OLE_LINK2"/>
    </w:p>
    <w:bookmarkEnd w:id="8"/>
    <w:bookmarkEnd w:id="9"/>
    <w:p w14:paraId="76FB304B" w14:textId="3FCD764B" w:rsidR="00FD7878" w:rsidRPr="00283CB6" w:rsidRDefault="00FD7878" w:rsidP="00A253A9">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1,</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MODA</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and</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MODA</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4813E8" w:rsidRPr="00283CB6">
        <w:rPr>
          <w:rFonts w:eastAsia="等线"/>
        </w:rPr>
        <w:t>produced</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004813E8" w:rsidRPr="00283CB6">
        <w:rPr>
          <w:rFonts w:eastAsia="等线"/>
        </w:rPr>
        <w:t>most</w:t>
      </w:r>
      <w:r w:rsidR="00403E35" w:rsidRPr="00283CB6">
        <w:rPr>
          <w:rFonts w:eastAsia="等线"/>
        </w:rPr>
        <w:t xml:space="preserve"> </w:t>
      </w:r>
      <w:r w:rsidRPr="00283CB6">
        <w:rPr>
          <w:rFonts w:eastAsia="等线"/>
        </w:rPr>
        <w:t>accurate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004813E8" w:rsidRPr="00283CB6">
        <w:rPr>
          <w:rFonts w:eastAsia="等线"/>
        </w:rPr>
        <w:t>in</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004813E8" w:rsidRPr="00283CB6">
        <w:rPr>
          <w:rFonts w:eastAsia="等线"/>
        </w:rPr>
        <w:t>most</w:t>
      </w:r>
      <w:r w:rsidR="00403E35" w:rsidRPr="00283CB6">
        <w:rPr>
          <w:rFonts w:eastAsia="等线"/>
        </w:rPr>
        <w:t xml:space="preserve"> </w:t>
      </w:r>
      <w:r w:rsidR="004813E8" w:rsidRPr="00283CB6">
        <w:rPr>
          <w:rFonts w:eastAsia="等线"/>
        </w:rPr>
        <w:t>efficient</w:t>
      </w:r>
      <w:r w:rsidR="00403E35" w:rsidRPr="00283CB6">
        <w:rPr>
          <w:rFonts w:eastAsia="等线"/>
        </w:rPr>
        <w:t xml:space="preserve"> </w:t>
      </w:r>
      <w:r w:rsidR="004813E8" w:rsidRPr="00283CB6">
        <w:rPr>
          <w:rFonts w:eastAsia="等线"/>
        </w:rPr>
        <w:t>manner.</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of</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optimal</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004813E8" w:rsidRPr="00283CB6">
        <w:rPr>
          <w:rFonts w:eastAsia="等线"/>
        </w:rPr>
        <w:t>we</w:t>
      </w:r>
      <w:r w:rsidRPr="00283CB6">
        <w:rPr>
          <w:rFonts w:eastAsia="等线"/>
        </w:rPr>
        <w:t>re</w:t>
      </w:r>
      <w:r w:rsidR="00403E35" w:rsidRPr="00283CB6">
        <w:rPr>
          <w:rFonts w:eastAsia="等线"/>
        </w:rPr>
        <w:t xml:space="preserve"> </w:t>
      </w:r>
      <w:r w:rsidRPr="00283CB6">
        <w:rPr>
          <w:rFonts w:eastAsia="等线"/>
        </w:rPr>
        <w:t>8.965%</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19.506%,</w:t>
      </w:r>
      <w:r w:rsidR="00403E35" w:rsidRPr="00283CB6">
        <w:rPr>
          <w:rFonts w:eastAsia="等线"/>
        </w:rPr>
        <w:t xml:space="preserve"> </w:t>
      </w:r>
      <w:r w:rsidRPr="00283CB6">
        <w:rPr>
          <w:rFonts w:eastAsia="等线"/>
        </w:rPr>
        <w:t>respectively.</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comparison,</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performance</w:t>
      </w:r>
      <w:r w:rsidR="004813E8" w:rsidRPr="00283CB6">
        <w:rPr>
          <w:rFonts w:eastAsia="等线"/>
        </w:rPr>
        <w:t>s</w:t>
      </w:r>
      <w:r w:rsidR="00403E35" w:rsidRPr="00283CB6">
        <w:rPr>
          <w:rFonts w:eastAsia="等线"/>
        </w:rPr>
        <w:t xml:space="preserve"> </w:t>
      </w:r>
      <w:r w:rsidRPr="00283CB6">
        <w:rPr>
          <w:rFonts w:eastAsia="等线"/>
        </w:rPr>
        <w:t>of</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813E8" w:rsidRPr="00283CB6">
        <w:rPr>
          <w:rFonts w:eastAsia="等线"/>
        </w:rPr>
        <w:t>s</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four</w:t>
      </w:r>
      <w:r w:rsidR="00403E35" w:rsidRPr="00283CB6">
        <w:rPr>
          <w:rFonts w:eastAsia="等线"/>
        </w:rPr>
        <w:t xml:space="preserve"> </w:t>
      </w:r>
      <w:r w:rsidRPr="00283CB6">
        <w:rPr>
          <w:rFonts w:eastAsia="等线"/>
        </w:rPr>
        <w:t>algorithms</w:t>
      </w:r>
      <w:r w:rsidR="00403E35" w:rsidRPr="00283CB6">
        <w:rPr>
          <w:rFonts w:eastAsia="等线"/>
        </w:rPr>
        <w:t xml:space="preserve"> </w:t>
      </w:r>
      <w:r w:rsidR="004813E8" w:rsidRPr="00283CB6">
        <w:rPr>
          <w:rFonts w:eastAsia="等线"/>
        </w:rPr>
        <w:t>showed</w:t>
      </w:r>
      <w:r w:rsidR="00403E35" w:rsidRPr="00283CB6">
        <w:rPr>
          <w:rFonts w:eastAsia="等线"/>
        </w:rPr>
        <w:t xml:space="preserve"> </w:t>
      </w:r>
      <w:r w:rsidRPr="00283CB6">
        <w:rPr>
          <w:rFonts w:eastAsia="等线"/>
        </w:rPr>
        <w:t>no</w:t>
      </w:r>
      <w:r w:rsidR="00403E35" w:rsidRPr="00283CB6">
        <w:rPr>
          <w:rFonts w:eastAsia="等线"/>
        </w:rPr>
        <w:t xml:space="preserve"> </w:t>
      </w:r>
      <w:r w:rsidRPr="00283CB6">
        <w:rPr>
          <w:rFonts w:eastAsia="等线"/>
        </w:rPr>
        <w:t>significant</w:t>
      </w:r>
      <w:r w:rsidR="00403E35" w:rsidRPr="00283CB6">
        <w:rPr>
          <w:rFonts w:eastAsia="等线"/>
        </w:rPr>
        <w:t xml:space="preserve"> </w:t>
      </w:r>
      <w:r w:rsidRPr="00283CB6">
        <w:rPr>
          <w:rFonts w:eastAsia="等线"/>
        </w:rPr>
        <w:t>difference</w:t>
      </w:r>
      <w:r w:rsidR="004813E8" w:rsidRPr="00283CB6">
        <w:rPr>
          <w:rFonts w:eastAsia="等线"/>
        </w:rPr>
        <w:t>s</w:t>
      </w:r>
      <w:r w:rsidRPr="00283CB6">
        <w:rPr>
          <w:rFonts w:eastAsia="等线"/>
        </w:rPr>
        <w:t>.</w:t>
      </w:r>
      <w:r w:rsidR="00403E35" w:rsidRPr="00283CB6">
        <w:t xml:space="preserve"> </w:t>
      </w:r>
      <w:r w:rsidRPr="00283CB6">
        <w:rPr>
          <w:rFonts w:eastAsia="等线"/>
        </w:rPr>
        <w:t>For</w:t>
      </w:r>
      <w:r w:rsidR="00403E35" w:rsidRPr="00283CB6">
        <w:rPr>
          <w:rFonts w:eastAsia="等线"/>
        </w:rPr>
        <w:t xml:space="preserve"> </w:t>
      </w:r>
      <w:r w:rsidRPr="00283CB6">
        <w:rPr>
          <w:rFonts w:eastAsia="等线"/>
        </w:rPr>
        <w:t>example,</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RMSE</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of</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four</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004813E8" w:rsidRPr="00283CB6">
        <w:rPr>
          <w:rFonts w:eastAsia="等线"/>
        </w:rPr>
        <w:t>we</w:t>
      </w:r>
      <w:r w:rsidRPr="00283CB6">
        <w:rPr>
          <w:rFonts w:eastAsia="等线"/>
        </w:rPr>
        <w:t>re</w:t>
      </w:r>
      <w:r w:rsidR="00403E35" w:rsidRPr="00283CB6">
        <w:rPr>
          <w:rFonts w:eastAsia="等线"/>
        </w:rPr>
        <w:t xml:space="preserve"> </w:t>
      </w:r>
      <w:r w:rsidRPr="00283CB6">
        <w:rPr>
          <w:rFonts w:eastAsia="等线"/>
        </w:rPr>
        <w:t>0.4647,</w:t>
      </w:r>
      <w:r w:rsidR="00403E35" w:rsidRPr="00283CB6">
        <w:rPr>
          <w:rFonts w:eastAsia="等线"/>
        </w:rPr>
        <w:t xml:space="preserve"> </w:t>
      </w:r>
      <w:r w:rsidRPr="00283CB6">
        <w:rPr>
          <w:rFonts w:eastAsia="等线"/>
        </w:rPr>
        <w:t>0.4649,</w:t>
      </w:r>
      <w:r w:rsidR="00403E35" w:rsidRPr="00283CB6">
        <w:rPr>
          <w:rFonts w:eastAsia="等线"/>
        </w:rPr>
        <w:t xml:space="preserve"> </w:t>
      </w:r>
      <w:r w:rsidRPr="00283CB6">
        <w:rPr>
          <w:rFonts w:eastAsia="等线"/>
        </w:rPr>
        <w:t>0.4644</w:t>
      </w:r>
      <w:r w:rsidR="004813E8" w:rsidRPr="00283CB6">
        <w:rPr>
          <w:rFonts w:eastAsia="等线"/>
        </w:rPr>
        <w:t>,</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0.4648</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each</w:t>
      </w:r>
      <w:r w:rsidR="00403E35" w:rsidRPr="00283CB6">
        <w:rPr>
          <w:rFonts w:eastAsia="等线"/>
        </w:rPr>
        <w:t xml:space="preserve"> </w:t>
      </w:r>
      <w:r w:rsidRPr="00283CB6">
        <w:rPr>
          <w:rFonts w:eastAsia="等线"/>
        </w:rPr>
        <w:t>model</w:t>
      </w:r>
      <w:r w:rsidR="00403E35" w:rsidRPr="00283CB6">
        <w:rPr>
          <w:rFonts w:eastAsia="等线"/>
        </w:rPr>
        <w:t xml:space="preserve"> </w:t>
      </w:r>
      <w:r w:rsidR="004813E8" w:rsidRPr="00283CB6">
        <w:rPr>
          <w:rFonts w:eastAsia="等线"/>
        </w:rPr>
        <w:t>are</w:t>
      </w:r>
      <w:r w:rsidR="00403E35" w:rsidRPr="00283CB6">
        <w:rPr>
          <w:rFonts w:eastAsia="等线"/>
        </w:rPr>
        <w:t xml:space="preserve"> </w:t>
      </w:r>
      <w:r w:rsidRPr="00283CB6">
        <w:rPr>
          <w:rFonts w:eastAsia="等线"/>
        </w:rPr>
        <w:t>list</w:t>
      </w:r>
      <w:r w:rsidR="004813E8" w:rsidRPr="00283CB6">
        <w:rPr>
          <w:rFonts w:eastAsia="等线"/>
        </w:rPr>
        <w:t>ed</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color w:val="00B0F0"/>
        </w:rPr>
        <w:t>Table</w:t>
      </w:r>
      <w:r w:rsidR="00403E35" w:rsidRPr="00283CB6">
        <w:rPr>
          <w:rFonts w:eastAsia="等线"/>
          <w:color w:val="00B0F0"/>
        </w:rPr>
        <w:t xml:space="preserve"> </w:t>
      </w:r>
      <w:r w:rsidRPr="00283CB6">
        <w:rPr>
          <w:rFonts w:eastAsia="等线"/>
          <w:color w:val="00B0F0"/>
        </w:rPr>
        <w:t>5</w:t>
      </w:r>
      <w:r w:rsidRPr="00283CB6">
        <w:rPr>
          <w:rFonts w:eastAsia="等线"/>
        </w:rPr>
        <w:t>.</w:t>
      </w:r>
    </w:p>
    <w:p w14:paraId="1D78B17F" w14:textId="13A30960" w:rsidR="00FD7878" w:rsidRPr="00283CB6" w:rsidRDefault="00FD7878" w:rsidP="00A253A9">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4813E8" w:rsidRPr="00283CB6">
        <w:rPr>
          <w:rFonts w:eastAsia="等线"/>
        </w:rPr>
        <w:t>at</w:t>
      </w:r>
      <w:r w:rsidR="00403E35" w:rsidRPr="00283CB6">
        <w:rPr>
          <w:rFonts w:eastAsia="等线"/>
        </w:rPr>
        <w:t xml:space="preserve"> </w:t>
      </w:r>
      <w:r w:rsidR="004813E8" w:rsidRPr="00283CB6">
        <w:rPr>
          <w:rFonts w:eastAsia="等线"/>
        </w:rPr>
        <w:t>Site</w:t>
      </w:r>
      <w:r w:rsidR="00403E35" w:rsidRPr="00283CB6">
        <w:rPr>
          <w:rFonts w:eastAsia="等线"/>
        </w:rPr>
        <w:t xml:space="preserve"> </w:t>
      </w:r>
      <w:r w:rsidR="004813E8" w:rsidRPr="00283CB6">
        <w:rPr>
          <w:rFonts w:eastAsia="等线"/>
        </w:rPr>
        <w:t>2</w:t>
      </w:r>
      <w:r w:rsidRPr="00283CB6">
        <w:rPr>
          <w:rFonts w:eastAsia="等线"/>
        </w:rPr>
        <w: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MODA</w:t>
      </w:r>
      <w:r w:rsidR="00403E35" w:rsidRPr="00283CB6">
        <w:rPr>
          <w:rFonts w:eastAsia="等线"/>
        </w:rPr>
        <w:t xml:space="preserve"> </w:t>
      </w:r>
      <w:r w:rsidRPr="00283CB6">
        <w:rPr>
          <w:rFonts w:eastAsia="等线"/>
        </w:rPr>
        <w:t>obtain</w:t>
      </w:r>
      <w:r w:rsidR="004813E8" w:rsidRPr="00283CB6">
        <w:rPr>
          <w:rFonts w:eastAsia="等线"/>
        </w:rPr>
        <w:t>ed</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best</w:t>
      </w:r>
      <w:r w:rsidR="00403E35" w:rsidRPr="00283CB6">
        <w:rPr>
          <w:rFonts w:eastAsia="等线"/>
        </w:rPr>
        <w:t xml:space="preserve"> </w:t>
      </w:r>
      <w:r w:rsidRPr="00283CB6">
        <w:rPr>
          <w:rFonts w:eastAsia="等线"/>
        </w:rPr>
        <w:t>assessment</w:t>
      </w:r>
      <w:r w:rsidR="00403E35" w:rsidRPr="00283CB6">
        <w:rPr>
          <w:rFonts w:eastAsia="等线"/>
        </w:rPr>
        <w:t xml:space="preserve"> </w:t>
      </w:r>
      <w:r w:rsidRPr="00283CB6">
        <w:rPr>
          <w:rFonts w:eastAsia="等线"/>
        </w:rPr>
        <w:t>metrics</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Specifically,</w:t>
      </w:r>
      <w:r w:rsidR="00403E35" w:rsidRPr="00283CB6">
        <w:rPr>
          <w:rFonts w:eastAsia="等线"/>
        </w:rPr>
        <w:t xml:space="preserve"> </w:t>
      </w:r>
      <w:r w:rsidR="004813E8"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w:t>
      </w:r>
      <w:r w:rsidR="00403E35" w:rsidRPr="00283CB6">
        <w:rPr>
          <w:rFonts w:eastAsia="等线"/>
        </w:rPr>
        <w:t xml:space="preserve"> </w:t>
      </w:r>
      <w:r w:rsidR="004813E8" w:rsidRPr="00283CB6">
        <w:rPr>
          <w:rFonts w:eastAsia="等线"/>
        </w:rPr>
        <w:t>obtained</w:t>
      </w:r>
      <w:r w:rsidR="00403E35" w:rsidRPr="00283CB6">
        <w:rPr>
          <w:rFonts w:eastAsia="等线"/>
        </w:rPr>
        <w:t xml:space="preserve"> </w:t>
      </w:r>
      <w:r w:rsidR="004813E8" w:rsidRPr="00283CB6">
        <w:rPr>
          <w:rFonts w:eastAsia="等线"/>
        </w:rPr>
        <w:t>by</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MOGWO</w:t>
      </w:r>
      <w:r w:rsidR="00403E35" w:rsidRPr="00283CB6">
        <w:rPr>
          <w:rFonts w:eastAsia="等线"/>
        </w:rPr>
        <w:t xml:space="preserve"> </w:t>
      </w:r>
      <w:r w:rsidR="004813E8" w:rsidRPr="00283CB6">
        <w:rPr>
          <w:rFonts w:eastAsia="等线"/>
        </w:rPr>
        <w:t>wa</w:t>
      </w:r>
      <w:r w:rsidRPr="00283CB6">
        <w:rPr>
          <w:rFonts w:eastAsia="等线"/>
        </w:rPr>
        <w:t>s</w:t>
      </w:r>
      <w:r w:rsidR="00403E35" w:rsidRPr="00283CB6">
        <w:rPr>
          <w:rFonts w:eastAsia="等线"/>
        </w:rPr>
        <w:t xml:space="preserve"> </w:t>
      </w:r>
      <w:r w:rsidRPr="00283CB6">
        <w:rPr>
          <w:rFonts w:eastAsia="等线"/>
        </w:rPr>
        <w:t>10.409%,</w:t>
      </w:r>
      <w:r w:rsidR="00403E35" w:rsidRPr="00283CB6">
        <w:rPr>
          <w:rFonts w:eastAsia="等线"/>
        </w:rPr>
        <w:t xml:space="preserve"> </w:t>
      </w:r>
      <w:r w:rsidR="004813E8" w:rsidRPr="00283CB6">
        <w:rPr>
          <w:rFonts w:eastAsia="等线"/>
        </w:rPr>
        <w:t>better</w:t>
      </w:r>
      <w:r w:rsidR="00403E35" w:rsidRPr="00283CB6">
        <w:rPr>
          <w:rFonts w:eastAsia="等线"/>
        </w:rPr>
        <w:t xml:space="preserve"> </w:t>
      </w:r>
      <w:r w:rsidR="004813E8" w:rsidRPr="00283CB6">
        <w:rPr>
          <w:rFonts w:eastAsia="等线"/>
        </w:rPr>
        <w:t>than</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004813E8" w:rsidRPr="00283CB6">
        <w:rPr>
          <w:rFonts w:eastAsia="等线"/>
        </w:rPr>
        <w:t>values</w:t>
      </w:r>
      <w:r w:rsidR="00403E35" w:rsidRPr="00283CB6">
        <w:rPr>
          <w:rFonts w:eastAsia="等线"/>
        </w:rPr>
        <w:t xml:space="preserve"> </w:t>
      </w:r>
      <w:r w:rsidR="004813E8" w:rsidRPr="00283CB6">
        <w:rPr>
          <w:rFonts w:eastAsia="等线"/>
        </w:rPr>
        <w:t>obtained</w:t>
      </w:r>
      <w:r w:rsidR="00403E35" w:rsidRPr="00283CB6">
        <w:rPr>
          <w:rFonts w:eastAsia="等线"/>
        </w:rPr>
        <w:t xml:space="preserve"> </w:t>
      </w:r>
      <w:r w:rsidR="004813E8" w:rsidRPr="00283CB6">
        <w:rPr>
          <w:rFonts w:eastAsia="等线"/>
        </w:rPr>
        <w:t>by</w:t>
      </w:r>
      <w:r w:rsidR="00403E35" w:rsidRPr="00283CB6">
        <w:rPr>
          <w:rFonts w:eastAsia="等线"/>
        </w:rPr>
        <w:t xml:space="preserve"> </w:t>
      </w:r>
      <w:r w:rsidR="004813E8"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813E8" w:rsidRPr="00283CB6">
        <w:rPr>
          <w:rFonts w:eastAsia="等线"/>
        </w:rPr>
        <w:t>s</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MOGWO,</w:t>
      </w:r>
      <w:r w:rsidR="00403E35" w:rsidRPr="00283CB6">
        <w:rPr>
          <w:rFonts w:eastAsia="等线"/>
        </w:rPr>
        <w:t xml:space="preserve"> </w:t>
      </w:r>
      <w:r w:rsidRPr="00283CB6">
        <w:rPr>
          <w:rFonts w:eastAsia="等线"/>
        </w:rPr>
        <w:t>MOMVO</w:t>
      </w:r>
      <w:r w:rsidR="004813E8" w:rsidRPr="00283CB6">
        <w:rPr>
          <w:rFonts w:eastAsia="等线"/>
        </w:rPr>
        <w:t>,</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MODE</w:t>
      </w:r>
      <w:r w:rsidR="00403E35" w:rsidRPr="00283CB6">
        <w:rPr>
          <w:rFonts w:eastAsia="等线"/>
        </w:rPr>
        <w:t xml:space="preserve"> </w:t>
      </w:r>
      <w:r w:rsidR="004813E8" w:rsidRPr="00283CB6">
        <w:rPr>
          <w:rFonts w:eastAsia="等线"/>
        </w:rPr>
        <w:t>by</w:t>
      </w:r>
      <w:r w:rsidR="00403E35" w:rsidRPr="00283CB6">
        <w:rPr>
          <w:rFonts w:eastAsia="等线"/>
        </w:rPr>
        <w:t xml:space="preserve"> </w:t>
      </w:r>
      <w:r w:rsidR="004813E8" w:rsidRPr="00283CB6">
        <w:rPr>
          <w:rFonts w:eastAsia="等线"/>
        </w:rPr>
        <w:t>0.0019%,</w:t>
      </w:r>
      <w:r w:rsidR="00403E35" w:rsidRPr="00283CB6">
        <w:rPr>
          <w:rFonts w:eastAsia="等线"/>
        </w:rPr>
        <w:t xml:space="preserve"> </w:t>
      </w:r>
      <w:r w:rsidR="004813E8" w:rsidRPr="00283CB6">
        <w:rPr>
          <w:rFonts w:eastAsia="等线"/>
        </w:rPr>
        <w:t>0.0019%,</w:t>
      </w:r>
      <w:r w:rsidR="00403E35" w:rsidRPr="00283CB6">
        <w:rPr>
          <w:rFonts w:eastAsia="等线"/>
        </w:rPr>
        <w:t xml:space="preserve"> </w:t>
      </w:r>
      <w:r w:rsidR="004813E8" w:rsidRPr="00283CB6">
        <w:rPr>
          <w:rFonts w:eastAsia="等线"/>
        </w:rPr>
        <w:t>and</w:t>
      </w:r>
      <w:r w:rsidR="00403E35" w:rsidRPr="00283CB6">
        <w:rPr>
          <w:rFonts w:eastAsia="等线"/>
        </w:rPr>
        <w:t xml:space="preserve"> </w:t>
      </w:r>
      <w:r w:rsidR="004813E8" w:rsidRPr="00283CB6">
        <w:rPr>
          <w:rFonts w:eastAsia="等线"/>
        </w:rPr>
        <w:t>0.0048%.</w:t>
      </w:r>
      <w:r w:rsidR="00403E35" w:rsidRPr="00283CB6">
        <w:rPr>
          <w:rFonts w:eastAsia="等线"/>
        </w:rPr>
        <w:t xml:space="preserve"> </w:t>
      </w:r>
      <w:r w:rsidR="004813E8" w:rsidRPr="00283CB6">
        <w:rPr>
          <w:rFonts w:eastAsia="等线"/>
        </w:rPr>
        <w:t>These</w:t>
      </w:r>
      <w:r w:rsidR="00403E35" w:rsidRPr="00283CB6">
        <w:rPr>
          <w:rFonts w:eastAsia="等线"/>
        </w:rPr>
        <w:t xml:space="preserve"> </w:t>
      </w:r>
      <w:r w:rsidR="004813E8" w:rsidRPr="00283CB6">
        <w:rPr>
          <w:rFonts w:eastAsia="等线"/>
        </w:rPr>
        <w:t>models</w:t>
      </w:r>
      <w:r w:rsidR="00403E35" w:rsidRPr="00283CB6">
        <w:rPr>
          <w:rFonts w:eastAsia="等线"/>
        </w:rPr>
        <w:t xml:space="preserve"> </w:t>
      </w:r>
      <w:r w:rsidRPr="00283CB6">
        <w:rPr>
          <w:rFonts w:eastAsia="等线"/>
        </w:rPr>
        <w:t>which</w:t>
      </w:r>
      <w:r w:rsidR="00403E35" w:rsidRPr="00283CB6">
        <w:rPr>
          <w:rFonts w:eastAsia="等线"/>
        </w:rPr>
        <w:t xml:space="preserve"> </w:t>
      </w:r>
      <w:r w:rsidRPr="00283CB6">
        <w:rPr>
          <w:rFonts w:eastAsia="等线"/>
        </w:rPr>
        <w:lastRenderedPageBreak/>
        <w:t>rank</w:t>
      </w:r>
      <w:r w:rsidR="004813E8" w:rsidRPr="00283CB6">
        <w:rPr>
          <w:rFonts w:eastAsia="等线"/>
        </w:rPr>
        <w:t>ed</w:t>
      </w:r>
      <w:r w:rsidR="00403E35" w:rsidRPr="00283CB6">
        <w:rPr>
          <w:rFonts w:eastAsia="等线"/>
        </w:rPr>
        <w:t xml:space="preserve"> </w:t>
      </w:r>
      <w:r w:rsidRPr="00283CB6">
        <w:rPr>
          <w:rFonts w:eastAsia="等线"/>
        </w:rPr>
        <w:t>second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last</w:t>
      </w:r>
      <w:r w:rsidR="00403E35" w:rsidRPr="00283CB6">
        <w:rPr>
          <w:rFonts w:eastAsia="等线"/>
        </w:rPr>
        <w:t xml:space="preserve"> </w:t>
      </w:r>
      <w:r w:rsidRPr="00283CB6">
        <w:rPr>
          <w:rFonts w:eastAsia="等线"/>
        </w:rPr>
        <w:t>in</w:t>
      </w:r>
      <w:r w:rsidR="00403E35" w:rsidRPr="00283CB6">
        <w:rPr>
          <w:rFonts w:eastAsia="等线"/>
        </w:rPr>
        <w:t xml:space="preserve"> </w:t>
      </w:r>
      <w:r w:rsidR="004813E8" w:rsidRPr="00283CB6">
        <w:rPr>
          <w:rFonts w:eastAsia="等线"/>
        </w:rPr>
        <w:t>terms</w:t>
      </w:r>
      <w:r w:rsidR="00403E35" w:rsidRPr="00283CB6">
        <w:rPr>
          <w:rFonts w:eastAsia="等线"/>
        </w:rPr>
        <w:t xml:space="preserve"> </w:t>
      </w:r>
      <w:r w:rsidR="004813E8" w:rsidRPr="00283CB6">
        <w:rPr>
          <w:rFonts w:eastAsia="等线"/>
        </w:rPr>
        <w:t>of</w:t>
      </w:r>
      <w:r w:rsidR="00403E35" w:rsidRPr="00283CB6">
        <w:rPr>
          <w:rFonts w:eastAsia="等线"/>
        </w:rPr>
        <w:t xml:space="preserve"> </w:t>
      </w:r>
      <w:r w:rsidR="004813E8" w:rsidRPr="00283CB6">
        <w:rPr>
          <w:rFonts w:eastAsia="等线"/>
        </w:rPr>
        <w:t>their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accuracy,</w:t>
      </w:r>
      <w:r w:rsidR="00403E35" w:rsidRPr="00283CB6">
        <w:rPr>
          <w:rFonts w:eastAsia="等线"/>
        </w:rPr>
        <w:t xml:space="preserve"> </w:t>
      </w:r>
      <w:r w:rsidRPr="00283CB6">
        <w:rPr>
          <w:rFonts w:eastAsia="等线"/>
        </w:rPr>
        <w:t>respectively.</w:t>
      </w:r>
      <w:r w:rsidR="00403E35" w:rsidRPr="00283CB6">
        <w:rPr>
          <w:rFonts w:eastAsia="等线"/>
        </w:rPr>
        <w:t xml:space="preserve"> </w:t>
      </w:r>
      <w:r w:rsidRPr="00283CB6">
        <w:rPr>
          <w:rFonts w:eastAsia="等线"/>
        </w:rPr>
        <w:t>Fig.</w:t>
      </w:r>
      <w:r w:rsidR="00403E35" w:rsidRPr="00283CB6">
        <w:rPr>
          <w:rFonts w:eastAsia="等线"/>
        </w:rPr>
        <w:t xml:space="preserve"> </w:t>
      </w:r>
      <w:r w:rsidRPr="00283CB6">
        <w:rPr>
          <w:rFonts w:eastAsia="等线"/>
        </w:rPr>
        <w:t>3</w:t>
      </w:r>
      <w:r w:rsidR="00403E35" w:rsidRPr="00283CB6">
        <w:rPr>
          <w:rFonts w:eastAsia="等线"/>
        </w:rPr>
        <w:t xml:space="preserve"> </w:t>
      </w:r>
      <w:r w:rsidRPr="00283CB6">
        <w:rPr>
          <w:rFonts w:eastAsia="等线"/>
        </w:rPr>
        <w:t>shows</w:t>
      </w:r>
      <w:r w:rsidR="00403E35" w:rsidRPr="00283CB6">
        <w:rPr>
          <w:rFonts w:eastAsia="等线"/>
        </w:rPr>
        <w:t xml:space="preserve"> </w:t>
      </w:r>
      <w:r w:rsidRPr="00283CB6">
        <w:rPr>
          <w:rFonts w:eastAsia="等线"/>
        </w:rPr>
        <w:t>the</w:t>
      </w:r>
      <w:r w:rsidR="00403E35" w:rsidRPr="00283CB6">
        <w:rPr>
          <w:rFonts w:eastAsia="等线"/>
        </w:rPr>
        <w:t xml:space="preserve"> </w:t>
      </w:r>
      <w:r w:rsidR="004813E8" w:rsidRPr="00283CB6">
        <w:rPr>
          <w:rFonts w:eastAsia="等线"/>
        </w:rPr>
        <w:t>wind</w:t>
      </w:r>
      <w:r w:rsidR="00403E35" w:rsidRPr="00283CB6">
        <w:rPr>
          <w:rFonts w:eastAsia="等线"/>
        </w:rPr>
        <w:t xml:space="preserve"> </w:t>
      </w:r>
      <w:r w:rsidR="004813E8"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004813E8" w:rsidRPr="00283CB6">
        <w:rPr>
          <w:rFonts w:eastAsia="等线"/>
        </w:rPr>
        <w:t>for</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813E8" w:rsidRPr="00283CB6">
        <w:rPr>
          <w:rFonts w:eastAsia="等线"/>
        </w:rPr>
        <w:t>s</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four</w:t>
      </w:r>
      <w:r w:rsidR="00403E35" w:rsidRPr="00283CB6">
        <w:rPr>
          <w:rFonts w:eastAsia="等线"/>
        </w:rPr>
        <w:t xml:space="preserve"> </w:t>
      </w:r>
      <w:r w:rsidRPr="00283CB6">
        <w:rPr>
          <w:rFonts w:eastAsia="等线"/>
        </w:rPr>
        <w:t>optimization</w:t>
      </w:r>
      <w:r w:rsidR="00403E35" w:rsidRPr="00283CB6">
        <w:rPr>
          <w:rFonts w:eastAsia="等线"/>
        </w:rPr>
        <w:t xml:space="preserve"> </w:t>
      </w:r>
      <w:r w:rsidRPr="00283CB6">
        <w:rPr>
          <w:rFonts w:eastAsia="等线"/>
        </w:rPr>
        <w:t>algorithms.</w:t>
      </w:r>
    </w:p>
    <w:p w14:paraId="4677A443" w14:textId="0CFAFBE7" w:rsidR="007310D6" w:rsidRPr="00283CB6" w:rsidRDefault="007310D6" w:rsidP="007310D6">
      <w:pPr>
        <w:pStyle w:val="MDPI41tablecaption"/>
        <w:ind w:left="425" w:right="425"/>
        <w:jc w:val="center"/>
      </w:pPr>
      <w:r w:rsidRPr="00283CB6">
        <w:rPr>
          <w:b/>
        </w:rPr>
        <w:t>Table</w:t>
      </w:r>
      <w:r w:rsidR="00403E35" w:rsidRPr="00283CB6">
        <w:rPr>
          <w:b/>
        </w:rPr>
        <w:t xml:space="preserve"> </w:t>
      </w:r>
      <w:r w:rsidRPr="00283CB6">
        <w:rPr>
          <w:b/>
        </w:rPr>
        <w:t>5.</w:t>
      </w:r>
      <w:r w:rsidR="00403E35" w:rsidRPr="00283CB6">
        <w:rPr>
          <w:b/>
        </w:rPr>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283CB6">
        <w:t>result</w:t>
      </w:r>
      <w:r w:rsidR="00403E35" w:rsidRPr="00283CB6">
        <w:t xml:space="preserve"> </w:t>
      </w:r>
      <w:r w:rsidRPr="00283CB6">
        <w:t>for</w:t>
      </w:r>
      <w:r w:rsidR="00403E35" w:rsidRPr="00283CB6">
        <w:t xml:space="preserve"> </w:t>
      </w:r>
      <w:r w:rsidRPr="00283CB6">
        <w:t>each</w:t>
      </w:r>
      <w:r w:rsidR="00403E35" w:rsidRPr="00283CB6">
        <w:t xml:space="preserve"> </w:t>
      </w:r>
      <w:r w:rsidRPr="00283CB6">
        <w:t>site</w:t>
      </w:r>
      <w:r w:rsidR="00403E35" w:rsidRPr="00283CB6">
        <w:t xml:space="preserve"> </w:t>
      </w:r>
      <w:r w:rsidRPr="00283CB6">
        <w:t>by</w:t>
      </w:r>
      <w:r w:rsidR="00403E35" w:rsidRPr="00283CB6">
        <w:t xml:space="preserve"> </w:t>
      </w:r>
      <w:r w:rsidRPr="00283CB6">
        <w:t>different</w:t>
      </w:r>
      <w:r w:rsidR="00403E35" w:rsidRPr="00283CB6">
        <w:t xml:space="preserve"> </w:t>
      </w:r>
      <w:r w:rsidRPr="00283CB6">
        <w:t>models</w:t>
      </w:r>
      <w:r w:rsidR="00403E35" w:rsidRPr="00283CB6">
        <w:t xml:space="preserve"> </w:t>
      </w:r>
      <w:r w:rsidRPr="00283CB6">
        <w:t>in</w:t>
      </w:r>
      <w:r w:rsidR="00403E35" w:rsidRPr="00283CB6">
        <w:t xml:space="preserve"> </w:t>
      </w:r>
      <w:r w:rsidRPr="00283CB6">
        <w:t>second</w:t>
      </w:r>
      <w:r w:rsidR="00403E35" w:rsidRPr="00283CB6">
        <w:t xml:space="preserve"> </w:t>
      </w:r>
      <w:r w:rsidRPr="00283CB6">
        <w:t>season.</w:t>
      </w:r>
    </w:p>
    <w:tbl>
      <w:tblPr>
        <w:tblW w:w="8505" w:type="dxa"/>
        <w:jc w:val="right"/>
        <w:tblLayout w:type="fixed"/>
        <w:tblCellMar>
          <w:left w:w="0" w:type="dxa"/>
          <w:right w:w="0" w:type="dxa"/>
        </w:tblCellMar>
        <w:tblLook w:val="04A0" w:firstRow="1" w:lastRow="0" w:firstColumn="1" w:lastColumn="0" w:noHBand="0" w:noVBand="1"/>
      </w:tblPr>
      <w:tblGrid>
        <w:gridCol w:w="567"/>
        <w:gridCol w:w="952"/>
        <w:gridCol w:w="1316"/>
        <w:gridCol w:w="709"/>
        <w:gridCol w:w="709"/>
        <w:gridCol w:w="951"/>
        <w:gridCol w:w="608"/>
        <w:gridCol w:w="709"/>
        <w:gridCol w:w="709"/>
        <w:gridCol w:w="567"/>
        <w:gridCol w:w="708"/>
      </w:tblGrid>
      <w:tr w:rsidR="007310D6" w:rsidRPr="00283CB6" w14:paraId="713AD383" w14:textId="77777777" w:rsidTr="007310D6">
        <w:trPr>
          <w:jc w:val="right"/>
        </w:trPr>
        <w:tc>
          <w:tcPr>
            <w:tcW w:w="567" w:type="dxa"/>
            <w:tcBorders>
              <w:top w:val="single" w:sz="8" w:space="0" w:color="auto"/>
              <w:left w:val="nil"/>
              <w:bottom w:val="single" w:sz="4" w:space="0" w:color="auto"/>
              <w:right w:val="nil"/>
            </w:tcBorders>
            <w:shd w:val="clear" w:color="auto" w:fill="auto"/>
            <w:noWrap/>
            <w:vAlign w:val="center"/>
            <w:hideMark/>
          </w:tcPr>
          <w:p w14:paraId="76E5744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p>
        </w:tc>
        <w:tc>
          <w:tcPr>
            <w:tcW w:w="952" w:type="dxa"/>
            <w:tcBorders>
              <w:top w:val="single" w:sz="8" w:space="0" w:color="auto"/>
              <w:left w:val="nil"/>
              <w:bottom w:val="single" w:sz="4" w:space="0" w:color="auto"/>
              <w:right w:val="nil"/>
            </w:tcBorders>
            <w:shd w:val="clear" w:color="auto" w:fill="auto"/>
            <w:noWrap/>
            <w:vAlign w:val="center"/>
            <w:hideMark/>
          </w:tcPr>
          <w:p w14:paraId="5BAAD51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Data</w:t>
            </w:r>
          </w:p>
        </w:tc>
        <w:tc>
          <w:tcPr>
            <w:tcW w:w="1316" w:type="dxa"/>
            <w:tcBorders>
              <w:top w:val="single" w:sz="8" w:space="0" w:color="auto"/>
              <w:left w:val="nil"/>
              <w:bottom w:val="single" w:sz="4" w:space="0" w:color="auto"/>
              <w:right w:val="nil"/>
            </w:tcBorders>
            <w:shd w:val="clear" w:color="auto" w:fill="auto"/>
            <w:noWrap/>
            <w:vAlign w:val="center"/>
            <w:hideMark/>
          </w:tcPr>
          <w:p w14:paraId="43BE5CD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Model</w:t>
            </w:r>
          </w:p>
        </w:tc>
        <w:tc>
          <w:tcPr>
            <w:tcW w:w="709" w:type="dxa"/>
            <w:tcBorders>
              <w:top w:val="single" w:sz="8" w:space="0" w:color="auto"/>
              <w:left w:val="nil"/>
              <w:bottom w:val="single" w:sz="4" w:space="0" w:color="auto"/>
              <w:right w:val="nil"/>
            </w:tcBorders>
            <w:shd w:val="clear" w:color="auto" w:fill="auto"/>
            <w:noWrap/>
            <w:vAlign w:val="center"/>
            <w:hideMark/>
          </w:tcPr>
          <w:p w14:paraId="78FBF9B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MAE</w:t>
            </w:r>
          </w:p>
        </w:tc>
        <w:tc>
          <w:tcPr>
            <w:tcW w:w="709" w:type="dxa"/>
            <w:tcBorders>
              <w:top w:val="single" w:sz="8" w:space="0" w:color="auto"/>
              <w:left w:val="nil"/>
              <w:bottom w:val="single" w:sz="4" w:space="0" w:color="auto"/>
              <w:right w:val="nil"/>
            </w:tcBorders>
            <w:shd w:val="clear" w:color="auto" w:fill="auto"/>
            <w:noWrap/>
            <w:vAlign w:val="center"/>
            <w:hideMark/>
          </w:tcPr>
          <w:p w14:paraId="75A702D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RMSE</w:t>
            </w:r>
          </w:p>
        </w:tc>
        <w:tc>
          <w:tcPr>
            <w:tcW w:w="951" w:type="dxa"/>
            <w:tcBorders>
              <w:top w:val="single" w:sz="8" w:space="0" w:color="auto"/>
              <w:left w:val="nil"/>
              <w:bottom w:val="single" w:sz="4" w:space="0" w:color="auto"/>
              <w:right w:val="nil"/>
            </w:tcBorders>
            <w:shd w:val="clear" w:color="auto" w:fill="auto"/>
            <w:noWrap/>
            <w:vAlign w:val="center"/>
            <w:hideMark/>
          </w:tcPr>
          <w:p w14:paraId="232508F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STDAPE</w:t>
            </w:r>
          </w:p>
        </w:tc>
        <w:tc>
          <w:tcPr>
            <w:tcW w:w="608" w:type="dxa"/>
            <w:tcBorders>
              <w:top w:val="single" w:sz="8" w:space="0" w:color="auto"/>
              <w:left w:val="nil"/>
              <w:bottom w:val="single" w:sz="4" w:space="0" w:color="auto"/>
              <w:right w:val="nil"/>
            </w:tcBorders>
            <w:shd w:val="clear" w:color="auto" w:fill="auto"/>
            <w:noWrap/>
            <w:vAlign w:val="center"/>
            <w:hideMark/>
          </w:tcPr>
          <w:p w14:paraId="5ED4AB6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w:t>
            </w:r>
          </w:p>
        </w:tc>
        <w:tc>
          <w:tcPr>
            <w:tcW w:w="709" w:type="dxa"/>
            <w:tcBorders>
              <w:top w:val="single" w:sz="8" w:space="0" w:color="auto"/>
              <w:left w:val="nil"/>
              <w:bottom w:val="single" w:sz="4" w:space="0" w:color="auto"/>
              <w:right w:val="nil"/>
            </w:tcBorders>
            <w:shd w:val="clear" w:color="auto" w:fill="auto"/>
            <w:noWrap/>
            <w:vAlign w:val="center"/>
            <w:hideMark/>
          </w:tcPr>
          <w:p w14:paraId="1FBFEAC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U1</w:t>
            </w:r>
          </w:p>
        </w:tc>
        <w:tc>
          <w:tcPr>
            <w:tcW w:w="709" w:type="dxa"/>
            <w:tcBorders>
              <w:top w:val="single" w:sz="8" w:space="0" w:color="auto"/>
              <w:left w:val="nil"/>
              <w:bottom w:val="single" w:sz="4" w:space="0" w:color="auto"/>
              <w:right w:val="nil"/>
            </w:tcBorders>
            <w:shd w:val="clear" w:color="auto" w:fill="auto"/>
            <w:noWrap/>
            <w:vAlign w:val="center"/>
            <w:hideMark/>
          </w:tcPr>
          <w:p w14:paraId="209DB64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U2</w:t>
            </w:r>
          </w:p>
        </w:tc>
        <w:tc>
          <w:tcPr>
            <w:tcW w:w="567" w:type="dxa"/>
            <w:tcBorders>
              <w:top w:val="single" w:sz="8" w:space="0" w:color="auto"/>
              <w:left w:val="nil"/>
              <w:bottom w:val="single" w:sz="4" w:space="0" w:color="auto"/>
              <w:right w:val="nil"/>
            </w:tcBorders>
            <w:shd w:val="clear" w:color="auto" w:fill="auto"/>
            <w:noWrap/>
            <w:vAlign w:val="center"/>
            <w:hideMark/>
          </w:tcPr>
          <w:p w14:paraId="5D664BD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MAPE</w:t>
            </w:r>
          </w:p>
        </w:tc>
        <w:tc>
          <w:tcPr>
            <w:tcW w:w="708" w:type="dxa"/>
            <w:tcBorders>
              <w:top w:val="single" w:sz="8" w:space="0" w:color="auto"/>
              <w:left w:val="nil"/>
              <w:bottom w:val="single" w:sz="4" w:space="0" w:color="auto"/>
              <w:right w:val="nil"/>
            </w:tcBorders>
            <w:shd w:val="clear" w:color="auto" w:fill="auto"/>
            <w:noWrap/>
            <w:vAlign w:val="center"/>
            <w:hideMark/>
          </w:tcPr>
          <w:p w14:paraId="3878114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w:t>
            </w:r>
            <w:r w:rsidRPr="00283CB6">
              <w:rPr>
                <w:rFonts w:eastAsia="等线"/>
                <w:b/>
                <w:bCs/>
                <w:noProof w:val="0"/>
                <w:sz w:val="18"/>
                <w:szCs w:val="15"/>
                <w:vertAlign w:val="superscript"/>
              </w:rPr>
              <w:t>2</w:t>
            </w:r>
          </w:p>
        </w:tc>
      </w:tr>
      <w:tr w:rsidR="007310D6" w:rsidRPr="00283CB6" w14:paraId="206D4EC7" w14:textId="77777777" w:rsidTr="007310D6">
        <w:trPr>
          <w:jc w:val="right"/>
        </w:trPr>
        <w:tc>
          <w:tcPr>
            <w:tcW w:w="567" w:type="dxa"/>
            <w:vMerge w:val="restart"/>
            <w:tcBorders>
              <w:top w:val="single" w:sz="4" w:space="0" w:color="auto"/>
              <w:left w:val="nil"/>
              <w:right w:val="nil"/>
            </w:tcBorders>
            <w:shd w:val="clear" w:color="auto" w:fill="auto"/>
            <w:noWrap/>
            <w:vAlign w:val="center"/>
            <w:hideMark/>
          </w:tcPr>
          <w:p w14:paraId="78D12DD1" w14:textId="139E958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952" w:type="dxa"/>
            <w:vMerge w:val="restart"/>
            <w:tcBorders>
              <w:top w:val="single" w:sz="4" w:space="0" w:color="auto"/>
              <w:left w:val="nil"/>
              <w:bottom w:val="single" w:sz="4" w:space="0" w:color="auto"/>
              <w:right w:val="nil"/>
            </w:tcBorders>
            <w:shd w:val="clear" w:color="auto" w:fill="auto"/>
            <w:noWrap/>
            <w:vAlign w:val="center"/>
            <w:hideMark/>
          </w:tcPr>
          <w:p w14:paraId="0BD7940E" w14:textId="45DB0FE5"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p>
        </w:tc>
        <w:tc>
          <w:tcPr>
            <w:tcW w:w="1316" w:type="dxa"/>
            <w:tcBorders>
              <w:top w:val="single" w:sz="4" w:space="0" w:color="auto"/>
              <w:left w:val="nil"/>
              <w:bottom w:val="nil"/>
              <w:right w:val="nil"/>
            </w:tcBorders>
            <w:shd w:val="clear" w:color="auto" w:fill="auto"/>
            <w:noWrap/>
            <w:vAlign w:val="center"/>
            <w:hideMark/>
          </w:tcPr>
          <w:p w14:paraId="68578A9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single" w:sz="4" w:space="0" w:color="auto"/>
              <w:left w:val="nil"/>
              <w:bottom w:val="nil"/>
              <w:right w:val="nil"/>
            </w:tcBorders>
            <w:shd w:val="clear" w:color="auto" w:fill="auto"/>
            <w:noWrap/>
            <w:vAlign w:val="center"/>
            <w:hideMark/>
          </w:tcPr>
          <w:p w14:paraId="016BC05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0.3533</w:t>
            </w:r>
          </w:p>
        </w:tc>
        <w:tc>
          <w:tcPr>
            <w:tcW w:w="709" w:type="dxa"/>
            <w:tcBorders>
              <w:top w:val="single" w:sz="4" w:space="0" w:color="auto"/>
              <w:left w:val="nil"/>
              <w:bottom w:val="nil"/>
              <w:right w:val="nil"/>
            </w:tcBorders>
            <w:shd w:val="clear" w:color="auto" w:fill="auto"/>
            <w:noWrap/>
            <w:vAlign w:val="center"/>
            <w:hideMark/>
          </w:tcPr>
          <w:p w14:paraId="1DBE46B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0.4647</w:t>
            </w:r>
          </w:p>
        </w:tc>
        <w:tc>
          <w:tcPr>
            <w:tcW w:w="951" w:type="dxa"/>
            <w:tcBorders>
              <w:top w:val="single" w:sz="4" w:space="0" w:color="auto"/>
              <w:left w:val="nil"/>
              <w:bottom w:val="nil"/>
              <w:right w:val="nil"/>
            </w:tcBorders>
            <w:shd w:val="clear" w:color="auto" w:fill="auto"/>
            <w:noWrap/>
            <w:vAlign w:val="center"/>
            <w:hideMark/>
          </w:tcPr>
          <w:p w14:paraId="27AA7E3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9.07%</w:t>
            </w:r>
          </w:p>
        </w:tc>
        <w:tc>
          <w:tcPr>
            <w:tcW w:w="608" w:type="dxa"/>
            <w:tcBorders>
              <w:top w:val="single" w:sz="4" w:space="0" w:color="auto"/>
              <w:left w:val="nil"/>
              <w:bottom w:val="nil"/>
              <w:right w:val="nil"/>
            </w:tcBorders>
            <w:shd w:val="clear" w:color="auto" w:fill="auto"/>
            <w:noWrap/>
            <w:vAlign w:val="center"/>
            <w:hideMark/>
          </w:tcPr>
          <w:p w14:paraId="52B8023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78.55%</w:t>
            </w:r>
          </w:p>
        </w:tc>
        <w:tc>
          <w:tcPr>
            <w:tcW w:w="709" w:type="dxa"/>
            <w:tcBorders>
              <w:top w:val="single" w:sz="4" w:space="0" w:color="auto"/>
              <w:left w:val="nil"/>
              <w:bottom w:val="nil"/>
              <w:right w:val="nil"/>
            </w:tcBorders>
            <w:shd w:val="clear" w:color="auto" w:fill="auto"/>
            <w:noWrap/>
            <w:vAlign w:val="center"/>
            <w:hideMark/>
          </w:tcPr>
          <w:p w14:paraId="783ADDF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0.0457</w:t>
            </w:r>
          </w:p>
        </w:tc>
        <w:tc>
          <w:tcPr>
            <w:tcW w:w="709" w:type="dxa"/>
            <w:tcBorders>
              <w:top w:val="single" w:sz="4" w:space="0" w:color="auto"/>
              <w:left w:val="nil"/>
              <w:bottom w:val="nil"/>
              <w:right w:val="nil"/>
            </w:tcBorders>
            <w:shd w:val="clear" w:color="auto" w:fill="auto"/>
            <w:noWrap/>
            <w:vAlign w:val="center"/>
            <w:hideMark/>
          </w:tcPr>
          <w:p w14:paraId="0561982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0.7801</w:t>
            </w:r>
          </w:p>
        </w:tc>
        <w:tc>
          <w:tcPr>
            <w:tcW w:w="567" w:type="dxa"/>
            <w:tcBorders>
              <w:top w:val="single" w:sz="4" w:space="0" w:color="auto"/>
              <w:left w:val="nil"/>
              <w:bottom w:val="nil"/>
              <w:right w:val="nil"/>
            </w:tcBorders>
            <w:shd w:val="clear" w:color="auto" w:fill="auto"/>
            <w:noWrap/>
            <w:vAlign w:val="center"/>
            <w:hideMark/>
          </w:tcPr>
          <w:p w14:paraId="0C1616B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8.97%</w:t>
            </w:r>
          </w:p>
        </w:tc>
        <w:tc>
          <w:tcPr>
            <w:tcW w:w="708" w:type="dxa"/>
            <w:tcBorders>
              <w:top w:val="single" w:sz="4" w:space="0" w:color="auto"/>
              <w:left w:val="nil"/>
              <w:bottom w:val="nil"/>
              <w:right w:val="nil"/>
            </w:tcBorders>
            <w:shd w:val="clear" w:color="auto" w:fill="auto"/>
            <w:noWrap/>
            <w:vAlign w:val="center"/>
            <w:hideMark/>
          </w:tcPr>
          <w:p w14:paraId="46720D1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0.9765</w:t>
            </w:r>
          </w:p>
        </w:tc>
      </w:tr>
      <w:tr w:rsidR="007310D6" w:rsidRPr="00283CB6" w14:paraId="71F18D71" w14:textId="77777777" w:rsidTr="007310D6">
        <w:trPr>
          <w:jc w:val="right"/>
        </w:trPr>
        <w:tc>
          <w:tcPr>
            <w:tcW w:w="567" w:type="dxa"/>
            <w:vMerge/>
            <w:tcBorders>
              <w:left w:val="nil"/>
              <w:right w:val="nil"/>
            </w:tcBorders>
            <w:shd w:val="clear" w:color="auto" w:fill="auto"/>
            <w:noWrap/>
            <w:vAlign w:val="center"/>
            <w:hideMark/>
          </w:tcPr>
          <w:p w14:paraId="1C73E1D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24ABBBC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6B4F0CB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52A6CED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0.3531</w:t>
            </w:r>
          </w:p>
        </w:tc>
        <w:tc>
          <w:tcPr>
            <w:tcW w:w="709" w:type="dxa"/>
            <w:tcBorders>
              <w:top w:val="nil"/>
              <w:left w:val="nil"/>
              <w:bottom w:val="nil"/>
              <w:right w:val="nil"/>
            </w:tcBorders>
            <w:shd w:val="clear" w:color="auto" w:fill="auto"/>
            <w:noWrap/>
            <w:vAlign w:val="center"/>
            <w:hideMark/>
          </w:tcPr>
          <w:p w14:paraId="645B227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0.4644</w:t>
            </w:r>
          </w:p>
        </w:tc>
        <w:tc>
          <w:tcPr>
            <w:tcW w:w="951" w:type="dxa"/>
            <w:tcBorders>
              <w:top w:val="nil"/>
              <w:left w:val="nil"/>
              <w:bottom w:val="nil"/>
              <w:right w:val="nil"/>
            </w:tcBorders>
            <w:shd w:val="clear" w:color="auto" w:fill="auto"/>
            <w:noWrap/>
            <w:vAlign w:val="center"/>
            <w:hideMark/>
          </w:tcPr>
          <w:p w14:paraId="174721A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9.06%</w:t>
            </w:r>
          </w:p>
        </w:tc>
        <w:tc>
          <w:tcPr>
            <w:tcW w:w="608" w:type="dxa"/>
            <w:tcBorders>
              <w:top w:val="nil"/>
              <w:left w:val="nil"/>
              <w:bottom w:val="nil"/>
              <w:right w:val="nil"/>
            </w:tcBorders>
            <w:shd w:val="clear" w:color="auto" w:fill="auto"/>
            <w:noWrap/>
            <w:vAlign w:val="center"/>
            <w:hideMark/>
          </w:tcPr>
          <w:p w14:paraId="1EE3C4E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78.55%</w:t>
            </w:r>
          </w:p>
        </w:tc>
        <w:tc>
          <w:tcPr>
            <w:tcW w:w="709" w:type="dxa"/>
            <w:tcBorders>
              <w:top w:val="nil"/>
              <w:left w:val="nil"/>
              <w:bottom w:val="nil"/>
              <w:right w:val="nil"/>
            </w:tcBorders>
            <w:shd w:val="clear" w:color="auto" w:fill="auto"/>
            <w:noWrap/>
            <w:vAlign w:val="center"/>
            <w:hideMark/>
          </w:tcPr>
          <w:p w14:paraId="2305068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0.0456</w:t>
            </w:r>
          </w:p>
        </w:tc>
        <w:tc>
          <w:tcPr>
            <w:tcW w:w="709" w:type="dxa"/>
            <w:tcBorders>
              <w:top w:val="nil"/>
              <w:left w:val="nil"/>
              <w:bottom w:val="nil"/>
              <w:right w:val="nil"/>
            </w:tcBorders>
            <w:shd w:val="clear" w:color="auto" w:fill="auto"/>
            <w:noWrap/>
            <w:vAlign w:val="center"/>
            <w:hideMark/>
          </w:tcPr>
          <w:p w14:paraId="12D8C05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0.7798</w:t>
            </w:r>
          </w:p>
        </w:tc>
        <w:tc>
          <w:tcPr>
            <w:tcW w:w="567" w:type="dxa"/>
            <w:tcBorders>
              <w:top w:val="nil"/>
              <w:left w:val="nil"/>
              <w:bottom w:val="nil"/>
              <w:right w:val="nil"/>
            </w:tcBorders>
            <w:shd w:val="clear" w:color="auto" w:fill="auto"/>
            <w:noWrap/>
            <w:vAlign w:val="center"/>
            <w:hideMark/>
          </w:tcPr>
          <w:p w14:paraId="2056914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8.97%</w:t>
            </w:r>
          </w:p>
        </w:tc>
        <w:tc>
          <w:tcPr>
            <w:tcW w:w="708" w:type="dxa"/>
            <w:tcBorders>
              <w:top w:val="nil"/>
              <w:left w:val="nil"/>
              <w:bottom w:val="nil"/>
              <w:right w:val="nil"/>
            </w:tcBorders>
            <w:shd w:val="clear" w:color="auto" w:fill="auto"/>
            <w:noWrap/>
            <w:vAlign w:val="center"/>
            <w:hideMark/>
          </w:tcPr>
          <w:p w14:paraId="3410574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0.9765</w:t>
            </w:r>
          </w:p>
        </w:tc>
      </w:tr>
      <w:tr w:rsidR="007310D6" w:rsidRPr="00283CB6" w14:paraId="0646890B" w14:textId="77777777" w:rsidTr="007310D6">
        <w:trPr>
          <w:jc w:val="right"/>
        </w:trPr>
        <w:tc>
          <w:tcPr>
            <w:tcW w:w="567" w:type="dxa"/>
            <w:vMerge/>
            <w:tcBorders>
              <w:left w:val="nil"/>
              <w:right w:val="nil"/>
            </w:tcBorders>
            <w:shd w:val="clear" w:color="auto" w:fill="auto"/>
            <w:noWrap/>
            <w:vAlign w:val="center"/>
            <w:hideMark/>
          </w:tcPr>
          <w:p w14:paraId="5ACC26E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64FD59B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666692B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0818931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0.3533</w:t>
            </w:r>
          </w:p>
        </w:tc>
        <w:tc>
          <w:tcPr>
            <w:tcW w:w="709" w:type="dxa"/>
            <w:tcBorders>
              <w:top w:val="nil"/>
              <w:left w:val="nil"/>
              <w:bottom w:val="nil"/>
              <w:right w:val="nil"/>
            </w:tcBorders>
            <w:shd w:val="clear" w:color="auto" w:fill="auto"/>
            <w:noWrap/>
            <w:vAlign w:val="center"/>
            <w:hideMark/>
          </w:tcPr>
          <w:p w14:paraId="31D07E5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0.4649</w:t>
            </w:r>
          </w:p>
        </w:tc>
        <w:tc>
          <w:tcPr>
            <w:tcW w:w="951" w:type="dxa"/>
            <w:tcBorders>
              <w:top w:val="nil"/>
              <w:left w:val="nil"/>
              <w:bottom w:val="nil"/>
              <w:right w:val="nil"/>
            </w:tcBorders>
            <w:shd w:val="clear" w:color="auto" w:fill="auto"/>
            <w:noWrap/>
            <w:vAlign w:val="center"/>
            <w:hideMark/>
          </w:tcPr>
          <w:p w14:paraId="268B183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9.08%</w:t>
            </w:r>
          </w:p>
        </w:tc>
        <w:tc>
          <w:tcPr>
            <w:tcW w:w="608" w:type="dxa"/>
            <w:tcBorders>
              <w:top w:val="nil"/>
              <w:left w:val="nil"/>
              <w:bottom w:val="nil"/>
              <w:right w:val="nil"/>
            </w:tcBorders>
            <w:shd w:val="clear" w:color="auto" w:fill="auto"/>
            <w:noWrap/>
            <w:vAlign w:val="center"/>
            <w:hideMark/>
          </w:tcPr>
          <w:p w14:paraId="412D86B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78.45%</w:t>
            </w:r>
          </w:p>
        </w:tc>
        <w:tc>
          <w:tcPr>
            <w:tcW w:w="709" w:type="dxa"/>
            <w:tcBorders>
              <w:top w:val="nil"/>
              <w:left w:val="nil"/>
              <w:bottom w:val="nil"/>
              <w:right w:val="nil"/>
            </w:tcBorders>
            <w:shd w:val="clear" w:color="auto" w:fill="auto"/>
            <w:noWrap/>
            <w:vAlign w:val="center"/>
            <w:hideMark/>
          </w:tcPr>
          <w:p w14:paraId="0A96214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0.0457</w:t>
            </w:r>
          </w:p>
        </w:tc>
        <w:tc>
          <w:tcPr>
            <w:tcW w:w="709" w:type="dxa"/>
            <w:tcBorders>
              <w:top w:val="nil"/>
              <w:left w:val="nil"/>
              <w:bottom w:val="nil"/>
              <w:right w:val="nil"/>
            </w:tcBorders>
            <w:shd w:val="clear" w:color="auto" w:fill="auto"/>
            <w:noWrap/>
            <w:vAlign w:val="center"/>
            <w:hideMark/>
          </w:tcPr>
          <w:p w14:paraId="3C8771D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0.7802</w:t>
            </w:r>
          </w:p>
        </w:tc>
        <w:tc>
          <w:tcPr>
            <w:tcW w:w="567" w:type="dxa"/>
            <w:tcBorders>
              <w:top w:val="nil"/>
              <w:left w:val="nil"/>
              <w:bottom w:val="nil"/>
              <w:right w:val="nil"/>
            </w:tcBorders>
            <w:shd w:val="clear" w:color="auto" w:fill="auto"/>
            <w:noWrap/>
            <w:vAlign w:val="center"/>
            <w:hideMark/>
          </w:tcPr>
          <w:p w14:paraId="332819A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8.97%</w:t>
            </w:r>
          </w:p>
        </w:tc>
        <w:tc>
          <w:tcPr>
            <w:tcW w:w="708" w:type="dxa"/>
            <w:tcBorders>
              <w:top w:val="nil"/>
              <w:left w:val="nil"/>
              <w:bottom w:val="nil"/>
              <w:right w:val="nil"/>
            </w:tcBorders>
            <w:shd w:val="clear" w:color="auto" w:fill="auto"/>
            <w:noWrap/>
            <w:vAlign w:val="center"/>
            <w:hideMark/>
          </w:tcPr>
          <w:p w14:paraId="246D0AD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0.9765</w:t>
            </w:r>
          </w:p>
        </w:tc>
      </w:tr>
      <w:tr w:rsidR="007310D6" w:rsidRPr="00283CB6" w14:paraId="2B4C1429" w14:textId="77777777" w:rsidTr="007310D6">
        <w:trPr>
          <w:jc w:val="right"/>
        </w:trPr>
        <w:tc>
          <w:tcPr>
            <w:tcW w:w="567" w:type="dxa"/>
            <w:vMerge/>
            <w:tcBorders>
              <w:left w:val="nil"/>
              <w:right w:val="nil"/>
            </w:tcBorders>
            <w:shd w:val="clear" w:color="auto" w:fill="auto"/>
            <w:noWrap/>
            <w:vAlign w:val="center"/>
            <w:hideMark/>
          </w:tcPr>
          <w:p w14:paraId="5B042CC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4A36E0E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single" w:sz="4" w:space="0" w:color="auto"/>
              <w:right w:val="nil"/>
            </w:tcBorders>
            <w:shd w:val="clear" w:color="auto" w:fill="auto"/>
            <w:noWrap/>
            <w:vAlign w:val="center"/>
            <w:hideMark/>
          </w:tcPr>
          <w:p w14:paraId="365FCFF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4" w:space="0" w:color="auto"/>
              <w:right w:val="nil"/>
            </w:tcBorders>
            <w:shd w:val="clear" w:color="auto" w:fill="auto"/>
            <w:noWrap/>
            <w:vAlign w:val="center"/>
            <w:hideMark/>
          </w:tcPr>
          <w:p w14:paraId="14BB32B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0.3533</w:t>
            </w:r>
          </w:p>
        </w:tc>
        <w:tc>
          <w:tcPr>
            <w:tcW w:w="709" w:type="dxa"/>
            <w:tcBorders>
              <w:top w:val="nil"/>
              <w:left w:val="nil"/>
              <w:bottom w:val="single" w:sz="4" w:space="0" w:color="auto"/>
              <w:right w:val="nil"/>
            </w:tcBorders>
            <w:shd w:val="clear" w:color="auto" w:fill="auto"/>
            <w:noWrap/>
            <w:vAlign w:val="center"/>
            <w:hideMark/>
          </w:tcPr>
          <w:p w14:paraId="6C948DF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0.4648</w:t>
            </w:r>
          </w:p>
        </w:tc>
        <w:tc>
          <w:tcPr>
            <w:tcW w:w="951" w:type="dxa"/>
            <w:tcBorders>
              <w:top w:val="nil"/>
              <w:left w:val="nil"/>
              <w:bottom w:val="single" w:sz="4" w:space="0" w:color="auto"/>
              <w:right w:val="nil"/>
            </w:tcBorders>
            <w:shd w:val="clear" w:color="auto" w:fill="auto"/>
            <w:noWrap/>
            <w:vAlign w:val="center"/>
            <w:hideMark/>
          </w:tcPr>
          <w:p w14:paraId="1A16F22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9.08%</w:t>
            </w:r>
          </w:p>
        </w:tc>
        <w:tc>
          <w:tcPr>
            <w:tcW w:w="608" w:type="dxa"/>
            <w:tcBorders>
              <w:top w:val="nil"/>
              <w:left w:val="nil"/>
              <w:bottom w:val="single" w:sz="4" w:space="0" w:color="auto"/>
              <w:right w:val="nil"/>
            </w:tcBorders>
            <w:shd w:val="clear" w:color="auto" w:fill="auto"/>
            <w:noWrap/>
            <w:vAlign w:val="center"/>
            <w:hideMark/>
          </w:tcPr>
          <w:p w14:paraId="7D54AFA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78.35%</w:t>
            </w:r>
          </w:p>
        </w:tc>
        <w:tc>
          <w:tcPr>
            <w:tcW w:w="709" w:type="dxa"/>
            <w:tcBorders>
              <w:top w:val="nil"/>
              <w:left w:val="nil"/>
              <w:bottom w:val="single" w:sz="4" w:space="0" w:color="auto"/>
              <w:right w:val="nil"/>
            </w:tcBorders>
            <w:shd w:val="clear" w:color="auto" w:fill="auto"/>
            <w:noWrap/>
            <w:vAlign w:val="center"/>
            <w:hideMark/>
          </w:tcPr>
          <w:p w14:paraId="34E2E88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0.0457</w:t>
            </w:r>
          </w:p>
        </w:tc>
        <w:tc>
          <w:tcPr>
            <w:tcW w:w="709" w:type="dxa"/>
            <w:tcBorders>
              <w:top w:val="nil"/>
              <w:left w:val="nil"/>
              <w:bottom w:val="single" w:sz="4" w:space="0" w:color="auto"/>
              <w:right w:val="nil"/>
            </w:tcBorders>
            <w:shd w:val="clear" w:color="auto" w:fill="auto"/>
            <w:noWrap/>
            <w:vAlign w:val="center"/>
            <w:hideMark/>
          </w:tcPr>
          <w:p w14:paraId="7FFEE3C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0.7799</w:t>
            </w:r>
          </w:p>
        </w:tc>
        <w:tc>
          <w:tcPr>
            <w:tcW w:w="567" w:type="dxa"/>
            <w:tcBorders>
              <w:top w:val="nil"/>
              <w:left w:val="nil"/>
              <w:bottom w:val="single" w:sz="4" w:space="0" w:color="auto"/>
              <w:right w:val="nil"/>
            </w:tcBorders>
            <w:shd w:val="clear" w:color="auto" w:fill="auto"/>
            <w:noWrap/>
            <w:vAlign w:val="center"/>
            <w:hideMark/>
          </w:tcPr>
          <w:p w14:paraId="7075ECC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8.97%</w:t>
            </w:r>
          </w:p>
        </w:tc>
        <w:tc>
          <w:tcPr>
            <w:tcW w:w="708" w:type="dxa"/>
            <w:tcBorders>
              <w:top w:val="nil"/>
              <w:left w:val="nil"/>
              <w:bottom w:val="single" w:sz="4" w:space="0" w:color="auto"/>
              <w:right w:val="nil"/>
            </w:tcBorders>
            <w:shd w:val="clear" w:color="auto" w:fill="auto"/>
            <w:noWrap/>
            <w:vAlign w:val="center"/>
            <w:hideMark/>
          </w:tcPr>
          <w:p w14:paraId="7708E52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0.9765</w:t>
            </w:r>
          </w:p>
        </w:tc>
      </w:tr>
      <w:tr w:rsidR="007310D6" w:rsidRPr="00283CB6" w14:paraId="69EEC7B6" w14:textId="77777777" w:rsidTr="007310D6">
        <w:trPr>
          <w:jc w:val="right"/>
        </w:trPr>
        <w:tc>
          <w:tcPr>
            <w:tcW w:w="567" w:type="dxa"/>
            <w:vMerge/>
            <w:tcBorders>
              <w:left w:val="nil"/>
              <w:right w:val="nil"/>
            </w:tcBorders>
            <w:shd w:val="clear" w:color="auto" w:fill="auto"/>
            <w:noWrap/>
            <w:vAlign w:val="center"/>
            <w:hideMark/>
          </w:tcPr>
          <w:p w14:paraId="20AE40A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val="restart"/>
            <w:tcBorders>
              <w:top w:val="single" w:sz="4" w:space="0" w:color="auto"/>
              <w:left w:val="nil"/>
              <w:bottom w:val="single" w:sz="4" w:space="0" w:color="auto"/>
              <w:right w:val="nil"/>
            </w:tcBorders>
            <w:shd w:val="clear" w:color="auto" w:fill="auto"/>
            <w:noWrap/>
            <w:vAlign w:val="center"/>
            <w:hideMark/>
          </w:tcPr>
          <w:p w14:paraId="57F27B97" w14:textId="7FFD925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p>
        </w:tc>
        <w:tc>
          <w:tcPr>
            <w:tcW w:w="1316" w:type="dxa"/>
            <w:tcBorders>
              <w:top w:val="single" w:sz="4" w:space="0" w:color="auto"/>
              <w:left w:val="nil"/>
              <w:bottom w:val="nil"/>
              <w:right w:val="nil"/>
            </w:tcBorders>
            <w:shd w:val="clear" w:color="auto" w:fill="auto"/>
            <w:noWrap/>
            <w:vAlign w:val="center"/>
            <w:hideMark/>
          </w:tcPr>
          <w:p w14:paraId="0C7C298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single" w:sz="4" w:space="0" w:color="auto"/>
              <w:left w:val="nil"/>
              <w:bottom w:val="nil"/>
              <w:right w:val="nil"/>
            </w:tcBorders>
            <w:shd w:val="clear" w:color="auto" w:fill="auto"/>
            <w:noWrap/>
            <w:vAlign w:val="center"/>
            <w:hideMark/>
          </w:tcPr>
          <w:p w14:paraId="1252A39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36.8124</w:t>
            </w:r>
          </w:p>
        </w:tc>
        <w:tc>
          <w:tcPr>
            <w:tcW w:w="709" w:type="dxa"/>
            <w:tcBorders>
              <w:top w:val="single" w:sz="4" w:space="0" w:color="auto"/>
              <w:left w:val="nil"/>
              <w:bottom w:val="nil"/>
              <w:right w:val="nil"/>
            </w:tcBorders>
            <w:shd w:val="clear" w:color="auto" w:fill="auto"/>
            <w:noWrap/>
            <w:vAlign w:val="center"/>
            <w:hideMark/>
          </w:tcPr>
          <w:p w14:paraId="075ADFD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58.3834</w:t>
            </w:r>
          </w:p>
        </w:tc>
        <w:tc>
          <w:tcPr>
            <w:tcW w:w="951" w:type="dxa"/>
            <w:tcBorders>
              <w:top w:val="single" w:sz="4" w:space="0" w:color="auto"/>
              <w:left w:val="nil"/>
              <w:bottom w:val="nil"/>
              <w:right w:val="nil"/>
            </w:tcBorders>
            <w:shd w:val="clear" w:color="auto" w:fill="auto"/>
            <w:noWrap/>
            <w:vAlign w:val="center"/>
            <w:hideMark/>
          </w:tcPr>
          <w:p w14:paraId="444A7BA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61.35%</w:t>
            </w:r>
          </w:p>
        </w:tc>
        <w:tc>
          <w:tcPr>
            <w:tcW w:w="608" w:type="dxa"/>
            <w:tcBorders>
              <w:top w:val="single" w:sz="4" w:space="0" w:color="auto"/>
              <w:left w:val="nil"/>
              <w:bottom w:val="nil"/>
              <w:right w:val="nil"/>
            </w:tcBorders>
            <w:shd w:val="clear" w:color="auto" w:fill="auto"/>
            <w:noWrap/>
            <w:vAlign w:val="center"/>
            <w:hideMark/>
          </w:tcPr>
          <w:p w14:paraId="7877484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70.51%</w:t>
            </w:r>
          </w:p>
        </w:tc>
        <w:tc>
          <w:tcPr>
            <w:tcW w:w="709" w:type="dxa"/>
            <w:tcBorders>
              <w:top w:val="single" w:sz="4" w:space="0" w:color="auto"/>
              <w:left w:val="nil"/>
              <w:bottom w:val="nil"/>
              <w:right w:val="nil"/>
            </w:tcBorders>
            <w:shd w:val="clear" w:color="auto" w:fill="auto"/>
            <w:noWrap/>
            <w:vAlign w:val="center"/>
            <w:hideMark/>
          </w:tcPr>
          <w:p w14:paraId="131CC0F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0.0510</w:t>
            </w:r>
          </w:p>
        </w:tc>
        <w:tc>
          <w:tcPr>
            <w:tcW w:w="709" w:type="dxa"/>
            <w:tcBorders>
              <w:top w:val="single" w:sz="4" w:space="0" w:color="auto"/>
              <w:left w:val="nil"/>
              <w:bottom w:val="nil"/>
              <w:right w:val="nil"/>
            </w:tcBorders>
            <w:shd w:val="clear" w:color="auto" w:fill="auto"/>
            <w:noWrap/>
            <w:vAlign w:val="center"/>
            <w:hideMark/>
          </w:tcPr>
          <w:p w14:paraId="51243A5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0.5874</w:t>
            </w:r>
          </w:p>
        </w:tc>
        <w:tc>
          <w:tcPr>
            <w:tcW w:w="567" w:type="dxa"/>
            <w:tcBorders>
              <w:top w:val="single" w:sz="4" w:space="0" w:color="auto"/>
              <w:left w:val="nil"/>
              <w:bottom w:val="nil"/>
              <w:right w:val="nil"/>
            </w:tcBorders>
            <w:shd w:val="clear" w:color="auto" w:fill="auto"/>
            <w:noWrap/>
            <w:vAlign w:val="center"/>
            <w:hideMark/>
          </w:tcPr>
          <w:p w14:paraId="75DE2D2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19.52%</w:t>
            </w:r>
          </w:p>
        </w:tc>
        <w:tc>
          <w:tcPr>
            <w:tcW w:w="708" w:type="dxa"/>
            <w:tcBorders>
              <w:top w:val="single" w:sz="4" w:space="0" w:color="auto"/>
              <w:left w:val="nil"/>
              <w:bottom w:val="nil"/>
              <w:right w:val="nil"/>
            </w:tcBorders>
            <w:shd w:val="clear" w:color="auto" w:fill="auto"/>
            <w:noWrap/>
            <w:vAlign w:val="center"/>
            <w:hideMark/>
          </w:tcPr>
          <w:p w14:paraId="677761C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0.9883</w:t>
            </w:r>
          </w:p>
        </w:tc>
      </w:tr>
      <w:tr w:rsidR="007310D6" w:rsidRPr="00283CB6" w14:paraId="47607F26" w14:textId="77777777" w:rsidTr="007310D6">
        <w:trPr>
          <w:jc w:val="right"/>
        </w:trPr>
        <w:tc>
          <w:tcPr>
            <w:tcW w:w="567" w:type="dxa"/>
            <w:vMerge/>
            <w:tcBorders>
              <w:left w:val="nil"/>
              <w:right w:val="nil"/>
            </w:tcBorders>
            <w:shd w:val="clear" w:color="auto" w:fill="auto"/>
            <w:noWrap/>
            <w:vAlign w:val="center"/>
            <w:hideMark/>
          </w:tcPr>
          <w:p w14:paraId="087088B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6039375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0E0C9ED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15361AE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36.8083</w:t>
            </w:r>
          </w:p>
        </w:tc>
        <w:tc>
          <w:tcPr>
            <w:tcW w:w="709" w:type="dxa"/>
            <w:tcBorders>
              <w:top w:val="nil"/>
              <w:left w:val="nil"/>
              <w:bottom w:val="nil"/>
              <w:right w:val="nil"/>
            </w:tcBorders>
            <w:shd w:val="clear" w:color="auto" w:fill="auto"/>
            <w:noWrap/>
            <w:vAlign w:val="center"/>
            <w:hideMark/>
          </w:tcPr>
          <w:p w14:paraId="57B2313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58.3819</w:t>
            </w:r>
          </w:p>
        </w:tc>
        <w:tc>
          <w:tcPr>
            <w:tcW w:w="951" w:type="dxa"/>
            <w:tcBorders>
              <w:top w:val="nil"/>
              <w:left w:val="nil"/>
              <w:bottom w:val="nil"/>
              <w:right w:val="nil"/>
            </w:tcBorders>
            <w:shd w:val="clear" w:color="auto" w:fill="auto"/>
            <w:noWrap/>
            <w:vAlign w:val="center"/>
            <w:hideMark/>
          </w:tcPr>
          <w:p w14:paraId="6A16A7A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61.15%</w:t>
            </w:r>
          </w:p>
        </w:tc>
        <w:tc>
          <w:tcPr>
            <w:tcW w:w="608" w:type="dxa"/>
            <w:tcBorders>
              <w:top w:val="nil"/>
              <w:left w:val="nil"/>
              <w:bottom w:val="nil"/>
              <w:right w:val="nil"/>
            </w:tcBorders>
            <w:shd w:val="clear" w:color="auto" w:fill="auto"/>
            <w:noWrap/>
            <w:vAlign w:val="center"/>
            <w:hideMark/>
          </w:tcPr>
          <w:p w14:paraId="022B877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70.51%</w:t>
            </w:r>
          </w:p>
        </w:tc>
        <w:tc>
          <w:tcPr>
            <w:tcW w:w="709" w:type="dxa"/>
            <w:tcBorders>
              <w:top w:val="nil"/>
              <w:left w:val="nil"/>
              <w:bottom w:val="nil"/>
              <w:right w:val="nil"/>
            </w:tcBorders>
            <w:shd w:val="clear" w:color="auto" w:fill="auto"/>
            <w:noWrap/>
            <w:vAlign w:val="center"/>
            <w:hideMark/>
          </w:tcPr>
          <w:p w14:paraId="5AF9B8F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0.0511</w:t>
            </w:r>
          </w:p>
        </w:tc>
        <w:tc>
          <w:tcPr>
            <w:tcW w:w="709" w:type="dxa"/>
            <w:tcBorders>
              <w:top w:val="nil"/>
              <w:left w:val="nil"/>
              <w:bottom w:val="nil"/>
              <w:right w:val="nil"/>
            </w:tcBorders>
            <w:shd w:val="clear" w:color="auto" w:fill="auto"/>
            <w:noWrap/>
            <w:vAlign w:val="center"/>
            <w:hideMark/>
          </w:tcPr>
          <w:p w14:paraId="393A1E3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0.5861</w:t>
            </w:r>
          </w:p>
        </w:tc>
        <w:tc>
          <w:tcPr>
            <w:tcW w:w="567" w:type="dxa"/>
            <w:tcBorders>
              <w:top w:val="nil"/>
              <w:left w:val="nil"/>
              <w:bottom w:val="nil"/>
              <w:right w:val="nil"/>
            </w:tcBorders>
            <w:shd w:val="clear" w:color="auto" w:fill="auto"/>
            <w:noWrap/>
            <w:vAlign w:val="center"/>
            <w:hideMark/>
          </w:tcPr>
          <w:p w14:paraId="05A7360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19.51%</w:t>
            </w:r>
          </w:p>
        </w:tc>
        <w:tc>
          <w:tcPr>
            <w:tcW w:w="708" w:type="dxa"/>
            <w:tcBorders>
              <w:top w:val="nil"/>
              <w:left w:val="nil"/>
              <w:bottom w:val="nil"/>
              <w:right w:val="nil"/>
            </w:tcBorders>
            <w:shd w:val="clear" w:color="auto" w:fill="auto"/>
            <w:noWrap/>
            <w:vAlign w:val="center"/>
            <w:hideMark/>
          </w:tcPr>
          <w:p w14:paraId="7AD1380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0.9884</w:t>
            </w:r>
          </w:p>
        </w:tc>
      </w:tr>
      <w:tr w:rsidR="007310D6" w:rsidRPr="00283CB6" w14:paraId="749587A6" w14:textId="77777777" w:rsidTr="007310D6">
        <w:trPr>
          <w:jc w:val="right"/>
        </w:trPr>
        <w:tc>
          <w:tcPr>
            <w:tcW w:w="567" w:type="dxa"/>
            <w:vMerge/>
            <w:tcBorders>
              <w:left w:val="nil"/>
              <w:right w:val="nil"/>
            </w:tcBorders>
            <w:shd w:val="clear" w:color="auto" w:fill="auto"/>
            <w:noWrap/>
            <w:vAlign w:val="center"/>
            <w:hideMark/>
          </w:tcPr>
          <w:p w14:paraId="5BFABDA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3D49A7C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4DB5378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3C21356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36.8087</w:t>
            </w:r>
          </w:p>
        </w:tc>
        <w:tc>
          <w:tcPr>
            <w:tcW w:w="709" w:type="dxa"/>
            <w:tcBorders>
              <w:top w:val="nil"/>
              <w:left w:val="nil"/>
              <w:bottom w:val="nil"/>
              <w:right w:val="nil"/>
            </w:tcBorders>
            <w:shd w:val="clear" w:color="auto" w:fill="auto"/>
            <w:noWrap/>
            <w:vAlign w:val="center"/>
            <w:hideMark/>
          </w:tcPr>
          <w:p w14:paraId="6109883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58.3822</w:t>
            </w:r>
          </w:p>
        </w:tc>
        <w:tc>
          <w:tcPr>
            <w:tcW w:w="951" w:type="dxa"/>
            <w:tcBorders>
              <w:top w:val="nil"/>
              <w:left w:val="nil"/>
              <w:bottom w:val="nil"/>
              <w:right w:val="nil"/>
            </w:tcBorders>
            <w:shd w:val="clear" w:color="auto" w:fill="auto"/>
            <w:noWrap/>
            <w:vAlign w:val="center"/>
            <w:hideMark/>
          </w:tcPr>
          <w:p w14:paraId="45BB150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61.58%</w:t>
            </w:r>
          </w:p>
        </w:tc>
        <w:tc>
          <w:tcPr>
            <w:tcW w:w="608" w:type="dxa"/>
            <w:tcBorders>
              <w:top w:val="nil"/>
              <w:left w:val="nil"/>
              <w:bottom w:val="nil"/>
              <w:right w:val="nil"/>
            </w:tcBorders>
            <w:shd w:val="clear" w:color="auto" w:fill="auto"/>
            <w:noWrap/>
            <w:vAlign w:val="center"/>
            <w:hideMark/>
          </w:tcPr>
          <w:p w14:paraId="3523454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70.41%</w:t>
            </w:r>
          </w:p>
        </w:tc>
        <w:tc>
          <w:tcPr>
            <w:tcW w:w="709" w:type="dxa"/>
            <w:tcBorders>
              <w:top w:val="nil"/>
              <w:left w:val="nil"/>
              <w:bottom w:val="nil"/>
              <w:right w:val="nil"/>
            </w:tcBorders>
            <w:shd w:val="clear" w:color="auto" w:fill="auto"/>
            <w:noWrap/>
            <w:vAlign w:val="center"/>
            <w:hideMark/>
          </w:tcPr>
          <w:p w14:paraId="2524849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0.0512</w:t>
            </w:r>
          </w:p>
        </w:tc>
        <w:tc>
          <w:tcPr>
            <w:tcW w:w="709" w:type="dxa"/>
            <w:tcBorders>
              <w:top w:val="nil"/>
              <w:left w:val="nil"/>
              <w:bottom w:val="nil"/>
              <w:right w:val="nil"/>
            </w:tcBorders>
            <w:shd w:val="clear" w:color="auto" w:fill="auto"/>
            <w:noWrap/>
            <w:vAlign w:val="center"/>
            <w:hideMark/>
          </w:tcPr>
          <w:p w14:paraId="04FE59C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0.5862</w:t>
            </w:r>
          </w:p>
        </w:tc>
        <w:tc>
          <w:tcPr>
            <w:tcW w:w="567" w:type="dxa"/>
            <w:tcBorders>
              <w:top w:val="nil"/>
              <w:left w:val="nil"/>
              <w:bottom w:val="nil"/>
              <w:right w:val="nil"/>
            </w:tcBorders>
            <w:shd w:val="clear" w:color="auto" w:fill="auto"/>
            <w:noWrap/>
            <w:vAlign w:val="center"/>
            <w:hideMark/>
          </w:tcPr>
          <w:p w14:paraId="2CC6525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19.54%</w:t>
            </w:r>
          </w:p>
        </w:tc>
        <w:tc>
          <w:tcPr>
            <w:tcW w:w="708" w:type="dxa"/>
            <w:tcBorders>
              <w:top w:val="nil"/>
              <w:left w:val="nil"/>
              <w:bottom w:val="nil"/>
              <w:right w:val="nil"/>
            </w:tcBorders>
            <w:shd w:val="clear" w:color="auto" w:fill="auto"/>
            <w:noWrap/>
            <w:vAlign w:val="center"/>
            <w:hideMark/>
          </w:tcPr>
          <w:p w14:paraId="4F5114B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0.9883</w:t>
            </w:r>
          </w:p>
        </w:tc>
      </w:tr>
      <w:tr w:rsidR="007310D6" w:rsidRPr="00283CB6" w14:paraId="6D0AF06F" w14:textId="77777777" w:rsidTr="007310D6">
        <w:trPr>
          <w:jc w:val="right"/>
        </w:trPr>
        <w:tc>
          <w:tcPr>
            <w:tcW w:w="567" w:type="dxa"/>
            <w:vMerge/>
            <w:tcBorders>
              <w:left w:val="nil"/>
              <w:bottom w:val="single" w:sz="4" w:space="0" w:color="auto"/>
              <w:right w:val="nil"/>
            </w:tcBorders>
            <w:shd w:val="clear" w:color="auto" w:fill="auto"/>
            <w:noWrap/>
            <w:vAlign w:val="center"/>
            <w:hideMark/>
          </w:tcPr>
          <w:p w14:paraId="2781E83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3DB631A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single" w:sz="4" w:space="0" w:color="auto"/>
              <w:right w:val="nil"/>
            </w:tcBorders>
            <w:shd w:val="clear" w:color="auto" w:fill="auto"/>
            <w:noWrap/>
            <w:vAlign w:val="center"/>
            <w:hideMark/>
          </w:tcPr>
          <w:p w14:paraId="119C1CA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4" w:space="0" w:color="auto"/>
              <w:right w:val="nil"/>
            </w:tcBorders>
            <w:shd w:val="clear" w:color="auto" w:fill="auto"/>
            <w:noWrap/>
            <w:vAlign w:val="center"/>
            <w:hideMark/>
          </w:tcPr>
          <w:p w14:paraId="2D03061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36.8282</w:t>
            </w:r>
          </w:p>
        </w:tc>
        <w:tc>
          <w:tcPr>
            <w:tcW w:w="709" w:type="dxa"/>
            <w:tcBorders>
              <w:top w:val="nil"/>
              <w:left w:val="nil"/>
              <w:bottom w:val="single" w:sz="4" w:space="0" w:color="auto"/>
              <w:right w:val="nil"/>
            </w:tcBorders>
            <w:shd w:val="clear" w:color="auto" w:fill="auto"/>
            <w:noWrap/>
            <w:vAlign w:val="center"/>
            <w:hideMark/>
          </w:tcPr>
          <w:p w14:paraId="680E2DC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58.3929</w:t>
            </w:r>
          </w:p>
        </w:tc>
        <w:tc>
          <w:tcPr>
            <w:tcW w:w="951" w:type="dxa"/>
            <w:tcBorders>
              <w:top w:val="nil"/>
              <w:left w:val="nil"/>
              <w:bottom w:val="single" w:sz="4" w:space="0" w:color="auto"/>
              <w:right w:val="nil"/>
            </w:tcBorders>
            <w:shd w:val="clear" w:color="auto" w:fill="auto"/>
            <w:noWrap/>
            <w:vAlign w:val="center"/>
            <w:hideMark/>
          </w:tcPr>
          <w:p w14:paraId="02FFCBD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61.58%</w:t>
            </w:r>
          </w:p>
        </w:tc>
        <w:tc>
          <w:tcPr>
            <w:tcW w:w="608" w:type="dxa"/>
            <w:tcBorders>
              <w:top w:val="nil"/>
              <w:left w:val="nil"/>
              <w:bottom w:val="single" w:sz="4" w:space="0" w:color="auto"/>
              <w:right w:val="nil"/>
            </w:tcBorders>
            <w:shd w:val="clear" w:color="auto" w:fill="auto"/>
            <w:noWrap/>
            <w:vAlign w:val="center"/>
            <w:hideMark/>
          </w:tcPr>
          <w:p w14:paraId="2A3BE40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70.31%</w:t>
            </w:r>
          </w:p>
        </w:tc>
        <w:tc>
          <w:tcPr>
            <w:tcW w:w="709" w:type="dxa"/>
            <w:tcBorders>
              <w:top w:val="nil"/>
              <w:left w:val="nil"/>
              <w:bottom w:val="single" w:sz="4" w:space="0" w:color="auto"/>
              <w:right w:val="nil"/>
            </w:tcBorders>
            <w:shd w:val="clear" w:color="auto" w:fill="auto"/>
            <w:noWrap/>
            <w:vAlign w:val="center"/>
            <w:hideMark/>
          </w:tcPr>
          <w:p w14:paraId="56A8A49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0.0511</w:t>
            </w:r>
          </w:p>
        </w:tc>
        <w:tc>
          <w:tcPr>
            <w:tcW w:w="709" w:type="dxa"/>
            <w:tcBorders>
              <w:top w:val="nil"/>
              <w:left w:val="nil"/>
              <w:bottom w:val="single" w:sz="4" w:space="0" w:color="auto"/>
              <w:right w:val="nil"/>
            </w:tcBorders>
            <w:shd w:val="clear" w:color="auto" w:fill="auto"/>
            <w:noWrap/>
            <w:vAlign w:val="center"/>
            <w:hideMark/>
          </w:tcPr>
          <w:p w14:paraId="1EBFD60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0.5868</w:t>
            </w:r>
          </w:p>
        </w:tc>
        <w:tc>
          <w:tcPr>
            <w:tcW w:w="567" w:type="dxa"/>
            <w:tcBorders>
              <w:top w:val="nil"/>
              <w:left w:val="nil"/>
              <w:bottom w:val="single" w:sz="4" w:space="0" w:color="auto"/>
              <w:right w:val="nil"/>
            </w:tcBorders>
            <w:shd w:val="clear" w:color="auto" w:fill="auto"/>
            <w:noWrap/>
            <w:vAlign w:val="center"/>
            <w:hideMark/>
          </w:tcPr>
          <w:p w14:paraId="4081BC5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19.54%</w:t>
            </w:r>
          </w:p>
        </w:tc>
        <w:tc>
          <w:tcPr>
            <w:tcW w:w="708" w:type="dxa"/>
            <w:tcBorders>
              <w:top w:val="nil"/>
              <w:left w:val="nil"/>
              <w:bottom w:val="single" w:sz="4" w:space="0" w:color="auto"/>
              <w:right w:val="nil"/>
            </w:tcBorders>
            <w:shd w:val="clear" w:color="auto" w:fill="auto"/>
            <w:noWrap/>
            <w:vAlign w:val="center"/>
            <w:hideMark/>
          </w:tcPr>
          <w:p w14:paraId="4C22C5C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0.9883</w:t>
            </w:r>
          </w:p>
        </w:tc>
      </w:tr>
      <w:tr w:rsidR="007310D6" w:rsidRPr="00283CB6" w14:paraId="12193E30" w14:textId="77777777" w:rsidTr="007310D6">
        <w:trPr>
          <w:jc w:val="right"/>
        </w:trPr>
        <w:tc>
          <w:tcPr>
            <w:tcW w:w="567" w:type="dxa"/>
            <w:vMerge w:val="restart"/>
            <w:tcBorders>
              <w:top w:val="nil"/>
              <w:left w:val="nil"/>
              <w:right w:val="nil"/>
            </w:tcBorders>
            <w:shd w:val="clear" w:color="auto" w:fill="auto"/>
            <w:noWrap/>
            <w:vAlign w:val="center"/>
            <w:hideMark/>
          </w:tcPr>
          <w:p w14:paraId="57B6BD8C" w14:textId="3DE3FEC1"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952" w:type="dxa"/>
            <w:vMerge w:val="restart"/>
            <w:tcBorders>
              <w:top w:val="nil"/>
              <w:left w:val="nil"/>
              <w:bottom w:val="single" w:sz="4" w:space="0" w:color="auto"/>
              <w:right w:val="nil"/>
            </w:tcBorders>
            <w:shd w:val="clear" w:color="auto" w:fill="auto"/>
            <w:noWrap/>
            <w:vAlign w:val="center"/>
            <w:hideMark/>
          </w:tcPr>
          <w:p w14:paraId="18927B01" w14:textId="6EB1025C"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p>
        </w:tc>
        <w:tc>
          <w:tcPr>
            <w:tcW w:w="1316" w:type="dxa"/>
            <w:tcBorders>
              <w:top w:val="nil"/>
              <w:left w:val="nil"/>
              <w:bottom w:val="nil"/>
              <w:right w:val="nil"/>
            </w:tcBorders>
            <w:shd w:val="clear" w:color="auto" w:fill="auto"/>
            <w:noWrap/>
            <w:vAlign w:val="center"/>
            <w:hideMark/>
          </w:tcPr>
          <w:p w14:paraId="4685925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nil"/>
              <w:left w:val="nil"/>
              <w:bottom w:val="nil"/>
              <w:right w:val="nil"/>
            </w:tcBorders>
            <w:shd w:val="clear" w:color="auto" w:fill="auto"/>
            <w:noWrap/>
            <w:vAlign w:val="center"/>
            <w:hideMark/>
          </w:tcPr>
          <w:p w14:paraId="0D4C815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0.3702</w:t>
            </w:r>
          </w:p>
        </w:tc>
        <w:tc>
          <w:tcPr>
            <w:tcW w:w="709" w:type="dxa"/>
            <w:tcBorders>
              <w:top w:val="nil"/>
              <w:left w:val="nil"/>
              <w:bottom w:val="nil"/>
              <w:right w:val="nil"/>
            </w:tcBorders>
            <w:shd w:val="clear" w:color="auto" w:fill="auto"/>
            <w:noWrap/>
            <w:vAlign w:val="center"/>
            <w:hideMark/>
          </w:tcPr>
          <w:p w14:paraId="4B0B40C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0.5147</w:t>
            </w:r>
          </w:p>
        </w:tc>
        <w:tc>
          <w:tcPr>
            <w:tcW w:w="951" w:type="dxa"/>
            <w:tcBorders>
              <w:top w:val="nil"/>
              <w:left w:val="nil"/>
              <w:bottom w:val="nil"/>
              <w:right w:val="nil"/>
            </w:tcBorders>
            <w:shd w:val="clear" w:color="auto" w:fill="auto"/>
            <w:noWrap/>
            <w:vAlign w:val="center"/>
            <w:hideMark/>
          </w:tcPr>
          <w:p w14:paraId="09C1A98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11.57%</w:t>
            </w:r>
          </w:p>
        </w:tc>
        <w:tc>
          <w:tcPr>
            <w:tcW w:w="608" w:type="dxa"/>
            <w:tcBorders>
              <w:top w:val="nil"/>
              <w:left w:val="nil"/>
              <w:bottom w:val="nil"/>
              <w:right w:val="nil"/>
            </w:tcBorders>
            <w:shd w:val="clear" w:color="auto" w:fill="auto"/>
            <w:noWrap/>
            <w:vAlign w:val="center"/>
            <w:hideMark/>
          </w:tcPr>
          <w:p w14:paraId="65925F1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77.36%</w:t>
            </w:r>
          </w:p>
        </w:tc>
        <w:tc>
          <w:tcPr>
            <w:tcW w:w="709" w:type="dxa"/>
            <w:tcBorders>
              <w:top w:val="nil"/>
              <w:left w:val="nil"/>
              <w:bottom w:val="nil"/>
              <w:right w:val="nil"/>
            </w:tcBorders>
            <w:shd w:val="clear" w:color="auto" w:fill="auto"/>
            <w:noWrap/>
            <w:vAlign w:val="center"/>
            <w:hideMark/>
          </w:tcPr>
          <w:p w14:paraId="3B56B92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0.0591</w:t>
            </w:r>
          </w:p>
        </w:tc>
        <w:tc>
          <w:tcPr>
            <w:tcW w:w="709" w:type="dxa"/>
            <w:tcBorders>
              <w:top w:val="nil"/>
              <w:left w:val="nil"/>
              <w:bottom w:val="nil"/>
              <w:right w:val="nil"/>
            </w:tcBorders>
            <w:shd w:val="clear" w:color="auto" w:fill="auto"/>
            <w:noWrap/>
            <w:vAlign w:val="center"/>
            <w:hideMark/>
          </w:tcPr>
          <w:p w14:paraId="090A68D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0.7825</w:t>
            </w:r>
          </w:p>
        </w:tc>
        <w:tc>
          <w:tcPr>
            <w:tcW w:w="567" w:type="dxa"/>
            <w:tcBorders>
              <w:top w:val="nil"/>
              <w:left w:val="nil"/>
              <w:bottom w:val="nil"/>
              <w:right w:val="nil"/>
            </w:tcBorders>
            <w:shd w:val="clear" w:color="auto" w:fill="auto"/>
            <w:noWrap/>
            <w:vAlign w:val="center"/>
            <w:hideMark/>
          </w:tcPr>
          <w:p w14:paraId="6F65894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10.41%</w:t>
            </w:r>
          </w:p>
        </w:tc>
        <w:tc>
          <w:tcPr>
            <w:tcW w:w="708" w:type="dxa"/>
            <w:tcBorders>
              <w:top w:val="nil"/>
              <w:left w:val="nil"/>
              <w:bottom w:val="nil"/>
              <w:right w:val="nil"/>
            </w:tcBorders>
            <w:shd w:val="clear" w:color="auto" w:fill="auto"/>
            <w:noWrap/>
            <w:vAlign w:val="center"/>
            <w:hideMark/>
          </w:tcPr>
          <w:p w14:paraId="25503BF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0.9599</w:t>
            </w:r>
          </w:p>
        </w:tc>
      </w:tr>
      <w:tr w:rsidR="007310D6" w:rsidRPr="00283CB6" w14:paraId="7C7EF1CA" w14:textId="77777777" w:rsidTr="007310D6">
        <w:trPr>
          <w:jc w:val="right"/>
        </w:trPr>
        <w:tc>
          <w:tcPr>
            <w:tcW w:w="567" w:type="dxa"/>
            <w:vMerge/>
            <w:tcBorders>
              <w:left w:val="nil"/>
              <w:right w:val="nil"/>
            </w:tcBorders>
            <w:shd w:val="clear" w:color="auto" w:fill="auto"/>
            <w:noWrap/>
            <w:vAlign w:val="center"/>
            <w:hideMark/>
          </w:tcPr>
          <w:p w14:paraId="6D73678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7F580A7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6F97A39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276BE8F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0.3701</w:t>
            </w:r>
          </w:p>
        </w:tc>
        <w:tc>
          <w:tcPr>
            <w:tcW w:w="709" w:type="dxa"/>
            <w:tcBorders>
              <w:top w:val="nil"/>
              <w:left w:val="nil"/>
              <w:bottom w:val="nil"/>
              <w:right w:val="nil"/>
            </w:tcBorders>
            <w:shd w:val="clear" w:color="auto" w:fill="auto"/>
            <w:noWrap/>
            <w:vAlign w:val="center"/>
            <w:hideMark/>
          </w:tcPr>
          <w:p w14:paraId="71D62BF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0.5146</w:t>
            </w:r>
          </w:p>
        </w:tc>
        <w:tc>
          <w:tcPr>
            <w:tcW w:w="951" w:type="dxa"/>
            <w:tcBorders>
              <w:top w:val="nil"/>
              <w:left w:val="nil"/>
              <w:bottom w:val="nil"/>
              <w:right w:val="nil"/>
            </w:tcBorders>
            <w:shd w:val="clear" w:color="auto" w:fill="auto"/>
            <w:noWrap/>
            <w:vAlign w:val="center"/>
            <w:hideMark/>
          </w:tcPr>
          <w:p w14:paraId="40619ED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11.57%</w:t>
            </w:r>
          </w:p>
        </w:tc>
        <w:tc>
          <w:tcPr>
            <w:tcW w:w="608" w:type="dxa"/>
            <w:tcBorders>
              <w:top w:val="nil"/>
              <w:left w:val="nil"/>
              <w:bottom w:val="nil"/>
              <w:right w:val="nil"/>
            </w:tcBorders>
            <w:shd w:val="clear" w:color="auto" w:fill="auto"/>
            <w:noWrap/>
            <w:vAlign w:val="center"/>
            <w:hideMark/>
          </w:tcPr>
          <w:p w14:paraId="7C16639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77.36%</w:t>
            </w:r>
          </w:p>
        </w:tc>
        <w:tc>
          <w:tcPr>
            <w:tcW w:w="709" w:type="dxa"/>
            <w:tcBorders>
              <w:top w:val="nil"/>
              <w:left w:val="nil"/>
              <w:bottom w:val="nil"/>
              <w:right w:val="nil"/>
            </w:tcBorders>
            <w:shd w:val="clear" w:color="auto" w:fill="auto"/>
            <w:noWrap/>
            <w:vAlign w:val="center"/>
            <w:hideMark/>
          </w:tcPr>
          <w:p w14:paraId="01F82D8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0.0591</w:t>
            </w:r>
          </w:p>
        </w:tc>
        <w:tc>
          <w:tcPr>
            <w:tcW w:w="709" w:type="dxa"/>
            <w:tcBorders>
              <w:top w:val="nil"/>
              <w:left w:val="nil"/>
              <w:bottom w:val="nil"/>
              <w:right w:val="nil"/>
            </w:tcBorders>
            <w:shd w:val="clear" w:color="auto" w:fill="auto"/>
            <w:noWrap/>
            <w:vAlign w:val="center"/>
            <w:hideMark/>
          </w:tcPr>
          <w:p w14:paraId="28F7E74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0.7828</w:t>
            </w:r>
          </w:p>
        </w:tc>
        <w:tc>
          <w:tcPr>
            <w:tcW w:w="567" w:type="dxa"/>
            <w:tcBorders>
              <w:top w:val="nil"/>
              <w:left w:val="nil"/>
              <w:bottom w:val="nil"/>
              <w:right w:val="nil"/>
            </w:tcBorders>
            <w:shd w:val="clear" w:color="auto" w:fill="auto"/>
            <w:noWrap/>
            <w:vAlign w:val="center"/>
            <w:hideMark/>
          </w:tcPr>
          <w:p w14:paraId="496FF74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10.41%</w:t>
            </w:r>
          </w:p>
        </w:tc>
        <w:tc>
          <w:tcPr>
            <w:tcW w:w="708" w:type="dxa"/>
            <w:tcBorders>
              <w:top w:val="nil"/>
              <w:left w:val="nil"/>
              <w:bottom w:val="nil"/>
              <w:right w:val="nil"/>
            </w:tcBorders>
            <w:shd w:val="clear" w:color="auto" w:fill="auto"/>
            <w:noWrap/>
            <w:vAlign w:val="center"/>
            <w:hideMark/>
          </w:tcPr>
          <w:p w14:paraId="676DDB3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0.9599</w:t>
            </w:r>
          </w:p>
        </w:tc>
      </w:tr>
      <w:tr w:rsidR="007310D6" w:rsidRPr="00283CB6" w14:paraId="28B320CA" w14:textId="77777777" w:rsidTr="007310D6">
        <w:trPr>
          <w:jc w:val="right"/>
        </w:trPr>
        <w:tc>
          <w:tcPr>
            <w:tcW w:w="567" w:type="dxa"/>
            <w:vMerge/>
            <w:tcBorders>
              <w:left w:val="nil"/>
              <w:right w:val="nil"/>
            </w:tcBorders>
            <w:shd w:val="clear" w:color="auto" w:fill="auto"/>
            <w:noWrap/>
            <w:vAlign w:val="center"/>
            <w:hideMark/>
          </w:tcPr>
          <w:p w14:paraId="2D0ED06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2C5E3A1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35E6638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6286466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0.3701</w:t>
            </w:r>
          </w:p>
        </w:tc>
        <w:tc>
          <w:tcPr>
            <w:tcW w:w="709" w:type="dxa"/>
            <w:tcBorders>
              <w:top w:val="nil"/>
              <w:left w:val="nil"/>
              <w:bottom w:val="nil"/>
              <w:right w:val="nil"/>
            </w:tcBorders>
            <w:shd w:val="clear" w:color="auto" w:fill="auto"/>
            <w:noWrap/>
            <w:vAlign w:val="center"/>
            <w:hideMark/>
          </w:tcPr>
          <w:p w14:paraId="5448CFD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0.5147</w:t>
            </w:r>
          </w:p>
        </w:tc>
        <w:tc>
          <w:tcPr>
            <w:tcW w:w="951" w:type="dxa"/>
            <w:tcBorders>
              <w:top w:val="nil"/>
              <w:left w:val="nil"/>
              <w:bottom w:val="nil"/>
              <w:right w:val="nil"/>
            </w:tcBorders>
            <w:shd w:val="clear" w:color="auto" w:fill="auto"/>
            <w:noWrap/>
            <w:vAlign w:val="center"/>
            <w:hideMark/>
          </w:tcPr>
          <w:p w14:paraId="085B2C5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11.58%</w:t>
            </w:r>
          </w:p>
        </w:tc>
        <w:tc>
          <w:tcPr>
            <w:tcW w:w="608" w:type="dxa"/>
            <w:tcBorders>
              <w:top w:val="nil"/>
              <w:left w:val="nil"/>
              <w:bottom w:val="nil"/>
              <w:right w:val="nil"/>
            </w:tcBorders>
            <w:shd w:val="clear" w:color="auto" w:fill="auto"/>
            <w:noWrap/>
            <w:vAlign w:val="center"/>
            <w:hideMark/>
          </w:tcPr>
          <w:p w14:paraId="2CC03A3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77.16%</w:t>
            </w:r>
          </w:p>
        </w:tc>
        <w:tc>
          <w:tcPr>
            <w:tcW w:w="709" w:type="dxa"/>
            <w:tcBorders>
              <w:top w:val="nil"/>
              <w:left w:val="nil"/>
              <w:bottom w:val="nil"/>
              <w:right w:val="nil"/>
            </w:tcBorders>
            <w:shd w:val="clear" w:color="auto" w:fill="auto"/>
            <w:noWrap/>
            <w:vAlign w:val="center"/>
            <w:hideMark/>
          </w:tcPr>
          <w:p w14:paraId="6586A73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0.0591</w:t>
            </w:r>
          </w:p>
        </w:tc>
        <w:tc>
          <w:tcPr>
            <w:tcW w:w="709" w:type="dxa"/>
            <w:tcBorders>
              <w:top w:val="nil"/>
              <w:left w:val="nil"/>
              <w:bottom w:val="nil"/>
              <w:right w:val="nil"/>
            </w:tcBorders>
            <w:shd w:val="clear" w:color="auto" w:fill="auto"/>
            <w:noWrap/>
            <w:vAlign w:val="center"/>
            <w:hideMark/>
          </w:tcPr>
          <w:p w14:paraId="79CB167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0.7826</w:t>
            </w:r>
          </w:p>
        </w:tc>
        <w:tc>
          <w:tcPr>
            <w:tcW w:w="567" w:type="dxa"/>
            <w:tcBorders>
              <w:top w:val="nil"/>
              <w:left w:val="nil"/>
              <w:bottom w:val="nil"/>
              <w:right w:val="nil"/>
            </w:tcBorders>
            <w:shd w:val="clear" w:color="auto" w:fill="auto"/>
            <w:noWrap/>
            <w:vAlign w:val="center"/>
            <w:hideMark/>
          </w:tcPr>
          <w:p w14:paraId="7F29D9B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10.41%</w:t>
            </w:r>
          </w:p>
        </w:tc>
        <w:tc>
          <w:tcPr>
            <w:tcW w:w="708" w:type="dxa"/>
            <w:tcBorders>
              <w:top w:val="nil"/>
              <w:left w:val="nil"/>
              <w:bottom w:val="nil"/>
              <w:right w:val="nil"/>
            </w:tcBorders>
            <w:shd w:val="clear" w:color="auto" w:fill="auto"/>
            <w:noWrap/>
            <w:vAlign w:val="center"/>
            <w:hideMark/>
          </w:tcPr>
          <w:p w14:paraId="0392903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0.9599</w:t>
            </w:r>
          </w:p>
        </w:tc>
      </w:tr>
      <w:tr w:rsidR="007310D6" w:rsidRPr="00283CB6" w14:paraId="144E23C3" w14:textId="77777777" w:rsidTr="007310D6">
        <w:trPr>
          <w:jc w:val="right"/>
        </w:trPr>
        <w:tc>
          <w:tcPr>
            <w:tcW w:w="567" w:type="dxa"/>
            <w:vMerge/>
            <w:tcBorders>
              <w:left w:val="nil"/>
              <w:right w:val="nil"/>
            </w:tcBorders>
            <w:shd w:val="clear" w:color="auto" w:fill="auto"/>
            <w:noWrap/>
            <w:vAlign w:val="center"/>
            <w:hideMark/>
          </w:tcPr>
          <w:p w14:paraId="7AFDAF8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7144FA6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single" w:sz="4" w:space="0" w:color="auto"/>
              <w:right w:val="nil"/>
            </w:tcBorders>
            <w:shd w:val="clear" w:color="auto" w:fill="auto"/>
            <w:noWrap/>
            <w:vAlign w:val="center"/>
            <w:hideMark/>
          </w:tcPr>
          <w:p w14:paraId="7E47528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4" w:space="0" w:color="auto"/>
              <w:right w:val="nil"/>
            </w:tcBorders>
            <w:shd w:val="clear" w:color="auto" w:fill="auto"/>
            <w:noWrap/>
            <w:vAlign w:val="center"/>
            <w:hideMark/>
          </w:tcPr>
          <w:p w14:paraId="1136E54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0.3702</w:t>
            </w:r>
          </w:p>
        </w:tc>
        <w:tc>
          <w:tcPr>
            <w:tcW w:w="709" w:type="dxa"/>
            <w:tcBorders>
              <w:top w:val="nil"/>
              <w:left w:val="nil"/>
              <w:bottom w:val="single" w:sz="4" w:space="0" w:color="auto"/>
              <w:right w:val="nil"/>
            </w:tcBorders>
            <w:shd w:val="clear" w:color="auto" w:fill="auto"/>
            <w:noWrap/>
            <w:vAlign w:val="center"/>
            <w:hideMark/>
          </w:tcPr>
          <w:p w14:paraId="0206D0F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0.5148</w:t>
            </w:r>
          </w:p>
        </w:tc>
        <w:tc>
          <w:tcPr>
            <w:tcW w:w="951" w:type="dxa"/>
            <w:tcBorders>
              <w:top w:val="nil"/>
              <w:left w:val="nil"/>
              <w:bottom w:val="single" w:sz="4" w:space="0" w:color="auto"/>
              <w:right w:val="nil"/>
            </w:tcBorders>
            <w:shd w:val="clear" w:color="auto" w:fill="auto"/>
            <w:noWrap/>
            <w:vAlign w:val="center"/>
            <w:hideMark/>
          </w:tcPr>
          <w:p w14:paraId="5A8AD34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11.59%</w:t>
            </w:r>
          </w:p>
        </w:tc>
        <w:tc>
          <w:tcPr>
            <w:tcW w:w="608" w:type="dxa"/>
            <w:tcBorders>
              <w:top w:val="nil"/>
              <w:left w:val="nil"/>
              <w:bottom w:val="single" w:sz="4" w:space="0" w:color="auto"/>
              <w:right w:val="nil"/>
            </w:tcBorders>
            <w:shd w:val="clear" w:color="auto" w:fill="auto"/>
            <w:noWrap/>
            <w:vAlign w:val="center"/>
            <w:hideMark/>
          </w:tcPr>
          <w:p w14:paraId="1AD8B5F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77.46%</w:t>
            </w:r>
          </w:p>
        </w:tc>
        <w:tc>
          <w:tcPr>
            <w:tcW w:w="709" w:type="dxa"/>
            <w:tcBorders>
              <w:top w:val="nil"/>
              <w:left w:val="nil"/>
              <w:bottom w:val="single" w:sz="4" w:space="0" w:color="auto"/>
              <w:right w:val="nil"/>
            </w:tcBorders>
            <w:shd w:val="clear" w:color="auto" w:fill="auto"/>
            <w:noWrap/>
            <w:vAlign w:val="center"/>
            <w:hideMark/>
          </w:tcPr>
          <w:p w14:paraId="06CAC8A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0.0592</w:t>
            </w:r>
          </w:p>
        </w:tc>
        <w:tc>
          <w:tcPr>
            <w:tcW w:w="709" w:type="dxa"/>
            <w:tcBorders>
              <w:top w:val="nil"/>
              <w:left w:val="nil"/>
              <w:bottom w:val="single" w:sz="4" w:space="0" w:color="auto"/>
              <w:right w:val="nil"/>
            </w:tcBorders>
            <w:shd w:val="clear" w:color="auto" w:fill="auto"/>
            <w:noWrap/>
            <w:vAlign w:val="center"/>
            <w:hideMark/>
          </w:tcPr>
          <w:p w14:paraId="2C7FD64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0.7828</w:t>
            </w:r>
          </w:p>
        </w:tc>
        <w:tc>
          <w:tcPr>
            <w:tcW w:w="567" w:type="dxa"/>
            <w:tcBorders>
              <w:top w:val="nil"/>
              <w:left w:val="nil"/>
              <w:bottom w:val="single" w:sz="4" w:space="0" w:color="auto"/>
              <w:right w:val="nil"/>
            </w:tcBorders>
            <w:shd w:val="clear" w:color="auto" w:fill="auto"/>
            <w:noWrap/>
            <w:vAlign w:val="center"/>
            <w:hideMark/>
          </w:tcPr>
          <w:p w14:paraId="3F4B489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10.41%</w:t>
            </w:r>
          </w:p>
        </w:tc>
        <w:tc>
          <w:tcPr>
            <w:tcW w:w="708" w:type="dxa"/>
            <w:tcBorders>
              <w:top w:val="nil"/>
              <w:left w:val="nil"/>
              <w:bottom w:val="single" w:sz="4" w:space="0" w:color="auto"/>
              <w:right w:val="nil"/>
            </w:tcBorders>
            <w:shd w:val="clear" w:color="auto" w:fill="auto"/>
            <w:noWrap/>
            <w:vAlign w:val="center"/>
            <w:hideMark/>
          </w:tcPr>
          <w:p w14:paraId="462BAB0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0.9599</w:t>
            </w:r>
          </w:p>
        </w:tc>
      </w:tr>
      <w:tr w:rsidR="007310D6" w:rsidRPr="00283CB6" w14:paraId="03C84883" w14:textId="77777777" w:rsidTr="007310D6">
        <w:trPr>
          <w:jc w:val="right"/>
        </w:trPr>
        <w:tc>
          <w:tcPr>
            <w:tcW w:w="567" w:type="dxa"/>
            <w:vMerge/>
            <w:tcBorders>
              <w:left w:val="nil"/>
              <w:right w:val="nil"/>
            </w:tcBorders>
            <w:shd w:val="clear" w:color="auto" w:fill="auto"/>
            <w:noWrap/>
            <w:vAlign w:val="center"/>
            <w:hideMark/>
          </w:tcPr>
          <w:p w14:paraId="14BEA3F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val="restart"/>
            <w:tcBorders>
              <w:top w:val="nil"/>
              <w:left w:val="nil"/>
              <w:bottom w:val="single" w:sz="4" w:space="0" w:color="auto"/>
              <w:right w:val="nil"/>
            </w:tcBorders>
            <w:shd w:val="clear" w:color="auto" w:fill="auto"/>
            <w:noWrap/>
            <w:vAlign w:val="center"/>
            <w:hideMark/>
          </w:tcPr>
          <w:p w14:paraId="70A60AEE" w14:textId="17B471DE"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p>
        </w:tc>
        <w:tc>
          <w:tcPr>
            <w:tcW w:w="1316" w:type="dxa"/>
            <w:tcBorders>
              <w:top w:val="nil"/>
              <w:left w:val="nil"/>
              <w:bottom w:val="nil"/>
              <w:right w:val="nil"/>
            </w:tcBorders>
            <w:shd w:val="clear" w:color="auto" w:fill="auto"/>
            <w:noWrap/>
            <w:vAlign w:val="center"/>
            <w:hideMark/>
          </w:tcPr>
          <w:p w14:paraId="2CFE4D7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nil"/>
              <w:left w:val="nil"/>
              <w:bottom w:val="nil"/>
              <w:right w:val="nil"/>
            </w:tcBorders>
            <w:shd w:val="clear" w:color="auto" w:fill="auto"/>
            <w:noWrap/>
            <w:vAlign w:val="center"/>
            <w:hideMark/>
          </w:tcPr>
          <w:p w14:paraId="32EF862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28.566</w:t>
            </w:r>
          </w:p>
        </w:tc>
        <w:tc>
          <w:tcPr>
            <w:tcW w:w="709" w:type="dxa"/>
            <w:tcBorders>
              <w:top w:val="nil"/>
              <w:left w:val="nil"/>
              <w:bottom w:val="nil"/>
              <w:right w:val="nil"/>
            </w:tcBorders>
            <w:shd w:val="clear" w:color="auto" w:fill="auto"/>
            <w:noWrap/>
            <w:vAlign w:val="center"/>
            <w:hideMark/>
          </w:tcPr>
          <w:p w14:paraId="29FA8CE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53.2864</w:t>
            </w:r>
          </w:p>
        </w:tc>
        <w:tc>
          <w:tcPr>
            <w:tcW w:w="951" w:type="dxa"/>
            <w:tcBorders>
              <w:top w:val="nil"/>
              <w:left w:val="nil"/>
              <w:bottom w:val="nil"/>
              <w:right w:val="nil"/>
            </w:tcBorders>
            <w:shd w:val="clear" w:color="auto" w:fill="auto"/>
            <w:noWrap/>
            <w:vAlign w:val="center"/>
            <w:hideMark/>
          </w:tcPr>
          <w:p w14:paraId="0BFBD0F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37.05%</w:t>
            </w:r>
          </w:p>
        </w:tc>
        <w:tc>
          <w:tcPr>
            <w:tcW w:w="608" w:type="dxa"/>
            <w:tcBorders>
              <w:top w:val="nil"/>
              <w:left w:val="nil"/>
              <w:bottom w:val="nil"/>
              <w:right w:val="nil"/>
            </w:tcBorders>
            <w:shd w:val="clear" w:color="auto" w:fill="auto"/>
            <w:noWrap/>
            <w:vAlign w:val="center"/>
            <w:hideMark/>
          </w:tcPr>
          <w:p w14:paraId="568B2CF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71.40%</w:t>
            </w:r>
          </w:p>
        </w:tc>
        <w:tc>
          <w:tcPr>
            <w:tcW w:w="709" w:type="dxa"/>
            <w:tcBorders>
              <w:top w:val="nil"/>
              <w:left w:val="nil"/>
              <w:bottom w:val="nil"/>
              <w:right w:val="nil"/>
            </w:tcBorders>
            <w:shd w:val="clear" w:color="auto" w:fill="auto"/>
            <w:noWrap/>
            <w:vAlign w:val="center"/>
            <w:hideMark/>
          </w:tcPr>
          <w:p w14:paraId="3448551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0.0663</w:t>
            </w:r>
          </w:p>
        </w:tc>
        <w:tc>
          <w:tcPr>
            <w:tcW w:w="709" w:type="dxa"/>
            <w:tcBorders>
              <w:top w:val="nil"/>
              <w:left w:val="nil"/>
              <w:bottom w:val="nil"/>
              <w:right w:val="nil"/>
            </w:tcBorders>
            <w:shd w:val="clear" w:color="auto" w:fill="auto"/>
            <w:noWrap/>
            <w:vAlign w:val="center"/>
            <w:hideMark/>
          </w:tcPr>
          <w:p w14:paraId="55F56C5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0.7942</w:t>
            </w:r>
          </w:p>
        </w:tc>
        <w:tc>
          <w:tcPr>
            <w:tcW w:w="567" w:type="dxa"/>
            <w:tcBorders>
              <w:top w:val="nil"/>
              <w:left w:val="nil"/>
              <w:bottom w:val="nil"/>
              <w:right w:val="nil"/>
            </w:tcBorders>
            <w:shd w:val="clear" w:color="auto" w:fill="auto"/>
            <w:noWrap/>
            <w:vAlign w:val="center"/>
            <w:hideMark/>
          </w:tcPr>
          <w:p w14:paraId="434ADBD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17.77%</w:t>
            </w:r>
          </w:p>
        </w:tc>
        <w:tc>
          <w:tcPr>
            <w:tcW w:w="708" w:type="dxa"/>
            <w:tcBorders>
              <w:top w:val="nil"/>
              <w:left w:val="nil"/>
              <w:bottom w:val="nil"/>
              <w:right w:val="nil"/>
            </w:tcBorders>
            <w:shd w:val="clear" w:color="auto" w:fill="auto"/>
            <w:noWrap/>
            <w:vAlign w:val="center"/>
            <w:hideMark/>
          </w:tcPr>
          <w:p w14:paraId="29DFA4F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0.9833</w:t>
            </w:r>
          </w:p>
        </w:tc>
      </w:tr>
      <w:tr w:rsidR="007310D6" w:rsidRPr="00283CB6" w14:paraId="6F92976C" w14:textId="77777777" w:rsidTr="007310D6">
        <w:trPr>
          <w:jc w:val="right"/>
        </w:trPr>
        <w:tc>
          <w:tcPr>
            <w:tcW w:w="567" w:type="dxa"/>
            <w:vMerge/>
            <w:tcBorders>
              <w:left w:val="nil"/>
              <w:right w:val="nil"/>
            </w:tcBorders>
            <w:shd w:val="clear" w:color="auto" w:fill="auto"/>
            <w:noWrap/>
            <w:vAlign w:val="center"/>
            <w:hideMark/>
          </w:tcPr>
          <w:p w14:paraId="3592869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5141D66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65CBD45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579DBEA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28.5521</w:t>
            </w:r>
          </w:p>
        </w:tc>
        <w:tc>
          <w:tcPr>
            <w:tcW w:w="709" w:type="dxa"/>
            <w:tcBorders>
              <w:top w:val="nil"/>
              <w:left w:val="nil"/>
              <w:bottom w:val="nil"/>
              <w:right w:val="nil"/>
            </w:tcBorders>
            <w:shd w:val="clear" w:color="auto" w:fill="auto"/>
            <w:noWrap/>
            <w:vAlign w:val="center"/>
            <w:hideMark/>
          </w:tcPr>
          <w:p w14:paraId="59A9187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53.2496</w:t>
            </w:r>
          </w:p>
        </w:tc>
        <w:tc>
          <w:tcPr>
            <w:tcW w:w="951" w:type="dxa"/>
            <w:tcBorders>
              <w:top w:val="nil"/>
              <w:left w:val="nil"/>
              <w:bottom w:val="nil"/>
              <w:right w:val="nil"/>
            </w:tcBorders>
            <w:shd w:val="clear" w:color="auto" w:fill="auto"/>
            <w:noWrap/>
            <w:vAlign w:val="center"/>
            <w:hideMark/>
          </w:tcPr>
          <w:p w14:paraId="471B6AD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36.91%</w:t>
            </w:r>
          </w:p>
        </w:tc>
        <w:tc>
          <w:tcPr>
            <w:tcW w:w="608" w:type="dxa"/>
            <w:tcBorders>
              <w:top w:val="nil"/>
              <w:left w:val="nil"/>
              <w:bottom w:val="nil"/>
              <w:right w:val="nil"/>
            </w:tcBorders>
            <w:shd w:val="clear" w:color="auto" w:fill="auto"/>
            <w:noWrap/>
            <w:vAlign w:val="center"/>
            <w:hideMark/>
          </w:tcPr>
          <w:p w14:paraId="01DF628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71.40%</w:t>
            </w:r>
          </w:p>
        </w:tc>
        <w:tc>
          <w:tcPr>
            <w:tcW w:w="709" w:type="dxa"/>
            <w:tcBorders>
              <w:top w:val="nil"/>
              <w:left w:val="nil"/>
              <w:bottom w:val="nil"/>
              <w:right w:val="nil"/>
            </w:tcBorders>
            <w:shd w:val="clear" w:color="auto" w:fill="auto"/>
            <w:noWrap/>
            <w:vAlign w:val="center"/>
            <w:hideMark/>
          </w:tcPr>
          <w:p w14:paraId="71D3780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0.0662</w:t>
            </w:r>
          </w:p>
        </w:tc>
        <w:tc>
          <w:tcPr>
            <w:tcW w:w="709" w:type="dxa"/>
            <w:tcBorders>
              <w:top w:val="nil"/>
              <w:left w:val="nil"/>
              <w:bottom w:val="nil"/>
              <w:right w:val="nil"/>
            </w:tcBorders>
            <w:shd w:val="clear" w:color="auto" w:fill="auto"/>
            <w:noWrap/>
            <w:vAlign w:val="center"/>
            <w:hideMark/>
          </w:tcPr>
          <w:p w14:paraId="58B0C47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0.7945</w:t>
            </w:r>
          </w:p>
        </w:tc>
        <w:tc>
          <w:tcPr>
            <w:tcW w:w="567" w:type="dxa"/>
            <w:tcBorders>
              <w:top w:val="nil"/>
              <w:left w:val="nil"/>
              <w:bottom w:val="nil"/>
              <w:right w:val="nil"/>
            </w:tcBorders>
            <w:shd w:val="clear" w:color="auto" w:fill="auto"/>
            <w:noWrap/>
            <w:vAlign w:val="center"/>
            <w:hideMark/>
          </w:tcPr>
          <w:p w14:paraId="106D056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17.75%</w:t>
            </w:r>
          </w:p>
        </w:tc>
        <w:tc>
          <w:tcPr>
            <w:tcW w:w="708" w:type="dxa"/>
            <w:tcBorders>
              <w:top w:val="nil"/>
              <w:left w:val="nil"/>
              <w:bottom w:val="nil"/>
              <w:right w:val="nil"/>
            </w:tcBorders>
            <w:shd w:val="clear" w:color="auto" w:fill="auto"/>
            <w:noWrap/>
            <w:vAlign w:val="center"/>
            <w:hideMark/>
          </w:tcPr>
          <w:p w14:paraId="417639C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0.9834</w:t>
            </w:r>
          </w:p>
        </w:tc>
      </w:tr>
      <w:tr w:rsidR="007310D6" w:rsidRPr="00283CB6" w14:paraId="0DD647EE" w14:textId="77777777" w:rsidTr="007310D6">
        <w:trPr>
          <w:jc w:val="right"/>
        </w:trPr>
        <w:tc>
          <w:tcPr>
            <w:tcW w:w="567" w:type="dxa"/>
            <w:vMerge/>
            <w:tcBorders>
              <w:left w:val="nil"/>
              <w:right w:val="nil"/>
            </w:tcBorders>
            <w:shd w:val="clear" w:color="auto" w:fill="auto"/>
            <w:noWrap/>
            <w:vAlign w:val="center"/>
            <w:hideMark/>
          </w:tcPr>
          <w:p w14:paraId="65C8032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452E690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20810F2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122F5FE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28.5809</w:t>
            </w:r>
          </w:p>
        </w:tc>
        <w:tc>
          <w:tcPr>
            <w:tcW w:w="709" w:type="dxa"/>
            <w:tcBorders>
              <w:top w:val="nil"/>
              <w:left w:val="nil"/>
              <w:bottom w:val="nil"/>
              <w:right w:val="nil"/>
            </w:tcBorders>
            <w:shd w:val="clear" w:color="auto" w:fill="auto"/>
            <w:noWrap/>
            <w:vAlign w:val="center"/>
            <w:hideMark/>
          </w:tcPr>
          <w:p w14:paraId="3E7EE9C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53.3471</w:t>
            </w:r>
          </w:p>
        </w:tc>
        <w:tc>
          <w:tcPr>
            <w:tcW w:w="951" w:type="dxa"/>
            <w:tcBorders>
              <w:top w:val="nil"/>
              <w:left w:val="nil"/>
              <w:bottom w:val="nil"/>
              <w:right w:val="nil"/>
            </w:tcBorders>
            <w:shd w:val="clear" w:color="auto" w:fill="auto"/>
            <w:noWrap/>
            <w:vAlign w:val="center"/>
            <w:hideMark/>
          </w:tcPr>
          <w:p w14:paraId="25DA338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37.05%</w:t>
            </w:r>
          </w:p>
        </w:tc>
        <w:tc>
          <w:tcPr>
            <w:tcW w:w="608" w:type="dxa"/>
            <w:tcBorders>
              <w:top w:val="nil"/>
              <w:left w:val="nil"/>
              <w:bottom w:val="nil"/>
              <w:right w:val="nil"/>
            </w:tcBorders>
            <w:shd w:val="clear" w:color="auto" w:fill="auto"/>
            <w:noWrap/>
            <w:vAlign w:val="center"/>
            <w:hideMark/>
          </w:tcPr>
          <w:p w14:paraId="3EF6C40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71.30%</w:t>
            </w:r>
          </w:p>
        </w:tc>
        <w:tc>
          <w:tcPr>
            <w:tcW w:w="709" w:type="dxa"/>
            <w:tcBorders>
              <w:top w:val="nil"/>
              <w:left w:val="nil"/>
              <w:bottom w:val="nil"/>
              <w:right w:val="nil"/>
            </w:tcBorders>
            <w:shd w:val="clear" w:color="auto" w:fill="auto"/>
            <w:noWrap/>
            <w:vAlign w:val="center"/>
            <w:hideMark/>
          </w:tcPr>
          <w:p w14:paraId="1BCA935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0.0663</w:t>
            </w:r>
          </w:p>
        </w:tc>
        <w:tc>
          <w:tcPr>
            <w:tcW w:w="709" w:type="dxa"/>
            <w:tcBorders>
              <w:top w:val="nil"/>
              <w:left w:val="nil"/>
              <w:bottom w:val="nil"/>
              <w:right w:val="nil"/>
            </w:tcBorders>
            <w:shd w:val="clear" w:color="auto" w:fill="auto"/>
            <w:noWrap/>
            <w:vAlign w:val="center"/>
            <w:hideMark/>
          </w:tcPr>
          <w:p w14:paraId="45841C5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0.7949</w:t>
            </w:r>
          </w:p>
        </w:tc>
        <w:tc>
          <w:tcPr>
            <w:tcW w:w="567" w:type="dxa"/>
            <w:tcBorders>
              <w:top w:val="nil"/>
              <w:left w:val="nil"/>
              <w:bottom w:val="nil"/>
              <w:right w:val="nil"/>
            </w:tcBorders>
            <w:shd w:val="clear" w:color="auto" w:fill="auto"/>
            <w:noWrap/>
            <w:vAlign w:val="center"/>
            <w:hideMark/>
          </w:tcPr>
          <w:p w14:paraId="783F3ED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17.77%</w:t>
            </w:r>
          </w:p>
        </w:tc>
        <w:tc>
          <w:tcPr>
            <w:tcW w:w="708" w:type="dxa"/>
            <w:tcBorders>
              <w:top w:val="nil"/>
              <w:left w:val="nil"/>
              <w:bottom w:val="nil"/>
              <w:right w:val="nil"/>
            </w:tcBorders>
            <w:shd w:val="clear" w:color="auto" w:fill="auto"/>
            <w:noWrap/>
            <w:vAlign w:val="center"/>
            <w:hideMark/>
          </w:tcPr>
          <w:p w14:paraId="2D5AC22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0.9833</w:t>
            </w:r>
          </w:p>
        </w:tc>
      </w:tr>
      <w:tr w:rsidR="007310D6" w:rsidRPr="00283CB6" w14:paraId="218F74E5" w14:textId="77777777" w:rsidTr="007310D6">
        <w:trPr>
          <w:jc w:val="right"/>
        </w:trPr>
        <w:tc>
          <w:tcPr>
            <w:tcW w:w="567" w:type="dxa"/>
            <w:vMerge/>
            <w:tcBorders>
              <w:left w:val="nil"/>
              <w:bottom w:val="single" w:sz="4" w:space="0" w:color="auto"/>
              <w:right w:val="nil"/>
            </w:tcBorders>
            <w:shd w:val="clear" w:color="auto" w:fill="auto"/>
            <w:noWrap/>
            <w:vAlign w:val="center"/>
            <w:hideMark/>
          </w:tcPr>
          <w:p w14:paraId="7092241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317E794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single" w:sz="4" w:space="0" w:color="auto"/>
              <w:right w:val="nil"/>
            </w:tcBorders>
            <w:shd w:val="clear" w:color="auto" w:fill="auto"/>
            <w:noWrap/>
            <w:vAlign w:val="center"/>
            <w:hideMark/>
          </w:tcPr>
          <w:p w14:paraId="5BFEFE7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4" w:space="0" w:color="auto"/>
              <w:right w:val="nil"/>
            </w:tcBorders>
            <w:shd w:val="clear" w:color="auto" w:fill="auto"/>
            <w:noWrap/>
            <w:vAlign w:val="center"/>
            <w:hideMark/>
          </w:tcPr>
          <w:p w14:paraId="60760AF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28.5791</w:t>
            </w:r>
          </w:p>
        </w:tc>
        <w:tc>
          <w:tcPr>
            <w:tcW w:w="709" w:type="dxa"/>
            <w:tcBorders>
              <w:top w:val="nil"/>
              <w:left w:val="nil"/>
              <w:bottom w:val="single" w:sz="4" w:space="0" w:color="auto"/>
              <w:right w:val="nil"/>
            </w:tcBorders>
            <w:shd w:val="clear" w:color="auto" w:fill="auto"/>
            <w:noWrap/>
            <w:vAlign w:val="center"/>
            <w:hideMark/>
          </w:tcPr>
          <w:p w14:paraId="2B90058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53.3585</w:t>
            </w:r>
          </w:p>
        </w:tc>
        <w:tc>
          <w:tcPr>
            <w:tcW w:w="951" w:type="dxa"/>
            <w:tcBorders>
              <w:top w:val="nil"/>
              <w:left w:val="nil"/>
              <w:bottom w:val="single" w:sz="4" w:space="0" w:color="auto"/>
              <w:right w:val="nil"/>
            </w:tcBorders>
            <w:shd w:val="clear" w:color="auto" w:fill="auto"/>
            <w:noWrap/>
            <w:vAlign w:val="center"/>
            <w:hideMark/>
          </w:tcPr>
          <w:p w14:paraId="4F316E7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37.09%</w:t>
            </w:r>
          </w:p>
        </w:tc>
        <w:tc>
          <w:tcPr>
            <w:tcW w:w="608" w:type="dxa"/>
            <w:tcBorders>
              <w:top w:val="nil"/>
              <w:left w:val="nil"/>
              <w:bottom w:val="single" w:sz="4" w:space="0" w:color="auto"/>
              <w:right w:val="nil"/>
            </w:tcBorders>
            <w:shd w:val="clear" w:color="auto" w:fill="auto"/>
            <w:noWrap/>
            <w:vAlign w:val="center"/>
            <w:hideMark/>
          </w:tcPr>
          <w:p w14:paraId="3668150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71.40%</w:t>
            </w:r>
          </w:p>
        </w:tc>
        <w:tc>
          <w:tcPr>
            <w:tcW w:w="709" w:type="dxa"/>
            <w:tcBorders>
              <w:top w:val="nil"/>
              <w:left w:val="nil"/>
              <w:bottom w:val="single" w:sz="4" w:space="0" w:color="auto"/>
              <w:right w:val="nil"/>
            </w:tcBorders>
            <w:shd w:val="clear" w:color="auto" w:fill="auto"/>
            <w:noWrap/>
            <w:vAlign w:val="center"/>
            <w:hideMark/>
          </w:tcPr>
          <w:p w14:paraId="51FAF3F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0.0664</w:t>
            </w:r>
          </w:p>
        </w:tc>
        <w:tc>
          <w:tcPr>
            <w:tcW w:w="709" w:type="dxa"/>
            <w:tcBorders>
              <w:top w:val="nil"/>
              <w:left w:val="nil"/>
              <w:bottom w:val="single" w:sz="4" w:space="0" w:color="auto"/>
              <w:right w:val="nil"/>
            </w:tcBorders>
            <w:shd w:val="clear" w:color="auto" w:fill="auto"/>
            <w:noWrap/>
            <w:vAlign w:val="center"/>
            <w:hideMark/>
          </w:tcPr>
          <w:p w14:paraId="236F6AA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0.7944</w:t>
            </w:r>
          </w:p>
        </w:tc>
        <w:tc>
          <w:tcPr>
            <w:tcW w:w="567" w:type="dxa"/>
            <w:tcBorders>
              <w:top w:val="nil"/>
              <w:left w:val="nil"/>
              <w:bottom w:val="single" w:sz="4" w:space="0" w:color="auto"/>
              <w:right w:val="nil"/>
            </w:tcBorders>
            <w:shd w:val="clear" w:color="auto" w:fill="auto"/>
            <w:noWrap/>
            <w:vAlign w:val="center"/>
            <w:hideMark/>
          </w:tcPr>
          <w:p w14:paraId="045B93E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17.77%</w:t>
            </w:r>
          </w:p>
        </w:tc>
        <w:tc>
          <w:tcPr>
            <w:tcW w:w="708" w:type="dxa"/>
            <w:tcBorders>
              <w:top w:val="nil"/>
              <w:left w:val="nil"/>
              <w:bottom w:val="single" w:sz="4" w:space="0" w:color="auto"/>
              <w:right w:val="nil"/>
            </w:tcBorders>
            <w:shd w:val="clear" w:color="auto" w:fill="auto"/>
            <w:noWrap/>
            <w:vAlign w:val="center"/>
            <w:hideMark/>
          </w:tcPr>
          <w:p w14:paraId="484531A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0.9833</w:t>
            </w:r>
          </w:p>
        </w:tc>
      </w:tr>
      <w:tr w:rsidR="007310D6" w:rsidRPr="00283CB6" w14:paraId="11720DBD" w14:textId="77777777" w:rsidTr="007310D6">
        <w:trPr>
          <w:jc w:val="right"/>
        </w:trPr>
        <w:tc>
          <w:tcPr>
            <w:tcW w:w="567" w:type="dxa"/>
            <w:vMerge w:val="restart"/>
            <w:tcBorders>
              <w:top w:val="nil"/>
              <w:left w:val="nil"/>
              <w:right w:val="nil"/>
            </w:tcBorders>
            <w:shd w:val="clear" w:color="auto" w:fill="auto"/>
            <w:noWrap/>
            <w:vAlign w:val="center"/>
            <w:hideMark/>
          </w:tcPr>
          <w:p w14:paraId="17842DC4" w14:textId="0081219A"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952" w:type="dxa"/>
            <w:vMerge w:val="restart"/>
            <w:tcBorders>
              <w:top w:val="nil"/>
              <w:left w:val="nil"/>
              <w:bottom w:val="single" w:sz="4" w:space="0" w:color="auto"/>
              <w:right w:val="nil"/>
            </w:tcBorders>
            <w:shd w:val="clear" w:color="auto" w:fill="auto"/>
            <w:noWrap/>
            <w:vAlign w:val="center"/>
            <w:hideMark/>
          </w:tcPr>
          <w:p w14:paraId="44DC7100" w14:textId="74F2BD26"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p>
        </w:tc>
        <w:tc>
          <w:tcPr>
            <w:tcW w:w="1316" w:type="dxa"/>
            <w:tcBorders>
              <w:top w:val="nil"/>
              <w:left w:val="nil"/>
              <w:bottom w:val="nil"/>
              <w:right w:val="nil"/>
            </w:tcBorders>
            <w:shd w:val="clear" w:color="auto" w:fill="auto"/>
            <w:noWrap/>
            <w:vAlign w:val="center"/>
            <w:hideMark/>
          </w:tcPr>
          <w:p w14:paraId="57E7DAB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nil"/>
              <w:left w:val="nil"/>
              <w:bottom w:val="nil"/>
              <w:right w:val="nil"/>
            </w:tcBorders>
            <w:shd w:val="clear" w:color="auto" w:fill="auto"/>
            <w:noWrap/>
            <w:vAlign w:val="center"/>
            <w:hideMark/>
          </w:tcPr>
          <w:p w14:paraId="74BDECB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0.5719</w:t>
            </w:r>
          </w:p>
        </w:tc>
        <w:tc>
          <w:tcPr>
            <w:tcW w:w="709" w:type="dxa"/>
            <w:tcBorders>
              <w:top w:val="nil"/>
              <w:left w:val="nil"/>
              <w:bottom w:val="nil"/>
              <w:right w:val="nil"/>
            </w:tcBorders>
            <w:shd w:val="clear" w:color="auto" w:fill="auto"/>
            <w:noWrap/>
            <w:vAlign w:val="center"/>
            <w:hideMark/>
          </w:tcPr>
          <w:p w14:paraId="352F846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0.7595</w:t>
            </w:r>
          </w:p>
        </w:tc>
        <w:tc>
          <w:tcPr>
            <w:tcW w:w="951" w:type="dxa"/>
            <w:tcBorders>
              <w:top w:val="nil"/>
              <w:left w:val="nil"/>
              <w:bottom w:val="nil"/>
              <w:right w:val="nil"/>
            </w:tcBorders>
            <w:shd w:val="clear" w:color="auto" w:fill="auto"/>
            <w:noWrap/>
            <w:vAlign w:val="center"/>
            <w:hideMark/>
          </w:tcPr>
          <w:p w14:paraId="7AF6F50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13.09%</w:t>
            </w:r>
          </w:p>
        </w:tc>
        <w:tc>
          <w:tcPr>
            <w:tcW w:w="608" w:type="dxa"/>
            <w:tcBorders>
              <w:top w:val="nil"/>
              <w:left w:val="nil"/>
              <w:bottom w:val="nil"/>
              <w:right w:val="nil"/>
            </w:tcBorders>
            <w:shd w:val="clear" w:color="auto" w:fill="auto"/>
            <w:noWrap/>
            <w:vAlign w:val="center"/>
            <w:hideMark/>
          </w:tcPr>
          <w:p w14:paraId="6F22DB5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74.68%</w:t>
            </w:r>
          </w:p>
        </w:tc>
        <w:tc>
          <w:tcPr>
            <w:tcW w:w="709" w:type="dxa"/>
            <w:tcBorders>
              <w:top w:val="nil"/>
              <w:left w:val="nil"/>
              <w:bottom w:val="nil"/>
              <w:right w:val="nil"/>
            </w:tcBorders>
            <w:shd w:val="clear" w:color="auto" w:fill="auto"/>
            <w:noWrap/>
            <w:vAlign w:val="center"/>
            <w:hideMark/>
          </w:tcPr>
          <w:p w14:paraId="2744A13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0.063</w:t>
            </w:r>
          </w:p>
        </w:tc>
        <w:tc>
          <w:tcPr>
            <w:tcW w:w="709" w:type="dxa"/>
            <w:tcBorders>
              <w:top w:val="nil"/>
              <w:left w:val="nil"/>
              <w:bottom w:val="nil"/>
              <w:right w:val="nil"/>
            </w:tcBorders>
            <w:shd w:val="clear" w:color="auto" w:fill="auto"/>
            <w:noWrap/>
            <w:vAlign w:val="center"/>
            <w:hideMark/>
          </w:tcPr>
          <w:p w14:paraId="0EEABA3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0.7921</w:t>
            </w:r>
          </w:p>
        </w:tc>
        <w:tc>
          <w:tcPr>
            <w:tcW w:w="567" w:type="dxa"/>
            <w:tcBorders>
              <w:top w:val="nil"/>
              <w:left w:val="nil"/>
              <w:bottom w:val="nil"/>
              <w:right w:val="nil"/>
            </w:tcBorders>
            <w:shd w:val="clear" w:color="auto" w:fill="auto"/>
            <w:noWrap/>
            <w:vAlign w:val="center"/>
            <w:hideMark/>
          </w:tcPr>
          <w:p w14:paraId="5DF7938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11.93%</w:t>
            </w:r>
          </w:p>
        </w:tc>
        <w:tc>
          <w:tcPr>
            <w:tcW w:w="708" w:type="dxa"/>
            <w:tcBorders>
              <w:top w:val="nil"/>
              <w:left w:val="nil"/>
              <w:bottom w:val="nil"/>
              <w:right w:val="nil"/>
            </w:tcBorders>
            <w:shd w:val="clear" w:color="auto" w:fill="auto"/>
            <w:noWrap/>
            <w:vAlign w:val="center"/>
            <w:hideMark/>
          </w:tcPr>
          <w:p w14:paraId="7DE33B9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0.9438</w:t>
            </w:r>
          </w:p>
        </w:tc>
      </w:tr>
      <w:tr w:rsidR="007310D6" w:rsidRPr="00283CB6" w14:paraId="43411D29" w14:textId="77777777" w:rsidTr="007310D6">
        <w:trPr>
          <w:jc w:val="right"/>
        </w:trPr>
        <w:tc>
          <w:tcPr>
            <w:tcW w:w="567" w:type="dxa"/>
            <w:vMerge/>
            <w:tcBorders>
              <w:left w:val="nil"/>
              <w:right w:val="nil"/>
            </w:tcBorders>
            <w:shd w:val="clear" w:color="auto" w:fill="auto"/>
            <w:noWrap/>
            <w:vAlign w:val="center"/>
            <w:hideMark/>
          </w:tcPr>
          <w:p w14:paraId="5F85C52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29E8690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54128D9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66CF5F8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0.5719</w:t>
            </w:r>
          </w:p>
        </w:tc>
        <w:tc>
          <w:tcPr>
            <w:tcW w:w="709" w:type="dxa"/>
            <w:tcBorders>
              <w:top w:val="nil"/>
              <w:left w:val="nil"/>
              <w:bottom w:val="nil"/>
              <w:right w:val="nil"/>
            </w:tcBorders>
            <w:shd w:val="clear" w:color="auto" w:fill="auto"/>
            <w:noWrap/>
            <w:vAlign w:val="center"/>
            <w:hideMark/>
          </w:tcPr>
          <w:p w14:paraId="3C8FBCC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0.7595</w:t>
            </w:r>
          </w:p>
        </w:tc>
        <w:tc>
          <w:tcPr>
            <w:tcW w:w="951" w:type="dxa"/>
            <w:tcBorders>
              <w:top w:val="nil"/>
              <w:left w:val="nil"/>
              <w:bottom w:val="nil"/>
              <w:right w:val="nil"/>
            </w:tcBorders>
            <w:shd w:val="clear" w:color="auto" w:fill="auto"/>
            <w:noWrap/>
            <w:vAlign w:val="center"/>
            <w:hideMark/>
          </w:tcPr>
          <w:p w14:paraId="714A84E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13.08%</w:t>
            </w:r>
          </w:p>
        </w:tc>
        <w:tc>
          <w:tcPr>
            <w:tcW w:w="608" w:type="dxa"/>
            <w:tcBorders>
              <w:top w:val="nil"/>
              <w:left w:val="nil"/>
              <w:bottom w:val="nil"/>
              <w:right w:val="nil"/>
            </w:tcBorders>
            <w:shd w:val="clear" w:color="auto" w:fill="auto"/>
            <w:noWrap/>
            <w:vAlign w:val="center"/>
            <w:hideMark/>
          </w:tcPr>
          <w:p w14:paraId="52DA2F0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74.78%</w:t>
            </w:r>
          </w:p>
        </w:tc>
        <w:tc>
          <w:tcPr>
            <w:tcW w:w="709" w:type="dxa"/>
            <w:tcBorders>
              <w:top w:val="nil"/>
              <w:left w:val="nil"/>
              <w:bottom w:val="nil"/>
              <w:right w:val="nil"/>
            </w:tcBorders>
            <w:shd w:val="clear" w:color="auto" w:fill="auto"/>
            <w:noWrap/>
            <w:vAlign w:val="center"/>
            <w:hideMark/>
          </w:tcPr>
          <w:p w14:paraId="174AB23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0.063</w:t>
            </w:r>
          </w:p>
        </w:tc>
        <w:tc>
          <w:tcPr>
            <w:tcW w:w="709" w:type="dxa"/>
            <w:tcBorders>
              <w:top w:val="nil"/>
              <w:left w:val="nil"/>
              <w:bottom w:val="nil"/>
              <w:right w:val="nil"/>
            </w:tcBorders>
            <w:shd w:val="clear" w:color="auto" w:fill="auto"/>
            <w:noWrap/>
            <w:vAlign w:val="center"/>
            <w:hideMark/>
          </w:tcPr>
          <w:p w14:paraId="27A3312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0.7925</w:t>
            </w:r>
          </w:p>
        </w:tc>
        <w:tc>
          <w:tcPr>
            <w:tcW w:w="567" w:type="dxa"/>
            <w:tcBorders>
              <w:top w:val="nil"/>
              <w:left w:val="nil"/>
              <w:bottom w:val="nil"/>
              <w:right w:val="nil"/>
            </w:tcBorders>
            <w:shd w:val="clear" w:color="auto" w:fill="auto"/>
            <w:noWrap/>
            <w:vAlign w:val="center"/>
            <w:hideMark/>
          </w:tcPr>
          <w:p w14:paraId="3AA0C0B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11.92%</w:t>
            </w:r>
          </w:p>
        </w:tc>
        <w:tc>
          <w:tcPr>
            <w:tcW w:w="708" w:type="dxa"/>
            <w:tcBorders>
              <w:top w:val="nil"/>
              <w:left w:val="nil"/>
              <w:bottom w:val="nil"/>
              <w:right w:val="nil"/>
            </w:tcBorders>
            <w:shd w:val="clear" w:color="auto" w:fill="auto"/>
            <w:noWrap/>
            <w:vAlign w:val="center"/>
            <w:hideMark/>
          </w:tcPr>
          <w:p w14:paraId="440D09E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0.9438</w:t>
            </w:r>
          </w:p>
        </w:tc>
      </w:tr>
      <w:tr w:rsidR="007310D6" w:rsidRPr="00283CB6" w14:paraId="736B6D38" w14:textId="77777777" w:rsidTr="007310D6">
        <w:trPr>
          <w:jc w:val="right"/>
        </w:trPr>
        <w:tc>
          <w:tcPr>
            <w:tcW w:w="567" w:type="dxa"/>
            <w:vMerge/>
            <w:tcBorders>
              <w:left w:val="nil"/>
              <w:right w:val="nil"/>
            </w:tcBorders>
            <w:shd w:val="clear" w:color="auto" w:fill="auto"/>
            <w:noWrap/>
            <w:vAlign w:val="center"/>
            <w:hideMark/>
          </w:tcPr>
          <w:p w14:paraId="3408839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45ADF01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3CE02B7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7EF1871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0.572</w:t>
            </w:r>
          </w:p>
        </w:tc>
        <w:tc>
          <w:tcPr>
            <w:tcW w:w="709" w:type="dxa"/>
            <w:tcBorders>
              <w:top w:val="nil"/>
              <w:left w:val="nil"/>
              <w:bottom w:val="nil"/>
              <w:right w:val="nil"/>
            </w:tcBorders>
            <w:shd w:val="clear" w:color="auto" w:fill="auto"/>
            <w:noWrap/>
            <w:vAlign w:val="center"/>
            <w:hideMark/>
          </w:tcPr>
          <w:p w14:paraId="12D97DE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0.7598</w:t>
            </w:r>
          </w:p>
        </w:tc>
        <w:tc>
          <w:tcPr>
            <w:tcW w:w="951" w:type="dxa"/>
            <w:tcBorders>
              <w:top w:val="nil"/>
              <w:left w:val="nil"/>
              <w:bottom w:val="nil"/>
              <w:right w:val="nil"/>
            </w:tcBorders>
            <w:shd w:val="clear" w:color="auto" w:fill="auto"/>
            <w:noWrap/>
            <w:vAlign w:val="center"/>
            <w:hideMark/>
          </w:tcPr>
          <w:p w14:paraId="3CBF4E3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13.10%</w:t>
            </w:r>
          </w:p>
        </w:tc>
        <w:tc>
          <w:tcPr>
            <w:tcW w:w="608" w:type="dxa"/>
            <w:tcBorders>
              <w:top w:val="nil"/>
              <w:left w:val="nil"/>
              <w:bottom w:val="nil"/>
              <w:right w:val="nil"/>
            </w:tcBorders>
            <w:shd w:val="clear" w:color="auto" w:fill="auto"/>
            <w:noWrap/>
            <w:vAlign w:val="center"/>
            <w:hideMark/>
          </w:tcPr>
          <w:p w14:paraId="1227C11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74.88%</w:t>
            </w:r>
          </w:p>
        </w:tc>
        <w:tc>
          <w:tcPr>
            <w:tcW w:w="709" w:type="dxa"/>
            <w:tcBorders>
              <w:top w:val="nil"/>
              <w:left w:val="nil"/>
              <w:bottom w:val="nil"/>
              <w:right w:val="nil"/>
            </w:tcBorders>
            <w:shd w:val="clear" w:color="auto" w:fill="auto"/>
            <w:noWrap/>
            <w:vAlign w:val="center"/>
            <w:hideMark/>
          </w:tcPr>
          <w:p w14:paraId="1A282D0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0.063</w:t>
            </w:r>
          </w:p>
        </w:tc>
        <w:tc>
          <w:tcPr>
            <w:tcW w:w="709" w:type="dxa"/>
            <w:tcBorders>
              <w:top w:val="nil"/>
              <w:left w:val="nil"/>
              <w:bottom w:val="nil"/>
              <w:right w:val="nil"/>
            </w:tcBorders>
            <w:shd w:val="clear" w:color="auto" w:fill="auto"/>
            <w:noWrap/>
            <w:vAlign w:val="center"/>
            <w:hideMark/>
          </w:tcPr>
          <w:p w14:paraId="125562C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0.7931</w:t>
            </w:r>
          </w:p>
        </w:tc>
        <w:tc>
          <w:tcPr>
            <w:tcW w:w="567" w:type="dxa"/>
            <w:tcBorders>
              <w:top w:val="nil"/>
              <w:left w:val="nil"/>
              <w:bottom w:val="nil"/>
              <w:right w:val="nil"/>
            </w:tcBorders>
            <w:shd w:val="clear" w:color="auto" w:fill="auto"/>
            <w:noWrap/>
            <w:vAlign w:val="center"/>
            <w:hideMark/>
          </w:tcPr>
          <w:p w14:paraId="70BB4D5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11.93%</w:t>
            </w:r>
          </w:p>
        </w:tc>
        <w:tc>
          <w:tcPr>
            <w:tcW w:w="708" w:type="dxa"/>
            <w:tcBorders>
              <w:top w:val="nil"/>
              <w:left w:val="nil"/>
              <w:bottom w:val="nil"/>
              <w:right w:val="nil"/>
            </w:tcBorders>
            <w:shd w:val="clear" w:color="auto" w:fill="auto"/>
            <w:noWrap/>
            <w:vAlign w:val="center"/>
            <w:hideMark/>
          </w:tcPr>
          <w:p w14:paraId="5C924B9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0.9437</w:t>
            </w:r>
          </w:p>
        </w:tc>
      </w:tr>
      <w:tr w:rsidR="007310D6" w:rsidRPr="00283CB6" w14:paraId="4C35D0B6" w14:textId="77777777" w:rsidTr="007310D6">
        <w:trPr>
          <w:jc w:val="right"/>
        </w:trPr>
        <w:tc>
          <w:tcPr>
            <w:tcW w:w="567" w:type="dxa"/>
            <w:vMerge/>
            <w:tcBorders>
              <w:left w:val="nil"/>
              <w:right w:val="nil"/>
            </w:tcBorders>
            <w:shd w:val="clear" w:color="auto" w:fill="auto"/>
            <w:noWrap/>
            <w:vAlign w:val="center"/>
            <w:hideMark/>
          </w:tcPr>
          <w:p w14:paraId="7B49FD7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608DD5C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single" w:sz="4" w:space="0" w:color="auto"/>
              <w:right w:val="nil"/>
            </w:tcBorders>
            <w:shd w:val="clear" w:color="auto" w:fill="auto"/>
            <w:noWrap/>
            <w:vAlign w:val="center"/>
            <w:hideMark/>
          </w:tcPr>
          <w:p w14:paraId="3C5051B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4" w:space="0" w:color="auto"/>
              <w:right w:val="nil"/>
            </w:tcBorders>
            <w:shd w:val="clear" w:color="auto" w:fill="auto"/>
            <w:noWrap/>
            <w:vAlign w:val="center"/>
            <w:hideMark/>
          </w:tcPr>
          <w:p w14:paraId="705BF2C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0.5723</w:t>
            </w:r>
          </w:p>
        </w:tc>
        <w:tc>
          <w:tcPr>
            <w:tcW w:w="709" w:type="dxa"/>
            <w:tcBorders>
              <w:top w:val="nil"/>
              <w:left w:val="nil"/>
              <w:bottom w:val="single" w:sz="4" w:space="0" w:color="auto"/>
              <w:right w:val="nil"/>
            </w:tcBorders>
            <w:shd w:val="clear" w:color="auto" w:fill="auto"/>
            <w:noWrap/>
            <w:vAlign w:val="center"/>
            <w:hideMark/>
          </w:tcPr>
          <w:p w14:paraId="127DD4E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0.7601</w:t>
            </w:r>
          </w:p>
        </w:tc>
        <w:tc>
          <w:tcPr>
            <w:tcW w:w="951" w:type="dxa"/>
            <w:tcBorders>
              <w:top w:val="nil"/>
              <w:left w:val="nil"/>
              <w:bottom w:val="single" w:sz="4" w:space="0" w:color="auto"/>
              <w:right w:val="nil"/>
            </w:tcBorders>
            <w:shd w:val="clear" w:color="auto" w:fill="auto"/>
            <w:noWrap/>
            <w:vAlign w:val="center"/>
            <w:hideMark/>
          </w:tcPr>
          <w:p w14:paraId="005E3BB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13.10%</w:t>
            </w:r>
          </w:p>
        </w:tc>
        <w:tc>
          <w:tcPr>
            <w:tcW w:w="608" w:type="dxa"/>
            <w:tcBorders>
              <w:top w:val="nil"/>
              <w:left w:val="nil"/>
              <w:bottom w:val="single" w:sz="4" w:space="0" w:color="auto"/>
              <w:right w:val="nil"/>
            </w:tcBorders>
            <w:shd w:val="clear" w:color="auto" w:fill="auto"/>
            <w:noWrap/>
            <w:vAlign w:val="center"/>
            <w:hideMark/>
          </w:tcPr>
          <w:p w14:paraId="3A2607D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74.58%</w:t>
            </w:r>
          </w:p>
        </w:tc>
        <w:tc>
          <w:tcPr>
            <w:tcW w:w="709" w:type="dxa"/>
            <w:tcBorders>
              <w:top w:val="nil"/>
              <w:left w:val="nil"/>
              <w:bottom w:val="single" w:sz="4" w:space="0" w:color="auto"/>
              <w:right w:val="nil"/>
            </w:tcBorders>
            <w:shd w:val="clear" w:color="auto" w:fill="auto"/>
            <w:noWrap/>
            <w:vAlign w:val="center"/>
            <w:hideMark/>
          </w:tcPr>
          <w:p w14:paraId="6006AE1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0.063</w:t>
            </w:r>
          </w:p>
        </w:tc>
        <w:tc>
          <w:tcPr>
            <w:tcW w:w="709" w:type="dxa"/>
            <w:tcBorders>
              <w:top w:val="nil"/>
              <w:left w:val="nil"/>
              <w:bottom w:val="single" w:sz="4" w:space="0" w:color="auto"/>
              <w:right w:val="nil"/>
            </w:tcBorders>
            <w:shd w:val="clear" w:color="auto" w:fill="auto"/>
            <w:noWrap/>
            <w:vAlign w:val="center"/>
            <w:hideMark/>
          </w:tcPr>
          <w:p w14:paraId="7B50EC42"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0.7923</w:t>
            </w:r>
          </w:p>
        </w:tc>
        <w:tc>
          <w:tcPr>
            <w:tcW w:w="567" w:type="dxa"/>
            <w:tcBorders>
              <w:top w:val="nil"/>
              <w:left w:val="nil"/>
              <w:bottom w:val="single" w:sz="4" w:space="0" w:color="auto"/>
              <w:right w:val="nil"/>
            </w:tcBorders>
            <w:shd w:val="clear" w:color="auto" w:fill="auto"/>
            <w:noWrap/>
            <w:vAlign w:val="center"/>
            <w:hideMark/>
          </w:tcPr>
          <w:p w14:paraId="6A84AC9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11.93%</w:t>
            </w:r>
          </w:p>
        </w:tc>
        <w:tc>
          <w:tcPr>
            <w:tcW w:w="708" w:type="dxa"/>
            <w:tcBorders>
              <w:top w:val="nil"/>
              <w:left w:val="nil"/>
              <w:bottom w:val="single" w:sz="4" w:space="0" w:color="auto"/>
              <w:right w:val="nil"/>
            </w:tcBorders>
            <w:shd w:val="clear" w:color="auto" w:fill="auto"/>
            <w:noWrap/>
            <w:vAlign w:val="center"/>
            <w:hideMark/>
          </w:tcPr>
          <w:p w14:paraId="7EDF00F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0.9437</w:t>
            </w:r>
          </w:p>
        </w:tc>
      </w:tr>
      <w:tr w:rsidR="007310D6" w:rsidRPr="00283CB6" w14:paraId="2821D8EB" w14:textId="77777777" w:rsidTr="007310D6">
        <w:trPr>
          <w:jc w:val="right"/>
        </w:trPr>
        <w:tc>
          <w:tcPr>
            <w:tcW w:w="567" w:type="dxa"/>
            <w:vMerge/>
            <w:tcBorders>
              <w:left w:val="nil"/>
              <w:right w:val="nil"/>
            </w:tcBorders>
            <w:shd w:val="clear" w:color="auto" w:fill="auto"/>
            <w:noWrap/>
            <w:vAlign w:val="center"/>
            <w:hideMark/>
          </w:tcPr>
          <w:p w14:paraId="4794B80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val="restart"/>
            <w:tcBorders>
              <w:top w:val="nil"/>
              <w:left w:val="nil"/>
              <w:bottom w:val="single" w:sz="4" w:space="0" w:color="auto"/>
              <w:right w:val="nil"/>
            </w:tcBorders>
            <w:shd w:val="clear" w:color="auto" w:fill="auto"/>
            <w:noWrap/>
            <w:vAlign w:val="center"/>
            <w:hideMark/>
          </w:tcPr>
          <w:p w14:paraId="2F658DB6" w14:textId="1F4F6174"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p>
        </w:tc>
        <w:tc>
          <w:tcPr>
            <w:tcW w:w="1316" w:type="dxa"/>
            <w:tcBorders>
              <w:top w:val="nil"/>
              <w:left w:val="nil"/>
              <w:bottom w:val="nil"/>
              <w:right w:val="nil"/>
            </w:tcBorders>
            <w:shd w:val="clear" w:color="auto" w:fill="auto"/>
            <w:noWrap/>
            <w:vAlign w:val="center"/>
            <w:hideMark/>
          </w:tcPr>
          <w:p w14:paraId="65FA416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nil"/>
              <w:left w:val="nil"/>
              <w:bottom w:val="nil"/>
              <w:right w:val="nil"/>
            </w:tcBorders>
            <w:shd w:val="clear" w:color="auto" w:fill="auto"/>
            <w:noWrap/>
            <w:vAlign w:val="center"/>
            <w:hideMark/>
          </w:tcPr>
          <w:p w14:paraId="4CACE94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67.6516</w:t>
            </w:r>
          </w:p>
        </w:tc>
        <w:tc>
          <w:tcPr>
            <w:tcW w:w="709" w:type="dxa"/>
            <w:tcBorders>
              <w:top w:val="nil"/>
              <w:left w:val="nil"/>
              <w:bottom w:val="nil"/>
              <w:right w:val="nil"/>
            </w:tcBorders>
            <w:shd w:val="clear" w:color="auto" w:fill="auto"/>
            <w:noWrap/>
            <w:vAlign w:val="center"/>
            <w:hideMark/>
          </w:tcPr>
          <w:p w14:paraId="207E649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102.8315</w:t>
            </w:r>
          </w:p>
        </w:tc>
        <w:tc>
          <w:tcPr>
            <w:tcW w:w="951" w:type="dxa"/>
            <w:tcBorders>
              <w:top w:val="nil"/>
              <w:left w:val="nil"/>
              <w:bottom w:val="nil"/>
              <w:right w:val="nil"/>
            </w:tcBorders>
            <w:shd w:val="clear" w:color="auto" w:fill="auto"/>
            <w:noWrap/>
            <w:vAlign w:val="center"/>
            <w:hideMark/>
          </w:tcPr>
          <w:p w14:paraId="2BE500B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55.22%</w:t>
            </w:r>
          </w:p>
        </w:tc>
        <w:tc>
          <w:tcPr>
            <w:tcW w:w="608" w:type="dxa"/>
            <w:tcBorders>
              <w:top w:val="nil"/>
              <w:left w:val="nil"/>
              <w:bottom w:val="nil"/>
              <w:right w:val="nil"/>
            </w:tcBorders>
            <w:shd w:val="clear" w:color="auto" w:fill="auto"/>
            <w:noWrap/>
            <w:vAlign w:val="center"/>
            <w:hideMark/>
          </w:tcPr>
          <w:p w14:paraId="0B5957D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70.11%</w:t>
            </w:r>
          </w:p>
        </w:tc>
        <w:tc>
          <w:tcPr>
            <w:tcW w:w="709" w:type="dxa"/>
            <w:tcBorders>
              <w:top w:val="nil"/>
              <w:left w:val="nil"/>
              <w:bottom w:val="nil"/>
              <w:right w:val="nil"/>
            </w:tcBorders>
            <w:shd w:val="clear" w:color="auto" w:fill="auto"/>
            <w:noWrap/>
            <w:vAlign w:val="center"/>
            <w:hideMark/>
          </w:tcPr>
          <w:p w14:paraId="7D8C2B3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0.0696</w:t>
            </w:r>
          </w:p>
        </w:tc>
        <w:tc>
          <w:tcPr>
            <w:tcW w:w="709" w:type="dxa"/>
            <w:tcBorders>
              <w:top w:val="nil"/>
              <w:left w:val="nil"/>
              <w:bottom w:val="nil"/>
              <w:right w:val="nil"/>
            </w:tcBorders>
            <w:shd w:val="clear" w:color="auto" w:fill="auto"/>
            <w:noWrap/>
            <w:vAlign w:val="center"/>
            <w:hideMark/>
          </w:tcPr>
          <w:p w14:paraId="056217A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0.8788</w:t>
            </w:r>
          </w:p>
        </w:tc>
        <w:tc>
          <w:tcPr>
            <w:tcW w:w="567" w:type="dxa"/>
            <w:tcBorders>
              <w:top w:val="nil"/>
              <w:left w:val="nil"/>
              <w:bottom w:val="nil"/>
              <w:right w:val="nil"/>
            </w:tcBorders>
            <w:shd w:val="clear" w:color="auto" w:fill="auto"/>
            <w:noWrap/>
            <w:vAlign w:val="center"/>
            <w:hideMark/>
          </w:tcPr>
          <w:p w14:paraId="1F32FAB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21.67%</w:t>
            </w:r>
          </w:p>
        </w:tc>
        <w:tc>
          <w:tcPr>
            <w:tcW w:w="708" w:type="dxa"/>
            <w:tcBorders>
              <w:top w:val="nil"/>
              <w:left w:val="nil"/>
              <w:bottom w:val="nil"/>
              <w:right w:val="nil"/>
            </w:tcBorders>
            <w:shd w:val="clear" w:color="auto" w:fill="auto"/>
            <w:noWrap/>
            <w:vAlign w:val="center"/>
            <w:hideMark/>
          </w:tcPr>
          <w:p w14:paraId="01C971D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0.9731</w:t>
            </w:r>
          </w:p>
        </w:tc>
      </w:tr>
      <w:tr w:rsidR="007310D6" w:rsidRPr="00283CB6" w14:paraId="7EE1C010" w14:textId="77777777" w:rsidTr="007310D6">
        <w:trPr>
          <w:jc w:val="right"/>
        </w:trPr>
        <w:tc>
          <w:tcPr>
            <w:tcW w:w="567" w:type="dxa"/>
            <w:vMerge/>
            <w:tcBorders>
              <w:left w:val="nil"/>
              <w:right w:val="nil"/>
            </w:tcBorders>
            <w:shd w:val="clear" w:color="auto" w:fill="auto"/>
            <w:noWrap/>
            <w:vAlign w:val="center"/>
            <w:hideMark/>
          </w:tcPr>
          <w:p w14:paraId="358B7A9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42EB3E8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55C9F5E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3FEAFE8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67.6172</w:t>
            </w:r>
          </w:p>
        </w:tc>
        <w:tc>
          <w:tcPr>
            <w:tcW w:w="709" w:type="dxa"/>
            <w:tcBorders>
              <w:top w:val="nil"/>
              <w:left w:val="nil"/>
              <w:bottom w:val="nil"/>
              <w:right w:val="nil"/>
            </w:tcBorders>
            <w:shd w:val="clear" w:color="auto" w:fill="auto"/>
            <w:noWrap/>
            <w:vAlign w:val="center"/>
            <w:hideMark/>
          </w:tcPr>
          <w:p w14:paraId="35342F1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102.7371</w:t>
            </w:r>
          </w:p>
        </w:tc>
        <w:tc>
          <w:tcPr>
            <w:tcW w:w="951" w:type="dxa"/>
            <w:tcBorders>
              <w:top w:val="nil"/>
              <w:left w:val="nil"/>
              <w:bottom w:val="nil"/>
              <w:right w:val="nil"/>
            </w:tcBorders>
            <w:shd w:val="clear" w:color="auto" w:fill="auto"/>
            <w:noWrap/>
            <w:vAlign w:val="center"/>
            <w:hideMark/>
          </w:tcPr>
          <w:p w14:paraId="2DFEF386"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54.96%</w:t>
            </w:r>
          </w:p>
        </w:tc>
        <w:tc>
          <w:tcPr>
            <w:tcW w:w="608" w:type="dxa"/>
            <w:tcBorders>
              <w:top w:val="nil"/>
              <w:left w:val="nil"/>
              <w:bottom w:val="nil"/>
              <w:right w:val="nil"/>
            </w:tcBorders>
            <w:shd w:val="clear" w:color="auto" w:fill="auto"/>
            <w:noWrap/>
            <w:vAlign w:val="center"/>
            <w:hideMark/>
          </w:tcPr>
          <w:p w14:paraId="28D12CA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70.31%</w:t>
            </w:r>
          </w:p>
        </w:tc>
        <w:tc>
          <w:tcPr>
            <w:tcW w:w="709" w:type="dxa"/>
            <w:tcBorders>
              <w:top w:val="nil"/>
              <w:left w:val="nil"/>
              <w:bottom w:val="nil"/>
              <w:right w:val="nil"/>
            </w:tcBorders>
            <w:shd w:val="clear" w:color="auto" w:fill="auto"/>
            <w:noWrap/>
            <w:vAlign w:val="center"/>
            <w:hideMark/>
          </w:tcPr>
          <w:p w14:paraId="7BABD03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0.0695</w:t>
            </w:r>
          </w:p>
        </w:tc>
        <w:tc>
          <w:tcPr>
            <w:tcW w:w="709" w:type="dxa"/>
            <w:tcBorders>
              <w:top w:val="nil"/>
              <w:left w:val="nil"/>
              <w:bottom w:val="nil"/>
              <w:right w:val="nil"/>
            </w:tcBorders>
            <w:shd w:val="clear" w:color="auto" w:fill="auto"/>
            <w:noWrap/>
            <w:vAlign w:val="center"/>
            <w:hideMark/>
          </w:tcPr>
          <w:p w14:paraId="0960F43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0.8781</w:t>
            </w:r>
          </w:p>
        </w:tc>
        <w:tc>
          <w:tcPr>
            <w:tcW w:w="567" w:type="dxa"/>
            <w:tcBorders>
              <w:top w:val="nil"/>
              <w:left w:val="nil"/>
              <w:bottom w:val="nil"/>
              <w:right w:val="nil"/>
            </w:tcBorders>
            <w:shd w:val="clear" w:color="auto" w:fill="auto"/>
            <w:noWrap/>
            <w:vAlign w:val="center"/>
            <w:hideMark/>
          </w:tcPr>
          <w:p w14:paraId="6785375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21.65%</w:t>
            </w:r>
          </w:p>
        </w:tc>
        <w:tc>
          <w:tcPr>
            <w:tcW w:w="708" w:type="dxa"/>
            <w:tcBorders>
              <w:top w:val="nil"/>
              <w:left w:val="nil"/>
              <w:bottom w:val="nil"/>
              <w:right w:val="nil"/>
            </w:tcBorders>
            <w:shd w:val="clear" w:color="auto" w:fill="auto"/>
            <w:noWrap/>
            <w:vAlign w:val="center"/>
            <w:hideMark/>
          </w:tcPr>
          <w:p w14:paraId="7CA91D9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0.9732</w:t>
            </w:r>
          </w:p>
        </w:tc>
      </w:tr>
      <w:tr w:rsidR="007310D6" w:rsidRPr="00283CB6" w14:paraId="609BD305" w14:textId="77777777" w:rsidTr="007310D6">
        <w:trPr>
          <w:jc w:val="right"/>
        </w:trPr>
        <w:tc>
          <w:tcPr>
            <w:tcW w:w="567" w:type="dxa"/>
            <w:vMerge/>
            <w:tcBorders>
              <w:left w:val="nil"/>
              <w:right w:val="nil"/>
            </w:tcBorders>
            <w:shd w:val="clear" w:color="auto" w:fill="auto"/>
            <w:noWrap/>
            <w:vAlign w:val="center"/>
            <w:hideMark/>
          </w:tcPr>
          <w:p w14:paraId="35921049"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3F879EB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50E0459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46DAA8C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67.6892</w:t>
            </w:r>
          </w:p>
        </w:tc>
        <w:tc>
          <w:tcPr>
            <w:tcW w:w="709" w:type="dxa"/>
            <w:tcBorders>
              <w:top w:val="nil"/>
              <w:left w:val="nil"/>
              <w:bottom w:val="nil"/>
              <w:right w:val="nil"/>
            </w:tcBorders>
            <w:shd w:val="clear" w:color="auto" w:fill="auto"/>
            <w:noWrap/>
            <w:vAlign w:val="center"/>
            <w:hideMark/>
          </w:tcPr>
          <w:p w14:paraId="4D894B2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102.9403</w:t>
            </w:r>
          </w:p>
        </w:tc>
        <w:tc>
          <w:tcPr>
            <w:tcW w:w="951" w:type="dxa"/>
            <w:tcBorders>
              <w:top w:val="nil"/>
              <w:left w:val="nil"/>
              <w:bottom w:val="nil"/>
              <w:right w:val="nil"/>
            </w:tcBorders>
            <w:shd w:val="clear" w:color="auto" w:fill="auto"/>
            <w:noWrap/>
            <w:vAlign w:val="center"/>
            <w:hideMark/>
          </w:tcPr>
          <w:p w14:paraId="2715233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55.08%</w:t>
            </w:r>
          </w:p>
        </w:tc>
        <w:tc>
          <w:tcPr>
            <w:tcW w:w="608" w:type="dxa"/>
            <w:tcBorders>
              <w:top w:val="nil"/>
              <w:left w:val="nil"/>
              <w:bottom w:val="nil"/>
              <w:right w:val="nil"/>
            </w:tcBorders>
            <w:shd w:val="clear" w:color="auto" w:fill="auto"/>
            <w:noWrap/>
            <w:vAlign w:val="center"/>
            <w:hideMark/>
          </w:tcPr>
          <w:p w14:paraId="70F494B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70.11%</w:t>
            </w:r>
          </w:p>
        </w:tc>
        <w:tc>
          <w:tcPr>
            <w:tcW w:w="709" w:type="dxa"/>
            <w:tcBorders>
              <w:top w:val="nil"/>
              <w:left w:val="nil"/>
              <w:bottom w:val="nil"/>
              <w:right w:val="nil"/>
            </w:tcBorders>
            <w:shd w:val="clear" w:color="auto" w:fill="auto"/>
            <w:noWrap/>
            <w:vAlign w:val="center"/>
            <w:hideMark/>
          </w:tcPr>
          <w:p w14:paraId="71FB643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0.0696</w:t>
            </w:r>
          </w:p>
        </w:tc>
        <w:tc>
          <w:tcPr>
            <w:tcW w:w="709" w:type="dxa"/>
            <w:tcBorders>
              <w:top w:val="nil"/>
              <w:left w:val="nil"/>
              <w:bottom w:val="nil"/>
              <w:right w:val="nil"/>
            </w:tcBorders>
            <w:shd w:val="clear" w:color="auto" w:fill="auto"/>
            <w:noWrap/>
            <w:vAlign w:val="center"/>
            <w:hideMark/>
          </w:tcPr>
          <w:p w14:paraId="543F689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0.8776</w:t>
            </w:r>
          </w:p>
        </w:tc>
        <w:tc>
          <w:tcPr>
            <w:tcW w:w="567" w:type="dxa"/>
            <w:tcBorders>
              <w:top w:val="nil"/>
              <w:left w:val="nil"/>
              <w:bottom w:val="nil"/>
              <w:right w:val="nil"/>
            </w:tcBorders>
            <w:shd w:val="clear" w:color="auto" w:fill="auto"/>
            <w:noWrap/>
            <w:vAlign w:val="center"/>
            <w:hideMark/>
          </w:tcPr>
          <w:p w14:paraId="1F9B688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21.68%</w:t>
            </w:r>
          </w:p>
        </w:tc>
        <w:tc>
          <w:tcPr>
            <w:tcW w:w="708" w:type="dxa"/>
            <w:tcBorders>
              <w:top w:val="nil"/>
              <w:left w:val="nil"/>
              <w:bottom w:val="nil"/>
              <w:right w:val="nil"/>
            </w:tcBorders>
            <w:shd w:val="clear" w:color="auto" w:fill="auto"/>
            <w:noWrap/>
            <w:vAlign w:val="center"/>
            <w:hideMark/>
          </w:tcPr>
          <w:p w14:paraId="2804F0E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0.9731</w:t>
            </w:r>
          </w:p>
        </w:tc>
      </w:tr>
      <w:tr w:rsidR="007310D6" w:rsidRPr="00283CB6" w14:paraId="5D79A2D4" w14:textId="77777777" w:rsidTr="007310D6">
        <w:trPr>
          <w:jc w:val="right"/>
        </w:trPr>
        <w:tc>
          <w:tcPr>
            <w:tcW w:w="567" w:type="dxa"/>
            <w:vMerge/>
            <w:tcBorders>
              <w:left w:val="nil"/>
              <w:bottom w:val="single" w:sz="4" w:space="0" w:color="auto"/>
              <w:right w:val="nil"/>
            </w:tcBorders>
            <w:shd w:val="clear" w:color="auto" w:fill="auto"/>
            <w:noWrap/>
            <w:vAlign w:val="center"/>
            <w:hideMark/>
          </w:tcPr>
          <w:p w14:paraId="54FB4A9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476A8D8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single" w:sz="4" w:space="0" w:color="auto"/>
              <w:right w:val="nil"/>
            </w:tcBorders>
            <w:shd w:val="clear" w:color="auto" w:fill="auto"/>
            <w:noWrap/>
            <w:vAlign w:val="center"/>
            <w:hideMark/>
          </w:tcPr>
          <w:p w14:paraId="5DC35C3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4" w:space="0" w:color="auto"/>
              <w:right w:val="nil"/>
            </w:tcBorders>
            <w:shd w:val="clear" w:color="auto" w:fill="auto"/>
            <w:noWrap/>
            <w:vAlign w:val="center"/>
            <w:hideMark/>
          </w:tcPr>
          <w:p w14:paraId="2AB669D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67.6626</w:t>
            </w:r>
          </w:p>
        </w:tc>
        <w:tc>
          <w:tcPr>
            <w:tcW w:w="709" w:type="dxa"/>
            <w:tcBorders>
              <w:top w:val="nil"/>
              <w:left w:val="nil"/>
              <w:bottom w:val="single" w:sz="4" w:space="0" w:color="auto"/>
              <w:right w:val="nil"/>
            </w:tcBorders>
            <w:shd w:val="clear" w:color="auto" w:fill="auto"/>
            <w:noWrap/>
            <w:vAlign w:val="center"/>
            <w:hideMark/>
          </w:tcPr>
          <w:p w14:paraId="330793E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102.8442</w:t>
            </w:r>
          </w:p>
        </w:tc>
        <w:tc>
          <w:tcPr>
            <w:tcW w:w="951" w:type="dxa"/>
            <w:tcBorders>
              <w:top w:val="nil"/>
              <w:left w:val="nil"/>
              <w:bottom w:val="single" w:sz="4" w:space="0" w:color="auto"/>
              <w:right w:val="nil"/>
            </w:tcBorders>
            <w:shd w:val="clear" w:color="auto" w:fill="auto"/>
            <w:noWrap/>
            <w:vAlign w:val="center"/>
            <w:hideMark/>
          </w:tcPr>
          <w:p w14:paraId="44C2F31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55.40%</w:t>
            </w:r>
          </w:p>
        </w:tc>
        <w:tc>
          <w:tcPr>
            <w:tcW w:w="608" w:type="dxa"/>
            <w:tcBorders>
              <w:top w:val="nil"/>
              <w:left w:val="nil"/>
              <w:bottom w:val="single" w:sz="4" w:space="0" w:color="auto"/>
              <w:right w:val="nil"/>
            </w:tcBorders>
            <w:shd w:val="clear" w:color="auto" w:fill="auto"/>
            <w:noWrap/>
            <w:vAlign w:val="center"/>
            <w:hideMark/>
          </w:tcPr>
          <w:p w14:paraId="05F4AD3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70.21%</w:t>
            </w:r>
          </w:p>
        </w:tc>
        <w:tc>
          <w:tcPr>
            <w:tcW w:w="709" w:type="dxa"/>
            <w:tcBorders>
              <w:top w:val="nil"/>
              <w:left w:val="nil"/>
              <w:bottom w:val="single" w:sz="4" w:space="0" w:color="auto"/>
              <w:right w:val="nil"/>
            </w:tcBorders>
            <w:shd w:val="clear" w:color="auto" w:fill="auto"/>
            <w:noWrap/>
            <w:vAlign w:val="center"/>
            <w:hideMark/>
          </w:tcPr>
          <w:p w14:paraId="16A529F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0.0696</w:t>
            </w:r>
          </w:p>
        </w:tc>
        <w:tc>
          <w:tcPr>
            <w:tcW w:w="709" w:type="dxa"/>
            <w:tcBorders>
              <w:top w:val="nil"/>
              <w:left w:val="nil"/>
              <w:bottom w:val="single" w:sz="4" w:space="0" w:color="auto"/>
              <w:right w:val="nil"/>
            </w:tcBorders>
            <w:shd w:val="clear" w:color="auto" w:fill="auto"/>
            <w:noWrap/>
            <w:vAlign w:val="center"/>
            <w:hideMark/>
          </w:tcPr>
          <w:p w14:paraId="5947913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0.8793</w:t>
            </w:r>
          </w:p>
        </w:tc>
        <w:tc>
          <w:tcPr>
            <w:tcW w:w="567" w:type="dxa"/>
            <w:tcBorders>
              <w:top w:val="nil"/>
              <w:left w:val="nil"/>
              <w:bottom w:val="single" w:sz="4" w:space="0" w:color="auto"/>
              <w:right w:val="nil"/>
            </w:tcBorders>
            <w:shd w:val="clear" w:color="auto" w:fill="auto"/>
            <w:noWrap/>
            <w:vAlign w:val="center"/>
            <w:hideMark/>
          </w:tcPr>
          <w:p w14:paraId="2999E1F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21.68%</w:t>
            </w:r>
          </w:p>
        </w:tc>
        <w:tc>
          <w:tcPr>
            <w:tcW w:w="708" w:type="dxa"/>
            <w:tcBorders>
              <w:top w:val="nil"/>
              <w:left w:val="nil"/>
              <w:bottom w:val="single" w:sz="4" w:space="0" w:color="auto"/>
              <w:right w:val="nil"/>
            </w:tcBorders>
            <w:shd w:val="clear" w:color="auto" w:fill="auto"/>
            <w:noWrap/>
            <w:vAlign w:val="center"/>
            <w:hideMark/>
          </w:tcPr>
          <w:p w14:paraId="0F7D859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0.9731</w:t>
            </w:r>
          </w:p>
        </w:tc>
      </w:tr>
      <w:tr w:rsidR="007310D6" w:rsidRPr="00283CB6" w14:paraId="7C89A17E" w14:textId="77777777" w:rsidTr="007310D6">
        <w:trPr>
          <w:jc w:val="right"/>
        </w:trPr>
        <w:tc>
          <w:tcPr>
            <w:tcW w:w="567" w:type="dxa"/>
            <w:vMerge w:val="restart"/>
            <w:tcBorders>
              <w:top w:val="single" w:sz="4" w:space="0" w:color="auto"/>
              <w:left w:val="nil"/>
              <w:bottom w:val="single" w:sz="8" w:space="0" w:color="auto"/>
              <w:right w:val="nil"/>
            </w:tcBorders>
            <w:shd w:val="clear" w:color="auto" w:fill="auto"/>
            <w:noWrap/>
            <w:vAlign w:val="center"/>
            <w:hideMark/>
          </w:tcPr>
          <w:p w14:paraId="1E687DBA" w14:textId="435A6DE4"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952" w:type="dxa"/>
            <w:vMerge w:val="restart"/>
            <w:tcBorders>
              <w:top w:val="nil"/>
              <w:left w:val="nil"/>
              <w:bottom w:val="single" w:sz="4" w:space="0" w:color="auto"/>
              <w:right w:val="nil"/>
            </w:tcBorders>
            <w:shd w:val="clear" w:color="auto" w:fill="auto"/>
            <w:noWrap/>
            <w:vAlign w:val="center"/>
            <w:hideMark/>
          </w:tcPr>
          <w:p w14:paraId="29AC12D3" w14:textId="7F3699FE"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p>
        </w:tc>
        <w:tc>
          <w:tcPr>
            <w:tcW w:w="1316" w:type="dxa"/>
            <w:tcBorders>
              <w:top w:val="nil"/>
              <w:left w:val="nil"/>
              <w:bottom w:val="nil"/>
              <w:right w:val="nil"/>
            </w:tcBorders>
            <w:shd w:val="clear" w:color="auto" w:fill="auto"/>
            <w:noWrap/>
            <w:vAlign w:val="center"/>
            <w:hideMark/>
          </w:tcPr>
          <w:p w14:paraId="495B02B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nil"/>
              <w:left w:val="nil"/>
              <w:bottom w:val="nil"/>
              <w:right w:val="nil"/>
            </w:tcBorders>
            <w:shd w:val="clear" w:color="auto" w:fill="auto"/>
            <w:noWrap/>
            <w:vAlign w:val="center"/>
            <w:hideMark/>
          </w:tcPr>
          <w:p w14:paraId="43840D0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0.4162</w:t>
            </w:r>
          </w:p>
        </w:tc>
        <w:tc>
          <w:tcPr>
            <w:tcW w:w="709" w:type="dxa"/>
            <w:tcBorders>
              <w:top w:val="nil"/>
              <w:left w:val="nil"/>
              <w:bottom w:val="nil"/>
              <w:right w:val="nil"/>
            </w:tcBorders>
            <w:shd w:val="clear" w:color="auto" w:fill="auto"/>
            <w:noWrap/>
            <w:vAlign w:val="center"/>
            <w:hideMark/>
          </w:tcPr>
          <w:p w14:paraId="3BF5C57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0.6063</w:t>
            </w:r>
          </w:p>
        </w:tc>
        <w:tc>
          <w:tcPr>
            <w:tcW w:w="951" w:type="dxa"/>
            <w:tcBorders>
              <w:top w:val="nil"/>
              <w:left w:val="nil"/>
              <w:bottom w:val="nil"/>
              <w:right w:val="nil"/>
            </w:tcBorders>
            <w:shd w:val="clear" w:color="auto" w:fill="auto"/>
            <w:noWrap/>
            <w:vAlign w:val="center"/>
            <w:hideMark/>
          </w:tcPr>
          <w:p w14:paraId="5EA5A8A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10.78%</w:t>
            </w:r>
          </w:p>
        </w:tc>
        <w:tc>
          <w:tcPr>
            <w:tcW w:w="608" w:type="dxa"/>
            <w:tcBorders>
              <w:top w:val="nil"/>
              <w:left w:val="nil"/>
              <w:bottom w:val="nil"/>
              <w:right w:val="nil"/>
            </w:tcBorders>
            <w:shd w:val="clear" w:color="auto" w:fill="auto"/>
            <w:noWrap/>
            <w:vAlign w:val="center"/>
            <w:hideMark/>
          </w:tcPr>
          <w:p w14:paraId="14448FA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60.68%</w:t>
            </w:r>
          </w:p>
        </w:tc>
        <w:tc>
          <w:tcPr>
            <w:tcW w:w="709" w:type="dxa"/>
            <w:tcBorders>
              <w:top w:val="nil"/>
              <w:left w:val="nil"/>
              <w:bottom w:val="nil"/>
              <w:right w:val="nil"/>
            </w:tcBorders>
            <w:shd w:val="clear" w:color="auto" w:fill="auto"/>
            <w:noWrap/>
            <w:vAlign w:val="center"/>
            <w:hideMark/>
          </w:tcPr>
          <w:p w14:paraId="2548946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0.0534</w:t>
            </w:r>
          </w:p>
        </w:tc>
        <w:tc>
          <w:tcPr>
            <w:tcW w:w="709" w:type="dxa"/>
            <w:tcBorders>
              <w:top w:val="nil"/>
              <w:left w:val="nil"/>
              <w:bottom w:val="nil"/>
              <w:right w:val="nil"/>
            </w:tcBorders>
            <w:shd w:val="clear" w:color="auto" w:fill="auto"/>
            <w:noWrap/>
            <w:vAlign w:val="center"/>
            <w:hideMark/>
          </w:tcPr>
          <w:p w14:paraId="6C70E70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1.1342</w:t>
            </w:r>
          </w:p>
        </w:tc>
        <w:tc>
          <w:tcPr>
            <w:tcW w:w="567" w:type="dxa"/>
            <w:tcBorders>
              <w:top w:val="nil"/>
              <w:left w:val="nil"/>
              <w:bottom w:val="nil"/>
              <w:right w:val="nil"/>
            </w:tcBorders>
            <w:shd w:val="clear" w:color="auto" w:fill="auto"/>
            <w:noWrap/>
            <w:vAlign w:val="center"/>
            <w:hideMark/>
          </w:tcPr>
          <w:p w14:paraId="425B4A8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8.88%</w:t>
            </w:r>
          </w:p>
        </w:tc>
        <w:tc>
          <w:tcPr>
            <w:tcW w:w="708" w:type="dxa"/>
            <w:tcBorders>
              <w:top w:val="nil"/>
              <w:left w:val="nil"/>
              <w:bottom w:val="nil"/>
              <w:right w:val="nil"/>
            </w:tcBorders>
            <w:shd w:val="clear" w:color="auto" w:fill="auto"/>
            <w:noWrap/>
            <w:vAlign w:val="center"/>
            <w:hideMark/>
          </w:tcPr>
          <w:p w14:paraId="4346572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0.9623</w:t>
            </w:r>
          </w:p>
        </w:tc>
      </w:tr>
      <w:tr w:rsidR="007310D6" w:rsidRPr="00283CB6" w14:paraId="43C0BCB4" w14:textId="77777777" w:rsidTr="007310D6">
        <w:trPr>
          <w:jc w:val="right"/>
        </w:trPr>
        <w:tc>
          <w:tcPr>
            <w:tcW w:w="567" w:type="dxa"/>
            <w:vMerge/>
            <w:tcBorders>
              <w:left w:val="nil"/>
              <w:bottom w:val="single" w:sz="8" w:space="0" w:color="auto"/>
              <w:right w:val="nil"/>
            </w:tcBorders>
            <w:shd w:val="clear" w:color="auto" w:fill="auto"/>
            <w:noWrap/>
            <w:vAlign w:val="center"/>
            <w:hideMark/>
          </w:tcPr>
          <w:p w14:paraId="47055F6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342AADC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645A0C6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6D99B19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0.4162</w:t>
            </w:r>
          </w:p>
        </w:tc>
        <w:tc>
          <w:tcPr>
            <w:tcW w:w="709" w:type="dxa"/>
            <w:tcBorders>
              <w:top w:val="nil"/>
              <w:left w:val="nil"/>
              <w:bottom w:val="nil"/>
              <w:right w:val="nil"/>
            </w:tcBorders>
            <w:shd w:val="clear" w:color="auto" w:fill="auto"/>
            <w:noWrap/>
            <w:vAlign w:val="center"/>
            <w:hideMark/>
          </w:tcPr>
          <w:p w14:paraId="3C3ECB3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0.6061</w:t>
            </w:r>
          </w:p>
        </w:tc>
        <w:tc>
          <w:tcPr>
            <w:tcW w:w="951" w:type="dxa"/>
            <w:tcBorders>
              <w:top w:val="nil"/>
              <w:left w:val="nil"/>
              <w:bottom w:val="nil"/>
              <w:right w:val="nil"/>
            </w:tcBorders>
            <w:shd w:val="clear" w:color="auto" w:fill="auto"/>
            <w:noWrap/>
            <w:vAlign w:val="center"/>
            <w:hideMark/>
          </w:tcPr>
          <w:p w14:paraId="5006E36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10.77%</w:t>
            </w:r>
          </w:p>
        </w:tc>
        <w:tc>
          <w:tcPr>
            <w:tcW w:w="608" w:type="dxa"/>
            <w:tcBorders>
              <w:top w:val="nil"/>
              <w:left w:val="nil"/>
              <w:bottom w:val="nil"/>
              <w:right w:val="nil"/>
            </w:tcBorders>
            <w:shd w:val="clear" w:color="auto" w:fill="auto"/>
            <w:noWrap/>
            <w:vAlign w:val="center"/>
            <w:hideMark/>
          </w:tcPr>
          <w:p w14:paraId="334EF23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60.58%</w:t>
            </w:r>
          </w:p>
        </w:tc>
        <w:tc>
          <w:tcPr>
            <w:tcW w:w="709" w:type="dxa"/>
            <w:tcBorders>
              <w:top w:val="nil"/>
              <w:left w:val="nil"/>
              <w:bottom w:val="nil"/>
              <w:right w:val="nil"/>
            </w:tcBorders>
            <w:shd w:val="clear" w:color="auto" w:fill="auto"/>
            <w:noWrap/>
            <w:vAlign w:val="center"/>
            <w:hideMark/>
          </w:tcPr>
          <w:p w14:paraId="76AFBF6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0.0534</w:t>
            </w:r>
          </w:p>
        </w:tc>
        <w:tc>
          <w:tcPr>
            <w:tcW w:w="709" w:type="dxa"/>
            <w:tcBorders>
              <w:top w:val="nil"/>
              <w:left w:val="nil"/>
              <w:bottom w:val="nil"/>
              <w:right w:val="nil"/>
            </w:tcBorders>
            <w:shd w:val="clear" w:color="auto" w:fill="auto"/>
            <w:noWrap/>
            <w:vAlign w:val="center"/>
            <w:hideMark/>
          </w:tcPr>
          <w:p w14:paraId="4F4E1FC4"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1.134</w:t>
            </w:r>
          </w:p>
        </w:tc>
        <w:tc>
          <w:tcPr>
            <w:tcW w:w="567" w:type="dxa"/>
            <w:tcBorders>
              <w:top w:val="nil"/>
              <w:left w:val="nil"/>
              <w:bottom w:val="nil"/>
              <w:right w:val="nil"/>
            </w:tcBorders>
            <w:shd w:val="clear" w:color="auto" w:fill="auto"/>
            <w:noWrap/>
            <w:vAlign w:val="center"/>
            <w:hideMark/>
          </w:tcPr>
          <w:p w14:paraId="0325842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8.88%</w:t>
            </w:r>
          </w:p>
        </w:tc>
        <w:tc>
          <w:tcPr>
            <w:tcW w:w="708" w:type="dxa"/>
            <w:tcBorders>
              <w:top w:val="nil"/>
              <w:left w:val="nil"/>
              <w:bottom w:val="nil"/>
              <w:right w:val="nil"/>
            </w:tcBorders>
            <w:shd w:val="clear" w:color="auto" w:fill="auto"/>
            <w:noWrap/>
            <w:vAlign w:val="center"/>
            <w:hideMark/>
          </w:tcPr>
          <w:p w14:paraId="514AF5B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0.9624</w:t>
            </w:r>
          </w:p>
        </w:tc>
      </w:tr>
      <w:tr w:rsidR="007310D6" w:rsidRPr="00283CB6" w14:paraId="6796F4BA" w14:textId="77777777" w:rsidTr="007310D6">
        <w:trPr>
          <w:jc w:val="right"/>
        </w:trPr>
        <w:tc>
          <w:tcPr>
            <w:tcW w:w="567" w:type="dxa"/>
            <w:vMerge/>
            <w:tcBorders>
              <w:left w:val="nil"/>
              <w:bottom w:val="single" w:sz="8" w:space="0" w:color="auto"/>
              <w:right w:val="nil"/>
            </w:tcBorders>
            <w:shd w:val="clear" w:color="auto" w:fill="auto"/>
            <w:noWrap/>
            <w:vAlign w:val="center"/>
            <w:hideMark/>
          </w:tcPr>
          <w:p w14:paraId="54142CB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250454D4"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nil"/>
              <w:right w:val="nil"/>
            </w:tcBorders>
            <w:shd w:val="clear" w:color="auto" w:fill="auto"/>
            <w:noWrap/>
            <w:vAlign w:val="center"/>
            <w:hideMark/>
          </w:tcPr>
          <w:p w14:paraId="3237158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0641544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0.4164</w:t>
            </w:r>
          </w:p>
        </w:tc>
        <w:tc>
          <w:tcPr>
            <w:tcW w:w="709" w:type="dxa"/>
            <w:tcBorders>
              <w:top w:val="nil"/>
              <w:left w:val="nil"/>
              <w:bottom w:val="nil"/>
              <w:right w:val="nil"/>
            </w:tcBorders>
            <w:shd w:val="clear" w:color="auto" w:fill="auto"/>
            <w:noWrap/>
            <w:vAlign w:val="center"/>
            <w:hideMark/>
          </w:tcPr>
          <w:p w14:paraId="1349F94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0.6064</w:t>
            </w:r>
          </w:p>
        </w:tc>
        <w:tc>
          <w:tcPr>
            <w:tcW w:w="951" w:type="dxa"/>
            <w:tcBorders>
              <w:top w:val="nil"/>
              <w:left w:val="nil"/>
              <w:bottom w:val="nil"/>
              <w:right w:val="nil"/>
            </w:tcBorders>
            <w:shd w:val="clear" w:color="auto" w:fill="auto"/>
            <w:noWrap/>
            <w:vAlign w:val="center"/>
            <w:hideMark/>
          </w:tcPr>
          <w:p w14:paraId="17ED3DC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10.77%</w:t>
            </w:r>
          </w:p>
        </w:tc>
        <w:tc>
          <w:tcPr>
            <w:tcW w:w="608" w:type="dxa"/>
            <w:tcBorders>
              <w:top w:val="nil"/>
              <w:left w:val="nil"/>
              <w:bottom w:val="nil"/>
              <w:right w:val="nil"/>
            </w:tcBorders>
            <w:shd w:val="clear" w:color="auto" w:fill="auto"/>
            <w:noWrap/>
            <w:vAlign w:val="center"/>
            <w:hideMark/>
          </w:tcPr>
          <w:p w14:paraId="036820D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60.68%</w:t>
            </w:r>
          </w:p>
        </w:tc>
        <w:tc>
          <w:tcPr>
            <w:tcW w:w="709" w:type="dxa"/>
            <w:tcBorders>
              <w:top w:val="nil"/>
              <w:left w:val="nil"/>
              <w:bottom w:val="nil"/>
              <w:right w:val="nil"/>
            </w:tcBorders>
            <w:shd w:val="clear" w:color="auto" w:fill="auto"/>
            <w:noWrap/>
            <w:vAlign w:val="center"/>
            <w:hideMark/>
          </w:tcPr>
          <w:p w14:paraId="4CBF886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0.0534</w:t>
            </w:r>
          </w:p>
        </w:tc>
        <w:tc>
          <w:tcPr>
            <w:tcW w:w="709" w:type="dxa"/>
            <w:tcBorders>
              <w:top w:val="nil"/>
              <w:left w:val="nil"/>
              <w:bottom w:val="nil"/>
              <w:right w:val="nil"/>
            </w:tcBorders>
            <w:shd w:val="clear" w:color="auto" w:fill="auto"/>
            <w:noWrap/>
            <w:vAlign w:val="center"/>
            <w:hideMark/>
          </w:tcPr>
          <w:p w14:paraId="6AE0C42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1.1338</w:t>
            </w:r>
          </w:p>
        </w:tc>
        <w:tc>
          <w:tcPr>
            <w:tcW w:w="567" w:type="dxa"/>
            <w:tcBorders>
              <w:top w:val="nil"/>
              <w:left w:val="nil"/>
              <w:bottom w:val="nil"/>
              <w:right w:val="nil"/>
            </w:tcBorders>
            <w:shd w:val="clear" w:color="auto" w:fill="auto"/>
            <w:noWrap/>
            <w:vAlign w:val="center"/>
            <w:hideMark/>
          </w:tcPr>
          <w:p w14:paraId="4BD1620F"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8.89%</w:t>
            </w:r>
          </w:p>
        </w:tc>
        <w:tc>
          <w:tcPr>
            <w:tcW w:w="708" w:type="dxa"/>
            <w:tcBorders>
              <w:top w:val="nil"/>
              <w:left w:val="nil"/>
              <w:bottom w:val="nil"/>
              <w:right w:val="nil"/>
            </w:tcBorders>
            <w:shd w:val="clear" w:color="auto" w:fill="auto"/>
            <w:noWrap/>
            <w:vAlign w:val="center"/>
            <w:hideMark/>
          </w:tcPr>
          <w:p w14:paraId="3AABB04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0.9623</w:t>
            </w:r>
          </w:p>
        </w:tc>
      </w:tr>
      <w:tr w:rsidR="007310D6" w:rsidRPr="00283CB6" w14:paraId="4C934637" w14:textId="77777777" w:rsidTr="007310D6">
        <w:trPr>
          <w:jc w:val="right"/>
        </w:trPr>
        <w:tc>
          <w:tcPr>
            <w:tcW w:w="567" w:type="dxa"/>
            <w:vMerge/>
            <w:tcBorders>
              <w:left w:val="nil"/>
              <w:bottom w:val="single" w:sz="8" w:space="0" w:color="auto"/>
              <w:right w:val="nil"/>
            </w:tcBorders>
            <w:shd w:val="clear" w:color="auto" w:fill="auto"/>
            <w:noWrap/>
            <w:vAlign w:val="center"/>
            <w:hideMark/>
          </w:tcPr>
          <w:p w14:paraId="2537685A"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59AB03EF"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1316" w:type="dxa"/>
            <w:tcBorders>
              <w:top w:val="nil"/>
              <w:left w:val="nil"/>
              <w:bottom w:val="single" w:sz="4" w:space="0" w:color="auto"/>
              <w:right w:val="nil"/>
            </w:tcBorders>
            <w:shd w:val="clear" w:color="auto" w:fill="auto"/>
            <w:noWrap/>
            <w:vAlign w:val="center"/>
            <w:hideMark/>
          </w:tcPr>
          <w:p w14:paraId="10C2CD5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4" w:space="0" w:color="auto"/>
              <w:right w:val="nil"/>
            </w:tcBorders>
            <w:shd w:val="clear" w:color="auto" w:fill="auto"/>
            <w:noWrap/>
            <w:vAlign w:val="center"/>
            <w:hideMark/>
          </w:tcPr>
          <w:p w14:paraId="1C4CD44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0.4163</w:t>
            </w:r>
          </w:p>
        </w:tc>
        <w:tc>
          <w:tcPr>
            <w:tcW w:w="709" w:type="dxa"/>
            <w:tcBorders>
              <w:top w:val="nil"/>
              <w:left w:val="nil"/>
              <w:bottom w:val="single" w:sz="4" w:space="0" w:color="auto"/>
              <w:right w:val="nil"/>
            </w:tcBorders>
            <w:shd w:val="clear" w:color="auto" w:fill="auto"/>
            <w:noWrap/>
            <w:vAlign w:val="center"/>
            <w:hideMark/>
          </w:tcPr>
          <w:p w14:paraId="4A77A44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0.6063</w:t>
            </w:r>
          </w:p>
        </w:tc>
        <w:tc>
          <w:tcPr>
            <w:tcW w:w="951" w:type="dxa"/>
            <w:tcBorders>
              <w:top w:val="nil"/>
              <w:left w:val="nil"/>
              <w:bottom w:val="single" w:sz="4" w:space="0" w:color="auto"/>
              <w:right w:val="nil"/>
            </w:tcBorders>
            <w:shd w:val="clear" w:color="auto" w:fill="auto"/>
            <w:noWrap/>
            <w:vAlign w:val="center"/>
            <w:hideMark/>
          </w:tcPr>
          <w:p w14:paraId="6AE6B38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10.77%</w:t>
            </w:r>
          </w:p>
        </w:tc>
        <w:tc>
          <w:tcPr>
            <w:tcW w:w="608" w:type="dxa"/>
            <w:tcBorders>
              <w:top w:val="nil"/>
              <w:left w:val="nil"/>
              <w:bottom w:val="single" w:sz="4" w:space="0" w:color="auto"/>
              <w:right w:val="nil"/>
            </w:tcBorders>
            <w:shd w:val="clear" w:color="auto" w:fill="auto"/>
            <w:noWrap/>
            <w:vAlign w:val="center"/>
            <w:hideMark/>
          </w:tcPr>
          <w:p w14:paraId="2F830E0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60.58%</w:t>
            </w:r>
          </w:p>
        </w:tc>
        <w:tc>
          <w:tcPr>
            <w:tcW w:w="709" w:type="dxa"/>
            <w:tcBorders>
              <w:top w:val="nil"/>
              <w:left w:val="nil"/>
              <w:bottom w:val="single" w:sz="4" w:space="0" w:color="auto"/>
              <w:right w:val="nil"/>
            </w:tcBorders>
            <w:shd w:val="clear" w:color="auto" w:fill="auto"/>
            <w:noWrap/>
            <w:vAlign w:val="center"/>
            <w:hideMark/>
          </w:tcPr>
          <w:p w14:paraId="51BEDCD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0.0534</w:t>
            </w:r>
          </w:p>
        </w:tc>
        <w:tc>
          <w:tcPr>
            <w:tcW w:w="709" w:type="dxa"/>
            <w:tcBorders>
              <w:top w:val="nil"/>
              <w:left w:val="nil"/>
              <w:bottom w:val="single" w:sz="4" w:space="0" w:color="auto"/>
              <w:right w:val="nil"/>
            </w:tcBorders>
            <w:shd w:val="clear" w:color="auto" w:fill="auto"/>
            <w:noWrap/>
            <w:vAlign w:val="center"/>
            <w:hideMark/>
          </w:tcPr>
          <w:p w14:paraId="222C09D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1.1338</w:t>
            </w:r>
          </w:p>
        </w:tc>
        <w:tc>
          <w:tcPr>
            <w:tcW w:w="567" w:type="dxa"/>
            <w:tcBorders>
              <w:top w:val="nil"/>
              <w:left w:val="nil"/>
              <w:bottom w:val="single" w:sz="4" w:space="0" w:color="auto"/>
              <w:right w:val="nil"/>
            </w:tcBorders>
            <w:shd w:val="clear" w:color="auto" w:fill="auto"/>
            <w:noWrap/>
            <w:vAlign w:val="center"/>
            <w:hideMark/>
          </w:tcPr>
          <w:p w14:paraId="0E81504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8.89%</w:t>
            </w:r>
          </w:p>
        </w:tc>
        <w:tc>
          <w:tcPr>
            <w:tcW w:w="708" w:type="dxa"/>
            <w:tcBorders>
              <w:top w:val="nil"/>
              <w:left w:val="nil"/>
              <w:bottom w:val="single" w:sz="4" w:space="0" w:color="auto"/>
              <w:right w:val="nil"/>
            </w:tcBorders>
            <w:shd w:val="clear" w:color="auto" w:fill="auto"/>
            <w:noWrap/>
            <w:vAlign w:val="center"/>
            <w:hideMark/>
          </w:tcPr>
          <w:p w14:paraId="11F0590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0.9623</w:t>
            </w:r>
          </w:p>
        </w:tc>
      </w:tr>
      <w:tr w:rsidR="007310D6" w:rsidRPr="00283CB6" w14:paraId="62674C8B" w14:textId="77777777" w:rsidTr="007310D6">
        <w:trPr>
          <w:jc w:val="right"/>
        </w:trPr>
        <w:tc>
          <w:tcPr>
            <w:tcW w:w="567" w:type="dxa"/>
            <w:vMerge/>
            <w:tcBorders>
              <w:left w:val="nil"/>
              <w:bottom w:val="single" w:sz="8" w:space="0" w:color="auto"/>
              <w:right w:val="nil"/>
            </w:tcBorders>
            <w:shd w:val="clear" w:color="auto" w:fill="auto"/>
            <w:noWrap/>
            <w:vAlign w:val="center"/>
            <w:hideMark/>
          </w:tcPr>
          <w:p w14:paraId="48F9976D"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p>
        </w:tc>
        <w:tc>
          <w:tcPr>
            <w:tcW w:w="952" w:type="dxa"/>
            <w:vMerge w:val="restart"/>
            <w:tcBorders>
              <w:top w:val="single" w:sz="4" w:space="0" w:color="auto"/>
              <w:left w:val="nil"/>
              <w:bottom w:val="single" w:sz="4" w:space="0" w:color="auto"/>
              <w:right w:val="nil"/>
            </w:tcBorders>
            <w:shd w:val="clear" w:color="auto" w:fill="auto"/>
            <w:noWrap/>
            <w:vAlign w:val="center"/>
            <w:hideMark/>
          </w:tcPr>
          <w:p w14:paraId="2A331C92" w14:textId="6CBEA121"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p>
        </w:tc>
        <w:tc>
          <w:tcPr>
            <w:tcW w:w="1316" w:type="dxa"/>
            <w:tcBorders>
              <w:top w:val="single" w:sz="4" w:space="0" w:color="auto"/>
              <w:left w:val="nil"/>
              <w:bottom w:val="nil"/>
              <w:right w:val="nil"/>
            </w:tcBorders>
            <w:shd w:val="clear" w:color="auto" w:fill="auto"/>
            <w:noWrap/>
            <w:vAlign w:val="center"/>
            <w:hideMark/>
          </w:tcPr>
          <w:p w14:paraId="05DBDD11"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MOGWO-CM5</w:t>
            </w:r>
          </w:p>
        </w:tc>
        <w:tc>
          <w:tcPr>
            <w:tcW w:w="709" w:type="dxa"/>
            <w:tcBorders>
              <w:top w:val="single" w:sz="4" w:space="0" w:color="auto"/>
              <w:left w:val="nil"/>
              <w:bottom w:val="nil"/>
              <w:right w:val="nil"/>
            </w:tcBorders>
            <w:shd w:val="clear" w:color="auto" w:fill="auto"/>
            <w:noWrap/>
            <w:vAlign w:val="center"/>
            <w:hideMark/>
          </w:tcPr>
          <w:p w14:paraId="5EBC885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45.4275</w:t>
            </w:r>
          </w:p>
        </w:tc>
        <w:tc>
          <w:tcPr>
            <w:tcW w:w="709" w:type="dxa"/>
            <w:tcBorders>
              <w:top w:val="single" w:sz="4" w:space="0" w:color="auto"/>
              <w:left w:val="nil"/>
              <w:bottom w:val="nil"/>
              <w:right w:val="nil"/>
            </w:tcBorders>
            <w:shd w:val="clear" w:color="auto" w:fill="auto"/>
            <w:noWrap/>
            <w:vAlign w:val="center"/>
            <w:hideMark/>
          </w:tcPr>
          <w:p w14:paraId="01C7C0DC"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81.9936</w:t>
            </w:r>
          </w:p>
        </w:tc>
        <w:tc>
          <w:tcPr>
            <w:tcW w:w="951" w:type="dxa"/>
            <w:tcBorders>
              <w:top w:val="single" w:sz="4" w:space="0" w:color="auto"/>
              <w:left w:val="nil"/>
              <w:bottom w:val="nil"/>
              <w:right w:val="nil"/>
            </w:tcBorders>
            <w:shd w:val="clear" w:color="auto" w:fill="auto"/>
            <w:noWrap/>
            <w:vAlign w:val="center"/>
            <w:hideMark/>
          </w:tcPr>
          <w:p w14:paraId="673E7B6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24.61%</w:t>
            </w:r>
          </w:p>
        </w:tc>
        <w:tc>
          <w:tcPr>
            <w:tcW w:w="608" w:type="dxa"/>
            <w:tcBorders>
              <w:top w:val="single" w:sz="4" w:space="0" w:color="auto"/>
              <w:left w:val="nil"/>
              <w:bottom w:val="nil"/>
              <w:right w:val="nil"/>
            </w:tcBorders>
            <w:shd w:val="clear" w:color="auto" w:fill="auto"/>
            <w:noWrap/>
            <w:vAlign w:val="center"/>
            <w:hideMark/>
          </w:tcPr>
          <w:p w14:paraId="63121E0D"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61.87%</w:t>
            </w:r>
          </w:p>
        </w:tc>
        <w:tc>
          <w:tcPr>
            <w:tcW w:w="709" w:type="dxa"/>
            <w:tcBorders>
              <w:top w:val="single" w:sz="4" w:space="0" w:color="auto"/>
              <w:left w:val="nil"/>
              <w:bottom w:val="nil"/>
              <w:right w:val="nil"/>
            </w:tcBorders>
            <w:shd w:val="clear" w:color="auto" w:fill="auto"/>
            <w:noWrap/>
            <w:vAlign w:val="center"/>
            <w:hideMark/>
          </w:tcPr>
          <w:p w14:paraId="4917C99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0.0656</w:t>
            </w:r>
          </w:p>
        </w:tc>
        <w:tc>
          <w:tcPr>
            <w:tcW w:w="709" w:type="dxa"/>
            <w:tcBorders>
              <w:top w:val="single" w:sz="4" w:space="0" w:color="auto"/>
              <w:left w:val="nil"/>
              <w:bottom w:val="nil"/>
              <w:right w:val="nil"/>
            </w:tcBorders>
            <w:shd w:val="clear" w:color="auto" w:fill="auto"/>
            <w:noWrap/>
            <w:vAlign w:val="center"/>
            <w:hideMark/>
          </w:tcPr>
          <w:p w14:paraId="309C884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1.0822</w:t>
            </w:r>
          </w:p>
        </w:tc>
        <w:tc>
          <w:tcPr>
            <w:tcW w:w="567" w:type="dxa"/>
            <w:tcBorders>
              <w:top w:val="single" w:sz="4" w:space="0" w:color="auto"/>
              <w:left w:val="nil"/>
              <w:bottom w:val="nil"/>
              <w:right w:val="nil"/>
            </w:tcBorders>
            <w:shd w:val="clear" w:color="auto" w:fill="auto"/>
            <w:noWrap/>
            <w:vAlign w:val="center"/>
            <w:hideMark/>
          </w:tcPr>
          <w:p w14:paraId="00250C60"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14.23%</w:t>
            </w:r>
          </w:p>
        </w:tc>
        <w:tc>
          <w:tcPr>
            <w:tcW w:w="708" w:type="dxa"/>
            <w:tcBorders>
              <w:top w:val="single" w:sz="4" w:space="0" w:color="auto"/>
              <w:left w:val="nil"/>
              <w:bottom w:val="nil"/>
              <w:right w:val="nil"/>
            </w:tcBorders>
            <w:shd w:val="clear" w:color="auto" w:fill="auto"/>
            <w:noWrap/>
            <w:vAlign w:val="center"/>
            <w:hideMark/>
          </w:tcPr>
          <w:p w14:paraId="285866A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0.9777</w:t>
            </w:r>
          </w:p>
        </w:tc>
      </w:tr>
      <w:tr w:rsidR="007310D6" w:rsidRPr="00283CB6" w14:paraId="2F89C574" w14:textId="77777777" w:rsidTr="007310D6">
        <w:trPr>
          <w:jc w:val="right"/>
        </w:trPr>
        <w:tc>
          <w:tcPr>
            <w:tcW w:w="567" w:type="dxa"/>
            <w:vMerge/>
            <w:tcBorders>
              <w:left w:val="nil"/>
              <w:bottom w:val="single" w:sz="8" w:space="0" w:color="auto"/>
              <w:right w:val="nil"/>
            </w:tcBorders>
            <w:shd w:val="clear" w:color="auto" w:fill="auto"/>
            <w:noWrap/>
            <w:vAlign w:val="center"/>
            <w:hideMark/>
          </w:tcPr>
          <w:p w14:paraId="2FF04EF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3112CEE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1316" w:type="dxa"/>
            <w:tcBorders>
              <w:top w:val="nil"/>
              <w:left w:val="nil"/>
              <w:bottom w:val="nil"/>
              <w:right w:val="nil"/>
            </w:tcBorders>
            <w:shd w:val="clear" w:color="auto" w:fill="auto"/>
            <w:noWrap/>
            <w:vAlign w:val="center"/>
            <w:hideMark/>
          </w:tcPr>
          <w:p w14:paraId="39980D9E"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nil"/>
              <w:right w:val="nil"/>
            </w:tcBorders>
            <w:shd w:val="clear" w:color="auto" w:fill="auto"/>
            <w:noWrap/>
            <w:vAlign w:val="center"/>
            <w:hideMark/>
          </w:tcPr>
          <w:p w14:paraId="194F4BDB"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45.4039</w:t>
            </w:r>
          </w:p>
        </w:tc>
        <w:tc>
          <w:tcPr>
            <w:tcW w:w="709" w:type="dxa"/>
            <w:tcBorders>
              <w:top w:val="nil"/>
              <w:left w:val="nil"/>
              <w:bottom w:val="nil"/>
              <w:right w:val="nil"/>
            </w:tcBorders>
            <w:shd w:val="clear" w:color="auto" w:fill="auto"/>
            <w:noWrap/>
            <w:vAlign w:val="center"/>
            <w:hideMark/>
          </w:tcPr>
          <w:p w14:paraId="121DC1C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81.9297</w:t>
            </w:r>
          </w:p>
        </w:tc>
        <w:tc>
          <w:tcPr>
            <w:tcW w:w="951" w:type="dxa"/>
            <w:tcBorders>
              <w:top w:val="nil"/>
              <w:left w:val="nil"/>
              <w:bottom w:val="nil"/>
              <w:right w:val="nil"/>
            </w:tcBorders>
            <w:shd w:val="clear" w:color="auto" w:fill="auto"/>
            <w:noWrap/>
            <w:vAlign w:val="center"/>
            <w:hideMark/>
          </w:tcPr>
          <w:p w14:paraId="1AA022D3"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24.57%</w:t>
            </w:r>
          </w:p>
        </w:tc>
        <w:tc>
          <w:tcPr>
            <w:tcW w:w="608" w:type="dxa"/>
            <w:tcBorders>
              <w:top w:val="nil"/>
              <w:left w:val="nil"/>
              <w:bottom w:val="nil"/>
              <w:right w:val="nil"/>
            </w:tcBorders>
            <w:shd w:val="clear" w:color="auto" w:fill="auto"/>
            <w:noWrap/>
            <w:vAlign w:val="center"/>
            <w:hideMark/>
          </w:tcPr>
          <w:p w14:paraId="0C64B43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61.77%</w:t>
            </w:r>
          </w:p>
        </w:tc>
        <w:tc>
          <w:tcPr>
            <w:tcW w:w="709" w:type="dxa"/>
            <w:tcBorders>
              <w:top w:val="nil"/>
              <w:left w:val="nil"/>
              <w:bottom w:val="nil"/>
              <w:right w:val="nil"/>
            </w:tcBorders>
            <w:shd w:val="clear" w:color="auto" w:fill="auto"/>
            <w:noWrap/>
            <w:vAlign w:val="center"/>
            <w:hideMark/>
          </w:tcPr>
          <w:p w14:paraId="0E62B1B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0.0656</w:t>
            </w:r>
          </w:p>
        </w:tc>
        <w:tc>
          <w:tcPr>
            <w:tcW w:w="709" w:type="dxa"/>
            <w:tcBorders>
              <w:top w:val="nil"/>
              <w:left w:val="nil"/>
              <w:bottom w:val="nil"/>
              <w:right w:val="nil"/>
            </w:tcBorders>
            <w:shd w:val="clear" w:color="auto" w:fill="auto"/>
            <w:noWrap/>
            <w:vAlign w:val="center"/>
            <w:hideMark/>
          </w:tcPr>
          <w:p w14:paraId="7B47BBF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1.0824</w:t>
            </w:r>
          </w:p>
        </w:tc>
        <w:tc>
          <w:tcPr>
            <w:tcW w:w="567" w:type="dxa"/>
            <w:tcBorders>
              <w:top w:val="nil"/>
              <w:left w:val="nil"/>
              <w:bottom w:val="nil"/>
              <w:right w:val="nil"/>
            </w:tcBorders>
            <w:shd w:val="clear" w:color="auto" w:fill="auto"/>
            <w:noWrap/>
            <w:vAlign w:val="center"/>
            <w:hideMark/>
          </w:tcPr>
          <w:p w14:paraId="0A03362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14.23%</w:t>
            </w:r>
          </w:p>
        </w:tc>
        <w:tc>
          <w:tcPr>
            <w:tcW w:w="708" w:type="dxa"/>
            <w:tcBorders>
              <w:top w:val="nil"/>
              <w:left w:val="nil"/>
              <w:bottom w:val="nil"/>
              <w:right w:val="nil"/>
            </w:tcBorders>
            <w:shd w:val="clear" w:color="auto" w:fill="auto"/>
            <w:noWrap/>
            <w:vAlign w:val="center"/>
            <w:hideMark/>
          </w:tcPr>
          <w:p w14:paraId="3840F87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b/>
                <w:bCs/>
                <w:noProof w:val="0"/>
                <w:sz w:val="18"/>
                <w:szCs w:val="15"/>
              </w:rPr>
              <w:t>0.9778</w:t>
            </w:r>
          </w:p>
        </w:tc>
      </w:tr>
      <w:tr w:rsidR="007310D6" w:rsidRPr="00283CB6" w14:paraId="0677FC8A" w14:textId="77777777" w:rsidTr="007310D6">
        <w:trPr>
          <w:jc w:val="right"/>
        </w:trPr>
        <w:tc>
          <w:tcPr>
            <w:tcW w:w="567" w:type="dxa"/>
            <w:vMerge/>
            <w:tcBorders>
              <w:left w:val="nil"/>
              <w:bottom w:val="single" w:sz="8" w:space="0" w:color="auto"/>
              <w:right w:val="nil"/>
            </w:tcBorders>
            <w:shd w:val="clear" w:color="auto" w:fill="auto"/>
            <w:noWrap/>
            <w:vAlign w:val="center"/>
            <w:hideMark/>
          </w:tcPr>
          <w:p w14:paraId="5368B82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52" w:type="dxa"/>
            <w:vMerge/>
            <w:tcBorders>
              <w:top w:val="nil"/>
              <w:left w:val="nil"/>
              <w:bottom w:val="single" w:sz="4" w:space="0" w:color="auto"/>
              <w:right w:val="nil"/>
            </w:tcBorders>
            <w:shd w:val="clear" w:color="auto" w:fill="auto"/>
            <w:vAlign w:val="center"/>
            <w:hideMark/>
          </w:tcPr>
          <w:p w14:paraId="736D6EC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1316" w:type="dxa"/>
            <w:tcBorders>
              <w:top w:val="nil"/>
              <w:left w:val="nil"/>
              <w:bottom w:val="nil"/>
              <w:right w:val="nil"/>
            </w:tcBorders>
            <w:shd w:val="clear" w:color="auto" w:fill="auto"/>
            <w:noWrap/>
            <w:vAlign w:val="center"/>
            <w:hideMark/>
          </w:tcPr>
          <w:p w14:paraId="4840CF5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MOMVO-CM5</w:t>
            </w:r>
          </w:p>
        </w:tc>
        <w:tc>
          <w:tcPr>
            <w:tcW w:w="709" w:type="dxa"/>
            <w:tcBorders>
              <w:top w:val="nil"/>
              <w:left w:val="nil"/>
              <w:bottom w:val="nil"/>
              <w:right w:val="nil"/>
            </w:tcBorders>
            <w:shd w:val="clear" w:color="auto" w:fill="auto"/>
            <w:noWrap/>
            <w:vAlign w:val="center"/>
            <w:hideMark/>
          </w:tcPr>
          <w:p w14:paraId="795F3C35"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45.4503</w:t>
            </w:r>
          </w:p>
        </w:tc>
        <w:tc>
          <w:tcPr>
            <w:tcW w:w="709" w:type="dxa"/>
            <w:tcBorders>
              <w:top w:val="nil"/>
              <w:left w:val="nil"/>
              <w:bottom w:val="nil"/>
              <w:right w:val="nil"/>
            </w:tcBorders>
            <w:shd w:val="clear" w:color="auto" w:fill="auto"/>
            <w:noWrap/>
            <w:vAlign w:val="center"/>
            <w:hideMark/>
          </w:tcPr>
          <w:p w14:paraId="5595A3E8"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82.1035</w:t>
            </w:r>
          </w:p>
        </w:tc>
        <w:tc>
          <w:tcPr>
            <w:tcW w:w="951" w:type="dxa"/>
            <w:tcBorders>
              <w:top w:val="nil"/>
              <w:left w:val="nil"/>
              <w:bottom w:val="nil"/>
              <w:right w:val="nil"/>
            </w:tcBorders>
            <w:shd w:val="clear" w:color="auto" w:fill="auto"/>
            <w:noWrap/>
            <w:vAlign w:val="center"/>
            <w:hideMark/>
          </w:tcPr>
          <w:p w14:paraId="68BDCF6C"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24.63%</w:t>
            </w:r>
          </w:p>
        </w:tc>
        <w:tc>
          <w:tcPr>
            <w:tcW w:w="608" w:type="dxa"/>
            <w:tcBorders>
              <w:top w:val="nil"/>
              <w:left w:val="nil"/>
              <w:bottom w:val="nil"/>
              <w:right w:val="nil"/>
            </w:tcBorders>
            <w:shd w:val="clear" w:color="auto" w:fill="auto"/>
            <w:noWrap/>
            <w:vAlign w:val="center"/>
            <w:hideMark/>
          </w:tcPr>
          <w:p w14:paraId="54CB61C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61.87%</w:t>
            </w:r>
          </w:p>
        </w:tc>
        <w:tc>
          <w:tcPr>
            <w:tcW w:w="709" w:type="dxa"/>
            <w:tcBorders>
              <w:top w:val="nil"/>
              <w:left w:val="nil"/>
              <w:bottom w:val="nil"/>
              <w:right w:val="nil"/>
            </w:tcBorders>
            <w:shd w:val="clear" w:color="auto" w:fill="auto"/>
            <w:noWrap/>
            <w:vAlign w:val="center"/>
            <w:hideMark/>
          </w:tcPr>
          <w:p w14:paraId="1972558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0.0657</w:t>
            </w:r>
          </w:p>
        </w:tc>
        <w:tc>
          <w:tcPr>
            <w:tcW w:w="709" w:type="dxa"/>
            <w:tcBorders>
              <w:top w:val="nil"/>
              <w:left w:val="nil"/>
              <w:bottom w:val="nil"/>
              <w:right w:val="nil"/>
            </w:tcBorders>
            <w:shd w:val="clear" w:color="auto" w:fill="auto"/>
            <w:noWrap/>
            <w:vAlign w:val="center"/>
            <w:hideMark/>
          </w:tcPr>
          <w:p w14:paraId="5247CDCB"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1.0824</w:t>
            </w:r>
          </w:p>
        </w:tc>
        <w:tc>
          <w:tcPr>
            <w:tcW w:w="567" w:type="dxa"/>
            <w:tcBorders>
              <w:top w:val="nil"/>
              <w:left w:val="nil"/>
              <w:bottom w:val="nil"/>
              <w:right w:val="nil"/>
            </w:tcBorders>
            <w:shd w:val="clear" w:color="auto" w:fill="auto"/>
            <w:noWrap/>
            <w:vAlign w:val="center"/>
            <w:hideMark/>
          </w:tcPr>
          <w:p w14:paraId="27AED5F7"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14.23%</w:t>
            </w:r>
          </w:p>
        </w:tc>
        <w:tc>
          <w:tcPr>
            <w:tcW w:w="708" w:type="dxa"/>
            <w:tcBorders>
              <w:top w:val="nil"/>
              <w:left w:val="nil"/>
              <w:bottom w:val="nil"/>
              <w:right w:val="nil"/>
            </w:tcBorders>
            <w:shd w:val="clear" w:color="auto" w:fill="auto"/>
            <w:noWrap/>
            <w:vAlign w:val="center"/>
            <w:hideMark/>
          </w:tcPr>
          <w:p w14:paraId="795329D0"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noProof w:val="0"/>
                <w:sz w:val="18"/>
                <w:szCs w:val="15"/>
              </w:rPr>
              <w:t>0.9777</w:t>
            </w:r>
          </w:p>
        </w:tc>
      </w:tr>
      <w:tr w:rsidR="007310D6" w:rsidRPr="00283CB6" w14:paraId="5C1B9D8B" w14:textId="77777777" w:rsidTr="007310D6">
        <w:trPr>
          <w:jc w:val="right"/>
        </w:trPr>
        <w:tc>
          <w:tcPr>
            <w:tcW w:w="567" w:type="dxa"/>
            <w:vMerge/>
            <w:tcBorders>
              <w:left w:val="nil"/>
              <w:bottom w:val="single" w:sz="8" w:space="0" w:color="auto"/>
              <w:right w:val="nil"/>
            </w:tcBorders>
            <w:shd w:val="clear" w:color="auto" w:fill="auto"/>
            <w:noWrap/>
            <w:vAlign w:val="center"/>
            <w:hideMark/>
          </w:tcPr>
          <w:p w14:paraId="441FE3D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952" w:type="dxa"/>
            <w:vMerge/>
            <w:tcBorders>
              <w:top w:val="nil"/>
              <w:left w:val="nil"/>
              <w:bottom w:val="single" w:sz="8" w:space="0" w:color="auto"/>
              <w:right w:val="nil"/>
            </w:tcBorders>
            <w:shd w:val="clear" w:color="auto" w:fill="auto"/>
            <w:vAlign w:val="center"/>
            <w:hideMark/>
          </w:tcPr>
          <w:p w14:paraId="16759C29"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p>
        </w:tc>
        <w:tc>
          <w:tcPr>
            <w:tcW w:w="1316" w:type="dxa"/>
            <w:tcBorders>
              <w:top w:val="nil"/>
              <w:left w:val="nil"/>
              <w:bottom w:val="single" w:sz="8" w:space="0" w:color="auto"/>
              <w:right w:val="nil"/>
            </w:tcBorders>
            <w:shd w:val="clear" w:color="auto" w:fill="auto"/>
            <w:noWrap/>
            <w:vAlign w:val="center"/>
            <w:hideMark/>
          </w:tcPr>
          <w:p w14:paraId="38F48293" w14:textId="77777777" w:rsidR="007310D6" w:rsidRPr="00283CB6" w:rsidRDefault="007310D6" w:rsidP="007310D6">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MODE-CM5</w:t>
            </w:r>
          </w:p>
        </w:tc>
        <w:tc>
          <w:tcPr>
            <w:tcW w:w="709" w:type="dxa"/>
            <w:tcBorders>
              <w:top w:val="nil"/>
              <w:left w:val="nil"/>
              <w:bottom w:val="single" w:sz="8" w:space="0" w:color="auto"/>
              <w:right w:val="nil"/>
            </w:tcBorders>
            <w:shd w:val="clear" w:color="auto" w:fill="auto"/>
            <w:noWrap/>
            <w:vAlign w:val="center"/>
            <w:hideMark/>
          </w:tcPr>
          <w:p w14:paraId="1742054A"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45.4691</w:t>
            </w:r>
          </w:p>
        </w:tc>
        <w:tc>
          <w:tcPr>
            <w:tcW w:w="709" w:type="dxa"/>
            <w:tcBorders>
              <w:top w:val="nil"/>
              <w:left w:val="nil"/>
              <w:bottom w:val="single" w:sz="8" w:space="0" w:color="auto"/>
              <w:right w:val="nil"/>
            </w:tcBorders>
            <w:shd w:val="clear" w:color="auto" w:fill="auto"/>
            <w:noWrap/>
            <w:vAlign w:val="center"/>
            <w:hideMark/>
          </w:tcPr>
          <w:p w14:paraId="5AD1B116"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82.0945</w:t>
            </w:r>
          </w:p>
        </w:tc>
        <w:tc>
          <w:tcPr>
            <w:tcW w:w="951" w:type="dxa"/>
            <w:tcBorders>
              <w:top w:val="nil"/>
              <w:left w:val="nil"/>
              <w:bottom w:val="single" w:sz="8" w:space="0" w:color="auto"/>
              <w:right w:val="nil"/>
            </w:tcBorders>
            <w:shd w:val="clear" w:color="auto" w:fill="auto"/>
            <w:noWrap/>
            <w:vAlign w:val="center"/>
            <w:hideMark/>
          </w:tcPr>
          <w:p w14:paraId="39838497"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24.64%</w:t>
            </w:r>
          </w:p>
        </w:tc>
        <w:tc>
          <w:tcPr>
            <w:tcW w:w="608" w:type="dxa"/>
            <w:tcBorders>
              <w:top w:val="nil"/>
              <w:left w:val="nil"/>
              <w:bottom w:val="single" w:sz="8" w:space="0" w:color="auto"/>
              <w:right w:val="nil"/>
            </w:tcBorders>
            <w:shd w:val="clear" w:color="auto" w:fill="auto"/>
            <w:noWrap/>
            <w:vAlign w:val="center"/>
            <w:hideMark/>
          </w:tcPr>
          <w:p w14:paraId="05826868"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61.77%</w:t>
            </w:r>
          </w:p>
        </w:tc>
        <w:tc>
          <w:tcPr>
            <w:tcW w:w="709" w:type="dxa"/>
            <w:tcBorders>
              <w:top w:val="nil"/>
              <w:left w:val="nil"/>
              <w:bottom w:val="single" w:sz="8" w:space="0" w:color="auto"/>
              <w:right w:val="nil"/>
            </w:tcBorders>
            <w:shd w:val="clear" w:color="auto" w:fill="auto"/>
            <w:noWrap/>
            <w:vAlign w:val="center"/>
            <w:hideMark/>
          </w:tcPr>
          <w:p w14:paraId="76EBFF32"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0.0657</w:t>
            </w:r>
          </w:p>
        </w:tc>
        <w:tc>
          <w:tcPr>
            <w:tcW w:w="709" w:type="dxa"/>
            <w:tcBorders>
              <w:top w:val="nil"/>
              <w:left w:val="nil"/>
              <w:bottom w:val="single" w:sz="8" w:space="0" w:color="auto"/>
              <w:right w:val="nil"/>
            </w:tcBorders>
            <w:shd w:val="clear" w:color="auto" w:fill="auto"/>
            <w:noWrap/>
            <w:vAlign w:val="center"/>
            <w:hideMark/>
          </w:tcPr>
          <w:p w14:paraId="56AA21D1"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1.0824</w:t>
            </w:r>
          </w:p>
        </w:tc>
        <w:tc>
          <w:tcPr>
            <w:tcW w:w="567" w:type="dxa"/>
            <w:tcBorders>
              <w:top w:val="nil"/>
              <w:left w:val="nil"/>
              <w:bottom w:val="single" w:sz="8" w:space="0" w:color="auto"/>
              <w:right w:val="nil"/>
            </w:tcBorders>
            <w:shd w:val="clear" w:color="auto" w:fill="auto"/>
            <w:noWrap/>
            <w:vAlign w:val="center"/>
            <w:hideMark/>
          </w:tcPr>
          <w:p w14:paraId="57E0241E"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14.24%</w:t>
            </w:r>
          </w:p>
        </w:tc>
        <w:tc>
          <w:tcPr>
            <w:tcW w:w="708" w:type="dxa"/>
            <w:tcBorders>
              <w:top w:val="nil"/>
              <w:left w:val="nil"/>
              <w:bottom w:val="single" w:sz="8" w:space="0" w:color="auto"/>
              <w:right w:val="nil"/>
            </w:tcBorders>
            <w:shd w:val="clear" w:color="auto" w:fill="auto"/>
            <w:noWrap/>
            <w:vAlign w:val="center"/>
            <w:hideMark/>
          </w:tcPr>
          <w:p w14:paraId="4CD680E5" w14:textId="77777777" w:rsidR="007310D6" w:rsidRPr="00283CB6" w:rsidRDefault="007310D6" w:rsidP="007310D6">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0.9777</w:t>
            </w:r>
          </w:p>
        </w:tc>
      </w:tr>
    </w:tbl>
    <w:p w14:paraId="02391A0E" w14:textId="6F6385D8" w:rsidR="007310D6" w:rsidRPr="00283CB6" w:rsidRDefault="007310D6" w:rsidP="004D2191">
      <w:pPr>
        <w:pStyle w:val="MDPI31text"/>
        <w:ind w:leftChars="1347" w:left="2694" w:firstLine="0"/>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3,</w:t>
      </w:r>
      <w:r w:rsidR="00403E35" w:rsidRPr="00283CB6">
        <w:rPr>
          <w:rFonts w:eastAsia="等线"/>
        </w:rPr>
        <w:t xml:space="preserve"> </w:t>
      </w:r>
      <w:r w:rsidRPr="00283CB6">
        <w:rPr>
          <w:rFonts w:eastAsia="等线"/>
        </w:rPr>
        <w:t>all</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optimization</w:t>
      </w:r>
      <w:r w:rsidR="00403E35" w:rsidRPr="00283CB6">
        <w:rPr>
          <w:rFonts w:eastAsia="等线"/>
        </w:rPr>
        <w:t xml:space="preserve"> </w:t>
      </w:r>
      <w:r w:rsidRPr="00283CB6">
        <w:rPr>
          <w:rFonts w:eastAsia="等线"/>
        </w:rPr>
        <w:t>algorithms</w:t>
      </w:r>
      <w:r w:rsidR="00403E35" w:rsidRPr="00283CB6">
        <w:rPr>
          <w:rFonts w:eastAsia="等线"/>
        </w:rPr>
        <w:t xml:space="preserve"> </w:t>
      </w:r>
      <w:r w:rsidRPr="00283CB6">
        <w:rPr>
          <w:rFonts w:eastAsia="等线"/>
        </w:rPr>
        <w:t>provided</w:t>
      </w:r>
      <w:r w:rsidR="00403E35" w:rsidRPr="00283CB6">
        <w:rPr>
          <w:rFonts w:eastAsia="等线"/>
        </w:rPr>
        <w:t xml:space="preserve"> </w:t>
      </w:r>
      <w:r w:rsidRPr="00283CB6">
        <w:rPr>
          <w:rFonts w:eastAsia="等线"/>
        </w:rPr>
        <w:t>satisfactory</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Pr="00283CB6">
        <w:rPr>
          <w:rFonts w:eastAsia="等线"/>
        </w:rPr>
        <w:t>as</w:t>
      </w:r>
      <w:r w:rsidR="00403E35" w:rsidRPr="00283CB6">
        <w:rPr>
          <w:rFonts w:eastAsia="等线"/>
        </w:rPr>
        <w:t xml:space="preserve"> </w:t>
      </w:r>
      <w:r w:rsidRPr="00283CB6">
        <w:rPr>
          <w:rFonts w:eastAsia="等线"/>
        </w:rPr>
        <w:t>proven</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their</w:t>
      </w:r>
      <w:r w:rsidR="00403E35" w:rsidRPr="00283CB6">
        <w:rPr>
          <w:rFonts w:eastAsia="等线"/>
        </w:rPr>
        <w:t xml:space="preserve"> </w:t>
      </w:r>
      <w:r w:rsidRPr="00283CB6">
        <w:rPr>
          <w:rFonts w:eastAsia="等线"/>
        </w:rPr>
        <w:t>better</w:t>
      </w:r>
      <w:r w:rsidR="00403E35" w:rsidRPr="00283CB6">
        <w:rPr>
          <w:rFonts w:eastAsia="等线"/>
        </w:rPr>
        <w:t xml:space="preserve"> </w:t>
      </w:r>
      <w:r w:rsidRPr="00283CB6">
        <w:rPr>
          <w:rFonts w:eastAsia="等线"/>
        </w:rPr>
        <w:t>goodness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fit</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compared</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those</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shows</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color w:val="00B0F0"/>
        </w:rPr>
        <w:t>Appendix</w:t>
      </w:r>
      <w:r w:rsidR="00403E35" w:rsidRPr="00283CB6">
        <w:rPr>
          <w:rFonts w:eastAsia="等线"/>
          <w:color w:val="00B0F0"/>
        </w:rPr>
        <w:t xml:space="preserve"> </w:t>
      </w:r>
      <w:r w:rsidRPr="00283CB6">
        <w:rPr>
          <w:rFonts w:eastAsia="等线"/>
          <w:color w:val="00B0F0"/>
        </w:rPr>
        <w:t>II</w:t>
      </w:r>
      <w:r w:rsidRPr="00283CB6">
        <w:rPr>
          <w:rFonts w:eastAsia="等线"/>
        </w:rPr>
        <w:t>).</w:t>
      </w:r>
    </w:p>
    <w:p w14:paraId="63A92E4D" w14:textId="2341418F" w:rsidR="007310D6" w:rsidRPr="00283CB6" w:rsidRDefault="007310D6" w:rsidP="007310D6">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4,</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four</w:t>
      </w:r>
      <w:r w:rsidR="00403E35" w:rsidRPr="00283CB6">
        <w:rPr>
          <w:rFonts w:eastAsia="等线"/>
        </w:rPr>
        <w:t xml:space="preserve"> </w:t>
      </w:r>
      <w:r w:rsidRPr="00283CB6">
        <w:rPr>
          <w:rFonts w:eastAsia="等线"/>
        </w:rPr>
        <w:t>different</w:t>
      </w:r>
      <w:r w:rsidR="00403E35" w:rsidRPr="00283CB6">
        <w:rPr>
          <w:rFonts w:eastAsia="等线"/>
        </w:rPr>
        <w:t xml:space="preserve"> </w:t>
      </w:r>
      <w:r w:rsidRPr="00283CB6">
        <w:rPr>
          <w:rFonts w:eastAsia="等线"/>
        </w:rPr>
        <w:t>optimization</w:t>
      </w:r>
      <w:r w:rsidR="00403E35" w:rsidRPr="00283CB6">
        <w:rPr>
          <w:rFonts w:eastAsia="等线"/>
        </w:rPr>
        <w:t xml:space="preserve"> </w:t>
      </w:r>
      <w:r w:rsidRPr="00283CB6">
        <w:rPr>
          <w:rFonts w:eastAsia="等线"/>
        </w:rPr>
        <w:t>algorithms</w:t>
      </w:r>
      <w:r w:rsidR="00403E35" w:rsidRPr="00283CB6">
        <w:rPr>
          <w:rFonts w:eastAsia="等线"/>
        </w:rPr>
        <w:t xml:space="preserve"> </w:t>
      </w:r>
      <w:r w:rsidRPr="00283CB6">
        <w:rPr>
          <w:rFonts w:eastAsia="等线"/>
        </w:rPr>
        <w:t>showed</w:t>
      </w:r>
      <w:r w:rsidR="00403E35" w:rsidRPr="00283CB6">
        <w:rPr>
          <w:rFonts w:eastAsia="等线"/>
        </w:rPr>
        <w:t xml:space="preserve"> </w:t>
      </w:r>
      <w:r w:rsidRPr="00283CB6">
        <w:rPr>
          <w:rFonts w:eastAsia="等线"/>
        </w:rPr>
        <w:t>outstanding</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potential.</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MODA</w:t>
      </w:r>
      <w:r w:rsidR="00403E35" w:rsidRPr="00283CB6">
        <w:rPr>
          <w:rFonts w:eastAsia="等线"/>
        </w:rPr>
        <w:t xml:space="preserve"> </w:t>
      </w:r>
      <w:r w:rsidRPr="00283CB6">
        <w:rPr>
          <w:rFonts w:eastAsia="等线"/>
        </w:rPr>
        <w:t>obtained</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lowest</w:t>
      </w:r>
      <w:r w:rsidR="00403E35" w:rsidRPr="00283CB6">
        <w:rPr>
          <w:rFonts w:eastAsia="等线"/>
        </w:rPr>
        <w:t xml:space="preserve"> </w:t>
      </w:r>
      <w:r w:rsidRPr="00283CB6">
        <w:rPr>
          <w:rFonts w:eastAsia="等线"/>
        </w:rPr>
        <w:t>MAE,</w:t>
      </w:r>
      <w:r w:rsidR="00403E35" w:rsidRPr="00283CB6">
        <w:rPr>
          <w:rFonts w:eastAsia="等线"/>
        </w:rPr>
        <w:t xml:space="preserve"> </w:t>
      </w:r>
      <w:r w:rsidRPr="00283CB6">
        <w:rPr>
          <w:rFonts w:eastAsia="等线"/>
        </w:rPr>
        <w:t>RMSE,</w:t>
      </w:r>
      <w:r w:rsidR="00403E35" w:rsidRPr="00283CB6">
        <w:rPr>
          <w:rFonts w:eastAsia="等线"/>
        </w:rPr>
        <w:t xml:space="preserve"> </w:t>
      </w:r>
      <w:r w:rsidRPr="00283CB6">
        <w:rPr>
          <w:rFonts w:eastAsia="等线"/>
        </w:rPr>
        <w:t>STDAPE,</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45.4039,</w:t>
      </w:r>
      <w:r w:rsidR="00403E35" w:rsidRPr="00283CB6">
        <w:rPr>
          <w:rFonts w:eastAsia="等线"/>
        </w:rPr>
        <w:t xml:space="preserve"> </w:t>
      </w:r>
      <w:r w:rsidRPr="00283CB6">
        <w:rPr>
          <w:rFonts w:eastAsia="等线"/>
        </w:rPr>
        <w:t>81.9297,</w:t>
      </w:r>
      <w:r w:rsidR="00403E35" w:rsidRPr="00283CB6">
        <w:rPr>
          <w:rFonts w:eastAsia="等线"/>
        </w:rPr>
        <w:t xml:space="preserve"> </w:t>
      </w:r>
      <w:r w:rsidRPr="00283CB6">
        <w:rPr>
          <w:rFonts w:eastAsia="等线"/>
        </w:rPr>
        <w:t>24.57%,</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14.226%,</w:t>
      </w:r>
      <w:r w:rsidR="00403E35" w:rsidRPr="00283CB6">
        <w:rPr>
          <w:rFonts w:eastAsia="等线"/>
        </w:rPr>
        <w:t xml:space="preserve"> </w:t>
      </w:r>
      <w:r w:rsidRPr="00283CB6">
        <w:rPr>
          <w:rFonts w:eastAsia="等线"/>
        </w:rPr>
        <w:t>respectively.</w:t>
      </w:r>
      <w:r w:rsidR="00403E35" w:rsidRPr="00283CB6">
        <w:rPr>
          <w:rFonts w:eastAsia="等线"/>
        </w:rPr>
        <w:t xml:space="preserve"> </w:t>
      </w:r>
      <w:r w:rsidRPr="00283CB6">
        <w:rPr>
          <w:rFonts w:eastAsia="等线"/>
        </w:rPr>
        <w:t>There</w:t>
      </w:r>
      <w:r w:rsidR="00403E35" w:rsidRPr="00283CB6">
        <w:rPr>
          <w:rFonts w:eastAsia="等线"/>
        </w:rPr>
        <w:t xml:space="preserve"> </w:t>
      </w:r>
      <w:r w:rsidRPr="00283CB6">
        <w:rPr>
          <w:rFonts w:eastAsia="等线"/>
        </w:rPr>
        <w:t>were</w:t>
      </w:r>
      <w:r w:rsidR="00403E35" w:rsidRPr="00283CB6">
        <w:rPr>
          <w:rFonts w:eastAsia="等线"/>
        </w:rPr>
        <w:t xml:space="preserve"> </w:t>
      </w:r>
      <w:r w:rsidRPr="00283CB6">
        <w:rPr>
          <w:rFonts w:eastAsia="等线"/>
        </w:rPr>
        <w:t>no</w:t>
      </w:r>
      <w:r w:rsidR="00403E35" w:rsidRPr="00283CB6">
        <w:rPr>
          <w:rFonts w:eastAsia="等线"/>
        </w:rPr>
        <w:t xml:space="preserve"> </w:t>
      </w:r>
      <w:r w:rsidRPr="00283CB6">
        <w:rPr>
          <w:rFonts w:eastAsia="等线"/>
        </w:rPr>
        <w:t>obvious</w:t>
      </w:r>
      <w:r w:rsidR="00403E35" w:rsidRPr="00283CB6">
        <w:rPr>
          <w:rFonts w:eastAsia="等线"/>
        </w:rPr>
        <w:t xml:space="preserve"> </w:t>
      </w:r>
      <w:r w:rsidRPr="00283CB6">
        <w:rPr>
          <w:rFonts w:eastAsia="等线"/>
        </w:rPr>
        <w:t>differences</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among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other</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p>
    <w:p w14:paraId="2B32CBB0" w14:textId="1324BE49" w:rsidR="00FD7878" w:rsidRPr="00283CB6" w:rsidRDefault="00FD7878" w:rsidP="007310D6">
      <w:pPr>
        <w:pStyle w:val="MDPI31text"/>
        <w:ind w:firstLine="0"/>
      </w:pPr>
      <w:r w:rsidRPr="00283CB6">
        <w:rPr>
          <w:b/>
          <w:bCs/>
        </w:rPr>
        <w:t>Remark.</w:t>
      </w:r>
      <w:r w:rsidR="00403E35" w:rsidRPr="00283CB6">
        <w:t xml:space="preserve"> </w:t>
      </w:r>
      <w:r w:rsidRPr="00283CB6">
        <w:t>The</w:t>
      </w:r>
      <w:r w:rsidR="00403E35" w:rsidRPr="00283CB6">
        <w:t xml:space="preserve"> </w:t>
      </w:r>
      <w:r w:rsidRPr="00283CB6">
        <w:t>evaluation</w:t>
      </w:r>
      <w:r w:rsidR="00403E35" w:rsidRPr="00283CB6">
        <w:t xml:space="preserve"> </w:t>
      </w:r>
      <w:r w:rsidRPr="00283CB6">
        <w:t>index</w:t>
      </w:r>
      <w:r w:rsidR="00403E35" w:rsidRPr="00283CB6">
        <w:t xml:space="preserve"> </w:t>
      </w:r>
      <w:r w:rsidRPr="00283CB6">
        <w:t>values</w:t>
      </w:r>
      <w:r w:rsidR="00403E35" w:rsidRPr="00283CB6">
        <w:t xml:space="preserve"> </w:t>
      </w:r>
      <w:r w:rsidR="004813E8" w:rsidRPr="00283CB6">
        <w:t>obtained</w:t>
      </w:r>
      <w:r w:rsidR="00403E35" w:rsidRPr="00283CB6">
        <w:t xml:space="preserve"> </w:t>
      </w:r>
      <w:r w:rsidRPr="00283CB6">
        <w:t>in</w:t>
      </w:r>
      <w:r w:rsidR="00403E35" w:rsidRPr="00283CB6">
        <w:t xml:space="preserve"> </w:t>
      </w:r>
      <w:r w:rsidRPr="00283CB6">
        <w:t>Experiment</w:t>
      </w:r>
      <w:r w:rsidR="00403E35" w:rsidRPr="00283CB6">
        <w:t xml:space="preserve"> </w:t>
      </w:r>
      <w:r w:rsidRPr="00283CB6">
        <w:t>II</w:t>
      </w:r>
      <w:r w:rsidR="00403E35" w:rsidRPr="00283CB6">
        <w:t xml:space="preserve"> </w:t>
      </w:r>
      <w:r w:rsidRPr="00283CB6">
        <w:t>reveal</w:t>
      </w:r>
      <w:r w:rsidR="00403E35" w:rsidRPr="00283CB6">
        <w:t xml:space="preserve"> </w:t>
      </w:r>
      <w:r w:rsidR="002946EE" w:rsidRPr="00283CB6">
        <w:t>that</w:t>
      </w:r>
      <w:r w:rsidR="00403E35" w:rsidRPr="00283CB6">
        <w:t xml:space="preserve"> </w:t>
      </w:r>
      <w:r w:rsidR="002946EE" w:rsidRPr="00283CB6">
        <w:t>regardless</w:t>
      </w:r>
      <w:r w:rsidR="00403E35" w:rsidRPr="00283CB6">
        <w:t xml:space="preserve"> </w:t>
      </w:r>
      <w:r w:rsidR="002946EE" w:rsidRPr="00283CB6">
        <w:t>of</w:t>
      </w:r>
      <w:r w:rsidR="00403E35" w:rsidRPr="00283CB6">
        <w:t xml:space="preserve"> </w:t>
      </w:r>
      <w:r w:rsidR="002946EE" w:rsidRPr="00283CB6">
        <w:t>the</w:t>
      </w:r>
      <w:r w:rsidR="00403E35" w:rsidRPr="00283CB6">
        <w:t xml:space="preserve"> </w:t>
      </w:r>
      <w:r w:rsidRPr="00283CB6">
        <w:t>optimization</w:t>
      </w:r>
      <w:r w:rsidR="00403E35" w:rsidRPr="00283CB6">
        <w:t xml:space="preserve"> </w:t>
      </w:r>
      <w:r w:rsidRPr="00283CB6">
        <w:t>algorithm</w:t>
      </w:r>
      <w:r w:rsidR="00403E35" w:rsidRPr="00283CB6">
        <w:t xml:space="preserve"> </w:t>
      </w:r>
      <w:r w:rsidRPr="00283CB6">
        <w:t>applied</w:t>
      </w:r>
      <w:r w:rsidR="00403E35" w:rsidRPr="00283CB6">
        <w:t xml:space="preserve"> </w:t>
      </w:r>
      <w:r w:rsidRPr="00283CB6">
        <w:t>to</w:t>
      </w:r>
      <w:r w:rsidR="00403E35" w:rsidRPr="00283CB6">
        <w:t xml:space="preserve"> </w:t>
      </w:r>
      <w:r w:rsidRPr="00283CB6">
        <w:t>optimize</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and</w:t>
      </w:r>
      <w:r w:rsidR="00403E35" w:rsidRPr="00283CB6">
        <w:t xml:space="preserve"> </w:t>
      </w:r>
      <w:r w:rsidR="002946EE" w:rsidRPr="00283CB6">
        <w:t>t</w:t>
      </w:r>
      <w:r w:rsidRPr="00283CB6">
        <w:t>he</w:t>
      </w:r>
      <w:r w:rsidR="00403E35" w:rsidRPr="00283CB6">
        <w:t xml:space="preserve"> </w:t>
      </w:r>
      <w:r w:rsidRPr="00283CB6">
        <w:t>site</w:t>
      </w:r>
      <w:r w:rsidR="00403E35" w:rsidRPr="00283CB6">
        <w:t xml:space="preserve"> </w:t>
      </w:r>
      <w:r w:rsidRPr="00283CB6">
        <w:t>used</w:t>
      </w:r>
      <w:r w:rsidR="00403E35" w:rsidRPr="00283CB6">
        <w:t xml:space="preserve"> </w:t>
      </w:r>
      <w:r w:rsidR="002946EE" w:rsidRPr="00283CB6">
        <w:t>for</w:t>
      </w:r>
      <w:r w:rsidR="00403E35" w:rsidRPr="00283CB6">
        <w:t xml:space="preserve"> </w:t>
      </w:r>
      <w:r w:rsidRPr="00283CB6">
        <w:t>forecast</w:t>
      </w:r>
      <w:r w:rsidR="002946EE" w:rsidRPr="00283CB6">
        <w:t>ing</w:t>
      </w:r>
      <w:r w:rsidRPr="00283CB6">
        <w:t>,</w:t>
      </w:r>
      <w:r w:rsidR="00403E35" w:rsidRPr="00283CB6">
        <w:t xml:space="preserve"> </w:t>
      </w:r>
      <w:r w:rsidRPr="00283CB6">
        <w:t>there</w:t>
      </w:r>
      <w:r w:rsidR="00403E35" w:rsidRPr="00283CB6">
        <w:t xml:space="preserve"> </w:t>
      </w:r>
      <w:r w:rsidRPr="00283CB6">
        <w:t>is</w:t>
      </w:r>
      <w:r w:rsidR="00403E35" w:rsidRPr="00283CB6">
        <w:t xml:space="preserve"> </w:t>
      </w:r>
      <w:r w:rsidRPr="00283CB6">
        <w:t>no</w:t>
      </w:r>
      <w:r w:rsidR="00403E35" w:rsidRPr="00283CB6">
        <w:t xml:space="preserve"> </w:t>
      </w:r>
      <w:r w:rsidRPr="00283CB6">
        <w:t>optimal</w:t>
      </w:r>
      <w:r w:rsidR="00403E35" w:rsidRPr="00283CB6">
        <w:t xml:space="preserve"> </w:t>
      </w:r>
      <w:r w:rsidRPr="00283CB6">
        <w:t>method</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For</w:t>
      </w:r>
      <w:r w:rsidR="00403E35" w:rsidRPr="00283CB6">
        <w:t xml:space="preserve"> </w:t>
      </w:r>
      <w:r w:rsidRPr="00283CB6">
        <w:t>the</w:t>
      </w:r>
      <w:r w:rsidR="00403E35" w:rsidRPr="00283CB6">
        <w:t xml:space="preserve"> </w:t>
      </w:r>
      <w:r w:rsidRPr="00283CB6">
        <w:t>second</w:t>
      </w:r>
      <w:r w:rsidR="00403E35" w:rsidRPr="00283CB6">
        <w:t xml:space="preserve"> </w:t>
      </w:r>
      <w:r w:rsidRPr="00283CB6">
        <w:t>season</w:t>
      </w:r>
      <w:r w:rsidR="00403E35" w:rsidRPr="00283CB6">
        <w:t xml:space="preserve"> </w:t>
      </w:r>
      <w:r w:rsidR="002946EE" w:rsidRPr="00283CB6">
        <w:t>of</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002946EE" w:rsidRPr="00283CB6">
        <w:t>the</w:t>
      </w:r>
      <w:r w:rsidR="00403E35" w:rsidRPr="00283CB6">
        <w:t xml:space="preserve"> </w:t>
      </w:r>
      <w:r w:rsidR="002946EE" w:rsidRPr="00283CB6">
        <w:t>forecasting</w:t>
      </w:r>
      <w:r w:rsidR="00403E35" w:rsidRPr="00283CB6">
        <w:t xml:space="preserve"> </w:t>
      </w:r>
      <w:r w:rsidR="002946EE" w:rsidRPr="00283CB6">
        <w:t>evaluation</w:t>
      </w:r>
      <w:r w:rsidR="00403E35" w:rsidRPr="00283CB6">
        <w:t xml:space="preserve"> </w:t>
      </w:r>
      <w:r w:rsidR="002946EE" w:rsidRPr="00283CB6">
        <w:t>metrics</w:t>
      </w:r>
      <w:r w:rsidR="00403E35" w:rsidRPr="00283CB6">
        <w:t xml:space="preserve"> </w:t>
      </w:r>
      <w:r w:rsidR="002946EE" w:rsidRPr="00283CB6">
        <w:t>of</w:t>
      </w:r>
      <w:r w:rsidR="00403E35" w:rsidRPr="00283CB6">
        <w:t xml:space="preserve"> </w:t>
      </w:r>
      <w:r w:rsidR="002946EE" w:rsidRPr="00283CB6">
        <w:t>the</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optimized</w:t>
      </w:r>
      <w:r w:rsidR="00403E35" w:rsidRPr="00283CB6">
        <w:t xml:space="preserve"> </w:t>
      </w:r>
      <w:r w:rsidRPr="00283CB6">
        <w:t>by</w:t>
      </w:r>
      <w:r w:rsidR="00403E35" w:rsidRPr="00283CB6">
        <w:t xml:space="preserve"> </w:t>
      </w:r>
      <w:r w:rsidRPr="00283CB6">
        <w:t>each</w:t>
      </w:r>
      <w:r w:rsidR="00403E35" w:rsidRPr="00283CB6">
        <w:t xml:space="preserve"> </w:t>
      </w:r>
      <w:r w:rsidRPr="00283CB6">
        <w:t>algorithm</w:t>
      </w:r>
      <w:r w:rsidR="00403E35" w:rsidRPr="00283CB6">
        <w:t xml:space="preserve"> </w:t>
      </w:r>
      <w:r w:rsidR="002946EE" w:rsidRPr="00283CB6">
        <w:t>had</w:t>
      </w:r>
      <w:r w:rsidR="00403E35" w:rsidRPr="00283CB6">
        <w:t xml:space="preserve"> </w:t>
      </w:r>
      <w:r w:rsidRPr="00283CB6">
        <w:t>no</w:t>
      </w:r>
      <w:r w:rsidR="00403E35" w:rsidRPr="00283CB6">
        <w:t xml:space="preserve"> </w:t>
      </w:r>
      <w:r w:rsidRPr="00283CB6">
        <w:t>significant</w:t>
      </w:r>
      <w:r w:rsidR="00403E35" w:rsidRPr="00283CB6">
        <w:t xml:space="preserve"> </w:t>
      </w:r>
      <w:r w:rsidRPr="00283CB6">
        <w:t>difference</w:t>
      </w:r>
      <w:r w:rsidR="002946EE" w:rsidRPr="00283CB6">
        <w:t>s</w:t>
      </w:r>
      <w:r w:rsidRPr="00283CB6">
        <w:t>.</w:t>
      </w:r>
    </w:p>
    <w:p w14:paraId="4771DB09" w14:textId="77777777" w:rsidR="007310D6" w:rsidRPr="00283CB6" w:rsidRDefault="007310D6" w:rsidP="004D2191">
      <w:pPr>
        <w:pStyle w:val="a8"/>
        <w:adjustRightInd w:val="0"/>
        <w:snapToGrid w:val="0"/>
        <w:ind w:firstLineChars="0" w:firstLine="0"/>
        <w:jc w:val="right"/>
        <w:rPr>
          <w:rFonts w:ascii="Times New Roman" w:hAnsi="Times New Roman"/>
          <w:noProof w:val="0"/>
          <w:szCs w:val="24"/>
        </w:rPr>
      </w:pPr>
      <w:r w:rsidRPr="00D30ECD">
        <w:rPr>
          <w:rFonts w:ascii="Times New Roman" w:hAnsi="Times New Roman"/>
          <w:szCs w:val="24"/>
        </w:rPr>
        <w:lastRenderedPageBreak/>
        <w:drawing>
          <wp:inline distT="0" distB="0" distL="0" distR="0" wp14:anchorId="1780769B" wp14:editId="3652CAE3">
            <wp:extent cx="5274310" cy="4951095"/>
            <wp:effectExtent l="0" t="0" r="0" b="1905"/>
            <wp:docPr id="1392" name="图片 1392" descr="图片包含 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 name="图片 1392" descr="图片包含 日程表&#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951095"/>
                    </a:xfrm>
                    <a:prstGeom prst="rect">
                      <a:avLst/>
                    </a:prstGeom>
                  </pic:spPr>
                </pic:pic>
              </a:graphicData>
            </a:graphic>
          </wp:inline>
        </w:drawing>
      </w:r>
    </w:p>
    <w:p w14:paraId="75ECC64D" w14:textId="2D59C282" w:rsidR="007310D6" w:rsidRPr="00283CB6" w:rsidRDefault="007310D6" w:rsidP="00F42121">
      <w:pPr>
        <w:pStyle w:val="MDPI51figurecaption"/>
        <w:ind w:left="2552" w:right="425"/>
        <w:jc w:val="center"/>
      </w:pPr>
      <w:r w:rsidRPr="00283CB6">
        <w:rPr>
          <w:b/>
          <w:bCs/>
        </w:rPr>
        <w:t>Figure</w:t>
      </w:r>
      <w:r w:rsidR="00403E35" w:rsidRPr="00283CB6">
        <w:rPr>
          <w:b/>
          <w:bCs/>
        </w:rPr>
        <w:t xml:space="preserve"> </w:t>
      </w:r>
      <w:r w:rsidRPr="00283CB6">
        <w:rPr>
          <w:b/>
          <w:bCs/>
        </w:rPr>
        <w:t>3.</w:t>
      </w:r>
      <w:r w:rsidR="00403E35" w:rsidRPr="00283CB6">
        <w:rPr>
          <w:b/>
          <w:bCs/>
        </w:rPr>
        <w:t xml:space="preserve"> </w:t>
      </w:r>
      <w:r w:rsidRPr="00283CB6">
        <w:t>The</w:t>
      </w:r>
      <w:r w:rsidR="00403E35" w:rsidRPr="00283CB6">
        <w:t xml:space="preserve"> </w:t>
      </w:r>
      <w:r w:rsidRPr="00283CB6">
        <w:t>optimal</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for</w:t>
      </w:r>
      <w:r w:rsidR="00403E35" w:rsidRPr="00283CB6">
        <w:t xml:space="preserve"> </w:t>
      </w:r>
      <w:r w:rsidRPr="00283CB6">
        <w:t>wind</w:t>
      </w:r>
      <w:r w:rsidR="00403E35" w:rsidRPr="00283CB6">
        <w:t xml:space="preserve"> </w:t>
      </w:r>
      <w:r w:rsidRPr="00283CB6">
        <w:t>power</w:t>
      </w:r>
      <w:r w:rsidR="00403E35" w:rsidRPr="00283CB6">
        <w:t xml:space="preserve"> </w:t>
      </w:r>
      <w:r w:rsidRPr="00283CB6">
        <w:t>and</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p>
    <w:bookmarkEnd w:id="7"/>
    <w:p w14:paraId="666915C5" w14:textId="77777777" w:rsidR="00C520BE" w:rsidRPr="00E65332" w:rsidRDefault="00C520BE" w:rsidP="00C520BE">
      <w:pPr>
        <w:pStyle w:val="MDPI21heading1"/>
        <w:rPr>
          <w:rFonts w:eastAsia="等线"/>
        </w:rPr>
      </w:pPr>
      <w:r w:rsidRPr="00E65332">
        <w:rPr>
          <w:rFonts w:eastAsia="等线"/>
        </w:rPr>
        <w:t xml:space="preserve">2. </w:t>
      </w:r>
      <w:r w:rsidRPr="00E65332">
        <w:t>Flow of the Proposed Combined Model</w:t>
      </w:r>
    </w:p>
    <w:p w14:paraId="68750A38" w14:textId="77777777" w:rsidR="00C520BE" w:rsidRPr="00E65332" w:rsidRDefault="00C520BE" w:rsidP="00C520BE">
      <w:pPr>
        <w:pStyle w:val="MDPI31text"/>
      </w:pPr>
      <w:r w:rsidRPr="00E65332">
        <w:t xml:space="preserve">In the 1960s, J.M. Bates et.al. discovered combined forecasting methods, which use more than two different forecasting models to address the same problem. Multiple models can be combined by the combination of quantitative methods. The main purpose of combination is to make full use of the information provided by various models to improve the forecasting accuracy </w:t>
      </w:r>
      <w:r w:rsidRPr="00E65332">
        <w:fldChar w:fldCharType="begin"/>
      </w:r>
      <w:r>
        <w:instrText xml:space="preserve"> ADDIN EN.CITE &lt;EndNote&gt;&lt;Cite&gt;&lt;Author&gt;Zhou&lt;/Author&gt;&lt;Year&gt;2020&lt;/Year&gt;&lt;RecNum&gt;6&lt;/RecNum&gt;&lt;DisplayText&gt;[51]&lt;/DisplayText&gt;&lt;record&gt;&lt;rec-number&gt;6&lt;/rec-number&gt;&lt;foreign-keys&gt;&lt;key app="EN" db-id="9wz59wf0qa0228ez005vvvevw0e2efpwx50a" timestamp="1601972122"&gt;6&lt;/key&gt;&lt;/foreign-keys&gt;&lt;ref-type name="Journal Article"&gt;17&lt;/ref-type&gt;&lt;contributors&gt;&lt;authors&gt;&lt;author&gt;Zhou, Qingguo&lt;/author&gt;&lt;author&gt;Wang, Chen&lt;/author&gt;&lt;author&gt;Zhang, Gaofeng&lt;/author&gt;&lt;/authors&gt;&lt;/contributors&gt;&lt;titles&gt;&lt;title&gt;A combined forecasting system based on modified multi-objective optimization and sub-model selection strategy for short-term wind speed&lt;/title&gt;&lt;secondary-title&gt;Applied Soft Computing&lt;/secondary-title&gt;&lt;/titles&gt;&lt;periodical&gt;&lt;full-title&gt;Applied Soft Computing&lt;/full-title&gt;&lt;/periodical&gt;&lt;pages&gt;106463&lt;/pages&gt;&lt;volume&gt;94&lt;/volume&gt;&lt;dates&gt;&lt;year&gt;2020&lt;/year&gt;&lt;pub-dates&gt;&lt;date&gt;06/01&lt;/date&gt;&lt;/pub-dates&gt;&lt;/dates&gt;&lt;urls&gt;&lt;/urls&gt;&lt;electronic-resource-num&gt;10.1016/j.asoc.2020.106463&lt;/electronic-resource-num&gt;&lt;/record&gt;&lt;/Cite&gt;&lt;/EndNote&gt;</w:instrText>
      </w:r>
      <w:r w:rsidRPr="00E65332">
        <w:fldChar w:fldCharType="separate"/>
      </w:r>
      <w:r>
        <w:rPr>
          <w:noProof/>
        </w:rPr>
        <w:t>[51]</w:t>
      </w:r>
      <w:r w:rsidRPr="00E65332">
        <w:fldChar w:fldCharType="end"/>
      </w:r>
      <w:r w:rsidRPr="00E65332">
        <w:t xml:space="preserve">. In our study, a combined forecasting model was developed to forecast the nonlinear characteristics of wind speed and wind power. The forecasting processes used are shown in </w:t>
      </w:r>
      <w:r w:rsidRPr="00E65332">
        <w:rPr>
          <w:b/>
        </w:rPr>
        <w:t>Fig. 1</w:t>
      </w:r>
      <w:r w:rsidRPr="00E65332">
        <w:t>, and the details of the forecasting procedure are described below.</w:t>
      </w:r>
    </w:p>
    <w:p w14:paraId="6D15F682" w14:textId="77777777" w:rsidR="00C520BE" w:rsidRPr="00E65332" w:rsidRDefault="00C520BE" w:rsidP="00C520BE">
      <w:pPr>
        <w:pStyle w:val="MDPI31text"/>
      </w:pPr>
      <w:r w:rsidRPr="00E65332">
        <w:rPr>
          <w:b/>
          <w:bCs/>
        </w:rPr>
        <w:t>Procedure 1:</w:t>
      </w:r>
      <w:r w:rsidRPr="00E65332">
        <w:t xml:space="preserve"> Data Pretreatment</w:t>
      </w:r>
    </w:p>
    <w:p w14:paraId="7E9ED634" w14:textId="77777777" w:rsidR="00C520BE" w:rsidRPr="00E65332" w:rsidRDefault="00C520BE" w:rsidP="00C520BE">
      <w:pPr>
        <w:pStyle w:val="MDPI31text"/>
      </w:pPr>
      <w:r w:rsidRPr="00E65332">
        <w:t>This stage included two integral parts. First, SSA was used to decompose the raw wind speed series into a (</w:t>
      </w:r>
      <w:r w:rsidRPr="00E65332">
        <w:rPr>
          <w:i/>
          <w:iCs/>
        </w:rPr>
        <w:t>r</w:t>
      </w:r>
      <w:r w:rsidRPr="00E65332">
        <w:t xml:space="preserve">) low-frequency components group </w:t>
      </w:r>
      <w:r w:rsidRPr="00E65332">
        <w:fldChar w:fldCharType="begin"/>
      </w:r>
      <w:r>
        <w:instrText xml:space="preserve"> ADDIN EN.CITE &lt;EndNote&gt;&lt;Cite&gt;&lt;Author&gt;Wang&lt;/Author&gt;&lt;Year&gt;2019&lt;/Year&gt;&lt;RecNum&gt;294&lt;/RecNum&gt;&lt;DisplayText&gt;[52]&lt;/DisplayText&gt;&lt;record&gt;&lt;rec-number&gt;294&lt;/rec-number&gt;&lt;foreign-keys&gt;&lt;key app="EN" db-id="9wz59wf0qa0228ez005vvvevw0e2efpwx50a" timestamp="1615639714"&gt;294&lt;/key&gt;&lt;/foreign-keys&gt;&lt;ref-type name="Journal Article"&gt;17&lt;/ref-type&gt;&lt;contributors&gt;&lt;authors&gt;&lt;author&gt;Wang, Cong&lt;/author&gt;&lt;author&gt;Zhang, Hongli&lt;/author&gt;&lt;author&gt;Ma, Ping&lt;/author&gt;&lt;/authors&gt;&lt;/contributors&gt;&lt;titles&gt;&lt;title&gt;Wind power forecasting based on singular spectrum analysis and a new hybrid Laguerre neural network&lt;/title&gt;&lt;secondary-title&gt;Applied Energy&lt;/secondary-title&gt;&lt;/titles&gt;&lt;periodical&gt;&lt;full-title&gt;Applied Energy&lt;/full-title&gt;&lt;/periodical&gt;&lt;pages&gt;114139&lt;/pages&gt;&lt;volume&gt;259&lt;/volume&gt;&lt;dates&gt;&lt;year&gt;2019&lt;/year&gt;&lt;pub-dates&gt;&lt;date&gt;11/01&lt;/date&gt;&lt;/pub-dates&gt;&lt;/dates&gt;&lt;urls&gt;&lt;/urls&gt;&lt;electronic-resource-num&gt;10.1016/j.apenergy.2019.114139&lt;/electronic-resource-num&gt;&lt;/record&gt;&lt;/Cite&gt;&lt;/EndNote&gt;</w:instrText>
      </w:r>
      <w:r w:rsidRPr="00E65332">
        <w:fldChar w:fldCharType="separate"/>
      </w:r>
      <w:r>
        <w:rPr>
          <w:noProof/>
        </w:rPr>
        <w:t>[52]</w:t>
      </w:r>
      <w:r w:rsidRPr="00E65332">
        <w:fldChar w:fldCharType="end"/>
      </w:r>
      <w:r w:rsidRPr="00E65332">
        <w:t xml:space="preserve"> and a (</w:t>
      </w:r>
      <w:r w:rsidRPr="00E65332">
        <w:rPr>
          <w:i/>
          <w:iCs/>
        </w:rPr>
        <w:t>d</w:t>
      </w:r>
      <w:r w:rsidRPr="00E65332">
        <w:t>-</w:t>
      </w:r>
      <w:r w:rsidRPr="00E65332">
        <w:rPr>
          <w:i/>
          <w:iCs/>
        </w:rPr>
        <w:t>r</w:t>
      </w:r>
      <w:r w:rsidRPr="00E65332">
        <w:t xml:space="preserve">) high-frequency components group, according to KPAC. Second, EEMD </w:t>
      </w:r>
      <w:r w:rsidRPr="00E65332">
        <w:fldChar w:fldCharType="begin"/>
      </w:r>
      <w:r>
        <w:instrText xml:space="preserve"> ADDIN EN.CITE &lt;EndNote&gt;&lt;Cite&gt;&lt;Author&gt;Wang&lt;/Author&gt;&lt;Year&gt;2016&lt;/Year&gt;&lt;RecNum&gt;29&lt;/RecNum&gt;&lt;DisplayText&gt;[53]&lt;/DisplayText&gt;&lt;record&gt;&lt;rec-number&gt;29&lt;/rec-number&gt;&lt;foreign-keys&gt;&lt;key app="EN" db-id="9wz59wf0qa0228ez005vvvevw0e2efpwx50a" timestamp="1601992790"&gt;29&lt;/key&gt;&lt;/foreign-keys&gt;&lt;ref-type name="Journal Article"&gt;17&lt;/ref-type&gt;&lt;contributors&gt;&lt;authors&gt;&lt;author&gt;Wang, Shouxiang&lt;/author&gt;&lt;author&gt;Zhang, Na&lt;/author&gt;&lt;author&gt;wu, Lei&lt;/author&gt;&lt;author&gt;Wang, Yamin&lt;/author&gt;&lt;/authors&gt;&lt;/contributors&gt;&lt;titles&gt;&lt;title&gt;Wind speed forecasting based on the hybrid ensemble empirical mode decomposition and GA-BP neural network method&lt;/title&gt;&lt;secondary-title&gt;Renewable Energy&lt;/secondary-title&gt;&lt;/titles&gt;&lt;periodical&gt;&lt;full-title&gt;Renewable Energy&lt;/full-title&gt;&lt;/periodical&gt;&lt;pages&gt;629-636&lt;/pages&gt;&lt;volume&gt;94&lt;/volume&gt;&lt;dates&gt;&lt;year&gt;2016&lt;/year&gt;&lt;pub-dates&gt;&lt;date&gt;08/01&lt;/date&gt;&lt;/pub-dates&gt;&lt;/dates&gt;&lt;urls&gt;&lt;/urls&gt;&lt;electronic-resource-num&gt;10.1016/j.renene.2016.03.103&lt;/electronic-resource-num&gt;&lt;/record&gt;&lt;/Cite&gt;&lt;/EndNote&gt;</w:instrText>
      </w:r>
      <w:r w:rsidRPr="00E65332">
        <w:fldChar w:fldCharType="separate"/>
      </w:r>
      <w:r>
        <w:rPr>
          <w:noProof/>
        </w:rPr>
        <w:t>[53]</w:t>
      </w:r>
      <w:r w:rsidRPr="00E65332">
        <w:fldChar w:fldCharType="end"/>
      </w:r>
      <w:r w:rsidRPr="00E65332">
        <w:t xml:space="preserve"> was utilized to further denoise the (</w:t>
      </w:r>
      <w:r w:rsidRPr="00E65332">
        <w:rPr>
          <w:i/>
          <w:iCs/>
        </w:rPr>
        <w:t>d</w:t>
      </w:r>
      <w:r w:rsidRPr="00E65332">
        <w:t>-</w:t>
      </w:r>
      <w:r w:rsidRPr="00E65332">
        <w:rPr>
          <w:i/>
          <w:iCs/>
        </w:rPr>
        <w:t>r</w:t>
      </w:r>
      <w:r w:rsidRPr="00E65332">
        <w:t>) high-frequency components group on the premise of SSA.</w:t>
      </w:r>
    </w:p>
    <w:p w14:paraId="2E8C8832" w14:textId="77777777" w:rsidR="00C520BE" w:rsidRPr="00E65332" w:rsidRDefault="00C520BE" w:rsidP="00C520BE">
      <w:pPr>
        <w:pStyle w:val="MDPI31text"/>
      </w:pPr>
      <w:r w:rsidRPr="00E65332">
        <w:rPr>
          <w:b/>
          <w:bCs/>
        </w:rPr>
        <w:t>Procedure 2:</w:t>
      </w:r>
      <w:r w:rsidRPr="00E65332">
        <w:t xml:space="preserve"> Prediction of Hybrid Models </w:t>
      </w:r>
    </w:p>
    <w:p w14:paraId="6051B104" w14:textId="77777777" w:rsidR="00C520BE" w:rsidRPr="00E65332" w:rsidRDefault="00C520BE" w:rsidP="00C520BE">
      <w:pPr>
        <w:pStyle w:val="MDPI31text"/>
      </w:pPr>
      <w:r w:rsidRPr="00E65332">
        <w:t xml:space="preserve">The forecasting accuracy of a single model cannot be optimal when a change in training data occurs during the forecasting process. Thus, single models do not always give optimal forecasting results when training data changes. To avoid a poor forecasting performance, combined models were developed. In this study, seven different models (ANFIS, BPNN, ELM, ENN, GRNN, LSTM, RNN, WNN and SVM) were employed to forecast wind speed and wind power, and five optimal forecasting models were selected as sub-models of the combined model. Meanwhile, data pre-processing was used to eliminate </w:t>
      </w:r>
      <w:r w:rsidRPr="00E65332">
        <w:lastRenderedPageBreak/>
        <w:t xml:space="preserve">noise and useless information in the original time series. In the process of forecasting and modeling, the first 9 days (1296 data point) were used as the training set for the model, and days 10–14 (720 data points) were used as the testing set of the model. Each model produced 144 forecasting values. </w:t>
      </w:r>
    </w:p>
    <w:p w14:paraId="3900D1E7" w14:textId="77777777" w:rsidR="00C520BE" w:rsidRPr="00E65332" w:rsidRDefault="00C520BE" w:rsidP="00C520BE">
      <w:pPr>
        <w:pStyle w:val="MDPI31text"/>
        <w:rPr>
          <w:rFonts w:eastAsia="等线"/>
        </w:rPr>
      </w:pPr>
      <w:r w:rsidRPr="00E65332">
        <w:rPr>
          <w:rFonts w:eastAsia="等线"/>
          <w:b/>
          <w:bCs/>
        </w:rPr>
        <w:t>Procedure 3:</w:t>
      </w:r>
      <w:r w:rsidRPr="00E65332">
        <w:rPr>
          <w:rFonts w:eastAsia="等线"/>
        </w:rPr>
        <w:t xml:space="preserve"> Establishment of the Proposed Combined System</w:t>
      </w:r>
    </w:p>
    <w:p w14:paraId="6F815086" w14:textId="77777777" w:rsidR="00C520BE" w:rsidRPr="00E65332" w:rsidRDefault="00C520BE" w:rsidP="00C520BE">
      <w:pPr>
        <w:pStyle w:val="MDPI31text"/>
      </w:pPr>
      <w:r w:rsidRPr="00E65332">
        <w:t>After completing the modeling and forecasting process for the single hybrid model, the accuracy of each model testing set was calculated, and the five forecasting models with the highest accuracy levels were selected as sub-models of the combined model. Then, the testing data (720 data points) of the sub-models were used to build the combined model. The modified multi-objective dragonfly algorithm was used to determine the optimal weight of the combined model. Subsequently, the forecasting results obtained from every individual model were integrated using the obtained weight coefficients, and wind speed and wind power forecasting was conducted.</w:t>
      </w:r>
    </w:p>
    <w:p w14:paraId="4EFB1B11" w14:textId="77777777" w:rsidR="00C520BE" w:rsidRPr="00E65332" w:rsidRDefault="00C520BE" w:rsidP="00C520BE">
      <w:pPr>
        <w:pStyle w:val="MDPI31text"/>
      </w:pPr>
      <w:r w:rsidRPr="00E65332">
        <w:rPr>
          <w:b/>
          <w:bCs/>
        </w:rPr>
        <w:t xml:space="preserve">Procedure 4: </w:t>
      </w:r>
      <w:r w:rsidRPr="00E65332">
        <w:t>Wind Speed and wind power forecasting</w:t>
      </w:r>
    </w:p>
    <w:p w14:paraId="124A34B8" w14:textId="77777777" w:rsidR="00C520BE" w:rsidRPr="00E65332" w:rsidRDefault="00C520BE" w:rsidP="00C520BE">
      <w:pPr>
        <w:pStyle w:val="MDPI31text"/>
      </w:pPr>
      <w:r w:rsidRPr="00E65332">
        <w:t xml:space="preserve">Based on realistic data, the developed combined model was used to carry out day-ahead forecasting. The theory behind day-ahead forecasting is as follows: First, the forecast origin and forecast horizon are set and are denoted by a time point </w:t>
      </w:r>
      <w:r w:rsidRPr="00E65332">
        <w:rPr>
          <w:i/>
        </w:rPr>
        <w:t>h</w:t>
      </w:r>
      <w:r w:rsidRPr="00E65332">
        <w:t xml:space="preserve"> and a positive whole number </w:t>
      </w:r>
      <w:r w:rsidRPr="00E65332">
        <w:rPr>
          <w:i/>
        </w:rPr>
        <w:t>l</w:t>
      </w:r>
      <w:r w:rsidRPr="00E65332">
        <w:t xml:space="preserve">, respectively. Then, if we want to forecast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r>
              <m:rPr>
                <m:nor/>
              </m:rPr>
              <m:t>+</m:t>
            </m:r>
            <m:r>
              <m:rPr>
                <m:nor/>
              </m:rPr>
              <w:rPr>
                <w:i/>
                <w:iCs/>
              </w:rPr>
              <m:t>l</m:t>
            </m:r>
          </m:sub>
        </m:sSub>
      </m:oMath>
      <w:r w:rsidRPr="00E65332">
        <w:t xml:space="preserve"> at time point </w:t>
      </w:r>
      <w:r w:rsidRPr="00E65332">
        <w:rPr>
          <w:i/>
        </w:rPr>
        <w:t>h</w:t>
      </w:r>
      <w:r w:rsidRPr="00E65332">
        <w:t xml:space="preserve"> where </w:t>
      </w:r>
      <w:r w:rsidRPr="00E65332">
        <w:rPr>
          <w:i/>
        </w:rPr>
        <w:t>l</w:t>
      </w:r>
      <w:r w:rsidRPr="00E65332">
        <w:t xml:space="preserve"> </w:t>
      </w:r>
      <w:r w:rsidRPr="00E65332">
        <w:rPr>
          <w:rFonts w:ascii="Cambria Math" w:hAnsi="Cambria Math" w:cs="Cambria Math"/>
        </w:rPr>
        <w:t>⩾</w:t>
      </w:r>
      <w:r w:rsidRPr="00E65332">
        <w:t xml:space="preserve"> 1, we now define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sub>
        </m:sSub>
        <m:r>
          <m:rPr>
            <m:nor/>
          </m:rPr>
          <m:t>(</m:t>
        </m:r>
        <m:r>
          <m:rPr>
            <m:nor/>
          </m:rPr>
          <w:rPr>
            <w:i/>
            <w:iCs/>
          </w:rPr>
          <m:t>l</m:t>
        </m:r>
        <m:r>
          <m:rPr>
            <m:nor/>
          </m:rPr>
          <m:t>)</m:t>
        </m:r>
      </m:oMath>
      <w:r w:rsidRPr="00E65332">
        <w:t xml:space="preserve"> as the prediction data of </w:t>
      </w:r>
      <m:oMath>
        <m:sSub>
          <m:sSubPr>
            <m:ctrlPr>
              <w:rPr>
                <w:rFonts w:ascii="Cambria Math" w:hAnsi="Cambria Math"/>
                <w:i/>
              </w:rPr>
            </m:ctrlPr>
          </m:sSubPr>
          <m:e>
            <m:r>
              <m:rPr>
                <m:nor/>
              </m:rPr>
              <w:rPr>
                <w:i/>
              </w:rPr>
              <m:t>y</m:t>
            </m:r>
          </m:e>
          <m:sub>
            <m:r>
              <m:rPr>
                <m:nor/>
              </m:rPr>
              <w:rPr>
                <w:i/>
              </w:rPr>
              <m:t>h+l</m:t>
            </m:r>
          </m:sub>
        </m:sSub>
      </m:oMath>
      <w:r w:rsidRPr="00E65332">
        <w:t xml:space="preserve">; therefore,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sub>
        </m:sSub>
        <m:r>
          <m:rPr>
            <m:nor/>
          </m:rPr>
          <m:t>(</m:t>
        </m:r>
        <m:r>
          <m:rPr>
            <m:nor/>
          </m:rPr>
          <w:rPr>
            <w:i/>
            <w:iCs/>
          </w:rPr>
          <m:t>l</m:t>
        </m:r>
        <m:r>
          <m:rPr>
            <m:nor/>
          </m:rPr>
          <m:t>)</m:t>
        </m:r>
      </m:oMath>
      <w:r w:rsidRPr="00E65332">
        <w:t xml:space="preserve"> can represent the </w:t>
      </w:r>
      <w:r w:rsidRPr="00E65332">
        <w:rPr>
          <w:i/>
        </w:rPr>
        <w:t>l</w:t>
      </w:r>
      <w:r w:rsidRPr="00E65332">
        <w:t xml:space="preserve">-step day-ahead forecasting of </w:t>
      </w:r>
      <w:r w:rsidRPr="00E65332">
        <w:rPr>
          <w:b/>
          <w:i/>
          <w:iCs/>
        </w:rPr>
        <w:t>y</w:t>
      </w:r>
      <w:r w:rsidRPr="00E65332">
        <w:rPr>
          <w:i/>
          <w:vertAlign w:val="subscript"/>
        </w:rPr>
        <w:t>t</w:t>
      </w:r>
      <w:r w:rsidRPr="00E65332">
        <w:t xml:space="preserve"> at prediction point </w:t>
      </w:r>
      <w:r w:rsidRPr="00E65332">
        <w:rPr>
          <w:i/>
        </w:rPr>
        <w:t>h</w:t>
      </w:r>
      <w:r w:rsidRPr="00E65332">
        <w:t xml:space="preserve">. Once </w:t>
      </w:r>
      <w:r w:rsidRPr="00E65332">
        <w:rPr>
          <w:i/>
        </w:rPr>
        <w:t>l</w:t>
      </w:r>
      <w:r w:rsidRPr="00E65332">
        <w:t xml:space="preserve"> = 1, </w:t>
      </w:r>
      <m:oMath>
        <m:sSub>
          <m:sSubPr>
            <m:ctrlPr>
              <w:rPr>
                <w:rFonts w:ascii="Cambria Math" w:hAnsi="Cambria Math"/>
                <w:i/>
              </w:rPr>
            </m:ctrlPr>
          </m:sSubPr>
          <m:e>
            <m:acc>
              <m:accPr>
                <m:ctrlPr>
                  <w:rPr>
                    <w:rFonts w:ascii="Cambria Math" w:hAnsi="Cambria Math"/>
                    <w:i/>
                  </w:rPr>
                </m:ctrlPr>
              </m:accPr>
              <m:e>
                <m:r>
                  <m:rPr>
                    <m:nor/>
                  </m:rPr>
                  <w:rPr>
                    <w:i/>
                    <w:iCs/>
                  </w:rPr>
                  <m:t>y</m:t>
                </m:r>
              </m:e>
            </m:acc>
          </m:e>
          <m:sub>
            <m:r>
              <m:rPr>
                <m:nor/>
              </m:rPr>
              <w:rPr>
                <w:i/>
                <w:iCs/>
              </w:rPr>
              <m:t>h</m:t>
            </m:r>
          </m:sub>
        </m:sSub>
        <m:r>
          <m:rPr>
            <m:nor/>
          </m:rPr>
          <m:t>(</m:t>
        </m:r>
        <m:r>
          <m:rPr>
            <m:nor/>
          </m:rPr>
          <w:rPr>
            <w:i/>
            <w:iCs/>
          </w:rPr>
          <m:t>l</m:t>
        </m:r>
        <m:r>
          <m:rPr>
            <m:nor/>
          </m:rPr>
          <m:t>)</m:t>
        </m:r>
      </m:oMath>
      <w:r w:rsidRPr="00E65332">
        <w:t xml:space="preserve"> is used to carry out one-step day-ahead forecasting </w:t>
      </w:r>
      <w:r w:rsidRPr="00E65332">
        <w:fldChar w:fldCharType="begin"/>
      </w:r>
      <w:r>
        <w:instrText xml:space="preserve"> ADDIN EN.CITE &lt;EndNote&gt;&lt;Cite&gt;&lt;Author&gt;Song&lt;/Author&gt;&lt;Year&gt;2018&lt;/Year&gt;&lt;RecNum&gt;362&lt;/RecNum&gt;&lt;DisplayText&gt;[54]&lt;/DisplayText&gt;&lt;record&gt;&lt;rec-number&gt;362&lt;/rec-number&gt;&lt;foreign-keys&gt;&lt;key app="EN" db-id="9wz59wf0qa0228ez005vvvevw0e2efpwx50a" timestamp="1626786922"&gt;362&lt;/key&gt;&lt;/foreign-keys&gt;&lt;ref-type name="Journal Article"&gt;17&lt;/ref-type&gt;&lt;contributors&gt;&lt;authors&gt;&lt;author&gt;Song, Jingjing&lt;/author&gt;&lt;author&gt;Wang, Jianzhou&lt;/author&gt;&lt;author&gt;Lu, Haiyan&lt;/author&gt;&lt;/authors&gt;&lt;/contributors&gt;&lt;titles&gt;&lt;title&gt;A novel combined model based on advanced optimization algorithm for short-term wind speed forecasting&lt;/title&gt;&lt;secondary-title&gt;Applied Energy&lt;/secondary-title&gt;&lt;/titles&gt;&lt;periodical&gt;&lt;full-title&gt;Applied Energy&lt;/full-title&gt;&lt;/periodical&gt;&lt;pages&gt;643-658&lt;/pages&gt;&lt;volume&gt;215&lt;/volume&gt;&lt;dates&gt;&lt;year&gt;2018&lt;/year&gt;&lt;pub-dates&gt;&lt;date&gt;04/01&lt;/date&gt;&lt;/pub-dates&gt;&lt;/dates&gt;&lt;urls&gt;&lt;/urls&gt;&lt;electronic-resource-num&gt;10.1016/j.apenergy.2018.02.070&lt;/electronic-resource-num&gt;&lt;/record&gt;&lt;/Cite&gt;&lt;/EndNote&gt;</w:instrText>
      </w:r>
      <w:r w:rsidRPr="00E65332">
        <w:fldChar w:fldCharType="separate"/>
      </w:r>
      <w:r>
        <w:rPr>
          <w:noProof/>
        </w:rPr>
        <w:t>[54]</w:t>
      </w:r>
      <w:r w:rsidRPr="00E65332">
        <w:fldChar w:fldCharType="end"/>
      </w:r>
      <w:r w:rsidRPr="00E65332">
        <w:t>.</w:t>
      </w:r>
    </w:p>
    <w:p w14:paraId="43D52CA4" w14:textId="77777777" w:rsidR="00C520BE" w:rsidRPr="00E65332" w:rsidRDefault="00C520BE" w:rsidP="00C520BE">
      <w:pPr>
        <w:pStyle w:val="MDPI31text"/>
      </w:pPr>
      <w:r w:rsidRPr="00E65332">
        <w:rPr>
          <w:b/>
          <w:bCs/>
        </w:rPr>
        <w:t>Procedure 5:</w:t>
      </w:r>
      <w:r w:rsidRPr="00E65332">
        <w:t xml:space="preserve"> Model Evaluation</w:t>
      </w:r>
    </w:p>
    <w:p w14:paraId="641E7973" w14:textId="77777777" w:rsidR="00C520BE" w:rsidRPr="00E65332" w:rsidRDefault="00C520BE" w:rsidP="00C520BE">
      <w:pPr>
        <w:pStyle w:val="MDPI31text"/>
      </w:pPr>
      <w:r w:rsidRPr="00E65332">
        <w:t xml:space="preserve">The prediction precision and stability of the models during point forecasting were evaluated by four metrics (See </w:t>
      </w:r>
      <w:r w:rsidRPr="00E65332">
        <w:rPr>
          <w:color w:val="00B0F0"/>
        </w:rPr>
        <w:t>Table 2</w:t>
      </w:r>
      <w:r w:rsidRPr="00E65332">
        <w:t xml:space="preserve"> for details). Three metrics were used for the uncertainty analysis (See </w:t>
      </w:r>
      <w:r w:rsidRPr="00E65332">
        <w:rPr>
          <w:color w:val="00B0F0"/>
        </w:rPr>
        <w:t>Table 10</w:t>
      </w:r>
      <w:r w:rsidRPr="00E65332">
        <w:t xml:space="preserve"> for details).</w:t>
      </w:r>
    </w:p>
    <w:p w14:paraId="002623DF" w14:textId="77777777" w:rsidR="00C520BE" w:rsidRPr="00E65332" w:rsidRDefault="00C520BE" w:rsidP="00C520BE">
      <w:pPr>
        <w:pStyle w:val="MDPI52figure"/>
        <w:jc w:val="right"/>
      </w:pPr>
      <w:r w:rsidRPr="00E65332">
        <w:rPr>
          <w:noProof/>
        </w:rPr>
        <w:drawing>
          <wp:inline distT="0" distB="0" distL="0" distR="0" wp14:anchorId="361CEE16" wp14:editId="0EE68368">
            <wp:extent cx="5282773" cy="3726435"/>
            <wp:effectExtent l="0" t="0" r="635" b="0"/>
            <wp:docPr id="2" name="图片 2"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表格&#10;&#10;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34594" cy="3762990"/>
                    </a:xfrm>
                    <a:prstGeom prst="rect">
                      <a:avLst/>
                    </a:prstGeom>
                  </pic:spPr>
                </pic:pic>
              </a:graphicData>
            </a:graphic>
          </wp:inline>
        </w:drawing>
      </w:r>
    </w:p>
    <w:p w14:paraId="523AD57D" w14:textId="77777777" w:rsidR="00C520BE" w:rsidRPr="00E65332" w:rsidRDefault="00C520BE" w:rsidP="00C520BE">
      <w:pPr>
        <w:pStyle w:val="MDPI51figurecaption"/>
        <w:jc w:val="center"/>
      </w:pPr>
      <w:r w:rsidRPr="00E65332">
        <w:rPr>
          <w:b/>
          <w:bCs/>
        </w:rPr>
        <w:t xml:space="preserve">Figure 1. </w:t>
      </w:r>
      <w:r w:rsidRPr="00E65332">
        <w:t>Flow Chart of the Proposed Model.</w:t>
      </w:r>
    </w:p>
    <w:p w14:paraId="56BCECC9" w14:textId="580AE067" w:rsidR="00FD7878" w:rsidRPr="00283CB6" w:rsidRDefault="00CB6B89" w:rsidP="00CB6B89">
      <w:pPr>
        <w:pStyle w:val="MDPI23heading3"/>
        <w:spacing w:before="240"/>
      </w:pPr>
      <w:r w:rsidRPr="00283CB6">
        <w:t>3.5.3.</w:t>
      </w:r>
      <w:r w:rsidR="00403E35" w:rsidRPr="00283CB6">
        <w:t xml:space="preserve"> </w:t>
      </w:r>
      <w:r w:rsidR="00FD7878" w:rsidRPr="00283CB6">
        <w:t>Experiment</w:t>
      </w:r>
      <w:r w:rsidR="00403E35" w:rsidRPr="00283CB6">
        <w:t xml:space="preserve"> </w:t>
      </w:r>
      <w:r w:rsidR="00FD7878" w:rsidRPr="00283CB6">
        <w:t>III:</w:t>
      </w:r>
      <w:r w:rsidR="00403E35" w:rsidRPr="00283CB6">
        <w:t xml:space="preserve"> </w:t>
      </w:r>
      <w:r w:rsidR="00FD7878" w:rsidRPr="00283CB6">
        <w:t>Verif</w:t>
      </w:r>
      <w:r w:rsidR="002946EE" w:rsidRPr="00283CB6">
        <w:t>ication</w:t>
      </w:r>
      <w:r w:rsidR="00403E35" w:rsidRPr="00283CB6">
        <w:t xml:space="preserve"> </w:t>
      </w:r>
      <w:r w:rsidR="002946EE" w:rsidRPr="00283CB6">
        <w:t>of</w:t>
      </w:r>
      <w:r w:rsidR="00403E35" w:rsidRPr="00283CB6">
        <w:t xml:space="preserve"> </w:t>
      </w:r>
      <w:r w:rsidR="00FD7878" w:rsidRPr="00283CB6">
        <w:t>the</w:t>
      </w:r>
      <w:r w:rsidR="00403E35" w:rsidRPr="00283CB6">
        <w:t xml:space="preserve"> </w:t>
      </w:r>
      <w:r w:rsidR="00FD7878" w:rsidRPr="00283CB6">
        <w:t>performance</w:t>
      </w:r>
      <w:r w:rsidR="00403E35" w:rsidRPr="00283CB6">
        <w:t xml:space="preserve"> </w:t>
      </w:r>
      <w:r w:rsidR="00FD7878" w:rsidRPr="00283CB6">
        <w:t>of</w:t>
      </w:r>
      <w:r w:rsidR="00403E35" w:rsidRPr="00283CB6">
        <w:t xml:space="preserve"> </w:t>
      </w:r>
      <w:r w:rsidR="002946EE" w:rsidRPr="00283CB6">
        <w:t>the</w:t>
      </w:r>
      <w:r w:rsidR="00403E35" w:rsidRPr="00283CB6">
        <w:t xml:space="preserve"> </w:t>
      </w:r>
      <w:r w:rsidR="00FD7878" w:rsidRPr="00283CB6">
        <w:t>combined</w:t>
      </w:r>
      <w:r w:rsidR="00403E35" w:rsidRPr="00283CB6">
        <w:t xml:space="preserve"> </w:t>
      </w:r>
      <w:r w:rsidR="00FD7878" w:rsidRPr="00283CB6">
        <w:t>model</w:t>
      </w:r>
      <w:r w:rsidR="00403E35" w:rsidRPr="00283CB6">
        <w:t xml:space="preserve"> </w:t>
      </w:r>
      <w:r w:rsidR="00FD7878" w:rsidRPr="00283CB6">
        <w:t>based</w:t>
      </w:r>
      <w:r w:rsidR="00403E35" w:rsidRPr="00283CB6">
        <w:t xml:space="preserve"> </w:t>
      </w:r>
      <w:r w:rsidR="00FD7878" w:rsidRPr="00283CB6">
        <w:t>on</w:t>
      </w:r>
      <w:r w:rsidR="00403E35" w:rsidRPr="00283CB6">
        <w:t xml:space="preserve"> </w:t>
      </w:r>
      <w:r w:rsidR="00FD7878" w:rsidRPr="00283CB6">
        <w:t>five</w:t>
      </w:r>
      <w:r w:rsidR="00403E35" w:rsidRPr="00283CB6">
        <w:t xml:space="preserve"> </w:t>
      </w:r>
      <w:r w:rsidR="00FD7878" w:rsidRPr="00283CB6">
        <w:t>sub-model</w:t>
      </w:r>
      <w:r w:rsidR="002946EE" w:rsidRPr="00283CB6">
        <w:t>s</w:t>
      </w:r>
      <w:r w:rsidR="00403E35" w:rsidRPr="00283CB6">
        <w:t xml:space="preserve"> </w:t>
      </w:r>
      <w:r w:rsidR="00FD7878" w:rsidRPr="00283CB6">
        <w:t>and</w:t>
      </w:r>
      <w:r w:rsidR="00403E35" w:rsidRPr="00283CB6">
        <w:t xml:space="preserve"> </w:t>
      </w:r>
      <w:r w:rsidR="00FD7878" w:rsidRPr="00283CB6">
        <w:t>optimized</w:t>
      </w:r>
      <w:r w:rsidR="00403E35" w:rsidRPr="00283CB6">
        <w:t xml:space="preserve"> </w:t>
      </w:r>
      <w:r w:rsidR="00FD7878" w:rsidRPr="00283CB6">
        <w:t>by</w:t>
      </w:r>
      <w:r w:rsidR="00403E35" w:rsidRPr="00283CB6">
        <w:t xml:space="preserve"> </w:t>
      </w:r>
      <w:r w:rsidR="00FD7878" w:rsidRPr="00283CB6">
        <w:t>MODA</w:t>
      </w:r>
    </w:p>
    <w:p w14:paraId="28D4D0A9" w14:textId="27777993" w:rsidR="00FD7878" w:rsidRPr="00283CB6" w:rsidRDefault="00FD7878" w:rsidP="00CB6B89">
      <w:pPr>
        <w:pStyle w:val="MDPI31text"/>
      </w:pPr>
      <w:r w:rsidRPr="00283CB6">
        <w:t>In</w:t>
      </w:r>
      <w:r w:rsidR="00403E35" w:rsidRPr="00283CB6">
        <w:t xml:space="preserve"> </w:t>
      </w:r>
      <w:r w:rsidRPr="00283CB6">
        <w:t>this</w:t>
      </w:r>
      <w:r w:rsidR="00403E35" w:rsidRPr="00283CB6">
        <w:t xml:space="preserve"> </w:t>
      </w:r>
      <w:r w:rsidRPr="00283CB6">
        <w:t>experiment</w:t>
      </w:r>
      <w:r w:rsidR="002946EE" w:rsidRPr="00283CB6">
        <w:t>,</w:t>
      </w:r>
      <w:r w:rsidR="00403E35" w:rsidRPr="00283CB6">
        <w:t xml:space="preserve"> </w:t>
      </w:r>
      <w:r w:rsidRPr="00283CB6">
        <w:t>10</w:t>
      </w:r>
      <w:r w:rsidR="00403E35" w:rsidRPr="00283CB6">
        <w:t xml:space="preserve"> </w:t>
      </w:r>
      <w:r w:rsidRPr="00283CB6">
        <w:t>min</w:t>
      </w:r>
      <w:r w:rsidR="00403E35" w:rsidRPr="00283CB6">
        <w:t xml:space="preserve"> </w:t>
      </w:r>
      <w:r w:rsidR="002946EE" w:rsidRPr="00283CB6">
        <w:t>intervals</w:t>
      </w:r>
      <w:r w:rsidR="00403E35" w:rsidRPr="00283CB6">
        <w:t xml:space="preserve"> </w:t>
      </w:r>
      <w:r w:rsidR="002946EE" w:rsidRPr="00283CB6">
        <w:t>of</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w:t>
      </w:r>
      <w:r w:rsidR="002946EE" w:rsidRPr="00283CB6">
        <w:t>s</w:t>
      </w:r>
      <w:r w:rsidR="00403E35" w:rsidRPr="00283CB6">
        <w:t xml:space="preserve"> </w:t>
      </w:r>
      <w:r w:rsidRPr="00283CB6">
        <w:t>in</w:t>
      </w:r>
      <w:r w:rsidR="00403E35" w:rsidRPr="00283CB6">
        <w:t xml:space="preserve"> </w:t>
      </w:r>
      <w:r w:rsidR="002946EE" w:rsidRPr="00283CB6">
        <w:t>the</w:t>
      </w:r>
      <w:r w:rsidR="00403E35" w:rsidRPr="00283CB6">
        <w:t xml:space="preserve"> </w:t>
      </w:r>
      <w:r w:rsidRPr="00283CB6">
        <w:t>third</w:t>
      </w:r>
      <w:r w:rsidR="00403E35" w:rsidRPr="00283CB6">
        <w:t xml:space="preserve"> </w:t>
      </w:r>
      <w:r w:rsidRPr="00283CB6">
        <w:t>and</w:t>
      </w:r>
      <w:r w:rsidR="00403E35" w:rsidRPr="00283CB6">
        <w:t xml:space="preserve"> </w:t>
      </w:r>
      <w:r w:rsidRPr="00283CB6">
        <w:t>fourth</w:t>
      </w:r>
      <w:r w:rsidR="00403E35" w:rsidRPr="00283CB6">
        <w:t xml:space="preserve"> </w:t>
      </w:r>
      <w:r w:rsidRPr="00283CB6">
        <w:t>season</w:t>
      </w:r>
      <w:r w:rsidR="002946EE" w:rsidRPr="00283CB6">
        <w:t>s</w:t>
      </w:r>
      <w:r w:rsidR="00403E35" w:rsidRPr="00283CB6">
        <w:t xml:space="preserve"> </w:t>
      </w:r>
      <w:r w:rsidR="002946EE" w:rsidRPr="00283CB6">
        <w:t>were</w:t>
      </w:r>
      <w:r w:rsidR="00403E35" w:rsidRPr="00283CB6">
        <w:t xml:space="preserve"> </w:t>
      </w:r>
      <w:r w:rsidR="002946EE" w:rsidRPr="00283CB6">
        <w:t>analyzed</w:t>
      </w:r>
      <w:r w:rsidRPr="00283CB6">
        <w:t>.</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results</w:t>
      </w:r>
      <w:r w:rsidR="00403E35" w:rsidRPr="00283CB6">
        <w:t xml:space="preserve"> </w:t>
      </w:r>
      <w:r w:rsidR="002946EE"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lastRenderedPageBreak/>
        <w:t>power</w:t>
      </w:r>
      <w:r w:rsidR="00403E35" w:rsidRPr="00283CB6">
        <w:t xml:space="preserve"> </w:t>
      </w:r>
      <w:r w:rsidRPr="00283CB6">
        <w:t>at</w:t>
      </w:r>
      <w:r w:rsidR="00403E35" w:rsidRPr="00283CB6">
        <w:t xml:space="preserve"> </w:t>
      </w:r>
      <w:r w:rsidRPr="00283CB6">
        <w:t>four</w:t>
      </w:r>
      <w:r w:rsidR="00403E35" w:rsidRPr="00283CB6">
        <w:t xml:space="preserve"> </w:t>
      </w:r>
      <w:r w:rsidRPr="00283CB6">
        <w:t>observation</w:t>
      </w:r>
      <w:r w:rsidR="00403E35" w:rsidRPr="00283CB6">
        <w:t xml:space="preserve"> </w:t>
      </w:r>
      <w:r w:rsidRPr="00283CB6">
        <w:t>sites</w:t>
      </w:r>
      <w:r w:rsidR="00403E35" w:rsidRPr="00283CB6">
        <w:t xml:space="preserve"> </w:t>
      </w:r>
      <w:r w:rsidRPr="00283CB6">
        <w:t>are</w:t>
      </w:r>
      <w:r w:rsidR="00403E35" w:rsidRPr="00283CB6">
        <w:t xml:space="preserve"> </w:t>
      </w:r>
      <w:r w:rsidRPr="00283CB6">
        <w:t>shown</w:t>
      </w:r>
      <w:r w:rsidR="00403E35" w:rsidRPr="00283CB6">
        <w:t xml:space="preserve"> </w:t>
      </w:r>
      <w:r w:rsidRPr="00283CB6">
        <w:t>in</w:t>
      </w:r>
      <w:r w:rsidR="00403E35" w:rsidRPr="00283CB6">
        <w:t xml:space="preserve"> </w:t>
      </w:r>
      <w:r w:rsidRPr="00283CB6">
        <w:rPr>
          <w:color w:val="00B0F0"/>
        </w:rPr>
        <w:t>Fig.</w:t>
      </w:r>
      <w:r w:rsidR="00403E35" w:rsidRPr="00283CB6">
        <w:rPr>
          <w:color w:val="00B0F0"/>
        </w:rPr>
        <w:t xml:space="preserve"> </w:t>
      </w:r>
      <w:r w:rsidRPr="00283CB6">
        <w:rPr>
          <w:color w:val="00B0F0"/>
        </w:rPr>
        <w:t>4</w:t>
      </w:r>
      <w:r w:rsidR="00403E35" w:rsidRPr="00283CB6">
        <w:rPr>
          <w:color w:val="00B0F0"/>
        </w:rPr>
        <w:t xml:space="preserve"> </w:t>
      </w:r>
      <w:r w:rsidR="00C270DC" w:rsidRPr="00283CB6">
        <w:rPr>
          <w:color w:val="000000" w:themeColor="text1"/>
        </w:rPr>
        <w:t>and</w:t>
      </w:r>
      <w:r w:rsidR="00403E35" w:rsidRPr="00283CB6">
        <w:rPr>
          <w:color w:val="00B0F0"/>
        </w:rPr>
        <w:t xml:space="preserve"> </w:t>
      </w:r>
      <w:r w:rsidR="00C270DC" w:rsidRPr="00283CB6">
        <w:rPr>
          <w:color w:val="00B0F0"/>
        </w:rPr>
        <w:t>Fig.5</w:t>
      </w:r>
      <w:r w:rsidRPr="00283CB6">
        <w:rPr>
          <w:color w:val="000000" w:themeColor="text1"/>
        </w:rPr>
        <w:t>,</w:t>
      </w:r>
      <w:r w:rsidR="00403E35" w:rsidRPr="00283CB6">
        <w:t xml:space="preserve"> </w:t>
      </w:r>
      <w:r w:rsidRPr="00283CB6">
        <w:t>and</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of</w:t>
      </w:r>
      <w:r w:rsidR="00403E35" w:rsidRPr="00283CB6">
        <w:t xml:space="preserve"> </w:t>
      </w:r>
      <w:r w:rsidRPr="00283CB6">
        <w:t>each</w:t>
      </w:r>
      <w:r w:rsidR="00403E35" w:rsidRPr="00283CB6">
        <w:t xml:space="preserve"> </w:t>
      </w:r>
      <w:r w:rsidRPr="00283CB6">
        <w:t>model</w:t>
      </w:r>
      <w:r w:rsidR="002946EE" w:rsidRPr="00283CB6">
        <w:t>,</w:t>
      </w:r>
      <w:r w:rsidR="00403E35" w:rsidRPr="00283CB6">
        <w:t xml:space="preserve"> </w:t>
      </w:r>
      <w:r w:rsidR="002946EE" w:rsidRPr="00283CB6">
        <w:t>as</w:t>
      </w:r>
      <w:r w:rsidR="00403E35" w:rsidRPr="00283CB6">
        <w:t xml:space="preserve"> </w:t>
      </w:r>
      <w:r w:rsidRPr="00283CB6">
        <w:t>evaluated</w:t>
      </w:r>
      <w:r w:rsidR="00403E35" w:rsidRPr="00283CB6">
        <w:t xml:space="preserve"> </w:t>
      </w:r>
      <w:r w:rsidRPr="00283CB6">
        <w:t>by</w:t>
      </w:r>
      <w:r w:rsidR="00403E35" w:rsidRPr="00283CB6">
        <w:t xml:space="preserve"> </w:t>
      </w:r>
      <w:r w:rsidRPr="00283CB6">
        <w:t>eight</w:t>
      </w:r>
      <w:r w:rsidR="00403E35" w:rsidRPr="00283CB6">
        <w:t xml:space="preserve"> </w:t>
      </w:r>
      <w:r w:rsidRPr="00283CB6">
        <w:t>metrics</w:t>
      </w:r>
      <w:r w:rsidR="002946EE" w:rsidRPr="00283CB6">
        <w:t>,</w:t>
      </w:r>
      <w:r w:rsidR="00403E35" w:rsidRPr="00283CB6">
        <w:t xml:space="preserve"> </w:t>
      </w:r>
      <w:r w:rsidR="002946EE" w:rsidRPr="00283CB6">
        <w:t>is</w:t>
      </w:r>
      <w:r w:rsidR="00403E35" w:rsidRPr="00283CB6">
        <w:t xml:space="preserve"> </w:t>
      </w:r>
      <w:r w:rsidRPr="00283CB6">
        <w:t>shown</w:t>
      </w:r>
      <w:r w:rsidR="00403E35" w:rsidRPr="00283CB6">
        <w:t xml:space="preserve"> </w:t>
      </w:r>
      <w:r w:rsidRPr="00283CB6">
        <w:t>in</w:t>
      </w:r>
      <w:r w:rsidR="00403E35" w:rsidRPr="00283CB6">
        <w:t xml:space="preserve"> </w:t>
      </w:r>
      <w:r w:rsidRPr="00283CB6">
        <w:rPr>
          <w:color w:val="00B0F0"/>
        </w:rPr>
        <w:t>Table</w:t>
      </w:r>
      <w:r w:rsidR="00403E35" w:rsidRPr="00283CB6">
        <w:rPr>
          <w:color w:val="00B0F0"/>
        </w:rPr>
        <w:t xml:space="preserve"> </w:t>
      </w:r>
      <w:r w:rsidRPr="00283CB6">
        <w:rPr>
          <w:color w:val="00B0F0"/>
        </w:rPr>
        <w:t>6</w:t>
      </w:r>
      <w:r w:rsidR="00403E35" w:rsidRPr="00283CB6">
        <w:rPr>
          <w:color w:val="000000" w:themeColor="text1"/>
        </w:rPr>
        <w:t xml:space="preserve"> </w:t>
      </w:r>
      <w:r w:rsidR="00C270DC" w:rsidRPr="00283CB6">
        <w:rPr>
          <w:color w:val="000000" w:themeColor="text1"/>
        </w:rPr>
        <w:t>and</w:t>
      </w:r>
      <w:r w:rsidR="00403E35" w:rsidRPr="00283CB6">
        <w:rPr>
          <w:color w:val="00B0F0"/>
        </w:rPr>
        <w:t xml:space="preserve"> </w:t>
      </w:r>
      <w:r w:rsidR="00C270DC" w:rsidRPr="00283CB6">
        <w:rPr>
          <w:color w:val="00B0F0"/>
        </w:rPr>
        <w:t>Table</w:t>
      </w:r>
      <w:r w:rsidR="00403E35" w:rsidRPr="00283CB6">
        <w:rPr>
          <w:color w:val="00B0F0"/>
        </w:rPr>
        <w:t xml:space="preserve"> </w:t>
      </w:r>
      <w:r w:rsidR="00C270DC" w:rsidRPr="00283CB6">
        <w:rPr>
          <w:color w:val="00B0F0"/>
        </w:rPr>
        <w:t>7</w:t>
      </w:r>
      <w:r w:rsidR="002946EE" w:rsidRPr="00283CB6">
        <w:t>.</w:t>
      </w:r>
      <w:r w:rsidR="00403E35" w:rsidRPr="00283CB6">
        <w:t xml:space="preserve"> </w:t>
      </w:r>
      <w:r w:rsidR="002946EE" w:rsidRPr="00283CB6">
        <w:t>The</w:t>
      </w:r>
      <w:r w:rsidR="00403E35" w:rsidRPr="00283CB6">
        <w:t xml:space="preserve"> </w:t>
      </w:r>
      <w:r w:rsidR="002946EE" w:rsidRPr="00283CB6">
        <w:t>results</w:t>
      </w:r>
      <w:r w:rsidR="00403E35" w:rsidRPr="00283CB6">
        <w:t xml:space="preserve"> </w:t>
      </w:r>
      <w:r w:rsidRPr="00283CB6">
        <w:t>illustrate</w:t>
      </w:r>
      <w:r w:rsidR="00403E35" w:rsidRPr="00283CB6">
        <w:t xml:space="preserve"> </w:t>
      </w:r>
      <w:r w:rsidRPr="00283CB6">
        <w:t>the</w:t>
      </w:r>
      <w:r w:rsidR="00403E35" w:rsidRPr="00283CB6">
        <w:t xml:space="preserve"> </w:t>
      </w:r>
      <w:r w:rsidRPr="00283CB6">
        <w:t>following:</w:t>
      </w:r>
      <w:r w:rsidR="00403E35" w:rsidRPr="00283CB6">
        <w:t xml:space="preserve"> </w:t>
      </w:r>
    </w:p>
    <w:p w14:paraId="07559D9E" w14:textId="294F877E" w:rsidR="00FD7878" w:rsidRPr="00283CB6" w:rsidRDefault="00FD7878" w:rsidP="00CB6B89">
      <w:pPr>
        <w:pStyle w:val="MDPI31text"/>
      </w:pPr>
      <w:r w:rsidRPr="00283CB6">
        <w:t>(1)</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five</w:t>
      </w:r>
      <w:r w:rsidR="00403E35" w:rsidRPr="00283CB6">
        <w:t xml:space="preserve"> </w:t>
      </w:r>
      <w:r w:rsidRPr="00283CB6">
        <w:t>sub-models</w:t>
      </w:r>
      <w:r w:rsidR="00403E35" w:rsidRPr="00283CB6">
        <w:t xml:space="preserve"> </w:t>
      </w:r>
      <w:r w:rsidR="002946EE" w:rsidRPr="00283CB6">
        <w:t>produced</w:t>
      </w:r>
      <w:r w:rsidR="00403E35" w:rsidRPr="00283CB6">
        <w:t xml:space="preserve"> </w:t>
      </w:r>
      <w:r w:rsidRPr="00283CB6">
        <w:t>the</w:t>
      </w:r>
      <w:r w:rsidR="00403E35" w:rsidRPr="00283CB6">
        <w:t xml:space="preserve"> </w:t>
      </w:r>
      <w:r w:rsidRPr="00283CB6">
        <w:t>smallest</w:t>
      </w:r>
      <w:r w:rsidR="00403E35" w:rsidRPr="00283CB6">
        <w:t xml:space="preserve"> </w:t>
      </w:r>
      <w:r w:rsidRPr="00283CB6">
        <w:t>MAE,</w:t>
      </w:r>
      <w:r w:rsidR="00403E35" w:rsidRPr="00283CB6">
        <w:t xml:space="preserve"> </w:t>
      </w:r>
      <w:r w:rsidRPr="00283CB6">
        <w:t>RMSE,</w:t>
      </w:r>
      <w:r w:rsidR="00403E35" w:rsidRPr="00283CB6">
        <w:t xml:space="preserve"> </w:t>
      </w:r>
      <w:r w:rsidRPr="00283CB6">
        <w:t>STDAPE,</w:t>
      </w:r>
      <w:r w:rsidR="00403E35" w:rsidRPr="00283CB6">
        <w:t xml:space="preserve"> </w:t>
      </w:r>
      <w:r w:rsidRPr="00283CB6">
        <w:t>U1,</w:t>
      </w:r>
      <w:r w:rsidR="00403E35" w:rsidRPr="00283CB6">
        <w:t xml:space="preserve"> </w:t>
      </w:r>
      <w:r w:rsidRPr="00283CB6">
        <w:t>U2,</w:t>
      </w:r>
      <w:r w:rsidR="00403E35" w:rsidRPr="00283CB6">
        <w:t xml:space="preserve"> </w:t>
      </w:r>
      <w:r w:rsidR="002946EE" w:rsidRPr="00283CB6">
        <w:t>and</w:t>
      </w:r>
      <w:r w:rsidR="00403E35" w:rsidRPr="00283CB6">
        <w:t xml:space="preserve"> </w:t>
      </w:r>
      <w:r w:rsidRPr="00283CB6">
        <w:t>MAPE</w:t>
      </w:r>
      <w:r w:rsidR="00403E35" w:rsidRPr="00283CB6">
        <w:t xml:space="preserve"> </w:t>
      </w:r>
      <w:r w:rsidR="002946EE" w:rsidRPr="00283CB6">
        <w:t>values</w:t>
      </w:r>
      <w:r w:rsidR="00403E35" w:rsidRPr="00283CB6">
        <w:t xml:space="preserve"> </w:t>
      </w:r>
      <w:r w:rsidRPr="00283CB6">
        <w:t>and</w:t>
      </w:r>
      <w:r w:rsidR="00403E35" w:rsidRPr="00283CB6">
        <w:t xml:space="preserve"> </w:t>
      </w:r>
      <w:r w:rsidRPr="00283CB6">
        <w:t>the</w:t>
      </w:r>
      <w:r w:rsidR="00403E35" w:rsidRPr="00283CB6">
        <w:t xml:space="preserve"> </w:t>
      </w:r>
      <w:r w:rsidR="002946EE" w:rsidRPr="00283CB6">
        <w:t>largest</w:t>
      </w:r>
      <w:r w:rsidR="00403E35" w:rsidRPr="00283CB6">
        <w:t xml:space="preserve"> </w:t>
      </w:r>
      <w:r w:rsidRPr="00283CB6">
        <w:t>DA</w:t>
      </w:r>
      <w:r w:rsidR="00403E35" w:rsidRPr="00283CB6">
        <w:t xml:space="preserve"> </w:t>
      </w:r>
      <w:r w:rsidR="002946EE" w:rsidRPr="00283CB6">
        <w:t>and</w:t>
      </w:r>
      <w:r w:rsidR="00403E35" w:rsidRPr="00283CB6">
        <w:t xml:space="preserve"> </w:t>
      </w:r>
      <w:r w:rsidRPr="00283CB6">
        <w:t>R</w:t>
      </w:r>
      <w:r w:rsidRPr="00283CB6">
        <w:rPr>
          <w:vertAlign w:val="superscript"/>
        </w:rPr>
        <w:t>2</w:t>
      </w:r>
      <w:r w:rsidR="00403E35" w:rsidRPr="00283CB6">
        <w:t xml:space="preserve"> </w:t>
      </w:r>
      <w:r w:rsidR="002946EE" w:rsidRPr="00283CB6">
        <w:t>values</w:t>
      </w:r>
      <w:r w:rsidR="00403E35" w:rsidRPr="00283CB6">
        <w:t xml:space="preserve"> </w:t>
      </w:r>
      <w:r w:rsidRPr="00283CB6">
        <w:t>at</w:t>
      </w:r>
      <w:r w:rsidR="00403E35" w:rsidRPr="00283CB6">
        <w:t xml:space="preserve"> </w:t>
      </w:r>
      <w:r w:rsidRPr="00283CB6">
        <w:t>all</w:t>
      </w:r>
      <w:r w:rsidR="00403E35" w:rsidRPr="00283CB6">
        <w:t xml:space="preserve"> </w:t>
      </w:r>
      <w:r w:rsidRPr="00283CB6">
        <w:t>sites</w:t>
      </w:r>
      <w:r w:rsidR="002946EE" w:rsidRPr="00283CB6">
        <w:t>.</w:t>
      </w:r>
      <w:r w:rsidR="00403E35" w:rsidRPr="00283CB6">
        <w:t xml:space="preserve"> </w:t>
      </w:r>
      <w:r w:rsidR="002946EE" w:rsidRPr="00283CB6">
        <w:t>This</w:t>
      </w:r>
      <w:r w:rsidR="00403E35" w:rsidRPr="00283CB6">
        <w:t xml:space="preserve"> </w:t>
      </w:r>
      <w:r w:rsidRPr="00283CB6">
        <w:t>indicates</w:t>
      </w:r>
      <w:r w:rsidR="00403E35" w:rsidRPr="00283CB6">
        <w:t xml:space="preserve"> </w:t>
      </w:r>
      <w:r w:rsidRPr="00283CB6">
        <w:t>that</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has</w:t>
      </w:r>
      <w:r w:rsidR="00403E35" w:rsidRPr="00283CB6">
        <w:t xml:space="preserve"> </w:t>
      </w:r>
      <w:r w:rsidRPr="00283CB6">
        <w:t>the</w:t>
      </w:r>
      <w:r w:rsidR="00403E35" w:rsidRPr="00283CB6">
        <w:t xml:space="preserve"> </w:t>
      </w:r>
      <w:r w:rsidRPr="00283CB6">
        <w:t>best</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and</w:t>
      </w:r>
      <w:r w:rsidR="00403E35" w:rsidRPr="00283CB6">
        <w:t xml:space="preserve"> </w:t>
      </w:r>
      <w:r w:rsidRPr="00283CB6">
        <w:t>stability.</w:t>
      </w:r>
    </w:p>
    <w:p w14:paraId="1E92F40A" w14:textId="12F62CD1" w:rsidR="00C270DC" w:rsidRPr="00121B98" w:rsidRDefault="00FD7878" w:rsidP="00F42121">
      <w:pPr>
        <w:pStyle w:val="MDPI31text"/>
        <w:rPr>
          <w:rFonts w:cstheme="minorBidi"/>
          <w:b/>
          <w:bCs/>
          <w:sz w:val="18"/>
        </w:rPr>
      </w:pPr>
      <w:r w:rsidRPr="00283CB6">
        <w:t>(2)</w:t>
      </w:r>
      <w:r w:rsidR="00403E35" w:rsidRPr="00283CB6">
        <w:t xml:space="preserve"> </w:t>
      </w:r>
      <w:r w:rsidRPr="00283CB6">
        <w:t>For</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the</w:t>
      </w:r>
      <w:r w:rsidR="00403E35" w:rsidRPr="00283CB6">
        <w:t xml:space="preserve"> </w:t>
      </w:r>
      <w:r w:rsidRPr="00283CB6">
        <w:t>results</w:t>
      </w:r>
      <w:r w:rsidR="00403E35" w:rsidRPr="00283CB6">
        <w:t xml:space="preserve"> </w:t>
      </w:r>
      <w:r w:rsidRPr="00283CB6">
        <w:t>of</w:t>
      </w:r>
      <w:r w:rsidR="00403E35" w:rsidRPr="00283CB6">
        <w:t xml:space="preserve"> </w:t>
      </w:r>
      <w:r w:rsidR="002946EE"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five</w:t>
      </w:r>
      <w:r w:rsidR="00403E35" w:rsidRPr="00283CB6">
        <w:t xml:space="preserve"> </w:t>
      </w:r>
      <w:r w:rsidRPr="00283CB6">
        <w:t>sub-models</w:t>
      </w:r>
      <w:r w:rsidR="00403E35" w:rsidRPr="00283CB6">
        <w:t xml:space="preserve"> </w:t>
      </w:r>
      <w:r w:rsidRPr="00283CB6">
        <w:t>(CM5)</w:t>
      </w:r>
      <w:r w:rsidR="00403E35" w:rsidRPr="00283CB6">
        <w:t xml:space="preserve"> </w:t>
      </w:r>
      <w:r w:rsidRPr="00283CB6">
        <w:t>for</w:t>
      </w:r>
      <w:r w:rsidR="00403E35" w:rsidRPr="00283CB6">
        <w:t xml:space="preserve"> </w:t>
      </w:r>
      <w:r w:rsidRPr="00283CB6">
        <w:t>four</w:t>
      </w:r>
      <w:r w:rsidR="00403E35" w:rsidRPr="00283CB6">
        <w:t xml:space="preserve"> </w:t>
      </w:r>
      <w:r w:rsidRPr="00283CB6">
        <w:t>sites</w:t>
      </w:r>
      <w:r w:rsidR="002946EE" w:rsidRPr="00283CB6">
        <w:t>,</w:t>
      </w:r>
      <w:r w:rsidR="00403E35" w:rsidRPr="00283CB6">
        <w:t xml:space="preserve"> </w:t>
      </w:r>
      <w:r w:rsidR="002946EE" w:rsidRPr="00283CB6">
        <w:t>as</w:t>
      </w:r>
      <w:r w:rsidR="00403E35" w:rsidRPr="00283CB6">
        <w:t xml:space="preserve"> </w:t>
      </w:r>
      <w:r w:rsidRPr="00283CB6">
        <w:t>evaluated</w:t>
      </w:r>
      <w:r w:rsidR="00403E35" w:rsidRPr="00283CB6">
        <w:t xml:space="preserve"> </w:t>
      </w:r>
      <w:r w:rsidRPr="00283CB6">
        <w:t>by</w:t>
      </w:r>
      <w:r w:rsidR="00403E35" w:rsidRPr="00283CB6">
        <w:t xml:space="preserve"> </w:t>
      </w:r>
      <w:r w:rsidRPr="00283CB6">
        <w:t>eight</w:t>
      </w:r>
      <w:r w:rsidR="00403E35" w:rsidRPr="00283CB6">
        <w:t xml:space="preserve"> </w:t>
      </w:r>
      <w:r w:rsidRPr="00283CB6">
        <w:t>metrics</w:t>
      </w:r>
      <w:r w:rsidR="002946EE" w:rsidRPr="00283CB6">
        <w:t>,</w:t>
      </w:r>
      <w:r w:rsidR="00403E35" w:rsidRPr="00283CB6">
        <w:t xml:space="preserve"> </w:t>
      </w:r>
      <w:r w:rsidR="002946EE" w:rsidRPr="00283CB6">
        <w:t>we</w:t>
      </w:r>
      <w:r w:rsidRPr="00283CB6">
        <w:t>re</w:t>
      </w:r>
      <w:r w:rsidR="00403E35" w:rsidRPr="00283CB6">
        <w:t xml:space="preserve"> </w:t>
      </w:r>
      <w:r w:rsidRPr="00283CB6">
        <w:t>better</w:t>
      </w:r>
      <w:r w:rsidR="00403E35" w:rsidRPr="00283CB6">
        <w:t xml:space="preserve"> </w:t>
      </w:r>
      <w:r w:rsidRPr="00283CB6">
        <w:t>than</w:t>
      </w:r>
      <w:r w:rsidR="00403E35" w:rsidRPr="00283CB6">
        <w:t xml:space="preserve"> </w:t>
      </w:r>
      <w:r w:rsidRPr="00283CB6">
        <w:t>th</w:t>
      </w:r>
      <w:r w:rsidR="002946EE" w:rsidRPr="00283CB6">
        <w:t>ose</w:t>
      </w:r>
      <w:r w:rsidR="00403E35" w:rsidRPr="00283CB6">
        <w:t xml:space="preserve"> </w:t>
      </w:r>
      <w:r w:rsidRPr="00283CB6">
        <w:t>of</w:t>
      </w:r>
      <w:r w:rsidR="00403E35" w:rsidRPr="00283CB6">
        <w:t xml:space="preserve"> </w:t>
      </w:r>
      <w:r w:rsidR="002946EE" w:rsidRPr="00283CB6">
        <w:t>the</w:t>
      </w:r>
      <w:r w:rsidR="00403E35" w:rsidRPr="00283CB6">
        <w:t xml:space="preserve"> </w:t>
      </w:r>
      <w:r w:rsidRPr="00283CB6">
        <w:t>other</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For</w:t>
      </w:r>
      <w:r w:rsidR="00403E35" w:rsidRPr="00283CB6">
        <w:t xml:space="preserve"> </w:t>
      </w:r>
      <w:r w:rsidRPr="00283CB6">
        <w:t>example,</w:t>
      </w:r>
      <w:r w:rsidR="00403E35" w:rsidRPr="00283CB6">
        <w:t xml:space="preserve"> </w:t>
      </w:r>
      <w:r w:rsidRPr="00283CB6">
        <w:t>the</w:t>
      </w:r>
      <w:r w:rsidR="00403E35" w:rsidRPr="00283CB6">
        <w:t xml:space="preserve"> </w:t>
      </w:r>
      <w:r w:rsidRPr="00283CB6">
        <w:t>RMSE</w:t>
      </w:r>
      <w:r w:rsidR="00403E35" w:rsidRPr="00283CB6">
        <w:t xml:space="preserve"> </w:t>
      </w:r>
      <w:r w:rsidR="002946EE" w:rsidRPr="00283CB6">
        <w:t>values</w:t>
      </w:r>
      <w:r w:rsidR="00403E35" w:rsidRPr="00283CB6">
        <w:t xml:space="preserve"> </w:t>
      </w:r>
      <w:r w:rsidRPr="00283CB6">
        <w:t>of</w:t>
      </w:r>
      <w:r w:rsidR="00403E35" w:rsidRPr="00283CB6">
        <w:t xml:space="preserve"> </w:t>
      </w:r>
      <w:r w:rsidRPr="00283CB6">
        <w:t>the</w:t>
      </w:r>
      <w:r w:rsidR="00403E35" w:rsidRPr="00283CB6">
        <w:t xml:space="preserve"> </w:t>
      </w:r>
      <w:r w:rsidRPr="00283CB6">
        <w:t>CM5</w:t>
      </w:r>
      <w:r w:rsidR="00403E35" w:rsidRPr="00283CB6">
        <w:t xml:space="preserve"> </w:t>
      </w:r>
      <w:r w:rsidR="002946EE" w:rsidRPr="00283CB6">
        <w:t>model</w:t>
      </w:r>
      <w:r w:rsidR="00403E35" w:rsidRPr="00283CB6">
        <w:t xml:space="preserve"> </w:t>
      </w:r>
      <w:r w:rsidR="002946EE" w:rsidRPr="00283CB6">
        <w:t>at</w:t>
      </w:r>
      <w:r w:rsidR="00403E35" w:rsidRPr="00283CB6">
        <w:t xml:space="preserve"> </w:t>
      </w:r>
      <w:r w:rsidR="002946EE" w:rsidRPr="00283CB6">
        <w:t>the</w:t>
      </w:r>
      <w:r w:rsidR="00403E35" w:rsidRPr="00283CB6">
        <w:t xml:space="preserve"> </w:t>
      </w:r>
      <w:r w:rsidR="002946EE" w:rsidRPr="00283CB6">
        <w:t>four</w:t>
      </w:r>
      <w:r w:rsidR="00403E35" w:rsidRPr="00283CB6">
        <w:t xml:space="preserve"> </w:t>
      </w:r>
      <w:r w:rsidR="002946EE" w:rsidRPr="00283CB6">
        <w:t>sites</w:t>
      </w:r>
      <w:r w:rsidR="00403E35" w:rsidRPr="00283CB6">
        <w:t xml:space="preserve"> </w:t>
      </w:r>
      <w:r w:rsidR="002946EE" w:rsidRPr="00283CB6">
        <w:t>were</w:t>
      </w:r>
      <w:r w:rsidR="00403E35" w:rsidRPr="00283CB6">
        <w:t xml:space="preserve"> </w:t>
      </w:r>
      <w:r w:rsidRPr="00283CB6">
        <w:t>40.1238,</w:t>
      </w:r>
      <w:r w:rsidR="00403E35" w:rsidRPr="00283CB6">
        <w:t xml:space="preserve"> </w:t>
      </w:r>
      <w:r w:rsidRPr="00283CB6">
        <w:t>32.9801,</w:t>
      </w:r>
      <w:r w:rsidR="00403E35" w:rsidRPr="00283CB6">
        <w:t xml:space="preserve"> </w:t>
      </w:r>
      <w:r w:rsidRPr="00283CB6">
        <w:t>56.0705</w:t>
      </w:r>
      <w:r w:rsidR="002946EE" w:rsidRPr="00283CB6">
        <w:t>,</w:t>
      </w:r>
      <w:r w:rsidR="00403E35" w:rsidRPr="00283CB6">
        <w:t xml:space="preserve"> </w:t>
      </w:r>
      <w:r w:rsidRPr="00283CB6">
        <w:t>and</w:t>
      </w:r>
      <w:r w:rsidR="00403E35" w:rsidRPr="00283CB6">
        <w:t xml:space="preserve"> </w:t>
      </w:r>
      <w:r w:rsidRPr="00283CB6">
        <w:t>69.8088.</w:t>
      </w:r>
      <w:r w:rsidR="00403E35" w:rsidRPr="00283CB6">
        <w:t xml:space="preserve"> </w:t>
      </w:r>
      <w:r w:rsidRPr="00283CB6">
        <w:t>Compared</w:t>
      </w:r>
      <w:r w:rsidR="00403E35" w:rsidRPr="00283CB6">
        <w:t xml:space="preserve"> </w:t>
      </w:r>
      <w:r w:rsidRPr="00283CB6">
        <w:t>with</w:t>
      </w:r>
      <w:r w:rsidR="00403E35" w:rsidRPr="00283CB6">
        <w:t xml:space="preserve"> </w:t>
      </w:r>
      <w:r w:rsidR="002946EE" w:rsidRPr="00283CB6">
        <w:t>the</w:t>
      </w:r>
      <w:r w:rsidR="00403E35" w:rsidRPr="00283CB6">
        <w:t xml:space="preserve"> </w:t>
      </w:r>
      <w:r w:rsidRPr="00283CB6">
        <w:t>other</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accuracy</w:t>
      </w:r>
      <w:r w:rsidR="00403E35" w:rsidRPr="00283CB6">
        <w:t xml:space="preserve"> </w:t>
      </w:r>
      <w:r w:rsidRPr="00283CB6">
        <w:t>of</w:t>
      </w:r>
      <w:r w:rsidR="00403E35" w:rsidRPr="00283CB6">
        <w:t xml:space="preserve"> </w:t>
      </w:r>
      <w:r w:rsidR="002946EE" w:rsidRPr="00283CB6">
        <w:t>the</w:t>
      </w:r>
      <w:r w:rsidR="00403E35" w:rsidRPr="00283CB6">
        <w:t xml:space="preserve"> </w:t>
      </w:r>
      <w:r w:rsidRPr="00283CB6">
        <w:t>CM5</w:t>
      </w:r>
      <w:r w:rsidR="00403E35" w:rsidRPr="00283CB6">
        <w:t xml:space="preserve"> </w:t>
      </w:r>
      <w:r w:rsidR="002946EE" w:rsidRPr="00283CB6">
        <w:t>was</w:t>
      </w:r>
      <w:r w:rsidR="00403E35" w:rsidRPr="00283CB6">
        <w:t xml:space="preserve"> </w:t>
      </w:r>
      <w:r w:rsidR="002946EE" w:rsidRPr="00283CB6">
        <w:t>greater</w:t>
      </w:r>
      <w:r w:rsidRPr="00283CB6">
        <w:t>.</w:t>
      </w:r>
      <w:r w:rsidR="00403E35" w:rsidRPr="00283CB6">
        <w:t xml:space="preserve"> </w:t>
      </w:r>
      <w:r w:rsidRPr="00283CB6">
        <w:t>The</w:t>
      </w:r>
      <w:r w:rsidR="00403E35" w:rsidRPr="00283CB6">
        <w:t xml:space="preserve"> </w:t>
      </w:r>
      <w:r w:rsidRPr="00283CB6">
        <w:t>main</w:t>
      </w:r>
      <w:r w:rsidR="00403E35" w:rsidRPr="00283CB6">
        <w:t xml:space="preserve"> </w:t>
      </w:r>
      <w:r w:rsidRPr="00283CB6">
        <w:t>reason</w:t>
      </w:r>
      <w:r w:rsidR="00403E35" w:rsidRPr="00283CB6">
        <w:t xml:space="preserve"> </w:t>
      </w:r>
      <w:r w:rsidR="002946EE" w:rsidRPr="00283CB6">
        <w:t>for</w:t>
      </w:r>
      <w:r w:rsidR="00403E35" w:rsidRPr="00283CB6">
        <w:t xml:space="preserve"> </w:t>
      </w:r>
      <w:r w:rsidR="002946EE" w:rsidRPr="00283CB6">
        <w:t>this</w:t>
      </w:r>
      <w:r w:rsidR="00403E35" w:rsidRPr="00283CB6">
        <w:t xml:space="preserve"> </w:t>
      </w:r>
      <w:r w:rsidRPr="00283CB6">
        <w:t>is</w:t>
      </w:r>
      <w:r w:rsidR="00403E35" w:rsidRPr="00283CB6">
        <w:t xml:space="preserve"> </w:t>
      </w:r>
      <w:r w:rsidRPr="00283CB6">
        <w:t>that</w:t>
      </w:r>
      <w:r w:rsidR="00403E35" w:rsidRPr="00283CB6">
        <w:t xml:space="preserve"> </w:t>
      </w:r>
      <w:r w:rsidRPr="00283CB6">
        <w:t>the</w:t>
      </w:r>
      <w:r w:rsidR="00403E35" w:rsidRPr="00283CB6">
        <w:t xml:space="preserve"> </w:t>
      </w:r>
      <w:r w:rsidRPr="00283CB6">
        <w:t>CM5</w:t>
      </w:r>
      <w:r w:rsidR="00403E35" w:rsidRPr="00283CB6">
        <w:t xml:space="preserve"> </w:t>
      </w:r>
      <w:r w:rsidRPr="00283CB6">
        <w:t>can</w:t>
      </w:r>
      <w:r w:rsidR="00403E35" w:rsidRPr="00283CB6">
        <w:t xml:space="preserve"> </w:t>
      </w:r>
      <w:r w:rsidRPr="00283CB6">
        <w:t>effectively</w:t>
      </w:r>
      <w:r w:rsidR="00403E35" w:rsidRPr="00283CB6">
        <w:t xml:space="preserve"> </w:t>
      </w:r>
      <w:r w:rsidRPr="00283CB6">
        <w:t>use</w:t>
      </w:r>
      <w:r w:rsidR="00403E35" w:rsidRPr="00283CB6">
        <w:t xml:space="preserve"> </w:t>
      </w:r>
      <w:r w:rsidRPr="00283CB6">
        <w:t>the</w:t>
      </w:r>
      <w:r w:rsidR="00403E35" w:rsidRPr="00283CB6">
        <w:t xml:space="preserve"> </w:t>
      </w:r>
      <w:r w:rsidRPr="00283CB6">
        <w:t>advantages</w:t>
      </w:r>
      <w:r w:rsidR="00403E35" w:rsidRPr="00283CB6">
        <w:t xml:space="preserve"> </w:t>
      </w:r>
      <w:r w:rsidRPr="00283CB6">
        <w:t>of</w:t>
      </w:r>
      <w:r w:rsidR="00403E35" w:rsidRPr="00283CB6">
        <w:t xml:space="preserve"> </w:t>
      </w:r>
      <w:r w:rsidRPr="00283CB6">
        <w:t>each</w:t>
      </w:r>
      <w:r w:rsidR="00403E35" w:rsidRPr="00283CB6">
        <w:t xml:space="preserve"> </w:t>
      </w:r>
      <w:r w:rsidRPr="00283CB6">
        <w:t>sub-model</w:t>
      </w:r>
      <w:r w:rsidR="00403E35" w:rsidRPr="00283CB6">
        <w:t xml:space="preserve"> </w:t>
      </w:r>
      <w:r w:rsidRPr="00283CB6">
        <w:t>and</w:t>
      </w:r>
      <w:r w:rsidR="00403E35" w:rsidRPr="00283CB6">
        <w:t xml:space="preserve"> </w:t>
      </w:r>
      <w:r w:rsidRPr="00283CB6">
        <w:t>the</w:t>
      </w:r>
      <w:r w:rsidR="00403E35" w:rsidRPr="00283CB6">
        <w:t xml:space="preserve"> </w:t>
      </w:r>
      <w:r w:rsidRPr="00283CB6">
        <w:t>weight</w:t>
      </w:r>
      <w:r w:rsidR="00403E35" w:rsidRPr="00283CB6">
        <w:t xml:space="preserve"> </w:t>
      </w:r>
      <w:r w:rsidRPr="00283CB6">
        <w:t>of</w:t>
      </w:r>
      <w:r w:rsidR="00403E35" w:rsidRPr="00283CB6">
        <w:t xml:space="preserve"> </w:t>
      </w:r>
      <w:r w:rsidR="002946EE"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optimized</w:t>
      </w:r>
      <w:r w:rsidR="00403E35" w:rsidRPr="00283CB6">
        <w:t xml:space="preserve"> </w:t>
      </w:r>
      <w:r w:rsidRPr="00283CB6">
        <w:t>by</w:t>
      </w:r>
      <w:r w:rsidR="00403E35" w:rsidRPr="00283CB6">
        <w:t xml:space="preserve"> </w:t>
      </w:r>
      <w:r w:rsidR="002946EE" w:rsidRPr="00283CB6">
        <w:t>the</w:t>
      </w:r>
      <w:r w:rsidR="00403E35" w:rsidRPr="00283CB6">
        <w:t xml:space="preserve"> </w:t>
      </w:r>
      <w:r w:rsidRPr="00283CB6">
        <w:t>optimization</w:t>
      </w:r>
      <w:r w:rsidR="00403E35" w:rsidRPr="00283CB6">
        <w:t xml:space="preserve"> </w:t>
      </w:r>
      <w:r w:rsidRPr="00283CB6">
        <w:t>algorithm.</w:t>
      </w:r>
      <w:r w:rsidR="00403E35" w:rsidRPr="00283CB6">
        <w:t xml:space="preserve"> </w:t>
      </w:r>
      <w:r w:rsidRPr="00283CB6">
        <w:t>By</w:t>
      </w:r>
      <w:r w:rsidR="00403E35" w:rsidRPr="00283CB6">
        <w:t xml:space="preserve"> </w:t>
      </w:r>
      <w:r w:rsidRPr="00283CB6">
        <w:t>comparing</w:t>
      </w:r>
      <w:r w:rsidR="00403E35" w:rsidRPr="00283CB6">
        <w:t xml:space="preserve"> </w:t>
      </w:r>
      <w:r w:rsidRPr="00283CB6">
        <w:t>the</w:t>
      </w:r>
      <w:r w:rsidR="00403E35" w:rsidRPr="00283CB6">
        <w:t xml:space="preserve"> </w:t>
      </w:r>
      <w:r w:rsidRPr="00283CB6">
        <w:t>CM5</w:t>
      </w:r>
      <w:r w:rsidR="00403E35" w:rsidRPr="00283CB6">
        <w:t xml:space="preserve"> </w:t>
      </w:r>
      <w:r w:rsidRPr="00283CB6">
        <w:t>with</w:t>
      </w:r>
      <w:r w:rsidR="00403E35" w:rsidRPr="00283CB6">
        <w:t xml:space="preserve"> </w:t>
      </w:r>
      <w:r w:rsidR="002946EE" w:rsidRPr="00283CB6">
        <w:t>the</w:t>
      </w:r>
      <w:r w:rsidR="00403E35" w:rsidRPr="00283CB6">
        <w:t xml:space="preserve"> </w:t>
      </w:r>
      <w:r w:rsidRPr="00283CB6">
        <w:t>CM2,</w:t>
      </w:r>
      <w:r w:rsidR="00403E35" w:rsidRPr="00283CB6">
        <w:t xml:space="preserve"> </w:t>
      </w:r>
      <w:r w:rsidRPr="00283CB6">
        <w:t>CM3</w:t>
      </w:r>
      <w:r w:rsidR="00403E35" w:rsidRPr="00283CB6">
        <w:t xml:space="preserve"> </w:t>
      </w:r>
      <w:r w:rsidRPr="00283CB6">
        <w:t>and</w:t>
      </w:r>
      <w:r w:rsidR="00403E35" w:rsidRPr="00283CB6">
        <w:t xml:space="preserve"> </w:t>
      </w:r>
      <w:r w:rsidRPr="00283CB6">
        <w:t>CM4</w:t>
      </w:r>
      <w:r w:rsidR="00403E35" w:rsidRPr="00283CB6">
        <w:t xml:space="preserve"> </w:t>
      </w:r>
      <w:r w:rsidR="002946EE" w:rsidRPr="00283CB6">
        <w:t>models</w:t>
      </w:r>
      <w:r w:rsidRPr="00283CB6">
        <w:t>,</w:t>
      </w:r>
      <w:r w:rsidR="00403E35" w:rsidRPr="00283CB6">
        <w:t xml:space="preserve"> </w:t>
      </w:r>
      <w:r w:rsidR="002946EE" w:rsidRPr="00283CB6">
        <w:t>we</w:t>
      </w:r>
      <w:r w:rsidR="00403E35" w:rsidRPr="00283CB6">
        <w:t xml:space="preserve"> </w:t>
      </w:r>
      <w:r w:rsidR="002946EE" w:rsidRPr="00283CB6">
        <w:t>determined</w:t>
      </w:r>
      <w:r w:rsidR="00403E35" w:rsidRPr="00283CB6">
        <w:t xml:space="preserve"> </w:t>
      </w:r>
      <w:r w:rsidR="002946EE" w:rsidRPr="00283CB6">
        <w:t>that</w:t>
      </w:r>
      <w:r w:rsidR="00403E35" w:rsidRPr="00283CB6">
        <w:t xml:space="preserve"> </w:t>
      </w:r>
      <w:r w:rsidRPr="00283CB6">
        <w:t>the</w:t>
      </w:r>
      <w:r w:rsidR="00403E35" w:rsidRPr="00283CB6">
        <w:t xml:space="preserve"> </w:t>
      </w:r>
      <w:r w:rsidRPr="00283CB6">
        <w:t>number</w:t>
      </w:r>
      <w:r w:rsidR="00403E35" w:rsidRPr="00283CB6">
        <w:t xml:space="preserve"> </w:t>
      </w:r>
      <w:r w:rsidRPr="00283CB6">
        <w:t>of</w:t>
      </w:r>
      <w:r w:rsidR="00403E35" w:rsidRPr="00283CB6">
        <w:t xml:space="preserve"> </w:t>
      </w:r>
      <w:r w:rsidRPr="00283CB6">
        <w:t>sub-models</w:t>
      </w:r>
      <w:r w:rsidR="00403E35" w:rsidRPr="00283CB6">
        <w:t xml:space="preserve"> </w:t>
      </w:r>
      <w:r w:rsidR="002946EE" w:rsidRPr="00283CB6">
        <w:t>included</w:t>
      </w:r>
      <w:r w:rsidR="00403E35" w:rsidRPr="00283CB6">
        <w:t xml:space="preserve"> </w:t>
      </w:r>
      <w:r w:rsidRPr="00283CB6">
        <w:t>influence</w:t>
      </w:r>
      <w:r w:rsidR="002946EE" w:rsidRPr="00283CB6">
        <w:t>s</w:t>
      </w:r>
      <w:r w:rsidR="00403E35" w:rsidRPr="00283CB6">
        <w:t xml:space="preserve"> </w:t>
      </w:r>
      <w:r w:rsidR="002946EE" w:rsidRPr="00283CB6">
        <w:t>the</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of</w:t>
      </w:r>
      <w:r w:rsidR="00403E35" w:rsidRPr="00283CB6">
        <w:t xml:space="preserve"> </w:t>
      </w:r>
      <w:r w:rsidR="002946EE" w:rsidRPr="00283CB6">
        <w:t>the</w:t>
      </w:r>
      <w:r w:rsidR="00403E35" w:rsidRPr="00283CB6">
        <w:t xml:space="preserve"> </w:t>
      </w:r>
      <w:r w:rsidRPr="00283CB6">
        <w:t>combined</w:t>
      </w:r>
      <w:r w:rsidR="00403E35" w:rsidRPr="00283CB6">
        <w:t xml:space="preserve"> </w:t>
      </w:r>
      <w:r w:rsidRPr="00283CB6">
        <w:t>model</w:t>
      </w:r>
      <w:r w:rsidR="002946EE" w:rsidRPr="00283CB6">
        <w:t>.</w:t>
      </w:r>
      <w:r w:rsidR="00403E35" w:rsidRPr="00283CB6">
        <w:t xml:space="preserve"> </w:t>
      </w:r>
      <w:r w:rsidR="002946EE" w:rsidRPr="00283CB6">
        <w:t>T</w:t>
      </w:r>
      <w:r w:rsidRPr="00283CB6">
        <w:t>he</w:t>
      </w:r>
      <w:r w:rsidR="00403E35" w:rsidRPr="00283CB6">
        <w:t xml:space="preserve"> </w:t>
      </w:r>
      <w:r w:rsidRPr="00283CB6">
        <w:t>MAPE</w:t>
      </w:r>
      <w:r w:rsidR="00403E35" w:rsidRPr="00283CB6">
        <w:t xml:space="preserve"> </w:t>
      </w:r>
      <w:r w:rsidRPr="00283CB6">
        <w:t>value</w:t>
      </w:r>
      <w:r w:rsidR="00403E35" w:rsidRPr="00283CB6">
        <w:t xml:space="preserve"> </w:t>
      </w:r>
      <w:r w:rsidRPr="00283CB6">
        <w:t>of</w:t>
      </w:r>
      <w:r w:rsidR="00403E35" w:rsidRPr="00283CB6">
        <w:t xml:space="preserve"> </w:t>
      </w:r>
      <w:r w:rsidR="002946EE" w:rsidRPr="00283CB6">
        <w:t>the</w:t>
      </w:r>
      <w:r w:rsidR="00403E35" w:rsidRPr="00283CB6">
        <w:t xml:space="preserve"> </w:t>
      </w:r>
      <w:r w:rsidRPr="00283CB6">
        <w:t>CM5</w:t>
      </w:r>
      <w:r w:rsidR="00403E35" w:rsidRPr="00283CB6">
        <w:t xml:space="preserve"> </w:t>
      </w:r>
      <w:r w:rsidR="002946EE" w:rsidRPr="00283CB6">
        <w:t>was</w:t>
      </w:r>
      <w:r w:rsidR="00403E35" w:rsidRPr="00283CB6">
        <w:t xml:space="preserve"> </w:t>
      </w:r>
      <w:r w:rsidRPr="00283CB6">
        <w:t>12.00%</w:t>
      </w:r>
      <w:r w:rsidR="00403E35" w:rsidRPr="00283CB6">
        <w:t xml:space="preserve"> </w:t>
      </w:r>
      <w:r w:rsidRPr="00283CB6">
        <w:t>lower</w:t>
      </w:r>
      <w:r w:rsidR="00403E35" w:rsidRPr="00283CB6">
        <w:t xml:space="preserve"> </w:t>
      </w:r>
      <w:r w:rsidRPr="00283CB6">
        <w:t>than</w:t>
      </w:r>
      <w:r w:rsidR="00403E35" w:rsidRPr="00283CB6">
        <w:t xml:space="preserve"> </w:t>
      </w:r>
      <w:r w:rsidR="002946EE" w:rsidRPr="00283CB6">
        <w:t>those</w:t>
      </w:r>
      <w:r w:rsidR="00403E35" w:rsidRPr="00283CB6">
        <w:t xml:space="preserve"> </w:t>
      </w:r>
      <w:r w:rsidR="002946EE" w:rsidRPr="00283CB6">
        <w:t>of</w:t>
      </w:r>
      <w:r w:rsidR="00403E35" w:rsidRPr="00283CB6">
        <w:t xml:space="preserve"> </w:t>
      </w:r>
      <w:r w:rsidRPr="00283CB6">
        <w:t>the</w:t>
      </w:r>
      <w:r w:rsidR="00403E35" w:rsidRPr="00283CB6">
        <w:t xml:space="preserve"> </w:t>
      </w:r>
      <w:r w:rsidRPr="00283CB6">
        <w:t>other</w:t>
      </w:r>
      <w:r w:rsidR="00403E35" w:rsidRPr="00283CB6">
        <w:t xml:space="preserve"> </w:t>
      </w:r>
      <w:r w:rsidRPr="00283CB6">
        <w:t>combined</w:t>
      </w:r>
      <w:r w:rsidR="00403E35" w:rsidRPr="00283CB6">
        <w:t xml:space="preserve"> </w:t>
      </w:r>
      <w:r w:rsidRPr="00283CB6">
        <w:t>model</w:t>
      </w:r>
      <w:r w:rsidR="002946EE" w:rsidRPr="00283CB6">
        <w:t>s</w:t>
      </w:r>
      <w:r w:rsidR="00403E35" w:rsidRPr="00283CB6">
        <w:t xml:space="preserve"> </w:t>
      </w:r>
      <w:r w:rsidRPr="00283CB6">
        <w:t>for</w:t>
      </w:r>
      <w:r w:rsidR="00403E35" w:rsidRPr="00283CB6">
        <w:t xml:space="preserve"> </w:t>
      </w:r>
      <w:r w:rsidRPr="00283CB6">
        <w:t>Site</w:t>
      </w:r>
      <w:r w:rsidR="00403E35" w:rsidRPr="00283CB6">
        <w:t xml:space="preserve"> </w:t>
      </w:r>
      <w:r w:rsidRPr="00283CB6">
        <w:t>1</w:t>
      </w:r>
      <w:r w:rsidR="00403E35" w:rsidRPr="00283CB6">
        <w:t xml:space="preserve"> </w:t>
      </w:r>
      <w:r w:rsidRPr="00283CB6">
        <w:t>in</w:t>
      </w:r>
      <w:r w:rsidR="00403E35" w:rsidRPr="00283CB6">
        <w:t xml:space="preserve"> </w:t>
      </w:r>
      <w:r w:rsidR="002946EE" w:rsidRPr="00283CB6">
        <w:t>the</w:t>
      </w:r>
      <w:r w:rsidR="00403E35" w:rsidRPr="00283CB6">
        <w:t xml:space="preserve"> </w:t>
      </w:r>
      <w:r w:rsidRPr="00283CB6">
        <w:t>third</w:t>
      </w:r>
      <w:r w:rsidR="00403E35" w:rsidRPr="00283CB6">
        <w:t xml:space="preserve"> </w:t>
      </w:r>
      <w:r w:rsidRPr="00283CB6">
        <w:t>season.</w:t>
      </w:r>
    </w:p>
    <w:p w14:paraId="010FE614" w14:textId="77777777" w:rsidR="00AF5239" w:rsidRDefault="00AF5239" w:rsidP="00B257EC">
      <w:pPr>
        <w:pStyle w:val="MDPI41tablecaption"/>
        <w:ind w:leftChars="-4" w:left="-8" w:right="425" w:firstLineChars="1413" w:firstLine="2553"/>
        <w:jc w:val="center"/>
        <w:rPr>
          <w:b/>
          <w:bCs/>
        </w:rPr>
      </w:pPr>
    </w:p>
    <w:p w14:paraId="0A7941FC" w14:textId="034B016F" w:rsidR="00C270DC" w:rsidRPr="00283CB6" w:rsidRDefault="00C270DC" w:rsidP="00F42121">
      <w:pPr>
        <w:pStyle w:val="MDPI41tablecaption"/>
        <w:ind w:leftChars="-4" w:left="-8" w:right="425" w:firstLineChars="1413" w:firstLine="2553"/>
        <w:jc w:val="center"/>
      </w:pPr>
      <w:r w:rsidRPr="00283CB6">
        <w:rPr>
          <w:b/>
          <w:bCs/>
        </w:rPr>
        <w:t>Table</w:t>
      </w:r>
      <w:r w:rsidR="00403E35" w:rsidRPr="00283CB6">
        <w:rPr>
          <w:b/>
          <w:bCs/>
        </w:rPr>
        <w:t xml:space="preserve"> </w:t>
      </w:r>
      <w:r w:rsidRPr="00283CB6">
        <w:rPr>
          <w:b/>
          <w:bCs/>
        </w:rPr>
        <w:t>6.</w:t>
      </w:r>
      <w:r w:rsidR="00403E35" w:rsidRPr="00283CB6">
        <w:rPr>
          <w:b/>
          <w:bCs/>
        </w:rPr>
        <w:t xml:space="preserve"> </w:t>
      </w:r>
      <w:r w:rsidRPr="00283CB6">
        <w:t>the</w:t>
      </w:r>
      <w:r w:rsidR="00403E35" w:rsidRPr="00283CB6">
        <w:t xml:space="preserve"> </w:t>
      </w:r>
      <w:r w:rsidRPr="00283CB6">
        <w:t>forecasting</w:t>
      </w:r>
      <w:r w:rsidR="00403E35" w:rsidRPr="00283CB6">
        <w:t xml:space="preserve"> </w:t>
      </w:r>
      <w:r w:rsidRPr="00283CB6">
        <w:t>result</w:t>
      </w:r>
      <w:r w:rsidR="00403E35" w:rsidRPr="00283CB6">
        <w:t xml:space="preserve"> </w:t>
      </w:r>
      <w:r w:rsidRPr="00283CB6">
        <w:t>of</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in</w:t>
      </w:r>
      <w:r w:rsidR="00403E35" w:rsidRPr="00283CB6">
        <w:t xml:space="preserve"> </w:t>
      </w:r>
      <w:r w:rsidRPr="00283CB6">
        <w:t>3</w:t>
      </w:r>
      <w:r w:rsidRPr="00283CB6">
        <w:rPr>
          <w:vertAlign w:val="superscript"/>
        </w:rPr>
        <w:t>rd</w:t>
      </w:r>
      <w:r w:rsidR="00403E35" w:rsidRPr="00283CB6">
        <w:t xml:space="preserve"> </w:t>
      </w:r>
      <w:r w:rsidRPr="00283CB6">
        <w:t>season.</w:t>
      </w:r>
    </w:p>
    <w:tbl>
      <w:tblPr>
        <w:tblW w:w="7230" w:type="dxa"/>
        <w:jc w:val="right"/>
        <w:tblLayout w:type="fixed"/>
        <w:tblCellMar>
          <w:left w:w="0" w:type="dxa"/>
          <w:right w:w="0" w:type="dxa"/>
        </w:tblCellMar>
        <w:tblLook w:val="04A0" w:firstRow="1" w:lastRow="0" w:firstColumn="1" w:lastColumn="0" w:noHBand="0" w:noVBand="1"/>
      </w:tblPr>
      <w:tblGrid>
        <w:gridCol w:w="567"/>
        <w:gridCol w:w="1134"/>
        <w:gridCol w:w="709"/>
        <w:gridCol w:w="709"/>
        <w:gridCol w:w="914"/>
        <w:gridCol w:w="645"/>
        <w:gridCol w:w="709"/>
        <w:gridCol w:w="567"/>
        <w:gridCol w:w="709"/>
        <w:gridCol w:w="567"/>
      </w:tblGrid>
      <w:tr w:rsidR="00C270DC" w:rsidRPr="00283CB6" w14:paraId="3DCB0A01" w14:textId="77777777" w:rsidTr="00851C41">
        <w:trPr>
          <w:jc w:val="right"/>
        </w:trPr>
        <w:tc>
          <w:tcPr>
            <w:tcW w:w="567" w:type="dxa"/>
            <w:vMerge w:val="restart"/>
            <w:tcBorders>
              <w:top w:val="single" w:sz="8" w:space="0" w:color="auto"/>
              <w:left w:val="nil"/>
              <w:bottom w:val="single" w:sz="4" w:space="0" w:color="000000"/>
              <w:right w:val="nil"/>
            </w:tcBorders>
            <w:shd w:val="clear" w:color="auto" w:fill="auto"/>
            <w:noWrap/>
            <w:vAlign w:val="center"/>
            <w:hideMark/>
          </w:tcPr>
          <w:p w14:paraId="68E50615" w14:textId="77777777" w:rsidR="00C270DC" w:rsidRPr="00283CB6" w:rsidRDefault="00C270DC" w:rsidP="00851C41">
            <w:pPr>
              <w:autoSpaceDE w:val="0"/>
              <w:autoSpaceDN w:val="0"/>
              <w:adjustRightInd w:val="0"/>
              <w:snapToGrid w:val="0"/>
              <w:spacing w:line="240" w:lineRule="auto"/>
              <w:jc w:val="center"/>
              <w:rPr>
                <w:rFonts w:eastAsia="等线"/>
                <w:b/>
                <w:noProof w:val="0"/>
                <w:sz w:val="18"/>
                <w:szCs w:val="15"/>
              </w:rPr>
            </w:pPr>
            <w:r w:rsidRPr="00283CB6">
              <w:rPr>
                <w:rFonts w:eastAsia="等线"/>
                <w:b/>
                <w:bCs/>
                <w:noProof w:val="0"/>
                <w:sz w:val="18"/>
                <w:szCs w:val="15"/>
              </w:rPr>
              <w:t>Site</w:t>
            </w:r>
          </w:p>
        </w:tc>
        <w:tc>
          <w:tcPr>
            <w:tcW w:w="1134" w:type="dxa"/>
            <w:vMerge w:val="restart"/>
            <w:tcBorders>
              <w:top w:val="single" w:sz="8" w:space="0" w:color="auto"/>
              <w:left w:val="nil"/>
              <w:bottom w:val="single" w:sz="4" w:space="0" w:color="auto"/>
              <w:right w:val="nil"/>
            </w:tcBorders>
            <w:shd w:val="clear" w:color="auto" w:fill="auto"/>
            <w:noWrap/>
            <w:vAlign w:val="center"/>
            <w:hideMark/>
          </w:tcPr>
          <w:p w14:paraId="352753E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b/>
                <w:bCs/>
                <w:noProof w:val="0"/>
                <w:sz w:val="18"/>
                <w:szCs w:val="15"/>
              </w:rPr>
              <w:t>Model</w:t>
            </w:r>
          </w:p>
        </w:tc>
        <w:tc>
          <w:tcPr>
            <w:tcW w:w="5529" w:type="dxa"/>
            <w:gridSpan w:val="8"/>
            <w:tcBorders>
              <w:top w:val="single" w:sz="8" w:space="0" w:color="auto"/>
              <w:left w:val="nil"/>
              <w:bottom w:val="single" w:sz="4" w:space="0" w:color="auto"/>
              <w:right w:val="nil"/>
            </w:tcBorders>
            <w:shd w:val="clear" w:color="auto" w:fill="auto"/>
            <w:noWrap/>
            <w:vAlign w:val="center"/>
          </w:tcPr>
          <w:p w14:paraId="40CAC3EC" w14:textId="7E55E7F2"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r w:rsidR="00403E35" w:rsidRPr="00283CB6">
              <w:rPr>
                <w:rFonts w:eastAsia="等线"/>
                <w:b/>
                <w:bCs/>
                <w:noProof w:val="0"/>
                <w:sz w:val="18"/>
                <w:szCs w:val="15"/>
              </w:rPr>
              <w:t xml:space="preserve"> </w:t>
            </w:r>
            <w:r w:rsidRPr="00283CB6">
              <w:rPr>
                <w:rFonts w:eastAsia="等线"/>
                <w:b/>
                <w:bCs/>
                <w:noProof w:val="0"/>
                <w:sz w:val="18"/>
                <w:szCs w:val="15"/>
              </w:rPr>
              <w:t>forecasting</w:t>
            </w:r>
            <w:r w:rsidR="00403E35" w:rsidRPr="00283CB6">
              <w:rPr>
                <w:rFonts w:eastAsia="等线"/>
                <w:b/>
                <w:bCs/>
                <w:noProof w:val="0"/>
                <w:sz w:val="18"/>
                <w:szCs w:val="15"/>
              </w:rPr>
              <w:t xml:space="preserve"> </w:t>
            </w:r>
            <w:r w:rsidRPr="00283CB6">
              <w:rPr>
                <w:rFonts w:eastAsia="等线"/>
                <w:b/>
                <w:bCs/>
                <w:noProof w:val="0"/>
                <w:sz w:val="18"/>
                <w:szCs w:val="15"/>
              </w:rPr>
              <w:t>result</w:t>
            </w:r>
          </w:p>
        </w:tc>
      </w:tr>
      <w:tr w:rsidR="00C270DC" w:rsidRPr="00283CB6" w14:paraId="626A073E" w14:textId="77777777" w:rsidTr="00851C41">
        <w:trPr>
          <w:jc w:val="right"/>
        </w:trPr>
        <w:tc>
          <w:tcPr>
            <w:tcW w:w="567" w:type="dxa"/>
            <w:vMerge/>
            <w:tcBorders>
              <w:top w:val="single" w:sz="4" w:space="0" w:color="auto"/>
              <w:left w:val="nil"/>
              <w:bottom w:val="single" w:sz="4" w:space="0" w:color="000000"/>
              <w:right w:val="nil"/>
            </w:tcBorders>
            <w:shd w:val="clear" w:color="auto" w:fill="auto"/>
            <w:noWrap/>
            <w:vAlign w:val="center"/>
            <w:hideMark/>
          </w:tcPr>
          <w:p w14:paraId="314B96F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vMerge/>
            <w:tcBorders>
              <w:top w:val="single" w:sz="4" w:space="0" w:color="auto"/>
              <w:left w:val="nil"/>
              <w:bottom w:val="single" w:sz="6" w:space="0" w:color="auto"/>
              <w:right w:val="nil"/>
            </w:tcBorders>
            <w:shd w:val="clear" w:color="auto" w:fill="auto"/>
            <w:noWrap/>
            <w:vAlign w:val="center"/>
            <w:hideMark/>
          </w:tcPr>
          <w:p w14:paraId="3BEB49F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709" w:type="dxa"/>
            <w:tcBorders>
              <w:top w:val="single" w:sz="4" w:space="0" w:color="auto"/>
              <w:left w:val="nil"/>
              <w:bottom w:val="single" w:sz="6" w:space="0" w:color="auto"/>
              <w:right w:val="nil"/>
            </w:tcBorders>
            <w:shd w:val="clear" w:color="auto" w:fill="auto"/>
            <w:noWrap/>
            <w:vAlign w:val="center"/>
            <w:hideMark/>
          </w:tcPr>
          <w:p w14:paraId="4C81401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MAE</w:t>
            </w:r>
          </w:p>
        </w:tc>
        <w:tc>
          <w:tcPr>
            <w:tcW w:w="709" w:type="dxa"/>
            <w:tcBorders>
              <w:top w:val="single" w:sz="4" w:space="0" w:color="auto"/>
              <w:left w:val="nil"/>
              <w:bottom w:val="single" w:sz="6" w:space="0" w:color="auto"/>
              <w:right w:val="nil"/>
            </w:tcBorders>
            <w:shd w:val="clear" w:color="auto" w:fill="auto"/>
            <w:noWrap/>
            <w:vAlign w:val="center"/>
            <w:hideMark/>
          </w:tcPr>
          <w:p w14:paraId="1585083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RMSE</w:t>
            </w:r>
          </w:p>
        </w:tc>
        <w:tc>
          <w:tcPr>
            <w:tcW w:w="914" w:type="dxa"/>
            <w:tcBorders>
              <w:top w:val="single" w:sz="4" w:space="0" w:color="auto"/>
              <w:left w:val="nil"/>
              <w:bottom w:val="single" w:sz="6" w:space="0" w:color="auto"/>
              <w:right w:val="nil"/>
            </w:tcBorders>
            <w:shd w:val="clear" w:color="auto" w:fill="auto"/>
            <w:noWrap/>
            <w:vAlign w:val="center"/>
            <w:hideMark/>
          </w:tcPr>
          <w:p w14:paraId="2B9875C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STDAPE</w:t>
            </w:r>
          </w:p>
        </w:tc>
        <w:tc>
          <w:tcPr>
            <w:tcW w:w="645" w:type="dxa"/>
            <w:tcBorders>
              <w:top w:val="single" w:sz="4" w:space="0" w:color="auto"/>
              <w:left w:val="nil"/>
              <w:bottom w:val="single" w:sz="6" w:space="0" w:color="auto"/>
              <w:right w:val="nil"/>
            </w:tcBorders>
            <w:shd w:val="clear" w:color="auto" w:fill="auto"/>
            <w:noWrap/>
            <w:vAlign w:val="center"/>
            <w:hideMark/>
          </w:tcPr>
          <w:p w14:paraId="12EC1B2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w:t>
            </w:r>
          </w:p>
        </w:tc>
        <w:tc>
          <w:tcPr>
            <w:tcW w:w="709" w:type="dxa"/>
            <w:tcBorders>
              <w:top w:val="single" w:sz="4" w:space="0" w:color="auto"/>
              <w:left w:val="nil"/>
              <w:bottom w:val="single" w:sz="6" w:space="0" w:color="auto"/>
              <w:right w:val="nil"/>
            </w:tcBorders>
            <w:shd w:val="clear" w:color="auto" w:fill="auto"/>
            <w:noWrap/>
            <w:vAlign w:val="center"/>
            <w:hideMark/>
          </w:tcPr>
          <w:p w14:paraId="06DB882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U1</w:t>
            </w:r>
          </w:p>
        </w:tc>
        <w:tc>
          <w:tcPr>
            <w:tcW w:w="567" w:type="dxa"/>
            <w:tcBorders>
              <w:top w:val="single" w:sz="4" w:space="0" w:color="auto"/>
              <w:left w:val="nil"/>
              <w:bottom w:val="single" w:sz="6" w:space="0" w:color="auto"/>
              <w:right w:val="nil"/>
            </w:tcBorders>
            <w:shd w:val="clear" w:color="auto" w:fill="auto"/>
            <w:noWrap/>
            <w:vAlign w:val="center"/>
            <w:hideMark/>
          </w:tcPr>
          <w:p w14:paraId="2F03353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U2</w:t>
            </w:r>
          </w:p>
        </w:tc>
        <w:tc>
          <w:tcPr>
            <w:tcW w:w="709" w:type="dxa"/>
            <w:tcBorders>
              <w:top w:val="single" w:sz="4" w:space="0" w:color="auto"/>
              <w:left w:val="nil"/>
              <w:bottom w:val="single" w:sz="6" w:space="0" w:color="auto"/>
              <w:right w:val="nil"/>
            </w:tcBorders>
            <w:shd w:val="clear" w:color="auto" w:fill="auto"/>
            <w:noWrap/>
            <w:vAlign w:val="center"/>
            <w:hideMark/>
          </w:tcPr>
          <w:p w14:paraId="291D017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MAPE</w:t>
            </w:r>
          </w:p>
        </w:tc>
        <w:tc>
          <w:tcPr>
            <w:tcW w:w="567" w:type="dxa"/>
            <w:tcBorders>
              <w:top w:val="single" w:sz="4" w:space="0" w:color="auto"/>
              <w:left w:val="nil"/>
              <w:bottom w:val="single" w:sz="6" w:space="0" w:color="auto"/>
              <w:right w:val="nil"/>
            </w:tcBorders>
            <w:shd w:val="clear" w:color="auto" w:fill="auto"/>
            <w:noWrap/>
            <w:vAlign w:val="center"/>
            <w:hideMark/>
          </w:tcPr>
          <w:p w14:paraId="58CD98C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w:t>
            </w:r>
            <w:r w:rsidRPr="00283CB6">
              <w:rPr>
                <w:rFonts w:eastAsia="等线"/>
                <w:b/>
                <w:bCs/>
                <w:noProof w:val="0"/>
                <w:sz w:val="18"/>
                <w:szCs w:val="15"/>
                <w:vertAlign w:val="superscript"/>
              </w:rPr>
              <w:t>2</w:t>
            </w:r>
          </w:p>
        </w:tc>
      </w:tr>
      <w:tr w:rsidR="00C270DC" w:rsidRPr="00283CB6" w14:paraId="26AA50A7" w14:textId="77777777" w:rsidTr="00851C41">
        <w:trPr>
          <w:jc w:val="right"/>
        </w:trPr>
        <w:tc>
          <w:tcPr>
            <w:tcW w:w="567" w:type="dxa"/>
            <w:vMerge w:val="restart"/>
            <w:tcBorders>
              <w:top w:val="single" w:sz="6" w:space="0" w:color="auto"/>
              <w:left w:val="nil"/>
              <w:bottom w:val="single" w:sz="4" w:space="0" w:color="000000"/>
              <w:right w:val="nil"/>
            </w:tcBorders>
            <w:shd w:val="clear" w:color="auto" w:fill="auto"/>
            <w:noWrap/>
            <w:vAlign w:val="center"/>
            <w:hideMark/>
          </w:tcPr>
          <w:p w14:paraId="18A4BB47" w14:textId="40B023A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1134" w:type="dxa"/>
            <w:tcBorders>
              <w:top w:val="single" w:sz="6" w:space="0" w:color="auto"/>
              <w:left w:val="nil"/>
              <w:bottom w:val="nil"/>
              <w:right w:val="nil"/>
            </w:tcBorders>
            <w:shd w:val="clear" w:color="auto" w:fill="auto"/>
            <w:noWrap/>
            <w:vAlign w:val="center"/>
            <w:hideMark/>
          </w:tcPr>
          <w:p w14:paraId="02B15FE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single" w:sz="6" w:space="0" w:color="auto"/>
              <w:left w:val="nil"/>
              <w:bottom w:val="nil"/>
              <w:right w:val="nil"/>
            </w:tcBorders>
            <w:shd w:val="clear" w:color="auto" w:fill="auto"/>
            <w:noWrap/>
            <w:vAlign w:val="center"/>
            <w:hideMark/>
          </w:tcPr>
          <w:p w14:paraId="69B8AA8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0.3616</w:t>
            </w:r>
          </w:p>
        </w:tc>
        <w:tc>
          <w:tcPr>
            <w:tcW w:w="709" w:type="dxa"/>
            <w:tcBorders>
              <w:top w:val="single" w:sz="6" w:space="0" w:color="auto"/>
              <w:left w:val="nil"/>
              <w:bottom w:val="nil"/>
              <w:right w:val="nil"/>
            </w:tcBorders>
            <w:shd w:val="clear" w:color="auto" w:fill="auto"/>
            <w:noWrap/>
            <w:vAlign w:val="center"/>
            <w:hideMark/>
          </w:tcPr>
          <w:p w14:paraId="6C7220A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0.5242</w:t>
            </w:r>
          </w:p>
        </w:tc>
        <w:tc>
          <w:tcPr>
            <w:tcW w:w="914" w:type="dxa"/>
            <w:tcBorders>
              <w:top w:val="single" w:sz="6" w:space="0" w:color="auto"/>
              <w:left w:val="nil"/>
              <w:bottom w:val="nil"/>
              <w:right w:val="nil"/>
            </w:tcBorders>
            <w:shd w:val="clear" w:color="auto" w:fill="auto"/>
            <w:noWrap/>
            <w:vAlign w:val="center"/>
            <w:hideMark/>
          </w:tcPr>
          <w:p w14:paraId="715BBF4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9.37%</w:t>
            </w:r>
          </w:p>
        </w:tc>
        <w:tc>
          <w:tcPr>
            <w:tcW w:w="645" w:type="dxa"/>
            <w:tcBorders>
              <w:top w:val="single" w:sz="6" w:space="0" w:color="auto"/>
              <w:left w:val="nil"/>
              <w:bottom w:val="nil"/>
              <w:right w:val="nil"/>
            </w:tcBorders>
            <w:shd w:val="clear" w:color="auto" w:fill="auto"/>
            <w:noWrap/>
            <w:vAlign w:val="center"/>
            <w:hideMark/>
          </w:tcPr>
          <w:p w14:paraId="67C6A09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77.66%</w:t>
            </w:r>
          </w:p>
        </w:tc>
        <w:tc>
          <w:tcPr>
            <w:tcW w:w="709" w:type="dxa"/>
            <w:tcBorders>
              <w:top w:val="single" w:sz="6" w:space="0" w:color="auto"/>
              <w:left w:val="nil"/>
              <w:bottom w:val="nil"/>
              <w:right w:val="nil"/>
            </w:tcBorders>
            <w:shd w:val="clear" w:color="auto" w:fill="auto"/>
            <w:noWrap/>
            <w:vAlign w:val="center"/>
            <w:hideMark/>
          </w:tcPr>
          <w:p w14:paraId="4A0BED4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0.0527</w:t>
            </w:r>
          </w:p>
        </w:tc>
        <w:tc>
          <w:tcPr>
            <w:tcW w:w="567" w:type="dxa"/>
            <w:tcBorders>
              <w:top w:val="single" w:sz="6" w:space="0" w:color="auto"/>
              <w:left w:val="nil"/>
              <w:bottom w:val="nil"/>
              <w:right w:val="nil"/>
            </w:tcBorders>
            <w:shd w:val="clear" w:color="auto" w:fill="auto"/>
            <w:noWrap/>
            <w:vAlign w:val="center"/>
            <w:hideMark/>
          </w:tcPr>
          <w:p w14:paraId="469A21D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0.8608</w:t>
            </w:r>
          </w:p>
        </w:tc>
        <w:tc>
          <w:tcPr>
            <w:tcW w:w="709" w:type="dxa"/>
            <w:tcBorders>
              <w:top w:val="single" w:sz="6" w:space="0" w:color="auto"/>
              <w:left w:val="nil"/>
              <w:bottom w:val="nil"/>
              <w:right w:val="nil"/>
            </w:tcBorders>
            <w:shd w:val="clear" w:color="auto" w:fill="auto"/>
            <w:noWrap/>
            <w:vAlign w:val="center"/>
            <w:hideMark/>
          </w:tcPr>
          <w:p w14:paraId="2210402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8.50%</w:t>
            </w:r>
          </w:p>
        </w:tc>
        <w:tc>
          <w:tcPr>
            <w:tcW w:w="567" w:type="dxa"/>
            <w:tcBorders>
              <w:top w:val="single" w:sz="6" w:space="0" w:color="auto"/>
              <w:left w:val="nil"/>
              <w:bottom w:val="nil"/>
              <w:right w:val="nil"/>
            </w:tcBorders>
            <w:shd w:val="clear" w:color="auto" w:fill="auto"/>
            <w:noWrap/>
            <w:vAlign w:val="center"/>
            <w:hideMark/>
          </w:tcPr>
          <w:p w14:paraId="647990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0.9622</w:t>
            </w:r>
          </w:p>
        </w:tc>
      </w:tr>
      <w:tr w:rsidR="00C270DC" w:rsidRPr="00283CB6" w14:paraId="19F1EBA5"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6EE4E6B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5E72EDD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7A1B2D5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0.3299</w:t>
            </w:r>
          </w:p>
        </w:tc>
        <w:tc>
          <w:tcPr>
            <w:tcW w:w="709" w:type="dxa"/>
            <w:tcBorders>
              <w:top w:val="nil"/>
              <w:left w:val="nil"/>
              <w:bottom w:val="nil"/>
              <w:right w:val="nil"/>
            </w:tcBorders>
            <w:shd w:val="clear" w:color="auto" w:fill="auto"/>
            <w:noWrap/>
            <w:vAlign w:val="center"/>
            <w:hideMark/>
          </w:tcPr>
          <w:p w14:paraId="7FA7537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0.4789</w:t>
            </w:r>
          </w:p>
        </w:tc>
        <w:tc>
          <w:tcPr>
            <w:tcW w:w="914" w:type="dxa"/>
            <w:tcBorders>
              <w:top w:val="nil"/>
              <w:left w:val="nil"/>
              <w:bottom w:val="nil"/>
              <w:right w:val="nil"/>
            </w:tcBorders>
            <w:shd w:val="clear" w:color="auto" w:fill="auto"/>
            <w:noWrap/>
            <w:vAlign w:val="center"/>
            <w:hideMark/>
          </w:tcPr>
          <w:p w14:paraId="51392B8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8.64%</w:t>
            </w:r>
          </w:p>
        </w:tc>
        <w:tc>
          <w:tcPr>
            <w:tcW w:w="645" w:type="dxa"/>
            <w:tcBorders>
              <w:top w:val="nil"/>
              <w:left w:val="nil"/>
              <w:bottom w:val="nil"/>
              <w:right w:val="nil"/>
            </w:tcBorders>
            <w:shd w:val="clear" w:color="auto" w:fill="auto"/>
            <w:noWrap/>
            <w:vAlign w:val="center"/>
            <w:hideMark/>
          </w:tcPr>
          <w:p w14:paraId="1947E8A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80.24%</w:t>
            </w:r>
          </w:p>
        </w:tc>
        <w:tc>
          <w:tcPr>
            <w:tcW w:w="709" w:type="dxa"/>
            <w:tcBorders>
              <w:top w:val="nil"/>
              <w:left w:val="nil"/>
              <w:bottom w:val="nil"/>
              <w:right w:val="nil"/>
            </w:tcBorders>
            <w:shd w:val="clear" w:color="auto" w:fill="auto"/>
            <w:noWrap/>
            <w:vAlign w:val="center"/>
            <w:hideMark/>
          </w:tcPr>
          <w:p w14:paraId="76B45BB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0.0482</w:t>
            </w:r>
          </w:p>
        </w:tc>
        <w:tc>
          <w:tcPr>
            <w:tcW w:w="567" w:type="dxa"/>
            <w:tcBorders>
              <w:top w:val="nil"/>
              <w:left w:val="nil"/>
              <w:bottom w:val="nil"/>
              <w:right w:val="nil"/>
            </w:tcBorders>
            <w:shd w:val="clear" w:color="auto" w:fill="auto"/>
            <w:noWrap/>
            <w:vAlign w:val="center"/>
            <w:hideMark/>
          </w:tcPr>
          <w:p w14:paraId="002FD65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0.8546</w:t>
            </w:r>
          </w:p>
        </w:tc>
        <w:tc>
          <w:tcPr>
            <w:tcW w:w="709" w:type="dxa"/>
            <w:tcBorders>
              <w:top w:val="nil"/>
              <w:left w:val="nil"/>
              <w:bottom w:val="nil"/>
              <w:right w:val="nil"/>
            </w:tcBorders>
            <w:shd w:val="clear" w:color="auto" w:fill="auto"/>
            <w:noWrap/>
            <w:vAlign w:val="center"/>
            <w:hideMark/>
          </w:tcPr>
          <w:p w14:paraId="463EDDD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7.76%</w:t>
            </w:r>
          </w:p>
        </w:tc>
        <w:tc>
          <w:tcPr>
            <w:tcW w:w="567" w:type="dxa"/>
            <w:tcBorders>
              <w:top w:val="nil"/>
              <w:left w:val="nil"/>
              <w:bottom w:val="nil"/>
              <w:right w:val="nil"/>
            </w:tcBorders>
            <w:shd w:val="clear" w:color="auto" w:fill="auto"/>
            <w:noWrap/>
            <w:vAlign w:val="center"/>
            <w:hideMark/>
          </w:tcPr>
          <w:p w14:paraId="74D13BD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0.9685</w:t>
            </w:r>
          </w:p>
        </w:tc>
      </w:tr>
      <w:tr w:rsidR="00C270DC" w:rsidRPr="00283CB6" w14:paraId="13F9F3C5"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70E9DD8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56E3590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6ADC5B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0.2977</w:t>
            </w:r>
          </w:p>
        </w:tc>
        <w:tc>
          <w:tcPr>
            <w:tcW w:w="709" w:type="dxa"/>
            <w:tcBorders>
              <w:top w:val="nil"/>
              <w:left w:val="nil"/>
              <w:bottom w:val="nil"/>
              <w:right w:val="nil"/>
            </w:tcBorders>
            <w:shd w:val="clear" w:color="auto" w:fill="auto"/>
            <w:noWrap/>
            <w:vAlign w:val="center"/>
            <w:hideMark/>
          </w:tcPr>
          <w:p w14:paraId="229FFFA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0.4301</w:t>
            </w:r>
          </w:p>
        </w:tc>
        <w:tc>
          <w:tcPr>
            <w:tcW w:w="914" w:type="dxa"/>
            <w:tcBorders>
              <w:top w:val="nil"/>
              <w:left w:val="nil"/>
              <w:bottom w:val="nil"/>
              <w:right w:val="nil"/>
            </w:tcBorders>
            <w:shd w:val="clear" w:color="auto" w:fill="auto"/>
            <w:noWrap/>
            <w:vAlign w:val="center"/>
            <w:hideMark/>
          </w:tcPr>
          <w:p w14:paraId="6F1FE31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7.79%</w:t>
            </w:r>
          </w:p>
        </w:tc>
        <w:tc>
          <w:tcPr>
            <w:tcW w:w="645" w:type="dxa"/>
            <w:tcBorders>
              <w:top w:val="nil"/>
              <w:left w:val="nil"/>
              <w:bottom w:val="nil"/>
              <w:right w:val="nil"/>
            </w:tcBorders>
            <w:shd w:val="clear" w:color="auto" w:fill="auto"/>
            <w:noWrap/>
            <w:vAlign w:val="center"/>
            <w:hideMark/>
          </w:tcPr>
          <w:p w14:paraId="3558BEE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81.73%</w:t>
            </w:r>
          </w:p>
        </w:tc>
        <w:tc>
          <w:tcPr>
            <w:tcW w:w="709" w:type="dxa"/>
            <w:tcBorders>
              <w:top w:val="nil"/>
              <w:left w:val="nil"/>
              <w:bottom w:val="nil"/>
              <w:right w:val="nil"/>
            </w:tcBorders>
            <w:shd w:val="clear" w:color="auto" w:fill="auto"/>
            <w:noWrap/>
            <w:vAlign w:val="center"/>
            <w:hideMark/>
          </w:tcPr>
          <w:p w14:paraId="289F949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0.0433</w:t>
            </w:r>
          </w:p>
        </w:tc>
        <w:tc>
          <w:tcPr>
            <w:tcW w:w="567" w:type="dxa"/>
            <w:tcBorders>
              <w:top w:val="nil"/>
              <w:left w:val="nil"/>
              <w:bottom w:val="nil"/>
              <w:right w:val="nil"/>
            </w:tcBorders>
            <w:shd w:val="clear" w:color="auto" w:fill="auto"/>
            <w:noWrap/>
            <w:vAlign w:val="center"/>
            <w:hideMark/>
          </w:tcPr>
          <w:p w14:paraId="0D13DF9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0.8564</w:t>
            </w:r>
          </w:p>
        </w:tc>
        <w:tc>
          <w:tcPr>
            <w:tcW w:w="709" w:type="dxa"/>
            <w:tcBorders>
              <w:top w:val="nil"/>
              <w:left w:val="nil"/>
              <w:bottom w:val="nil"/>
              <w:right w:val="nil"/>
            </w:tcBorders>
            <w:shd w:val="clear" w:color="auto" w:fill="auto"/>
            <w:noWrap/>
            <w:vAlign w:val="center"/>
            <w:hideMark/>
          </w:tcPr>
          <w:p w14:paraId="4E76487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7.01%</w:t>
            </w:r>
          </w:p>
        </w:tc>
        <w:tc>
          <w:tcPr>
            <w:tcW w:w="567" w:type="dxa"/>
            <w:tcBorders>
              <w:top w:val="nil"/>
              <w:left w:val="nil"/>
              <w:bottom w:val="nil"/>
              <w:right w:val="nil"/>
            </w:tcBorders>
            <w:shd w:val="clear" w:color="auto" w:fill="auto"/>
            <w:noWrap/>
            <w:vAlign w:val="center"/>
            <w:hideMark/>
          </w:tcPr>
          <w:p w14:paraId="2AC6496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0.9746</w:t>
            </w:r>
          </w:p>
        </w:tc>
      </w:tr>
      <w:tr w:rsidR="00C270DC" w:rsidRPr="00283CB6" w14:paraId="1E015071"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770984C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43370F8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325B43B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0.2676</w:t>
            </w:r>
          </w:p>
        </w:tc>
        <w:tc>
          <w:tcPr>
            <w:tcW w:w="709" w:type="dxa"/>
            <w:tcBorders>
              <w:top w:val="nil"/>
              <w:left w:val="nil"/>
              <w:bottom w:val="single" w:sz="4" w:space="0" w:color="auto"/>
              <w:right w:val="nil"/>
            </w:tcBorders>
            <w:shd w:val="clear" w:color="auto" w:fill="auto"/>
            <w:noWrap/>
            <w:vAlign w:val="center"/>
            <w:hideMark/>
          </w:tcPr>
          <w:p w14:paraId="7240F07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0.3874</w:t>
            </w:r>
          </w:p>
        </w:tc>
        <w:tc>
          <w:tcPr>
            <w:tcW w:w="914" w:type="dxa"/>
            <w:tcBorders>
              <w:top w:val="nil"/>
              <w:left w:val="nil"/>
              <w:bottom w:val="single" w:sz="4" w:space="0" w:color="auto"/>
              <w:right w:val="nil"/>
            </w:tcBorders>
            <w:shd w:val="clear" w:color="auto" w:fill="auto"/>
            <w:noWrap/>
            <w:vAlign w:val="center"/>
            <w:hideMark/>
          </w:tcPr>
          <w:p w14:paraId="4055AED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6.88%</w:t>
            </w:r>
          </w:p>
        </w:tc>
        <w:tc>
          <w:tcPr>
            <w:tcW w:w="645" w:type="dxa"/>
            <w:tcBorders>
              <w:top w:val="nil"/>
              <w:left w:val="nil"/>
              <w:bottom w:val="single" w:sz="4" w:space="0" w:color="auto"/>
              <w:right w:val="nil"/>
            </w:tcBorders>
            <w:shd w:val="clear" w:color="auto" w:fill="auto"/>
            <w:noWrap/>
            <w:vAlign w:val="center"/>
            <w:hideMark/>
          </w:tcPr>
          <w:p w14:paraId="32205A9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82.82%</w:t>
            </w:r>
          </w:p>
        </w:tc>
        <w:tc>
          <w:tcPr>
            <w:tcW w:w="709" w:type="dxa"/>
            <w:tcBorders>
              <w:top w:val="nil"/>
              <w:left w:val="nil"/>
              <w:bottom w:val="single" w:sz="4" w:space="0" w:color="auto"/>
              <w:right w:val="nil"/>
            </w:tcBorders>
            <w:shd w:val="clear" w:color="auto" w:fill="auto"/>
            <w:noWrap/>
            <w:vAlign w:val="center"/>
            <w:hideMark/>
          </w:tcPr>
          <w:p w14:paraId="1E3F7A4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0.039</w:t>
            </w:r>
          </w:p>
        </w:tc>
        <w:tc>
          <w:tcPr>
            <w:tcW w:w="567" w:type="dxa"/>
            <w:tcBorders>
              <w:top w:val="nil"/>
              <w:left w:val="nil"/>
              <w:bottom w:val="single" w:sz="4" w:space="0" w:color="auto"/>
              <w:right w:val="nil"/>
            </w:tcBorders>
            <w:shd w:val="clear" w:color="auto" w:fill="auto"/>
            <w:noWrap/>
            <w:vAlign w:val="center"/>
            <w:hideMark/>
          </w:tcPr>
          <w:p w14:paraId="04434E4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0.8577</w:t>
            </w:r>
          </w:p>
        </w:tc>
        <w:tc>
          <w:tcPr>
            <w:tcW w:w="709" w:type="dxa"/>
            <w:tcBorders>
              <w:top w:val="nil"/>
              <w:left w:val="nil"/>
              <w:bottom w:val="single" w:sz="4" w:space="0" w:color="auto"/>
              <w:right w:val="nil"/>
            </w:tcBorders>
            <w:shd w:val="clear" w:color="auto" w:fill="auto"/>
            <w:noWrap/>
            <w:vAlign w:val="center"/>
            <w:hideMark/>
          </w:tcPr>
          <w:p w14:paraId="251E30F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6.29%</w:t>
            </w:r>
          </w:p>
        </w:tc>
        <w:tc>
          <w:tcPr>
            <w:tcW w:w="567" w:type="dxa"/>
            <w:tcBorders>
              <w:top w:val="nil"/>
              <w:left w:val="nil"/>
              <w:bottom w:val="single" w:sz="4" w:space="0" w:color="auto"/>
              <w:right w:val="nil"/>
            </w:tcBorders>
            <w:shd w:val="clear" w:color="auto" w:fill="auto"/>
            <w:noWrap/>
            <w:vAlign w:val="center"/>
            <w:hideMark/>
          </w:tcPr>
          <w:p w14:paraId="1249384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0.9795</w:t>
            </w:r>
          </w:p>
        </w:tc>
      </w:tr>
      <w:tr w:rsidR="00C270DC" w:rsidRPr="00283CB6" w14:paraId="7D4BF8C4" w14:textId="77777777" w:rsidTr="00851C41">
        <w:trPr>
          <w:jc w:val="right"/>
        </w:trPr>
        <w:tc>
          <w:tcPr>
            <w:tcW w:w="567" w:type="dxa"/>
            <w:vMerge w:val="restart"/>
            <w:tcBorders>
              <w:top w:val="nil"/>
              <w:left w:val="nil"/>
              <w:bottom w:val="single" w:sz="4" w:space="0" w:color="000000"/>
              <w:right w:val="nil"/>
            </w:tcBorders>
            <w:shd w:val="clear" w:color="auto" w:fill="auto"/>
            <w:noWrap/>
            <w:vAlign w:val="center"/>
            <w:hideMark/>
          </w:tcPr>
          <w:p w14:paraId="3377C58F" w14:textId="40549782"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1134" w:type="dxa"/>
            <w:tcBorders>
              <w:top w:val="nil"/>
              <w:left w:val="nil"/>
              <w:bottom w:val="nil"/>
              <w:right w:val="nil"/>
            </w:tcBorders>
            <w:shd w:val="clear" w:color="auto" w:fill="auto"/>
            <w:noWrap/>
            <w:vAlign w:val="center"/>
            <w:hideMark/>
          </w:tcPr>
          <w:p w14:paraId="14E2D5D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5D33741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0.3204</w:t>
            </w:r>
          </w:p>
        </w:tc>
        <w:tc>
          <w:tcPr>
            <w:tcW w:w="709" w:type="dxa"/>
            <w:tcBorders>
              <w:top w:val="nil"/>
              <w:left w:val="nil"/>
              <w:bottom w:val="nil"/>
              <w:right w:val="nil"/>
            </w:tcBorders>
            <w:shd w:val="clear" w:color="auto" w:fill="auto"/>
            <w:noWrap/>
            <w:vAlign w:val="center"/>
            <w:hideMark/>
          </w:tcPr>
          <w:p w14:paraId="19F9C3B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0.4572</w:t>
            </w:r>
          </w:p>
        </w:tc>
        <w:tc>
          <w:tcPr>
            <w:tcW w:w="914" w:type="dxa"/>
            <w:tcBorders>
              <w:top w:val="nil"/>
              <w:left w:val="nil"/>
              <w:bottom w:val="nil"/>
              <w:right w:val="nil"/>
            </w:tcBorders>
            <w:shd w:val="clear" w:color="auto" w:fill="auto"/>
            <w:noWrap/>
            <w:vAlign w:val="center"/>
            <w:hideMark/>
          </w:tcPr>
          <w:p w14:paraId="1DD70FA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8.92%</w:t>
            </w:r>
          </w:p>
        </w:tc>
        <w:tc>
          <w:tcPr>
            <w:tcW w:w="645" w:type="dxa"/>
            <w:tcBorders>
              <w:top w:val="nil"/>
              <w:left w:val="nil"/>
              <w:bottom w:val="nil"/>
              <w:right w:val="nil"/>
            </w:tcBorders>
            <w:shd w:val="clear" w:color="auto" w:fill="auto"/>
            <w:noWrap/>
            <w:vAlign w:val="center"/>
            <w:hideMark/>
          </w:tcPr>
          <w:p w14:paraId="5E7FC23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78.85%</w:t>
            </w:r>
          </w:p>
        </w:tc>
        <w:tc>
          <w:tcPr>
            <w:tcW w:w="709" w:type="dxa"/>
            <w:tcBorders>
              <w:top w:val="nil"/>
              <w:left w:val="nil"/>
              <w:bottom w:val="nil"/>
              <w:right w:val="nil"/>
            </w:tcBorders>
            <w:shd w:val="clear" w:color="auto" w:fill="auto"/>
            <w:noWrap/>
            <w:vAlign w:val="center"/>
            <w:hideMark/>
          </w:tcPr>
          <w:p w14:paraId="664ACEA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0.0527</w:t>
            </w:r>
          </w:p>
        </w:tc>
        <w:tc>
          <w:tcPr>
            <w:tcW w:w="567" w:type="dxa"/>
            <w:tcBorders>
              <w:top w:val="nil"/>
              <w:left w:val="nil"/>
              <w:bottom w:val="nil"/>
              <w:right w:val="nil"/>
            </w:tcBorders>
            <w:shd w:val="clear" w:color="auto" w:fill="auto"/>
            <w:noWrap/>
            <w:vAlign w:val="center"/>
            <w:hideMark/>
          </w:tcPr>
          <w:p w14:paraId="5EE70DF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0.9545</w:t>
            </w:r>
          </w:p>
        </w:tc>
        <w:tc>
          <w:tcPr>
            <w:tcW w:w="709" w:type="dxa"/>
            <w:tcBorders>
              <w:top w:val="nil"/>
              <w:left w:val="nil"/>
              <w:bottom w:val="nil"/>
              <w:right w:val="nil"/>
            </w:tcBorders>
            <w:shd w:val="clear" w:color="auto" w:fill="auto"/>
            <w:noWrap/>
            <w:vAlign w:val="center"/>
            <w:hideMark/>
          </w:tcPr>
          <w:p w14:paraId="610EF3F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8.45%</w:t>
            </w:r>
          </w:p>
        </w:tc>
        <w:tc>
          <w:tcPr>
            <w:tcW w:w="567" w:type="dxa"/>
            <w:tcBorders>
              <w:top w:val="nil"/>
              <w:left w:val="nil"/>
              <w:bottom w:val="nil"/>
              <w:right w:val="nil"/>
            </w:tcBorders>
            <w:shd w:val="clear" w:color="auto" w:fill="auto"/>
            <w:noWrap/>
            <w:vAlign w:val="center"/>
            <w:hideMark/>
          </w:tcPr>
          <w:p w14:paraId="15B2895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0.9531</w:t>
            </w:r>
          </w:p>
        </w:tc>
      </w:tr>
      <w:tr w:rsidR="00C270DC" w:rsidRPr="00283CB6" w14:paraId="312F9EF7"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6693647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3F81635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61CC2EE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0.2926</w:t>
            </w:r>
          </w:p>
        </w:tc>
        <w:tc>
          <w:tcPr>
            <w:tcW w:w="709" w:type="dxa"/>
            <w:tcBorders>
              <w:top w:val="nil"/>
              <w:left w:val="nil"/>
              <w:bottom w:val="nil"/>
              <w:right w:val="nil"/>
            </w:tcBorders>
            <w:shd w:val="clear" w:color="auto" w:fill="auto"/>
            <w:noWrap/>
            <w:vAlign w:val="center"/>
            <w:hideMark/>
          </w:tcPr>
          <w:p w14:paraId="7131611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0.417</w:t>
            </w:r>
          </w:p>
        </w:tc>
        <w:tc>
          <w:tcPr>
            <w:tcW w:w="914" w:type="dxa"/>
            <w:tcBorders>
              <w:top w:val="nil"/>
              <w:left w:val="nil"/>
              <w:bottom w:val="nil"/>
              <w:right w:val="nil"/>
            </w:tcBorders>
            <w:shd w:val="clear" w:color="auto" w:fill="auto"/>
            <w:noWrap/>
            <w:vAlign w:val="center"/>
            <w:hideMark/>
          </w:tcPr>
          <w:p w14:paraId="0E676AA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8.16%</w:t>
            </w:r>
          </w:p>
        </w:tc>
        <w:tc>
          <w:tcPr>
            <w:tcW w:w="645" w:type="dxa"/>
            <w:tcBorders>
              <w:top w:val="nil"/>
              <w:left w:val="nil"/>
              <w:bottom w:val="nil"/>
              <w:right w:val="nil"/>
            </w:tcBorders>
            <w:shd w:val="clear" w:color="auto" w:fill="auto"/>
            <w:noWrap/>
            <w:vAlign w:val="center"/>
            <w:hideMark/>
          </w:tcPr>
          <w:p w14:paraId="30736FB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81.43%</w:t>
            </w:r>
          </w:p>
        </w:tc>
        <w:tc>
          <w:tcPr>
            <w:tcW w:w="709" w:type="dxa"/>
            <w:tcBorders>
              <w:top w:val="nil"/>
              <w:left w:val="nil"/>
              <w:bottom w:val="nil"/>
              <w:right w:val="nil"/>
            </w:tcBorders>
            <w:shd w:val="clear" w:color="auto" w:fill="auto"/>
            <w:noWrap/>
            <w:vAlign w:val="center"/>
            <w:hideMark/>
          </w:tcPr>
          <w:p w14:paraId="5790D02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0.0481</w:t>
            </w:r>
          </w:p>
        </w:tc>
        <w:tc>
          <w:tcPr>
            <w:tcW w:w="567" w:type="dxa"/>
            <w:tcBorders>
              <w:top w:val="nil"/>
              <w:left w:val="nil"/>
              <w:bottom w:val="nil"/>
              <w:right w:val="nil"/>
            </w:tcBorders>
            <w:shd w:val="clear" w:color="auto" w:fill="auto"/>
            <w:noWrap/>
            <w:vAlign w:val="center"/>
            <w:hideMark/>
          </w:tcPr>
          <w:p w14:paraId="698DABB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w:t>
            </w:r>
          </w:p>
        </w:tc>
        <w:tc>
          <w:tcPr>
            <w:tcW w:w="709" w:type="dxa"/>
            <w:tcBorders>
              <w:top w:val="nil"/>
              <w:left w:val="nil"/>
              <w:bottom w:val="nil"/>
              <w:right w:val="nil"/>
            </w:tcBorders>
            <w:shd w:val="clear" w:color="auto" w:fill="auto"/>
            <w:noWrap/>
            <w:vAlign w:val="center"/>
            <w:hideMark/>
          </w:tcPr>
          <w:p w14:paraId="7B00DBD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7.72%</w:t>
            </w:r>
          </w:p>
        </w:tc>
        <w:tc>
          <w:tcPr>
            <w:tcW w:w="567" w:type="dxa"/>
            <w:tcBorders>
              <w:top w:val="nil"/>
              <w:left w:val="nil"/>
              <w:bottom w:val="nil"/>
              <w:right w:val="nil"/>
            </w:tcBorders>
            <w:shd w:val="clear" w:color="auto" w:fill="auto"/>
            <w:noWrap/>
            <w:vAlign w:val="center"/>
            <w:hideMark/>
          </w:tcPr>
          <w:p w14:paraId="6AFE19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0.961</w:t>
            </w:r>
          </w:p>
        </w:tc>
      </w:tr>
      <w:tr w:rsidR="00C270DC" w:rsidRPr="00283CB6" w14:paraId="4A135256"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0AF2421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0ADD8C4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705C1EB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0.2652</w:t>
            </w:r>
          </w:p>
        </w:tc>
        <w:tc>
          <w:tcPr>
            <w:tcW w:w="709" w:type="dxa"/>
            <w:tcBorders>
              <w:top w:val="nil"/>
              <w:left w:val="nil"/>
              <w:bottom w:val="nil"/>
              <w:right w:val="nil"/>
            </w:tcBorders>
            <w:shd w:val="clear" w:color="auto" w:fill="auto"/>
            <w:noWrap/>
            <w:vAlign w:val="center"/>
            <w:hideMark/>
          </w:tcPr>
          <w:p w14:paraId="1912596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0.3791</w:t>
            </w:r>
          </w:p>
        </w:tc>
        <w:tc>
          <w:tcPr>
            <w:tcW w:w="914" w:type="dxa"/>
            <w:tcBorders>
              <w:top w:val="nil"/>
              <w:left w:val="nil"/>
              <w:bottom w:val="nil"/>
              <w:right w:val="nil"/>
            </w:tcBorders>
            <w:shd w:val="clear" w:color="auto" w:fill="auto"/>
            <w:noWrap/>
            <w:vAlign w:val="center"/>
            <w:hideMark/>
          </w:tcPr>
          <w:p w14:paraId="6FFC638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7.48%</w:t>
            </w:r>
          </w:p>
        </w:tc>
        <w:tc>
          <w:tcPr>
            <w:tcW w:w="645" w:type="dxa"/>
            <w:tcBorders>
              <w:top w:val="nil"/>
              <w:left w:val="nil"/>
              <w:bottom w:val="nil"/>
              <w:right w:val="nil"/>
            </w:tcBorders>
            <w:shd w:val="clear" w:color="auto" w:fill="auto"/>
            <w:noWrap/>
            <w:vAlign w:val="center"/>
            <w:hideMark/>
          </w:tcPr>
          <w:p w14:paraId="4082810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83.52%</w:t>
            </w:r>
          </w:p>
        </w:tc>
        <w:tc>
          <w:tcPr>
            <w:tcW w:w="709" w:type="dxa"/>
            <w:tcBorders>
              <w:top w:val="nil"/>
              <w:left w:val="nil"/>
              <w:bottom w:val="nil"/>
              <w:right w:val="nil"/>
            </w:tcBorders>
            <w:shd w:val="clear" w:color="auto" w:fill="auto"/>
            <w:noWrap/>
            <w:vAlign w:val="center"/>
            <w:hideMark/>
          </w:tcPr>
          <w:p w14:paraId="699D3E9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0.0437</w:t>
            </w:r>
          </w:p>
        </w:tc>
        <w:tc>
          <w:tcPr>
            <w:tcW w:w="567" w:type="dxa"/>
            <w:tcBorders>
              <w:top w:val="nil"/>
              <w:left w:val="nil"/>
              <w:bottom w:val="nil"/>
              <w:right w:val="nil"/>
            </w:tcBorders>
            <w:shd w:val="clear" w:color="auto" w:fill="auto"/>
            <w:noWrap/>
            <w:vAlign w:val="center"/>
            <w:hideMark/>
          </w:tcPr>
          <w:p w14:paraId="507603A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0.9312</w:t>
            </w:r>
          </w:p>
        </w:tc>
        <w:tc>
          <w:tcPr>
            <w:tcW w:w="709" w:type="dxa"/>
            <w:tcBorders>
              <w:top w:val="nil"/>
              <w:left w:val="nil"/>
              <w:bottom w:val="nil"/>
              <w:right w:val="nil"/>
            </w:tcBorders>
            <w:shd w:val="clear" w:color="auto" w:fill="auto"/>
            <w:noWrap/>
            <w:vAlign w:val="center"/>
            <w:hideMark/>
          </w:tcPr>
          <w:p w14:paraId="5A77531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7.00%</w:t>
            </w:r>
          </w:p>
        </w:tc>
        <w:tc>
          <w:tcPr>
            <w:tcW w:w="567" w:type="dxa"/>
            <w:tcBorders>
              <w:top w:val="nil"/>
              <w:left w:val="nil"/>
              <w:bottom w:val="nil"/>
              <w:right w:val="nil"/>
            </w:tcBorders>
            <w:shd w:val="clear" w:color="auto" w:fill="auto"/>
            <w:noWrap/>
            <w:vAlign w:val="center"/>
            <w:hideMark/>
          </w:tcPr>
          <w:p w14:paraId="2EBAA9D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0.9678</w:t>
            </w:r>
          </w:p>
        </w:tc>
      </w:tr>
      <w:tr w:rsidR="00C270DC" w:rsidRPr="00283CB6" w14:paraId="31FCEB4A"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624A78E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5E0DBAB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4FC1F00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0.2365</w:t>
            </w:r>
          </w:p>
        </w:tc>
        <w:tc>
          <w:tcPr>
            <w:tcW w:w="709" w:type="dxa"/>
            <w:tcBorders>
              <w:top w:val="nil"/>
              <w:left w:val="nil"/>
              <w:bottom w:val="single" w:sz="4" w:space="0" w:color="auto"/>
              <w:right w:val="nil"/>
            </w:tcBorders>
            <w:shd w:val="clear" w:color="auto" w:fill="auto"/>
            <w:noWrap/>
            <w:vAlign w:val="center"/>
            <w:hideMark/>
          </w:tcPr>
          <w:p w14:paraId="5E2210B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0.3379</w:t>
            </w:r>
          </w:p>
        </w:tc>
        <w:tc>
          <w:tcPr>
            <w:tcW w:w="914" w:type="dxa"/>
            <w:tcBorders>
              <w:top w:val="nil"/>
              <w:left w:val="nil"/>
              <w:bottom w:val="single" w:sz="4" w:space="0" w:color="auto"/>
              <w:right w:val="nil"/>
            </w:tcBorders>
            <w:shd w:val="clear" w:color="auto" w:fill="auto"/>
            <w:noWrap/>
            <w:vAlign w:val="center"/>
            <w:hideMark/>
          </w:tcPr>
          <w:p w14:paraId="5BE7091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6.63%</w:t>
            </w:r>
          </w:p>
        </w:tc>
        <w:tc>
          <w:tcPr>
            <w:tcW w:w="645" w:type="dxa"/>
            <w:tcBorders>
              <w:top w:val="nil"/>
              <w:left w:val="nil"/>
              <w:bottom w:val="single" w:sz="4" w:space="0" w:color="auto"/>
              <w:right w:val="nil"/>
            </w:tcBorders>
            <w:shd w:val="clear" w:color="auto" w:fill="auto"/>
            <w:noWrap/>
            <w:vAlign w:val="center"/>
            <w:hideMark/>
          </w:tcPr>
          <w:p w14:paraId="49550A2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86.00%</w:t>
            </w:r>
          </w:p>
        </w:tc>
        <w:tc>
          <w:tcPr>
            <w:tcW w:w="709" w:type="dxa"/>
            <w:tcBorders>
              <w:top w:val="nil"/>
              <w:left w:val="nil"/>
              <w:bottom w:val="single" w:sz="4" w:space="0" w:color="auto"/>
              <w:right w:val="nil"/>
            </w:tcBorders>
            <w:shd w:val="clear" w:color="auto" w:fill="auto"/>
            <w:noWrap/>
            <w:vAlign w:val="center"/>
            <w:hideMark/>
          </w:tcPr>
          <w:p w14:paraId="5E726C1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0.0389</w:t>
            </w:r>
          </w:p>
        </w:tc>
        <w:tc>
          <w:tcPr>
            <w:tcW w:w="567" w:type="dxa"/>
            <w:tcBorders>
              <w:top w:val="nil"/>
              <w:left w:val="nil"/>
              <w:bottom w:val="single" w:sz="4" w:space="0" w:color="auto"/>
              <w:right w:val="nil"/>
            </w:tcBorders>
            <w:shd w:val="clear" w:color="auto" w:fill="auto"/>
            <w:noWrap/>
            <w:vAlign w:val="center"/>
            <w:hideMark/>
          </w:tcPr>
          <w:p w14:paraId="66AA12A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0.9242</w:t>
            </w:r>
          </w:p>
        </w:tc>
        <w:tc>
          <w:tcPr>
            <w:tcW w:w="709" w:type="dxa"/>
            <w:tcBorders>
              <w:top w:val="nil"/>
              <w:left w:val="nil"/>
              <w:bottom w:val="single" w:sz="4" w:space="0" w:color="auto"/>
              <w:right w:val="nil"/>
            </w:tcBorders>
            <w:shd w:val="clear" w:color="auto" w:fill="auto"/>
            <w:noWrap/>
            <w:vAlign w:val="center"/>
            <w:hideMark/>
          </w:tcPr>
          <w:p w14:paraId="259AC8D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6.24%</w:t>
            </w:r>
          </w:p>
        </w:tc>
        <w:tc>
          <w:tcPr>
            <w:tcW w:w="567" w:type="dxa"/>
            <w:tcBorders>
              <w:top w:val="nil"/>
              <w:left w:val="nil"/>
              <w:bottom w:val="single" w:sz="4" w:space="0" w:color="auto"/>
              <w:right w:val="nil"/>
            </w:tcBorders>
            <w:shd w:val="clear" w:color="auto" w:fill="auto"/>
            <w:noWrap/>
            <w:vAlign w:val="center"/>
            <w:hideMark/>
          </w:tcPr>
          <w:p w14:paraId="3E17CC1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0.9745</w:t>
            </w:r>
          </w:p>
        </w:tc>
      </w:tr>
      <w:tr w:rsidR="00C270DC" w:rsidRPr="00283CB6" w14:paraId="4AE0EEC9" w14:textId="77777777" w:rsidTr="00851C41">
        <w:trPr>
          <w:jc w:val="right"/>
        </w:trPr>
        <w:tc>
          <w:tcPr>
            <w:tcW w:w="567" w:type="dxa"/>
            <w:vMerge w:val="restart"/>
            <w:tcBorders>
              <w:top w:val="nil"/>
              <w:left w:val="nil"/>
              <w:bottom w:val="single" w:sz="4" w:space="0" w:color="000000"/>
              <w:right w:val="nil"/>
            </w:tcBorders>
            <w:shd w:val="clear" w:color="auto" w:fill="auto"/>
            <w:noWrap/>
            <w:vAlign w:val="center"/>
            <w:hideMark/>
          </w:tcPr>
          <w:p w14:paraId="4EDB4F6C" w14:textId="084527E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1134" w:type="dxa"/>
            <w:tcBorders>
              <w:top w:val="nil"/>
              <w:left w:val="nil"/>
              <w:bottom w:val="nil"/>
              <w:right w:val="nil"/>
            </w:tcBorders>
            <w:shd w:val="clear" w:color="auto" w:fill="auto"/>
            <w:noWrap/>
            <w:vAlign w:val="center"/>
            <w:hideMark/>
          </w:tcPr>
          <w:p w14:paraId="4E82BE6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08CF129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0.4522</w:t>
            </w:r>
          </w:p>
        </w:tc>
        <w:tc>
          <w:tcPr>
            <w:tcW w:w="709" w:type="dxa"/>
            <w:tcBorders>
              <w:top w:val="nil"/>
              <w:left w:val="nil"/>
              <w:bottom w:val="nil"/>
              <w:right w:val="nil"/>
            </w:tcBorders>
            <w:shd w:val="clear" w:color="auto" w:fill="auto"/>
            <w:noWrap/>
            <w:vAlign w:val="center"/>
            <w:hideMark/>
          </w:tcPr>
          <w:p w14:paraId="0B08116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0.6379</w:t>
            </w:r>
          </w:p>
        </w:tc>
        <w:tc>
          <w:tcPr>
            <w:tcW w:w="914" w:type="dxa"/>
            <w:tcBorders>
              <w:top w:val="nil"/>
              <w:left w:val="nil"/>
              <w:bottom w:val="nil"/>
              <w:right w:val="nil"/>
            </w:tcBorders>
            <w:shd w:val="clear" w:color="auto" w:fill="auto"/>
            <w:noWrap/>
            <w:vAlign w:val="center"/>
            <w:hideMark/>
          </w:tcPr>
          <w:p w14:paraId="4F90764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12.53%</w:t>
            </w:r>
          </w:p>
        </w:tc>
        <w:tc>
          <w:tcPr>
            <w:tcW w:w="645" w:type="dxa"/>
            <w:tcBorders>
              <w:top w:val="nil"/>
              <w:left w:val="nil"/>
              <w:bottom w:val="nil"/>
              <w:right w:val="nil"/>
            </w:tcBorders>
            <w:shd w:val="clear" w:color="auto" w:fill="auto"/>
            <w:noWrap/>
            <w:vAlign w:val="center"/>
            <w:hideMark/>
          </w:tcPr>
          <w:p w14:paraId="741593A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77.56%</w:t>
            </w:r>
          </w:p>
        </w:tc>
        <w:tc>
          <w:tcPr>
            <w:tcW w:w="709" w:type="dxa"/>
            <w:tcBorders>
              <w:top w:val="nil"/>
              <w:left w:val="nil"/>
              <w:bottom w:val="nil"/>
              <w:right w:val="nil"/>
            </w:tcBorders>
            <w:shd w:val="clear" w:color="auto" w:fill="auto"/>
            <w:noWrap/>
            <w:vAlign w:val="center"/>
            <w:hideMark/>
          </w:tcPr>
          <w:p w14:paraId="7ACE20B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0.0594</w:t>
            </w:r>
          </w:p>
        </w:tc>
        <w:tc>
          <w:tcPr>
            <w:tcW w:w="567" w:type="dxa"/>
            <w:tcBorders>
              <w:top w:val="nil"/>
              <w:left w:val="nil"/>
              <w:bottom w:val="nil"/>
              <w:right w:val="nil"/>
            </w:tcBorders>
            <w:shd w:val="clear" w:color="auto" w:fill="auto"/>
            <w:noWrap/>
            <w:vAlign w:val="center"/>
            <w:hideMark/>
          </w:tcPr>
          <w:p w14:paraId="50C91AF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0.8627</w:t>
            </w:r>
          </w:p>
        </w:tc>
        <w:tc>
          <w:tcPr>
            <w:tcW w:w="709" w:type="dxa"/>
            <w:tcBorders>
              <w:top w:val="nil"/>
              <w:left w:val="nil"/>
              <w:bottom w:val="nil"/>
              <w:right w:val="nil"/>
            </w:tcBorders>
            <w:shd w:val="clear" w:color="auto" w:fill="auto"/>
            <w:noWrap/>
            <w:vAlign w:val="center"/>
            <w:hideMark/>
          </w:tcPr>
          <w:p w14:paraId="4E1C488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10.26%</w:t>
            </w:r>
          </w:p>
        </w:tc>
        <w:tc>
          <w:tcPr>
            <w:tcW w:w="567" w:type="dxa"/>
            <w:tcBorders>
              <w:top w:val="nil"/>
              <w:left w:val="nil"/>
              <w:bottom w:val="nil"/>
              <w:right w:val="nil"/>
            </w:tcBorders>
            <w:shd w:val="clear" w:color="auto" w:fill="auto"/>
            <w:noWrap/>
            <w:vAlign w:val="center"/>
            <w:hideMark/>
          </w:tcPr>
          <w:p w14:paraId="2E1731D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0.9376</w:t>
            </w:r>
          </w:p>
        </w:tc>
      </w:tr>
      <w:tr w:rsidR="00C270DC" w:rsidRPr="00283CB6" w14:paraId="75C40D1E"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3235666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45A5EE3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09B045F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0.4115</w:t>
            </w:r>
          </w:p>
        </w:tc>
        <w:tc>
          <w:tcPr>
            <w:tcW w:w="709" w:type="dxa"/>
            <w:tcBorders>
              <w:top w:val="nil"/>
              <w:left w:val="nil"/>
              <w:bottom w:val="nil"/>
              <w:right w:val="nil"/>
            </w:tcBorders>
            <w:shd w:val="clear" w:color="auto" w:fill="auto"/>
            <w:noWrap/>
            <w:vAlign w:val="center"/>
            <w:hideMark/>
          </w:tcPr>
          <w:p w14:paraId="4A78DEF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0.5791</w:t>
            </w:r>
          </w:p>
        </w:tc>
        <w:tc>
          <w:tcPr>
            <w:tcW w:w="914" w:type="dxa"/>
            <w:tcBorders>
              <w:top w:val="nil"/>
              <w:left w:val="nil"/>
              <w:bottom w:val="nil"/>
              <w:right w:val="nil"/>
            </w:tcBorders>
            <w:shd w:val="clear" w:color="auto" w:fill="auto"/>
            <w:noWrap/>
            <w:vAlign w:val="center"/>
            <w:hideMark/>
          </w:tcPr>
          <w:p w14:paraId="1A0F439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11.40%</w:t>
            </w:r>
          </w:p>
        </w:tc>
        <w:tc>
          <w:tcPr>
            <w:tcW w:w="645" w:type="dxa"/>
            <w:tcBorders>
              <w:top w:val="nil"/>
              <w:left w:val="nil"/>
              <w:bottom w:val="nil"/>
              <w:right w:val="nil"/>
            </w:tcBorders>
            <w:shd w:val="clear" w:color="auto" w:fill="auto"/>
            <w:noWrap/>
            <w:vAlign w:val="center"/>
            <w:hideMark/>
          </w:tcPr>
          <w:p w14:paraId="56A19E3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79.64%</w:t>
            </w:r>
          </w:p>
        </w:tc>
        <w:tc>
          <w:tcPr>
            <w:tcW w:w="709" w:type="dxa"/>
            <w:tcBorders>
              <w:top w:val="nil"/>
              <w:left w:val="nil"/>
              <w:bottom w:val="nil"/>
              <w:right w:val="nil"/>
            </w:tcBorders>
            <w:shd w:val="clear" w:color="auto" w:fill="auto"/>
            <w:noWrap/>
            <w:vAlign w:val="center"/>
            <w:hideMark/>
          </w:tcPr>
          <w:p w14:paraId="1140CA4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0.0539</w:t>
            </w:r>
          </w:p>
        </w:tc>
        <w:tc>
          <w:tcPr>
            <w:tcW w:w="567" w:type="dxa"/>
            <w:tcBorders>
              <w:top w:val="nil"/>
              <w:left w:val="nil"/>
              <w:bottom w:val="nil"/>
              <w:right w:val="nil"/>
            </w:tcBorders>
            <w:shd w:val="clear" w:color="auto" w:fill="auto"/>
            <w:noWrap/>
            <w:vAlign w:val="center"/>
            <w:hideMark/>
          </w:tcPr>
          <w:p w14:paraId="7D9CD52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0.8583</w:t>
            </w:r>
          </w:p>
        </w:tc>
        <w:tc>
          <w:tcPr>
            <w:tcW w:w="709" w:type="dxa"/>
            <w:tcBorders>
              <w:top w:val="nil"/>
              <w:left w:val="nil"/>
              <w:bottom w:val="nil"/>
              <w:right w:val="nil"/>
            </w:tcBorders>
            <w:shd w:val="clear" w:color="auto" w:fill="auto"/>
            <w:noWrap/>
            <w:vAlign w:val="center"/>
            <w:hideMark/>
          </w:tcPr>
          <w:p w14:paraId="04A9ADA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9.33%</w:t>
            </w:r>
          </w:p>
        </w:tc>
        <w:tc>
          <w:tcPr>
            <w:tcW w:w="567" w:type="dxa"/>
            <w:tcBorders>
              <w:top w:val="nil"/>
              <w:left w:val="nil"/>
              <w:bottom w:val="nil"/>
              <w:right w:val="nil"/>
            </w:tcBorders>
            <w:shd w:val="clear" w:color="auto" w:fill="auto"/>
            <w:noWrap/>
            <w:vAlign w:val="center"/>
            <w:hideMark/>
          </w:tcPr>
          <w:p w14:paraId="7C76D4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0.9488</w:t>
            </w:r>
          </w:p>
        </w:tc>
      </w:tr>
      <w:tr w:rsidR="00C270DC" w:rsidRPr="00283CB6" w14:paraId="0C0E047E"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7D381C3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6C9FBF4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477ACBE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0.3716</w:t>
            </w:r>
          </w:p>
        </w:tc>
        <w:tc>
          <w:tcPr>
            <w:tcW w:w="709" w:type="dxa"/>
            <w:tcBorders>
              <w:top w:val="nil"/>
              <w:left w:val="nil"/>
              <w:bottom w:val="nil"/>
              <w:right w:val="nil"/>
            </w:tcBorders>
            <w:shd w:val="clear" w:color="auto" w:fill="auto"/>
            <w:noWrap/>
            <w:vAlign w:val="center"/>
            <w:hideMark/>
          </w:tcPr>
          <w:p w14:paraId="4CED628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0.5228</w:t>
            </w:r>
          </w:p>
        </w:tc>
        <w:tc>
          <w:tcPr>
            <w:tcW w:w="914" w:type="dxa"/>
            <w:tcBorders>
              <w:top w:val="nil"/>
              <w:left w:val="nil"/>
              <w:bottom w:val="nil"/>
              <w:right w:val="nil"/>
            </w:tcBorders>
            <w:shd w:val="clear" w:color="auto" w:fill="auto"/>
            <w:noWrap/>
            <w:vAlign w:val="center"/>
            <w:hideMark/>
          </w:tcPr>
          <w:p w14:paraId="49E9369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10.32%</w:t>
            </w:r>
          </w:p>
        </w:tc>
        <w:tc>
          <w:tcPr>
            <w:tcW w:w="645" w:type="dxa"/>
            <w:tcBorders>
              <w:top w:val="nil"/>
              <w:left w:val="nil"/>
              <w:bottom w:val="nil"/>
              <w:right w:val="nil"/>
            </w:tcBorders>
            <w:shd w:val="clear" w:color="auto" w:fill="auto"/>
            <w:noWrap/>
            <w:vAlign w:val="center"/>
            <w:hideMark/>
          </w:tcPr>
          <w:p w14:paraId="12E1555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81.13%</w:t>
            </w:r>
          </w:p>
        </w:tc>
        <w:tc>
          <w:tcPr>
            <w:tcW w:w="709" w:type="dxa"/>
            <w:tcBorders>
              <w:top w:val="nil"/>
              <w:left w:val="nil"/>
              <w:bottom w:val="nil"/>
              <w:right w:val="nil"/>
            </w:tcBorders>
            <w:shd w:val="clear" w:color="auto" w:fill="auto"/>
            <w:noWrap/>
            <w:vAlign w:val="center"/>
            <w:hideMark/>
          </w:tcPr>
          <w:p w14:paraId="6993D3C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0.0487</w:t>
            </w:r>
          </w:p>
        </w:tc>
        <w:tc>
          <w:tcPr>
            <w:tcW w:w="567" w:type="dxa"/>
            <w:tcBorders>
              <w:top w:val="nil"/>
              <w:left w:val="nil"/>
              <w:bottom w:val="nil"/>
              <w:right w:val="nil"/>
            </w:tcBorders>
            <w:shd w:val="clear" w:color="auto" w:fill="auto"/>
            <w:noWrap/>
            <w:vAlign w:val="center"/>
            <w:hideMark/>
          </w:tcPr>
          <w:p w14:paraId="6731609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0.8561</w:t>
            </w:r>
          </w:p>
        </w:tc>
        <w:tc>
          <w:tcPr>
            <w:tcW w:w="709" w:type="dxa"/>
            <w:tcBorders>
              <w:top w:val="nil"/>
              <w:left w:val="nil"/>
              <w:bottom w:val="nil"/>
              <w:right w:val="nil"/>
            </w:tcBorders>
            <w:shd w:val="clear" w:color="auto" w:fill="auto"/>
            <w:noWrap/>
            <w:vAlign w:val="center"/>
            <w:hideMark/>
          </w:tcPr>
          <w:p w14:paraId="6C52BFF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8.43%</w:t>
            </w:r>
          </w:p>
        </w:tc>
        <w:tc>
          <w:tcPr>
            <w:tcW w:w="567" w:type="dxa"/>
            <w:tcBorders>
              <w:top w:val="nil"/>
              <w:left w:val="nil"/>
              <w:bottom w:val="nil"/>
              <w:right w:val="nil"/>
            </w:tcBorders>
            <w:shd w:val="clear" w:color="auto" w:fill="auto"/>
            <w:noWrap/>
            <w:vAlign w:val="center"/>
            <w:hideMark/>
          </w:tcPr>
          <w:p w14:paraId="3D9B5B6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0.9585</w:t>
            </w:r>
          </w:p>
        </w:tc>
      </w:tr>
      <w:tr w:rsidR="00C270DC" w:rsidRPr="00283CB6" w14:paraId="18FED3C6"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10CEFE3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6FFC20E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3688423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0.3336</w:t>
            </w:r>
          </w:p>
        </w:tc>
        <w:tc>
          <w:tcPr>
            <w:tcW w:w="709" w:type="dxa"/>
            <w:tcBorders>
              <w:top w:val="nil"/>
              <w:left w:val="nil"/>
              <w:bottom w:val="single" w:sz="4" w:space="0" w:color="auto"/>
              <w:right w:val="nil"/>
            </w:tcBorders>
            <w:shd w:val="clear" w:color="auto" w:fill="auto"/>
            <w:noWrap/>
            <w:vAlign w:val="center"/>
            <w:hideMark/>
          </w:tcPr>
          <w:p w14:paraId="24605C3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0.4706</w:t>
            </w:r>
          </w:p>
        </w:tc>
        <w:tc>
          <w:tcPr>
            <w:tcW w:w="914" w:type="dxa"/>
            <w:tcBorders>
              <w:top w:val="nil"/>
              <w:left w:val="nil"/>
              <w:bottom w:val="single" w:sz="4" w:space="0" w:color="auto"/>
              <w:right w:val="nil"/>
            </w:tcBorders>
            <w:shd w:val="clear" w:color="auto" w:fill="auto"/>
            <w:noWrap/>
            <w:vAlign w:val="center"/>
            <w:hideMark/>
          </w:tcPr>
          <w:p w14:paraId="1FBDB07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9.27%</w:t>
            </w:r>
          </w:p>
        </w:tc>
        <w:tc>
          <w:tcPr>
            <w:tcW w:w="645" w:type="dxa"/>
            <w:tcBorders>
              <w:top w:val="nil"/>
              <w:left w:val="nil"/>
              <w:bottom w:val="single" w:sz="4" w:space="0" w:color="auto"/>
              <w:right w:val="nil"/>
            </w:tcBorders>
            <w:shd w:val="clear" w:color="auto" w:fill="auto"/>
            <w:noWrap/>
            <w:vAlign w:val="center"/>
            <w:hideMark/>
          </w:tcPr>
          <w:p w14:paraId="4B26EDC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83.22%</w:t>
            </w:r>
          </w:p>
        </w:tc>
        <w:tc>
          <w:tcPr>
            <w:tcW w:w="709" w:type="dxa"/>
            <w:tcBorders>
              <w:top w:val="nil"/>
              <w:left w:val="nil"/>
              <w:bottom w:val="single" w:sz="4" w:space="0" w:color="auto"/>
              <w:right w:val="nil"/>
            </w:tcBorders>
            <w:shd w:val="clear" w:color="auto" w:fill="auto"/>
            <w:noWrap/>
            <w:vAlign w:val="center"/>
            <w:hideMark/>
          </w:tcPr>
          <w:p w14:paraId="2F7D393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0.0438</w:t>
            </w:r>
          </w:p>
        </w:tc>
        <w:tc>
          <w:tcPr>
            <w:tcW w:w="567" w:type="dxa"/>
            <w:tcBorders>
              <w:top w:val="nil"/>
              <w:left w:val="nil"/>
              <w:bottom w:val="single" w:sz="4" w:space="0" w:color="auto"/>
              <w:right w:val="nil"/>
            </w:tcBorders>
            <w:shd w:val="clear" w:color="auto" w:fill="auto"/>
            <w:noWrap/>
            <w:vAlign w:val="center"/>
            <w:hideMark/>
          </w:tcPr>
          <w:p w14:paraId="720812B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0.8584</w:t>
            </w:r>
          </w:p>
        </w:tc>
        <w:tc>
          <w:tcPr>
            <w:tcW w:w="709" w:type="dxa"/>
            <w:tcBorders>
              <w:top w:val="nil"/>
              <w:left w:val="nil"/>
              <w:bottom w:val="single" w:sz="4" w:space="0" w:color="auto"/>
              <w:right w:val="nil"/>
            </w:tcBorders>
            <w:shd w:val="clear" w:color="auto" w:fill="auto"/>
            <w:noWrap/>
            <w:vAlign w:val="center"/>
            <w:hideMark/>
          </w:tcPr>
          <w:p w14:paraId="3AC2273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7.57%</w:t>
            </w:r>
          </w:p>
        </w:tc>
        <w:tc>
          <w:tcPr>
            <w:tcW w:w="567" w:type="dxa"/>
            <w:tcBorders>
              <w:top w:val="nil"/>
              <w:left w:val="nil"/>
              <w:bottom w:val="single" w:sz="4" w:space="0" w:color="auto"/>
              <w:right w:val="nil"/>
            </w:tcBorders>
            <w:shd w:val="clear" w:color="auto" w:fill="auto"/>
            <w:noWrap/>
            <w:vAlign w:val="center"/>
            <w:hideMark/>
          </w:tcPr>
          <w:p w14:paraId="4566EF8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0.9665</w:t>
            </w:r>
          </w:p>
        </w:tc>
      </w:tr>
      <w:tr w:rsidR="00C270DC" w:rsidRPr="00283CB6" w14:paraId="7D642A35" w14:textId="77777777" w:rsidTr="00851C41">
        <w:trPr>
          <w:jc w:val="right"/>
        </w:trPr>
        <w:tc>
          <w:tcPr>
            <w:tcW w:w="567" w:type="dxa"/>
            <w:vMerge w:val="restart"/>
            <w:tcBorders>
              <w:top w:val="nil"/>
              <w:left w:val="nil"/>
              <w:bottom w:val="single" w:sz="4" w:space="0" w:color="000000"/>
              <w:right w:val="nil"/>
            </w:tcBorders>
            <w:shd w:val="clear" w:color="auto" w:fill="auto"/>
            <w:noWrap/>
            <w:vAlign w:val="center"/>
            <w:hideMark/>
          </w:tcPr>
          <w:p w14:paraId="030F1758" w14:textId="60187BF1"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1134" w:type="dxa"/>
            <w:tcBorders>
              <w:top w:val="nil"/>
              <w:left w:val="nil"/>
              <w:bottom w:val="nil"/>
              <w:right w:val="nil"/>
            </w:tcBorders>
            <w:shd w:val="clear" w:color="auto" w:fill="auto"/>
            <w:noWrap/>
            <w:vAlign w:val="center"/>
            <w:hideMark/>
          </w:tcPr>
          <w:p w14:paraId="74FF383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7E1CD7D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0.3883</w:t>
            </w:r>
          </w:p>
        </w:tc>
        <w:tc>
          <w:tcPr>
            <w:tcW w:w="709" w:type="dxa"/>
            <w:tcBorders>
              <w:top w:val="nil"/>
              <w:left w:val="nil"/>
              <w:bottom w:val="nil"/>
              <w:right w:val="nil"/>
            </w:tcBorders>
            <w:shd w:val="clear" w:color="auto" w:fill="auto"/>
            <w:noWrap/>
            <w:vAlign w:val="center"/>
            <w:hideMark/>
          </w:tcPr>
          <w:p w14:paraId="3390807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0.6405</w:t>
            </w:r>
          </w:p>
        </w:tc>
        <w:tc>
          <w:tcPr>
            <w:tcW w:w="914" w:type="dxa"/>
            <w:tcBorders>
              <w:top w:val="nil"/>
              <w:left w:val="nil"/>
              <w:bottom w:val="nil"/>
              <w:right w:val="nil"/>
            </w:tcBorders>
            <w:shd w:val="clear" w:color="auto" w:fill="auto"/>
            <w:noWrap/>
            <w:vAlign w:val="center"/>
            <w:hideMark/>
          </w:tcPr>
          <w:p w14:paraId="499CFB5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13.61%</w:t>
            </w:r>
          </w:p>
        </w:tc>
        <w:tc>
          <w:tcPr>
            <w:tcW w:w="645" w:type="dxa"/>
            <w:tcBorders>
              <w:top w:val="nil"/>
              <w:left w:val="nil"/>
              <w:bottom w:val="nil"/>
              <w:right w:val="nil"/>
            </w:tcBorders>
            <w:shd w:val="clear" w:color="auto" w:fill="auto"/>
            <w:noWrap/>
            <w:vAlign w:val="center"/>
            <w:hideMark/>
          </w:tcPr>
          <w:p w14:paraId="2664307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66.93%</w:t>
            </w:r>
          </w:p>
        </w:tc>
        <w:tc>
          <w:tcPr>
            <w:tcW w:w="709" w:type="dxa"/>
            <w:tcBorders>
              <w:top w:val="nil"/>
              <w:left w:val="nil"/>
              <w:bottom w:val="nil"/>
              <w:right w:val="nil"/>
            </w:tcBorders>
            <w:shd w:val="clear" w:color="auto" w:fill="auto"/>
            <w:noWrap/>
            <w:vAlign w:val="center"/>
            <w:hideMark/>
          </w:tcPr>
          <w:p w14:paraId="6CA3637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0.0492</w:t>
            </w:r>
          </w:p>
        </w:tc>
        <w:tc>
          <w:tcPr>
            <w:tcW w:w="567" w:type="dxa"/>
            <w:tcBorders>
              <w:top w:val="nil"/>
              <w:left w:val="nil"/>
              <w:bottom w:val="nil"/>
              <w:right w:val="nil"/>
            </w:tcBorders>
            <w:shd w:val="clear" w:color="auto" w:fill="auto"/>
            <w:noWrap/>
            <w:vAlign w:val="center"/>
            <w:hideMark/>
          </w:tcPr>
          <w:p w14:paraId="532B0B0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1.0477</w:t>
            </w:r>
          </w:p>
        </w:tc>
        <w:tc>
          <w:tcPr>
            <w:tcW w:w="709" w:type="dxa"/>
            <w:tcBorders>
              <w:top w:val="nil"/>
              <w:left w:val="nil"/>
              <w:bottom w:val="nil"/>
              <w:right w:val="nil"/>
            </w:tcBorders>
            <w:shd w:val="clear" w:color="auto" w:fill="auto"/>
            <w:noWrap/>
            <w:vAlign w:val="center"/>
            <w:hideMark/>
          </w:tcPr>
          <w:p w14:paraId="35537DF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7.92%</w:t>
            </w:r>
          </w:p>
        </w:tc>
        <w:tc>
          <w:tcPr>
            <w:tcW w:w="567" w:type="dxa"/>
            <w:tcBorders>
              <w:top w:val="nil"/>
              <w:left w:val="nil"/>
              <w:bottom w:val="nil"/>
              <w:right w:val="nil"/>
            </w:tcBorders>
            <w:shd w:val="clear" w:color="auto" w:fill="auto"/>
            <w:noWrap/>
            <w:vAlign w:val="center"/>
            <w:hideMark/>
          </w:tcPr>
          <w:p w14:paraId="5F132AF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0.9643</w:t>
            </w:r>
          </w:p>
        </w:tc>
      </w:tr>
      <w:tr w:rsidR="00C270DC" w:rsidRPr="00283CB6" w14:paraId="6DBCB480"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06B4235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47BCDCF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3376663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0.3547</w:t>
            </w:r>
          </w:p>
        </w:tc>
        <w:tc>
          <w:tcPr>
            <w:tcW w:w="709" w:type="dxa"/>
            <w:tcBorders>
              <w:top w:val="nil"/>
              <w:left w:val="nil"/>
              <w:bottom w:val="nil"/>
              <w:right w:val="nil"/>
            </w:tcBorders>
            <w:shd w:val="clear" w:color="auto" w:fill="auto"/>
            <w:noWrap/>
            <w:vAlign w:val="center"/>
            <w:hideMark/>
          </w:tcPr>
          <w:p w14:paraId="603D494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0.5851</w:t>
            </w:r>
          </w:p>
        </w:tc>
        <w:tc>
          <w:tcPr>
            <w:tcW w:w="914" w:type="dxa"/>
            <w:tcBorders>
              <w:top w:val="nil"/>
              <w:left w:val="nil"/>
              <w:bottom w:val="nil"/>
              <w:right w:val="nil"/>
            </w:tcBorders>
            <w:shd w:val="clear" w:color="auto" w:fill="auto"/>
            <w:noWrap/>
            <w:vAlign w:val="center"/>
            <w:hideMark/>
          </w:tcPr>
          <w:p w14:paraId="2A3183E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12.41%</w:t>
            </w:r>
          </w:p>
        </w:tc>
        <w:tc>
          <w:tcPr>
            <w:tcW w:w="645" w:type="dxa"/>
            <w:tcBorders>
              <w:top w:val="nil"/>
              <w:left w:val="nil"/>
              <w:bottom w:val="nil"/>
              <w:right w:val="nil"/>
            </w:tcBorders>
            <w:shd w:val="clear" w:color="auto" w:fill="auto"/>
            <w:noWrap/>
            <w:vAlign w:val="center"/>
            <w:hideMark/>
          </w:tcPr>
          <w:p w14:paraId="489D537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67.73%</w:t>
            </w:r>
          </w:p>
        </w:tc>
        <w:tc>
          <w:tcPr>
            <w:tcW w:w="709" w:type="dxa"/>
            <w:tcBorders>
              <w:top w:val="nil"/>
              <w:left w:val="nil"/>
              <w:bottom w:val="nil"/>
              <w:right w:val="nil"/>
            </w:tcBorders>
            <w:shd w:val="clear" w:color="auto" w:fill="auto"/>
            <w:noWrap/>
            <w:vAlign w:val="center"/>
            <w:hideMark/>
          </w:tcPr>
          <w:p w14:paraId="5696BD7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0.045</w:t>
            </w:r>
          </w:p>
        </w:tc>
        <w:tc>
          <w:tcPr>
            <w:tcW w:w="567" w:type="dxa"/>
            <w:tcBorders>
              <w:top w:val="nil"/>
              <w:left w:val="nil"/>
              <w:bottom w:val="nil"/>
              <w:right w:val="nil"/>
            </w:tcBorders>
            <w:shd w:val="clear" w:color="auto" w:fill="auto"/>
            <w:noWrap/>
            <w:vAlign w:val="center"/>
            <w:hideMark/>
          </w:tcPr>
          <w:p w14:paraId="6FEF468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1.0224</w:t>
            </w:r>
          </w:p>
        </w:tc>
        <w:tc>
          <w:tcPr>
            <w:tcW w:w="709" w:type="dxa"/>
            <w:tcBorders>
              <w:top w:val="nil"/>
              <w:left w:val="nil"/>
              <w:bottom w:val="nil"/>
              <w:right w:val="nil"/>
            </w:tcBorders>
            <w:shd w:val="clear" w:color="auto" w:fill="auto"/>
            <w:noWrap/>
            <w:vAlign w:val="center"/>
            <w:hideMark/>
          </w:tcPr>
          <w:p w14:paraId="4971DA7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7.22%</w:t>
            </w:r>
          </w:p>
        </w:tc>
        <w:tc>
          <w:tcPr>
            <w:tcW w:w="567" w:type="dxa"/>
            <w:tcBorders>
              <w:top w:val="nil"/>
              <w:left w:val="nil"/>
              <w:bottom w:val="nil"/>
              <w:right w:val="nil"/>
            </w:tcBorders>
            <w:shd w:val="clear" w:color="auto" w:fill="auto"/>
            <w:noWrap/>
            <w:vAlign w:val="center"/>
            <w:hideMark/>
          </w:tcPr>
          <w:p w14:paraId="2FD7329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0.9702</w:t>
            </w:r>
          </w:p>
        </w:tc>
      </w:tr>
      <w:tr w:rsidR="00C270DC" w:rsidRPr="00283CB6" w14:paraId="48482F4B"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7B65970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03608DA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2A267DC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0.3205</w:t>
            </w:r>
          </w:p>
        </w:tc>
        <w:tc>
          <w:tcPr>
            <w:tcW w:w="709" w:type="dxa"/>
            <w:tcBorders>
              <w:top w:val="nil"/>
              <w:left w:val="nil"/>
              <w:bottom w:val="nil"/>
              <w:right w:val="nil"/>
            </w:tcBorders>
            <w:shd w:val="clear" w:color="auto" w:fill="auto"/>
            <w:noWrap/>
            <w:vAlign w:val="center"/>
            <w:hideMark/>
          </w:tcPr>
          <w:p w14:paraId="21B52EA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0.5301</w:t>
            </w:r>
          </w:p>
        </w:tc>
        <w:tc>
          <w:tcPr>
            <w:tcW w:w="914" w:type="dxa"/>
            <w:tcBorders>
              <w:top w:val="nil"/>
              <w:left w:val="nil"/>
              <w:bottom w:val="nil"/>
              <w:right w:val="nil"/>
            </w:tcBorders>
            <w:shd w:val="clear" w:color="auto" w:fill="auto"/>
            <w:noWrap/>
            <w:vAlign w:val="center"/>
            <w:hideMark/>
          </w:tcPr>
          <w:p w14:paraId="3ECB052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11.18%</w:t>
            </w:r>
          </w:p>
        </w:tc>
        <w:tc>
          <w:tcPr>
            <w:tcW w:w="645" w:type="dxa"/>
            <w:tcBorders>
              <w:top w:val="nil"/>
              <w:left w:val="nil"/>
              <w:bottom w:val="nil"/>
              <w:right w:val="nil"/>
            </w:tcBorders>
            <w:shd w:val="clear" w:color="auto" w:fill="auto"/>
            <w:noWrap/>
            <w:vAlign w:val="center"/>
            <w:hideMark/>
          </w:tcPr>
          <w:p w14:paraId="0D9145C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69.02%</w:t>
            </w:r>
          </w:p>
        </w:tc>
        <w:tc>
          <w:tcPr>
            <w:tcW w:w="709" w:type="dxa"/>
            <w:tcBorders>
              <w:top w:val="nil"/>
              <w:left w:val="nil"/>
              <w:bottom w:val="nil"/>
              <w:right w:val="nil"/>
            </w:tcBorders>
            <w:shd w:val="clear" w:color="auto" w:fill="auto"/>
            <w:noWrap/>
            <w:vAlign w:val="center"/>
            <w:hideMark/>
          </w:tcPr>
          <w:p w14:paraId="192F3F0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0.0407</w:t>
            </w:r>
          </w:p>
        </w:tc>
        <w:tc>
          <w:tcPr>
            <w:tcW w:w="567" w:type="dxa"/>
            <w:tcBorders>
              <w:top w:val="nil"/>
              <w:left w:val="nil"/>
              <w:bottom w:val="nil"/>
              <w:right w:val="nil"/>
            </w:tcBorders>
            <w:shd w:val="clear" w:color="auto" w:fill="auto"/>
            <w:noWrap/>
            <w:vAlign w:val="center"/>
            <w:hideMark/>
          </w:tcPr>
          <w:p w14:paraId="4492F2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1.0012</w:t>
            </w:r>
          </w:p>
        </w:tc>
        <w:tc>
          <w:tcPr>
            <w:tcW w:w="709" w:type="dxa"/>
            <w:tcBorders>
              <w:top w:val="nil"/>
              <w:left w:val="nil"/>
              <w:bottom w:val="nil"/>
              <w:right w:val="nil"/>
            </w:tcBorders>
            <w:shd w:val="clear" w:color="auto" w:fill="auto"/>
            <w:noWrap/>
            <w:vAlign w:val="center"/>
            <w:hideMark/>
          </w:tcPr>
          <w:p w14:paraId="547864F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6.53%</w:t>
            </w:r>
          </w:p>
        </w:tc>
        <w:tc>
          <w:tcPr>
            <w:tcW w:w="567" w:type="dxa"/>
            <w:tcBorders>
              <w:top w:val="nil"/>
              <w:left w:val="nil"/>
              <w:bottom w:val="nil"/>
              <w:right w:val="nil"/>
            </w:tcBorders>
            <w:shd w:val="clear" w:color="auto" w:fill="auto"/>
            <w:noWrap/>
            <w:vAlign w:val="center"/>
            <w:hideMark/>
          </w:tcPr>
          <w:p w14:paraId="29C6BCD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0.9756</w:t>
            </w:r>
          </w:p>
        </w:tc>
      </w:tr>
      <w:tr w:rsidR="00C270DC" w:rsidRPr="00283CB6" w14:paraId="105D3DC7"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144B354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2446AC6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465077D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0.2871</w:t>
            </w:r>
          </w:p>
        </w:tc>
        <w:tc>
          <w:tcPr>
            <w:tcW w:w="709" w:type="dxa"/>
            <w:tcBorders>
              <w:top w:val="nil"/>
              <w:left w:val="nil"/>
              <w:bottom w:val="single" w:sz="4" w:space="0" w:color="auto"/>
              <w:right w:val="nil"/>
            </w:tcBorders>
            <w:shd w:val="clear" w:color="auto" w:fill="auto"/>
            <w:noWrap/>
            <w:vAlign w:val="center"/>
            <w:hideMark/>
          </w:tcPr>
          <w:p w14:paraId="1812EC3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0.4752</w:t>
            </w:r>
          </w:p>
        </w:tc>
        <w:tc>
          <w:tcPr>
            <w:tcW w:w="914" w:type="dxa"/>
            <w:tcBorders>
              <w:top w:val="nil"/>
              <w:left w:val="nil"/>
              <w:bottom w:val="single" w:sz="4" w:space="0" w:color="auto"/>
              <w:right w:val="nil"/>
            </w:tcBorders>
            <w:shd w:val="clear" w:color="auto" w:fill="auto"/>
            <w:noWrap/>
            <w:vAlign w:val="center"/>
            <w:hideMark/>
          </w:tcPr>
          <w:p w14:paraId="28FDDEA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10.18%</w:t>
            </w:r>
          </w:p>
        </w:tc>
        <w:tc>
          <w:tcPr>
            <w:tcW w:w="645" w:type="dxa"/>
            <w:tcBorders>
              <w:top w:val="nil"/>
              <w:left w:val="nil"/>
              <w:bottom w:val="single" w:sz="4" w:space="0" w:color="auto"/>
              <w:right w:val="nil"/>
            </w:tcBorders>
            <w:shd w:val="clear" w:color="auto" w:fill="auto"/>
            <w:noWrap/>
            <w:vAlign w:val="center"/>
            <w:hideMark/>
          </w:tcPr>
          <w:p w14:paraId="2E53046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70.51%</w:t>
            </w:r>
          </w:p>
        </w:tc>
        <w:tc>
          <w:tcPr>
            <w:tcW w:w="709" w:type="dxa"/>
            <w:tcBorders>
              <w:top w:val="nil"/>
              <w:left w:val="nil"/>
              <w:bottom w:val="single" w:sz="4" w:space="0" w:color="auto"/>
              <w:right w:val="nil"/>
            </w:tcBorders>
            <w:shd w:val="clear" w:color="auto" w:fill="auto"/>
            <w:noWrap/>
            <w:vAlign w:val="center"/>
            <w:hideMark/>
          </w:tcPr>
          <w:p w14:paraId="41DDDB6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0.0365</w:t>
            </w:r>
          </w:p>
        </w:tc>
        <w:tc>
          <w:tcPr>
            <w:tcW w:w="567" w:type="dxa"/>
            <w:tcBorders>
              <w:top w:val="nil"/>
              <w:left w:val="nil"/>
              <w:bottom w:val="single" w:sz="4" w:space="0" w:color="auto"/>
              <w:right w:val="nil"/>
            </w:tcBorders>
            <w:shd w:val="clear" w:color="auto" w:fill="auto"/>
            <w:noWrap/>
            <w:vAlign w:val="center"/>
            <w:hideMark/>
          </w:tcPr>
          <w:p w14:paraId="773710C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0.9905</w:t>
            </w:r>
          </w:p>
        </w:tc>
        <w:tc>
          <w:tcPr>
            <w:tcW w:w="709" w:type="dxa"/>
            <w:tcBorders>
              <w:top w:val="nil"/>
              <w:left w:val="nil"/>
              <w:bottom w:val="single" w:sz="4" w:space="0" w:color="auto"/>
              <w:right w:val="nil"/>
            </w:tcBorders>
            <w:shd w:val="clear" w:color="auto" w:fill="auto"/>
            <w:noWrap/>
            <w:vAlign w:val="center"/>
            <w:hideMark/>
          </w:tcPr>
          <w:p w14:paraId="168A8C2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5.86%</w:t>
            </w:r>
          </w:p>
        </w:tc>
        <w:tc>
          <w:tcPr>
            <w:tcW w:w="567" w:type="dxa"/>
            <w:tcBorders>
              <w:top w:val="nil"/>
              <w:left w:val="nil"/>
              <w:bottom w:val="single" w:sz="4" w:space="0" w:color="auto"/>
              <w:right w:val="nil"/>
            </w:tcBorders>
            <w:shd w:val="clear" w:color="auto" w:fill="auto"/>
            <w:noWrap/>
            <w:vAlign w:val="center"/>
            <w:hideMark/>
          </w:tcPr>
          <w:p w14:paraId="5C2EF44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0.9804</w:t>
            </w:r>
          </w:p>
        </w:tc>
      </w:tr>
      <w:tr w:rsidR="00C270DC" w:rsidRPr="00283CB6" w14:paraId="555798EA" w14:textId="77777777" w:rsidTr="00851C41">
        <w:trPr>
          <w:jc w:val="right"/>
        </w:trPr>
        <w:tc>
          <w:tcPr>
            <w:tcW w:w="567" w:type="dxa"/>
            <w:tcBorders>
              <w:top w:val="nil"/>
              <w:left w:val="nil"/>
              <w:bottom w:val="single" w:sz="4" w:space="0" w:color="auto"/>
              <w:right w:val="nil"/>
            </w:tcBorders>
            <w:shd w:val="clear" w:color="auto" w:fill="auto"/>
            <w:noWrap/>
            <w:vAlign w:val="center"/>
            <w:hideMark/>
          </w:tcPr>
          <w:p w14:paraId="6417BEC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p>
        </w:tc>
        <w:tc>
          <w:tcPr>
            <w:tcW w:w="1134" w:type="dxa"/>
            <w:tcBorders>
              <w:top w:val="nil"/>
              <w:left w:val="nil"/>
              <w:bottom w:val="single" w:sz="4" w:space="0" w:color="auto"/>
              <w:right w:val="nil"/>
            </w:tcBorders>
            <w:shd w:val="clear" w:color="auto" w:fill="auto"/>
            <w:noWrap/>
            <w:vAlign w:val="center"/>
            <w:hideMark/>
          </w:tcPr>
          <w:p w14:paraId="7DFFB18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b/>
                <w:bCs/>
                <w:noProof w:val="0"/>
                <w:sz w:val="18"/>
                <w:szCs w:val="15"/>
              </w:rPr>
              <w:t>Model</w:t>
            </w:r>
          </w:p>
        </w:tc>
        <w:tc>
          <w:tcPr>
            <w:tcW w:w="5529" w:type="dxa"/>
            <w:gridSpan w:val="8"/>
            <w:tcBorders>
              <w:top w:val="nil"/>
              <w:left w:val="nil"/>
              <w:bottom w:val="single" w:sz="4" w:space="0" w:color="auto"/>
              <w:right w:val="nil"/>
            </w:tcBorders>
            <w:shd w:val="clear" w:color="auto" w:fill="auto"/>
            <w:noWrap/>
            <w:vAlign w:val="center"/>
            <w:hideMark/>
          </w:tcPr>
          <w:p w14:paraId="554BBB27" w14:textId="074BB05C"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r w:rsidR="00403E35" w:rsidRPr="00283CB6">
              <w:rPr>
                <w:rFonts w:eastAsia="等线"/>
                <w:b/>
                <w:bCs/>
                <w:noProof w:val="0"/>
                <w:sz w:val="18"/>
                <w:szCs w:val="15"/>
              </w:rPr>
              <w:t xml:space="preserve"> </w:t>
            </w:r>
            <w:r w:rsidRPr="00283CB6">
              <w:rPr>
                <w:rFonts w:eastAsia="等线"/>
                <w:b/>
                <w:bCs/>
                <w:noProof w:val="0"/>
                <w:sz w:val="18"/>
                <w:szCs w:val="15"/>
              </w:rPr>
              <w:t>forecasting</w:t>
            </w:r>
            <w:r w:rsidR="00403E35" w:rsidRPr="00283CB6">
              <w:rPr>
                <w:rFonts w:eastAsia="等线"/>
                <w:b/>
                <w:bCs/>
                <w:noProof w:val="0"/>
                <w:sz w:val="18"/>
                <w:szCs w:val="15"/>
              </w:rPr>
              <w:t xml:space="preserve"> </w:t>
            </w:r>
            <w:r w:rsidRPr="00283CB6">
              <w:rPr>
                <w:rFonts w:eastAsia="等线"/>
                <w:b/>
                <w:bCs/>
                <w:noProof w:val="0"/>
                <w:sz w:val="18"/>
                <w:szCs w:val="15"/>
              </w:rPr>
              <w:t>result</w:t>
            </w:r>
          </w:p>
        </w:tc>
      </w:tr>
      <w:tr w:rsidR="00C270DC" w:rsidRPr="00283CB6" w14:paraId="6DF8901D" w14:textId="77777777" w:rsidTr="00851C41">
        <w:trPr>
          <w:jc w:val="right"/>
        </w:trPr>
        <w:tc>
          <w:tcPr>
            <w:tcW w:w="567" w:type="dxa"/>
            <w:vMerge w:val="restart"/>
            <w:tcBorders>
              <w:top w:val="nil"/>
              <w:left w:val="nil"/>
              <w:bottom w:val="single" w:sz="4" w:space="0" w:color="000000"/>
              <w:right w:val="nil"/>
            </w:tcBorders>
            <w:shd w:val="clear" w:color="auto" w:fill="auto"/>
            <w:noWrap/>
            <w:vAlign w:val="center"/>
            <w:hideMark/>
          </w:tcPr>
          <w:p w14:paraId="1C92295E" w14:textId="7DB973F0"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1134" w:type="dxa"/>
            <w:tcBorders>
              <w:top w:val="nil"/>
              <w:left w:val="nil"/>
              <w:bottom w:val="nil"/>
              <w:right w:val="nil"/>
            </w:tcBorders>
            <w:shd w:val="clear" w:color="auto" w:fill="auto"/>
            <w:noWrap/>
            <w:vAlign w:val="center"/>
            <w:hideMark/>
          </w:tcPr>
          <w:p w14:paraId="2E49C54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5F211AB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32.4895</w:t>
            </w:r>
          </w:p>
        </w:tc>
        <w:tc>
          <w:tcPr>
            <w:tcW w:w="709" w:type="dxa"/>
            <w:tcBorders>
              <w:top w:val="nil"/>
              <w:left w:val="nil"/>
              <w:bottom w:val="nil"/>
              <w:right w:val="nil"/>
            </w:tcBorders>
            <w:shd w:val="clear" w:color="auto" w:fill="auto"/>
            <w:noWrap/>
            <w:vAlign w:val="center"/>
            <w:hideMark/>
          </w:tcPr>
          <w:p w14:paraId="140BB37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53.7871</w:t>
            </w:r>
          </w:p>
        </w:tc>
        <w:tc>
          <w:tcPr>
            <w:tcW w:w="914" w:type="dxa"/>
            <w:tcBorders>
              <w:top w:val="nil"/>
              <w:left w:val="nil"/>
              <w:bottom w:val="nil"/>
              <w:right w:val="nil"/>
            </w:tcBorders>
            <w:shd w:val="clear" w:color="auto" w:fill="auto"/>
            <w:noWrap/>
            <w:vAlign w:val="center"/>
            <w:hideMark/>
          </w:tcPr>
          <w:p w14:paraId="1FF141F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36.59%</w:t>
            </w:r>
          </w:p>
        </w:tc>
        <w:tc>
          <w:tcPr>
            <w:tcW w:w="645" w:type="dxa"/>
            <w:tcBorders>
              <w:top w:val="nil"/>
              <w:left w:val="nil"/>
              <w:bottom w:val="nil"/>
              <w:right w:val="nil"/>
            </w:tcBorders>
            <w:shd w:val="clear" w:color="auto" w:fill="auto"/>
            <w:noWrap/>
            <w:vAlign w:val="center"/>
            <w:hideMark/>
          </w:tcPr>
          <w:p w14:paraId="057C50C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77.86%</w:t>
            </w:r>
          </w:p>
        </w:tc>
        <w:tc>
          <w:tcPr>
            <w:tcW w:w="709" w:type="dxa"/>
            <w:tcBorders>
              <w:top w:val="nil"/>
              <w:left w:val="nil"/>
              <w:bottom w:val="nil"/>
              <w:right w:val="nil"/>
            </w:tcBorders>
            <w:shd w:val="clear" w:color="auto" w:fill="auto"/>
            <w:noWrap/>
            <w:vAlign w:val="center"/>
            <w:hideMark/>
          </w:tcPr>
          <w:p w14:paraId="0D330CE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0.0525</w:t>
            </w:r>
          </w:p>
        </w:tc>
        <w:tc>
          <w:tcPr>
            <w:tcW w:w="567" w:type="dxa"/>
            <w:tcBorders>
              <w:top w:val="nil"/>
              <w:left w:val="nil"/>
              <w:bottom w:val="nil"/>
              <w:right w:val="nil"/>
            </w:tcBorders>
            <w:shd w:val="clear" w:color="auto" w:fill="auto"/>
            <w:noWrap/>
            <w:vAlign w:val="center"/>
            <w:hideMark/>
          </w:tcPr>
          <w:p w14:paraId="7A81C48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0.8427</w:t>
            </w:r>
          </w:p>
        </w:tc>
        <w:tc>
          <w:tcPr>
            <w:tcW w:w="709" w:type="dxa"/>
            <w:tcBorders>
              <w:top w:val="nil"/>
              <w:left w:val="nil"/>
              <w:bottom w:val="nil"/>
              <w:right w:val="nil"/>
            </w:tcBorders>
            <w:shd w:val="clear" w:color="auto" w:fill="auto"/>
            <w:noWrap/>
            <w:vAlign w:val="center"/>
            <w:hideMark/>
          </w:tcPr>
          <w:p w14:paraId="5F5CDF4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16.20%</w:t>
            </w:r>
          </w:p>
        </w:tc>
        <w:tc>
          <w:tcPr>
            <w:tcW w:w="567" w:type="dxa"/>
            <w:tcBorders>
              <w:top w:val="nil"/>
              <w:left w:val="nil"/>
              <w:bottom w:val="nil"/>
              <w:right w:val="nil"/>
            </w:tcBorders>
            <w:shd w:val="clear" w:color="auto" w:fill="auto"/>
            <w:noWrap/>
            <w:vAlign w:val="center"/>
            <w:hideMark/>
          </w:tcPr>
          <w:p w14:paraId="08EFAE2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0.9874</w:t>
            </w:r>
          </w:p>
        </w:tc>
      </w:tr>
      <w:tr w:rsidR="00C270DC" w:rsidRPr="00283CB6" w14:paraId="258E3AC2"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73BD9E1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4C66FEC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2648B5B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29.6887</w:t>
            </w:r>
          </w:p>
        </w:tc>
        <w:tc>
          <w:tcPr>
            <w:tcW w:w="709" w:type="dxa"/>
            <w:tcBorders>
              <w:top w:val="nil"/>
              <w:left w:val="nil"/>
              <w:bottom w:val="nil"/>
              <w:right w:val="nil"/>
            </w:tcBorders>
            <w:shd w:val="clear" w:color="auto" w:fill="auto"/>
            <w:noWrap/>
            <w:vAlign w:val="center"/>
            <w:hideMark/>
          </w:tcPr>
          <w:p w14:paraId="4E70FC4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49.3502</w:t>
            </w:r>
          </w:p>
        </w:tc>
        <w:tc>
          <w:tcPr>
            <w:tcW w:w="914" w:type="dxa"/>
            <w:tcBorders>
              <w:top w:val="nil"/>
              <w:left w:val="nil"/>
              <w:bottom w:val="nil"/>
              <w:right w:val="nil"/>
            </w:tcBorders>
            <w:shd w:val="clear" w:color="auto" w:fill="auto"/>
            <w:noWrap/>
            <w:vAlign w:val="center"/>
            <w:hideMark/>
          </w:tcPr>
          <w:p w14:paraId="5F8A5FB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33.95%</w:t>
            </w:r>
          </w:p>
        </w:tc>
        <w:tc>
          <w:tcPr>
            <w:tcW w:w="645" w:type="dxa"/>
            <w:tcBorders>
              <w:top w:val="nil"/>
              <w:left w:val="nil"/>
              <w:bottom w:val="nil"/>
              <w:right w:val="nil"/>
            </w:tcBorders>
            <w:shd w:val="clear" w:color="auto" w:fill="auto"/>
            <w:noWrap/>
            <w:vAlign w:val="center"/>
            <w:hideMark/>
          </w:tcPr>
          <w:p w14:paraId="5A8602D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79.25%</w:t>
            </w:r>
          </w:p>
        </w:tc>
        <w:tc>
          <w:tcPr>
            <w:tcW w:w="709" w:type="dxa"/>
            <w:tcBorders>
              <w:top w:val="nil"/>
              <w:left w:val="nil"/>
              <w:bottom w:val="nil"/>
              <w:right w:val="nil"/>
            </w:tcBorders>
            <w:shd w:val="clear" w:color="auto" w:fill="auto"/>
            <w:noWrap/>
            <w:vAlign w:val="center"/>
            <w:hideMark/>
          </w:tcPr>
          <w:p w14:paraId="6227970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0.0482</w:t>
            </w:r>
          </w:p>
        </w:tc>
        <w:tc>
          <w:tcPr>
            <w:tcW w:w="567" w:type="dxa"/>
            <w:tcBorders>
              <w:top w:val="nil"/>
              <w:left w:val="nil"/>
              <w:bottom w:val="nil"/>
              <w:right w:val="nil"/>
            </w:tcBorders>
            <w:shd w:val="clear" w:color="auto" w:fill="auto"/>
            <w:noWrap/>
            <w:vAlign w:val="center"/>
            <w:hideMark/>
          </w:tcPr>
          <w:p w14:paraId="23DA6FE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0.8462</w:t>
            </w:r>
          </w:p>
        </w:tc>
        <w:tc>
          <w:tcPr>
            <w:tcW w:w="709" w:type="dxa"/>
            <w:tcBorders>
              <w:top w:val="nil"/>
              <w:left w:val="nil"/>
              <w:bottom w:val="nil"/>
              <w:right w:val="nil"/>
            </w:tcBorders>
            <w:shd w:val="clear" w:color="auto" w:fill="auto"/>
            <w:noWrap/>
            <w:vAlign w:val="center"/>
            <w:hideMark/>
          </w:tcPr>
          <w:p w14:paraId="0E03511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14.83%</w:t>
            </w:r>
          </w:p>
        </w:tc>
        <w:tc>
          <w:tcPr>
            <w:tcW w:w="567" w:type="dxa"/>
            <w:tcBorders>
              <w:top w:val="nil"/>
              <w:left w:val="nil"/>
              <w:bottom w:val="nil"/>
              <w:right w:val="nil"/>
            </w:tcBorders>
            <w:shd w:val="clear" w:color="auto" w:fill="auto"/>
            <w:noWrap/>
            <w:vAlign w:val="center"/>
            <w:hideMark/>
          </w:tcPr>
          <w:p w14:paraId="304A182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0.9894</w:t>
            </w:r>
          </w:p>
        </w:tc>
      </w:tr>
      <w:tr w:rsidR="00C270DC" w:rsidRPr="00283CB6" w14:paraId="5694D2C3"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5C70F81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74EAA5D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68E8B28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26.8511</w:t>
            </w:r>
          </w:p>
        </w:tc>
        <w:tc>
          <w:tcPr>
            <w:tcW w:w="709" w:type="dxa"/>
            <w:tcBorders>
              <w:top w:val="nil"/>
              <w:left w:val="nil"/>
              <w:bottom w:val="nil"/>
              <w:right w:val="nil"/>
            </w:tcBorders>
            <w:shd w:val="clear" w:color="auto" w:fill="auto"/>
            <w:noWrap/>
            <w:vAlign w:val="center"/>
            <w:hideMark/>
          </w:tcPr>
          <w:p w14:paraId="42167A8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44.4808</w:t>
            </w:r>
          </w:p>
        </w:tc>
        <w:tc>
          <w:tcPr>
            <w:tcW w:w="914" w:type="dxa"/>
            <w:tcBorders>
              <w:top w:val="nil"/>
              <w:left w:val="nil"/>
              <w:bottom w:val="nil"/>
              <w:right w:val="nil"/>
            </w:tcBorders>
            <w:shd w:val="clear" w:color="auto" w:fill="auto"/>
            <w:noWrap/>
            <w:vAlign w:val="center"/>
            <w:hideMark/>
          </w:tcPr>
          <w:p w14:paraId="736671F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30.78%</w:t>
            </w:r>
          </w:p>
        </w:tc>
        <w:tc>
          <w:tcPr>
            <w:tcW w:w="645" w:type="dxa"/>
            <w:tcBorders>
              <w:top w:val="nil"/>
              <w:left w:val="nil"/>
              <w:bottom w:val="nil"/>
              <w:right w:val="nil"/>
            </w:tcBorders>
            <w:shd w:val="clear" w:color="auto" w:fill="auto"/>
            <w:noWrap/>
            <w:vAlign w:val="center"/>
            <w:hideMark/>
          </w:tcPr>
          <w:p w14:paraId="3C2E048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80.93%</w:t>
            </w:r>
          </w:p>
        </w:tc>
        <w:tc>
          <w:tcPr>
            <w:tcW w:w="709" w:type="dxa"/>
            <w:tcBorders>
              <w:top w:val="nil"/>
              <w:left w:val="nil"/>
              <w:bottom w:val="nil"/>
              <w:right w:val="nil"/>
            </w:tcBorders>
            <w:shd w:val="clear" w:color="auto" w:fill="auto"/>
            <w:noWrap/>
            <w:vAlign w:val="center"/>
            <w:hideMark/>
          </w:tcPr>
          <w:p w14:paraId="4C7101D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0.0435</w:t>
            </w:r>
          </w:p>
        </w:tc>
        <w:tc>
          <w:tcPr>
            <w:tcW w:w="567" w:type="dxa"/>
            <w:tcBorders>
              <w:top w:val="nil"/>
              <w:left w:val="nil"/>
              <w:bottom w:val="nil"/>
              <w:right w:val="nil"/>
            </w:tcBorders>
            <w:shd w:val="clear" w:color="auto" w:fill="auto"/>
            <w:noWrap/>
            <w:vAlign w:val="center"/>
            <w:hideMark/>
          </w:tcPr>
          <w:p w14:paraId="265F870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0.854</w:t>
            </w:r>
          </w:p>
        </w:tc>
        <w:tc>
          <w:tcPr>
            <w:tcW w:w="709" w:type="dxa"/>
            <w:tcBorders>
              <w:top w:val="nil"/>
              <w:left w:val="nil"/>
              <w:bottom w:val="nil"/>
              <w:right w:val="nil"/>
            </w:tcBorders>
            <w:shd w:val="clear" w:color="auto" w:fill="auto"/>
            <w:noWrap/>
            <w:vAlign w:val="center"/>
            <w:hideMark/>
          </w:tcPr>
          <w:p w14:paraId="39CC7BD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13.46%</w:t>
            </w:r>
          </w:p>
        </w:tc>
        <w:tc>
          <w:tcPr>
            <w:tcW w:w="567" w:type="dxa"/>
            <w:tcBorders>
              <w:top w:val="nil"/>
              <w:left w:val="nil"/>
              <w:bottom w:val="nil"/>
              <w:right w:val="nil"/>
            </w:tcBorders>
            <w:shd w:val="clear" w:color="auto" w:fill="auto"/>
            <w:noWrap/>
            <w:vAlign w:val="center"/>
            <w:hideMark/>
          </w:tcPr>
          <w:p w14:paraId="74B81F4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0.9913</w:t>
            </w:r>
          </w:p>
        </w:tc>
      </w:tr>
      <w:tr w:rsidR="00C270DC" w:rsidRPr="00283CB6" w14:paraId="2E87488D"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2666794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44485F7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2783C9B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24.1056</w:t>
            </w:r>
          </w:p>
        </w:tc>
        <w:tc>
          <w:tcPr>
            <w:tcW w:w="709" w:type="dxa"/>
            <w:tcBorders>
              <w:top w:val="nil"/>
              <w:left w:val="nil"/>
              <w:bottom w:val="single" w:sz="4" w:space="0" w:color="auto"/>
              <w:right w:val="nil"/>
            </w:tcBorders>
            <w:shd w:val="clear" w:color="auto" w:fill="auto"/>
            <w:noWrap/>
            <w:vAlign w:val="center"/>
            <w:hideMark/>
          </w:tcPr>
          <w:p w14:paraId="05DEA87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40.1238</w:t>
            </w:r>
          </w:p>
        </w:tc>
        <w:tc>
          <w:tcPr>
            <w:tcW w:w="914" w:type="dxa"/>
            <w:tcBorders>
              <w:top w:val="nil"/>
              <w:left w:val="nil"/>
              <w:bottom w:val="single" w:sz="4" w:space="0" w:color="auto"/>
              <w:right w:val="nil"/>
            </w:tcBorders>
            <w:shd w:val="clear" w:color="auto" w:fill="auto"/>
            <w:noWrap/>
            <w:vAlign w:val="center"/>
            <w:hideMark/>
          </w:tcPr>
          <w:p w14:paraId="49F159B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27.06%</w:t>
            </w:r>
          </w:p>
        </w:tc>
        <w:tc>
          <w:tcPr>
            <w:tcW w:w="645" w:type="dxa"/>
            <w:tcBorders>
              <w:top w:val="nil"/>
              <w:left w:val="nil"/>
              <w:bottom w:val="single" w:sz="4" w:space="0" w:color="auto"/>
              <w:right w:val="nil"/>
            </w:tcBorders>
            <w:shd w:val="clear" w:color="auto" w:fill="auto"/>
            <w:noWrap/>
            <w:vAlign w:val="center"/>
            <w:hideMark/>
          </w:tcPr>
          <w:p w14:paraId="4B0B605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82.72%</w:t>
            </w:r>
          </w:p>
        </w:tc>
        <w:tc>
          <w:tcPr>
            <w:tcW w:w="709" w:type="dxa"/>
            <w:tcBorders>
              <w:top w:val="nil"/>
              <w:left w:val="nil"/>
              <w:bottom w:val="single" w:sz="4" w:space="0" w:color="auto"/>
              <w:right w:val="nil"/>
            </w:tcBorders>
            <w:shd w:val="clear" w:color="auto" w:fill="auto"/>
            <w:noWrap/>
            <w:vAlign w:val="center"/>
            <w:hideMark/>
          </w:tcPr>
          <w:p w14:paraId="0E7C303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0.0392</w:t>
            </w:r>
          </w:p>
        </w:tc>
        <w:tc>
          <w:tcPr>
            <w:tcW w:w="567" w:type="dxa"/>
            <w:tcBorders>
              <w:top w:val="nil"/>
              <w:left w:val="nil"/>
              <w:bottom w:val="single" w:sz="4" w:space="0" w:color="auto"/>
              <w:right w:val="nil"/>
            </w:tcBorders>
            <w:shd w:val="clear" w:color="auto" w:fill="auto"/>
            <w:noWrap/>
            <w:vAlign w:val="center"/>
            <w:hideMark/>
          </w:tcPr>
          <w:p w14:paraId="4D53824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0.8654</w:t>
            </w:r>
          </w:p>
        </w:tc>
        <w:tc>
          <w:tcPr>
            <w:tcW w:w="709" w:type="dxa"/>
            <w:tcBorders>
              <w:top w:val="nil"/>
              <w:left w:val="nil"/>
              <w:bottom w:val="single" w:sz="4" w:space="0" w:color="auto"/>
              <w:right w:val="nil"/>
            </w:tcBorders>
            <w:shd w:val="clear" w:color="auto" w:fill="auto"/>
            <w:noWrap/>
            <w:vAlign w:val="center"/>
            <w:hideMark/>
          </w:tcPr>
          <w:p w14:paraId="17BAC4A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12.00%</w:t>
            </w:r>
          </w:p>
        </w:tc>
        <w:tc>
          <w:tcPr>
            <w:tcW w:w="567" w:type="dxa"/>
            <w:tcBorders>
              <w:top w:val="nil"/>
              <w:left w:val="nil"/>
              <w:bottom w:val="single" w:sz="4" w:space="0" w:color="auto"/>
              <w:right w:val="nil"/>
            </w:tcBorders>
            <w:shd w:val="clear" w:color="auto" w:fill="auto"/>
            <w:noWrap/>
            <w:vAlign w:val="center"/>
            <w:hideMark/>
          </w:tcPr>
          <w:p w14:paraId="7316033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0.9929</w:t>
            </w:r>
          </w:p>
        </w:tc>
      </w:tr>
      <w:tr w:rsidR="00C270DC" w:rsidRPr="00283CB6" w14:paraId="176DEDE4" w14:textId="77777777" w:rsidTr="00851C41">
        <w:trPr>
          <w:jc w:val="right"/>
        </w:trPr>
        <w:tc>
          <w:tcPr>
            <w:tcW w:w="567" w:type="dxa"/>
            <w:vMerge w:val="restart"/>
            <w:tcBorders>
              <w:top w:val="nil"/>
              <w:left w:val="nil"/>
              <w:bottom w:val="single" w:sz="4" w:space="0" w:color="000000"/>
              <w:right w:val="nil"/>
            </w:tcBorders>
            <w:shd w:val="clear" w:color="auto" w:fill="auto"/>
            <w:noWrap/>
            <w:vAlign w:val="center"/>
            <w:hideMark/>
          </w:tcPr>
          <w:p w14:paraId="16F719C6" w14:textId="4EA1B912"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1134" w:type="dxa"/>
            <w:tcBorders>
              <w:top w:val="nil"/>
              <w:left w:val="nil"/>
              <w:bottom w:val="nil"/>
              <w:right w:val="nil"/>
            </w:tcBorders>
            <w:shd w:val="clear" w:color="auto" w:fill="auto"/>
            <w:noWrap/>
            <w:vAlign w:val="center"/>
            <w:hideMark/>
          </w:tcPr>
          <w:p w14:paraId="20A47E8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619699F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24.2458</w:t>
            </w:r>
          </w:p>
        </w:tc>
        <w:tc>
          <w:tcPr>
            <w:tcW w:w="709" w:type="dxa"/>
            <w:tcBorders>
              <w:top w:val="nil"/>
              <w:left w:val="nil"/>
              <w:bottom w:val="nil"/>
              <w:right w:val="nil"/>
            </w:tcBorders>
            <w:shd w:val="clear" w:color="auto" w:fill="auto"/>
            <w:noWrap/>
            <w:vAlign w:val="center"/>
            <w:hideMark/>
          </w:tcPr>
          <w:p w14:paraId="699E91C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44.4954</w:t>
            </w:r>
          </w:p>
        </w:tc>
        <w:tc>
          <w:tcPr>
            <w:tcW w:w="914" w:type="dxa"/>
            <w:tcBorders>
              <w:top w:val="nil"/>
              <w:left w:val="nil"/>
              <w:bottom w:val="nil"/>
              <w:right w:val="nil"/>
            </w:tcBorders>
            <w:shd w:val="clear" w:color="auto" w:fill="auto"/>
            <w:noWrap/>
            <w:vAlign w:val="center"/>
            <w:hideMark/>
          </w:tcPr>
          <w:p w14:paraId="034B0D0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43.91%</w:t>
            </w:r>
          </w:p>
        </w:tc>
        <w:tc>
          <w:tcPr>
            <w:tcW w:w="645" w:type="dxa"/>
            <w:tcBorders>
              <w:top w:val="nil"/>
              <w:left w:val="nil"/>
              <w:bottom w:val="nil"/>
              <w:right w:val="nil"/>
            </w:tcBorders>
            <w:shd w:val="clear" w:color="auto" w:fill="auto"/>
            <w:noWrap/>
            <w:vAlign w:val="center"/>
            <w:hideMark/>
          </w:tcPr>
          <w:p w14:paraId="713EC26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76.76%</w:t>
            </w:r>
          </w:p>
        </w:tc>
        <w:tc>
          <w:tcPr>
            <w:tcW w:w="709" w:type="dxa"/>
            <w:tcBorders>
              <w:top w:val="nil"/>
              <w:left w:val="nil"/>
              <w:bottom w:val="nil"/>
              <w:right w:val="nil"/>
            </w:tcBorders>
            <w:shd w:val="clear" w:color="auto" w:fill="auto"/>
            <w:noWrap/>
            <w:vAlign w:val="center"/>
            <w:hideMark/>
          </w:tcPr>
          <w:p w14:paraId="0FB561A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0.0652</w:t>
            </w:r>
          </w:p>
        </w:tc>
        <w:tc>
          <w:tcPr>
            <w:tcW w:w="567" w:type="dxa"/>
            <w:tcBorders>
              <w:top w:val="nil"/>
              <w:left w:val="nil"/>
              <w:bottom w:val="nil"/>
              <w:right w:val="nil"/>
            </w:tcBorders>
            <w:shd w:val="clear" w:color="auto" w:fill="auto"/>
            <w:noWrap/>
            <w:vAlign w:val="center"/>
            <w:hideMark/>
          </w:tcPr>
          <w:p w14:paraId="3C70524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1.0144</w:t>
            </w:r>
          </w:p>
        </w:tc>
        <w:tc>
          <w:tcPr>
            <w:tcW w:w="709" w:type="dxa"/>
            <w:tcBorders>
              <w:top w:val="nil"/>
              <w:left w:val="nil"/>
              <w:bottom w:val="nil"/>
              <w:right w:val="nil"/>
            </w:tcBorders>
            <w:shd w:val="clear" w:color="auto" w:fill="auto"/>
            <w:noWrap/>
            <w:vAlign w:val="center"/>
            <w:hideMark/>
          </w:tcPr>
          <w:p w14:paraId="3C107AD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14.99%</w:t>
            </w:r>
          </w:p>
        </w:tc>
        <w:tc>
          <w:tcPr>
            <w:tcW w:w="567" w:type="dxa"/>
            <w:tcBorders>
              <w:top w:val="nil"/>
              <w:left w:val="nil"/>
              <w:bottom w:val="nil"/>
              <w:right w:val="nil"/>
            </w:tcBorders>
            <w:shd w:val="clear" w:color="auto" w:fill="auto"/>
            <w:noWrap/>
            <w:vAlign w:val="center"/>
            <w:hideMark/>
          </w:tcPr>
          <w:p w14:paraId="5F45E4F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0.9802</w:t>
            </w:r>
          </w:p>
        </w:tc>
      </w:tr>
      <w:tr w:rsidR="00C270DC" w:rsidRPr="00283CB6" w14:paraId="0461F374"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6F4BF79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5066BC7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1059F6D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22.1599</w:t>
            </w:r>
          </w:p>
        </w:tc>
        <w:tc>
          <w:tcPr>
            <w:tcW w:w="709" w:type="dxa"/>
            <w:tcBorders>
              <w:top w:val="nil"/>
              <w:left w:val="nil"/>
              <w:bottom w:val="nil"/>
              <w:right w:val="nil"/>
            </w:tcBorders>
            <w:shd w:val="clear" w:color="auto" w:fill="auto"/>
            <w:noWrap/>
            <w:vAlign w:val="center"/>
            <w:hideMark/>
          </w:tcPr>
          <w:p w14:paraId="665F00A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40.7036</w:t>
            </w:r>
          </w:p>
        </w:tc>
        <w:tc>
          <w:tcPr>
            <w:tcW w:w="914" w:type="dxa"/>
            <w:tcBorders>
              <w:top w:val="nil"/>
              <w:left w:val="nil"/>
              <w:bottom w:val="nil"/>
              <w:right w:val="nil"/>
            </w:tcBorders>
            <w:shd w:val="clear" w:color="auto" w:fill="auto"/>
            <w:noWrap/>
            <w:vAlign w:val="center"/>
            <w:hideMark/>
          </w:tcPr>
          <w:p w14:paraId="65A9C8A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40.24%</w:t>
            </w:r>
          </w:p>
        </w:tc>
        <w:tc>
          <w:tcPr>
            <w:tcW w:w="645" w:type="dxa"/>
            <w:tcBorders>
              <w:top w:val="nil"/>
              <w:left w:val="nil"/>
              <w:bottom w:val="nil"/>
              <w:right w:val="nil"/>
            </w:tcBorders>
            <w:shd w:val="clear" w:color="auto" w:fill="auto"/>
            <w:noWrap/>
            <w:vAlign w:val="center"/>
            <w:hideMark/>
          </w:tcPr>
          <w:p w14:paraId="3D82DC3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79.15%</w:t>
            </w:r>
          </w:p>
        </w:tc>
        <w:tc>
          <w:tcPr>
            <w:tcW w:w="709" w:type="dxa"/>
            <w:tcBorders>
              <w:top w:val="nil"/>
              <w:left w:val="nil"/>
              <w:bottom w:val="nil"/>
              <w:right w:val="nil"/>
            </w:tcBorders>
            <w:shd w:val="clear" w:color="auto" w:fill="auto"/>
            <w:noWrap/>
            <w:vAlign w:val="center"/>
            <w:hideMark/>
          </w:tcPr>
          <w:p w14:paraId="60483E3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0.0596</w:t>
            </w:r>
          </w:p>
        </w:tc>
        <w:tc>
          <w:tcPr>
            <w:tcW w:w="567" w:type="dxa"/>
            <w:tcBorders>
              <w:top w:val="nil"/>
              <w:left w:val="nil"/>
              <w:bottom w:val="nil"/>
              <w:right w:val="nil"/>
            </w:tcBorders>
            <w:shd w:val="clear" w:color="auto" w:fill="auto"/>
            <w:noWrap/>
            <w:vAlign w:val="center"/>
            <w:hideMark/>
          </w:tcPr>
          <w:p w14:paraId="4E87C2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0.9834</w:t>
            </w:r>
          </w:p>
        </w:tc>
        <w:tc>
          <w:tcPr>
            <w:tcW w:w="709" w:type="dxa"/>
            <w:tcBorders>
              <w:top w:val="nil"/>
              <w:left w:val="nil"/>
              <w:bottom w:val="nil"/>
              <w:right w:val="nil"/>
            </w:tcBorders>
            <w:shd w:val="clear" w:color="auto" w:fill="auto"/>
            <w:noWrap/>
            <w:vAlign w:val="center"/>
            <w:hideMark/>
          </w:tcPr>
          <w:p w14:paraId="493633F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13.72%</w:t>
            </w:r>
          </w:p>
        </w:tc>
        <w:tc>
          <w:tcPr>
            <w:tcW w:w="567" w:type="dxa"/>
            <w:tcBorders>
              <w:top w:val="nil"/>
              <w:left w:val="nil"/>
              <w:bottom w:val="nil"/>
              <w:right w:val="nil"/>
            </w:tcBorders>
            <w:shd w:val="clear" w:color="auto" w:fill="auto"/>
            <w:noWrap/>
            <w:vAlign w:val="center"/>
            <w:hideMark/>
          </w:tcPr>
          <w:p w14:paraId="3F74F18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0.9834</w:t>
            </w:r>
          </w:p>
        </w:tc>
      </w:tr>
      <w:tr w:rsidR="00C270DC" w:rsidRPr="00283CB6" w14:paraId="00ECE3AD"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3CC559D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7A148FD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01DF9CF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20.055</w:t>
            </w:r>
          </w:p>
        </w:tc>
        <w:tc>
          <w:tcPr>
            <w:tcW w:w="709" w:type="dxa"/>
            <w:tcBorders>
              <w:top w:val="nil"/>
              <w:left w:val="nil"/>
              <w:bottom w:val="nil"/>
              <w:right w:val="nil"/>
            </w:tcBorders>
            <w:shd w:val="clear" w:color="auto" w:fill="auto"/>
            <w:noWrap/>
            <w:vAlign w:val="center"/>
            <w:hideMark/>
          </w:tcPr>
          <w:p w14:paraId="7A95E32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36.9844</w:t>
            </w:r>
          </w:p>
        </w:tc>
        <w:tc>
          <w:tcPr>
            <w:tcW w:w="914" w:type="dxa"/>
            <w:tcBorders>
              <w:top w:val="nil"/>
              <w:left w:val="nil"/>
              <w:bottom w:val="nil"/>
              <w:right w:val="nil"/>
            </w:tcBorders>
            <w:shd w:val="clear" w:color="auto" w:fill="auto"/>
            <w:noWrap/>
            <w:vAlign w:val="center"/>
            <w:hideMark/>
          </w:tcPr>
          <w:p w14:paraId="63395D0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36.29%</w:t>
            </w:r>
          </w:p>
        </w:tc>
        <w:tc>
          <w:tcPr>
            <w:tcW w:w="645" w:type="dxa"/>
            <w:tcBorders>
              <w:top w:val="nil"/>
              <w:left w:val="nil"/>
              <w:bottom w:val="nil"/>
              <w:right w:val="nil"/>
            </w:tcBorders>
            <w:shd w:val="clear" w:color="auto" w:fill="auto"/>
            <w:noWrap/>
            <w:vAlign w:val="center"/>
            <w:hideMark/>
          </w:tcPr>
          <w:p w14:paraId="2AB326D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81.13%</w:t>
            </w:r>
          </w:p>
        </w:tc>
        <w:tc>
          <w:tcPr>
            <w:tcW w:w="709" w:type="dxa"/>
            <w:tcBorders>
              <w:top w:val="nil"/>
              <w:left w:val="nil"/>
              <w:bottom w:val="nil"/>
              <w:right w:val="nil"/>
            </w:tcBorders>
            <w:shd w:val="clear" w:color="auto" w:fill="auto"/>
            <w:noWrap/>
            <w:vAlign w:val="center"/>
            <w:hideMark/>
          </w:tcPr>
          <w:p w14:paraId="35E5062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0.0542</w:t>
            </w:r>
          </w:p>
        </w:tc>
        <w:tc>
          <w:tcPr>
            <w:tcW w:w="567" w:type="dxa"/>
            <w:tcBorders>
              <w:top w:val="nil"/>
              <w:left w:val="nil"/>
              <w:bottom w:val="nil"/>
              <w:right w:val="nil"/>
            </w:tcBorders>
            <w:shd w:val="clear" w:color="auto" w:fill="auto"/>
            <w:noWrap/>
            <w:vAlign w:val="center"/>
            <w:hideMark/>
          </w:tcPr>
          <w:p w14:paraId="2E28F08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0.9624</w:t>
            </w:r>
          </w:p>
        </w:tc>
        <w:tc>
          <w:tcPr>
            <w:tcW w:w="709" w:type="dxa"/>
            <w:tcBorders>
              <w:top w:val="nil"/>
              <w:left w:val="nil"/>
              <w:bottom w:val="nil"/>
              <w:right w:val="nil"/>
            </w:tcBorders>
            <w:shd w:val="clear" w:color="auto" w:fill="auto"/>
            <w:noWrap/>
            <w:vAlign w:val="center"/>
            <w:hideMark/>
          </w:tcPr>
          <w:p w14:paraId="73A09BB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12.38%</w:t>
            </w:r>
          </w:p>
        </w:tc>
        <w:tc>
          <w:tcPr>
            <w:tcW w:w="567" w:type="dxa"/>
            <w:tcBorders>
              <w:top w:val="nil"/>
              <w:left w:val="nil"/>
              <w:bottom w:val="nil"/>
              <w:right w:val="nil"/>
            </w:tcBorders>
            <w:shd w:val="clear" w:color="auto" w:fill="auto"/>
            <w:noWrap/>
            <w:vAlign w:val="center"/>
            <w:hideMark/>
          </w:tcPr>
          <w:p w14:paraId="7382EDE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0.9863</w:t>
            </w:r>
          </w:p>
        </w:tc>
      </w:tr>
      <w:tr w:rsidR="00C270DC" w:rsidRPr="00283CB6" w14:paraId="50805721"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1AE71EF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2F9BCFA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0779606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17.9601</w:t>
            </w:r>
          </w:p>
        </w:tc>
        <w:tc>
          <w:tcPr>
            <w:tcW w:w="709" w:type="dxa"/>
            <w:tcBorders>
              <w:top w:val="nil"/>
              <w:left w:val="nil"/>
              <w:bottom w:val="single" w:sz="4" w:space="0" w:color="auto"/>
              <w:right w:val="nil"/>
            </w:tcBorders>
            <w:shd w:val="clear" w:color="auto" w:fill="auto"/>
            <w:noWrap/>
            <w:vAlign w:val="center"/>
            <w:hideMark/>
          </w:tcPr>
          <w:p w14:paraId="5673B90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32.9801</w:t>
            </w:r>
          </w:p>
        </w:tc>
        <w:tc>
          <w:tcPr>
            <w:tcW w:w="914" w:type="dxa"/>
            <w:tcBorders>
              <w:top w:val="nil"/>
              <w:left w:val="nil"/>
              <w:bottom w:val="single" w:sz="4" w:space="0" w:color="auto"/>
              <w:right w:val="nil"/>
            </w:tcBorders>
            <w:shd w:val="clear" w:color="auto" w:fill="auto"/>
            <w:noWrap/>
            <w:vAlign w:val="center"/>
            <w:hideMark/>
          </w:tcPr>
          <w:p w14:paraId="308F0C5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31.82%</w:t>
            </w:r>
          </w:p>
        </w:tc>
        <w:tc>
          <w:tcPr>
            <w:tcW w:w="645" w:type="dxa"/>
            <w:tcBorders>
              <w:top w:val="nil"/>
              <w:left w:val="nil"/>
              <w:bottom w:val="single" w:sz="4" w:space="0" w:color="auto"/>
              <w:right w:val="nil"/>
            </w:tcBorders>
            <w:shd w:val="clear" w:color="auto" w:fill="auto"/>
            <w:noWrap/>
            <w:vAlign w:val="center"/>
            <w:hideMark/>
          </w:tcPr>
          <w:p w14:paraId="7AD8407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82.82%</w:t>
            </w:r>
          </w:p>
        </w:tc>
        <w:tc>
          <w:tcPr>
            <w:tcW w:w="709" w:type="dxa"/>
            <w:tcBorders>
              <w:top w:val="nil"/>
              <w:left w:val="nil"/>
              <w:bottom w:val="single" w:sz="4" w:space="0" w:color="auto"/>
              <w:right w:val="nil"/>
            </w:tcBorders>
            <w:shd w:val="clear" w:color="auto" w:fill="auto"/>
            <w:noWrap/>
            <w:vAlign w:val="center"/>
            <w:hideMark/>
          </w:tcPr>
          <w:p w14:paraId="552DE22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0.0483</w:t>
            </w:r>
          </w:p>
        </w:tc>
        <w:tc>
          <w:tcPr>
            <w:tcW w:w="567" w:type="dxa"/>
            <w:tcBorders>
              <w:top w:val="nil"/>
              <w:left w:val="nil"/>
              <w:bottom w:val="single" w:sz="4" w:space="0" w:color="auto"/>
              <w:right w:val="nil"/>
            </w:tcBorders>
            <w:shd w:val="clear" w:color="auto" w:fill="auto"/>
            <w:noWrap/>
            <w:vAlign w:val="center"/>
            <w:hideMark/>
          </w:tcPr>
          <w:p w14:paraId="5C4AED8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0.9421</w:t>
            </w:r>
          </w:p>
        </w:tc>
        <w:tc>
          <w:tcPr>
            <w:tcW w:w="709" w:type="dxa"/>
            <w:tcBorders>
              <w:top w:val="nil"/>
              <w:left w:val="nil"/>
              <w:bottom w:val="single" w:sz="4" w:space="0" w:color="auto"/>
              <w:right w:val="nil"/>
            </w:tcBorders>
            <w:shd w:val="clear" w:color="auto" w:fill="auto"/>
            <w:noWrap/>
            <w:vAlign w:val="center"/>
            <w:hideMark/>
          </w:tcPr>
          <w:p w14:paraId="418746A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11.10%</w:t>
            </w:r>
          </w:p>
        </w:tc>
        <w:tc>
          <w:tcPr>
            <w:tcW w:w="567" w:type="dxa"/>
            <w:tcBorders>
              <w:top w:val="nil"/>
              <w:left w:val="nil"/>
              <w:bottom w:val="single" w:sz="4" w:space="0" w:color="auto"/>
              <w:right w:val="nil"/>
            </w:tcBorders>
            <w:shd w:val="clear" w:color="auto" w:fill="auto"/>
            <w:noWrap/>
            <w:vAlign w:val="center"/>
            <w:hideMark/>
          </w:tcPr>
          <w:p w14:paraId="7DAF7DF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0.9891</w:t>
            </w:r>
          </w:p>
        </w:tc>
      </w:tr>
      <w:tr w:rsidR="00C270DC" w:rsidRPr="00283CB6" w14:paraId="087454E9" w14:textId="77777777" w:rsidTr="00851C41">
        <w:trPr>
          <w:jc w:val="right"/>
        </w:trPr>
        <w:tc>
          <w:tcPr>
            <w:tcW w:w="567" w:type="dxa"/>
            <w:vMerge w:val="restart"/>
            <w:tcBorders>
              <w:top w:val="nil"/>
              <w:left w:val="nil"/>
              <w:bottom w:val="single" w:sz="4" w:space="0" w:color="000000"/>
              <w:right w:val="nil"/>
            </w:tcBorders>
            <w:shd w:val="clear" w:color="auto" w:fill="auto"/>
            <w:noWrap/>
            <w:vAlign w:val="center"/>
            <w:hideMark/>
          </w:tcPr>
          <w:p w14:paraId="669B6421" w14:textId="2D45BD2F"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1134" w:type="dxa"/>
            <w:tcBorders>
              <w:top w:val="nil"/>
              <w:left w:val="nil"/>
              <w:bottom w:val="nil"/>
              <w:right w:val="nil"/>
            </w:tcBorders>
            <w:shd w:val="clear" w:color="auto" w:fill="auto"/>
            <w:noWrap/>
            <w:vAlign w:val="center"/>
            <w:hideMark/>
          </w:tcPr>
          <w:p w14:paraId="725D295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7B07E94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48.8722</w:t>
            </w:r>
          </w:p>
        </w:tc>
        <w:tc>
          <w:tcPr>
            <w:tcW w:w="709" w:type="dxa"/>
            <w:tcBorders>
              <w:top w:val="nil"/>
              <w:left w:val="nil"/>
              <w:bottom w:val="nil"/>
              <w:right w:val="nil"/>
            </w:tcBorders>
            <w:shd w:val="clear" w:color="auto" w:fill="auto"/>
            <w:noWrap/>
            <w:vAlign w:val="center"/>
            <w:hideMark/>
          </w:tcPr>
          <w:p w14:paraId="798C968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76.0633</w:t>
            </w:r>
          </w:p>
        </w:tc>
        <w:tc>
          <w:tcPr>
            <w:tcW w:w="914" w:type="dxa"/>
            <w:tcBorders>
              <w:top w:val="nil"/>
              <w:left w:val="nil"/>
              <w:bottom w:val="nil"/>
              <w:right w:val="nil"/>
            </w:tcBorders>
            <w:shd w:val="clear" w:color="auto" w:fill="auto"/>
            <w:noWrap/>
            <w:vAlign w:val="center"/>
            <w:hideMark/>
          </w:tcPr>
          <w:p w14:paraId="2177247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129.59%</w:t>
            </w:r>
          </w:p>
        </w:tc>
        <w:tc>
          <w:tcPr>
            <w:tcW w:w="645" w:type="dxa"/>
            <w:tcBorders>
              <w:top w:val="nil"/>
              <w:left w:val="nil"/>
              <w:bottom w:val="nil"/>
              <w:right w:val="nil"/>
            </w:tcBorders>
            <w:shd w:val="clear" w:color="auto" w:fill="auto"/>
            <w:noWrap/>
            <w:vAlign w:val="center"/>
            <w:hideMark/>
          </w:tcPr>
          <w:p w14:paraId="72BDB87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77.56%</w:t>
            </w:r>
          </w:p>
        </w:tc>
        <w:tc>
          <w:tcPr>
            <w:tcW w:w="709" w:type="dxa"/>
            <w:tcBorders>
              <w:top w:val="nil"/>
              <w:left w:val="nil"/>
              <w:bottom w:val="nil"/>
              <w:right w:val="nil"/>
            </w:tcBorders>
            <w:shd w:val="clear" w:color="auto" w:fill="auto"/>
            <w:noWrap/>
            <w:vAlign w:val="center"/>
            <w:hideMark/>
          </w:tcPr>
          <w:p w14:paraId="735AE75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0.0708</w:t>
            </w:r>
          </w:p>
        </w:tc>
        <w:tc>
          <w:tcPr>
            <w:tcW w:w="567" w:type="dxa"/>
            <w:tcBorders>
              <w:top w:val="nil"/>
              <w:left w:val="nil"/>
              <w:bottom w:val="nil"/>
              <w:right w:val="nil"/>
            </w:tcBorders>
            <w:shd w:val="clear" w:color="auto" w:fill="auto"/>
            <w:noWrap/>
            <w:vAlign w:val="center"/>
            <w:hideMark/>
          </w:tcPr>
          <w:p w14:paraId="016A490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0.612</w:t>
            </w:r>
          </w:p>
        </w:tc>
        <w:tc>
          <w:tcPr>
            <w:tcW w:w="709" w:type="dxa"/>
            <w:tcBorders>
              <w:top w:val="nil"/>
              <w:left w:val="nil"/>
              <w:bottom w:val="nil"/>
              <w:right w:val="nil"/>
            </w:tcBorders>
            <w:shd w:val="clear" w:color="auto" w:fill="auto"/>
            <w:noWrap/>
            <w:vAlign w:val="center"/>
            <w:hideMark/>
          </w:tcPr>
          <w:p w14:paraId="6580699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23.75%</w:t>
            </w:r>
          </w:p>
        </w:tc>
        <w:tc>
          <w:tcPr>
            <w:tcW w:w="567" w:type="dxa"/>
            <w:tcBorders>
              <w:top w:val="nil"/>
              <w:left w:val="nil"/>
              <w:bottom w:val="nil"/>
              <w:right w:val="nil"/>
            </w:tcBorders>
            <w:shd w:val="clear" w:color="auto" w:fill="auto"/>
            <w:noWrap/>
            <w:vAlign w:val="center"/>
            <w:hideMark/>
          </w:tcPr>
          <w:p w14:paraId="0A5F636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0.9717</w:t>
            </w:r>
          </w:p>
        </w:tc>
      </w:tr>
      <w:tr w:rsidR="00C270DC" w:rsidRPr="00283CB6" w14:paraId="0416BD23"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71EA2BD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3FA1801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31BD000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44.5428</w:t>
            </w:r>
          </w:p>
        </w:tc>
        <w:tc>
          <w:tcPr>
            <w:tcW w:w="709" w:type="dxa"/>
            <w:tcBorders>
              <w:top w:val="nil"/>
              <w:left w:val="nil"/>
              <w:bottom w:val="nil"/>
              <w:right w:val="nil"/>
            </w:tcBorders>
            <w:shd w:val="clear" w:color="auto" w:fill="auto"/>
            <w:noWrap/>
            <w:vAlign w:val="center"/>
            <w:hideMark/>
          </w:tcPr>
          <w:p w14:paraId="3AB5D89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69.2187</w:t>
            </w:r>
          </w:p>
        </w:tc>
        <w:tc>
          <w:tcPr>
            <w:tcW w:w="914" w:type="dxa"/>
            <w:tcBorders>
              <w:top w:val="nil"/>
              <w:left w:val="nil"/>
              <w:bottom w:val="nil"/>
              <w:right w:val="nil"/>
            </w:tcBorders>
            <w:shd w:val="clear" w:color="auto" w:fill="auto"/>
            <w:noWrap/>
            <w:vAlign w:val="center"/>
            <w:hideMark/>
          </w:tcPr>
          <w:p w14:paraId="6D4200F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115.33%</w:t>
            </w:r>
          </w:p>
        </w:tc>
        <w:tc>
          <w:tcPr>
            <w:tcW w:w="645" w:type="dxa"/>
            <w:tcBorders>
              <w:top w:val="nil"/>
              <w:left w:val="nil"/>
              <w:bottom w:val="nil"/>
              <w:right w:val="nil"/>
            </w:tcBorders>
            <w:shd w:val="clear" w:color="auto" w:fill="auto"/>
            <w:noWrap/>
            <w:vAlign w:val="center"/>
            <w:hideMark/>
          </w:tcPr>
          <w:p w14:paraId="182C498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79.44%</w:t>
            </w:r>
          </w:p>
        </w:tc>
        <w:tc>
          <w:tcPr>
            <w:tcW w:w="709" w:type="dxa"/>
            <w:tcBorders>
              <w:top w:val="nil"/>
              <w:left w:val="nil"/>
              <w:bottom w:val="nil"/>
              <w:right w:val="nil"/>
            </w:tcBorders>
            <w:shd w:val="clear" w:color="auto" w:fill="auto"/>
            <w:noWrap/>
            <w:vAlign w:val="center"/>
            <w:hideMark/>
          </w:tcPr>
          <w:p w14:paraId="760E215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0.0644</w:t>
            </w:r>
          </w:p>
        </w:tc>
        <w:tc>
          <w:tcPr>
            <w:tcW w:w="567" w:type="dxa"/>
            <w:tcBorders>
              <w:top w:val="nil"/>
              <w:left w:val="nil"/>
              <w:bottom w:val="nil"/>
              <w:right w:val="nil"/>
            </w:tcBorders>
            <w:shd w:val="clear" w:color="auto" w:fill="auto"/>
            <w:noWrap/>
            <w:vAlign w:val="center"/>
            <w:hideMark/>
          </w:tcPr>
          <w:p w14:paraId="17225AF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0.6482</w:t>
            </w:r>
          </w:p>
        </w:tc>
        <w:tc>
          <w:tcPr>
            <w:tcW w:w="709" w:type="dxa"/>
            <w:tcBorders>
              <w:top w:val="nil"/>
              <w:left w:val="nil"/>
              <w:bottom w:val="nil"/>
              <w:right w:val="nil"/>
            </w:tcBorders>
            <w:shd w:val="clear" w:color="auto" w:fill="auto"/>
            <w:noWrap/>
            <w:vAlign w:val="center"/>
            <w:hideMark/>
          </w:tcPr>
          <w:p w14:paraId="1C0813C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21.44%</w:t>
            </w:r>
          </w:p>
        </w:tc>
        <w:tc>
          <w:tcPr>
            <w:tcW w:w="567" w:type="dxa"/>
            <w:tcBorders>
              <w:top w:val="nil"/>
              <w:left w:val="nil"/>
              <w:bottom w:val="nil"/>
              <w:right w:val="nil"/>
            </w:tcBorders>
            <w:shd w:val="clear" w:color="auto" w:fill="auto"/>
            <w:noWrap/>
            <w:vAlign w:val="center"/>
            <w:hideMark/>
          </w:tcPr>
          <w:p w14:paraId="7CEBFB5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0.9766</w:t>
            </w:r>
          </w:p>
        </w:tc>
      </w:tr>
      <w:tr w:rsidR="00C270DC" w:rsidRPr="00283CB6" w14:paraId="146B1616" w14:textId="77777777" w:rsidTr="00851C41">
        <w:trPr>
          <w:jc w:val="right"/>
        </w:trPr>
        <w:tc>
          <w:tcPr>
            <w:tcW w:w="567" w:type="dxa"/>
            <w:vMerge/>
            <w:tcBorders>
              <w:top w:val="nil"/>
              <w:left w:val="nil"/>
              <w:bottom w:val="single" w:sz="4" w:space="0" w:color="000000"/>
              <w:right w:val="nil"/>
            </w:tcBorders>
            <w:shd w:val="clear" w:color="auto" w:fill="auto"/>
            <w:vAlign w:val="center"/>
            <w:hideMark/>
          </w:tcPr>
          <w:p w14:paraId="77628A8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1A6A553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7C52BF9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40.3523</w:t>
            </w:r>
          </w:p>
        </w:tc>
        <w:tc>
          <w:tcPr>
            <w:tcW w:w="709" w:type="dxa"/>
            <w:tcBorders>
              <w:top w:val="nil"/>
              <w:left w:val="nil"/>
              <w:bottom w:val="nil"/>
              <w:right w:val="nil"/>
            </w:tcBorders>
            <w:shd w:val="clear" w:color="auto" w:fill="auto"/>
            <w:noWrap/>
            <w:vAlign w:val="center"/>
            <w:hideMark/>
          </w:tcPr>
          <w:p w14:paraId="0D8DFE8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62.7414</w:t>
            </w:r>
          </w:p>
        </w:tc>
        <w:tc>
          <w:tcPr>
            <w:tcW w:w="914" w:type="dxa"/>
            <w:tcBorders>
              <w:top w:val="nil"/>
              <w:left w:val="nil"/>
              <w:bottom w:val="nil"/>
              <w:right w:val="nil"/>
            </w:tcBorders>
            <w:shd w:val="clear" w:color="auto" w:fill="auto"/>
            <w:noWrap/>
            <w:vAlign w:val="center"/>
            <w:hideMark/>
          </w:tcPr>
          <w:p w14:paraId="1B6AF4F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101.21%</w:t>
            </w:r>
          </w:p>
        </w:tc>
        <w:tc>
          <w:tcPr>
            <w:tcW w:w="645" w:type="dxa"/>
            <w:tcBorders>
              <w:top w:val="nil"/>
              <w:left w:val="nil"/>
              <w:bottom w:val="nil"/>
              <w:right w:val="nil"/>
            </w:tcBorders>
            <w:shd w:val="clear" w:color="auto" w:fill="auto"/>
            <w:noWrap/>
            <w:vAlign w:val="center"/>
            <w:hideMark/>
          </w:tcPr>
          <w:p w14:paraId="714357E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81.53%</w:t>
            </w:r>
          </w:p>
        </w:tc>
        <w:tc>
          <w:tcPr>
            <w:tcW w:w="709" w:type="dxa"/>
            <w:tcBorders>
              <w:top w:val="nil"/>
              <w:left w:val="nil"/>
              <w:bottom w:val="nil"/>
              <w:right w:val="nil"/>
            </w:tcBorders>
            <w:shd w:val="clear" w:color="auto" w:fill="auto"/>
            <w:noWrap/>
            <w:vAlign w:val="center"/>
            <w:hideMark/>
          </w:tcPr>
          <w:p w14:paraId="3F8F31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0.0584</w:t>
            </w:r>
          </w:p>
        </w:tc>
        <w:tc>
          <w:tcPr>
            <w:tcW w:w="567" w:type="dxa"/>
            <w:tcBorders>
              <w:top w:val="nil"/>
              <w:left w:val="nil"/>
              <w:bottom w:val="nil"/>
              <w:right w:val="nil"/>
            </w:tcBorders>
            <w:shd w:val="clear" w:color="auto" w:fill="auto"/>
            <w:noWrap/>
            <w:vAlign w:val="center"/>
            <w:hideMark/>
          </w:tcPr>
          <w:p w14:paraId="736BB2F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0.6876</w:t>
            </w:r>
          </w:p>
        </w:tc>
        <w:tc>
          <w:tcPr>
            <w:tcW w:w="709" w:type="dxa"/>
            <w:tcBorders>
              <w:top w:val="nil"/>
              <w:left w:val="nil"/>
              <w:bottom w:val="nil"/>
              <w:right w:val="nil"/>
            </w:tcBorders>
            <w:shd w:val="clear" w:color="auto" w:fill="auto"/>
            <w:noWrap/>
            <w:vAlign w:val="center"/>
            <w:hideMark/>
          </w:tcPr>
          <w:p w14:paraId="05BDFDB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19.35%</w:t>
            </w:r>
          </w:p>
        </w:tc>
        <w:tc>
          <w:tcPr>
            <w:tcW w:w="567" w:type="dxa"/>
            <w:tcBorders>
              <w:top w:val="nil"/>
              <w:left w:val="nil"/>
              <w:bottom w:val="nil"/>
              <w:right w:val="nil"/>
            </w:tcBorders>
            <w:shd w:val="clear" w:color="auto" w:fill="auto"/>
            <w:noWrap/>
            <w:vAlign w:val="center"/>
            <w:hideMark/>
          </w:tcPr>
          <w:p w14:paraId="64BBD1C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0.9808</w:t>
            </w:r>
          </w:p>
        </w:tc>
      </w:tr>
      <w:tr w:rsidR="00C270DC" w:rsidRPr="00283CB6" w14:paraId="22453F04" w14:textId="77777777" w:rsidTr="00851C41">
        <w:trPr>
          <w:jc w:val="right"/>
        </w:trPr>
        <w:tc>
          <w:tcPr>
            <w:tcW w:w="567" w:type="dxa"/>
            <w:vMerge/>
            <w:tcBorders>
              <w:top w:val="nil"/>
              <w:left w:val="nil"/>
              <w:bottom w:val="single" w:sz="4" w:space="0" w:color="auto"/>
              <w:right w:val="nil"/>
            </w:tcBorders>
            <w:shd w:val="clear" w:color="auto" w:fill="auto"/>
            <w:vAlign w:val="center"/>
            <w:hideMark/>
          </w:tcPr>
          <w:p w14:paraId="6B3B013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51AA6FC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128FD6A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36.0848</w:t>
            </w:r>
          </w:p>
        </w:tc>
        <w:tc>
          <w:tcPr>
            <w:tcW w:w="709" w:type="dxa"/>
            <w:tcBorders>
              <w:top w:val="nil"/>
              <w:left w:val="nil"/>
              <w:bottom w:val="single" w:sz="4" w:space="0" w:color="auto"/>
              <w:right w:val="nil"/>
            </w:tcBorders>
            <w:shd w:val="clear" w:color="auto" w:fill="auto"/>
            <w:noWrap/>
            <w:vAlign w:val="center"/>
            <w:hideMark/>
          </w:tcPr>
          <w:p w14:paraId="3329991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56.0705</w:t>
            </w:r>
          </w:p>
        </w:tc>
        <w:tc>
          <w:tcPr>
            <w:tcW w:w="914" w:type="dxa"/>
            <w:tcBorders>
              <w:top w:val="nil"/>
              <w:left w:val="nil"/>
              <w:bottom w:val="single" w:sz="4" w:space="0" w:color="auto"/>
              <w:right w:val="nil"/>
            </w:tcBorders>
            <w:shd w:val="clear" w:color="auto" w:fill="auto"/>
            <w:noWrap/>
            <w:vAlign w:val="center"/>
            <w:hideMark/>
          </w:tcPr>
          <w:p w14:paraId="5DE2961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94.94%</w:t>
            </w:r>
          </w:p>
        </w:tc>
        <w:tc>
          <w:tcPr>
            <w:tcW w:w="645" w:type="dxa"/>
            <w:tcBorders>
              <w:top w:val="nil"/>
              <w:left w:val="nil"/>
              <w:bottom w:val="single" w:sz="4" w:space="0" w:color="auto"/>
              <w:right w:val="nil"/>
            </w:tcBorders>
            <w:shd w:val="clear" w:color="auto" w:fill="auto"/>
            <w:noWrap/>
            <w:vAlign w:val="center"/>
            <w:hideMark/>
          </w:tcPr>
          <w:p w14:paraId="58A5CE6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83.71%</w:t>
            </w:r>
          </w:p>
        </w:tc>
        <w:tc>
          <w:tcPr>
            <w:tcW w:w="709" w:type="dxa"/>
            <w:tcBorders>
              <w:top w:val="nil"/>
              <w:left w:val="nil"/>
              <w:bottom w:val="single" w:sz="4" w:space="0" w:color="auto"/>
              <w:right w:val="nil"/>
            </w:tcBorders>
            <w:shd w:val="clear" w:color="auto" w:fill="auto"/>
            <w:noWrap/>
            <w:vAlign w:val="center"/>
            <w:hideMark/>
          </w:tcPr>
          <w:p w14:paraId="6BECD0A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0.0522</w:t>
            </w:r>
          </w:p>
        </w:tc>
        <w:tc>
          <w:tcPr>
            <w:tcW w:w="567" w:type="dxa"/>
            <w:tcBorders>
              <w:top w:val="nil"/>
              <w:left w:val="nil"/>
              <w:bottom w:val="single" w:sz="4" w:space="0" w:color="auto"/>
              <w:right w:val="nil"/>
            </w:tcBorders>
            <w:shd w:val="clear" w:color="auto" w:fill="auto"/>
            <w:noWrap/>
            <w:vAlign w:val="center"/>
            <w:hideMark/>
          </w:tcPr>
          <w:p w14:paraId="770EC66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0.7036</w:t>
            </w:r>
          </w:p>
        </w:tc>
        <w:tc>
          <w:tcPr>
            <w:tcW w:w="709" w:type="dxa"/>
            <w:tcBorders>
              <w:top w:val="nil"/>
              <w:left w:val="nil"/>
              <w:bottom w:val="single" w:sz="4" w:space="0" w:color="auto"/>
              <w:right w:val="nil"/>
            </w:tcBorders>
            <w:shd w:val="clear" w:color="auto" w:fill="auto"/>
            <w:noWrap/>
            <w:vAlign w:val="center"/>
            <w:hideMark/>
          </w:tcPr>
          <w:p w14:paraId="0CDE4EF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17.50%</w:t>
            </w:r>
          </w:p>
        </w:tc>
        <w:tc>
          <w:tcPr>
            <w:tcW w:w="567" w:type="dxa"/>
            <w:tcBorders>
              <w:top w:val="nil"/>
              <w:left w:val="nil"/>
              <w:bottom w:val="single" w:sz="4" w:space="0" w:color="auto"/>
              <w:right w:val="nil"/>
            </w:tcBorders>
            <w:shd w:val="clear" w:color="auto" w:fill="auto"/>
            <w:noWrap/>
            <w:vAlign w:val="center"/>
            <w:hideMark/>
          </w:tcPr>
          <w:p w14:paraId="478707D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0.9847</w:t>
            </w:r>
          </w:p>
        </w:tc>
      </w:tr>
      <w:tr w:rsidR="00C270DC" w:rsidRPr="00283CB6" w14:paraId="4D6F5C50" w14:textId="77777777" w:rsidTr="00851C41">
        <w:trPr>
          <w:jc w:val="right"/>
        </w:trPr>
        <w:tc>
          <w:tcPr>
            <w:tcW w:w="567" w:type="dxa"/>
            <w:vMerge w:val="restart"/>
            <w:tcBorders>
              <w:top w:val="single" w:sz="4" w:space="0" w:color="auto"/>
              <w:left w:val="nil"/>
              <w:right w:val="nil"/>
            </w:tcBorders>
            <w:shd w:val="clear" w:color="auto" w:fill="auto"/>
            <w:noWrap/>
            <w:vAlign w:val="center"/>
            <w:hideMark/>
          </w:tcPr>
          <w:p w14:paraId="558F49DA" w14:textId="67777F26"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1134" w:type="dxa"/>
            <w:tcBorders>
              <w:top w:val="single" w:sz="4" w:space="0" w:color="auto"/>
              <w:left w:val="nil"/>
              <w:right w:val="nil"/>
            </w:tcBorders>
            <w:shd w:val="clear" w:color="auto" w:fill="auto"/>
            <w:noWrap/>
            <w:vAlign w:val="center"/>
            <w:hideMark/>
          </w:tcPr>
          <w:p w14:paraId="7511226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single" w:sz="4" w:space="0" w:color="auto"/>
              <w:left w:val="nil"/>
              <w:right w:val="nil"/>
            </w:tcBorders>
            <w:shd w:val="clear" w:color="auto" w:fill="auto"/>
            <w:noWrap/>
            <w:vAlign w:val="center"/>
            <w:hideMark/>
          </w:tcPr>
          <w:p w14:paraId="2D6102E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50.3663</w:t>
            </w:r>
          </w:p>
        </w:tc>
        <w:tc>
          <w:tcPr>
            <w:tcW w:w="709" w:type="dxa"/>
            <w:tcBorders>
              <w:top w:val="single" w:sz="4" w:space="0" w:color="auto"/>
              <w:left w:val="nil"/>
              <w:right w:val="nil"/>
            </w:tcBorders>
            <w:shd w:val="clear" w:color="auto" w:fill="auto"/>
            <w:noWrap/>
            <w:vAlign w:val="center"/>
            <w:hideMark/>
          </w:tcPr>
          <w:p w14:paraId="7DB9817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94.3956</w:t>
            </w:r>
          </w:p>
        </w:tc>
        <w:tc>
          <w:tcPr>
            <w:tcW w:w="914" w:type="dxa"/>
            <w:tcBorders>
              <w:top w:val="single" w:sz="4" w:space="0" w:color="auto"/>
              <w:left w:val="nil"/>
              <w:right w:val="nil"/>
            </w:tcBorders>
            <w:shd w:val="clear" w:color="auto" w:fill="auto"/>
            <w:noWrap/>
            <w:vAlign w:val="center"/>
            <w:hideMark/>
          </w:tcPr>
          <w:p w14:paraId="50A9278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51.41%</w:t>
            </w:r>
          </w:p>
        </w:tc>
        <w:tc>
          <w:tcPr>
            <w:tcW w:w="645" w:type="dxa"/>
            <w:tcBorders>
              <w:top w:val="single" w:sz="4" w:space="0" w:color="auto"/>
              <w:left w:val="nil"/>
              <w:right w:val="nil"/>
            </w:tcBorders>
            <w:shd w:val="clear" w:color="auto" w:fill="auto"/>
            <w:noWrap/>
            <w:vAlign w:val="center"/>
            <w:hideMark/>
          </w:tcPr>
          <w:p w14:paraId="045EF40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66.34%</w:t>
            </w:r>
          </w:p>
        </w:tc>
        <w:tc>
          <w:tcPr>
            <w:tcW w:w="709" w:type="dxa"/>
            <w:tcBorders>
              <w:top w:val="single" w:sz="4" w:space="0" w:color="auto"/>
              <w:left w:val="nil"/>
              <w:right w:val="nil"/>
            </w:tcBorders>
            <w:shd w:val="clear" w:color="auto" w:fill="auto"/>
            <w:noWrap/>
            <w:vAlign w:val="center"/>
            <w:hideMark/>
          </w:tcPr>
          <w:p w14:paraId="49C3DBE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0.0634</w:t>
            </w:r>
          </w:p>
        </w:tc>
        <w:tc>
          <w:tcPr>
            <w:tcW w:w="567" w:type="dxa"/>
            <w:tcBorders>
              <w:top w:val="single" w:sz="4" w:space="0" w:color="auto"/>
              <w:left w:val="nil"/>
              <w:right w:val="nil"/>
            </w:tcBorders>
            <w:shd w:val="clear" w:color="auto" w:fill="auto"/>
            <w:noWrap/>
            <w:vAlign w:val="center"/>
            <w:hideMark/>
          </w:tcPr>
          <w:p w14:paraId="79D6F07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0.8965</w:t>
            </w:r>
          </w:p>
        </w:tc>
        <w:tc>
          <w:tcPr>
            <w:tcW w:w="709" w:type="dxa"/>
            <w:tcBorders>
              <w:top w:val="single" w:sz="4" w:space="0" w:color="auto"/>
              <w:left w:val="nil"/>
              <w:right w:val="nil"/>
            </w:tcBorders>
            <w:shd w:val="clear" w:color="auto" w:fill="auto"/>
            <w:noWrap/>
            <w:vAlign w:val="center"/>
            <w:hideMark/>
          </w:tcPr>
          <w:p w14:paraId="45D4327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17.36%</w:t>
            </w:r>
          </w:p>
        </w:tc>
        <w:tc>
          <w:tcPr>
            <w:tcW w:w="567" w:type="dxa"/>
            <w:tcBorders>
              <w:top w:val="single" w:sz="4" w:space="0" w:color="auto"/>
              <w:left w:val="nil"/>
              <w:right w:val="nil"/>
            </w:tcBorders>
            <w:shd w:val="clear" w:color="auto" w:fill="auto"/>
            <w:noWrap/>
            <w:vAlign w:val="center"/>
            <w:hideMark/>
          </w:tcPr>
          <w:p w14:paraId="78A0D74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0.9760</w:t>
            </w:r>
          </w:p>
        </w:tc>
      </w:tr>
      <w:tr w:rsidR="00C270DC" w:rsidRPr="00283CB6" w14:paraId="689E8C66" w14:textId="77777777" w:rsidTr="00851C41">
        <w:trPr>
          <w:jc w:val="right"/>
        </w:trPr>
        <w:tc>
          <w:tcPr>
            <w:tcW w:w="567" w:type="dxa"/>
            <w:vMerge/>
            <w:tcBorders>
              <w:top w:val="nil"/>
              <w:left w:val="nil"/>
              <w:right w:val="nil"/>
            </w:tcBorders>
            <w:shd w:val="clear" w:color="auto" w:fill="auto"/>
            <w:vAlign w:val="center"/>
            <w:hideMark/>
          </w:tcPr>
          <w:p w14:paraId="443558C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1134" w:type="dxa"/>
            <w:tcBorders>
              <w:top w:val="nil"/>
              <w:left w:val="nil"/>
              <w:right w:val="nil"/>
            </w:tcBorders>
            <w:shd w:val="clear" w:color="auto" w:fill="auto"/>
            <w:noWrap/>
            <w:vAlign w:val="center"/>
            <w:hideMark/>
          </w:tcPr>
          <w:p w14:paraId="4D9BC3D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right w:val="nil"/>
            </w:tcBorders>
            <w:shd w:val="clear" w:color="auto" w:fill="auto"/>
            <w:noWrap/>
            <w:vAlign w:val="center"/>
            <w:hideMark/>
          </w:tcPr>
          <w:p w14:paraId="6BB4675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45.9655</w:t>
            </w:r>
          </w:p>
        </w:tc>
        <w:tc>
          <w:tcPr>
            <w:tcW w:w="709" w:type="dxa"/>
            <w:tcBorders>
              <w:top w:val="nil"/>
              <w:left w:val="nil"/>
              <w:right w:val="nil"/>
            </w:tcBorders>
            <w:shd w:val="clear" w:color="auto" w:fill="auto"/>
            <w:noWrap/>
            <w:vAlign w:val="center"/>
            <w:hideMark/>
          </w:tcPr>
          <w:p w14:paraId="02EC7D5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86.1728</w:t>
            </w:r>
          </w:p>
        </w:tc>
        <w:tc>
          <w:tcPr>
            <w:tcW w:w="914" w:type="dxa"/>
            <w:tcBorders>
              <w:top w:val="nil"/>
              <w:left w:val="nil"/>
              <w:right w:val="nil"/>
            </w:tcBorders>
            <w:shd w:val="clear" w:color="auto" w:fill="auto"/>
            <w:noWrap/>
            <w:vAlign w:val="center"/>
            <w:hideMark/>
          </w:tcPr>
          <w:p w14:paraId="4590860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46.87%</w:t>
            </w:r>
          </w:p>
        </w:tc>
        <w:tc>
          <w:tcPr>
            <w:tcW w:w="645" w:type="dxa"/>
            <w:tcBorders>
              <w:top w:val="nil"/>
              <w:left w:val="nil"/>
              <w:right w:val="nil"/>
            </w:tcBorders>
            <w:shd w:val="clear" w:color="auto" w:fill="auto"/>
            <w:noWrap/>
            <w:vAlign w:val="center"/>
            <w:hideMark/>
          </w:tcPr>
          <w:p w14:paraId="5472D98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67.73%</w:t>
            </w:r>
          </w:p>
        </w:tc>
        <w:tc>
          <w:tcPr>
            <w:tcW w:w="709" w:type="dxa"/>
            <w:tcBorders>
              <w:top w:val="nil"/>
              <w:left w:val="nil"/>
              <w:right w:val="nil"/>
            </w:tcBorders>
            <w:shd w:val="clear" w:color="auto" w:fill="auto"/>
            <w:noWrap/>
            <w:vAlign w:val="center"/>
            <w:hideMark/>
          </w:tcPr>
          <w:p w14:paraId="551084E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0.0579</w:t>
            </w:r>
          </w:p>
        </w:tc>
        <w:tc>
          <w:tcPr>
            <w:tcW w:w="567" w:type="dxa"/>
            <w:tcBorders>
              <w:top w:val="nil"/>
              <w:left w:val="nil"/>
              <w:right w:val="nil"/>
            </w:tcBorders>
            <w:shd w:val="clear" w:color="auto" w:fill="auto"/>
            <w:noWrap/>
            <w:vAlign w:val="center"/>
            <w:hideMark/>
          </w:tcPr>
          <w:p w14:paraId="75C7A93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0.901</w:t>
            </w:r>
          </w:p>
        </w:tc>
        <w:tc>
          <w:tcPr>
            <w:tcW w:w="709" w:type="dxa"/>
            <w:tcBorders>
              <w:top w:val="nil"/>
              <w:left w:val="nil"/>
              <w:right w:val="nil"/>
            </w:tcBorders>
            <w:shd w:val="clear" w:color="auto" w:fill="auto"/>
            <w:noWrap/>
            <w:vAlign w:val="center"/>
            <w:hideMark/>
          </w:tcPr>
          <w:p w14:paraId="07B2D9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15.87%</w:t>
            </w:r>
          </w:p>
        </w:tc>
        <w:tc>
          <w:tcPr>
            <w:tcW w:w="567" w:type="dxa"/>
            <w:tcBorders>
              <w:top w:val="nil"/>
              <w:left w:val="nil"/>
              <w:right w:val="nil"/>
            </w:tcBorders>
            <w:shd w:val="clear" w:color="auto" w:fill="auto"/>
            <w:noWrap/>
            <w:vAlign w:val="center"/>
            <w:hideMark/>
          </w:tcPr>
          <w:p w14:paraId="733F90A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0.9788</w:t>
            </w:r>
          </w:p>
        </w:tc>
      </w:tr>
      <w:tr w:rsidR="00C270DC" w:rsidRPr="00283CB6" w14:paraId="1111A23B" w14:textId="77777777" w:rsidTr="00851C41">
        <w:trPr>
          <w:jc w:val="right"/>
        </w:trPr>
        <w:tc>
          <w:tcPr>
            <w:tcW w:w="567" w:type="dxa"/>
            <w:vMerge/>
            <w:tcBorders>
              <w:top w:val="nil"/>
              <w:left w:val="nil"/>
              <w:right w:val="nil"/>
            </w:tcBorders>
            <w:shd w:val="clear" w:color="auto" w:fill="auto"/>
            <w:vAlign w:val="center"/>
            <w:hideMark/>
          </w:tcPr>
          <w:p w14:paraId="257D049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1134" w:type="dxa"/>
            <w:tcBorders>
              <w:top w:val="nil"/>
              <w:left w:val="nil"/>
              <w:right w:val="nil"/>
            </w:tcBorders>
            <w:shd w:val="clear" w:color="auto" w:fill="auto"/>
            <w:noWrap/>
            <w:vAlign w:val="center"/>
            <w:hideMark/>
          </w:tcPr>
          <w:p w14:paraId="4825DF0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right w:val="nil"/>
            </w:tcBorders>
            <w:shd w:val="clear" w:color="auto" w:fill="auto"/>
            <w:noWrap/>
            <w:vAlign w:val="center"/>
            <w:hideMark/>
          </w:tcPr>
          <w:p w14:paraId="6FEA2F5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41.6598</w:t>
            </w:r>
          </w:p>
        </w:tc>
        <w:tc>
          <w:tcPr>
            <w:tcW w:w="709" w:type="dxa"/>
            <w:tcBorders>
              <w:top w:val="nil"/>
              <w:left w:val="nil"/>
              <w:right w:val="nil"/>
            </w:tcBorders>
            <w:shd w:val="clear" w:color="auto" w:fill="auto"/>
            <w:noWrap/>
            <w:vAlign w:val="center"/>
            <w:hideMark/>
          </w:tcPr>
          <w:p w14:paraId="0627ED7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78.4007</w:t>
            </w:r>
          </w:p>
        </w:tc>
        <w:tc>
          <w:tcPr>
            <w:tcW w:w="914" w:type="dxa"/>
            <w:tcBorders>
              <w:top w:val="nil"/>
              <w:left w:val="nil"/>
              <w:right w:val="nil"/>
            </w:tcBorders>
            <w:shd w:val="clear" w:color="auto" w:fill="auto"/>
            <w:noWrap/>
            <w:vAlign w:val="center"/>
            <w:hideMark/>
          </w:tcPr>
          <w:p w14:paraId="44CE7AB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43.20%</w:t>
            </w:r>
          </w:p>
        </w:tc>
        <w:tc>
          <w:tcPr>
            <w:tcW w:w="645" w:type="dxa"/>
            <w:tcBorders>
              <w:top w:val="nil"/>
              <w:left w:val="nil"/>
              <w:right w:val="nil"/>
            </w:tcBorders>
            <w:shd w:val="clear" w:color="auto" w:fill="auto"/>
            <w:noWrap/>
            <w:vAlign w:val="center"/>
            <w:hideMark/>
          </w:tcPr>
          <w:p w14:paraId="4045F7E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68.82%</w:t>
            </w:r>
          </w:p>
        </w:tc>
        <w:tc>
          <w:tcPr>
            <w:tcW w:w="709" w:type="dxa"/>
            <w:tcBorders>
              <w:top w:val="nil"/>
              <w:left w:val="nil"/>
              <w:right w:val="nil"/>
            </w:tcBorders>
            <w:shd w:val="clear" w:color="auto" w:fill="auto"/>
            <w:noWrap/>
            <w:vAlign w:val="center"/>
            <w:hideMark/>
          </w:tcPr>
          <w:p w14:paraId="5744085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0.0527</w:t>
            </w:r>
          </w:p>
        </w:tc>
        <w:tc>
          <w:tcPr>
            <w:tcW w:w="567" w:type="dxa"/>
            <w:tcBorders>
              <w:top w:val="nil"/>
              <w:left w:val="nil"/>
              <w:right w:val="nil"/>
            </w:tcBorders>
            <w:shd w:val="clear" w:color="auto" w:fill="auto"/>
            <w:noWrap/>
            <w:vAlign w:val="center"/>
            <w:hideMark/>
          </w:tcPr>
          <w:p w14:paraId="6801175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0.9131</w:t>
            </w:r>
          </w:p>
        </w:tc>
        <w:tc>
          <w:tcPr>
            <w:tcW w:w="709" w:type="dxa"/>
            <w:tcBorders>
              <w:top w:val="nil"/>
              <w:left w:val="nil"/>
              <w:right w:val="nil"/>
            </w:tcBorders>
            <w:shd w:val="clear" w:color="auto" w:fill="auto"/>
            <w:noWrap/>
            <w:vAlign w:val="center"/>
            <w:hideMark/>
          </w:tcPr>
          <w:p w14:paraId="0CE9831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14.42%</w:t>
            </w:r>
          </w:p>
        </w:tc>
        <w:tc>
          <w:tcPr>
            <w:tcW w:w="567" w:type="dxa"/>
            <w:tcBorders>
              <w:top w:val="nil"/>
              <w:left w:val="nil"/>
              <w:right w:val="nil"/>
            </w:tcBorders>
            <w:shd w:val="clear" w:color="auto" w:fill="auto"/>
            <w:noWrap/>
            <w:vAlign w:val="center"/>
            <w:hideMark/>
          </w:tcPr>
          <w:p w14:paraId="7556769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0.9835</w:t>
            </w:r>
          </w:p>
        </w:tc>
      </w:tr>
      <w:tr w:rsidR="00C270DC" w:rsidRPr="00283CB6" w14:paraId="20B5B13F" w14:textId="77777777" w:rsidTr="00851C41">
        <w:trPr>
          <w:jc w:val="right"/>
        </w:trPr>
        <w:tc>
          <w:tcPr>
            <w:tcW w:w="567" w:type="dxa"/>
            <w:vMerge/>
            <w:tcBorders>
              <w:top w:val="nil"/>
              <w:left w:val="nil"/>
              <w:bottom w:val="single" w:sz="8" w:space="0" w:color="auto"/>
              <w:right w:val="nil"/>
            </w:tcBorders>
            <w:shd w:val="clear" w:color="auto" w:fill="auto"/>
            <w:vAlign w:val="center"/>
            <w:hideMark/>
          </w:tcPr>
          <w:p w14:paraId="6C897DA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1134" w:type="dxa"/>
            <w:tcBorders>
              <w:top w:val="nil"/>
              <w:left w:val="nil"/>
              <w:bottom w:val="single" w:sz="8" w:space="0" w:color="auto"/>
              <w:right w:val="nil"/>
            </w:tcBorders>
            <w:shd w:val="clear" w:color="auto" w:fill="auto"/>
            <w:noWrap/>
            <w:vAlign w:val="center"/>
            <w:hideMark/>
          </w:tcPr>
          <w:p w14:paraId="71A5A5A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8" w:space="0" w:color="auto"/>
              <w:right w:val="nil"/>
            </w:tcBorders>
            <w:shd w:val="clear" w:color="auto" w:fill="auto"/>
            <w:noWrap/>
            <w:vAlign w:val="center"/>
            <w:hideMark/>
          </w:tcPr>
          <w:p w14:paraId="7AD04CB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37.2738</w:t>
            </w:r>
          </w:p>
        </w:tc>
        <w:tc>
          <w:tcPr>
            <w:tcW w:w="709" w:type="dxa"/>
            <w:tcBorders>
              <w:top w:val="nil"/>
              <w:left w:val="nil"/>
              <w:bottom w:val="single" w:sz="8" w:space="0" w:color="auto"/>
              <w:right w:val="nil"/>
            </w:tcBorders>
            <w:shd w:val="clear" w:color="auto" w:fill="auto"/>
            <w:noWrap/>
            <w:vAlign w:val="center"/>
            <w:hideMark/>
          </w:tcPr>
          <w:p w14:paraId="241C9F2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69.8088</w:t>
            </w:r>
          </w:p>
        </w:tc>
        <w:tc>
          <w:tcPr>
            <w:tcW w:w="914" w:type="dxa"/>
            <w:tcBorders>
              <w:top w:val="nil"/>
              <w:left w:val="nil"/>
              <w:bottom w:val="single" w:sz="8" w:space="0" w:color="auto"/>
              <w:right w:val="nil"/>
            </w:tcBorders>
            <w:shd w:val="clear" w:color="auto" w:fill="auto"/>
            <w:noWrap/>
            <w:vAlign w:val="center"/>
            <w:hideMark/>
          </w:tcPr>
          <w:p w14:paraId="7911EFA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38.74%</w:t>
            </w:r>
          </w:p>
        </w:tc>
        <w:tc>
          <w:tcPr>
            <w:tcW w:w="645" w:type="dxa"/>
            <w:tcBorders>
              <w:top w:val="nil"/>
              <w:left w:val="nil"/>
              <w:bottom w:val="single" w:sz="8" w:space="0" w:color="auto"/>
              <w:right w:val="nil"/>
            </w:tcBorders>
            <w:shd w:val="clear" w:color="auto" w:fill="auto"/>
            <w:noWrap/>
            <w:vAlign w:val="center"/>
            <w:hideMark/>
          </w:tcPr>
          <w:p w14:paraId="4023059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70.51%</w:t>
            </w:r>
          </w:p>
        </w:tc>
        <w:tc>
          <w:tcPr>
            <w:tcW w:w="709" w:type="dxa"/>
            <w:tcBorders>
              <w:top w:val="nil"/>
              <w:left w:val="nil"/>
              <w:bottom w:val="single" w:sz="8" w:space="0" w:color="auto"/>
              <w:right w:val="nil"/>
            </w:tcBorders>
            <w:shd w:val="clear" w:color="auto" w:fill="auto"/>
            <w:noWrap/>
            <w:vAlign w:val="center"/>
            <w:hideMark/>
          </w:tcPr>
          <w:p w14:paraId="1A9AA03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0.0469</w:t>
            </w:r>
          </w:p>
        </w:tc>
        <w:tc>
          <w:tcPr>
            <w:tcW w:w="567" w:type="dxa"/>
            <w:tcBorders>
              <w:top w:val="nil"/>
              <w:left w:val="nil"/>
              <w:bottom w:val="single" w:sz="8" w:space="0" w:color="auto"/>
              <w:right w:val="nil"/>
            </w:tcBorders>
            <w:shd w:val="clear" w:color="auto" w:fill="auto"/>
            <w:noWrap/>
            <w:vAlign w:val="center"/>
            <w:hideMark/>
          </w:tcPr>
          <w:p w14:paraId="39012B7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0.9179</w:t>
            </w:r>
          </w:p>
        </w:tc>
        <w:tc>
          <w:tcPr>
            <w:tcW w:w="709" w:type="dxa"/>
            <w:tcBorders>
              <w:top w:val="nil"/>
              <w:left w:val="nil"/>
              <w:bottom w:val="single" w:sz="8" w:space="0" w:color="auto"/>
              <w:right w:val="nil"/>
            </w:tcBorders>
            <w:shd w:val="clear" w:color="auto" w:fill="auto"/>
            <w:noWrap/>
            <w:vAlign w:val="center"/>
            <w:hideMark/>
          </w:tcPr>
          <w:p w14:paraId="7CECFA4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12.92%</w:t>
            </w:r>
          </w:p>
        </w:tc>
        <w:tc>
          <w:tcPr>
            <w:tcW w:w="567" w:type="dxa"/>
            <w:tcBorders>
              <w:top w:val="nil"/>
              <w:left w:val="nil"/>
              <w:bottom w:val="single" w:sz="8" w:space="0" w:color="auto"/>
              <w:right w:val="nil"/>
            </w:tcBorders>
            <w:shd w:val="clear" w:color="auto" w:fill="auto"/>
            <w:noWrap/>
            <w:vAlign w:val="center"/>
            <w:hideMark/>
          </w:tcPr>
          <w:p w14:paraId="2A4B2AC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0.9865</w:t>
            </w:r>
          </w:p>
        </w:tc>
      </w:tr>
    </w:tbl>
    <w:p w14:paraId="788CDF1F" w14:textId="2531B8A0" w:rsidR="00FD7878" w:rsidRPr="00283CB6" w:rsidRDefault="00FD7878" w:rsidP="00CB6B89">
      <w:pPr>
        <w:pStyle w:val="MDPI31text"/>
      </w:pPr>
      <w:r w:rsidRPr="00283CB6">
        <w:lastRenderedPageBreak/>
        <w:t>(3)</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002946EE" w:rsidRPr="00283CB6">
        <w:t>obtained</w:t>
      </w:r>
      <w:r w:rsidR="00403E35" w:rsidRPr="00283CB6">
        <w:t xml:space="preserve"> </w:t>
      </w:r>
      <w:r w:rsidRPr="00283CB6">
        <w:t>satisfactory</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results</w:t>
      </w:r>
      <w:r w:rsidR="00403E35" w:rsidRPr="00283CB6">
        <w:t xml:space="preserve"> </w:t>
      </w:r>
      <w:r w:rsidR="002946EE" w:rsidRPr="00283CB6">
        <w:t>of</w:t>
      </w:r>
      <w:r w:rsidR="00403E35" w:rsidRPr="00283CB6">
        <w:t xml:space="preserve"> </w:t>
      </w:r>
      <w:r w:rsidR="002946EE" w:rsidRPr="00283CB6">
        <w:t>the</w:t>
      </w:r>
      <w:r w:rsidR="00403E35" w:rsidRPr="00283CB6">
        <w:t xml:space="preserve"> </w:t>
      </w:r>
      <w:r w:rsidR="002946EE" w:rsidRPr="00283CB6">
        <w:t>combined</w:t>
      </w:r>
      <w:r w:rsidR="00403E35" w:rsidRPr="00283CB6">
        <w:t xml:space="preserve"> </w:t>
      </w:r>
      <w:r w:rsidR="002946EE" w:rsidRPr="00283CB6">
        <w:t>models</w:t>
      </w:r>
      <w:r w:rsidR="00403E35" w:rsidRPr="00283CB6">
        <w:t xml:space="preserve"> </w:t>
      </w:r>
      <w:r w:rsidR="002946EE" w:rsidRPr="00283CB6">
        <w:t>we</w:t>
      </w:r>
      <w:r w:rsidRPr="00283CB6">
        <w:t>re</w:t>
      </w:r>
      <w:r w:rsidR="00403E35" w:rsidRPr="00283CB6">
        <w:t xml:space="preserve"> </w:t>
      </w:r>
      <w:r w:rsidRPr="00283CB6">
        <w:t>better</w:t>
      </w:r>
      <w:r w:rsidR="00403E35" w:rsidRPr="00283CB6">
        <w:t xml:space="preserve"> </w:t>
      </w:r>
      <w:r w:rsidRPr="00283CB6">
        <w:t>than</w:t>
      </w:r>
      <w:r w:rsidR="00403E35" w:rsidRPr="00283CB6">
        <w:t xml:space="preserve"> </w:t>
      </w:r>
      <w:r w:rsidR="002946EE" w:rsidRPr="00283CB6">
        <w:t>those</w:t>
      </w:r>
      <w:r w:rsidR="00403E35" w:rsidRPr="00283CB6">
        <w:t xml:space="preserve"> </w:t>
      </w:r>
      <w:r w:rsidR="002946EE" w:rsidRPr="00283CB6">
        <w:t>of</w:t>
      </w:r>
      <w:r w:rsidR="00403E35" w:rsidRPr="00283CB6">
        <w:t xml:space="preserve"> </w:t>
      </w:r>
      <w:r w:rsidR="002946EE" w:rsidRPr="00283CB6">
        <w:t>the</w:t>
      </w:r>
      <w:r w:rsidR="00403E35" w:rsidRPr="00283CB6">
        <w:t xml:space="preserve"> </w:t>
      </w:r>
      <w:r w:rsidRPr="00283CB6">
        <w:t>sub-models</w:t>
      </w:r>
      <w:r w:rsidR="002946EE" w:rsidRPr="00283CB6">
        <w:t>.</w:t>
      </w:r>
      <w:r w:rsidR="00403E35" w:rsidRPr="00283CB6">
        <w:t xml:space="preserve"> </w:t>
      </w:r>
      <w:r w:rsidR="002946EE" w:rsidRPr="00283CB6">
        <w:t>Thus,</w:t>
      </w:r>
      <w:r w:rsidR="00403E35" w:rsidRPr="00283CB6">
        <w:t xml:space="preserve"> </w:t>
      </w:r>
      <w:r w:rsidR="002946EE" w:rsidRPr="00283CB6">
        <w:t>the</w:t>
      </w:r>
      <w:r w:rsidR="00403E35" w:rsidRPr="00283CB6">
        <w:t xml:space="preserve"> </w:t>
      </w:r>
      <w:r w:rsidR="002946EE" w:rsidRPr="00283CB6">
        <w:t>use</w:t>
      </w:r>
      <w:r w:rsidR="00403E35" w:rsidRPr="00283CB6">
        <w:t xml:space="preserve"> </w:t>
      </w:r>
      <w:r w:rsidR="002946EE" w:rsidRPr="00283CB6">
        <w:t>of</w:t>
      </w:r>
      <w:r w:rsidR="00403E35" w:rsidRPr="00283CB6">
        <w:t xml:space="preserve"> </w:t>
      </w:r>
      <w:r w:rsidRPr="00283CB6">
        <w:t>combined</w:t>
      </w:r>
      <w:r w:rsidR="00403E35" w:rsidRPr="00283CB6">
        <w:t xml:space="preserve"> </w:t>
      </w:r>
      <w:r w:rsidRPr="00283CB6">
        <w:t>model</w:t>
      </w:r>
      <w:r w:rsidR="002946EE" w:rsidRPr="00283CB6">
        <w:t>s</w:t>
      </w:r>
      <w:r w:rsidR="00403E35" w:rsidRPr="00283CB6">
        <w:t xml:space="preserve"> </w:t>
      </w:r>
      <w:r w:rsidR="002946EE" w:rsidRPr="00283CB6">
        <w:t>can</w:t>
      </w:r>
      <w:r w:rsidR="00403E35" w:rsidRPr="00283CB6">
        <w:t xml:space="preserve"> </w:t>
      </w:r>
      <w:r w:rsidRPr="00283CB6">
        <w:t>improve</w:t>
      </w:r>
      <w:r w:rsidR="00403E35" w:rsidRPr="00283CB6">
        <w:t xml:space="preserve"> </w:t>
      </w:r>
      <w:r w:rsidR="002946EE" w:rsidRPr="00283CB6">
        <w:t>the</w:t>
      </w:r>
      <w:r w:rsidR="00403E35" w:rsidRPr="00283CB6">
        <w:t xml:space="preserve"> </w:t>
      </w:r>
      <w:r w:rsidRPr="00283CB6">
        <w:t>forecasting</w:t>
      </w:r>
      <w:r w:rsidR="00403E35" w:rsidRPr="00283CB6">
        <w:t xml:space="preserve"> </w:t>
      </w:r>
      <w:r w:rsidRPr="00283CB6">
        <w:t>accuracy.</w:t>
      </w:r>
      <w:r w:rsidR="00403E35" w:rsidRPr="00283CB6">
        <w:t xml:space="preserve"> </w:t>
      </w:r>
      <w:r w:rsidR="002946EE" w:rsidRPr="00283CB6">
        <w:t>F</w:t>
      </w:r>
      <w:r w:rsidRPr="00283CB6">
        <w:t>or</w:t>
      </w:r>
      <w:r w:rsidR="00403E35" w:rsidRPr="00283CB6">
        <w:t xml:space="preserve"> </w:t>
      </w:r>
      <w:r w:rsidRPr="00283CB6">
        <w:t>wind</w:t>
      </w:r>
      <w:r w:rsidR="00403E35" w:rsidRPr="00283CB6">
        <w:t xml:space="preserve"> </w:t>
      </w:r>
      <w:r w:rsidRPr="00283CB6">
        <w:t>speed</w:t>
      </w:r>
      <w:r w:rsidR="00403E35" w:rsidRPr="00283CB6">
        <w:t xml:space="preserve"> </w:t>
      </w:r>
      <w:r w:rsidRPr="00283CB6">
        <w:t>forecasting</w:t>
      </w:r>
      <w:r w:rsidR="00403E35" w:rsidRPr="00283CB6">
        <w:t xml:space="preserve"> </w:t>
      </w:r>
      <w:r w:rsidR="002946EE" w:rsidRPr="00283CB6">
        <w:t>at</w:t>
      </w:r>
      <w:r w:rsidR="00403E35" w:rsidRPr="00283CB6">
        <w:t xml:space="preserve"> </w:t>
      </w:r>
      <w:r w:rsidR="002946EE" w:rsidRPr="00283CB6">
        <w:t>Site</w:t>
      </w:r>
      <w:r w:rsidR="00403E35" w:rsidRPr="00283CB6">
        <w:t xml:space="preserve"> </w:t>
      </w:r>
      <w:r w:rsidR="002946EE" w:rsidRPr="00283CB6">
        <w:t>1</w:t>
      </w:r>
      <w:r w:rsidRPr="00283CB6">
        <w:t>,</w:t>
      </w:r>
      <w:r w:rsidR="00403E35" w:rsidRPr="00283CB6">
        <w:t xml:space="preserve"> </w:t>
      </w:r>
      <w:r w:rsidRPr="00283CB6">
        <w:t>the</w:t>
      </w:r>
      <w:r w:rsidR="00403E35" w:rsidRPr="00283CB6">
        <w:t xml:space="preserve"> </w:t>
      </w:r>
      <w:r w:rsidRPr="00283CB6">
        <w:t>MAPE</w:t>
      </w:r>
      <w:r w:rsidR="00403E35" w:rsidRPr="00283CB6">
        <w:t xml:space="preserve"> </w:t>
      </w:r>
      <w:r w:rsidRPr="00283CB6">
        <w:t>values</w:t>
      </w:r>
      <w:r w:rsidR="00403E35" w:rsidRPr="00283CB6">
        <w:t xml:space="preserve"> </w:t>
      </w:r>
      <w:r w:rsidRPr="00283CB6">
        <w:t>of</w:t>
      </w:r>
      <w:r w:rsidR="00403E35" w:rsidRPr="00283CB6">
        <w:t xml:space="preserve"> </w:t>
      </w:r>
      <w:r w:rsidR="002946EE" w:rsidRPr="00283CB6">
        <w:t>the</w:t>
      </w:r>
      <w:r w:rsidR="00403E35" w:rsidRPr="00283CB6">
        <w:t xml:space="preserve"> </w:t>
      </w:r>
      <w:r w:rsidRPr="00283CB6">
        <w:t>five</w:t>
      </w:r>
      <w:r w:rsidR="00403E35" w:rsidRPr="00283CB6">
        <w:t xml:space="preserve"> </w:t>
      </w:r>
      <w:r w:rsidRPr="00283CB6">
        <w:t>sub-models</w:t>
      </w:r>
      <w:r w:rsidR="00403E35" w:rsidRPr="00283CB6">
        <w:t xml:space="preserve"> </w:t>
      </w:r>
      <w:r w:rsidR="002946EE" w:rsidRPr="00283CB6">
        <w:t>we</w:t>
      </w:r>
      <w:r w:rsidRPr="00283CB6">
        <w:t>re</w:t>
      </w:r>
      <w:r w:rsidR="00403E35" w:rsidRPr="00283CB6">
        <w:t xml:space="preserve"> </w:t>
      </w:r>
      <w:r w:rsidRPr="00283CB6">
        <w:t>14.61%,</w:t>
      </w:r>
      <w:r w:rsidR="00403E35" w:rsidRPr="00283CB6">
        <w:t xml:space="preserve"> </w:t>
      </w:r>
      <w:r w:rsidRPr="00283CB6">
        <w:t>16.31%,</w:t>
      </w:r>
      <w:r w:rsidR="00403E35" w:rsidRPr="00283CB6">
        <w:t xml:space="preserve"> </w:t>
      </w:r>
      <w:r w:rsidRPr="00283CB6">
        <w:t>18.46%,</w:t>
      </w:r>
      <w:r w:rsidR="00403E35" w:rsidRPr="00283CB6">
        <w:t xml:space="preserve"> </w:t>
      </w:r>
      <w:r w:rsidRPr="00283CB6">
        <w:t>21.04%</w:t>
      </w:r>
      <w:r w:rsidR="002946EE" w:rsidRPr="00283CB6">
        <w:t>,</w:t>
      </w:r>
      <w:r w:rsidR="00403E35" w:rsidRPr="00283CB6">
        <w:t xml:space="preserve"> </w:t>
      </w:r>
      <w:r w:rsidRPr="00283CB6">
        <w:t>and</w:t>
      </w:r>
      <w:r w:rsidR="00403E35" w:rsidRPr="00283CB6">
        <w:t xml:space="preserve"> </w:t>
      </w:r>
      <w:r w:rsidRPr="00283CB6">
        <w:t>24.38%,</w:t>
      </w:r>
      <w:r w:rsidR="00403E35" w:rsidRPr="00283CB6">
        <w:t xml:space="preserve"> </w:t>
      </w:r>
      <w:r w:rsidRPr="00283CB6">
        <w:t>respectively.</w:t>
      </w:r>
      <w:r w:rsidR="00403E35" w:rsidRPr="00283CB6">
        <w:t xml:space="preserve"> </w:t>
      </w:r>
      <w:r w:rsidRPr="00283CB6">
        <w:t>In</w:t>
      </w:r>
      <w:r w:rsidR="00403E35" w:rsidRPr="00283CB6">
        <w:t xml:space="preserve"> </w:t>
      </w:r>
      <w:r w:rsidRPr="00283CB6">
        <w:t>contrast,</w:t>
      </w:r>
      <w:r w:rsidR="00403E35" w:rsidRPr="00283CB6">
        <w:t xml:space="preserve"> </w:t>
      </w:r>
      <w:r w:rsidRPr="00283CB6">
        <w:t>the</w:t>
      </w:r>
      <w:r w:rsidR="00403E35" w:rsidRPr="00283CB6">
        <w:t xml:space="preserve"> </w:t>
      </w:r>
      <w:r w:rsidRPr="00283CB6">
        <w:t>MAPE</w:t>
      </w:r>
      <w:r w:rsidR="00403E35" w:rsidRPr="00283CB6">
        <w:t xml:space="preserve"> </w:t>
      </w:r>
      <w:r w:rsidRPr="00283CB6">
        <w:t>value</w:t>
      </w:r>
      <w:r w:rsidR="00403E35" w:rsidRPr="00283CB6">
        <w:t xml:space="preserve"> </w:t>
      </w:r>
      <w:r w:rsidRPr="00283CB6">
        <w:t>of</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(CM5)</w:t>
      </w:r>
      <w:r w:rsidR="00403E35" w:rsidRPr="00283CB6">
        <w:t xml:space="preserve"> </w:t>
      </w:r>
      <w:r w:rsidR="002946EE" w:rsidRPr="00283CB6">
        <w:t>wa</w:t>
      </w:r>
      <w:r w:rsidRPr="00283CB6">
        <w:t>s</w:t>
      </w:r>
      <w:r w:rsidR="00403E35" w:rsidRPr="00283CB6">
        <w:t xml:space="preserve"> </w:t>
      </w:r>
      <w:r w:rsidRPr="00283CB6">
        <w:t>6.29%,</w:t>
      </w:r>
      <w:r w:rsidR="00403E35" w:rsidRPr="00283CB6">
        <w:t xml:space="preserve"> </w:t>
      </w:r>
      <w:r w:rsidRPr="00283CB6">
        <w:t>an</w:t>
      </w:r>
      <w:r w:rsidR="00403E35" w:rsidRPr="00283CB6">
        <w:t xml:space="preserve"> </w:t>
      </w:r>
      <w:r w:rsidRPr="00283CB6">
        <w:t>improvement</w:t>
      </w:r>
      <w:r w:rsidR="00403E35" w:rsidRPr="00283CB6">
        <w:t xml:space="preserve"> </w:t>
      </w:r>
      <w:r w:rsidRPr="00283CB6">
        <w:t>of</w:t>
      </w:r>
      <w:r w:rsidR="00403E35" w:rsidRPr="00283CB6">
        <w:t xml:space="preserve"> </w:t>
      </w:r>
      <w:r w:rsidRPr="00283CB6">
        <w:t>8.32%,</w:t>
      </w:r>
      <w:r w:rsidR="00403E35" w:rsidRPr="00283CB6">
        <w:t xml:space="preserve"> </w:t>
      </w:r>
      <w:r w:rsidRPr="00283CB6">
        <w:t>10.02%,</w:t>
      </w:r>
      <w:r w:rsidR="00403E35" w:rsidRPr="00283CB6">
        <w:t xml:space="preserve"> </w:t>
      </w:r>
      <w:r w:rsidRPr="00283CB6">
        <w:t>12.17%,</w:t>
      </w:r>
      <w:r w:rsidR="00403E35" w:rsidRPr="00283CB6">
        <w:t xml:space="preserve"> </w:t>
      </w:r>
      <w:r w:rsidRPr="00283CB6">
        <w:t>14.75%</w:t>
      </w:r>
      <w:r w:rsidR="002946EE" w:rsidRPr="00283CB6">
        <w:t>,</w:t>
      </w:r>
      <w:r w:rsidR="00403E35" w:rsidRPr="00283CB6">
        <w:t xml:space="preserve"> </w:t>
      </w:r>
      <w:r w:rsidRPr="00283CB6">
        <w:t>and</w:t>
      </w:r>
      <w:r w:rsidR="00403E35" w:rsidRPr="00283CB6">
        <w:t xml:space="preserve"> </w:t>
      </w:r>
      <w:r w:rsidRPr="00283CB6">
        <w:t>18.09%</w:t>
      </w:r>
      <w:r w:rsidR="002946EE" w:rsidRPr="00283CB6">
        <w:t>,</w:t>
      </w:r>
      <w:r w:rsidR="00403E35" w:rsidRPr="00283CB6">
        <w:t xml:space="preserve"> </w:t>
      </w:r>
      <w:r w:rsidR="002946EE" w:rsidRPr="00283CB6">
        <w:t>respectively,</w:t>
      </w:r>
      <w:r w:rsidR="00403E35" w:rsidRPr="00283CB6">
        <w:t xml:space="preserve"> </w:t>
      </w:r>
      <w:r w:rsidRPr="00283CB6">
        <w:t>compared</w:t>
      </w:r>
      <w:r w:rsidR="00403E35" w:rsidRPr="00283CB6">
        <w:t xml:space="preserve"> </w:t>
      </w:r>
      <w:r w:rsidRPr="00283CB6">
        <w:t>with</w:t>
      </w:r>
      <w:r w:rsidR="00403E35" w:rsidRPr="00283CB6">
        <w:t xml:space="preserve"> </w:t>
      </w:r>
      <w:r w:rsidRPr="00283CB6">
        <w:t>the</w:t>
      </w:r>
      <w:r w:rsidR="00403E35" w:rsidRPr="00283CB6">
        <w:t xml:space="preserve"> </w:t>
      </w:r>
      <w:r w:rsidRPr="00283CB6">
        <w:t>five</w:t>
      </w:r>
      <w:r w:rsidR="00403E35" w:rsidRPr="00283CB6">
        <w:t xml:space="preserve"> </w:t>
      </w:r>
      <w:r w:rsidRPr="00283CB6">
        <w:t>sub-models.</w:t>
      </w:r>
    </w:p>
    <w:p w14:paraId="4F589847" w14:textId="0B1E048D" w:rsidR="00FD7878" w:rsidRPr="00283CB6" w:rsidRDefault="00FD7878" w:rsidP="00CB6B89">
      <w:pPr>
        <w:pStyle w:val="MDPI31text"/>
      </w:pPr>
      <w:r w:rsidRPr="00283CB6">
        <w:t>(4)</w:t>
      </w:r>
      <w:r w:rsidR="00403E35" w:rsidRPr="00283CB6">
        <w:t xml:space="preserve"> </w:t>
      </w:r>
      <w:r w:rsidRPr="00283CB6">
        <w:t>The</w:t>
      </w:r>
      <w:r w:rsidR="00403E35" w:rsidRPr="00283CB6">
        <w:t xml:space="preserve"> </w:t>
      </w:r>
      <w:r w:rsidR="002946EE" w:rsidRPr="00283CB6">
        <w:t>models’</w:t>
      </w:r>
      <w:r w:rsidR="00403E35" w:rsidRPr="00283CB6">
        <w:t xml:space="preserve"> </w:t>
      </w:r>
      <w:r w:rsidRPr="00283CB6">
        <w:t>goodness</w:t>
      </w:r>
      <w:r w:rsidR="00403E35" w:rsidRPr="00283CB6">
        <w:t xml:space="preserve"> </w:t>
      </w:r>
      <w:r w:rsidRPr="00283CB6">
        <w:t>of</w:t>
      </w:r>
      <w:r w:rsidR="00403E35" w:rsidRPr="00283CB6">
        <w:t xml:space="preserve"> </w:t>
      </w:r>
      <w:r w:rsidRPr="00283CB6">
        <w:t>fit</w:t>
      </w:r>
      <w:r w:rsidR="00403E35" w:rsidRPr="00283CB6">
        <w:t xml:space="preserve"> </w:t>
      </w:r>
      <w:r w:rsidR="002946EE" w:rsidRPr="00283CB6">
        <w:t>results</w:t>
      </w:r>
      <w:r w:rsidR="00403E35" w:rsidRPr="00283CB6">
        <w:t xml:space="preserve"> </w:t>
      </w:r>
      <w:r w:rsidRPr="00283CB6">
        <w:t>are</w:t>
      </w:r>
      <w:r w:rsidR="00403E35" w:rsidRPr="00283CB6">
        <w:t xml:space="preserve"> </w:t>
      </w:r>
      <w:r w:rsidRPr="00283CB6">
        <w:t>shown</w:t>
      </w:r>
      <w:r w:rsidR="00403E35" w:rsidRPr="00283CB6">
        <w:t xml:space="preserve"> </w:t>
      </w:r>
      <w:r w:rsidRPr="00283CB6">
        <w:t>in</w:t>
      </w:r>
      <w:r w:rsidR="00403E35" w:rsidRPr="00283CB6">
        <w:t xml:space="preserve"> </w:t>
      </w:r>
      <w:r w:rsidRPr="00283CB6">
        <w:rPr>
          <w:color w:val="00B0F0"/>
        </w:rPr>
        <w:t>Table</w:t>
      </w:r>
      <w:r w:rsidR="00403E35" w:rsidRPr="00283CB6">
        <w:rPr>
          <w:color w:val="00B0F0"/>
        </w:rPr>
        <w:t xml:space="preserve"> </w:t>
      </w:r>
      <w:r w:rsidRPr="00283CB6">
        <w:rPr>
          <w:color w:val="00B0F0"/>
        </w:rPr>
        <w:t>6</w:t>
      </w:r>
      <w:r w:rsidRPr="00283CB6">
        <w:t>.</w:t>
      </w:r>
      <w:r w:rsidR="00403E35" w:rsidRPr="00283CB6">
        <w:t xml:space="preserve"> </w:t>
      </w:r>
      <w:r w:rsidRPr="00283CB6">
        <w:t>The</w:t>
      </w:r>
      <w:r w:rsidR="00403E35" w:rsidRPr="00283CB6">
        <w:t xml:space="preserve"> </w:t>
      </w:r>
      <w:r w:rsidRPr="00283CB6">
        <w:t>minimum</w:t>
      </w:r>
      <w:r w:rsidR="00403E35" w:rsidRPr="00283CB6">
        <w:t xml:space="preserve"> </w:t>
      </w:r>
      <w:r w:rsidRPr="00283CB6">
        <w:t>value</w:t>
      </w:r>
      <w:r w:rsidR="00403E35" w:rsidRPr="00283CB6">
        <w:t xml:space="preserve"> </w:t>
      </w:r>
      <w:r w:rsidR="002946EE" w:rsidRPr="00283CB6">
        <w:t>wa</w:t>
      </w:r>
      <w:r w:rsidRPr="00283CB6">
        <w:t>s</w:t>
      </w:r>
      <w:r w:rsidR="00403E35" w:rsidRPr="00283CB6">
        <w:t xml:space="preserve"> </w:t>
      </w:r>
      <w:r w:rsidRPr="00283CB6">
        <w:t>0.9665</w:t>
      </w:r>
      <w:r w:rsidR="002946EE" w:rsidRPr="00283CB6">
        <w:t>,</w:t>
      </w:r>
      <w:r w:rsidR="00403E35" w:rsidRPr="00283CB6">
        <w:t xml:space="preserve"> </w:t>
      </w:r>
      <w:r w:rsidR="002946EE" w:rsidRPr="00283CB6">
        <w:t>which</w:t>
      </w:r>
      <w:r w:rsidR="00403E35" w:rsidRPr="00283CB6">
        <w:t xml:space="preserve"> </w:t>
      </w:r>
      <w:r w:rsidR="002946EE" w:rsidRPr="00283CB6">
        <w:t>proves</w:t>
      </w:r>
      <w:r w:rsidR="00403E35" w:rsidRPr="00283CB6">
        <w:t xml:space="preserve"> </w:t>
      </w:r>
      <w:r w:rsidR="002946EE" w:rsidRPr="00283CB6">
        <w:t>that</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series</w:t>
      </w:r>
      <w:r w:rsidR="00403E35" w:rsidRPr="00283CB6">
        <w:t xml:space="preserve"> </w:t>
      </w:r>
      <w:r w:rsidRPr="00283CB6">
        <w:t>obtained</w:t>
      </w:r>
      <w:r w:rsidR="00403E35" w:rsidRPr="00283CB6">
        <w:t xml:space="preserve"> </w:t>
      </w:r>
      <w:r w:rsidRPr="00283CB6">
        <w:t>by</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(CM5)</w:t>
      </w:r>
      <w:r w:rsidR="00403E35" w:rsidRPr="00283CB6">
        <w:t xml:space="preserve"> </w:t>
      </w:r>
      <w:r w:rsidR="002946EE" w:rsidRPr="00283CB6">
        <w:t>was</w:t>
      </w:r>
      <w:r w:rsidR="00403E35" w:rsidRPr="00283CB6">
        <w:t xml:space="preserve"> </w:t>
      </w:r>
      <w:r w:rsidRPr="00283CB6">
        <w:t>consistent</w:t>
      </w:r>
      <w:r w:rsidR="00403E35" w:rsidRPr="00283CB6">
        <w:t xml:space="preserve"> </w:t>
      </w:r>
      <w:r w:rsidRPr="00283CB6">
        <w:t>with</w:t>
      </w:r>
      <w:r w:rsidR="00403E35" w:rsidRPr="00283CB6">
        <w:t xml:space="preserve"> </w:t>
      </w:r>
      <w:r w:rsidRPr="00283CB6">
        <w:t>the</w:t>
      </w:r>
      <w:r w:rsidR="00403E35" w:rsidRPr="00283CB6">
        <w:t xml:space="preserve"> </w:t>
      </w:r>
      <w:r w:rsidRPr="00283CB6">
        <w:t>actual</w:t>
      </w:r>
      <w:r w:rsidR="00403E35" w:rsidRPr="00283CB6">
        <w:t xml:space="preserve"> </w:t>
      </w:r>
      <w:r w:rsidRPr="00283CB6">
        <w:t>series.</w:t>
      </w:r>
    </w:p>
    <w:p w14:paraId="14D6CAEA" w14:textId="55DBCBA5" w:rsidR="00FD7878" w:rsidRPr="00283CB6" w:rsidRDefault="00FD7878" w:rsidP="007310D6">
      <w:pPr>
        <w:adjustRightInd w:val="0"/>
        <w:snapToGrid w:val="0"/>
        <w:ind w:leftChars="1276" w:left="2552"/>
        <w:rPr>
          <w:rFonts w:ascii="Times New Roman" w:hAnsi="Times New Roman"/>
          <w:noProof w:val="0"/>
          <w:szCs w:val="32"/>
        </w:rPr>
      </w:pPr>
      <w:r w:rsidRPr="00283CB6">
        <w:rPr>
          <w:rFonts w:ascii="Times New Roman" w:hAnsi="Times New Roman"/>
          <w:b/>
          <w:bCs/>
          <w:noProof w:val="0"/>
          <w:szCs w:val="32"/>
        </w:rPr>
        <w:t>Remark:</w:t>
      </w:r>
      <w:r w:rsidR="00403E35" w:rsidRPr="00283CB6">
        <w:rPr>
          <w:rFonts w:ascii="Times New Roman" w:hAnsi="Times New Roman"/>
          <w:noProof w:val="0"/>
          <w:szCs w:val="32"/>
        </w:rPr>
        <w:t xml:space="preserve"> </w:t>
      </w: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CM5</w:t>
      </w:r>
      <w:r w:rsidR="00403E35" w:rsidRPr="00283CB6">
        <w:rPr>
          <w:rFonts w:ascii="Times New Roman" w:hAnsi="Times New Roman"/>
          <w:noProof w:val="0"/>
          <w:szCs w:val="32"/>
        </w:rPr>
        <w:t xml:space="preserve"> </w:t>
      </w:r>
      <w:r w:rsidRPr="00283CB6">
        <w:rPr>
          <w:rFonts w:ascii="Times New Roman" w:hAnsi="Times New Roman"/>
          <w:noProof w:val="0"/>
          <w:szCs w:val="32"/>
        </w:rPr>
        <w:t>combined</w:t>
      </w:r>
      <w:r w:rsidR="00403E35" w:rsidRPr="00283CB6">
        <w:rPr>
          <w:rFonts w:ascii="Times New Roman" w:hAnsi="Times New Roman"/>
          <w:noProof w:val="0"/>
          <w:szCs w:val="32"/>
        </w:rPr>
        <w:t xml:space="preserve"> </w:t>
      </w:r>
      <w:r w:rsidRPr="00283CB6">
        <w:rPr>
          <w:rFonts w:ascii="Times New Roman" w:hAnsi="Times New Roman"/>
          <w:noProof w:val="0"/>
          <w:szCs w:val="32"/>
        </w:rPr>
        <w:t>model</w:t>
      </w:r>
      <w:r w:rsidR="00403E35" w:rsidRPr="00283CB6">
        <w:rPr>
          <w:rFonts w:ascii="Times New Roman" w:hAnsi="Times New Roman"/>
          <w:noProof w:val="0"/>
          <w:szCs w:val="32"/>
        </w:rPr>
        <w:t xml:space="preserve"> </w:t>
      </w:r>
      <w:r w:rsidRPr="00283CB6">
        <w:rPr>
          <w:rFonts w:ascii="Times New Roman" w:hAnsi="Times New Roman"/>
          <w:noProof w:val="0"/>
          <w:szCs w:val="32"/>
        </w:rPr>
        <w:t>ha</w:t>
      </w:r>
      <w:r w:rsidR="002946EE" w:rsidRPr="00283CB6">
        <w:rPr>
          <w:rFonts w:ascii="Times New Roman" w:hAnsi="Times New Roman"/>
          <w:noProof w:val="0"/>
          <w:szCs w:val="32"/>
        </w:rPr>
        <w:t>d</w:t>
      </w:r>
      <w:r w:rsidR="00403E35" w:rsidRPr="00283CB6">
        <w:rPr>
          <w:rFonts w:ascii="Times New Roman" w:hAnsi="Times New Roman"/>
          <w:noProof w:val="0"/>
          <w:szCs w:val="32"/>
        </w:rPr>
        <w:t xml:space="preserve"> </w:t>
      </w: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smallest</w:t>
      </w:r>
      <w:r w:rsidR="00403E35" w:rsidRPr="00283CB6">
        <w:rPr>
          <w:rFonts w:ascii="Times New Roman" w:hAnsi="Times New Roman"/>
          <w:noProof w:val="0"/>
          <w:szCs w:val="32"/>
        </w:rPr>
        <w:t xml:space="preserve"> </w:t>
      </w:r>
      <w:r w:rsidRPr="00283CB6">
        <w:rPr>
          <w:rFonts w:ascii="Times New Roman" w:hAnsi="Times New Roman"/>
          <w:noProof w:val="0"/>
          <w:szCs w:val="32"/>
        </w:rPr>
        <w:t>MAE,</w:t>
      </w:r>
      <w:r w:rsidR="00403E35" w:rsidRPr="00283CB6">
        <w:rPr>
          <w:rFonts w:ascii="Times New Roman" w:hAnsi="Times New Roman"/>
          <w:noProof w:val="0"/>
          <w:szCs w:val="32"/>
        </w:rPr>
        <w:t xml:space="preserve"> </w:t>
      </w:r>
      <w:r w:rsidRPr="00283CB6">
        <w:rPr>
          <w:rFonts w:ascii="Times New Roman" w:hAnsi="Times New Roman"/>
          <w:noProof w:val="0"/>
          <w:szCs w:val="32"/>
        </w:rPr>
        <w:t>RMSE,</w:t>
      </w:r>
      <w:r w:rsidR="00403E35" w:rsidRPr="00283CB6">
        <w:rPr>
          <w:rFonts w:ascii="Times New Roman" w:hAnsi="Times New Roman"/>
          <w:noProof w:val="0"/>
          <w:szCs w:val="32"/>
        </w:rPr>
        <w:t xml:space="preserve"> </w:t>
      </w:r>
      <w:r w:rsidRPr="00283CB6">
        <w:rPr>
          <w:rFonts w:ascii="Times New Roman" w:hAnsi="Times New Roman"/>
          <w:noProof w:val="0"/>
          <w:szCs w:val="32"/>
        </w:rPr>
        <w:t>STDAPE,</w:t>
      </w:r>
      <w:r w:rsidR="00403E35" w:rsidRPr="00283CB6">
        <w:rPr>
          <w:rFonts w:ascii="Times New Roman" w:hAnsi="Times New Roman"/>
          <w:noProof w:val="0"/>
          <w:szCs w:val="32"/>
        </w:rPr>
        <w:t xml:space="preserve"> </w:t>
      </w:r>
      <w:r w:rsidRPr="00283CB6">
        <w:rPr>
          <w:rFonts w:ascii="Times New Roman" w:hAnsi="Times New Roman"/>
          <w:noProof w:val="0"/>
          <w:szCs w:val="32"/>
        </w:rPr>
        <w:t>U1,</w:t>
      </w:r>
      <w:r w:rsidR="00403E35" w:rsidRPr="00283CB6">
        <w:rPr>
          <w:rFonts w:ascii="Times New Roman" w:hAnsi="Times New Roman"/>
          <w:noProof w:val="0"/>
          <w:szCs w:val="32"/>
        </w:rPr>
        <w:t xml:space="preserve"> </w:t>
      </w:r>
      <w:r w:rsidRPr="00283CB6">
        <w:rPr>
          <w:rFonts w:ascii="Times New Roman" w:hAnsi="Times New Roman"/>
          <w:noProof w:val="0"/>
          <w:szCs w:val="32"/>
        </w:rPr>
        <w:t>U2</w:t>
      </w:r>
      <w:r w:rsidR="002946EE" w:rsidRPr="00283CB6">
        <w:rPr>
          <w:rFonts w:ascii="Times New Roman" w:hAnsi="Times New Roman"/>
          <w:noProof w:val="0"/>
          <w:szCs w:val="32"/>
        </w:rPr>
        <w:t>,</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MAPE</w:t>
      </w:r>
      <w:r w:rsidR="00403E35" w:rsidRPr="00283CB6">
        <w:rPr>
          <w:rFonts w:ascii="Times New Roman" w:hAnsi="Times New Roman"/>
          <w:noProof w:val="0"/>
          <w:szCs w:val="32"/>
        </w:rPr>
        <w:t xml:space="preserve"> </w:t>
      </w:r>
      <w:r w:rsidR="002946EE" w:rsidRPr="00283CB6">
        <w:rPr>
          <w:rFonts w:ascii="Times New Roman" w:hAnsi="Times New Roman"/>
          <w:noProof w:val="0"/>
          <w:szCs w:val="32"/>
        </w:rPr>
        <w:t>values</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biggest</w:t>
      </w:r>
      <w:r w:rsidR="00403E35" w:rsidRPr="00283CB6">
        <w:rPr>
          <w:rFonts w:ascii="Times New Roman" w:hAnsi="Times New Roman"/>
          <w:noProof w:val="0"/>
          <w:szCs w:val="32"/>
        </w:rPr>
        <w:t xml:space="preserve"> </w:t>
      </w:r>
      <w:r w:rsidRPr="00283CB6">
        <w:rPr>
          <w:rFonts w:ascii="Times New Roman" w:hAnsi="Times New Roman"/>
          <w:noProof w:val="0"/>
          <w:szCs w:val="32"/>
        </w:rPr>
        <w:t>R</w:t>
      </w:r>
      <w:r w:rsidRPr="00283CB6">
        <w:rPr>
          <w:rFonts w:ascii="Times New Roman" w:hAnsi="Times New Roman"/>
          <w:noProof w:val="0"/>
          <w:szCs w:val="32"/>
          <w:vertAlign w:val="superscript"/>
        </w:rPr>
        <w:t>2</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DA</w:t>
      </w:r>
      <w:r w:rsidR="00403E35" w:rsidRPr="00283CB6">
        <w:rPr>
          <w:rFonts w:ascii="Times New Roman" w:hAnsi="Times New Roman"/>
          <w:noProof w:val="0"/>
          <w:szCs w:val="32"/>
        </w:rPr>
        <w:t xml:space="preserve"> </w:t>
      </w:r>
      <w:r w:rsidRPr="00283CB6">
        <w:rPr>
          <w:rFonts w:ascii="Times New Roman" w:hAnsi="Times New Roman"/>
          <w:noProof w:val="0"/>
          <w:szCs w:val="32"/>
        </w:rPr>
        <w:t>values</w:t>
      </w:r>
      <w:r w:rsidR="002946EE" w:rsidRPr="00283CB6">
        <w:rPr>
          <w:rFonts w:ascii="Times New Roman" w:hAnsi="Times New Roman"/>
          <w:noProof w:val="0"/>
          <w:szCs w:val="32"/>
        </w:rPr>
        <w:t>.</w:t>
      </w:r>
      <w:r w:rsidR="00403E35" w:rsidRPr="00283CB6">
        <w:rPr>
          <w:rFonts w:ascii="Times New Roman" w:hAnsi="Times New Roman"/>
          <w:noProof w:val="0"/>
          <w:szCs w:val="32"/>
        </w:rPr>
        <w:t xml:space="preserve"> </w:t>
      </w:r>
      <w:r w:rsidR="002946EE" w:rsidRPr="00283CB6">
        <w:rPr>
          <w:rFonts w:ascii="Times New Roman" w:hAnsi="Times New Roman"/>
          <w:noProof w:val="0"/>
          <w:szCs w:val="32"/>
        </w:rPr>
        <w:t>This</w:t>
      </w:r>
      <w:r w:rsidR="00403E35" w:rsidRPr="00283CB6">
        <w:rPr>
          <w:rFonts w:ascii="Times New Roman" w:hAnsi="Times New Roman"/>
          <w:noProof w:val="0"/>
          <w:szCs w:val="32"/>
        </w:rPr>
        <w:t xml:space="preserve"> </w:t>
      </w:r>
      <w:r w:rsidRPr="00283CB6">
        <w:rPr>
          <w:rFonts w:ascii="Times New Roman" w:hAnsi="Times New Roman"/>
          <w:noProof w:val="0"/>
          <w:szCs w:val="32"/>
        </w:rPr>
        <w:t>indicate</w:t>
      </w:r>
      <w:r w:rsidR="002946EE" w:rsidRPr="00283CB6">
        <w:rPr>
          <w:rFonts w:ascii="Times New Roman" w:hAnsi="Times New Roman"/>
          <w:noProof w:val="0"/>
          <w:szCs w:val="32"/>
        </w:rPr>
        <w:t>s</w:t>
      </w:r>
      <w:r w:rsidR="00403E35" w:rsidRPr="00283CB6">
        <w:rPr>
          <w:rFonts w:ascii="Times New Roman" w:hAnsi="Times New Roman"/>
          <w:noProof w:val="0"/>
          <w:szCs w:val="32"/>
        </w:rPr>
        <w:t xml:space="preserve"> </w:t>
      </w:r>
      <w:r w:rsidR="002946EE" w:rsidRPr="00283CB6">
        <w:rPr>
          <w:rFonts w:ascii="Times New Roman" w:hAnsi="Times New Roman"/>
          <w:noProof w:val="0"/>
          <w:szCs w:val="32"/>
        </w:rPr>
        <w:t>that</w:t>
      </w:r>
      <w:r w:rsidR="00403E35" w:rsidRPr="00283CB6">
        <w:rPr>
          <w:rFonts w:ascii="Times New Roman" w:hAnsi="Times New Roman"/>
          <w:noProof w:val="0"/>
          <w:szCs w:val="32"/>
        </w:rPr>
        <w:t xml:space="preserve"> </w:t>
      </w:r>
      <w:r w:rsidRPr="00283CB6">
        <w:rPr>
          <w:rFonts w:ascii="Times New Roman" w:hAnsi="Times New Roman"/>
          <w:noProof w:val="0"/>
          <w:szCs w:val="32"/>
        </w:rPr>
        <w:t>combined</w:t>
      </w:r>
      <w:r w:rsidR="00403E35" w:rsidRPr="00283CB6">
        <w:rPr>
          <w:rFonts w:ascii="Times New Roman" w:hAnsi="Times New Roman"/>
          <w:noProof w:val="0"/>
          <w:szCs w:val="32"/>
        </w:rPr>
        <w:t xml:space="preserve"> </w:t>
      </w:r>
      <w:r w:rsidRPr="00283CB6">
        <w:rPr>
          <w:rFonts w:ascii="Times New Roman" w:hAnsi="Times New Roman"/>
          <w:noProof w:val="0"/>
          <w:szCs w:val="32"/>
        </w:rPr>
        <w:t>model</w:t>
      </w:r>
      <w:r w:rsidR="002946EE" w:rsidRPr="00283CB6">
        <w:rPr>
          <w:rFonts w:ascii="Times New Roman" w:hAnsi="Times New Roman"/>
          <w:noProof w:val="0"/>
          <w:szCs w:val="32"/>
        </w:rPr>
        <w:t>s</w:t>
      </w:r>
      <w:r w:rsidR="00403E35" w:rsidRPr="00283CB6">
        <w:rPr>
          <w:rFonts w:ascii="Times New Roman" w:hAnsi="Times New Roman"/>
          <w:noProof w:val="0"/>
          <w:szCs w:val="32"/>
        </w:rPr>
        <w:t xml:space="preserve"> </w:t>
      </w:r>
      <w:r w:rsidRPr="00283CB6">
        <w:rPr>
          <w:rFonts w:ascii="Times New Roman" w:hAnsi="Times New Roman"/>
          <w:noProof w:val="0"/>
          <w:szCs w:val="32"/>
        </w:rPr>
        <w:t>can</w:t>
      </w:r>
      <w:r w:rsidR="00403E35" w:rsidRPr="00283CB6">
        <w:rPr>
          <w:rFonts w:ascii="Times New Roman" w:hAnsi="Times New Roman"/>
          <w:noProof w:val="0"/>
          <w:szCs w:val="32"/>
        </w:rPr>
        <w:t xml:space="preserve"> </w:t>
      </w:r>
      <w:r w:rsidR="002946EE" w:rsidRPr="00283CB6">
        <w:rPr>
          <w:rFonts w:ascii="Times New Roman" w:hAnsi="Times New Roman"/>
          <w:noProof w:val="0"/>
          <w:szCs w:val="32"/>
        </w:rPr>
        <w:t>identify</w:t>
      </w:r>
      <w:r w:rsidR="00403E35" w:rsidRPr="00283CB6">
        <w:rPr>
          <w:rFonts w:ascii="Times New Roman" w:hAnsi="Times New Roman"/>
          <w:noProof w:val="0"/>
          <w:szCs w:val="32"/>
        </w:rPr>
        <w:t xml:space="preserve"> </w:t>
      </w:r>
      <w:r w:rsidRPr="00283CB6">
        <w:rPr>
          <w:rFonts w:ascii="Times New Roman" w:hAnsi="Times New Roman"/>
          <w:noProof w:val="0"/>
          <w:szCs w:val="32"/>
        </w:rPr>
        <w:t>change</w:t>
      </w:r>
      <w:r w:rsidR="002946EE" w:rsidRPr="00283CB6">
        <w:rPr>
          <w:rFonts w:ascii="Times New Roman" w:hAnsi="Times New Roman"/>
          <w:noProof w:val="0"/>
          <w:szCs w:val="32"/>
        </w:rPr>
        <w:t>s</w:t>
      </w:r>
      <w:r w:rsidR="00403E35" w:rsidRPr="00283CB6">
        <w:rPr>
          <w:rFonts w:ascii="Times New Roman" w:hAnsi="Times New Roman"/>
          <w:noProof w:val="0"/>
          <w:szCs w:val="32"/>
        </w:rPr>
        <w:t xml:space="preserve"> </w:t>
      </w:r>
      <w:r w:rsidR="002946EE" w:rsidRPr="00283CB6">
        <w:rPr>
          <w:rFonts w:ascii="Times New Roman" w:hAnsi="Times New Roman"/>
          <w:noProof w:val="0"/>
          <w:szCs w:val="32"/>
        </w:rPr>
        <w:t>in</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speed</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power.</w:t>
      </w:r>
    </w:p>
    <w:p w14:paraId="1F662ABB" w14:textId="77777777" w:rsidR="00C270DC" w:rsidRPr="00283CB6" w:rsidRDefault="00C270DC" w:rsidP="00F42121">
      <w:pPr>
        <w:adjustRightInd w:val="0"/>
        <w:snapToGrid w:val="0"/>
        <w:jc w:val="right"/>
        <w:rPr>
          <w:rFonts w:ascii="Times New Roman" w:hAnsi="Times New Roman"/>
          <w:b/>
          <w:bCs/>
          <w:noProof w:val="0"/>
          <w:szCs w:val="32"/>
        </w:rPr>
      </w:pPr>
      <w:r w:rsidRPr="00D30ECD">
        <w:rPr>
          <w:rFonts w:ascii="Times New Roman" w:hAnsi="Times New Roman"/>
        </w:rPr>
        <w:lastRenderedPageBreak/>
        <w:drawing>
          <wp:inline distT="0" distB="0" distL="0" distR="0" wp14:anchorId="72F4EA81" wp14:editId="38D55EC9">
            <wp:extent cx="5274310" cy="8495414"/>
            <wp:effectExtent l="0" t="0" r="0" b="1270"/>
            <wp:docPr id="5" name="图片 5" descr="日程表&#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日程表&#10;&#10;中度可信度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5634" cy="8497547"/>
                    </a:xfrm>
                    <a:prstGeom prst="rect">
                      <a:avLst/>
                    </a:prstGeom>
                  </pic:spPr>
                </pic:pic>
              </a:graphicData>
            </a:graphic>
          </wp:inline>
        </w:drawing>
      </w:r>
    </w:p>
    <w:p w14:paraId="2D82188F" w14:textId="0FC7B036" w:rsidR="00C270DC" w:rsidRPr="00283CB6" w:rsidRDefault="00C270DC" w:rsidP="00F42121">
      <w:pPr>
        <w:pStyle w:val="MDPI51figurecaption"/>
        <w:ind w:leftChars="-1" w:left="-2" w:right="425" w:firstLineChars="1410" w:firstLine="2548"/>
        <w:jc w:val="center"/>
      </w:pPr>
      <w:r w:rsidRPr="00283CB6">
        <w:rPr>
          <w:b/>
          <w:bCs/>
        </w:rPr>
        <w:t>Figure</w:t>
      </w:r>
      <w:r w:rsidR="00403E35" w:rsidRPr="00283CB6">
        <w:rPr>
          <w:b/>
          <w:bCs/>
        </w:rPr>
        <w:t xml:space="preserve"> </w:t>
      </w:r>
      <w:r w:rsidRPr="00283CB6">
        <w:rPr>
          <w:b/>
          <w:bCs/>
        </w:rPr>
        <w:t>4.</w:t>
      </w:r>
      <w:r w:rsidR="00403E35" w:rsidRPr="00283CB6">
        <w:rPr>
          <w:b/>
          <w:bCs/>
        </w:rPr>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result</w:t>
      </w:r>
      <w:r w:rsidR="00403E35" w:rsidRPr="00283CB6">
        <w:t xml:space="preserve"> </w:t>
      </w:r>
      <w:r w:rsidRPr="00283CB6">
        <w:t>for</w:t>
      </w:r>
      <w:r w:rsidR="00403E35" w:rsidRPr="00283CB6">
        <w:t xml:space="preserve"> </w:t>
      </w:r>
      <w:r w:rsidRPr="00283CB6">
        <w:t>each</w:t>
      </w:r>
      <w:r w:rsidR="00403E35" w:rsidRPr="00283CB6">
        <w:t xml:space="preserve"> </w:t>
      </w:r>
      <w:r w:rsidRPr="00283CB6">
        <w:t>site</w:t>
      </w:r>
      <w:r w:rsidR="00403E35" w:rsidRPr="00283CB6">
        <w:t xml:space="preserve"> </w:t>
      </w:r>
      <w:r w:rsidRPr="00283CB6">
        <w:t>in</w:t>
      </w:r>
      <w:r w:rsidR="00403E35" w:rsidRPr="00283CB6">
        <w:t xml:space="preserve"> </w:t>
      </w:r>
      <w:r w:rsidRPr="00283CB6">
        <w:t>third</w:t>
      </w:r>
      <w:r w:rsidR="00403E35" w:rsidRPr="00283CB6">
        <w:t xml:space="preserve"> </w:t>
      </w:r>
      <w:r w:rsidRPr="00283CB6">
        <w:t>season.</w:t>
      </w:r>
    </w:p>
    <w:p w14:paraId="0F3334CC" w14:textId="6E5196C9" w:rsidR="00FD7878" w:rsidRPr="00283CB6" w:rsidRDefault="00FD7878" w:rsidP="00CB6B89">
      <w:pPr>
        <w:pStyle w:val="MDPI31text"/>
        <w:rPr>
          <w:rFonts w:eastAsia="等线"/>
        </w:rPr>
      </w:pPr>
      <w:r w:rsidRPr="00283CB6">
        <w:rPr>
          <w:rFonts w:eastAsia="等线"/>
        </w:rPr>
        <w:lastRenderedPageBreak/>
        <w:t>To</w:t>
      </w:r>
      <w:r w:rsidR="00403E35" w:rsidRPr="00283CB6">
        <w:rPr>
          <w:rFonts w:eastAsia="等线"/>
        </w:rPr>
        <w:t xml:space="preserve"> </w:t>
      </w:r>
      <w:r w:rsidRPr="00283CB6">
        <w:rPr>
          <w:rFonts w:eastAsia="等线"/>
        </w:rPr>
        <w:t>verify</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applicability</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optimized</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MODA</w:t>
      </w:r>
      <w:r w:rsidR="00403E35" w:rsidRPr="00283CB6">
        <w:rPr>
          <w:rFonts w:eastAsia="等线"/>
        </w:rPr>
        <w:t xml:space="preserve"> </w:t>
      </w:r>
      <w:r w:rsidRPr="00283CB6">
        <w:rPr>
          <w:rFonts w:eastAsia="等线"/>
        </w:rPr>
        <w:t>for</w:t>
      </w:r>
      <w:r w:rsidR="00403E35" w:rsidRPr="00283CB6">
        <w:rPr>
          <w:rFonts w:eastAsia="等线"/>
        </w:rPr>
        <w:t xml:space="preserve"> </w:t>
      </w:r>
      <w:r w:rsidR="002946EE" w:rsidRPr="00283CB6">
        <w:rPr>
          <w:rFonts w:eastAsia="等线"/>
        </w:rPr>
        <w:t>determining</w:t>
      </w:r>
      <w:r w:rsidR="00403E35" w:rsidRPr="00283CB6">
        <w:rPr>
          <w:rFonts w:eastAsia="等线"/>
        </w:rPr>
        <w:t xml:space="preserve"> </w:t>
      </w:r>
      <w:r w:rsidR="002946EE" w:rsidRPr="00283CB6">
        <w:rPr>
          <w:rFonts w:eastAsia="等线"/>
        </w:rPr>
        <w:t>the</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series</w:t>
      </w:r>
      <w:r w:rsidR="002946EE" w:rsidRPr="00283CB6">
        <w:rPr>
          <w:rFonts w:eastAsia="等线"/>
        </w:rPr>
        <w:t>,</w:t>
      </w:r>
      <w:r w:rsidR="00403E35" w:rsidRPr="00283CB6">
        <w:rPr>
          <w:rFonts w:eastAsia="等线"/>
        </w:rPr>
        <w:t xml:space="preserve"> </w:t>
      </w:r>
      <w:r w:rsidR="002946EE" w:rsidRPr="00283CB6">
        <w:rPr>
          <w:rFonts w:eastAsia="等线"/>
        </w:rPr>
        <w:t>the</w:t>
      </w:r>
      <w:r w:rsidR="00403E35" w:rsidRPr="00283CB6">
        <w:rPr>
          <w:rFonts w:eastAsia="等线"/>
        </w:rPr>
        <w:t xml:space="preserve"> </w:t>
      </w:r>
      <w:r w:rsidR="002946EE" w:rsidRPr="00283CB6">
        <w:rPr>
          <w:rFonts w:eastAsia="等线"/>
        </w:rPr>
        <w:t>forecasting</w:t>
      </w:r>
      <w:r w:rsidR="00403E35" w:rsidRPr="00283CB6">
        <w:rPr>
          <w:rFonts w:eastAsia="等线"/>
        </w:rPr>
        <w:t xml:space="preserve"> </w:t>
      </w:r>
      <w:r w:rsidR="002946EE" w:rsidRPr="00283CB6">
        <w:rPr>
          <w:rFonts w:eastAsia="等线"/>
        </w:rPr>
        <w:t>results</w:t>
      </w:r>
      <w:r w:rsidR="00403E35" w:rsidRPr="00283CB6">
        <w:rPr>
          <w:rFonts w:eastAsia="等线"/>
        </w:rPr>
        <w:t xml:space="preserve"> </w:t>
      </w:r>
      <w:r w:rsidR="002946EE" w:rsidRPr="00283CB6">
        <w:rPr>
          <w:rFonts w:eastAsia="等线"/>
        </w:rPr>
        <w:t>for</w:t>
      </w:r>
      <w:r w:rsidR="00403E35" w:rsidRPr="00283CB6">
        <w:rPr>
          <w:rFonts w:eastAsia="等线"/>
        </w:rPr>
        <w:t xml:space="preserve"> </w:t>
      </w:r>
      <w:r w:rsidR="002946EE" w:rsidRPr="00283CB6">
        <w:rPr>
          <w:rFonts w:eastAsia="等线"/>
        </w:rPr>
        <w:t>the</w:t>
      </w:r>
      <w:r w:rsidR="00403E35" w:rsidRPr="00283CB6">
        <w:rPr>
          <w:rFonts w:eastAsia="等线"/>
        </w:rPr>
        <w:t xml:space="preserve"> </w:t>
      </w:r>
      <w:r w:rsidRPr="00283CB6">
        <w:rPr>
          <w:rFonts w:eastAsia="等线"/>
        </w:rPr>
        <w:t>fourth</w:t>
      </w:r>
      <w:r w:rsidR="00403E35" w:rsidRPr="00283CB6">
        <w:rPr>
          <w:rFonts w:eastAsia="等线"/>
        </w:rPr>
        <w:t xml:space="preserve"> </w:t>
      </w:r>
      <w:r w:rsidRPr="00283CB6">
        <w:rPr>
          <w:rFonts w:eastAsia="等线"/>
        </w:rPr>
        <w:t>season</w:t>
      </w:r>
      <w:r w:rsidR="00403E35" w:rsidRPr="00283CB6">
        <w:rPr>
          <w:rFonts w:eastAsia="等线"/>
        </w:rPr>
        <w:t xml:space="preserve"> </w:t>
      </w:r>
      <w:r w:rsidR="002946EE" w:rsidRPr="00283CB6">
        <w:rPr>
          <w:rFonts w:eastAsia="等线"/>
        </w:rPr>
        <w:t>are</w:t>
      </w:r>
      <w:r w:rsidR="00403E35" w:rsidRPr="00283CB6">
        <w:rPr>
          <w:rFonts w:eastAsia="等线"/>
        </w:rPr>
        <w:t xml:space="preserve"> </w:t>
      </w:r>
      <w:r w:rsidR="002946EE" w:rsidRPr="00283CB6">
        <w:rPr>
          <w:rFonts w:eastAsia="等线"/>
        </w:rPr>
        <w:t>shown</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color w:val="00B0F0"/>
        </w:rPr>
        <w:t>Table</w:t>
      </w:r>
      <w:r w:rsidR="00403E35" w:rsidRPr="00283CB6">
        <w:rPr>
          <w:rFonts w:eastAsia="等线"/>
          <w:color w:val="00B0F0"/>
        </w:rPr>
        <w:t xml:space="preserve"> </w:t>
      </w:r>
      <w:r w:rsidRPr="00283CB6">
        <w:rPr>
          <w:rFonts w:eastAsia="等线"/>
          <w:color w:val="00B0F0"/>
        </w:rPr>
        <w:t>7</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color w:val="00B0F0"/>
        </w:rPr>
        <w:t>Fig</w:t>
      </w:r>
      <w:r w:rsidR="00403E35" w:rsidRPr="00283CB6">
        <w:rPr>
          <w:rFonts w:eastAsia="等线"/>
          <w:color w:val="00B0F0"/>
        </w:rPr>
        <w:t xml:space="preserve"> </w:t>
      </w:r>
      <w:r w:rsidRPr="00283CB6">
        <w:rPr>
          <w:rFonts w:eastAsia="等线"/>
          <w:color w:val="00B0F0"/>
        </w:rPr>
        <w:t>5</w:t>
      </w:r>
      <w:r w:rsidRPr="00283CB6">
        <w:rPr>
          <w:rFonts w:eastAsia="等线"/>
        </w:rPr>
        <w:t>.</w:t>
      </w:r>
      <w:r w:rsidR="00403E35" w:rsidRPr="00283CB6">
        <w:rPr>
          <w:rFonts w:eastAsia="等线"/>
        </w:rPr>
        <w:t xml:space="preserve"> </w:t>
      </w:r>
    </w:p>
    <w:p w14:paraId="07F1AF3F" w14:textId="2AE6AEDF" w:rsidR="00C270DC" w:rsidRPr="00283CB6" w:rsidRDefault="00C270DC" w:rsidP="00F42121">
      <w:pPr>
        <w:pStyle w:val="MDPI41tablecaption"/>
        <w:ind w:left="2552" w:right="425"/>
        <w:jc w:val="center"/>
        <w:rPr>
          <w:rFonts w:eastAsia="等线"/>
        </w:rPr>
      </w:pPr>
      <w:r w:rsidRPr="00283CB6">
        <w:rPr>
          <w:rFonts w:eastAsia="等线"/>
          <w:b/>
          <w:bCs/>
        </w:rPr>
        <w:t>Table</w:t>
      </w:r>
      <w:r w:rsidR="00403E35" w:rsidRPr="00283CB6">
        <w:rPr>
          <w:rFonts w:eastAsia="等线"/>
          <w:b/>
          <w:bCs/>
        </w:rPr>
        <w:t xml:space="preserve"> </w:t>
      </w:r>
      <w:r w:rsidRPr="00283CB6">
        <w:rPr>
          <w:rFonts w:eastAsia="等线"/>
          <w:b/>
          <w:bCs/>
        </w:rPr>
        <w:t>7.</w:t>
      </w:r>
      <w:r w:rsidR="00403E35" w:rsidRPr="00283CB6">
        <w:rPr>
          <w:rFonts w:eastAsia="等线"/>
          <w:b/>
          <w:bCs/>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each</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different</w:t>
      </w:r>
      <w:r w:rsidR="00403E35" w:rsidRPr="00283CB6">
        <w:rPr>
          <w:rFonts w:eastAsia="等线"/>
        </w:rPr>
        <w:t xml:space="preserve"> </w:t>
      </w:r>
      <w:r w:rsidRPr="00283CB6">
        <w:rPr>
          <w:rFonts w:eastAsia="等线"/>
        </w:rPr>
        <w:t>sites</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fourth</w:t>
      </w:r>
      <w:r w:rsidR="00403E35" w:rsidRPr="00283CB6">
        <w:rPr>
          <w:rFonts w:eastAsia="等线"/>
        </w:rPr>
        <w:t xml:space="preserve"> </w:t>
      </w:r>
      <w:r w:rsidRPr="00283CB6">
        <w:rPr>
          <w:rFonts w:eastAsia="等线"/>
        </w:rPr>
        <w:t>season.</w:t>
      </w:r>
    </w:p>
    <w:tbl>
      <w:tblPr>
        <w:tblW w:w="7230" w:type="dxa"/>
        <w:jc w:val="right"/>
        <w:tblLayout w:type="fixed"/>
        <w:tblCellMar>
          <w:left w:w="0" w:type="dxa"/>
          <w:right w:w="0" w:type="dxa"/>
        </w:tblCellMar>
        <w:tblLook w:val="04A0" w:firstRow="1" w:lastRow="0" w:firstColumn="1" w:lastColumn="0" w:noHBand="0" w:noVBand="1"/>
      </w:tblPr>
      <w:tblGrid>
        <w:gridCol w:w="709"/>
        <w:gridCol w:w="1134"/>
        <w:gridCol w:w="709"/>
        <w:gridCol w:w="709"/>
        <w:gridCol w:w="850"/>
        <w:gridCol w:w="709"/>
        <w:gridCol w:w="709"/>
        <w:gridCol w:w="567"/>
        <w:gridCol w:w="567"/>
        <w:gridCol w:w="567"/>
      </w:tblGrid>
      <w:tr w:rsidR="00C270DC" w:rsidRPr="00283CB6" w14:paraId="7F61DA9B" w14:textId="77777777" w:rsidTr="00851C41">
        <w:trPr>
          <w:jc w:val="right"/>
        </w:trPr>
        <w:tc>
          <w:tcPr>
            <w:tcW w:w="709" w:type="dxa"/>
            <w:vMerge w:val="restart"/>
            <w:tcBorders>
              <w:top w:val="single" w:sz="8" w:space="0" w:color="auto"/>
              <w:left w:val="nil"/>
              <w:bottom w:val="single" w:sz="4" w:space="0" w:color="000000"/>
              <w:right w:val="nil"/>
            </w:tcBorders>
            <w:shd w:val="clear" w:color="auto" w:fill="auto"/>
            <w:noWrap/>
            <w:vAlign w:val="center"/>
            <w:hideMark/>
          </w:tcPr>
          <w:p w14:paraId="5DDCC4A0" w14:textId="77777777" w:rsidR="00C270DC" w:rsidRPr="00283CB6" w:rsidRDefault="00C270DC" w:rsidP="00851C41">
            <w:pPr>
              <w:autoSpaceDE w:val="0"/>
              <w:autoSpaceDN w:val="0"/>
              <w:adjustRightInd w:val="0"/>
              <w:snapToGrid w:val="0"/>
              <w:spacing w:line="240" w:lineRule="auto"/>
              <w:jc w:val="center"/>
              <w:rPr>
                <w:rFonts w:eastAsia="等线"/>
                <w:b/>
                <w:noProof w:val="0"/>
                <w:sz w:val="18"/>
                <w:szCs w:val="15"/>
              </w:rPr>
            </w:pPr>
            <w:r w:rsidRPr="00283CB6">
              <w:rPr>
                <w:rFonts w:eastAsia="等线"/>
                <w:b/>
                <w:bCs/>
                <w:noProof w:val="0"/>
                <w:sz w:val="18"/>
                <w:szCs w:val="15"/>
              </w:rPr>
              <w:t>Site</w:t>
            </w:r>
          </w:p>
        </w:tc>
        <w:tc>
          <w:tcPr>
            <w:tcW w:w="1134" w:type="dxa"/>
            <w:vMerge w:val="restart"/>
            <w:tcBorders>
              <w:top w:val="single" w:sz="8" w:space="0" w:color="auto"/>
              <w:left w:val="nil"/>
              <w:bottom w:val="single" w:sz="4" w:space="0" w:color="auto"/>
              <w:right w:val="nil"/>
            </w:tcBorders>
            <w:shd w:val="clear" w:color="auto" w:fill="auto"/>
            <w:noWrap/>
            <w:vAlign w:val="center"/>
            <w:hideMark/>
          </w:tcPr>
          <w:p w14:paraId="7970111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b/>
                <w:bCs/>
                <w:noProof w:val="0"/>
                <w:sz w:val="18"/>
                <w:szCs w:val="15"/>
              </w:rPr>
              <w:t>Model</w:t>
            </w:r>
          </w:p>
        </w:tc>
        <w:tc>
          <w:tcPr>
            <w:tcW w:w="5387" w:type="dxa"/>
            <w:gridSpan w:val="8"/>
            <w:tcBorders>
              <w:top w:val="single" w:sz="8" w:space="0" w:color="auto"/>
              <w:left w:val="nil"/>
              <w:bottom w:val="single" w:sz="4" w:space="0" w:color="auto"/>
              <w:right w:val="nil"/>
            </w:tcBorders>
            <w:shd w:val="clear" w:color="auto" w:fill="auto"/>
            <w:noWrap/>
            <w:vAlign w:val="center"/>
            <w:hideMark/>
          </w:tcPr>
          <w:p w14:paraId="5B4BA0BA" w14:textId="223BB533"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r w:rsidR="00403E35" w:rsidRPr="00283CB6">
              <w:rPr>
                <w:rFonts w:eastAsia="等线"/>
                <w:b/>
                <w:bCs/>
                <w:noProof w:val="0"/>
                <w:sz w:val="18"/>
                <w:szCs w:val="15"/>
              </w:rPr>
              <w:t xml:space="preserve"> </w:t>
            </w:r>
            <w:r w:rsidRPr="00283CB6">
              <w:rPr>
                <w:rFonts w:eastAsia="等线"/>
                <w:b/>
                <w:bCs/>
                <w:noProof w:val="0"/>
                <w:sz w:val="18"/>
                <w:szCs w:val="15"/>
              </w:rPr>
              <w:t>forecasting</w:t>
            </w:r>
            <w:r w:rsidR="00403E35" w:rsidRPr="00283CB6">
              <w:rPr>
                <w:rFonts w:eastAsia="等线"/>
                <w:b/>
                <w:bCs/>
                <w:noProof w:val="0"/>
                <w:sz w:val="18"/>
                <w:szCs w:val="15"/>
              </w:rPr>
              <w:t xml:space="preserve"> </w:t>
            </w:r>
            <w:r w:rsidRPr="00283CB6">
              <w:rPr>
                <w:rFonts w:eastAsia="等线"/>
                <w:b/>
                <w:bCs/>
                <w:noProof w:val="0"/>
                <w:sz w:val="18"/>
                <w:szCs w:val="15"/>
              </w:rPr>
              <w:t>result</w:t>
            </w:r>
          </w:p>
        </w:tc>
      </w:tr>
      <w:tr w:rsidR="00C270DC" w:rsidRPr="00283CB6" w14:paraId="2B56C8F6" w14:textId="77777777" w:rsidTr="00851C41">
        <w:trPr>
          <w:jc w:val="right"/>
        </w:trPr>
        <w:tc>
          <w:tcPr>
            <w:tcW w:w="709" w:type="dxa"/>
            <w:vMerge/>
            <w:tcBorders>
              <w:top w:val="single" w:sz="4" w:space="0" w:color="auto"/>
              <w:left w:val="nil"/>
              <w:bottom w:val="single" w:sz="4" w:space="0" w:color="000000"/>
              <w:right w:val="nil"/>
            </w:tcBorders>
            <w:shd w:val="clear" w:color="auto" w:fill="auto"/>
            <w:noWrap/>
            <w:vAlign w:val="center"/>
            <w:hideMark/>
          </w:tcPr>
          <w:p w14:paraId="680C60B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vMerge/>
            <w:tcBorders>
              <w:top w:val="single" w:sz="4" w:space="0" w:color="auto"/>
              <w:left w:val="nil"/>
              <w:bottom w:val="single" w:sz="6" w:space="0" w:color="auto"/>
              <w:right w:val="nil"/>
            </w:tcBorders>
            <w:shd w:val="clear" w:color="auto" w:fill="auto"/>
            <w:noWrap/>
            <w:vAlign w:val="center"/>
            <w:hideMark/>
          </w:tcPr>
          <w:p w14:paraId="3DE863B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709" w:type="dxa"/>
            <w:tcBorders>
              <w:top w:val="single" w:sz="4" w:space="0" w:color="auto"/>
              <w:left w:val="nil"/>
              <w:bottom w:val="single" w:sz="6" w:space="0" w:color="auto"/>
              <w:right w:val="nil"/>
            </w:tcBorders>
            <w:shd w:val="clear" w:color="auto" w:fill="auto"/>
            <w:noWrap/>
            <w:vAlign w:val="center"/>
            <w:hideMark/>
          </w:tcPr>
          <w:p w14:paraId="174645A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MAE</w:t>
            </w:r>
          </w:p>
        </w:tc>
        <w:tc>
          <w:tcPr>
            <w:tcW w:w="709" w:type="dxa"/>
            <w:tcBorders>
              <w:top w:val="single" w:sz="4" w:space="0" w:color="auto"/>
              <w:left w:val="nil"/>
              <w:bottom w:val="single" w:sz="6" w:space="0" w:color="auto"/>
              <w:right w:val="nil"/>
            </w:tcBorders>
            <w:shd w:val="clear" w:color="auto" w:fill="auto"/>
            <w:noWrap/>
            <w:vAlign w:val="center"/>
            <w:hideMark/>
          </w:tcPr>
          <w:p w14:paraId="7DEA561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RMSE</w:t>
            </w:r>
          </w:p>
        </w:tc>
        <w:tc>
          <w:tcPr>
            <w:tcW w:w="850" w:type="dxa"/>
            <w:tcBorders>
              <w:top w:val="single" w:sz="4" w:space="0" w:color="auto"/>
              <w:left w:val="nil"/>
              <w:bottom w:val="single" w:sz="6" w:space="0" w:color="auto"/>
              <w:right w:val="nil"/>
            </w:tcBorders>
            <w:shd w:val="clear" w:color="auto" w:fill="auto"/>
            <w:noWrap/>
            <w:vAlign w:val="center"/>
            <w:hideMark/>
          </w:tcPr>
          <w:p w14:paraId="21F6261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STDAPE</w:t>
            </w:r>
          </w:p>
        </w:tc>
        <w:tc>
          <w:tcPr>
            <w:tcW w:w="709" w:type="dxa"/>
            <w:tcBorders>
              <w:top w:val="single" w:sz="4" w:space="0" w:color="auto"/>
              <w:left w:val="nil"/>
              <w:bottom w:val="single" w:sz="6" w:space="0" w:color="auto"/>
              <w:right w:val="nil"/>
            </w:tcBorders>
            <w:shd w:val="clear" w:color="auto" w:fill="auto"/>
            <w:noWrap/>
            <w:vAlign w:val="center"/>
            <w:hideMark/>
          </w:tcPr>
          <w:p w14:paraId="7B2144B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DA</w:t>
            </w:r>
          </w:p>
        </w:tc>
        <w:tc>
          <w:tcPr>
            <w:tcW w:w="709" w:type="dxa"/>
            <w:tcBorders>
              <w:top w:val="single" w:sz="4" w:space="0" w:color="auto"/>
              <w:left w:val="nil"/>
              <w:bottom w:val="single" w:sz="6" w:space="0" w:color="auto"/>
              <w:right w:val="nil"/>
            </w:tcBorders>
            <w:shd w:val="clear" w:color="auto" w:fill="auto"/>
            <w:noWrap/>
            <w:vAlign w:val="center"/>
            <w:hideMark/>
          </w:tcPr>
          <w:p w14:paraId="4655BE9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U1</w:t>
            </w:r>
          </w:p>
        </w:tc>
        <w:tc>
          <w:tcPr>
            <w:tcW w:w="567" w:type="dxa"/>
            <w:tcBorders>
              <w:top w:val="single" w:sz="4" w:space="0" w:color="auto"/>
              <w:left w:val="nil"/>
              <w:bottom w:val="single" w:sz="6" w:space="0" w:color="auto"/>
              <w:right w:val="nil"/>
            </w:tcBorders>
            <w:shd w:val="clear" w:color="auto" w:fill="auto"/>
            <w:noWrap/>
            <w:vAlign w:val="center"/>
            <w:hideMark/>
          </w:tcPr>
          <w:p w14:paraId="627DF4A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U2</w:t>
            </w:r>
          </w:p>
        </w:tc>
        <w:tc>
          <w:tcPr>
            <w:tcW w:w="567" w:type="dxa"/>
            <w:tcBorders>
              <w:top w:val="single" w:sz="4" w:space="0" w:color="auto"/>
              <w:left w:val="nil"/>
              <w:bottom w:val="single" w:sz="6" w:space="0" w:color="auto"/>
              <w:right w:val="nil"/>
            </w:tcBorders>
            <w:shd w:val="clear" w:color="auto" w:fill="auto"/>
            <w:noWrap/>
            <w:vAlign w:val="center"/>
            <w:hideMark/>
          </w:tcPr>
          <w:p w14:paraId="1520B62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MAPE</w:t>
            </w:r>
          </w:p>
        </w:tc>
        <w:tc>
          <w:tcPr>
            <w:tcW w:w="567" w:type="dxa"/>
            <w:tcBorders>
              <w:top w:val="single" w:sz="4" w:space="0" w:color="auto"/>
              <w:left w:val="nil"/>
              <w:bottom w:val="single" w:sz="6" w:space="0" w:color="auto"/>
              <w:right w:val="nil"/>
            </w:tcBorders>
            <w:shd w:val="clear" w:color="auto" w:fill="auto"/>
            <w:noWrap/>
            <w:vAlign w:val="center"/>
            <w:hideMark/>
          </w:tcPr>
          <w:p w14:paraId="22F8516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R</w:t>
            </w:r>
            <w:r w:rsidRPr="00283CB6">
              <w:rPr>
                <w:rFonts w:eastAsia="等线"/>
                <w:b/>
                <w:bCs/>
                <w:noProof w:val="0"/>
                <w:sz w:val="18"/>
                <w:szCs w:val="15"/>
                <w:vertAlign w:val="superscript"/>
              </w:rPr>
              <w:t>2</w:t>
            </w:r>
          </w:p>
        </w:tc>
      </w:tr>
      <w:tr w:rsidR="00C270DC" w:rsidRPr="00283CB6" w14:paraId="77263519" w14:textId="77777777" w:rsidTr="00851C41">
        <w:trPr>
          <w:jc w:val="right"/>
        </w:trPr>
        <w:tc>
          <w:tcPr>
            <w:tcW w:w="709" w:type="dxa"/>
            <w:vMerge w:val="restart"/>
            <w:tcBorders>
              <w:top w:val="single" w:sz="6" w:space="0" w:color="auto"/>
              <w:left w:val="nil"/>
              <w:bottom w:val="single" w:sz="4" w:space="0" w:color="000000"/>
              <w:right w:val="nil"/>
            </w:tcBorders>
            <w:shd w:val="clear" w:color="auto" w:fill="auto"/>
            <w:noWrap/>
            <w:vAlign w:val="center"/>
            <w:hideMark/>
          </w:tcPr>
          <w:p w14:paraId="3B684D39" w14:textId="67A31721"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1134" w:type="dxa"/>
            <w:tcBorders>
              <w:top w:val="single" w:sz="6" w:space="0" w:color="auto"/>
              <w:left w:val="nil"/>
              <w:bottom w:val="nil"/>
              <w:right w:val="nil"/>
            </w:tcBorders>
            <w:shd w:val="clear" w:color="auto" w:fill="auto"/>
            <w:noWrap/>
            <w:vAlign w:val="center"/>
            <w:hideMark/>
          </w:tcPr>
          <w:p w14:paraId="2B6764F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single" w:sz="6" w:space="0" w:color="auto"/>
              <w:left w:val="nil"/>
              <w:bottom w:val="nil"/>
              <w:right w:val="nil"/>
            </w:tcBorders>
            <w:shd w:val="clear" w:color="auto" w:fill="auto"/>
            <w:noWrap/>
            <w:vAlign w:val="center"/>
            <w:hideMark/>
          </w:tcPr>
          <w:p w14:paraId="389928B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0.3336</w:t>
            </w:r>
          </w:p>
        </w:tc>
        <w:tc>
          <w:tcPr>
            <w:tcW w:w="709" w:type="dxa"/>
            <w:tcBorders>
              <w:top w:val="single" w:sz="6" w:space="0" w:color="auto"/>
              <w:left w:val="nil"/>
              <w:bottom w:val="nil"/>
              <w:right w:val="nil"/>
            </w:tcBorders>
            <w:shd w:val="clear" w:color="auto" w:fill="auto"/>
            <w:noWrap/>
            <w:vAlign w:val="center"/>
            <w:hideMark/>
          </w:tcPr>
          <w:p w14:paraId="66BC4EF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0.4826</w:t>
            </w:r>
          </w:p>
        </w:tc>
        <w:tc>
          <w:tcPr>
            <w:tcW w:w="850" w:type="dxa"/>
            <w:tcBorders>
              <w:top w:val="single" w:sz="6" w:space="0" w:color="auto"/>
              <w:left w:val="nil"/>
              <w:bottom w:val="nil"/>
              <w:right w:val="nil"/>
            </w:tcBorders>
            <w:shd w:val="clear" w:color="auto" w:fill="auto"/>
            <w:noWrap/>
            <w:vAlign w:val="center"/>
            <w:hideMark/>
          </w:tcPr>
          <w:p w14:paraId="612E736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8.47%</w:t>
            </w:r>
          </w:p>
        </w:tc>
        <w:tc>
          <w:tcPr>
            <w:tcW w:w="709" w:type="dxa"/>
            <w:tcBorders>
              <w:top w:val="single" w:sz="6" w:space="0" w:color="auto"/>
              <w:left w:val="nil"/>
              <w:bottom w:val="nil"/>
              <w:right w:val="nil"/>
            </w:tcBorders>
            <w:shd w:val="clear" w:color="auto" w:fill="auto"/>
            <w:noWrap/>
            <w:vAlign w:val="center"/>
            <w:hideMark/>
          </w:tcPr>
          <w:p w14:paraId="4E0E4B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77.86%</w:t>
            </w:r>
          </w:p>
        </w:tc>
        <w:tc>
          <w:tcPr>
            <w:tcW w:w="709" w:type="dxa"/>
            <w:tcBorders>
              <w:top w:val="single" w:sz="6" w:space="0" w:color="auto"/>
              <w:left w:val="nil"/>
              <w:bottom w:val="nil"/>
              <w:right w:val="nil"/>
            </w:tcBorders>
            <w:shd w:val="clear" w:color="auto" w:fill="auto"/>
            <w:noWrap/>
            <w:vAlign w:val="center"/>
            <w:hideMark/>
          </w:tcPr>
          <w:p w14:paraId="15743F5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0.0495</w:t>
            </w:r>
          </w:p>
        </w:tc>
        <w:tc>
          <w:tcPr>
            <w:tcW w:w="567" w:type="dxa"/>
            <w:tcBorders>
              <w:top w:val="single" w:sz="6" w:space="0" w:color="auto"/>
              <w:left w:val="nil"/>
              <w:bottom w:val="nil"/>
              <w:right w:val="nil"/>
            </w:tcBorders>
            <w:shd w:val="clear" w:color="auto" w:fill="auto"/>
            <w:noWrap/>
            <w:vAlign w:val="center"/>
            <w:hideMark/>
          </w:tcPr>
          <w:p w14:paraId="27AF3A3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0.88</w:t>
            </w:r>
          </w:p>
        </w:tc>
        <w:tc>
          <w:tcPr>
            <w:tcW w:w="567" w:type="dxa"/>
            <w:tcBorders>
              <w:top w:val="single" w:sz="6" w:space="0" w:color="auto"/>
              <w:left w:val="nil"/>
              <w:bottom w:val="nil"/>
              <w:right w:val="nil"/>
            </w:tcBorders>
            <w:shd w:val="clear" w:color="auto" w:fill="auto"/>
            <w:noWrap/>
            <w:vAlign w:val="center"/>
            <w:hideMark/>
          </w:tcPr>
          <w:p w14:paraId="0858ED4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8.04%</w:t>
            </w:r>
          </w:p>
        </w:tc>
        <w:tc>
          <w:tcPr>
            <w:tcW w:w="567" w:type="dxa"/>
            <w:tcBorders>
              <w:top w:val="single" w:sz="6" w:space="0" w:color="auto"/>
              <w:left w:val="nil"/>
              <w:bottom w:val="nil"/>
              <w:right w:val="nil"/>
            </w:tcBorders>
            <w:shd w:val="clear" w:color="auto" w:fill="auto"/>
            <w:noWrap/>
            <w:vAlign w:val="center"/>
            <w:hideMark/>
          </w:tcPr>
          <w:p w14:paraId="5693977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0.9671</w:t>
            </w:r>
          </w:p>
        </w:tc>
      </w:tr>
      <w:tr w:rsidR="00C270DC" w:rsidRPr="00283CB6" w14:paraId="6F945277"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0FCFF8D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388B2EF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4E96B80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0.3038</w:t>
            </w:r>
          </w:p>
        </w:tc>
        <w:tc>
          <w:tcPr>
            <w:tcW w:w="709" w:type="dxa"/>
            <w:tcBorders>
              <w:top w:val="nil"/>
              <w:left w:val="nil"/>
              <w:bottom w:val="nil"/>
              <w:right w:val="nil"/>
            </w:tcBorders>
            <w:shd w:val="clear" w:color="auto" w:fill="auto"/>
            <w:noWrap/>
            <w:vAlign w:val="center"/>
            <w:hideMark/>
          </w:tcPr>
          <w:p w14:paraId="071E40F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0.4388</w:t>
            </w:r>
          </w:p>
        </w:tc>
        <w:tc>
          <w:tcPr>
            <w:tcW w:w="850" w:type="dxa"/>
            <w:tcBorders>
              <w:top w:val="nil"/>
              <w:left w:val="nil"/>
              <w:bottom w:val="nil"/>
              <w:right w:val="nil"/>
            </w:tcBorders>
            <w:shd w:val="clear" w:color="auto" w:fill="auto"/>
            <w:noWrap/>
            <w:vAlign w:val="center"/>
            <w:hideMark/>
          </w:tcPr>
          <w:p w14:paraId="2EAE9FC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7.71%</w:t>
            </w:r>
          </w:p>
        </w:tc>
        <w:tc>
          <w:tcPr>
            <w:tcW w:w="709" w:type="dxa"/>
            <w:tcBorders>
              <w:top w:val="nil"/>
              <w:left w:val="nil"/>
              <w:bottom w:val="nil"/>
              <w:right w:val="nil"/>
            </w:tcBorders>
            <w:shd w:val="clear" w:color="auto" w:fill="auto"/>
            <w:noWrap/>
            <w:vAlign w:val="center"/>
            <w:hideMark/>
          </w:tcPr>
          <w:p w14:paraId="7C33F4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79.54%</w:t>
            </w:r>
          </w:p>
        </w:tc>
        <w:tc>
          <w:tcPr>
            <w:tcW w:w="709" w:type="dxa"/>
            <w:tcBorders>
              <w:top w:val="nil"/>
              <w:left w:val="nil"/>
              <w:bottom w:val="nil"/>
              <w:right w:val="nil"/>
            </w:tcBorders>
            <w:shd w:val="clear" w:color="auto" w:fill="auto"/>
            <w:noWrap/>
            <w:vAlign w:val="center"/>
            <w:hideMark/>
          </w:tcPr>
          <w:p w14:paraId="7045101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0.045</w:t>
            </w:r>
          </w:p>
        </w:tc>
        <w:tc>
          <w:tcPr>
            <w:tcW w:w="567" w:type="dxa"/>
            <w:tcBorders>
              <w:top w:val="nil"/>
              <w:left w:val="nil"/>
              <w:bottom w:val="nil"/>
              <w:right w:val="nil"/>
            </w:tcBorders>
            <w:shd w:val="clear" w:color="auto" w:fill="auto"/>
            <w:noWrap/>
            <w:vAlign w:val="center"/>
            <w:hideMark/>
          </w:tcPr>
          <w:p w14:paraId="2486DB2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0.8761</w:t>
            </w:r>
          </w:p>
        </w:tc>
        <w:tc>
          <w:tcPr>
            <w:tcW w:w="567" w:type="dxa"/>
            <w:tcBorders>
              <w:top w:val="nil"/>
              <w:left w:val="nil"/>
              <w:bottom w:val="nil"/>
              <w:right w:val="nil"/>
            </w:tcBorders>
            <w:shd w:val="clear" w:color="auto" w:fill="auto"/>
            <w:noWrap/>
            <w:vAlign w:val="center"/>
            <w:hideMark/>
          </w:tcPr>
          <w:p w14:paraId="64926C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7.33%</w:t>
            </w:r>
          </w:p>
        </w:tc>
        <w:tc>
          <w:tcPr>
            <w:tcW w:w="567" w:type="dxa"/>
            <w:tcBorders>
              <w:top w:val="nil"/>
              <w:left w:val="nil"/>
              <w:bottom w:val="nil"/>
              <w:right w:val="nil"/>
            </w:tcBorders>
            <w:shd w:val="clear" w:color="auto" w:fill="auto"/>
            <w:noWrap/>
            <w:vAlign w:val="center"/>
            <w:hideMark/>
          </w:tcPr>
          <w:p w14:paraId="604C70E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0.9729</w:t>
            </w:r>
          </w:p>
        </w:tc>
      </w:tr>
      <w:tr w:rsidR="00C270DC" w:rsidRPr="00283CB6" w14:paraId="0DAA2764"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282C856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4F07C3D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77F225F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0.2747</w:t>
            </w:r>
          </w:p>
        </w:tc>
        <w:tc>
          <w:tcPr>
            <w:tcW w:w="709" w:type="dxa"/>
            <w:tcBorders>
              <w:top w:val="nil"/>
              <w:left w:val="nil"/>
              <w:bottom w:val="nil"/>
              <w:right w:val="nil"/>
            </w:tcBorders>
            <w:shd w:val="clear" w:color="auto" w:fill="auto"/>
            <w:noWrap/>
            <w:vAlign w:val="center"/>
            <w:hideMark/>
          </w:tcPr>
          <w:p w14:paraId="1FA75A6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0.3969</w:t>
            </w:r>
          </w:p>
        </w:tc>
        <w:tc>
          <w:tcPr>
            <w:tcW w:w="850" w:type="dxa"/>
            <w:tcBorders>
              <w:top w:val="nil"/>
              <w:left w:val="nil"/>
              <w:bottom w:val="nil"/>
              <w:right w:val="nil"/>
            </w:tcBorders>
            <w:shd w:val="clear" w:color="auto" w:fill="auto"/>
            <w:noWrap/>
            <w:vAlign w:val="center"/>
            <w:hideMark/>
          </w:tcPr>
          <w:p w14:paraId="7244345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6.98%</w:t>
            </w:r>
          </w:p>
        </w:tc>
        <w:tc>
          <w:tcPr>
            <w:tcW w:w="709" w:type="dxa"/>
            <w:tcBorders>
              <w:top w:val="nil"/>
              <w:left w:val="nil"/>
              <w:bottom w:val="nil"/>
              <w:right w:val="nil"/>
            </w:tcBorders>
            <w:shd w:val="clear" w:color="auto" w:fill="auto"/>
            <w:noWrap/>
            <w:vAlign w:val="center"/>
            <w:hideMark/>
          </w:tcPr>
          <w:p w14:paraId="3D99421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82.42%</w:t>
            </w:r>
          </w:p>
        </w:tc>
        <w:tc>
          <w:tcPr>
            <w:tcW w:w="709" w:type="dxa"/>
            <w:tcBorders>
              <w:top w:val="nil"/>
              <w:left w:val="nil"/>
              <w:bottom w:val="nil"/>
              <w:right w:val="nil"/>
            </w:tcBorders>
            <w:shd w:val="clear" w:color="auto" w:fill="auto"/>
            <w:noWrap/>
            <w:vAlign w:val="center"/>
            <w:hideMark/>
          </w:tcPr>
          <w:p w14:paraId="3B89BE6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0.0407</w:t>
            </w:r>
          </w:p>
        </w:tc>
        <w:tc>
          <w:tcPr>
            <w:tcW w:w="567" w:type="dxa"/>
            <w:tcBorders>
              <w:top w:val="nil"/>
              <w:left w:val="nil"/>
              <w:bottom w:val="nil"/>
              <w:right w:val="nil"/>
            </w:tcBorders>
            <w:shd w:val="clear" w:color="auto" w:fill="auto"/>
            <w:noWrap/>
            <w:vAlign w:val="center"/>
            <w:hideMark/>
          </w:tcPr>
          <w:p w14:paraId="2E596E6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0.8736</w:t>
            </w:r>
          </w:p>
        </w:tc>
        <w:tc>
          <w:tcPr>
            <w:tcW w:w="567" w:type="dxa"/>
            <w:tcBorders>
              <w:top w:val="nil"/>
              <w:left w:val="nil"/>
              <w:bottom w:val="nil"/>
              <w:right w:val="nil"/>
            </w:tcBorders>
            <w:shd w:val="clear" w:color="auto" w:fill="auto"/>
            <w:noWrap/>
            <w:vAlign w:val="center"/>
            <w:hideMark/>
          </w:tcPr>
          <w:p w14:paraId="37ED0CC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6.63%</w:t>
            </w:r>
          </w:p>
        </w:tc>
        <w:tc>
          <w:tcPr>
            <w:tcW w:w="567" w:type="dxa"/>
            <w:tcBorders>
              <w:top w:val="nil"/>
              <w:left w:val="nil"/>
              <w:bottom w:val="nil"/>
              <w:right w:val="nil"/>
            </w:tcBorders>
            <w:shd w:val="clear" w:color="auto" w:fill="auto"/>
            <w:noWrap/>
            <w:vAlign w:val="center"/>
            <w:hideMark/>
          </w:tcPr>
          <w:p w14:paraId="1C0F2FD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0.9779</w:t>
            </w:r>
          </w:p>
        </w:tc>
      </w:tr>
      <w:tr w:rsidR="00C270DC" w:rsidRPr="00283CB6" w14:paraId="7AB1ED6C"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53B5DF3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03417AE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0213D62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0.2455</w:t>
            </w:r>
          </w:p>
        </w:tc>
        <w:tc>
          <w:tcPr>
            <w:tcW w:w="709" w:type="dxa"/>
            <w:tcBorders>
              <w:top w:val="nil"/>
              <w:left w:val="nil"/>
              <w:bottom w:val="single" w:sz="4" w:space="0" w:color="auto"/>
              <w:right w:val="nil"/>
            </w:tcBorders>
            <w:shd w:val="clear" w:color="auto" w:fill="auto"/>
            <w:noWrap/>
            <w:vAlign w:val="center"/>
            <w:hideMark/>
          </w:tcPr>
          <w:p w14:paraId="4E0BED9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0.3551</w:t>
            </w:r>
          </w:p>
        </w:tc>
        <w:tc>
          <w:tcPr>
            <w:tcW w:w="850" w:type="dxa"/>
            <w:tcBorders>
              <w:top w:val="nil"/>
              <w:left w:val="nil"/>
              <w:bottom w:val="single" w:sz="4" w:space="0" w:color="auto"/>
              <w:right w:val="nil"/>
            </w:tcBorders>
            <w:shd w:val="clear" w:color="auto" w:fill="auto"/>
            <w:noWrap/>
            <w:vAlign w:val="center"/>
            <w:hideMark/>
          </w:tcPr>
          <w:p w14:paraId="3AA68CA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6.24%</w:t>
            </w:r>
          </w:p>
        </w:tc>
        <w:tc>
          <w:tcPr>
            <w:tcW w:w="709" w:type="dxa"/>
            <w:tcBorders>
              <w:top w:val="nil"/>
              <w:left w:val="nil"/>
              <w:bottom w:val="single" w:sz="4" w:space="0" w:color="auto"/>
              <w:right w:val="nil"/>
            </w:tcBorders>
            <w:shd w:val="clear" w:color="auto" w:fill="auto"/>
            <w:noWrap/>
            <w:vAlign w:val="center"/>
            <w:hideMark/>
          </w:tcPr>
          <w:p w14:paraId="226E837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84.71%</w:t>
            </w:r>
          </w:p>
        </w:tc>
        <w:tc>
          <w:tcPr>
            <w:tcW w:w="709" w:type="dxa"/>
            <w:tcBorders>
              <w:top w:val="nil"/>
              <w:left w:val="nil"/>
              <w:bottom w:val="single" w:sz="4" w:space="0" w:color="auto"/>
              <w:right w:val="nil"/>
            </w:tcBorders>
            <w:shd w:val="clear" w:color="auto" w:fill="auto"/>
            <w:noWrap/>
            <w:vAlign w:val="center"/>
            <w:hideMark/>
          </w:tcPr>
          <w:p w14:paraId="04B71B5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0.0364</w:t>
            </w:r>
          </w:p>
        </w:tc>
        <w:tc>
          <w:tcPr>
            <w:tcW w:w="567" w:type="dxa"/>
            <w:tcBorders>
              <w:top w:val="nil"/>
              <w:left w:val="nil"/>
              <w:bottom w:val="single" w:sz="4" w:space="0" w:color="auto"/>
              <w:right w:val="nil"/>
            </w:tcBorders>
            <w:shd w:val="clear" w:color="auto" w:fill="auto"/>
            <w:noWrap/>
            <w:vAlign w:val="center"/>
            <w:hideMark/>
          </w:tcPr>
          <w:p w14:paraId="7F9FC22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0.8735</w:t>
            </w:r>
          </w:p>
        </w:tc>
        <w:tc>
          <w:tcPr>
            <w:tcW w:w="567" w:type="dxa"/>
            <w:tcBorders>
              <w:top w:val="nil"/>
              <w:left w:val="nil"/>
              <w:bottom w:val="single" w:sz="4" w:space="0" w:color="auto"/>
              <w:right w:val="nil"/>
            </w:tcBorders>
            <w:shd w:val="clear" w:color="auto" w:fill="auto"/>
            <w:noWrap/>
            <w:vAlign w:val="center"/>
            <w:hideMark/>
          </w:tcPr>
          <w:p w14:paraId="2EE80FD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5.92%</w:t>
            </w:r>
          </w:p>
        </w:tc>
        <w:tc>
          <w:tcPr>
            <w:tcW w:w="567" w:type="dxa"/>
            <w:tcBorders>
              <w:top w:val="nil"/>
              <w:left w:val="nil"/>
              <w:bottom w:val="single" w:sz="4" w:space="0" w:color="auto"/>
              <w:right w:val="nil"/>
            </w:tcBorders>
            <w:shd w:val="clear" w:color="auto" w:fill="auto"/>
            <w:noWrap/>
            <w:vAlign w:val="center"/>
            <w:hideMark/>
          </w:tcPr>
          <w:p w14:paraId="17B44B1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0.9823</w:t>
            </w:r>
          </w:p>
        </w:tc>
      </w:tr>
      <w:tr w:rsidR="00C270DC" w:rsidRPr="00283CB6" w14:paraId="41B15A5C" w14:textId="77777777" w:rsidTr="00851C41">
        <w:trPr>
          <w:jc w:val="right"/>
        </w:trPr>
        <w:tc>
          <w:tcPr>
            <w:tcW w:w="709" w:type="dxa"/>
            <w:vMerge w:val="restart"/>
            <w:tcBorders>
              <w:top w:val="nil"/>
              <w:left w:val="nil"/>
              <w:bottom w:val="single" w:sz="4" w:space="0" w:color="000000"/>
              <w:right w:val="nil"/>
            </w:tcBorders>
            <w:shd w:val="clear" w:color="auto" w:fill="auto"/>
            <w:noWrap/>
            <w:vAlign w:val="center"/>
            <w:hideMark/>
          </w:tcPr>
          <w:p w14:paraId="16EE454B" w14:textId="76BB3044"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1134" w:type="dxa"/>
            <w:tcBorders>
              <w:top w:val="nil"/>
              <w:left w:val="nil"/>
              <w:bottom w:val="nil"/>
              <w:right w:val="nil"/>
            </w:tcBorders>
            <w:shd w:val="clear" w:color="auto" w:fill="auto"/>
            <w:noWrap/>
            <w:vAlign w:val="center"/>
            <w:hideMark/>
          </w:tcPr>
          <w:p w14:paraId="4DE507D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666B9D4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0.3347</w:t>
            </w:r>
          </w:p>
        </w:tc>
        <w:tc>
          <w:tcPr>
            <w:tcW w:w="709" w:type="dxa"/>
            <w:tcBorders>
              <w:top w:val="nil"/>
              <w:left w:val="nil"/>
              <w:bottom w:val="nil"/>
              <w:right w:val="nil"/>
            </w:tcBorders>
            <w:shd w:val="clear" w:color="auto" w:fill="auto"/>
            <w:noWrap/>
            <w:vAlign w:val="center"/>
            <w:hideMark/>
          </w:tcPr>
          <w:p w14:paraId="497D672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0.4866</w:t>
            </w:r>
          </w:p>
        </w:tc>
        <w:tc>
          <w:tcPr>
            <w:tcW w:w="850" w:type="dxa"/>
            <w:tcBorders>
              <w:top w:val="nil"/>
              <w:left w:val="nil"/>
              <w:bottom w:val="nil"/>
              <w:right w:val="nil"/>
            </w:tcBorders>
            <w:shd w:val="clear" w:color="auto" w:fill="auto"/>
            <w:noWrap/>
            <w:vAlign w:val="center"/>
            <w:hideMark/>
          </w:tcPr>
          <w:p w14:paraId="6AEB7CD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11.57%</w:t>
            </w:r>
          </w:p>
        </w:tc>
        <w:tc>
          <w:tcPr>
            <w:tcW w:w="709" w:type="dxa"/>
            <w:tcBorders>
              <w:top w:val="nil"/>
              <w:left w:val="nil"/>
              <w:bottom w:val="nil"/>
              <w:right w:val="nil"/>
            </w:tcBorders>
            <w:shd w:val="clear" w:color="auto" w:fill="auto"/>
            <w:noWrap/>
            <w:vAlign w:val="center"/>
            <w:hideMark/>
          </w:tcPr>
          <w:p w14:paraId="672121F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77.66%</w:t>
            </w:r>
          </w:p>
        </w:tc>
        <w:tc>
          <w:tcPr>
            <w:tcW w:w="709" w:type="dxa"/>
            <w:tcBorders>
              <w:top w:val="nil"/>
              <w:left w:val="nil"/>
              <w:bottom w:val="nil"/>
              <w:right w:val="nil"/>
            </w:tcBorders>
            <w:shd w:val="clear" w:color="auto" w:fill="auto"/>
            <w:noWrap/>
            <w:vAlign w:val="center"/>
            <w:hideMark/>
          </w:tcPr>
          <w:p w14:paraId="7D21D7A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0.0546</w:t>
            </w:r>
          </w:p>
        </w:tc>
        <w:tc>
          <w:tcPr>
            <w:tcW w:w="567" w:type="dxa"/>
            <w:tcBorders>
              <w:top w:val="nil"/>
              <w:left w:val="nil"/>
              <w:bottom w:val="nil"/>
              <w:right w:val="nil"/>
            </w:tcBorders>
            <w:shd w:val="clear" w:color="auto" w:fill="auto"/>
            <w:noWrap/>
            <w:vAlign w:val="center"/>
            <w:hideMark/>
          </w:tcPr>
          <w:p w14:paraId="165BEFD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0.935</w:t>
            </w:r>
          </w:p>
        </w:tc>
        <w:tc>
          <w:tcPr>
            <w:tcW w:w="567" w:type="dxa"/>
            <w:tcBorders>
              <w:top w:val="nil"/>
              <w:left w:val="nil"/>
              <w:bottom w:val="nil"/>
              <w:right w:val="nil"/>
            </w:tcBorders>
            <w:shd w:val="clear" w:color="auto" w:fill="auto"/>
            <w:noWrap/>
            <w:vAlign w:val="center"/>
            <w:hideMark/>
          </w:tcPr>
          <w:p w14:paraId="600D36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9.16%</w:t>
            </w:r>
          </w:p>
        </w:tc>
        <w:tc>
          <w:tcPr>
            <w:tcW w:w="567" w:type="dxa"/>
            <w:tcBorders>
              <w:top w:val="nil"/>
              <w:left w:val="nil"/>
              <w:bottom w:val="nil"/>
              <w:right w:val="nil"/>
            </w:tcBorders>
            <w:shd w:val="clear" w:color="auto" w:fill="auto"/>
            <w:noWrap/>
            <w:vAlign w:val="center"/>
            <w:hideMark/>
          </w:tcPr>
          <w:p w14:paraId="75E3DD6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0.9612</w:t>
            </w:r>
          </w:p>
        </w:tc>
      </w:tr>
      <w:tr w:rsidR="00C270DC" w:rsidRPr="00283CB6" w14:paraId="50F64C29"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4BE4603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134B6A2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4F33598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0.3053</w:t>
            </w:r>
          </w:p>
        </w:tc>
        <w:tc>
          <w:tcPr>
            <w:tcW w:w="709" w:type="dxa"/>
            <w:tcBorders>
              <w:top w:val="nil"/>
              <w:left w:val="nil"/>
              <w:bottom w:val="nil"/>
              <w:right w:val="nil"/>
            </w:tcBorders>
            <w:shd w:val="clear" w:color="auto" w:fill="auto"/>
            <w:noWrap/>
            <w:vAlign w:val="center"/>
            <w:hideMark/>
          </w:tcPr>
          <w:p w14:paraId="7FFDFB8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0.444</w:t>
            </w:r>
          </w:p>
        </w:tc>
        <w:tc>
          <w:tcPr>
            <w:tcW w:w="850" w:type="dxa"/>
            <w:tcBorders>
              <w:top w:val="nil"/>
              <w:left w:val="nil"/>
              <w:bottom w:val="nil"/>
              <w:right w:val="nil"/>
            </w:tcBorders>
            <w:shd w:val="clear" w:color="auto" w:fill="auto"/>
            <w:noWrap/>
            <w:vAlign w:val="center"/>
            <w:hideMark/>
          </w:tcPr>
          <w:p w14:paraId="4DA6B34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10.84%</w:t>
            </w:r>
          </w:p>
        </w:tc>
        <w:tc>
          <w:tcPr>
            <w:tcW w:w="709" w:type="dxa"/>
            <w:tcBorders>
              <w:top w:val="nil"/>
              <w:left w:val="nil"/>
              <w:bottom w:val="nil"/>
              <w:right w:val="nil"/>
            </w:tcBorders>
            <w:shd w:val="clear" w:color="auto" w:fill="auto"/>
            <w:noWrap/>
            <w:vAlign w:val="center"/>
            <w:hideMark/>
          </w:tcPr>
          <w:p w14:paraId="0F38407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79.74%</w:t>
            </w:r>
          </w:p>
        </w:tc>
        <w:tc>
          <w:tcPr>
            <w:tcW w:w="709" w:type="dxa"/>
            <w:tcBorders>
              <w:top w:val="nil"/>
              <w:left w:val="nil"/>
              <w:bottom w:val="nil"/>
              <w:right w:val="nil"/>
            </w:tcBorders>
            <w:shd w:val="clear" w:color="auto" w:fill="auto"/>
            <w:noWrap/>
            <w:vAlign w:val="center"/>
            <w:hideMark/>
          </w:tcPr>
          <w:p w14:paraId="7C0D423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0.0498</w:t>
            </w:r>
          </w:p>
        </w:tc>
        <w:tc>
          <w:tcPr>
            <w:tcW w:w="567" w:type="dxa"/>
            <w:tcBorders>
              <w:top w:val="nil"/>
              <w:left w:val="nil"/>
              <w:bottom w:val="nil"/>
              <w:right w:val="nil"/>
            </w:tcBorders>
            <w:shd w:val="clear" w:color="auto" w:fill="auto"/>
            <w:noWrap/>
            <w:vAlign w:val="center"/>
            <w:hideMark/>
          </w:tcPr>
          <w:p w14:paraId="23B1E19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0.922</w:t>
            </w:r>
          </w:p>
        </w:tc>
        <w:tc>
          <w:tcPr>
            <w:tcW w:w="567" w:type="dxa"/>
            <w:tcBorders>
              <w:top w:val="nil"/>
              <w:left w:val="nil"/>
              <w:bottom w:val="nil"/>
              <w:right w:val="nil"/>
            </w:tcBorders>
            <w:shd w:val="clear" w:color="auto" w:fill="auto"/>
            <w:noWrap/>
            <w:vAlign w:val="center"/>
            <w:hideMark/>
          </w:tcPr>
          <w:p w14:paraId="7A274A5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8.38%</w:t>
            </w:r>
          </w:p>
        </w:tc>
        <w:tc>
          <w:tcPr>
            <w:tcW w:w="567" w:type="dxa"/>
            <w:tcBorders>
              <w:top w:val="nil"/>
              <w:left w:val="nil"/>
              <w:bottom w:val="nil"/>
              <w:right w:val="nil"/>
            </w:tcBorders>
            <w:shd w:val="clear" w:color="auto" w:fill="auto"/>
            <w:noWrap/>
            <w:vAlign w:val="center"/>
            <w:hideMark/>
          </w:tcPr>
          <w:p w14:paraId="505B130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0.9677</w:t>
            </w:r>
          </w:p>
        </w:tc>
      </w:tr>
      <w:tr w:rsidR="00C270DC" w:rsidRPr="00283CB6" w14:paraId="47C6A325"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13D49F7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5EF607D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1F96E59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0.2761</w:t>
            </w:r>
          </w:p>
        </w:tc>
        <w:tc>
          <w:tcPr>
            <w:tcW w:w="709" w:type="dxa"/>
            <w:tcBorders>
              <w:top w:val="nil"/>
              <w:left w:val="nil"/>
              <w:bottom w:val="nil"/>
              <w:right w:val="nil"/>
            </w:tcBorders>
            <w:shd w:val="clear" w:color="auto" w:fill="auto"/>
            <w:noWrap/>
            <w:vAlign w:val="center"/>
            <w:hideMark/>
          </w:tcPr>
          <w:p w14:paraId="7AF2DE0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0.4001</w:t>
            </w:r>
          </w:p>
        </w:tc>
        <w:tc>
          <w:tcPr>
            <w:tcW w:w="850" w:type="dxa"/>
            <w:tcBorders>
              <w:top w:val="nil"/>
              <w:left w:val="nil"/>
              <w:bottom w:val="nil"/>
              <w:right w:val="nil"/>
            </w:tcBorders>
            <w:shd w:val="clear" w:color="auto" w:fill="auto"/>
            <w:noWrap/>
            <w:vAlign w:val="center"/>
            <w:hideMark/>
          </w:tcPr>
          <w:p w14:paraId="523D466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9.56%</w:t>
            </w:r>
          </w:p>
        </w:tc>
        <w:tc>
          <w:tcPr>
            <w:tcW w:w="709" w:type="dxa"/>
            <w:tcBorders>
              <w:top w:val="nil"/>
              <w:left w:val="nil"/>
              <w:bottom w:val="nil"/>
              <w:right w:val="nil"/>
            </w:tcBorders>
            <w:shd w:val="clear" w:color="auto" w:fill="auto"/>
            <w:noWrap/>
            <w:vAlign w:val="center"/>
            <w:hideMark/>
          </w:tcPr>
          <w:p w14:paraId="13C3BC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82.03%</w:t>
            </w:r>
          </w:p>
        </w:tc>
        <w:tc>
          <w:tcPr>
            <w:tcW w:w="709" w:type="dxa"/>
            <w:tcBorders>
              <w:top w:val="nil"/>
              <w:left w:val="nil"/>
              <w:bottom w:val="nil"/>
              <w:right w:val="nil"/>
            </w:tcBorders>
            <w:shd w:val="clear" w:color="auto" w:fill="auto"/>
            <w:noWrap/>
            <w:vAlign w:val="center"/>
            <w:hideMark/>
          </w:tcPr>
          <w:p w14:paraId="571BEE1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0.0449</w:t>
            </w:r>
          </w:p>
        </w:tc>
        <w:tc>
          <w:tcPr>
            <w:tcW w:w="567" w:type="dxa"/>
            <w:tcBorders>
              <w:top w:val="nil"/>
              <w:left w:val="nil"/>
              <w:bottom w:val="nil"/>
              <w:right w:val="nil"/>
            </w:tcBorders>
            <w:shd w:val="clear" w:color="auto" w:fill="auto"/>
            <w:noWrap/>
            <w:vAlign w:val="center"/>
            <w:hideMark/>
          </w:tcPr>
          <w:p w14:paraId="658944C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0.9077</w:t>
            </w:r>
          </w:p>
        </w:tc>
        <w:tc>
          <w:tcPr>
            <w:tcW w:w="567" w:type="dxa"/>
            <w:tcBorders>
              <w:top w:val="nil"/>
              <w:left w:val="nil"/>
              <w:bottom w:val="nil"/>
              <w:right w:val="nil"/>
            </w:tcBorders>
            <w:shd w:val="clear" w:color="auto" w:fill="auto"/>
            <w:noWrap/>
            <w:vAlign w:val="center"/>
            <w:hideMark/>
          </w:tcPr>
          <w:p w14:paraId="5E1FE25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7.57%</w:t>
            </w:r>
          </w:p>
        </w:tc>
        <w:tc>
          <w:tcPr>
            <w:tcW w:w="567" w:type="dxa"/>
            <w:tcBorders>
              <w:top w:val="nil"/>
              <w:left w:val="nil"/>
              <w:bottom w:val="nil"/>
              <w:right w:val="nil"/>
            </w:tcBorders>
            <w:shd w:val="clear" w:color="auto" w:fill="auto"/>
            <w:noWrap/>
            <w:vAlign w:val="center"/>
            <w:hideMark/>
          </w:tcPr>
          <w:p w14:paraId="083A83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0.9739</w:t>
            </w:r>
          </w:p>
        </w:tc>
      </w:tr>
      <w:tr w:rsidR="00C270DC" w:rsidRPr="00283CB6" w14:paraId="5D40F41C"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2A6DA7D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4BCBF3E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6A591C9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0.2468</w:t>
            </w:r>
          </w:p>
        </w:tc>
        <w:tc>
          <w:tcPr>
            <w:tcW w:w="709" w:type="dxa"/>
            <w:tcBorders>
              <w:top w:val="nil"/>
              <w:left w:val="nil"/>
              <w:bottom w:val="single" w:sz="4" w:space="0" w:color="auto"/>
              <w:right w:val="nil"/>
            </w:tcBorders>
            <w:shd w:val="clear" w:color="auto" w:fill="auto"/>
            <w:noWrap/>
            <w:vAlign w:val="center"/>
            <w:hideMark/>
          </w:tcPr>
          <w:p w14:paraId="77A9C83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0.3549</w:t>
            </w:r>
          </w:p>
        </w:tc>
        <w:tc>
          <w:tcPr>
            <w:tcW w:w="850" w:type="dxa"/>
            <w:tcBorders>
              <w:top w:val="nil"/>
              <w:left w:val="nil"/>
              <w:bottom w:val="single" w:sz="4" w:space="0" w:color="auto"/>
              <w:right w:val="nil"/>
            </w:tcBorders>
            <w:shd w:val="clear" w:color="auto" w:fill="auto"/>
            <w:noWrap/>
            <w:vAlign w:val="center"/>
            <w:hideMark/>
          </w:tcPr>
          <w:p w14:paraId="47736C4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8.65%</w:t>
            </w:r>
          </w:p>
        </w:tc>
        <w:tc>
          <w:tcPr>
            <w:tcW w:w="709" w:type="dxa"/>
            <w:tcBorders>
              <w:top w:val="nil"/>
              <w:left w:val="nil"/>
              <w:bottom w:val="single" w:sz="4" w:space="0" w:color="auto"/>
              <w:right w:val="nil"/>
            </w:tcBorders>
            <w:shd w:val="clear" w:color="auto" w:fill="auto"/>
            <w:noWrap/>
            <w:vAlign w:val="center"/>
            <w:hideMark/>
          </w:tcPr>
          <w:p w14:paraId="320EC35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84.31%</w:t>
            </w:r>
          </w:p>
        </w:tc>
        <w:tc>
          <w:tcPr>
            <w:tcW w:w="709" w:type="dxa"/>
            <w:tcBorders>
              <w:top w:val="nil"/>
              <w:left w:val="nil"/>
              <w:bottom w:val="single" w:sz="4" w:space="0" w:color="auto"/>
              <w:right w:val="nil"/>
            </w:tcBorders>
            <w:shd w:val="clear" w:color="auto" w:fill="auto"/>
            <w:noWrap/>
            <w:vAlign w:val="center"/>
            <w:hideMark/>
          </w:tcPr>
          <w:p w14:paraId="7B6842E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0.0403</w:t>
            </w:r>
          </w:p>
        </w:tc>
        <w:tc>
          <w:tcPr>
            <w:tcW w:w="567" w:type="dxa"/>
            <w:tcBorders>
              <w:top w:val="nil"/>
              <w:left w:val="nil"/>
              <w:bottom w:val="single" w:sz="4" w:space="0" w:color="auto"/>
              <w:right w:val="nil"/>
            </w:tcBorders>
            <w:shd w:val="clear" w:color="auto" w:fill="auto"/>
            <w:noWrap/>
            <w:vAlign w:val="center"/>
            <w:hideMark/>
          </w:tcPr>
          <w:p w14:paraId="69DCA75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0.9007</w:t>
            </w:r>
          </w:p>
        </w:tc>
        <w:tc>
          <w:tcPr>
            <w:tcW w:w="567" w:type="dxa"/>
            <w:tcBorders>
              <w:top w:val="nil"/>
              <w:left w:val="nil"/>
              <w:bottom w:val="single" w:sz="4" w:space="0" w:color="auto"/>
              <w:right w:val="nil"/>
            </w:tcBorders>
            <w:shd w:val="clear" w:color="auto" w:fill="auto"/>
            <w:noWrap/>
            <w:vAlign w:val="center"/>
            <w:hideMark/>
          </w:tcPr>
          <w:p w14:paraId="510D5AD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6.77%</w:t>
            </w:r>
          </w:p>
        </w:tc>
        <w:tc>
          <w:tcPr>
            <w:tcW w:w="567" w:type="dxa"/>
            <w:tcBorders>
              <w:top w:val="nil"/>
              <w:left w:val="nil"/>
              <w:bottom w:val="single" w:sz="4" w:space="0" w:color="auto"/>
              <w:right w:val="nil"/>
            </w:tcBorders>
            <w:shd w:val="clear" w:color="auto" w:fill="auto"/>
            <w:noWrap/>
            <w:vAlign w:val="center"/>
            <w:hideMark/>
          </w:tcPr>
          <w:p w14:paraId="08631C4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0.9789</w:t>
            </w:r>
          </w:p>
        </w:tc>
      </w:tr>
      <w:tr w:rsidR="00C270DC" w:rsidRPr="00283CB6" w14:paraId="555B1B9C" w14:textId="77777777" w:rsidTr="00851C41">
        <w:trPr>
          <w:jc w:val="right"/>
        </w:trPr>
        <w:tc>
          <w:tcPr>
            <w:tcW w:w="709" w:type="dxa"/>
            <w:vMerge w:val="restart"/>
            <w:tcBorders>
              <w:top w:val="nil"/>
              <w:left w:val="nil"/>
              <w:bottom w:val="single" w:sz="4" w:space="0" w:color="000000"/>
              <w:right w:val="nil"/>
            </w:tcBorders>
            <w:shd w:val="clear" w:color="auto" w:fill="auto"/>
            <w:noWrap/>
            <w:vAlign w:val="center"/>
            <w:hideMark/>
          </w:tcPr>
          <w:p w14:paraId="1FE1BCFA" w14:textId="06379465"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1134" w:type="dxa"/>
            <w:tcBorders>
              <w:top w:val="nil"/>
              <w:left w:val="nil"/>
              <w:bottom w:val="nil"/>
              <w:right w:val="nil"/>
            </w:tcBorders>
            <w:shd w:val="clear" w:color="auto" w:fill="auto"/>
            <w:noWrap/>
            <w:vAlign w:val="center"/>
            <w:hideMark/>
          </w:tcPr>
          <w:p w14:paraId="321B7E6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63CC855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0.3734</w:t>
            </w:r>
          </w:p>
        </w:tc>
        <w:tc>
          <w:tcPr>
            <w:tcW w:w="709" w:type="dxa"/>
            <w:tcBorders>
              <w:top w:val="nil"/>
              <w:left w:val="nil"/>
              <w:bottom w:val="nil"/>
              <w:right w:val="nil"/>
            </w:tcBorders>
            <w:shd w:val="clear" w:color="auto" w:fill="auto"/>
            <w:noWrap/>
            <w:vAlign w:val="center"/>
            <w:hideMark/>
          </w:tcPr>
          <w:p w14:paraId="382336B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0.5373</w:t>
            </w:r>
          </w:p>
        </w:tc>
        <w:tc>
          <w:tcPr>
            <w:tcW w:w="850" w:type="dxa"/>
            <w:tcBorders>
              <w:top w:val="nil"/>
              <w:left w:val="nil"/>
              <w:bottom w:val="nil"/>
              <w:right w:val="nil"/>
            </w:tcBorders>
            <w:shd w:val="clear" w:color="auto" w:fill="auto"/>
            <w:noWrap/>
            <w:vAlign w:val="center"/>
            <w:hideMark/>
          </w:tcPr>
          <w:p w14:paraId="39F7C0F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11.29%</w:t>
            </w:r>
          </w:p>
        </w:tc>
        <w:tc>
          <w:tcPr>
            <w:tcW w:w="709" w:type="dxa"/>
            <w:tcBorders>
              <w:top w:val="nil"/>
              <w:left w:val="nil"/>
              <w:bottom w:val="nil"/>
              <w:right w:val="nil"/>
            </w:tcBorders>
            <w:shd w:val="clear" w:color="auto" w:fill="auto"/>
            <w:noWrap/>
            <w:vAlign w:val="center"/>
            <w:hideMark/>
          </w:tcPr>
          <w:p w14:paraId="70B3529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79.34%</w:t>
            </w:r>
          </w:p>
        </w:tc>
        <w:tc>
          <w:tcPr>
            <w:tcW w:w="709" w:type="dxa"/>
            <w:tcBorders>
              <w:top w:val="nil"/>
              <w:left w:val="nil"/>
              <w:bottom w:val="nil"/>
              <w:right w:val="nil"/>
            </w:tcBorders>
            <w:shd w:val="clear" w:color="auto" w:fill="auto"/>
            <w:noWrap/>
            <w:vAlign w:val="center"/>
            <w:hideMark/>
          </w:tcPr>
          <w:p w14:paraId="2A74834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0.0609</w:t>
            </w:r>
          </w:p>
        </w:tc>
        <w:tc>
          <w:tcPr>
            <w:tcW w:w="567" w:type="dxa"/>
            <w:tcBorders>
              <w:top w:val="nil"/>
              <w:left w:val="nil"/>
              <w:bottom w:val="nil"/>
              <w:right w:val="nil"/>
            </w:tcBorders>
            <w:shd w:val="clear" w:color="auto" w:fill="auto"/>
            <w:noWrap/>
            <w:vAlign w:val="center"/>
            <w:hideMark/>
          </w:tcPr>
          <w:p w14:paraId="52DC667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0.9129</w:t>
            </w:r>
          </w:p>
        </w:tc>
        <w:tc>
          <w:tcPr>
            <w:tcW w:w="567" w:type="dxa"/>
            <w:tcBorders>
              <w:top w:val="nil"/>
              <w:left w:val="nil"/>
              <w:bottom w:val="nil"/>
              <w:right w:val="nil"/>
            </w:tcBorders>
            <w:shd w:val="clear" w:color="auto" w:fill="auto"/>
            <w:noWrap/>
            <w:vAlign w:val="center"/>
            <w:hideMark/>
          </w:tcPr>
          <w:p w14:paraId="6C55091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9.84%</w:t>
            </w:r>
          </w:p>
        </w:tc>
        <w:tc>
          <w:tcPr>
            <w:tcW w:w="567" w:type="dxa"/>
            <w:tcBorders>
              <w:top w:val="nil"/>
              <w:left w:val="nil"/>
              <w:bottom w:val="nil"/>
              <w:right w:val="nil"/>
            </w:tcBorders>
            <w:shd w:val="clear" w:color="auto" w:fill="auto"/>
            <w:noWrap/>
            <w:vAlign w:val="center"/>
            <w:hideMark/>
          </w:tcPr>
          <w:p w14:paraId="154A102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0.9419</w:t>
            </w:r>
          </w:p>
        </w:tc>
      </w:tr>
      <w:tr w:rsidR="00C270DC" w:rsidRPr="00283CB6" w14:paraId="43603E69"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233F0F4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453A0E4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5F4395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0.3408</w:t>
            </w:r>
          </w:p>
        </w:tc>
        <w:tc>
          <w:tcPr>
            <w:tcW w:w="709" w:type="dxa"/>
            <w:tcBorders>
              <w:top w:val="nil"/>
              <w:left w:val="nil"/>
              <w:bottom w:val="nil"/>
              <w:right w:val="nil"/>
            </w:tcBorders>
            <w:shd w:val="clear" w:color="auto" w:fill="auto"/>
            <w:noWrap/>
            <w:vAlign w:val="center"/>
            <w:hideMark/>
          </w:tcPr>
          <w:p w14:paraId="3EC3E2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0.4907</w:t>
            </w:r>
          </w:p>
        </w:tc>
        <w:tc>
          <w:tcPr>
            <w:tcW w:w="850" w:type="dxa"/>
            <w:tcBorders>
              <w:top w:val="nil"/>
              <w:left w:val="nil"/>
              <w:bottom w:val="nil"/>
              <w:right w:val="nil"/>
            </w:tcBorders>
            <w:shd w:val="clear" w:color="auto" w:fill="auto"/>
            <w:noWrap/>
            <w:vAlign w:val="center"/>
            <w:hideMark/>
          </w:tcPr>
          <w:p w14:paraId="7BDF8F0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10.26%</w:t>
            </w:r>
          </w:p>
        </w:tc>
        <w:tc>
          <w:tcPr>
            <w:tcW w:w="709" w:type="dxa"/>
            <w:tcBorders>
              <w:top w:val="nil"/>
              <w:left w:val="nil"/>
              <w:bottom w:val="nil"/>
              <w:right w:val="nil"/>
            </w:tcBorders>
            <w:shd w:val="clear" w:color="auto" w:fill="auto"/>
            <w:noWrap/>
            <w:vAlign w:val="center"/>
            <w:hideMark/>
          </w:tcPr>
          <w:p w14:paraId="4A80171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80.34%</w:t>
            </w:r>
          </w:p>
        </w:tc>
        <w:tc>
          <w:tcPr>
            <w:tcW w:w="709" w:type="dxa"/>
            <w:tcBorders>
              <w:top w:val="nil"/>
              <w:left w:val="nil"/>
              <w:bottom w:val="nil"/>
              <w:right w:val="nil"/>
            </w:tcBorders>
            <w:shd w:val="clear" w:color="auto" w:fill="auto"/>
            <w:noWrap/>
            <w:vAlign w:val="center"/>
            <w:hideMark/>
          </w:tcPr>
          <w:p w14:paraId="2F02320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0.0556</w:t>
            </w:r>
          </w:p>
        </w:tc>
        <w:tc>
          <w:tcPr>
            <w:tcW w:w="567" w:type="dxa"/>
            <w:tcBorders>
              <w:top w:val="nil"/>
              <w:left w:val="nil"/>
              <w:bottom w:val="nil"/>
              <w:right w:val="nil"/>
            </w:tcBorders>
            <w:shd w:val="clear" w:color="auto" w:fill="auto"/>
            <w:noWrap/>
            <w:vAlign w:val="center"/>
            <w:hideMark/>
          </w:tcPr>
          <w:p w14:paraId="024545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0.9039</w:t>
            </w:r>
          </w:p>
        </w:tc>
        <w:tc>
          <w:tcPr>
            <w:tcW w:w="567" w:type="dxa"/>
            <w:tcBorders>
              <w:top w:val="nil"/>
              <w:left w:val="nil"/>
              <w:bottom w:val="nil"/>
              <w:right w:val="nil"/>
            </w:tcBorders>
            <w:shd w:val="clear" w:color="auto" w:fill="auto"/>
            <w:noWrap/>
            <w:vAlign w:val="center"/>
            <w:hideMark/>
          </w:tcPr>
          <w:p w14:paraId="3678D02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8.98%</w:t>
            </w:r>
          </w:p>
        </w:tc>
        <w:tc>
          <w:tcPr>
            <w:tcW w:w="567" w:type="dxa"/>
            <w:tcBorders>
              <w:top w:val="nil"/>
              <w:left w:val="nil"/>
              <w:bottom w:val="nil"/>
              <w:right w:val="nil"/>
            </w:tcBorders>
            <w:shd w:val="clear" w:color="auto" w:fill="auto"/>
            <w:noWrap/>
            <w:vAlign w:val="center"/>
            <w:hideMark/>
          </w:tcPr>
          <w:p w14:paraId="53D5927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0.9517</w:t>
            </w:r>
          </w:p>
        </w:tc>
      </w:tr>
      <w:tr w:rsidR="00C270DC" w:rsidRPr="00283CB6" w14:paraId="7825A063"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5E472CE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6B9306F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02800D0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0.3086</w:t>
            </w:r>
          </w:p>
        </w:tc>
        <w:tc>
          <w:tcPr>
            <w:tcW w:w="709" w:type="dxa"/>
            <w:tcBorders>
              <w:top w:val="nil"/>
              <w:left w:val="nil"/>
              <w:bottom w:val="nil"/>
              <w:right w:val="nil"/>
            </w:tcBorders>
            <w:shd w:val="clear" w:color="auto" w:fill="auto"/>
            <w:noWrap/>
            <w:vAlign w:val="center"/>
            <w:hideMark/>
          </w:tcPr>
          <w:p w14:paraId="0580756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0.4441</w:t>
            </w:r>
          </w:p>
        </w:tc>
        <w:tc>
          <w:tcPr>
            <w:tcW w:w="850" w:type="dxa"/>
            <w:tcBorders>
              <w:top w:val="nil"/>
              <w:left w:val="nil"/>
              <w:bottom w:val="nil"/>
              <w:right w:val="nil"/>
            </w:tcBorders>
            <w:shd w:val="clear" w:color="auto" w:fill="auto"/>
            <w:noWrap/>
            <w:vAlign w:val="center"/>
            <w:hideMark/>
          </w:tcPr>
          <w:p w14:paraId="2C258CB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9.27%</w:t>
            </w:r>
          </w:p>
        </w:tc>
        <w:tc>
          <w:tcPr>
            <w:tcW w:w="709" w:type="dxa"/>
            <w:tcBorders>
              <w:top w:val="nil"/>
              <w:left w:val="nil"/>
              <w:bottom w:val="nil"/>
              <w:right w:val="nil"/>
            </w:tcBorders>
            <w:shd w:val="clear" w:color="auto" w:fill="auto"/>
            <w:noWrap/>
            <w:vAlign w:val="center"/>
            <w:hideMark/>
          </w:tcPr>
          <w:p w14:paraId="37937F0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81.83%</w:t>
            </w:r>
          </w:p>
        </w:tc>
        <w:tc>
          <w:tcPr>
            <w:tcW w:w="709" w:type="dxa"/>
            <w:tcBorders>
              <w:top w:val="nil"/>
              <w:left w:val="nil"/>
              <w:bottom w:val="nil"/>
              <w:right w:val="nil"/>
            </w:tcBorders>
            <w:shd w:val="clear" w:color="auto" w:fill="auto"/>
            <w:noWrap/>
            <w:vAlign w:val="center"/>
            <w:hideMark/>
          </w:tcPr>
          <w:p w14:paraId="307D934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0.0504</w:t>
            </w:r>
          </w:p>
        </w:tc>
        <w:tc>
          <w:tcPr>
            <w:tcW w:w="567" w:type="dxa"/>
            <w:tcBorders>
              <w:top w:val="nil"/>
              <w:left w:val="nil"/>
              <w:bottom w:val="nil"/>
              <w:right w:val="nil"/>
            </w:tcBorders>
            <w:shd w:val="clear" w:color="auto" w:fill="auto"/>
            <w:noWrap/>
            <w:vAlign w:val="center"/>
            <w:hideMark/>
          </w:tcPr>
          <w:p w14:paraId="5C88483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0.8955</w:t>
            </w:r>
          </w:p>
        </w:tc>
        <w:tc>
          <w:tcPr>
            <w:tcW w:w="567" w:type="dxa"/>
            <w:tcBorders>
              <w:top w:val="nil"/>
              <w:left w:val="nil"/>
              <w:bottom w:val="nil"/>
              <w:right w:val="nil"/>
            </w:tcBorders>
            <w:shd w:val="clear" w:color="auto" w:fill="auto"/>
            <w:noWrap/>
            <w:vAlign w:val="center"/>
            <w:hideMark/>
          </w:tcPr>
          <w:p w14:paraId="734720A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8.13%</w:t>
            </w:r>
          </w:p>
        </w:tc>
        <w:tc>
          <w:tcPr>
            <w:tcW w:w="567" w:type="dxa"/>
            <w:tcBorders>
              <w:top w:val="nil"/>
              <w:left w:val="nil"/>
              <w:bottom w:val="nil"/>
              <w:right w:val="nil"/>
            </w:tcBorders>
            <w:shd w:val="clear" w:color="auto" w:fill="auto"/>
            <w:noWrap/>
            <w:vAlign w:val="center"/>
            <w:hideMark/>
          </w:tcPr>
          <w:p w14:paraId="0ABC62C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0.9606</w:t>
            </w:r>
          </w:p>
        </w:tc>
      </w:tr>
      <w:tr w:rsidR="00C270DC" w:rsidRPr="00283CB6" w14:paraId="5456E75A"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5686F61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129BC19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7C5DE97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0.2762</w:t>
            </w:r>
          </w:p>
        </w:tc>
        <w:tc>
          <w:tcPr>
            <w:tcW w:w="709" w:type="dxa"/>
            <w:tcBorders>
              <w:top w:val="nil"/>
              <w:left w:val="nil"/>
              <w:bottom w:val="single" w:sz="4" w:space="0" w:color="auto"/>
              <w:right w:val="nil"/>
            </w:tcBorders>
            <w:shd w:val="clear" w:color="auto" w:fill="auto"/>
            <w:noWrap/>
            <w:vAlign w:val="center"/>
            <w:hideMark/>
          </w:tcPr>
          <w:p w14:paraId="39D3260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0.3978</w:t>
            </w:r>
          </w:p>
        </w:tc>
        <w:tc>
          <w:tcPr>
            <w:tcW w:w="850" w:type="dxa"/>
            <w:tcBorders>
              <w:top w:val="nil"/>
              <w:left w:val="nil"/>
              <w:bottom w:val="single" w:sz="4" w:space="0" w:color="auto"/>
              <w:right w:val="nil"/>
            </w:tcBorders>
            <w:shd w:val="clear" w:color="auto" w:fill="auto"/>
            <w:noWrap/>
            <w:vAlign w:val="center"/>
            <w:hideMark/>
          </w:tcPr>
          <w:p w14:paraId="74665DE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8.44%</w:t>
            </w:r>
          </w:p>
        </w:tc>
        <w:tc>
          <w:tcPr>
            <w:tcW w:w="709" w:type="dxa"/>
            <w:tcBorders>
              <w:top w:val="nil"/>
              <w:left w:val="nil"/>
              <w:bottom w:val="single" w:sz="4" w:space="0" w:color="auto"/>
              <w:right w:val="nil"/>
            </w:tcBorders>
            <w:shd w:val="clear" w:color="auto" w:fill="auto"/>
            <w:noWrap/>
            <w:vAlign w:val="center"/>
            <w:hideMark/>
          </w:tcPr>
          <w:p w14:paraId="162DBA8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83.22%</w:t>
            </w:r>
          </w:p>
        </w:tc>
        <w:tc>
          <w:tcPr>
            <w:tcW w:w="709" w:type="dxa"/>
            <w:tcBorders>
              <w:top w:val="nil"/>
              <w:left w:val="nil"/>
              <w:bottom w:val="single" w:sz="4" w:space="0" w:color="auto"/>
              <w:right w:val="nil"/>
            </w:tcBorders>
            <w:shd w:val="clear" w:color="auto" w:fill="auto"/>
            <w:noWrap/>
            <w:vAlign w:val="center"/>
            <w:hideMark/>
          </w:tcPr>
          <w:p w14:paraId="735931F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0.0451</w:t>
            </w:r>
          </w:p>
        </w:tc>
        <w:tc>
          <w:tcPr>
            <w:tcW w:w="567" w:type="dxa"/>
            <w:tcBorders>
              <w:top w:val="nil"/>
              <w:left w:val="nil"/>
              <w:bottom w:val="single" w:sz="4" w:space="0" w:color="auto"/>
              <w:right w:val="nil"/>
            </w:tcBorders>
            <w:shd w:val="clear" w:color="auto" w:fill="auto"/>
            <w:noWrap/>
            <w:vAlign w:val="center"/>
            <w:hideMark/>
          </w:tcPr>
          <w:p w14:paraId="3FDFC78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0.8951</w:t>
            </w:r>
          </w:p>
        </w:tc>
        <w:tc>
          <w:tcPr>
            <w:tcW w:w="567" w:type="dxa"/>
            <w:tcBorders>
              <w:top w:val="nil"/>
              <w:left w:val="nil"/>
              <w:bottom w:val="single" w:sz="4" w:space="0" w:color="auto"/>
              <w:right w:val="nil"/>
            </w:tcBorders>
            <w:shd w:val="clear" w:color="auto" w:fill="auto"/>
            <w:noWrap/>
            <w:vAlign w:val="center"/>
            <w:hideMark/>
          </w:tcPr>
          <w:p w14:paraId="06F6290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7.29%</w:t>
            </w:r>
          </w:p>
        </w:tc>
        <w:tc>
          <w:tcPr>
            <w:tcW w:w="567" w:type="dxa"/>
            <w:tcBorders>
              <w:top w:val="nil"/>
              <w:left w:val="nil"/>
              <w:bottom w:val="single" w:sz="4" w:space="0" w:color="auto"/>
              <w:right w:val="nil"/>
            </w:tcBorders>
            <w:shd w:val="clear" w:color="auto" w:fill="auto"/>
            <w:noWrap/>
            <w:vAlign w:val="center"/>
            <w:hideMark/>
          </w:tcPr>
          <w:p w14:paraId="2C91117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0.9685</w:t>
            </w:r>
          </w:p>
        </w:tc>
      </w:tr>
      <w:tr w:rsidR="00C270DC" w:rsidRPr="00283CB6" w14:paraId="28F32FD2" w14:textId="77777777" w:rsidTr="00851C41">
        <w:trPr>
          <w:jc w:val="right"/>
        </w:trPr>
        <w:tc>
          <w:tcPr>
            <w:tcW w:w="709" w:type="dxa"/>
            <w:vMerge w:val="restart"/>
            <w:tcBorders>
              <w:top w:val="nil"/>
              <w:left w:val="nil"/>
              <w:bottom w:val="single" w:sz="4" w:space="0" w:color="000000"/>
              <w:right w:val="nil"/>
            </w:tcBorders>
            <w:shd w:val="clear" w:color="auto" w:fill="auto"/>
            <w:noWrap/>
            <w:vAlign w:val="center"/>
            <w:hideMark/>
          </w:tcPr>
          <w:p w14:paraId="24F65697" w14:textId="1D44AB8E"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1134" w:type="dxa"/>
            <w:tcBorders>
              <w:top w:val="nil"/>
              <w:left w:val="nil"/>
              <w:bottom w:val="nil"/>
              <w:right w:val="nil"/>
            </w:tcBorders>
            <w:shd w:val="clear" w:color="auto" w:fill="auto"/>
            <w:noWrap/>
            <w:vAlign w:val="center"/>
            <w:hideMark/>
          </w:tcPr>
          <w:p w14:paraId="1964B21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471161B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0.4509</w:t>
            </w:r>
          </w:p>
        </w:tc>
        <w:tc>
          <w:tcPr>
            <w:tcW w:w="709" w:type="dxa"/>
            <w:tcBorders>
              <w:top w:val="nil"/>
              <w:left w:val="nil"/>
              <w:bottom w:val="nil"/>
              <w:right w:val="nil"/>
            </w:tcBorders>
            <w:shd w:val="clear" w:color="auto" w:fill="auto"/>
            <w:noWrap/>
            <w:vAlign w:val="center"/>
            <w:hideMark/>
          </w:tcPr>
          <w:p w14:paraId="00DE944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0.6336</w:t>
            </w:r>
          </w:p>
        </w:tc>
        <w:tc>
          <w:tcPr>
            <w:tcW w:w="850" w:type="dxa"/>
            <w:tcBorders>
              <w:top w:val="nil"/>
              <w:left w:val="nil"/>
              <w:bottom w:val="nil"/>
              <w:right w:val="nil"/>
            </w:tcBorders>
            <w:shd w:val="clear" w:color="auto" w:fill="auto"/>
            <w:noWrap/>
            <w:vAlign w:val="center"/>
            <w:hideMark/>
          </w:tcPr>
          <w:p w14:paraId="75EA553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12.34%</w:t>
            </w:r>
          </w:p>
        </w:tc>
        <w:tc>
          <w:tcPr>
            <w:tcW w:w="709" w:type="dxa"/>
            <w:tcBorders>
              <w:top w:val="nil"/>
              <w:left w:val="nil"/>
              <w:bottom w:val="nil"/>
              <w:right w:val="nil"/>
            </w:tcBorders>
            <w:shd w:val="clear" w:color="auto" w:fill="auto"/>
            <w:noWrap/>
            <w:vAlign w:val="center"/>
            <w:hideMark/>
          </w:tcPr>
          <w:p w14:paraId="39D4AD8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77.66%</w:t>
            </w:r>
          </w:p>
        </w:tc>
        <w:tc>
          <w:tcPr>
            <w:tcW w:w="709" w:type="dxa"/>
            <w:tcBorders>
              <w:top w:val="nil"/>
              <w:left w:val="nil"/>
              <w:bottom w:val="nil"/>
              <w:right w:val="nil"/>
            </w:tcBorders>
            <w:shd w:val="clear" w:color="auto" w:fill="auto"/>
            <w:noWrap/>
            <w:vAlign w:val="center"/>
            <w:hideMark/>
          </w:tcPr>
          <w:p w14:paraId="2F12B5A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0.0604</w:t>
            </w:r>
          </w:p>
        </w:tc>
        <w:tc>
          <w:tcPr>
            <w:tcW w:w="567" w:type="dxa"/>
            <w:tcBorders>
              <w:top w:val="nil"/>
              <w:left w:val="nil"/>
              <w:bottom w:val="nil"/>
              <w:right w:val="nil"/>
            </w:tcBorders>
            <w:shd w:val="clear" w:color="auto" w:fill="auto"/>
            <w:noWrap/>
            <w:vAlign w:val="center"/>
            <w:hideMark/>
          </w:tcPr>
          <w:p w14:paraId="7BCF2FF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0.8293</w:t>
            </w:r>
          </w:p>
        </w:tc>
        <w:tc>
          <w:tcPr>
            <w:tcW w:w="567" w:type="dxa"/>
            <w:tcBorders>
              <w:top w:val="nil"/>
              <w:left w:val="nil"/>
              <w:bottom w:val="nil"/>
              <w:right w:val="nil"/>
            </w:tcBorders>
            <w:shd w:val="clear" w:color="auto" w:fill="auto"/>
            <w:noWrap/>
            <w:vAlign w:val="center"/>
            <w:hideMark/>
          </w:tcPr>
          <w:p w14:paraId="5670EDD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10.65%</w:t>
            </w:r>
          </w:p>
        </w:tc>
        <w:tc>
          <w:tcPr>
            <w:tcW w:w="567" w:type="dxa"/>
            <w:tcBorders>
              <w:top w:val="nil"/>
              <w:left w:val="nil"/>
              <w:bottom w:val="nil"/>
              <w:right w:val="nil"/>
            </w:tcBorders>
            <w:shd w:val="clear" w:color="auto" w:fill="auto"/>
            <w:noWrap/>
            <w:vAlign w:val="center"/>
            <w:hideMark/>
          </w:tcPr>
          <w:p w14:paraId="4560ADA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0.9465</w:t>
            </w:r>
          </w:p>
        </w:tc>
      </w:tr>
      <w:tr w:rsidR="00C270DC" w:rsidRPr="00283CB6" w14:paraId="55C258FA"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147E55B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4DAA4F4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19B11B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0.4107</w:t>
            </w:r>
          </w:p>
        </w:tc>
        <w:tc>
          <w:tcPr>
            <w:tcW w:w="709" w:type="dxa"/>
            <w:tcBorders>
              <w:top w:val="nil"/>
              <w:left w:val="nil"/>
              <w:bottom w:val="nil"/>
              <w:right w:val="nil"/>
            </w:tcBorders>
            <w:shd w:val="clear" w:color="auto" w:fill="auto"/>
            <w:noWrap/>
            <w:vAlign w:val="center"/>
            <w:hideMark/>
          </w:tcPr>
          <w:p w14:paraId="3A71737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0.5774</w:t>
            </w:r>
          </w:p>
        </w:tc>
        <w:tc>
          <w:tcPr>
            <w:tcW w:w="850" w:type="dxa"/>
            <w:tcBorders>
              <w:top w:val="nil"/>
              <w:left w:val="nil"/>
              <w:bottom w:val="nil"/>
              <w:right w:val="nil"/>
            </w:tcBorders>
            <w:shd w:val="clear" w:color="auto" w:fill="auto"/>
            <w:noWrap/>
            <w:vAlign w:val="center"/>
            <w:hideMark/>
          </w:tcPr>
          <w:p w14:paraId="2D67D7A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11.26%</w:t>
            </w:r>
          </w:p>
        </w:tc>
        <w:tc>
          <w:tcPr>
            <w:tcW w:w="709" w:type="dxa"/>
            <w:tcBorders>
              <w:top w:val="nil"/>
              <w:left w:val="nil"/>
              <w:bottom w:val="nil"/>
              <w:right w:val="nil"/>
            </w:tcBorders>
            <w:shd w:val="clear" w:color="auto" w:fill="auto"/>
            <w:noWrap/>
            <w:vAlign w:val="center"/>
            <w:hideMark/>
          </w:tcPr>
          <w:p w14:paraId="03C7F9D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80.04%</w:t>
            </w:r>
          </w:p>
        </w:tc>
        <w:tc>
          <w:tcPr>
            <w:tcW w:w="709" w:type="dxa"/>
            <w:tcBorders>
              <w:top w:val="nil"/>
              <w:left w:val="nil"/>
              <w:bottom w:val="nil"/>
              <w:right w:val="nil"/>
            </w:tcBorders>
            <w:shd w:val="clear" w:color="auto" w:fill="auto"/>
            <w:noWrap/>
            <w:vAlign w:val="center"/>
            <w:hideMark/>
          </w:tcPr>
          <w:p w14:paraId="29C818A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0.055</w:t>
            </w:r>
          </w:p>
        </w:tc>
        <w:tc>
          <w:tcPr>
            <w:tcW w:w="567" w:type="dxa"/>
            <w:tcBorders>
              <w:top w:val="nil"/>
              <w:left w:val="nil"/>
              <w:bottom w:val="nil"/>
              <w:right w:val="nil"/>
            </w:tcBorders>
            <w:shd w:val="clear" w:color="auto" w:fill="auto"/>
            <w:noWrap/>
            <w:vAlign w:val="center"/>
            <w:hideMark/>
          </w:tcPr>
          <w:p w14:paraId="7C6681F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0.8293</w:t>
            </w:r>
          </w:p>
        </w:tc>
        <w:tc>
          <w:tcPr>
            <w:tcW w:w="567" w:type="dxa"/>
            <w:tcBorders>
              <w:top w:val="nil"/>
              <w:left w:val="nil"/>
              <w:bottom w:val="nil"/>
              <w:right w:val="nil"/>
            </w:tcBorders>
            <w:shd w:val="clear" w:color="auto" w:fill="auto"/>
            <w:noWrap/>
            <w:vAlign w:val="center"/>
            <w:hideMark/>
          </w:tcPr>
          <w:p w14:paraId="03944BD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9.70%</w:t>
            </w:r>
          </w:p>
        </w:tc>
        <w:tc>
          <w:tcPr>
            <w:tcW w:w="567" w:type="dxa"/>
            <w:tcBorders>
              <w:top w:val="nil"/>
              <w:left w:val="nil"/>
              <w:bottom w:val="nil"/>
              <w:right w:val="nil"/>
            </w:tcBorders>
            <w:shd w:val="clear" w:color="auto" w:fill="auto"/>
            <w:noWrap/>
            <w:vAlign w:val="center"/>
            <w:hideMark/>
          </w:tcPr>
          <w:p w14:paraId="6B2DC3E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0.9558</w:t>
            </w:r>
          </w:p>
        </w:tc>
      </w:tr>
      <w:tr w:rsidR="00C270DC" w:rsidRPr="00283CB6" w14:paraId="616900A4"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1BDC4EA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6DC242B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508675D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0.3728</w:t>
            </w:r>
          </w:p>
        </w:tc>
        <w:tc>
          <w:tcPr>
            <w:tcW w:w="709" w:type="dxa"/>
            <w:tcBorders>
              <w:top w:val="nil"/>
              <w:left w:val="nil"/>
              <w:bottom w:val="nil"/>
              <w:right w:val="nil"/>
            </w:tcBorders>
            <w:shd w:val="clear" w:color="auto" w:fill="auto"/>
            <w:noWrap/>
            <w:vAlign w:val="center"/>
            <w:hideMark/>
          </w:tcPr>
          <w:p w14:paraId="5162BF3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0.5245</w:t>
            </w:r>
          </w:p>
        </w:tc>
        <w:tc>
          <w:tcPr>
            <w:tcW w:w="850" w:type="dxa"/>
            <w:tcBorders>
              <w:top w:val="nil"/>
              <w:left w:val="nil"/>
              <w:bottom w:val="nil"/>
              <w:right w:val="nil"/>
            </w:tcBorders>
            <w:shd w:val="clear" w:color="auto" w:fill="auto"/>
            <w:noWrap/>
            <w:vAlign w:val="center"/>
            <w:hideMark/>
          </w:tcPr>
          <w:p w14:paraId="544DCD0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10.22%</w:t>
            </w:r>
          </w:p>
        </w:tc>
        <w:tc>
          <w:tcPr>
            <w:tcW w:w="709" w:type="dxa"/>
            <w:tcBorders>
              <w:top w:val="nil"/>
              <w:left w:val="nil"/>
              <w:bottom w:val="nil"/>
              <w:right w:val="nil"/>
            </w:tcBorders>
            <w:shd w:val="clear" w:color="auto" w:fill="auto"/>
            <w:noWrap/>
            <w:vAlign w:val="center"/>
            <w:hideMark/>
          </w:tcPr>
          <w:p w14:paraId="47C0A7D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81.73%</w:t>
            </w:r>
          </w:p>
        </w:tc>
        <w:tc>
          <w:tcPr>
            <w:tcW w:w="709" w:type="dxa"/>
            <w:tcBorders>
              <w:top w:val="nil"/>
              <w:left w:val="nil"/>
              <w:bottom w:val="nil"/>
              <w:right w:val="nil"/>
            </w:tcBorders>
            <w:shd w:val="clear" w:color="auto" w:fill="auto"/>
            <w:noWrap/>
            <w:vAlign w:val="center"/>
            <w:hideMark/>
          </w:tcPr>
          <w:p w14:paraId="44F4CD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w:t>
            </w:r>
          </w:p>
        </w:tc>
        <w:tc>
          <w:tcPr>
            <w:tcW w:w="567" w:type="dxa"/>
            <w:tcBorders>
              <w:top w:val="nil"/>
              <w:left w:val="nil"/>
              <w:bottom w:val="nil"/>
              <w:right w:val="nil"/>
            </w:tcBorders>
            <w:shd w:val="clear" w:color="auto" w:fill="auto"/>
            <w:noWrap/>
            <w:vAlign w:val="center"/>
            <w:hideMark/>
          </w:tcPr>
          <w:p w14:paraId="7E752B7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0.8329</w:t>
            </w:r>
          </w:p>
        </w:tc>
        <w:tc>
          <w:tcPr>
            <w:tcW w:w="567" w:type="dxa"/>
            <w:tcBorders>
              <w:top w:val="nil"/>
              <w:left w:val="nil"/>
              <w:bottom w:val="nil"/>
              <w:right w:val="nil"/>
            </w:tcBorders>
            <w:shd w:val="clear" w:color="auto" w:fill="auto"/>
            <w:noWrap/>
            <w:vAlign w:val="center"/>
            <w:hideMark/>
          </w:tcPr>
          <w:p w14:paraId="7012217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8.79%</w:t>
            </w:r>
          </w:p>
        </w:tc>
        <w:tc>
          <w:tcPr>
            <w:tcW w:w="567" w:type="dxa"/>
            <w:tcBorders>
              <w:top w:val="nil"/>
              <w:left w:val="nil"/>
              <w:bottom w:val="nil"/>
              <w:right w:val="nil"/>
            </w:tcBorders>
            <w:shd w:val="clear" w:color="auto" w:fill="auto"/>
            <w:noWrap/>
            <w:vAlign w:val="center"/>
            <w:hideMark/>
          </w:tcPr>
          <w:p w14:paraId="0299CD6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0.9636</w:t>
            </w:r>
          </w:p>
        </w:tc>
      </w:tr>
      <w:tr w:rsidR="00C270DC" w:rsidRPr="00283CB6" w14:paraId="53121705"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144A7DD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08CA0E3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4A90833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0.3334</w:t>
            </w:r>
          </w:p>
        </w:tc>
        <w:tc>
          <w:tcPr>
            <w:tcW w:w="709" w:type="dxa"/>
            <w:tcBorders>
              <w:top w:val="nil"/>
              <w:left w:val="nil"/>
              <w:bottom w:val="single" w:sz="4" w:space="0" w:color="auto"/>
              <w:right w:val="nil"/>
            </w:tcBorders>
            <w:shd w:val="clear" w:color="auto" w:fill="auto"/>
            <w:noWrap/>
            <w:vAlign w:val="center"/>
            <w:hideMark/>
          </w:tcPr>
          <w:p w14:paraId="25078F8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0.4693</w:t>
            </w:r>
          </w:p>
        </w:tc>
        <w:tc>
          <w:tcPr>
            <w:tcW w:w="850" w:type="dxa"/>
            <w:tcBorders>
              <w:top w:val="nil"/>
              <w:left w:val="nil"/>
              <w:bottom w:val="single" w:sz="4" w:space="0" w:color="auto"/>
              <w:right w:val="nil"/>
            </w:tcBorders>
            <w:shd w:val="clear" w:color="auto" w:fill="auto"/>
            <w:noWrap/>
            <w:vAlign w:val="center"/>
            <w:hideMark/>
          </w:tcPr>
          <w:p w14:paraId="2E1A1C1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9.09%</w:t>
            </w:r>
          </w:p>
        </w:tc>
        <w:tc>
          <w:tcPr>
            <w:tcW w:w="709" w:type="dxa"/>
            <w:tcBorders>
              <w:top w:val="nil"/>
              <w:left w:val="nil"/>
              <w:bottom w:val="single" w:sz="4" w:space="0" w:color="auto"/>
              <w:right w:val="nil"/>
            </w:tcBorders>
            <w:shd w:val="clear" w:color="auto" w:fill="auto"/>
            <w:noWrap/>
            <w:vAlign w:val="center"/>
            <w:hideMark/>
          </w:tcPr>
          <w:p w14:paraId="3AB557D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83.61%</w:t>
            </w:r>
          </w:p>
        </w:tc>
        <w:tc>
          <w:tcPr>
            <w:tcW w:w="709" w:type="dxa"/>
            <w:tcBorders>
              <w:top w:val="nil"/>
              <w:left w:val="nil"/>
              <w:bottom w:val="single" w:sz="4" w:space="0" w:color="auto"/>
              <w:right w:val="nil"/>
            </w:tcBorders>
            <w:shd w:val="clear" w:color="auto" w:fill="auto"/>
            <w:noWrap/>
            <w:vAlign w:val="center"/>
            <w:hideMark/>
          </w:tcPr>
          <w:p w14:paraId="59F845C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0.0447</w:t>
            </w:r>
          </w:p>
        </w:tc>
        <w:tc>
          <w:tcPr>
            <w:tcW w:w="567" w:type="dxa"/>
            <w:tcBorders>
              <w:top w:val="nil"/>
              <w:left w:val="nil"/>
              <w:bottom w:val="single" w:sz="4" w:space="0" w:color="auto"/>
              <w:right w:val="nil"/>
            </w:tcBorders>
            <w:shd w:val="clear" w:color="auto" w:fill="auto"/>
            <w:noWrap/>
            <w:vAlign w:val="center"/>
            <w:hideMark/>
          </w:tcPr>
          <w:p w14:paraId="249A89C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0.8365</w:t>
            </w:r>
          </w:p>
        </w:tc>
        <w:tc>
          <w:tcPr>
            <w:tcW w:w="567" w:type="dxa"/>
            <w:tcBorders>
              <w:top w:val="nil"/>
              <w:left w:val="nil"/>
              <w:bottom w:val="single" w:sz="4" w:space="0" w:color="auto"/>
              <w:right w:val="nil"/>
            </w:tcBorders>
            <w:shd w:val="clear" w:color="auto" w:fill="auto"/>
            <w:noWrap/>
            <w:vAlign w:val="center"/>
            <w:hideMark/>
          </w:tcPr>
          <w:p w14:paraId="57A3D1D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7.86%</w:t>
            </w:r>
          </w:p>
        </w:tc>
        <w:tc>
          <w:tcPr>
            <w:tcW w:w="567" w:type="dxa"/>
            <w:tcBorders>
              <w:top w:val="nil"/>
              <w:left w:val="nil"/>
              <w:bottom w:val="single" w:sz="4" w:space="0" w:color="auto"/>
              <w:right w:val="nil"/>
            </w:tcBorders>
            <w:shd w:val="clear" w:color="auto" w:fill="auto"/>
            <w:noWrap/>
            <w:vAlign w:val="center"/>
            <w:hideMark/>
          </w:tcPr>
          <w:p w14:paraId="42B5C9F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0.9711</w:t>
            </w:r>
          </w:p>
        </w:tc>
      </w:tr>
      <w:tr w:rsidR="00C270DC" w:rsidRPr="00283CB6" w14:paraId="0F26CC10" w14:textId="77777777" w:rsidTr="00851C41">
        <w:trPr>
          <w:jc w:val="right"/>
        </w:trPr>
        <w:tc>
          <w:tcPr>
            <w:tcW w:w="709" w:type="dxa"/>
            <w:tcBorders>
              <w:top w:val="nil"/>
              <w:left w:val="nil"/>
              <w:bottom w:val="single" w:sz="4" w:space="0" w:color="auto"/>
              <w:right w:val="nil"/>
            </w:tcBorders>
            <w:shd w:val="clear" w:color="auto" w:fill="auto"/>
            <w:noWrap/>
            <w:vAlign w:val="center"/>
            <w:hideMark/>
          </w:tcPr>
          <w:p w14:paraId="7809F22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p>
        </w:tc>
        <w:tc>
          <w:tcPr>
            <w:tcW w:w="1134" w:type="dxa"/>
            <w:tcBorders>
              <w:top w:val="nil"/>
              <w:left w:val="nil"/>
              <w:bottom w:val="single" w:sz="4" w:space="0" w:color="auto"/>
              <w:right w:val="nil"/>
            </w:tcBorders>
            <w:shd w:val="clear" w:color="auto" w:fill="auto"/>
            <w:noWrap/>
            <w:vAlign w:val="center"/>
            <w:hideMark/>
          </w:tcPr>
          <w:p w14:paraId="309CC6F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b/>
                <w:bCs/>
                <w:noProof w:val="0"/>
                <w:sz w:val="18"/>
                <w:szCs w:val="15"/>
              </w:rPr>
              <w:t>Model</w:t>
            </w:r>
          </w:p>
        </w:tc>
        <w:tc>
          <w:tcPr>
            <w:tcW w:w="5387" w:type="dxa"/>
            <w:gridSpan w:val="8"/>
            <w:tcBorders>
              <w:top w:val="nil"/>
              <w:left w:val="nil"/>
              <w:bottom w:val="single" w:sz="4" w:space="0" w:color="auto"/>
              <w:right w:val="nil"/>
            </w:tcBorders>
            <w:shd w:val="clear" w:color="auto" w:fill="auto"/>
            <w:noWrap/>
            <w:vAlign w:val="center"/>
            <w:hideMark/>
          </w:tcPr>
          <w:p w14:paraId="098A0677" w14:textId="138F858F"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r w:rsidR="00403E35" w:rsidRPr="00283CB6">
              <w:rPr>
                <w:rFonts w:eastAsia="等线"/>
                <w:b/>
                <w:bCs/>
                <w:noProof w:val="0"/>
                <w:sz w:val="18"/>
                <w:szCs w:val="15"/>
              </w:rPr>
              <w:t xml:space="preserve"> </w:t>
            </w:r>
            <w:r w:rsidRPr="00283CB6">
              <w:rPr>
                <w:rFonts w:eastAsia="等线"/>
                <w:b/>
                <w:bCs/>
                <w:noProof w:val="0"/>
                <w:sz w:val="18"/>
                <w:szCs w:val="15"/>
              </w:rPr>
              <w:t>forecasting</w:t>
            </w:r>
            <w:r w:rsidR="00403E35" w:rsidRPr="00283CB6">
              <w:rPr>
                <w:rFonts w:eastAsia="等线"/>
                <w:b/>
                <w:bCs/>
                <w:noProof w:val="0"/>
                <w:sz w:val="18"/>
                <w:szCs w:val="15"/>
              </w:rPr>
              <w:t xml:space="preserve"> </w:t>
            </w:r>
            <w:r w:rsidRPr="00283CB6">
              <w:rPr>
                <w:rFonts w:eastAsia="等线"/>
                <w:b/>
                <w:bCs/>
                <w:noProof w:val="0"/>
                <w:sz w:val="18"/>
                <w:szCs w:val="15"/>
              </w:rPr>
              <w:t>result</w:t>
            </w:r>
          </w:p>
        </w:tc>
      </w:tr>
      <w:tr w:rsidR="00C270DC" w:rsidRPr="00283CB6" w14:paraId="681238BE" w14:textId="77777777" w:rsidTr="00851C41">
        <w:trPr>
          <w:jc w:val="right"/>
        </w:trPr>
        <w:tc>
          <w:tcPr>
            <w:tcW w:w="709" w:type="dxa"/>
            <w:vMerge w:val="restart"/>
            <w:tcBorders>
              <w:top w:val="nil"/>
              <w:left w:val="nil"/>
              <w:bottom w:val="single" w:sz="4" w:space="0" w:color="000000"/>
              <w:right w:val="nil"/>
            </w:tcBorders>
            <w:shd w:val="clear" w:color="auto" w:fill="auto"/>
            <w:noWrap/>
            <w:vAlign w:val="center"/>
            <w:hideMark/>
          </w:tcPr>
          <w:p w14:paraId="5E6F4A91" w14:textId="04038649"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1134" w:type="dxa"/>
            <w:tcBorders>
              <w:top w:val="nil"/>
              <w:left w:val="nil"/>
              <w:bottom w:val="nil"/>
              <w:right w:val="nil"/>
            </w:tcBorders>
            <w:shd w:val="clear" w:color="auto" w:fill="auto"/>
            <w:noWrap/>
            <w:vAlign w:val="center"/>
            <w:hideMark/>
          </w:tcPr>
          <w:p w14:paraId="6E8C84D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1FD07EE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30.4507</w:t>
            </w:r>
          </w:p>
        </w:tc>
        <w:tc>
          <w:tcPr>
            <w:tcW w:w="709" w:type="dxa"/>
            <w:tcBorders>
              <w:top w:val="nil"/>
              <w:left w:val="nil"/>
              <w:bottom w:val="nil"/>
              <w:right w:val="nil"/>
            </w:tcBorders>
            <w:shd w:val="clear" w:color="auto" w:fill="auto"/>
            <w:noWrap/>
            <w:vAlign w:val="center"/>
            <w:hideMark/>
          </w:tcPr>
          <w:p w14:paraId="1CA20FB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51.8389</w:t>
            </w:r>
          </w:p>
        </w:tc>
        <w:tc>
          <w:tcPr>
            <w:tcW w:w="850" w:type="dxa"/>
            <w:tcBorders>
              <w:top w:val="nil"/>
              <w:left w:val="nil"/>
              <w:bottom w:val="nil"/>
              <w:right w:val="nil"/>
            </w:tcBorders>
            <w:shd w:val="clear" w:color="auto" w:fill="auto"/>
            <w:noWrap/>
            <w:vAlign w:val="center"/>
            <w:hideMark/>
          </w:tcPr>
          <w:p w14:paraId="104162C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43.30%</w:t>
            </w:r>
          </w:p>
        </w:tc>
        <w:tc>
          <w:tcPr>
            <w:tcW w:w="709" w:type="dxa"/>
            <w:tcBorders>
              <w:top w:val="nil"/>
              <w:left w:val="nil"/>
              <w:bottom w:val="nil"/>
              <w:right w:val="nil"/>
            </w:tcBorders>
            <w:shd w:val="clear" w:color="auto" w:fill="auto"/>
            <w:noWrap/>
            <w:vAlign w:val="center"/>
            <w:hideMark/>
          </w:tcPr>
          <w:p w14:paraId="377745D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76.86%</w:t>
            </w:r>
          </w:p>
        </w:tc>
        <w:tc>
          <w:tcPr>
            <w:tcW w:w="709" w:type="dxa"/>
            <w:tcBorders>
              <w:top w:val="nil"/>
              <w:left w:val="nil"/>
              <w:bottom w:val="nil"/>
              <w:right w:val="nil"/>
            </w:tcBorders>
            <w:shd w:val="clear" w:color="auto" w:fill="auto"/>
            <w:noWrap/>
            <w:vAlign w:val="center"/>
            <w:hideMark/>
          </w:tcPr>
          <w:p w14:paraId="75BED88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0.0519</w:t>
            </w:r>
          </w:p>
        </w:tc>
        <w:tc>
          <w:tcPr>
            <w:tcW w:w="567" w:type="dxa"/>
            <w:tcBorders>
              <w:top w:val="nil"/>
              <w:left w:val="nil"/>
              <w:bottom w:val="nil"/>
              <w:right w:val="nil"/>
            </w:tcBorders>
            <w:shd w:val="clear" w:color="auto" w:fill="auto"/>
            <w:noWrap/>
            <w:vAlign w:val="center"/>
            <w:hideMark/>
          </w:tcPr>
          <w:p w14:paraId="3586100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0.9746</w:t>
            </w:r>
          </w:p>
        </w:tc>
        <w:tc>
          <w:tcPr>
            <w:tcW w:w="567" w:type="dxa"/>
            <w:tcBorders>
              <w:top w:val="nil"/>
              <w:left w:val="nil"/>
              <w:bottom w:val="nil"/>
              <w:right w:val="nil"/>
            </w:tcBorders>
            <w:shd w:val="clear" w:color="auto" w:fill="auto"/>
            <w:noWrap/>
            <w:vAlign w:val="center"/>
            <w:hideMark/>
          </w:tcPr>
          <w:p w14:paraId="7320E9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16.11%</w:t>
            </w:r>
          </w:p>
        </w:tc>
        <w:tc>
          <w:tcPr>
            <w:tcW w:w="567" w:type="dxa"/>
            <w:tcBorders>
              <w:top w:val="nil"/>
              <w:left w:val="nil"/>
              <w:bottom w:val="nil"/>
              <w:right w:val="nil"/>
            </w:tcBorders>
            <w:shd w:val="clear" w:color="auto" w:fill="auto"/>
            <w:noWrap/>
            <w:vAlign w:val="center"/>
            <w:hideMark/>
          </w:tcPr>
          <w:p w14:paraId="50ABC0D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0.9872</w:t>
            </w:r>
          </w:p>
        </w:tc>
      </w:tr>
      <w:tr w:rsidR="00C270DC" w:rsidRPr="00283CB6" w14:paraId="5FDFA7FD"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1E17D12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12BF8FE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59FF3B8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27.7441</w:t>
            </w:r>
          </w:p>
        </w:tc>
        <w:tc>
          <w:tcPr>
            <w:tcW w:w="709" w:type="dxa"/>
            <w:tcBorders>
              <w:top w:val="nil"/>
              <w:left w:val="nil"/>
              <w:bottom w:val="nil"/>
              <w:right w:val="nil"/>
            </w:tcBorders>
            <w:shd w:val="clear" w:color="auto" w:fill="auto"/>
            <w:noWrap/>
            <w:vAlign w:val="center"/>
            <w:hideMark/>
          </w:tcPr>
          <w:p w14:paraId="2F9B518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47.0719</w:t>
            </w:r>
          </w:p>
        </w:tc>
        <w:tc>
          <w:tcPr>
            <w:tcW w:w="850" w:type="dxa"/>
            <w:tcBorders>
              <w:top w:val="nil"/>
              <w:left w:val="nil"/>
              <w:bottom w:val="nil"/>
              <w:right w:val="nil"/>
            </w:tcBorders>
            <w:shd w:val="clear" w:color="auto" w:fill="auto"/>
            <w:noWrap/>
            <w:vAlign w:val="center"/>
            <w:hideMark/>
          </w:tcPr>
          <w:p w14:paraId="74939DA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38.51%</w:t>
            </w:r>
          </w:p>
        </w:tc>
        <w:tc>
          <w:tcPr>
            <w:tcW w:w="709" w:type="dxa"/>
            <w:tcBorders>
              <w:top w:val="nil"/>
              <w:left w:val="nil"/>
              <w:bottom w:val="nil"/>
              <w:right w:val="nil"/>
            </w:tcBorders>
            <w:shd w:val="clear" w:color="auto" w:fill="auto"/>
            <w:noWrap/>
            <w:vAlign w:val="center"/>
            <w:hideMark/>
          </w:tcPr>
          <w:p w14:paraId="5E14FCC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79.15%</w:t>
            </w:r>
          </w:p>
        </w:tc>
        <w:tc>
          <w:tcPr>
            <w:tcW w:w="709" w:type="dxa"/>
            <w:tcBorders>
              <w:top w:val="nil"/>
              <w:left w:val="nil"/>
              <w:bottom w:val="nil"/>
              <w:right w:val="nil"/>
            </w:tcBorders>
            <w:shd w:val="clear" w:color="auto" w:fill="auto"/>
            <w:noWrap/>
            <w:vAlign w:val="center"/>
            <w:hideMark/>
          </w:tcPr>
          <w:p w14:paraId="6632D6D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0.0472</w:t>
            </w:r>
          </w:p>
        </w:tc>
        <w:tc>
          <w:tcPr>
            <w:tcW w:w="567" w:type="dxa"/>
            <w:tcBorders>
              <w:top w:val="nil"/>
              <w:left w:val="nil"/>
              <w:bottom w:val="nil"/>
              <w:right w:val="nil"/>
            </w:tcBorders>
            <w:shd w:val="clear" w:color="auto" w:fill="auto"/>
            <w:noWrap/>
            <w:vAlign w:val="center"/>
            <w:hideMark/>
          </w:tcPr>
          <w:p w14:paraId="4768701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0.9691</w:t>
            </w:r>
          </w:p>
        </w:tc>
        <w:tc>
          <w:tcPr>
            <w:tcW w:w="567" w:type="dxa"/>
            <w:tcBorders>
              <w:top w:val="nil"/>
              <w:left w:val="nil"/>
              <w:bottom w:val="nil"/>
              <w:right w:val="nil"/>
            </w:tcBorders>
            <w:shd w:val="clear" w:color="auto" w:fill="auto"/>
            <w:noWrap/>
            <w:vAlign w:val="center"/>
            <w:hideMark/>
          </w:tcPr>
          <w:p w14:paraId="0CA1CDF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14.64%</w:t>
            </w:r>
          </w:p>
        </w:tc>
        <w:tc>
          <w:tcPr>
            <w:tcW w:w="567" w:type="dxa"/>
            <w:tcBorders>
              <w:top w:val="nil"/>
              <w:left w:val="nil"/>
              <w:bottom w:val="nil"/>
              <w:right w:val="nil"/>
            </w:tcBorders>
            <w:shd w:val="clear" w:color="auto" w:fill="auto"/>
            <w:noWrap/>
            <w:vAlign w:val="center"/>
            <w:hideMark/>
          </w:tcPr>
          <w:p w14:paraId="366871B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0.9895</w:t>
            </w:r>
          </w:p>
        </w:tc>
      </w:tr>
      <w:tr w:rsidR="00C270DC" w:rsidRPr="00283CB6" w14:paraId="7DC344B6"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223C705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03ADEAB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4211F15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25.1217</w:t>
            </w:r>
          </w:p>
        </w:tc>
        <w:tc>
          <w:tcPr>
            <w:tcW w:w="709" w:type="dxa"/>
            <w:tcBorders>
              <w:top w:val="nil"/>
              <w:left w:val="nil"/>
              <w:bottom w:val="nil"/>
              <w:right w:val="nil"/>
            </w:tcBorders>
            <w:shd w:val="clear" w:color="auto" w:fill="auto"/>
            <w:noWrap/>
            <w:vAlign w:val="center"/>
            <w:hideMark/>
          </w:tcPr>
          <w:p w14:paraId="4563F99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42.7923</w:t>
            </w:r>
          </w:p>
        </w:tc>
        <w:tc>
          <w:tcPr>
            <w:tcW w:w="850" w:type="dxa"/>
            <w:tcBorders>
              <w:top w:val="nil"/>
              <w:left w:val="nil"/>
              <w:bottom w:val="nil"/>
              <w:right w:val="nil"/>
            </w:tcBorders>
            <w:shd w:val="clear" w:color="auto" w:fill="auto"/>
            <w:noWrap/>
            <w:vAlign w:val="center"/>
            <w:hideMark/>
          </w:tcPr>
          <w:p w14:paraId="276BA43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35.70%</w:t>
            </w:r>
          </w:p>
        </w:tc>
        <w:tc>
          <w:tcPr>
            <w:tcW w:w="709" w:type="dxa"/>
            <w:tcBorders>
              <w:top w:val="nil"/>
              <w:left w:val="nil"/>
              <w:bottom w:val="nil"/>
              <w:right w:val="nil"/>
            </w:tcBorders>
            <w:shd w:val="clear" w:color="auto" w:fill="auto"/>
            <w:noWrap/>
            <w:vAlign w:val="center"/>
            <w:hideMark/>
          </w:tcPr>
          <w:p w14:paraId="6786F9C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80.64%</w:t>
            </w:r>
          </w:p>
        </w:tc>
        <w:tc>
          <w:tcPr>
            <w:tcW w:w="709" w:type="dxa"/>
            <w:tcBorders>
              <w:top w:val="nil"/>
              <w:left w:val="nil"/>
              <w:bottom w:val="nil"/>
              <w:right w:val="nil"/>
            </w:tcBorders>
            <w:shd w:val="clear" w:color="auto" w:fill="auto"/>
            <w:noWrap/>
            <w:vAlign w:val="center"/>
            <w:hideMark/>
          </w:tcPr>
          <w:p w14:paraId="40299C3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0.0429</w:t>
            </w:r>
          </w:p>
        </w:tc>
        <w:tc>
          <w:tcPr>
            <w:tcW w:w="567" w:type="dxa"/>
            <w:tcBorders>
              <w:top w:val="nil"/>
              <w:left w:val="nil"/>
              <w:bottom w:val="nil"/>
              <w:right w:val="nil"/>
            </w:tcBorders>
            <w:shd w:val="clear" w:color="auto" w:fill="auto"/>
            <w:noWrap/>
            <w:vAlign w:val="center"/>
            <w:hideMark/>
          </w:tcPr>
          <w:p w14:paraId="175BB28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0.9664</w:t>
            </w:r>
          </w:p>
        </w:tc>
        <w:tc>
          <w:tcPr>
            <w:tcW w:w="567" w:type="dxa"/>
            <w:tcBorders>
              <w:top w:val="nil"/>
              <w:left w:val="nil"/>
              <w:bottom w:val="nil"/>
              <w:right w:val="nil"/>
            </w:tcBorders>
            <w:shd w:val="clear" w:color="auto" w:fill="auto"/>
            <w:noWrap/>
            <w:vAlign w:val="center"/>
            <w:hideMark/>
          </w:tcPr>
          <w:p w14:paraId="33DD44E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13.30%</w:t>
            </w:r>
          </w:p>
        </w:tc>
        <w:tc>
          <w:tcPr>
            <w:tcW w:w="567" w:type="dxa"/>
            <w:tcBorders>
              <w:top w:val="nil"/>
              <w:left w:val="nil"/>
              <w:bottom w:val="nil"/>
              <w:right w:val="nil"/>
            </w:tcBorders>
            <w:shd w:val="clear" w:color="auto" w:fill="auto"/>
            <w:noWrap/>
            <w:vAlign w:val="center"/>
            <w:hideMark/>
          </w:tcPr>
          <w:p w14:paraId="4AAA2E6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0.9913</w:t>
            </w:r>
          </w:p>
        </w:tc>
      </w:tr>
      <w:tr w:rsidR="00C270DC" w:rsidRPr="00283CB6" w14:paraId="2E5C36B7"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473000C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179A226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0F2713B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22.4712</w:t>
            </w:r>
          </w:p>
        </w:tc>
        <w:tc>
          <w:tcPr>
            <w:tcW w:w="709" w:type="dxa"/>
            <w:tcBorders>
              <w:top w:val="nil"/>
              <w:left w:val="nil"/>
              <w:bottom w:val="single" w:sz="4" w:space="0" w:color="auto"/>
              <w:right w:val="nil"/>
            </w:tcBorders>
            <w:shd w:val="clear" w:color="auto" w:fill="auto"/>
            <w:noWrap/>
            <w:vAlign w:val="center"/>
            <w:hideMark/>
          </w:tcPr>
          <w:p w14:paraId="692C8A8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38.2385</w:t>
            </w:r>
          </w:p>
        </w:tc>
        <w:tc>
          <w:tcPr>
            <w:tcW w:w="850" w:type="dxa"/>
            <w:tcBorders>
              <w:top w:val="nil"/>
              <w:left w:val="nil"/>
              <w:bottom w:val="single" w:sz="4" w:space="0" w:color="auto"/>
              <w:right w:val="nil"/>
            </w:tcBorders>
            <w:shd w:val="clear" w:color="auto" w:fill="auto"/>
            <w:noWrap/>
            <w:vAlign w:val="center"/>
            <w:hideMark/>
          </w:tcPr>
          <w:p w14:paraId="6CCB539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31.23%</w:t>
            </w:r>
          </w:p>
        </w:tc>
        <w:tc>
          <w:tcPr>
            <w:tcW w:w="709" w:type="dxa"/>
            <w:tcBorders>
              <w:top w:val="nil"/>
              <w:left w:val="nil"/>
              <w:bottom w:val="single" w:sz="4" w:space="0" w:color="auto"/>
              <w:right w:val="nil"/>
            </w:tcBorders>
            <w:shd w:val="clear" w:color="auto" w:fill="auto"/>
            <w:noWrap/>
            <w:vAlign w:val="center"/>
            <w:hideMark/>
          </w:tcPr>
          <w:p w14:paraId="4F523C3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81.83%</w:t>
            </w:r>
          </w:p>
        </w:tc>
        <w:tc>
          <w:tcPr>
            <w:tcW w:w="709" w:type="dxa"/>
            <w:tcBorders>
              <w:top w:val="nil"/>
              <w:left w:val="nil"/>
              <w:bottom w:val="single" w:sz="4" w:space="0" w:color="auto"/>
              <w:right w:val="nil"/>
            </w:tcBorders>
            <w:shd w:val="clear" w:color="auto" w:fill="auto"/>
            <w:noWrap/>
            <w:vAlign w:val="center"/>
            <w:hideMark/>
          </w:tcPr>
          <w:p w14:paraId="20DDEA8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0.0383</w:t>
            </w:r>
          </w:p>
        </w:tc>
        <w:tc>
          <w:tcPr>
            <w:tcW w:w="567" w:type="dxa"/>
            <w:tcBorders>
              <w:top w:val="nil"/>
              <w:left w:val="nil"/>
              <w:bottom w:val="single" w:sz="4" w:space="0" w:color="auto"/>
              <w:right w:val="nil"/>
            </w:tcBorders>
            <w:shd w:val="clear" w:color="auto" w:fill="auto"/>
            <w:noWrap/>
            <w:vAlign w:val="center"/>
            <w:hideMark/>
          </w:tcPr>
          <w:p w14:paraId="7C7ABB8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0.9648</w:t>
            </w:r>
          </w:p>
        </w:tc>
        <w:tc>
          <w:tcPr>
            <w:tcW w:w="567" w:type="dxa"/>
            <w:tcBorders>
              <w:top w:val="nil"/>
              <w:left w:val="nil"/>
              <w:bottom w:val="single" w:sz="4" w:space="0" w:color="auto"/>
              <w:right w:val="nil"/>
            </w:tcBorders>
            <w:shd w:val="clear" w:color="auto" w:fill="auto"/>
            <w:noWrap/>
            <w:vAlign w:val="center"/>
            <w:hideMark/>
          </w:tcPr>
          <w:p w14:paraId="0B79AB6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11.87%</w:t>
            </w:r>
          </w:p>
        </w:tc>
        <w:tc>
          <w:tcPr>
            <w:tcW w:w="567" w:type="dxa"/>
            <w:tcBorders>
              <w:top w:val="nil"/>
              <w:left w:val="nil"/>
              <w:bottom w:val="single" w:sz="4" w:space="0" w:color="auto"/>
              <w:right w:val="nil"/>
            </w:tcBorders>
            <w:shd w:val="clear" w:color="auto" w:fill="auto"/>
            <w:noWrap/>
            <w:vAlign w:val="center"/>
            <w:hideMark/>
          </w:tcPr>
          <w:p w14:paraId="55B225A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0.9931</w:t>
            </w:r>
          </w:p>
        </w:tc>
      </w:tr>
      <w:tr w:rsidR="00C270DC" w:rsidRPr="00283CB6" w14:paraId="68958EA9" w14:textId="77777777" w:rsidTr="00851C41">
        <w:trPr>
          <w:jc w:val="right"/>
        </w:trPr>
        <w:tc>
          <w:tcPr>
            <w:tcW w:w="709" w:type="dxa"/>
            <w:vMerge w:val="restart"/>
            <w:tcBorders>
              <w:top w:val="nil"/>
              <w:left w:val="nil"/>
              <w:bottom w:val="single" w:sz="4" w:space="0" w:color="000000"/>
              <w:right w:val="nil"/>
            </w:tcBorders>
            <w:shd w:val="clear" w:color="auto" w:fill="auto"/>
            <w:noWrap/>
            <w:vAlign w:val="center"/>
            <w:hideMark/>
          </w:tcPr>
          <w:p w14:paraId="22ABCE4B" w14:textId="16434F00"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1134" w:type="dxa"/>
            <w:tcBorders>
              <w:top w:val="nil"/>
              <w:left w:val="nil"/>
              <w:bottom w:val="nil"/>
              <w:right w:val="nil"/>
            </w:tcBorders>
            <w:shd w:val="clear" w:color="auto" w:fill="auto"/>
            <w:noWrap/>
            <w:vAlign w:val="center"/>
            <w:hideMark/>
          </w:tcPr>
          <w:p w14:paraId="3415D57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44ABBF6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22.0638</w:t>
            </w:r>
          </w:p>
        </w:tc>
        <w:tc>
          <w:tcPr>
            <w:tcW w:w="709" w:type="dxa"/>
            <w:tcBorders>
              <w:top w:val="nil"/>
              <w:left w:val="nil"/>
              <w:bottom w:val="nil"/>
              <w:right w:val="nil"/>
            </w:tcBorders>
            <w:shd w:val="clear" w:color="auto" w:fill="auto"/>
            <w:noWrap/>
            <w:vAlign w:val="center"/>
            <w:hideMark/>
          </w:tcPr>
          <w:p w14:paraId="0BDAA59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35.0959</w:t>
            </w:r>
          </w:p>
        </w:tc>
        <w:tc>
          <w:tcPr>
            <w:tcW w:w="850" w:type="dxa"/>
            <w:tcBorders>
              <w:top w:val="nil"/>
              <w:left w:val="nil"/>
              <w:bottom w:val="nil"/>
              <w:right w:val="nil"/>
            </w:tcBorders>
            <w:shd w:val="clear" w:color="auto" w:fill="auto"/>
            <w:noWrap/>
            <w:vAlign w:val="center"/>
            <w:hideMark/>
          </w:tcPr>
          <w:p w14:paraId="5E0F5D2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538.95%</w:t>
            </w:r>
          </w:p>
        </w:tc>
        <w:tc>
          <w:tcPr>
            <w:tcW w:w="709" w:type="dxa"/>
            <w:tcBorders>
              <w:top w:val="nil"/>
              <w:left w:val="nil"/>
              <w:bottom w:val="nil"/>
              <w:right w:val="nil"/>
            </w:tcBorders>
            <w:shd w:val="clear" w:color="auto" w:fill="auto"/>
            <w:noWrap/>
            <w:vAlign w:val="center"/>
            <w:hideMark/>
          </w:tcPr>
          <w:p w14:paraId="0E75B66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78.25%</w:t>
            </w:r>
          </w:p>
        </w:tc>
        <w:tc>
          <w:tcPr>
            <w:tcW w:w="709" w:type="dxa"/>
            <w:tcBorders>
              <w:top w:val="nil"/>
              <w:left w:val="nil"/>
              <w:bottom w:val="nil"/>
              <w:right w:val="nil"/>
            </w:tcBorders>
            <w:shd w:val="clear" w:color="auto" w:fill="auto"/>
            <w:noWrap/>
            <w:vAlign w:val="center"/>
            <w:hideMark/>
          </w:tcPr>
          <w:p w14:paraId="54E446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0.044</w:t>
            </w:r>
          </w:p>
        </w:tc>
        <w:tc>
          <w:tcPr>
            <w:tcW w:w="567" w:type="dxa"/>
            <w:tcBorders>
              <w:top w:val="nil"/>
              <w:left w:val="nil"/>
              <w:bottom w:val="nil"/>
              <w:right w:val="nil"/>
            </w:tcBorders>
            <w:shd w:val="clear" w:color="auto" w:fill="auto"/>
            <w:noWrap/>
            <w:vAlign w:val="center"/>
            <w:hideMark/>
          </w:tcPr>
          <w:p w14:paraId="547E9EB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0.5185</w:t>
            </w:r>
          </w:p>
        </w:tc>
        <w:tc>
          <w:tcPr>
            <w:tcW w:w="567" w:type="dxa"/>
            <w:tcBorders>
              <w:top w:val="nil"/>
              <w:left w:val="nil"/>
              <w:bottom w:val="nil"/>
              <w:right w:val="nil"/>
            </w:tcBorders>
            <w:shd w:val="clear" w:color="auto" w:fill="auto"/>
            <w:noWrap/>
            <w:vAlign w:val="center"/>
            <w:hideMark/>
          </w:tcPr>
          <w:p w14:paraId="189CA37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33.41%</w:t>
            </w:r>
          </w:p>
        </w:tc>
        <w:tc>
          <w:tcPr>
            <w:tcW w:w="567" w:type="dxa"/>
            <w:tcBorders>
              <w:top w:val="nil"/>
              <w:left w:val="nil"/>
              <w:bottom w:val="nil"/>
              <w:right w:val="nil"/>
            </w:tcBorders>
            <w:shd w:val="clear" w:color="auto" w:fill="auto"/>
            <w:noWrap/>
            <w:vAlign w:val="center"/>
            <w:hideMark/>
          </w:tcPr>
          <w:p w14:paraId="4C36ACF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0.9922</w:t>
            </w:r>
          </w:p>
        </w:tc>
      </w:tr>
      <w:tr w:rsidR="00C270DC" w:rsidRPr="00283CB6" w14:paraId="6A47B62E"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4C8EE5E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21178A9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1F2CA65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20.1148</w:t>
            </w:r>
          </w:p>
        </w:tc>
        <w:tc>
          <w:tcPr>
            <w:tcW w:w="709" w:type="dxa"/>
            <w:tcBorders>
              <w:top w:val="nil"/>
              <w:left w:val="nil"/>
              <w:bottom w:val="nil"/>
              <w:right w:val="nil"/>
            </w:tcBorders>
            <w:shd w:val="clear" w:color="auto" w:fill="auto"/>
            <w:noWrap/>
            <w:vAlign w:val="center"/>
            <w:hideMark/>
          </w:tcPr>
          <w:p w14:paraId="0EF6F9A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31.8624</w:t>
            </w:r>
          </w:p>
        </w:tc>
        <w:tc>
          <w:tcPr>
            <w:tcW w:w="850" w:type="dxa"/>
            <w:tcBorders>
              <w:top w:val="nil"/>
              <w:left w:val="nil"/>
              <w:bottom w:val="nil"/>
              <w:right w:val="nil"/>
            </w:tcBorders>
            <w:shd w:val="clear" w:color="auto" w:fill="auto"/>
            <w:noWrap/>
            <w:vAlign w:val="center"/>
            <w:hideMark/>
          </w:tcPr>
          <w:p w14:paraId="33D45A8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469.76%</w:t>
            </w:r>
          </w:p>
        </w:tc>
        <w:tc>
          <w:tcPr>
            <w:tcW w:w="709" w:type="dxa"/>
            <w:tcBorders>
              <w:top w:val="nil"/>
              <w:left w:val="nil"/>
              <w:bottom w:val="nil"/>
              <w:right w:val="nil"/>
            </w:tcBorders>
            <w:shd w:val="clear" w:color="auto" w:fill="auto"/>
            <w:noWrap/>
            <w:vAlign w:val="center"/>
            <w:hideMark/>
          </w:tcPr>
          <w:p w14:paraId="74A1C53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80.54%</w:t>
            </w:r>
          </w:p>
        </w:tc>
        <w:tc>
          <w:tcPr>
            <w:tcW w:w="709" w:type="dxa"/>
            <w:tcBorders>
              <w:top w:val="nil"/>
              <w:left w:val="nil"/>
              <w:bottom w:val="nil"/>
              <w:right w:val="nil"/>
            </w:tcBorders>
            <w:shd w:val="clear" w:color="auto" w:fill="auto"/>
            <w:noWrap/>
            <w:vAlign w:val="center"/>
            <w:hideMark/>
          </w:tcPr>
          <w:p w14:paraId="7D18609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0.0399</w:t>
            </w:r>
          </w:p>
        </w:tc>
        <w:tc>
          <w:tcPr>
            <w:tcW w:w="567" w:type="dxa"/>
            <w:tcBorders>
              <w:top w:val="nil"/>
              <w:left w:val="nil"/>
              <w:bottom w:val="nil"/>
              <w:right w:val="nil"/>
            </w:tcBorders>
            <w:shd w:val="clear" w:color="auto" w:fill="auto"/>
            <w:noWrap/>
            <w:vAlign w:val="center"/>
            <w:hideMark/>
          </w:tcPr>
          <w:p w14:paraId="2B3F74B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0.5708</w:t>
            </w:r>
          </w:p>
        </w:tc>
        <w:tc>
          <w:tcPr>
            <w:tcW w:w="567" w:type="dxa"/>
            <w:tcBorders>
              <w:top w:val="nil"/>
              <w:left w:val="nil"/>
              <w:bottom w:val="nil"/>
              <w:right w:val="nil"/>
            </w:tcBorders>
            <w:shd w:val="clear" w:color="auto" w:fill="auto"/>
            <w:noWrap/>
            <w:vAlign w:val="center"/>
            <w:hideMark/>
          </w:tcPr>
          <w:p w14:paraId="3C6DC9A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29.73%</w:t>
            </w:r>
          </w:p>
        </w:tc>
        <w:tc>
          <w:tcPr>
            <w:tcW w:w="567" w:type="dxa"/>
            <w:tcBorders>
              <w:top w:val="nil"/>
              <w:left w:val="nil"/>
              <w:bottom w:val="nil"/>
              <w:right w:val="nil"/>
            </w:tcBorders>
            <w:shd w:val="clear" w:color="auto" w:fill="auto"/>
            <w:noWrap/>
            <w:vAlign w:val="center"/>
            <w:hideMark/>
          </w:tcPr>
          <w:p w14:paraId="5ADCF8F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0.9935</w:t>
            </w:r>
          </w:p>
        </w:tc>
      </w:tr>
      <w:tr w:rsidR="00C270DC" w:rsidRPr="00283CB6" w14:paraId="36248D33"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5C24E11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0DDD370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7A940BE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18.1789</w:t>
            </w:r>
          </w:p>
        </w:tc>
        <w:tc>
          <w:tcPr>
            <w:tcW w:w="709" w:type="dxa"/>
            <w:tcBorders>
              <w:top w:val="nil"/>
              <w:left w:val="nil"/>
              <w:bottom w:val="nil"/>
              <w:right w:val="nil"/>
            </w:tcBorders>
            <w:shd w:val="clear" w:color="auto" w:fill="auto"/>
            <w:noWrap/>
            <w:vAlign w:val="center"/>
            <w:hideMark/>
          </w:tcPr>
          <w:p w14:paraId="1C99CEB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28.8482</w:t>
            </w:r>
          </w:p>
        </w:tc>
        <w:tc>
          <w:tcPr>
            <w:tcW w:w="850" w:type="dxa"/>
            <w:tcBorders>
              <w:top w:val="nil"/>
              <w:left w:val="nil"/>
              <w:bottom w:val="nil"/>
              <w:right w:val="nil"/>
            </w:tcBorders>
            <w:shd w:val="clear" w:color="auto" w:fill="auto"/>
            <w:noWrap/>
            <w:vAlign w:val="center"/>
            <w:hideMark/>
          </w:tcPr>
          <w:p w14:paraId="539C6A6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451.01%</w:t>
            </w:r>
          </w:p>
        </w:tc>
        <w:tc>
          <w:tcPr>
            <w:tcW w:w="709" w:type="dxa"/>
            <w:tcBorders>
              <w:top w:val="nil"/>
              <w:left w:val="nil"/>
              <w:bottom w:val="nil"/>
              <w:right w:val="nil"/>
            </w:tcBorders>
            <w:shd w:val="clear" w:color="auto" w:fill="auto"/>
            <w:noWrap/>
            <w:vAlign w:val="center"/>
            <w:hideMark/>
          </w:tcPr>
          <w:p w14:paraId="32AA80B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82.42%</w:t>
            </w:r>
          </w:p>
        </w:tc>
        <w:tc>
          <w:tcPr>
            <w:tcW w:w="709" w:type="dxa"/>
            <w:tcBorders>
              <w:top w:val="nil"/>
              <w:left w:val="nil"/>
              <w:bottom w:val="nil"/>
              <w:right w:val="nil"/>
            </w:tcBorders>
            <w:shd w:val="clear" w:color="auto" w:fill="auto"/>
            <w:noWrap/>
            <w:vAlign w:val="center"/>
            <w:hideMark/>
          </w:tcPr>
          <w:p w14:paraId="5218555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0.0362</w:t>
            </w:r>
          </w:p>
        </w:tc>
        <w:tc>
          <w:tcPr>
            <w:tcW w:w="567" w:type="dxa"/>
            <w:tcBorders>
              <w:top w:val="nil"/>
              <w:left w:val="nil"/>
              <w:bottom w:val="nil"/>
              <w:right w:val="nil"/>
            </w:tcBorders>
            <w:shd w:val="clear" w:color="auto" w:fill="auto"/>
            <w:noWrap/>
            <w:vAlign w:val="center"/>
            <w:hideMark/>
          </w:tcPr>
          <w:p w14:paraId="0A8E4C7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0.5857</w:t>
            </w:r>
          </w:p>
        </w:tc>
        <w:tc>
          <w:tcPr>
            <w:tcW w:w="567" w:type="dxa"/>
            <w:tcBorders>
              <w:top w:val="nil"/>
              <w:left w:val="nil"/>
              <w:bottom w:val="nil"/>
              <w:right w:val="nil"/>
            </w:tcBorders>
            <w:shd w:val="clear" w:color="auto" w:fill="auto"/>
            <w:noWrap/>
            <w:vAlign w:val="center"/>
            <w:hideMark/>
          </w:tcPr>
          <w:p w14:paraId="10190A2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27.77%</w:t>
            </w:r>
          </w:p>
        </w:tc>
        <w:tc>
          <w:tcPr>
            <w:tcW w:w="567" w:type="dxa"/>
            <w:tcBorders>
              <w:top w:val="nil"/>
              <w:left w:val="nil"/>
              <w:bottom w:val="nil"/>
              <w:right w:val="nil"/>
            </w:tcBorders>
            <w:shd w:val="clear" w:color="auto" w:fill="auto"/>
            <w:noWrap/>
            <w:vAlign w:val="center"/>
            <w:hideMark/>
          </w:tcPr>
          <w:p w14:paraId="2BA6B96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0.9947</w:t>
            </w:r>
          </w:p>
        </w:tc>
      </w:tr>
      <w:tr w:rsidR="00C270DC" w:rsidRPr="00283CB6" w14:paraId="2BD96249"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3349A80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2BBF1D5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5DD5201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16.2631</w:t>
            </w:r>
          </w:p>
        </w:tc>
        <w:tc>
          <w:tcPr>
            <w:tcW w:w="709" w:type="dxa"/>
            <w:tcBorders>
              <w:top w:val="nil"/>
              <w:left w:val="nil"/>
              <w:bottom w:val="single" w:sz="4" w:space="0" w:color="auto"/>
              <w:right w:val="nil"/>
            </w:tcBorders>
            <w:shd w:val="clear" w:color="auto" w:fill="auto"/>
            <w:noWrap/>
            <w:vAlign w:val="center"/>
            <w:hideMark/>
          </w:tcPr>
          <w:p w14:paraId="543D06D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25.6994</w:t>
            </w:r>
          </w:p>
        </w:tc>
        <w:tc>
          <w:tcPr>
            <w:tcW w:w="850" w:type="dxa"/>
            <w:tcBorders>
              <w:top w:val="nil"/>
              <w:left w:val="nil"/>
              <w:bottom w:val="single" w:sz="4" w:space="0" w:color="auto"/>
              <w:right w:val="nil"/>
            </w:tcBorders>
            <w:shd w:val="clear" w:color="auto" w:fill="auto"/>
            <w:noWrap/>
            <w:vAlign w:val="center"/>
            <w:hideMark/>
          </w:tcPr>
          <w:p w14:paraId="443D5DC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387.20%</w:t>
            </w:r>
          </w:p>
        </w:tc>
        <w:tc>
          <w:tcPr>
            <w:tcW w:w="709" w:type="dxa"/>
            <w:tcBorders>
              <w:top w:val="nil"/>
              <w:left w:val="nil"/>
              <w:bottom w:val="single" w:sz="4" w:space="0" w:color="auto"/>
              <w:right w:val="nil"/>
            </w:tcBorders>
            <w:shd w:val="clear" w:color="auto" w:fill="auto"/>
            <w:noWrap/>
            <w:vAlign w:val="center"/>
            <w:hideMark/>
          </w:tcPr>
          <w:p w14:paraId="01442B3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83.71%</w:t>
            </w:r>
          </w:p>
        </w:tc>
        <w:tc>
          <w:tcPr>
            <w:tcW w:w="709" w:type="dxa"/>
            <w:tcBorders>
              <w:top w:val="nil"/>
              <w:left w:val="nil"/>
              <w:bottom w:val="single" w:sz="4" w:space="0" w:color="auto"/>
              <w:right w:val="nil"/>
            </w:tcBorders>
            <w:shd w:val="clear" w:color="auto" w:fill="auto"/>
            <w:noWrap/>
            <w:vAlign w:val="center"/>
            <w:hideMark/>
          </w:tcPr>
          <w:p w14:paraId="2F3A70C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0.0322</w:t>
            </w:r>
          </w:p>
        </w:tc>
        <w:tc>
          <w:tcPr>
            <w:tcW w:w="567" w:type="dxa"/>
            <w:tcBorders>
              <w:top w:val="nil"/>
              <w:left w:val="nil"/>
              <w:bottom w:val="single" w:sz="4" w:space="0" w:color="auto"/>
              <w:right w:val="nil"/>
            </w:tcBorders>
            <w:shd w:val="clear" w:color="auto" w:fill="auto"/>
            <w:noWrap/>
            <w:vAlign w:val="center"/>
            <w:hideMark/>
          </w:tcPr>
          <w:p w14:paraId="7004C0E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0.6368</w:t>
            </w:r>
          </w:p>
        </w:tc>
        <w:tc>
          <w:tcPr>
            <w:tcW w:w="567" w:type="dxa"/>
            <w:tcBorders>
              <w:top w:val="nil"/>
              <w:left w:val="nil"/>
              <w:bottom w:val="single" w:sz="4" w:space="0" w:color="auto"/>
              <w:right w:val="nil"/>
            </w:tcBorders>
            <w:shd w:val="clear" w:color="auto" w:fill="auto"/>
            <w:noWrap/>
            <w:vAlign w:val="center"/>
            <w:hideMark/>
          </w:tcPr>
          <w:p w14:paraId="01686D7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24.37%</w:t>
            </w:r>
          </w:p>
        </w:tc>
        <w:tc>
          <w:tcPr>
            <w:tcW w:w="567" w:type="dxa"/>
            <w:tcBorders>
              <w:top w:val="nil"/>
              <w:left w:val="nil"/>
              <w:bottom w:val="single" w:sz="4" w:space="0" w:color="auto"/>
              <w:right w:val="nil"/>
            </w:tcBorders>
            <w:shd w:val="clear" w:color="auto" w:fill="auto"/>
            <w:noWrap/>
            <w:vAlign w:val="center"/>
            <w:hideMark/>
          </w:tcPr>
          <w:p w14:paraId="1E3D2C4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0.9958</w:t>
            </w:r>
          </w:p>
        </w:tc>
      </w:tr>
      <w:tr w:rsidR="00C270DC" w:rsidRPr="00283CB6" w14:paraId="4E504380" w14:textId="77777777" w:rsidTr="00851C41">
        <w:trPr>
          <w:jc w:val="right"/>
        </w:trPr>
        <w:tc>
          <w:tcPr>
            <w:tcW w:w="709" w:type="dxa"/>
            <w:vMerge w:val="restart"/>
            <w:tcBorders>
              <w:top w:val="nil"/>
              <w:left w:val="nil"/>
              <w:bottom w:val="single" w:sz="4" w:space="0" w:color="000000"/>
              <w:right w:val="nil"/>
            </w:tcBorders>
            <w:shd w:val="clear" w:color="auto" w:fill="auto"/>
            <w:noWrap/>
            <w:vAlign w:val="center"/>
            <w:hideMark/>
          </w:tcPr>
          <w:p w14:paraId="4D9C6778" w14:textId="2F3A7A7C"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1134" w:type="dxa"/>
            <w:tcBorders>
              <w:top w:val="nil"/>
              <w:left w:val="nil"/>
              <w:bottom w:val="nil"/>
              <w:right w:val="nil"/>
            </w:tcBorders>
            <w:shd w:val="clear" w:color="auto" w:fill="auto"/>
            <w:noWrap/>
            <w:vAlign w:val="center"/>
            <w:hideMark/>
          </w:tcPr>
          <w:p w14:paraId="043A39B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nil"/>
              <w:left w:val="nil"/>
              <w:bottom w:val="nil"/>
              <w:right w:val="nil"/>
            </w:tcBorders>
            <w:shd w:val="clear" w:color="auto" w:fill="auto"/>
            <w:noWrap/>
            <w:vAlign w:val="center"/>
            <w:hideMark/>
          </w:tcPr>
          <w:p w14:paraId="48C56F8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35.7497</w:t>
            </w:r>
          </w:p>
        </w:tc>
        <w:tc>
          <w:tcPr>
            <w:tcW w:w="709" w:type="dxa"/>
            <w:tcBorders>
              <w:top w:val="nil"/>
              <w:left w:val="nil"/>
              <w:bottom w:val="nil"/>
              <w:right w:val="nil"/>
            </w:tcBorders>
            <w:shd w:val="clear" w:color="auto" w:fill="auto"/>
            <w:noWrap/>
            <w:vAlign w:val="center"/>
            <w:hideMark/>
          </w:tcPr>
          <w:p w14:paraId="5954A1E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65.9754</w:t>
            </w:r>
          </w:p>
        </w:tc>
        <w:tc>
          <w:tcPr>
            <w:tcW w:w="850" w:type="dxa"/>
            <w:tcBorders>
              <w:top w:val="nil"/>
              <w:left w:val="nil"/>
              <w:bottom w:val="nil"/>
              <w:right w:val="nil"/>
            </w:tcBorders>
            <w:shd w:val="clear" w:color="auto" w:fill="auto"/>
            <w:noWrap/>
            <w:vAlign w:val="center"/>
            <w:hideMark/>
          </w:tcPr>
          <w:p w14:paraId="1ED2F6A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42.12%</w:t>
            </w:r>
          </w:p>
        </w:tc>
        <w:tc>
          <w:tcPr>
            <w:tcW w:w="709" w:type="dxa"/>
            <w:tcBorders>
              <w:top w:val="nil"/>
              <w:left w:val="nil"/>
              <w:bottom w:val="nil"/>
              <w:right w:val="nil"/>
            </w:tcBorders>
            <w:shd w:val="clear" w:color="auto" w:fill="auto"/>
            <w:noWrap/>
            <w:vAlign w:val="center"/>
            <w:hideMark/>
          </w:tcPr>
          <w:p w14:paraId="1E4E1EB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74.48%</w:t>
            </w:r>
          </w:p>
        </w:tc>
        <w:tc>
          <w:tcPr>
            <w:tcW w:w="709" w:type="dxa"/>
            <w:tcBorders>
              <w:top w:val="nil"/>
              <w:left w:val="nil"/>
              <w:bottom w:val="nil"/>
              <w:right w:val="nil"/>
            </w:tcBorders>
            <w:shd w:val="clear" w:color="auto" w:fill="auto"/>
            <w:noWrap/>
            <w:vAlign w:val="center"/>
            <w:hideMark/>
          </w:tcPr>
          <w:p w14:paraId="35FC4FF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0.0939</w:t>
            </w:r>
          </w:p>
        </w:tc>
        <w:tc>
          <w:tcPr>
            <w:tcW w:w="567" w:type="dxa"/>
            <w:tcBorders>
              <w:top w:val="nil"/>
              <w:left w:val="nil"/>
              <w:bottom w:val="nil"/>
              <w:right w:val="nil"/>
            </w:tcBorders>
            <w:shd w:val="clear" w:color="auto" w:fill="auto"/>
            <w:noWrap/>
            <w:vAlign w:val="center"/>
            <w:hideMark/>
          </w:tcPr>
          <w:p w14:paraId="2B9433C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0.9555</w:t>
            </w:r>
          </w:p>
        </w:tc>
        <w:tc>
          <w:tcPr>
            <w:tcW w:w="567" w:type="dxa"/>
            <w:tcBorders>
              <w:top w:val="nil"/>
              <w:left w:val="nil"/>
              <w:bottom w:val="nil"/>
              <w:right w:val="nil"/>
            </w:tcBorders>
            <w:shd w:val="clear" w:color="auto" w:fill="auto"/>
            <w:noWrap/>
            <w:vAlign w:val="center"/>
            <w:hideMark/>
          </w:tcPr>
          <w:p w14:paraId="6F9462D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19.27%</w:t>
            </w:r>
          </w:p>
        </w:tc>
        <w:tc>
          <w:tcPr>
            <w:tcW w:w="567" w:type="dxa"/>
            <w:tcBorders>
              <w:top w:val="nil"/>
              <w:left w:val="nil"/>
              <w:bottom w:val="nil"/>
              <w:right w:val="nil"/>
            </w:tcBorders>
            <w:shd w:val="clear" w:color="auto" w:fill="auto"/>
            <w:noWrap/>
            <w:vAlign w:val="center"/>
            <w:hideMark/>
          </w:tcPr>
          <w:p w14:paraId="2A9FC4D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0.9581</w:t>
            </w:r>
          </w:p>
        </w:tc>
      </w:tr>
      <w:tr w:rsidR="00C270DC" w:rsidRPr="00283CB6" w14:paraId="414B41AF"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783A70F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750BDFE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bottom w:val="nil"/>
              <w:right w:val="nil"/>
            </w:tcBorders>
            <w:shd w:val="clear" w:color="auto" w:fill="auto"/>
            <w:noWrap/>
            <w:vAlign w:val="center"/>
            <w:hideMark/>
          </w:tcPr>
          <w:p w14:paraId="6398D79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32.6873</w:t>
            </w:r>
          </w:p>
        </w:tc>
        <w:tc>
          <w:tcPr>
            <w:tcW w:w="709" w:type="dxa"/>
            <w:tcBorders>
              <w:top w:val="nil"/>
              <w:left w:val="nil"/>
              <w:bottom w:val="nil"/>
              <w:right w:val="nil"/>
            </w:tcBorders>
            <w:shd w:val="clear" w:color="auto" w:fill="auto"/>
            <w:noWrap/>
            <w:vAlign w:val="center"/>
            <w:hideMark/>
          </w:tcPr>
          <w:p w14:paraId="79928FE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60.0973</w:t>
            </w:r>
          </w:p>
        </w:tc>
        <w:tc>
          <w:tcPr>
            <w:tcW w:w="850" w:type="dxa"/>
            <w:tcBorders>
              <w:top w:val="nil"/>
              <w:left w:val="nil"/>
              <w:bottom w:val="nil"/>
              <w:right w:val="nil"/>
            </w:tcBorders>
            <w:shd w:val="clear" w:color="auto" w:fill="auto"/>
            <w:noWrap/>
            <w:vAlign w:val="center"/>
            <w:hideMark/>
          </w:tcPr>
          <w:p w14:paraId="06A7233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38.53%</w:t>
            </w:r>
          </w:p>
        </w:tc>
        <w:tc>
          <w:tcPr>
            <w:tcW w:w="709" w:type="dxa"/>
            <w:tcBorders>
              <w:top w:val="nil"/>
              <w:left w:val="nil"/>
              <w:bottom w:val="nil"/>
              <w:right w:val="nil"/>
            </w:tcBorders>
            <w:shd w:val="clear" w:color="auto" w:fill="auto"/>
            <w:noWrap/>
            <w:vAlign w:val="center"/>
            <w:hideMark/>
          </w:tcPr>
          <w:p w14:paraId="54FE41A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77.76%</w:t>
            </w:r>
          </w:p>
        </w:tc>
        <w:tc>
          <w:tcPr>
            <w:tcW w:w="709" w:type="dxa"/>
            <w:tcBorders>
              <w:top w:val="nil"/>
              <w:left w:val="nil"/>
              <w:bottom w:val="nil"/>
              <w:right w:val="nil"/>
            </w:tcBorders>
            <w:shd w:val="clear" w:color="auto" w:fill="auto"/>
            <w:noWrap/>
            <w:vAlign w:val="center"/>
            <w:hideMark/>
          </w:tcPr>
          <w:p w14:paraId="3929939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0.0856</w:t>
            </w:r>
          </w:p>
        </w:tc>
        <w:tc>
          <w:tcPr>
            <w:tcW w:w="567" w:type="dxa"/>
            <w:tcBorders>
              <w:top w:val="nil"/>
              <w:left w:val="nil"/>
              <w:bottom w:val="nil"/>
              <w:right w:val="nil"/>
            </w:tcBorders>
            <w:shd w:val="clear" w:color="auto" w:fill="auto"/>
            <w:noWrap/>
            <w:vAlign w:val="center"/>
            <w:hideMark/>
          </w:tcPr>
          <w:p w14:paraId="0B10AFC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0.9589</w:t>
            </w:r>
          </w:p>
        </w:tc>
        <w:tc>
          <w:tcPr>
            <w:tcW w:w="567" w:type="dxa"/>
            <w:tcBorders>
              <w:top w:val="nil"/>
              <w:left w:val="nil"/>
              <w:bottom w:val="nil"/>
              <w:right w:val="nil"/>
            </w:tcBorders>
            <w:shd w:val="clear" w:color="auto" w:fill="auto"/>
            <w:noWrap/>
            <w:vAlign w:val="center"/>
            <w:hideMark/>
          </w:tcPr>
          <w:p w14:paraId="1A3317B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17.61%</w:t>
            </w:r>
          </w:p>
        </w:tc>
        <w:tc>
          <w:tcPr>
            <w:tcW w:w="567" w:type="dxa"/>
            <w:tcBorders>
              <w:top w:val="nil"/>
              <w:left w:val="nil"/>
              <w:bottom w:val="nil"/>
              <w:right w:val="nil"/>
            </w:tcBorders>
            <w:shd w:val="clear" w:color="auto" w:fill="auto"/>
            <w:noWrap/>
            <w:vAlign w:val="center"/>
            <w:hideMark/>
          </w:tcPr>
          <w:p w14:paraId="3520AAF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0.9653</w:t>
            </w:r>
          </w:p>
        </w:tc>
      </w:tr>
      <w:tr w:rsidR="00C270DC" w:rsidRPr="00283CB6" w14:paraId="695356EA" w14:textId="77777777" w:rsidTr="00851C41">
        <w:trPr>
          <w:jc w:val="right"/>
        </w:trPr>
        <w:tc>
          <w:tcPr>
            <w:tcW w:w="709" w:type="dxa"/>
            <w:vMerge/>
            <w:tcBorders>
              <w:top w:val="nil"/>
              <w:left w:val="nil"/>
              <w:bottom w:val="single" w:sz="4" w:space="0" w:color="000000"/>
              <w:right w:val="nil"/>
            </w:tcBorders>
            <w:shd w:val="clear" w:color="auto" w:fill="auto"/>
            <w:vAlign w:val="center"/>
            <w:hideMark/>
          </w:tcPr>
          <w:p w14:paraId="7F23B7C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nil"/>
              <w:right w:val="nil"/>
            </w:tcBorders>
            <w:shd w:val="clear" w:color="auto" w:fill="auto"/>
            <w:noWrap/>
            <w:vAlign w:val="center"/>
            <w:hideMark/>
          </w:tcPr>
          <w:p w14:paraId="184D578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bottom w:val="nil"/>
              <w:right w:val="nil"/>
            </w:tcBorders>
            <w:shd w:val="clear" w:color="auto" w:fill="auto"/>
            <w:noWrap/>
            <w:vAlign w:val="center"/>
            <w:hideMark/>
          </w:tcPr>
          <w:p w14:paraId="6A22DB6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29.6624</w:t>
            </w:r>
          </w:p>
        </w:tc>
        <w:tc>
          <w:tcPr>
            <w:tcW w:w="709" w:type="dxa"/>
            <w:tcBorders>
              <w:top w:val="nil"/>
              <w:left w:val="nil"/>
              <w:bottom w:val="nil"/>
              <w:right w:val="nil"/>
            </w:tcBorders>
            <w:shd w:val="clear" w:color="auto" w:fill="auto"/>
            <w:noWrap/>
            <w:vAlign w:val="center"/>
            <w:hideMark/>
          </w:tcPr>
          <w:p w14:paraId="5647318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54.9203</w:t>
            </w:r>
          </w:p>
        </w:tc>
        <w:tc>
          <w:tcPr>
            <w:tcW w:w="850" w:type="dxa"/>
            <w:tcBorders>
              <w:top w:val="nil"/>
              <w:left w:val="nil"/>
              <w:bottom w:val="nil"/>
              <w:right w:val="nil"/>
            </w:tcBorders>
            <w:shd w:val="clear" w:color="auto" w:fill="auto"/>
            <w:noWrap/>
            <w:vAlign w:val="center"/>
            <w:hideMark/>
          </w:tcPr>
          <w:p w14:paraId="04446D6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34.63%</w:t>
            </w:r>
          </w:p>
        </w:tc>
        <w:tc>
          <w:tcPr>
            <w:tcW w:w="709" w:type="dxa"/>
            <w:tcBorders>
              <w:top w:val="nil"/>
              <w:left w:val="nil"/>
              <w:bottom w:val="nil"/>
              <w:right w:val="nil"/>
            </w:tcBorders>
            <w:shd w:val="clear" w:color="auto" w:fill="auto"/>
            <w:noWrap/>
            <w:vAlign w:val="center"/>
            <w:hideMark/>
          </w:tcPr>
          <w:p w14:paraId="5025BBF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79.54%</w:t>
            </w:r>
          </w:p>
        </w:tc>
        <w:tc>
          <w:tcPr>
            <w:tcW w:w="709" w:type="dxa"/>
            <w:tcBorders>
              <w:top w:val="nil"/>
              <w:left w:val="nil"/>
              <w:bottom w:val="nil"/>
              <w:right w:val="nil"/>
            </w:tcBorders>
            <w:shd w:val="clear" w:color="auto" w:fill="auto"/>
            <w:noWrap/>
            <w:vAlign w:val="center"/>
            <w:hideMark/>
          </w:tcPr>
          <w:p w14:paraId="52A8F1B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0.0782</w:t>
            </w:r>
          </w:p>
        </w:tc>
        <w:tc>
          <w:tcPr>
            <w:tcW w:w="567" w:type="dxa"/>
            <w:tcBorders>
              <w:top w:val="nil"/>
              <w:left w:val="nil"/>
              <w:bottom w:val="nil"/>
              <w:right w:val="nil"/>
            </w:tcBorders>
            <w:shd w:val="clear" w:color="auto" w:fill="auto"/>
            <w:noWrap/>
            <w:vAlign w:val="center"/>
            <w:hideMark/>
          </w:tcPr>
          <w:p w14:paraId="364E8E9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0.9615</w:t>
            </w:r>
          </w:p>
        </w:tc>
        <w:tc>
          <w:tcPr>
            <w:tcW w:w="567" w:type="dxa"/>
            <w:tcBorders>
              <w:top w:val="nil"/>
              <w:left w:val="nil"/>
              <w:bottom w:val="nil"/>
              <w:right w:val="nil"/>
            </w:tcBorders>
            <w:shd w:val="clear" w:color="auto" w:fill="auto"/>
            <w:noWrap/>
            <w:vAlign w:val="center"/>
            <w:hideMark/>
          </w:tcPr>
          <w:p w14:paraId="7EC01F4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15.93%</w:t>
            </w:r>
          </w:p>
        </w:tc>
        <w:tc>
          <w:tcPr>
            <w:tcW w:w="567" w:type="dxa"/>
            <w:tcBorders>
              <w:top w:val="nil"/>
              <w:left w:val="nil"/>
              <w:bottom w:val="nil"/>
              <w:right w:val="nil"/>
            </w:tcBorders>
            <w:shd w:val="clear" w:color="auto" w:fill="auto"/>
            <w:noWrap/>
            <w:vAlign w:val="center"/>
            <w:hideMark/>
          </w:tcPr>
          <w:p w14:paraId="2B7CAF0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0.9711</w:t>
            </w:r>
          </w:p>
        </w:tc>
      </w:tr>
      <w:tr w:rsidR="00C270DC" w:rsidRPr="00283CB6" w14:paraId="4D9B3DF1" w14:textId="77777777" w:rsidTr="00851C41">
        <w:trPr>
          <w:jc w:val="right"/>
        </w:trPr>
        <w:tc>
          <w:tcPr>
            <w:tcW w:w="709" w:type="dxa"/>
            <w:vMerge/>
            <w:tcBorders>
              <w:top w:val="nil"/>
              <w:left w:val="nil"/>
              <w:bottom w:val="single" w:sz="4" w:space="0" w:color="auto"/>
              <w:right w:val="nil"/>
            </w:tcBorders>
            <w:shd w:val="clear" w:color="auto" w:fill="auto"/>
            <w:vAlign w:val="center"/>
            <w:hideMark/>
          </w:tcPr>
          <w:p w14:paraId="3D3A31C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1134" w:type="dxa"/>
            <w:tcBorders>
              <w:top w:val="nil"/>
              <w:left w:val="nil"/>
              <w:bottom w:val="single" w:sz="4" w:space="0" w:color="auto"/>
              <w:right w:val="nil"/>
            </w:tcBorders>
            <w:shd w:val="clear" w:color="auto" w:fill="auto"/>
            <w:noWrap/>
            <w:vAlign w:val="center"/>
            <w:hideMark/>
          </w:tcPr>
          <w:p w14:paraId="7C93EF1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4" w:space="0" w:color="auto"/>
              <w:right w:val="nil"/>
            </w:tcBorders>
            <w:shd w:val="clear" w:color="auto" w:fill="auto"/>
            <w:noWrap/>
            <w:vAlign w:val="center"/>
            <w:hideMark/>
          </w:tcPr>
          <w:p w14:paraId="52490D3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26.4136</w:t>
            </w:r>
          </w:p>
        </w:tc>
        <w:tc>
          <w:tcPr>
            <w:tcW w:w="709" w:type="dxa"/>
            <w:tcBorders>
              <w:top w:val="nil"/>
              <w:left w:val="nil"/>
              <w:bottom w:val="single" w:sz="4" w:space="0" w:color="auto"/>
              <w:right w:val="nil"/>
            </w:tcBorders>
            <w:shd w:val="clear" w:color="auto" w:fill="auto"/>
            <w:noWrap/>
            <w:vAlign w:val="center"/>
            <w:hideMark/>
          </w:tcPr>
          <w:p w14:paraId="578DD7F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48.6081</w:t>
            </w:r>
          </w:p>
        </w:tc>
        <w:tc>
          <w:tcPr>
            <w:tcW w:w="850" w:type="dxa"/>
            <w:tcBorders>
              <w:top w:val="nil"/>
              <w:left w:val="nil"/>
              <w:bottom w:val="single" w:sz="4" w:space="0" w:color="auto"/>
              <w:right w:val="nil"/>
            </w:tcBorders>
            <w:shd w:val="clear" w:color="auto" w:fill="auto"/>
            <w:noWrap/>
            <w:vAlign w:val="center"/>
            <w:hideMark/>
          </w:tcPr>
          <w:p w14:paraId="77A313C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31.34%</w:t>
            </w:r>
          </w:p>
        </w:tc>
        <w:tc>
          <w:tcPr>
            <w:tcW w:w="709" w:type="dxa"/>
            <w:tcBorders>
              <w:top w:val="nil"/>
              <w:left w:val="nil"/>
              <w:bottom w:val="single" w:sz="4" w:space="0" w:color="auto"/>
              <w:right w:val="nil"/>
            </w:tcBorders>
            <w:shd w:val="clear" w:color="auto" w:fill="auto"/>
            <w:noWrap/>
            <w:vAlign w:val="center"/>
            <w:hideMark/>
          </w:tcPr>
          <w:p w14:paraId="463A3BC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81.83%</w:t>
            </w:r>
          </w:p>
        </w:tc>
        <w:tc>
          <w:tcPr>
            <w:tcW w:w="709" w:type="dxa"/>
            <w:tcBorders>
              <w:top w:val="nil"/>
              <w:left w:val="nil"/>
              <w:bottom w:val="single" w:sz="4" w:space="0" w:color="auto"/>
              <w:right w:val="nil"/>
            </w:tcBorders>
            <w:shd w:val="clear" w:color="auto" w:fill="auto"/>
            <w:noWrap/>
            <w:vAlign w:val="center"/>
            <w:hideMark/>
          </w:tcPr>
          <w:p w14:paraId="4313A7E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0.0692</w:t>
            </w:r>
          </w:p>
        </w:tc>
        <w:tc>
          <w:tcPr>
            <w:tcW w:w="567" w:type="dxa"/>
            <w:tcBorders>
              <w:top w:val="nil"/>
              <w:left w:val="nil"/>
              <w:bottom w:val="single" w:sz="4" w:space="0" w:color="auto"/>
              <w:right w:val="nil"/>
            </w:tcBorders>
            <w:shd w:val="clear" w:color="auto" w:fill="auto"/>
            <w:noWrap/>
            <w:vAlign w:val="center"/>
            <w:hideMark/>
          </w:tcPr>
          <w:p w14:paraId="641CBFE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0.9668</w:t>
            </w:r>
          </w:p>
        </w:tc>
        <w:tc>
          <w:tcPr>
            <w:tcW w:w="567" w:type="dxa"/>
            <w:tcBorders>
              <w:top w:val="nil"/>
              <w:left w:val="nil"/>
              <w:bottom w:val="single" w:sz="4" w:space="0" w:color="auto"/>
              <w:right w:val="nil"/>
            </w:tcBorders>
            <w:shd w:val="clear" w:color="auto" w:fill="auto"/>
            <w:noWrap/>
            <w:vAlign w:val="center"/>
            <w:hideMark/>
          </w:tcPr>
          <w:p w14:paraId="3DFBC8B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14.28%</w:t>
            </w:r>
          </w:p>
        </w:tc>
        <w:tc>
          <w:tcPr>
            <w:tcW w:w="567" w:type="dxa"/>
            <w:tcBorders>
              <w:top w:val="nil"/>
              <w:left w:val="nil"/>
              <w:bottom w:val="single" w:sz="4" w:space="0" w:color="auto"/>
              <w:right w:val="nil"/>
            </w:tcBorders>
            <w:shd w:val="clear" w:color="auto" w:fill="auto"/>
            <w:noWrap/>
            <w:vAlign w:val="center"/>
            <w:hideMark/>
          </w:tcPr>
          <w:p w14:paraId="7F507B6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0.9774</w:t>
            </w:r>
          </w:p>
        </w:tc>
      </w:tr>
      <w:tr w:rsidR="00C270DC" w:rsidRPr="00283CB6" w14:paraId="75CABCF4" w14:textId="77777777" w:rsidTr="00851C41">
        <w:trPr>
          <w:jc w:val="right"/>
        </w:trPr>
        <w:tc>
          <w:tcPr>
            <w:tcW w:w="709" w:type="dxa"/>
            <w:vMerge w:val="restart"/>
            <w:tcBorders>
              <w:top w:val="single" w:sz="4" w:space="0" w:color="auto"/>
              <w:left w:val="nil"/>
              <w:right w:val="nil"/>
            </w:tcBorders>
            <w:shd w:val="clear" w:color="auto" w:fill="auto"/>
            <w:noWrap/>
            <w:vAlign w:val="center"/>
            <w:hideMark/>
          </w:tcPr>
          <w:p w14:paraId="57A41573" w14:textId="7179A576"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1134" w:type="dxa"/>
            <w:tcBorders>
              <w:top w:val="single" w:sz="4" w:space="0" w:color="auto"/>
              <w:left w:val="nil"/>
              <w:right w:val="nil"/>
            </w:tcBorders>
            <w:shd w:val="clear" w:color="auto" w:fill="auto"/>
            <w:noWrap/>
            <w:vAlign w:val="center"/>
            <w:hideMark/>
          </w:tcPr>
          <w:p w14:paraId="4CD7C0E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709" w:type="dxa"/>
            <w:tcBorders>
              <w:top w:val="single" w:sz="4" w:space="0" w:color="auto"/>
              <w:left w:val="nil"/>
              <w:right w:val="nil"/>
            </w:tcBorders>
            <w:shd w:val="clear" w:color="auto" w:fill="auto"/>
            <w:noWrap/>
            <w:vAlign w:val="center"/>
            <w:hideMark/>
          </w:tcPr>
          <w:p w14:paraId="0C0F6B5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50.0333</w:t>
            </w:r>
          </w:p>
        </w:tc>
        <w:tc>
          <w:tcPr>
            <w:tcW w:w="709" w:type="dxa"/>
            <w:tcBorders>
              <w:top w:val="single" w:sz="4" w:space="0" w:color="auto"/>
              <w:left w:val="nil"/>
              <w:right w:val="nil"/>
            </w:tcBorders>
            <w:shd w:val="clear" w:color="auto" w:fill="auto"/>
            <w:noWrap/>
            <w:vAlign w:val="center"/>
            <w:hideMark/>
          </w:tcPr>
          <w:p w14:paraId="46963FF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83.8969</w:t>
            </w:r>
          </w:p>
        </w:tc>
        <w:tc>
          <w:tcPr>
            <w:tcW w:w="850" w:type="dxa"/>
            <w:tcBorders>
              <w:top w:val="single" w:sz="4" w:space="0" w:color="auto"/>
              <w:left w:val="nil"/>
              <w:right w:val="nil"/>
            </w:tcBorders>
            <w:shd w:val="clear" w:color="auto" w:fill="auto"/>
            <w:noWrap/>
            <w:vAlign w:val="center"/>
            <w:hideMark/>
          </w:tcPr>
          <w:p w14:paraId="0D20287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749.01%</w:t>
            </w:r>
          </w:p>
        </w:tc>
        <w:tc>
          <w:tcPr>
            <w:tcW w:w="709" w:type="dxa"/>
            <w:tcBorders>
              <w:top w:val="single" w:sz="4" w:space="0" w:color="auto"/>
              <w:left w:val="nil"/>
              <w:right w:val="nil"/>
            </w:tcBorders>
            <w:shd w:val="clear" w:color="auto" w:fill="auto"/>
            <w:noWrap/>
            <w:vAlign w:val="center"/>
            <w:hideMark/>
          </w:tcPr>
          <w:p w14:paraId="25BD393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76.17%</w:t>
            </w:r>
          </w:p>
        </w:tc>
        <w:tc>
          <w:tcPr>
            <w:tcW w:w="709" w:type="dxa"/>
            <w:tcBorders>
              <w:top w:val="single" w:sz="4" w:space="0" w:color="auto"/>
              <w:left w:val="nil"/>
              <w:right w:val="nil"/>
            </w:tcBorders>
            <w:shd w:val="clear" w:color="auto" w:fill="auto"/>
            <w:noWrap/>
            <w:vAlign w:val="center"/>
            <w:hideMark/>
          </w:tcPr>
          <w:p w14:paraId="6749DB7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0.0772</w:t>
            </w:r>
          </w:p>
        </w:tc>
        <w:tc>
          <w:tcPr>
            <w:tcW w:w="567" w:type="dxa"/>
            <w:tcBorders>
              <w:top w:val="single" w:sz="4" w:space="0" w:color="auto"/>
              <w:left w:val="nil"/>
              <w:right w:val="nil"/>
            </w:tcBorders>
            <w:shd w:val="clear" w:color="auto" w:fill="auto"/>
            <w:noWrap/>
            <w:vAlign w:val="center"/>
            <w:hideMark/>
          </w:tcPr>
          <w:p w14:paraId="177512D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0.7179</w:t>
            </w:r>
          </w:p>
        </w:tc>
        <w:tc>
          <w:tcPr>
            <w:tcW w:w="567" w:type="dxa"/>
            <w:tcBorders>
              <w:top w:val="single" w:sz="4" w:space="0" w:color="auto"/>
              <w:left w:val="nil"/>
              <w:right w:val="nil"/>
            </w:tcBorders>
            <w:shd w:val="clear" w:color="auto" w:fill="auto"/>
            <w:noWrap/>
            <w:vAlign w:val="center"/>
            <w:hideMark/>
          </w:tcPr>
          <w:p w14:paraId="016074D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43.81%</w:t>
            </w:r>
          </w:p>
        </w:tc>
        <w:tc>
          <w:tcPr>
            <w:tcW w:w="567" w:type="dxa"/>
            <w:tcBorders>
              <w:top w:val="single" w:sz="4" w:space="0" w:color="auto"/>
              <w:left w:val="nil"/>
              <w:right w:val="nil"/>
            </w:tcBorders>
            <w:shd w:val="clear" w:color="auto" w:fill="auto"/>
            <w:noWrap/>
            <w:vAlign w:val="center"/>
            <w:hideMark/>
          </w:tcPr>
          <w:p w14:paraId="6C6EE81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0.9702</w:t>
            </w:r>
          </w:p>
        </w:tc>
      </w:tr>
      <w:tr w:rsidR="00C270DC" w:rsidRPr="00283CB6" w14:paraId="2B6A1745" w14:textId="77777777" w:rsidTr="00851C41">
        <w:trPr>
          <w:jc w:val="right"/>
        </w:trPr>
        <w:tc>
          <w:tcPr>
            <w:tcW w:w="709" w:type="dxa"/>
            <w:vMerge/>
            <w:tcBorders>
              <w:top w:val="nil"/>
              <w:left w:val="nil"/>
              <w:right w:val="nil"/>
            </w:tcBorders>
            <w:shd w:val="clear" w:color="auto" w:fill="auto"/>
            <w:vAlign w:val="center"/>
            <w:hideMark/>
          </w:tcPr>
          <w:p w14:paraId="7DBFD91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1134" w:type="dxa"/>
            <w:tcBorders>
              <w:top w:val="nil"/>
              <w:left w:val="nil"/>
              <w:right w:val="nil"/>
            </w:tcBorders>
            <w:shd w:val="clear" w:color="auto" w:fill="auto"/>
            <w:noWrap/>
            <w:vAlign w:val="center"/>
            <w:hideMark/>
          </w:tcPr>
          <w:p w14:paraId="43F862A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709" w:type="dxa"/>
            <w:tcBorders>
              <w:top w:val="nil"/>
              <w:left w:val="nil"/>
              <w:right w:val="nil"/>
            </w:tcBorders>
            <w:shd w:val="clear" w:color="auto" w:fill="auto"/>
            <w:noWrap/>
            <w:vAlign w:val="center"/>
            <w:hideMark/>
          </w:tcPr>
          <w:p w14:paraId="2AEE9BE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45.6821</w:t>
            </w:r>
          </w:p>
        </w:tc>
        <w:tc>
          <w:tcPr>
            <w:tcW w:w="709" w:type="dxa"/>
            <w:tcBorders>
              <w:top w:val="nil"/>
              <w:left w:val="nil"/>
              <w:right w:val="nil"/>
            </w:tcBorders>
            <w:shd w:val="clear" w:color="auto" w:fill="auto"/>
            <w:noWrap/>
            <w:vAlign w:val="center"/>
            <w:hideMark/>
          </w:tcPr>
          <w:p w14:paraId="1EDEEB7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76.5383</w:t>
            </w:r>
          </w:p>
        </w:tc>
        <w:tc>
          <w:tcPr>
            <w:tcW w:w="850" w:type="dxa"/>
            <w:tcBorders>
              <w:top w:val="nil"/>
              <w:left w:val="nil"/>
              <w:right w:val="nil"/>
            </w:tcBorders>
            <w:shd w:val="clear" w:color="auto" w:fill="auto"/>
            <w:noWrap/>
            <w:vAlign w:val="center"/>
            <w:hideMark/>
          </w:tcPr>
          <w:p w14:paraId="68FB2CA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716.34%</w:t>
            </w:r>
          </w:p>
        </w:tc>
        <w:tc>
          <w:tcPr>
            <w:tcW w:w="709" w:type="dxa"/>
            <w:tcBorders>
              <w:top w:val="nil"/>
              <w:left w:val="nil"/>
              <w:right w:val="nil"/>
            </w:tcBorders>
            <w:shd w:val="clear" w:color="auto" w:fill="auto"/>
            <w:noWrap/>
            <w:vAlign w:val="center"/>
            <w:hideMark/>
          </w:tcPr>
          <w:p w14:paraId="06EE1F3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77.46%</w:t>
            </w:r>
          </w:p>
        </w:tc>
        <w:tc>
          <w:tcPr>
            <w:tcW w:w="709" w:type="dxa"/>
            <w:tcBorders>
              <w:top w:val="nil"/>
              <w:left w:val="nil"/>
              <w:right w:val="nil"/>
            </w:tcBorders>
            <w:shd w:val="clear" w:color="auto" w:fill="auto"/>
            <w:noWrap/>
            <w:vAlign w:val="center"/>
            <w:hideMark/>
          </w:tcPr>
          <w:p w14:paraId="7830ABE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0.0704</w:t>
            </w:r>
          </w:p>
        </w:tc>
        <w:tc>
          <w:tcPr>
            <w:tcW w:w="567" w:type="dxa"/>
            <w:tcBorders>
              <w:top w:val="nil"/>
              <w:left w:val="nil"/>
              <w:right w:val="nil"/>
            </w:tcBorders>
            <w:shd w:val="clear" w:color="auto" w:fill="auto"/>
            <w:noWrap/>
            <w:vAlign w:val="center"/>
            <w:hideMark/>
          </w:tcPr>
          <w:p w14:paraId="7E3F300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0.6871</w:t>
            </w:r>
          </w:p>
        </w:tc>
        <w:tc>
          <w:tcPr>
            <w:tcW w:w="567" w:type="dxa"/>
            <w:tcBorders>
              <w:top w:val="nil"/>
              <w:left w:val="nil"/>
              <w:right w:val="nil"/>
            </w:tcBorders>
            <w:shd w:val="clear" w:color="auto" w:fill="auto"/>
            <w:noWrap/>
            <w:vAlign w:val="center"/>
            <w:hideMark/>
          </w:tcPr>
          <w:p w14:paraId="5922737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41.01%</w:t>
            </w:r>
          </w:p>
        </w:tc>
        <w:tc>
          <w:tcPr>
            <w:tcW w:w="567" w:type="dxa"/>
            <w:tcBorders>
              <w:top w:val="nil"/>
              <w:left w:val="nil"/>
              <w:right w:val="nil"/>
            </w:tcBorders>
            <w:shd w:val="clear" w:color="auto" w:fill="auto"/>
            <w:noWrap/>
            <w:vAlign w:val="center"/>
            <w:hideMark/>
          </w:tcPr>
          <w:p w14:paraId="19B40D2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0.9752</w:t>
            </w:r>
          </w:p>
        </w:tc>
      </w:tr>
      <w:tr w:rsidR="00C270DC" w:rsidRPr="00283CB6" w14:paraId="33BF7E4B" w14:textId="77777777" w:rsidTr="00851C41">
        <w:trPr>
          <w:jc w:val="right"/>
        </w:trPr>
        <w:tc>
          <w:tcPr>
            <w:tcW w:w="709" w:type="dxa"/>
            <w:vMerge/>
            <w:tcBorders>
              <w:top w:val="nil"/>
              <w:left w:val="nil"/>
              <w:right w:val="nil"/>
            </w:tcBorders>
            <w:shd w:val="clear" w:color="auto" w:fill="auto"/>
            <w:vAlign w:val="center"/>
            <w:hideMark/>
          </w:tcPr>
          <w:p w14:paraId="200B741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1134" w:type="dxa"/>
            <w:tcBorders>
              <w:top w:val="nil"/>
              <w:left w:val="nil"/>
              <w:right w:val="nil"/>
            </w:tcBorders>
            <w:shd w:val="clear" w:color="auto" w:fill="auto"/>
            <w:noWrap/>
            <w:vAlign w:val="center"/>
            <w:hideMark/>
          </w:tcPr>
          <w:p w14:paraId="7270FE1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709" w:type="dxa"/>
            <w:tcBorders>
              <w:top w:val="nil"/>
              <w:left w:val="nil"/>
              <w:right w:val="nil"/>
            </w:tcBorders>
            <w:shd w:val="clear" w:color="auto" w:fill="auto"/>
            <w:noWrap/>
            <w:vAlign w:val="center"/>
            <w:hideMark/>
          </w:tcPr>
          <w:p w14:paraId="73D024C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41.1558</w:t>
            </w:r>
          </w:p>
        </w:tc>
        <w:tc>
          <w:tcPr>
            <w:tcW w:w="709" w:type="dxa"/>
            <w:tcBorders>
              <w:top w:val="nil"/>
              <w:left w:val="nil"/>
              <w:right w:val="nil"/>
            </w:tcBorders>
            <w:shd w:val="clear" w:color="auto" w:fill="auto"/>
            <w:noWrap/>
            <w:vAlign w:val="center"/>
            <w:hideMark/>
          </w:tcPr>
          <w:p w14:paraId="132096B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68.8028</w:t>
            </w:r>
          </w:p>
        </w:tc>
        <w:tc>
          <w:tcPr>
            <w:tcW w:w="850" w:type="dxa"/>
            <w:tcBorders>
              <w:top w:val="nil"/>
              <w:left w:val="nil"/>
              <w:right w:val="nil"/>
            </w:tcBorders>
            <w:shd w:val="clear" w:color="auto" w:fill="auto"/>
            <w:noWrap/>
            <w:vAlign w:val="center"/>
            <w:hideMark/>
          </w:tcPr>
          <w:p w14:paraId="644337B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626.17%</w:t>
            </w:r>
          </w:p>
        </w:tc>
        <w:tc>
          <w:tcPr>
            <w:tcW w:w="709" w:type="dxa"/>
            <w:tcBorders>
              <w:top w:val="nil"/>
              <w:left w:val="nil"/>
              <w:right w:val="nil"/>
            </w:tcBorders>
            <w:shd w:val="clear" w:color="auto" w:fill="auto"/>
            <w:noWrap/>
            <w:vAlign w:val="center"/>
            <w:hideMark/>
          </w:tcPr>
          <w:p w14:paraId="01BD084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79.15%</w:t>
            </w:r>
          </w:p>
        </w:tc>
        <w:tc>
          <w:tcPr>
            <w:tcW w:w="709" w:type="dxa"/>
            <w:tcBorders>
              <w:top w:val="nil"/>
              <w:left w:val="nil"/>
              <w:right w:val="nil"/>
            </w:tcBorders>
            <w:shd w:val="clear" w:color="auto" w:fill="auto"/>
            <w:noWrap/>
            <w:vAlign w:val="center"/>
            <w:hideMark/>
          </w:tcPr>
          <w:p w14:paraId="4BF43AE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0.0633</w:t>
            </w:r>
          </w:p>
        </w:tc>
        <w:tc>
          <w:tcPr>
            <w:tcW w:w="567" w:type="dxa"/>
            <w:tcBorders>
              <w:top w:val="nil"/>
              <w:left w:val="nil"/>
              <w:right w:val="nil"/>
            </w:tcBorders>
            <w:shd w:val="clear" w:color="auto" w:fill="auto"/>
            <w:noWrap/>
            <w:vAlign w:val="center"/>
            <w:hideMark/>
          </w:tcPr>
          <w:p w14:paraId="7383997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0.623</w:t>
            </w:r>
          </w:p>
        </w:tc>
        <w:tc>
          <w:tcPr>
            <w:tcW w:w="567" w:type="dxa"/>
            <w:tcBorders>
              <w:top w:val="nil"/>
              <w:left w:val="nil"/>
              <w:right w:val="nil"/>
            </w:tcBorders>
            <w:shd w:val="clear" w:color="auto" w:fill="auto"/>
            <w:noWrap/>
            <w:vAlign w:val="center"/>
            <w:hideMark/>
          </w:tcPr>
          <w:p w14:paraId="1AA33EE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36.33%</w:t>
            </w:r>
          </w:p>
        </w:tc>
        <w:tc>
          <w:tcPr>
            <w:tcW w:w="567" w:type="dxa"/>
            <w:tcBorders>
              <w:top w:val="nil"/>
              <w:left w:val="nil"/>
              <w:right w:val="nil"/>
            </w:tcBorders>
            <w:shd w:val="clear" w:color="auto" w:fill="auto"/>
            <w:noWrap/>
            <w:vAlign w:val="center"/>
            <w:hideMark/>
          </w:tcPr>
          <w:p w14:paraId="03B0E14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0.9789</w:t>
            </w:r>
          </w:p>
        </w:tc>
      </w:tr>
      <w:tr w:rsidR="00C270DC" w:rsidRPr="00283CB6" w14:paraId="19FDC843" w14:textId="77777777" w:rsidTr="00851C41">
        <w:trPr>
          <w:jc w:val="right"/>
        </w:trPr>
        <w:tc>
          <w:tcPr>
            <w:tcW w:w="709" w:type="dxa"/>
            <w:vMerge/>
            <w:tcBorders>
              <w:top w:val="nil"/>
              <w:left w:val="nil"/>
              <w:bottom w:val="single" w:sz="8" w:space="0" w:color="auto"/>
              <w:right w:val="nil"/>
            </w:tcBorders>
            <w:shd w:val="clear" w:color="auto" w:fill="auto"/>
            <w:vAlign w:val="center"/>
            <w:hideMark/>
          </w:tcPr>
          <w:p w14:paraId="545CD5B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1134" w:type="dxa"/>
            <w:tcBorders>
              <w:top w:val="nil"/>
              <w:left w:val="nil"/>
              <w:bottom w:val="single" w:sz="8" w:space="0" w:color="auto"/>
              <w:right w:val="nil"/>
            </w:tcBorders>
            <w:shd w:val="clear" w:color="auto" w:fill="auto"/>
            <w:noWrap/>
            <w:vAlign w:val="center"/>
            <w:hideMark/>
          </w:tcPr>
          <w:p w14:paraId="0880B35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709" w:type="dxa"/>
            <w:tcBorders>
              <w:top w:val="nil"/>
              <w:left w:val="nil"/>
              <w:bottom w:val="single" w:sz="8" w:space="0" w:color="auto"/>
              <w:right w:val="nil"/>
            </w:tcBorders>
            <w:shd w:val="clear" w:color="auto" w:fill="auto"/>
            <w:noWrap/>
            <w:vAlign w:val="center"/>
            <w:hideMark/>
          </w:tcPr>
          <w:p w14:paraId="4C6CD7D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36.9947</w:t>
            </w:r>
          </w:p>
        </w:tc>
        <w:tc>
          <w:tcPr>
            <w:tcW w:w="709" w:type="dxa"/>
            <w:tcBorders>
              <w:top w:val="nil"/>
              <w:left w:val="nil"/>
              <w:bottom w:val="single" w:sz="8" w:space="0" w:color="auto"/>
              <w:right w:val="nil"/>
            </w:tcBorders>
            <w:shd w:val="clear" w:color="auto" w:fill="auto"/>
            <w:noWrap/>
            <w:vAlign w:val="center"/>
            <w:hideMark/>
          </w:tcPr>
          <w:p w14:paraId="06A2092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62.0098</w:t>
            </w:r>
          </w:p>
        </w:tc>
        <w:tc>
          <w:tcPr>
            <w:tcW w:w="850" w:type="dxa"/>
            <w:tcBorders>
              <w:top w:val="nil"/>
              <w:left w:val="nil"/>
              <w:bottom w:val="single" w:sz="8" w:space="0" w:color="auto"/>
              <w:right w:val="nil"/>
            </w:tcBorders>
            <w:shd w:val="clear" w:color="auto" w:fill="auto"/>
            <w:noWrap/>
            <w:vAlign w:val="center"/>
            <w:hideMark/>
          </w:tcPr>
          <w:p w14:paraId="1146358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574.43%</w:t>
            </w:r>
          </w:p>
        </w:tc>
        <w:tc>
          <w:tcPr>
            <w:tcW w:w="709" w:type="dxa"/>
            <w:tcBorders>
              <w:top w:val="nil"/>
              <w:left w:val="nil"/>
              <w:bottom w:val="single" w:sz="8" w:space="0" w:color="auto"/>
              <w:right w:val="nil"/>
            </w:tcBorders>
            <w:shd w:val="clear" w:color="auto" w:fill="auto"/>
            <w:noWrap/>
            <w:vAlign w:val="center"/>
            <w:hideMark/>
          </w:tcPr>
          <w:p w14:paraId="4D7F2D8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80.93%</w:t>
            </w:r>
          </w:p>
        </w:tc>
        <w:tc>
          <w:tcPr>
            <w:tcW w:w="709" w:type="dxa"/>
            <w:tcBorders>
              <w:top w:val="nil"/>
              <w:left w:val="nil"/>
              <w:bottom w:val="single" w:sz="8" w:space="0" w:color="auto"/>
              <w:right w:val="nil"/>
            </w:tcBorders>
            <w:shd w:val="clear" w:color="auto" w:fill="auto"/>
            <w:noWrap/>
            <w:vAlign w:val="center"/>
            <w:hideMark/>
          </w:tcPr>
          <w:p w14:paraId="2302F04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0.0571</w:t>
            </w:r>
          </w:p>
        </w:tc>
        <w:tc>
          <w:tcPr>
            <w:tcW w:w="567" w:type="dxa"/>
            <w:tcBorders>
              <w:top w:val="nil"/>
              <w:left w:val="nil"/>
              <w:bottom w:val="single" w:sz="8" w:space="0" w:color="auto"/>
              <w:right w:val="nil"/>
            </w:tcBorders>
            <w:shd w:val="clear" w:color="auto" w:fill="auto"/>
            <w:noWrap/>
            <w:vAlign w:val="center"/>
            <w:hideMark/>
          </w:tcPr>
          <w:p w14:paraId="42C7E7B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0.6016</w:t>
            </w:r>
          </w:p>
        </w:tc>
        <w:tc>
          <w:tcPr>
            <w:tcW w:w="567" w:type="dxa"/>
            <w:tcBorders>
              <w:top w:val="nil"/>
              <w:left w:val="nil"/>
              <w:bottom w:val="single" w:sz="8" w:space="0" w:color="auto"/>
              <w:right w:val="nil"/>
            </w:tcBorders>
            <w:shd w:val="clear" w:color="auto" w:fill="auto"/>
            <w:noWrap/>
            <w:vAlign w:val="center"/>
            <w:hideMark/>
          </w:tcPr>
          <w:p w14:paraId="0A12671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33.05%</w:t>
            </w:r>
          </w:p>
        </w:tc>
        <w:tc>
          <w:tcPr>
            <w:tcW w:w="567" w:type="dxa"/>
            <w:tcBorders>
              <w:top w:val="nil"/>
              <w:left w:val="nil"/>
              <w:bottom w:val="single" w:sz="8" w:space="0" w:color="auto"/>
              <w:right w:val="nil"/>
            </w:tcBorders>
            <w:shd w:val="clear" w:color="auto" w:fill="auto"/>
            <w:noWrap/>
            <w:vAlign w:val="center"/>
            <w:hideMark/>
          </w:tcPr>
          <w:p w14:paraId="7F0911D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0.9838</w:t>
            </w:r>
          </w:p>
        </w:tc>
      </w:tr>
    </w:tbl>
    <w:p w14:paraId="3A7D3C05" w14:textId="4543B462" w:rsidR="00FD7878" w:rsidRPr="00283CB6" w:rsidRDefault="00FD7878" w:rsidP="00CB6B89">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1</w:t>
      </w:r>
      <w:r w:rsidR="002946EE" w:rsidRPr="00283CB6">
        <w:rPr>
          <w:rFonts w:eastAsia="等线"/>
        </w:rPr>
        <w:t>,</w:t>
      </w:r>
      <w:r w:rsidR="00403E35" w:rsidRPr="00283CB6">
        <w:rPr>
          <w:rFonts w:eastAsia="等线"/>
        </w:rPr>
        <w:t xml:space="preserve"> </w:t>
      </w:r>
      <w:r w:rsidRPr="00283CB6">
        <w:rPr>
          <w:rFonts w:eastAsia="等线"/>
        </w:rPr>
        <w:t>in</w:t>
      </w:r>
      <w:r w:rsidR="00403E35" w:rsidRPr="00283CB6">
        <w:rPr>
          <w:rFonts w:eastAsia="等线"/>
        </w:rPr>
        <w:t xml:space="preserve"> </w:t>
      </w:r>
      <w:r w:rsidR="002946EE" w:rsidRPr="00283CB6">
        <w:rPr>
          <w:rFonts w:eastAsia="等线"/>
        </w:rPr>
        <w:t>the</w:t>
      </w:r>
      <w:r w:rsidR="00403E35" w:rsidRPr="00283CB6">
        <w:rPr>
          <w:rFonts w:eastAsia="等线"/>
        </w:rPr>
        <w:t xml:space="preserve"> </w:t>
      </w:r>
      <w:r w:rsidRPr="00283CB6">
        <w:rPr>
          <w:rFonts w:eastAsia="等线"/>
        </w:rPr>
        <w:t>fourth</w:t>
      </w:r>
      <w:r w:rsidR="00403E35" w:rsidRPr="00283CB6">
        <w:rPr>
          <w:rFonts w:eastAsia="等线"/>
        </w:rPr>
        <w:t xml:space="preserve"> </w:t>
      </w:r>
      <w:r w:rsidRPr="00283CB6">
        <w:rPr>
          <w:rFonts w:eastAsia="等线"/>
        </w:rPr>
        <w:t>season,</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(CM5)</w:t>
      </w:r>
      <w:r w:rsidR="00403E35" w:rsidRPr="00283CB6">
        <w:rPr>
          <w:rFonts w:eastAsia="等线"/>
        </w:rPr>
        <w:t xml:space="preserve"> </w:t>
      </w:r>
      <w:r w:rsidRPr="00283CB6">
        <w:rPr>
          <w:rFonts w:eastAsia="等线"/>
        </w:rPr>
        <w:t>obtain</w:t>
      </w:r>
      <w:r w:rsidR="002946EE" w:rsidRPr="00283CB6">
        <w:rPr>
          <w:rFonts w:eastAsia="等线"/>
        </w:rPr>
        <w:t>ed</w:t>
      </w:r>
      <w:r w:rsidR="00403E35" w:rsidRPr="00283CB6">
        <w:rPr>
          <w:rFonts w:eastAsia="等线"/>
        </w:rPr>
        <w:t xml:space="preserve"> </w:t>
      </w:r>
      <w:r w:rsidRPr="00283CB6">
        <w:rPr>
          <w:rFonts w:eastAsia="等线"/>
        </w:rPr>
        <w:t>the</w:t>
      </w:r>
      <w:r w:rsidR="00403E35" w:rsidRPr="00283CB6">
        <w:rPr>
          <w:rFonts w:eastAsia="等线"/>
        </w:rPr>
        <w:t xml:space="preserve"> </w:t>
      </w:r>
      <w:r w:rsidR="002946EE" w:rsidRPr="00283CB6">
        <w:rPr>
          <w:rFonts w:eastAsia="等线"/>
        </w:rPr>
        <w:t>best</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accuracy.</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evaluation</w:t>
      </w:r>
      <w:r w:rsidR="00403E35" w:rsidRPr="00283CB6">
        <w:rPr>
          <w:rFonts w:eastAsia="等线"/>
        </w:rPr>
        <w:t xml:space="preserve"> </w:t>
      </w:r>
      <w:r w:rsidRPr="00283CB6">
        <w:rPr>
          <w:rFonts w:eastAsia="等线"/>
        </w:rPr>
        <w:t>metrics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CM5</w:t>
      </w:r>
      <w:r w:rsidR="00403E35" w:rsidRPr="00283CB6">
        <w:rPr>
          <w:rFonts w:eastAsia="等线"/>
        </w:rPr>
        <w:t xml:space="preserve"> </w:t>
      </w:r>
      <w:r w:rsidR="002946EE" w:rsidRPr="00283CB6">
        <w:rPr>
          <w:rFonts w:eastAsia="等线"/>
        </w:rPr>
        <w:t>we</w:t>
      </w:r>
      <w:r w:rsidRPr="00283CB6">
        <w:rPr>
          <w:rFonts w:eastAsia="等线"/>
        </w:rPr>
        <w:t>re</w:t>
      </w:r>
      <w:r w:rsidR="00403E35" w:rsidRPr="00283CB6">
        <w:rPr>
          <w:rFonts w:eastAsia="等线"/>
        </w:rPr>
        <w:t xml:space="preserve"> </w:t>
      </w:r>
      <w:r w:rsidRPr="00283CB6">
        <w:rPr>
          <w:rFonts w:eastAsia="等线"/>
        </w:rPr>
        <w:t>also</w:t>
      </w:r>
      <w:r w:rsidR="00403E35" w:rsidRPr="00283CB6">
        <w:rPr>
          <w:rFonts w:eastAsia="等线"/>
        </w:rPr>
        <w:t xml:space="preserve"> </w:t>
      </w:r>
      <w:r w:rsidR="002946EE" w:rsidRPr="00283CB6">
        <w:rPr>
          <w:rFonts w:eastAsia="等线"/>
        </w:rPr>
        <w:t>better</w:t>
      </w:r>
      <w:r w:rsidR="00403E35" w:rsidRPr="00283CB6">
        <w:rPr>
          <w:rFonts w:eastAsia="等线"/>
        </w:rPr>
        <w:t xml:space="preserve"> </w:t>
      </w:r>
      <w:r w:rsidR="002946EE" w:rsidRPr="00283CB6">
        <w:rPr>
          <w:rFonts w:eastAsia="等线"/>
        </w:rPr>
        <w:t>than</w:t>
      </w:r>
      <w:r w:rsidR="00403E35" w:rsidRPr="00283CB6">
        <w:rPr>
          <w:rFonts w:eastAsia="等线"/>
        </w:rPr>
        <w:t xml:space="preserve"> </w:t>
      </w:r>
      <w:r w:rsidR="002946EE" w:rsidRPr="00283CB6">
        <w:rPr>
          <w:rFonts w:eastAsia="等线"/>
        </w:rPr>
        <w:t>those</w:t>
      </w:r>
      <w:r w:rsidR="00403E35" w:rsidRPr="00283CB6">
        <w:rPr>
          <w:rFonts w:eastAsia="等线"/>
        </w:rPr>
        <w:t xml:space="preserve"> </w:t>
      </w:r>
      <w:r w:rsidR="002946EE" w:rsidRPr="00283CB6">
        <w:rPr>
          <w:rFonts w:eastAsia="等线"/>
        </w:rPr>
        <w:t>of</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2946EE" w:rsidRPr="00283CB6">
        <w:rPr>
          <w:rFonts w:eastAsia="等线"/>
        </w:rPr>
        <w:t>s</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less</w:t>
      </w:r>
      <w:r w:rsidR="00403E35" w:rsidRPr="00283CB6">
        <w:rPr>
          <w:rFonts w:eastAsia="等线"/>
        </w:rPr>
        <w:t xml:space="preserve"> </w:t>
      </w:r>
      <w:r w:rsidRPr="00283CB6">
        <w:rPr>
          <w:rFonts w:eastAsia="等线"/>
        </w:rPr>
        <w:t>than</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and</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Pr="00283CB6">
        <w:rPr>
          <w:rFonts w:eastAsia="等线"/>
        </w:rPr>
        <w:t>sub-models</w:t>
      </w:r>
      <w:r w:rsidR="00403E35" w:rsidRPr="00283CB6">
        <w:rPr>
          <w:rFonts w:eastAsia="等线"/>
        </w:rPr>
        <w:t xml:space="preserve"> </w:t>
      </w:r>
      <w:r w:rsidR="002E4F57" w:rsidRPr="00283CB6">
        <w:rPr>
          <w:rFonts w:eastAsia="等线"/>
        </w:rPr>
        <w:t>individually</w:t>
      </w:r>
      <w:r w:rsidRPr="00283CB6">
        <w:rPr>
          <w:rFonts w:eastAsia="等线"/>
        </w:rPr>
        <w:t>.</w:t>
      </w:r>
      <w:r w:rsidR="00403E35" w:rsidRPr="00283CB6">
        <w:rPr>
          <w:rFonts w:eastAsia="等线"/>
        </w:rPr>
        <w:t xml:space="preserve"> </w:t>
      </w:r>
      <w:r w:rsidRPr="00283CB6">
        <w:rPr>
          <w:rFonts w:eastAsia="等线"/>
        </w:rPr>
        <w:t>This</w:t>
      </w:r>
      <w:r w:rsidR="00403E35" w:rsidRPr="00283CB6">
        <w:rPr>
          <w:rFonts w:eastAsia="等线"/>
        </w:rPr>
        <w:t xml:space="preserve"> </w:t>
      </w:r>
      <w:r w:rsidRPr="00283CB6">
        <w:rPr>
          <w:rFonts w:eastAsia="等线"/>
        </w:rPr>
        <w:t>means</w:t>
      </w:r>
      <w:r w:rsidR="00403E35" w:rsidRPr="00283CB6">
        <w:rPr>
          <w:rFonts w:eastAsia="等线"/>
        </w:rPr>
        <w:t xml:space="preserve"> </w:t>
      </w:r>
      <w:r w:rsidRPr="00283CB6">
        <w:rPr>
          <w:rFonts w:eastAsia="等线"/>
        </w:rPr>
        <w:t>that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CM5</w:t>
      </w:r>
      <w:r w:rsidR="00403E35" w:rsidRPr="00283CB6">
        <w:rPr>
          <w:rFonts w:eastAsia="等线"/>
        </w:rPr>
        <w:t xml:space="preserve"> </w:t>
      </w:r>
      <w:r w:rsidRPr="00283CB6">
        <w:rPr>
          <w:rFonts w:eastAsia="等线"/>
        </w:rPr>
        <w:t>is</w:t>
      </w:r>
      <w:r w:rsidR="00403E35" w:rsidRPr="00283CB6">
        <w:rPr>
          <w:rFonts w:eastAsia="等线"/>
        </w:rPr>
        <w:t xml:space="preserve"> </w:t>
      </w:r>
      <w:r w:rsidRPr="00283CB6">
        <w:rPr>
          <w:rFonts w:eastAsia="等线"/>
        </w:rPr>
        <w:t>more</w:t>
      </w:r>
      <w:r w:rsidR="00403E35" w:rsidRPr="00283CB6">
        <w:rPr>
          <w:rFonts w:eastAsia="等线"/>
        </w:rPr>
        <w:t xml:space="preserve"> </w:t>
      </w:r>
      <w:r w:rsidRPr="00283CB6">
        <w:rPr>
          <w:rFonts w:eastAsia="等线"/>
        </w:rPr>
        <w:t>suitable</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p>
    <w:p w14:paraId="71745159" w14:textId="63CBE1DB" w:rsidR="00FD7878" w:rsidRPr="00283CB6" w:rsidRDefault="00FD7878" w:rsidP="00CB6B89">
      <w:pPr>
        <w:pStyle w:val="MDPI31text"/>
        <w:rPr>
          <w:rFonts w:eastAsia="等线"/>
        </w:rPr>
      </w:pP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2,</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002E4F57" w:rsidRPr="00283CB6">
        <w:rPr>
          <w:rFonts w:eastAsia="等线"/>
        </w:rPr>
        <w:t>showed</w:t>
      </w:r>
      <w:r w:rsidR="00403E35" w:rsidRPr="00283CB6">
        <w:rPr>
          <w:rFonts w:eastAsia="等线"/>
        </w:rPr>
        <w:t xml:space="preserve"> </w:t>
      </w:r>
      <w:r w:rsidRPr="00283CB6">
        <w:rPr>
          <w:rFonts w:eastAsia="等线"/>
        </w:rPr>
        <w:t>analogical</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abilities</w:t>
      </w:r>
      <w:r w:rsidR="00403E35" w:rsidRPr="00283CB6">
        <w:rPr>
          <w:rFonts w:eastAsia="等线"/>
        </w:rPr>
        <w:t xml:space="preserve"> </w:t>
      </w:r>
      <w:r w:rsidR="002E4F57" w:rsidRPr="00283CB6">
        <w:rPr>
          <w:rFonts w:eastAsia="等线"/>
        </w:rPr>
        <w:t>in</w:t>
      </w:r>
      <w:r w:rsidR="00403E35" w:rsidRPr="00283CB6">
        <w:rPr>
          <w:rFonts w:eastAsia="等线"/>
        </w:rPr>
        <w:t xml:space="preserve"> </w:t>
      </w:r>
      <w:r w:rsidR="002E4F57" w:rsidRPr="00283CB6">
        <w:rPr>
          <w:rFonts w:eastAsia="等线"/>
        </w:rPr>
        <w:t>terms</w:t>
      </w:r>
      <w:r w:rsidR="00403E35" w:rsidRPr="00283CB6">
        <w:rPr>
          <w:rFonts w:eastAsia="等线"/>
        </w:rPr>
        <w:t xml:space="preserve"> </w:t>
      </w:r>
      <w:r w:rsidR="002E4F57"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values</w:t>
      </w:r>
      <w:r w:rsidR="00403E35" w:rsidRPr="00283CB6">
        <w:rPr>
          <w:rFonts w:eastAsia="等线"/>
        </w:rPr>
        <w:t xml:space="preserve"> </w:t>
      </w:r>
      <w:r w:rsidR="002E4F57" w:rsidRPr="00283CB6">
        <w:rPr>
          <w:rFonts w:eastAsia="等线"/>
        </w:rPr>
        <w:t>obtained</w:t>
      </w:r>
      <w:r w:rsidR="00403E35" w:rsidRPr="00283CB6">
        <w:rPr>
          <w:rFonts w:eastAsia="等线"/>
        </w:rPr>
        <w:t xml:space="preserve"> </w:t>
      </w:r>
      <w:r w:rsidR="002E4F57" w:rsidRPr="00283CB6">
        <w:rPr>
          <w:rFonts w:eastAsia="等线"/>
        </w:rPr>
        <w:t>for</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evaluation</w:t>
      </w:r>
      <w:r w:rsidR="00403E35" w:rsidRPr="00283CB6">
        <w:rPr>
          <w:rFonts w:eastAsia="等线"/>
        </w:rPr>
        <w:t xml:space="preserve"> </w:t>
      </w:r>
      <w:r w:rsidRPr="00283CB6">
        <w:rPr>
          <w:rFonts w:eastAsia="等线"/>
        </w:rPr>
        <w:t>metrics.</w:t>
      </w:r>
      <w:r w:rsidR="00403E35" w:rsidRPr="00283CB6">
        <w:rPr>
          <w:rFonts w:eastAsia="等线"/>
        </w:rPr>
        <w:t xml:space="preserve"> </w:t>
      </w:r>
      <w:r w:rsidRPr="00283CB6">
        <w:rPr>
          <w:rFonts w:eastAsia="等线"/>
        </w:rPr>
        <w:t>To</w:t>
      </w:r>
      <w:r w:rsidR="00403E35" w:rsidRPr="00283CB6">
        <w:rPr>
          <w:rFonts w:eastAsia="等线"/>
        </w:rPr>
        <w:t xml:space="preserve"> </w:t>
      </w:r>
      <w:r w:rsidRPr="00283CB6">
        <w:rPr>
          <w:rFonts w:eastAsia="等线"/>
        </w:rPr>
        <w:t>be</w:t>
      </w:r>
      <w:r w:rsidR="00403E35" w:rsidRPr="00283CB6">
        <w:rPr>
          <w:rFonts w:eastAsia="等线"/>
        </w:rPr>
        <w:t xml:space="preserve"> </w:t>
      </w:r>
      <w:r w:rsidRPr="00283CB6">
        <w:rPr>
          <w:rFonts w:eastAsia="等线"/>
        </w:rPr>
        <w:t>more</w:t>
      </w:r>
      <w:r w:rsidR="00403E35" w:rsidRPr="00283CB6">
        <w:rPr>
          <w:rFonts w:eastAsia="等线"/>
        </w:rPr>
        <w:t xml:space="preserve"> </w:t>
      </w:r>
      <w:r w:rsidRPr="00283CB6">
        <w:rPr>
          <w:rFonts w:eastAsia="等线"/>
        </w:rPr>
        <w:t>specific,</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of</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002E4F57" w:rsidRPr="00283CB6">
        <w:rPr>
          <w:rFonts w:eastAsia="等线"/>
        </w:rPr>
        <w:t>we</w:t>
      </w:r>
      <w:r w:rsidRPr="00283CB6">
        <w:rPr>
          <w:rFonts w:eastAsia="等线"/>
        </w:rPr>
        <w:t>re</w:t>
      </w:r>
      <w:r w:rsidR="00403E35" w:rsidRPr="00283CB6">
        <w:rPr>
          <w:rFonts w:eastAsia="等线"/>
        </w:rPr>
        <w:t xml:space="preserve"> </w:t>
      </w:r>
      <w:r w:rsidRPr="00283CB6">
        <w:rPr>
          <w:rFonts w:eastAsia="等线"/>
        </w:rPr>
        <w:t>16.30%,</w:t>
      </w:r>
      <w:r w:rsidR="00403E35" w:rsidRPr="00283CB6">
        <w:rPr>
          <w:rFonts w:eastAsia="等线"/>
        </w:rPr>
        <w:t xml:space="preserve"> </w:t>
      </w:r>
      <w:r w:rsidRPr="00283CB6">
        <w:rPr>
          <w:rFonts w:eastAsia="等线"/>
        </w:rPr>
        <w:t>18.64%,</w:t>
      </w:r>
      <w:r w:rsidR="00403E35" w:rsidRPr="00283CB6">
        <w:rPr>
          <w:rFonts w:eastAsia="等线"/>
        </w:rPr>
        <w:t xml:space="preserve"> </w:t>
      </w:r>
      <w:r w:rsidRPr="00283CB6">
        <w:rPr>
          <w:rFonts w:eastAsia="等线"/>
        </w:rPr>
        <w:t>20.90%,</w:t>
      </w:r>
      <w:r w:rsidR="00403E35" w:rsidRPr="00283CB6">
        <w:rPr>
          <w:rFonts w:eastAsia="等线"/>
        </w:rPr>
        <w:t xml:space="preserve"> </w:t>
      </w:r>
      <w:r w:rsidRPr="00283CB6">
        <w:rPr>
          <w:rFonts w:eastAsia="等线"/>
        </w:rPr>
        <w:t>23.90%</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27.26%,</w:t>
      </w:r>
      <w:r w:rsidR="00403E35" w:rsidRPr="00283CB6">
        <w:rPr>
          <w:rFonts w:eastAsia="等线"/>
        </w:rPr>
        <w:t xml:space="preserve"> </w:t>
      </w:r>
      <w:r w:rsidRPr="00283CB6">
        <w:rPr>
          <w:rFonts w:eastAsia="等线"/>
        </w:rPr>
        <w:t>respectively.</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contrast,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(CM5)</w:t>
      </w:r>
      <w:r w:rsidR="00403E35" w:rsidRPr="00283CB6">
        <w:rPr>
          <w:rFonts w:eastAsia="等线"/>
        </w:rPr>
        <w:t xml:space="preserve"> </w:t>
      </w:r>
      <w:r w:rsidR="002E4F57" w:rsidRPr="00283CB6">
        <w:rPr>
          <w:rFonts w:eastAsia="等线"/>
        </w:rPr>
        <w:t>wa</w:t>
      </w:r>
      <w:r w:rsidRPr="00283CB6">
        <w:rPr>
          <w:rFonts w:eastAsia="等线"/>
        </w:rPr>
        <w:t>s</w:t>
      </w:r>
      <w:r w:rsidR="00403E35" w:rsidRPr="00283CB6">
        <w:rPr>
          <w:rFonts w:eastAsia="等线"/>
        </w:rPr>
        <w:t xml:space="preserve"> </w:t>
      </w:r>
      <w:r w:rsidRPr="00283CB6">
        <w:rPr>
          <w:rFonts w:eastAsia="等线"/>
        </w:rPr>
        <w:t>6.77%,</w:t>
      </w:r>
      <w:r w:rsidR="00403E35" w:rsidRPr="00283CB6">
        <w:rPr>
          <w:rFonts w:eastAsia="等线"/>
        </w:rPr>
        <w:t xml:space="preserve"> </w:t>
      </w:r>
      <w:r w:rsidRPr="00283CB6">
        <w:rPr>
          <w:rFonts w:eastAsia="等线"/>
        </w:rPr>
        <w:t>an</w:t>
      </w:r>
      <w:r w:rsidR="00403E35" w:rsidRPr="00283CB6">
        <w:rPr>
          <w:rFonts w:eastAsia="等线"/>
        </w:rPr>
        <w:t xml:space="preserve"> </w:t>
      </w:r>
      <w:r w:rsidRPr="00283CB6">
        <w:rPr>
          <w:rFonts w:eastAsia="等线"/>
        </w:rPr>
        <w:t>improvement</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9.53%,</w:t>
      </w:r>
      <w:r w:rsidR="00403E35" w:rsidRPr="00283CB6">
        <w:rPr>
          <w:rFonts w:eastAsia="等线"/>
        </w:rPr>
        <w:t xml:space="preserve"> </w:t>
      </w:r>
      <w:r w:rsidRPr="00283CB6">
        <w:rPr>
          <w:rFonts w:eastAsia="等线"/>
        </w:rPr>
        <w:t>11.87%,</w:t>
      </w:r>
      <w:r w:rsidR="00403E35" w:rsidRPr="00283CB6">
        <w:rPr>
          <w:rFonts w:eastAsia="等线"/>
        </w:rPr>
        <w:t xml:space="preserve"> </w:t>
      </w:r>
      <w:r w:rsidRPr="00283CB6">
        <w:rPr>
          <w:rFonts w:eastAsia="等线"/>
        </w:rPr>
        <w:t>14.13%,</w:t>
      </w:r>
      <w:r w:rsidR="00403E35" w:rsidRPr="00283CB6">
        <w:rPr>
          <w:rFonts w:eastAsia="等线"/>
        </w:rPr>
        <w:t xml:space="preserve"> </w:t>
      </w:r>
      <w:r w:rsidRPr="00283CB6">
        <w:rPr>
          <w:rFonts w:eastAsia="等线"/>
        </w:rPr>
        <w:t>17.13%</w:t>
      </w:r>
      <w:r w:rsidR="002E4F57" w:rsidRPr="00283CB6">
        <w:rPr>
          <w:rFonts w:eastAsia="等线"/>
        </w:rPr>
        <w:t>,</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20.49%</w:t>
      </w:r>
      <w:r w:rsidR="002E4F57" w:rsidRPr="00283CB6">
        <w:rPr>
          <w:rFonts w:eastAsia="等线"/>
        </w:rPr>
        <w:t>,</w:t>
      </w:r>
      <w:r w:rsidR="00403E35" w:rsidRPr="00283CB6">
        <w:rPr>
          <w:rFonts w:eastAsia="等线"/>
        </w:rPr>
        <w:t xml:space="preserve"> </w:t>
      </w:r>
      <w:r w:rsidR="002E4F57" w:rsidRPr="00283CB6">
        <w:rPr>
          <w:rFonts w:eastAsia="等线"/>
        </w:rPr>
        <w:t>respectively,</w:t>
      </w:r>
      <w:r w:rsidR="00403E35" w:rsidRPr="00283CB6">
        <w:rPr>
          <w:rFonts w:eastAsia="等线"/>
        </w:rPr>
        <w:t xml:space="preserve"> </w:t>
      </w:r>
      <w:r w:rsidRPr="00283CB6">
        <w:rPr>
          <w:rFonts w:eastAsia="等线"/>
        </w:rPr>
        <w:t>compared</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(shows</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color w:val="00B0F0"/>
        </w:rPr>
        <w:t>Appendix</w:t>
      </w:r>
      <w:r w:rsidR="00403E35" w:rsidRPr="00283CB6">
        <w:rPr>
          <w:rFonts w:eastAsia="等线"/>
          <w:color w:val="00B0F0"/>
        </w:rPr>
        <w:t xml:space="preserve"> </w:t>
      </w:r>
      <w:r w:rsidRPr="00283CB6">
        <w:rPr>
          <w:rFonts w:eastAsia="等线"/>
          <w:color w:val="00B0F0"/>
        </w:rPr>
        <w:t>IV</w:t>
      </w:r>
      <w:r w:rsidRPr="00283CB6">
        <w:rPr>
          <w:rFonts w:eastAsia="等线"/>
        </w:rPr>
        <w:t>).</w:t>
      </w:r>
      <w:r w:rsidR="00403E35" w:rsidRPr="00283CB6">
        <w:rPr>
          <w:rFonts w:eastAsia="等线"/>
        </w:rPr>
        <w:t xml:space="preserve"> </w:t>
      </w:r>
    </w:p>
    <w:p w14:paraId="1661B2C1" w14:textId="7AA3B159" w:rsidR="00FD7878" w:rsidRPr="00283CB6" w:rsidRDefault="00FD7878" w:rsidP="00CB6B89">
      <w:pPr>
        <w:pStyle w:val="MDPI31text"/>
        <w:rPr>
          <w:rFonts w:eastAsia="等线"/>
        </w:rPr>
      </w:pPr>
      <w:r w:rsidRPr="00283CB6">
        <w:rPr>
          <w:rFonts w:eastAsia="等线"/>
        </w:rPr>
        <w:t>As</w:t>
      </w:r>
      <w:r w:rsidR="00403E35" w:rsidRPr="00283CB6">
        <w:rPr>
          <w:rFonts w:eastAsia="等线"/>
        </w:rPr>
        <w:t xml:space="preserve"> </w:t>
      </w:r>
      <w:r w:rsidR="002E4F57"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3,</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002E4F57" w:rsidRPr="00283CB6">
        <w:rPr>
          <w:rFonts w:eastAsia="等线"/>
        </w:rPr>
        <w:t>showed</w:t>
      </w:r>
      <w:r w:rsidR="00403E35" w:rsidRPr="00283CB6">
        <w:rPr>
          <w:rFonts w:eastAsia="等线"/>
        </w:rPr>
        <w:t xml:space="preserve"> </w:t>
      </w:r>
      <w:r w:rsidR="002E4F57" w:rsidRPr="00283CB6">
        <w:rPr>
          <w:rFonts w:eastAsia="等线"/>
        </w:rPr>
        <w:t>a</w:t>
      </w:r>
      <w:r w:rsidR="00403E35" w:rsidRPr="00283CB6">
        <w:rPr>
          <w:rFonts w:eastAsia="等线"/>
        </w:rPr>
        <w:t xml:space="preserve"> </w:t>
      </w:r>
      <w:r w:rsidRPr="00283CB6">
        <w:rPr>
          <w:rFonts w:eastAsia="等线"/>
        </w:rPr>
        <w:t>superior</w:t>
      </w:r>
      <w:r w:rsidR="00403E35" w:rsidRPr="00283CB6">
        <w:rPr>
          <w:rFonts w:eastAsia="等线"/>
        </w:rPr>
        <w:t xml:space="preserve"> </w:t>
      </w:r>
      <w:r w:rsidR="002E4F57" w:rsidRPr="00283CB6">
        <w:rPr>
          <w:rFonts w:eastAsia="等线"/>
        </w:rPr>
        <w:t>performance</w:t>
      </w:r>
      <w:r w:rsidR="00403E35" w:rsidRPr="00283CB6">
        <w:rPr>
          <w:rFonts w:eastAsia="等线"/>
        </w:rPr>
        <w:t xml:space="preserve"> </w:t>
      </w:r>
      <w:r w:rsidR="002E4F57" w:rsidRPr="00283CB6">
        <w:rPr>
          <w:rFonts w:eastAsia="等线"/>
        </w:rPr>
        <w:t>to</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other</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based</w:t>
      </w:r>
      <w:r w:rsidR="00403E35" w:rsidRPr="00283CB6">
        <w:rPr>
          <w:rFonts w:eastAsia="等线"/>
        </w:rPr>
        <w:t xml:space="preserve"> </w:t>
      </w:r>
      <w:r w:rsidRPr="00283CB6">
        <w:rPr>
          <w:rFonts w:eastAsia="等线"/>
        </w:rPr>
        <w:t>on</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eight</w:t>
      </w:r>
      <w:r w:rsidR="00403E35" w:rsidRPr="00283CB6">
        <w:rPr>
          <w:rFonts w:eastAsia="等线"/>
        </w:rPr>
        <w:t xml:space="preserve"> </w:t>
      </w:r>
      <w:r w:rsidRPr="00283CB6">
        <w:rPr>
          <w:rFonts w:eastAsia="等线"/>
        </w:rPr>
        <w:t>employed</w:t>
      </w:r>
      <w:r w:rsidR="00403E35" w:rsidRPr="00283CB6">
        <w:rPr>
          <w:rFonts w:eastAsia="等线"/>
        </w:rPr>
        <w:t xml:space="preserve"> </w:t>
      </w:r>
      <w:r w:rsidRPr="00283CB6">
        <w:rPr>
          <w:rFonts w:eastAsia="等线"/>
        </w:rPr>
        <w:t>evaluation</w:t>
      </w:r>
      <w:r w:rsidR="00403E35" w:rsidRPr="00283CB6">
        <w:rPr>
          <w:rFonts w:eastAsia="等线"/>
        </w:rPr>
        <w:t xml:space="preserve"> </w:t>
      </w:r>
      <w:r w:rsidRPr="00283CB6">
        <w:rPr>
          <w:rFonts w:eastAsia="等线"/>
        </w:rPr>
        <w:t>criteria</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MAE,</w:t>
      </w:r>
      <w:r w:rsidR="00403E35" w:rsidRPr="00283CB6">
        <w:rPr>
          <w:rFonts w:eastAsia="等线"/>
        </w:rPr>
        <w:t xml:space="preserve"> </w:t>
      </w:r>
      <w:r w:rsidRPr="00283CB6">
        <w:rPr>
          <w:rFonts w:eastAsia="等线"/>
        </w:rPr>
        <w:t>RMSE,</w:t>
      </w:r>
      <w:r w:rsidR="00403E35" w:rsidRPr="00283CB6">
        <w:rPr>
          <w:rFonts w:eastAsia="等线"/>
        </w:rPr>
        <w:t xml:space="preserve"> </w:t>
      </w:r>
      <w:r w:rsidRPr="00283CB6">
        <w:rPr>
          <w:rFonts w:eastAsia="等线"/>
        </w:rPr>
        <w:t>STDAPE,</w:t>
      </w:r>
      <w:r w:rsidR="00403E35" w:rsidRPr="00283CB6">
        <w:rPr>
          <w:rFonts w:eastAsia="等线"/>
        </w:rPr>
        <w:t xml:space="preserve"> </w:t>
      </w:r>
      <w:r w:rsidRPr="00283CB6">
        <w:rPr>
          <w:rFonts w:eastAsia="等线"/>
        </w:rPr>
        <w:t>DA,</w:t>
      </w:r>
      <w:r w:rsidR="00403E35" w:rsidRPr="00283CB6">
        <w:rPr>
          <w:rFonts w:eastAsia="等线"/>
        </w:rPr>
        <w:t xml:space="preserve"> </w:t>
      </w:r>
      <w:r w:rsidRPr="00283CB6">
        <w:rPr>
          <w:rFonts w:eastAsia="等线"/>
        </w:rPr>
        <w:t>U1,</w:t>
      </w:r>
      <w:r w:rsidR="00403E35" w:rsidRPr="00283CB6">
        <w:rPr>
          <w:rFonts w:eastAsia="等线"/>
        </w:rPr>
        <w:t xml:space="preserve"> </w:t>
      </w:r>
      <w:r w:rsidRPr="00283CB6">
        <w:rPr>
          <w:rFonts w:eastAsia="等线"/>
        </w:rPr>
        <w:t>U2,</w:t>
      </w:r>
      <w:r w:rsidR="00403E35" w:rsidRPr="00283CB6">
        <w:rPr>
          <w:rFonts w:eastAsia="等线"/>
        </w:rPr>
        <w:t xml:space="preserve"> </w:t>
      </w:r>
      <w:r w:rsidRPr="00283CB6">
        <w:rPr>
          <w:rFonts w:eastAsia="等线"/>
        </w:rPr>
        <w:t>MAPE</w:t>
      </w:r>
      <w:r w:rsidR="002E4F57" w:rsidRPr="00283CB6">
        <w:rPr>
          <w:rFonts w:eastAsia="等线"/>
        </w:rPr>
        <w:t>,</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R</w:t>
      </w:r>
      <w:r w:rsidRPr="00283CB6">
        <w:rPr>
          <w:rFonts w:eastAsia="等线"/>
          <w:vertAlign w:val="superscript"/>
        </w:rPr>
        <w:t>2</w:t>
      </w:r>
      <w:r w:rsidR="00403E35" w:rsidRPr="00283CB6">
        <w:rPr>
          <w:rFonts w:eastAsia="等线"/>
        </w:rPr>
        <w:t xml:space="preserve"> </w:t>
      </w:r>
      <w:r w:rsidRPr="00283CB6">
        <w:rPr>
          <w:rFonts w:eastAsia="等线"/>
        </w:rPr>
        <w:t>values</w:t>
      </w:r>
      <w:r w:rsidR="00403E35" w:rsidRPr="00283CB6">
        <w:rPr>
          <w:rFonts w:eastAsia="等线"/>
        </w:rPr>
        <w:t xml:space="preserve"> </w:t>
      </w:r>
      <w:r w:rsidR="002E4F57" w:rsidRPr="00283CB6">
        <w:rPr>
          <w:rFonts w:eastAsia="等线"/>
        </w:rPr>
        <w:t>for</w:t>
      </w:r>
      <w:r w:rsidR="00403E35" w:rsidRPr="00283CB6">
        <w:rPr>
          <w:rFonts w:eastAsia="等线"/>
        </w:rPr>
        <w:t xml:space="preserve"> </w:t>
      </w:r>
      <w:r w:rsidR="002E4F57" w:rsidRPr="00283CB6">
        <w:rPr>
          <w:rFonts w:eastAsia="等线"/>
        </w:rPr>
        <w:t>wind</w:t>
      </w:r>
      <w:r w:rsidR="00403E35" w:rsidRPr="00283CB6">
        <w:rPr>
          <w:rFonts w:eastAsia="等线"/>
        </w:rPr>
        <w:t xml:space="preserve"> </w:t>
      </w:r>
      <w:r w:rsidR="002E4F57" w:rsidRPr="00283CB6">
        <w:rPr>
          <w:rFonts w:eastAsia="等线"/>
        </w:rPr>
        <w:t>power</w:t>
      </w:r>
      <w:r w:rsidR="00403E35" w:rsidRPr="00283CB6">
        <w:rPr>
          <w:rFonts w:eastAsia="等线"/>
        </w:rPr>
        <w:t xml:space="preserve"> </w:t>
      </w:r>
      <w:r w:rsidR="002E4F57" w:rsidRPr="00283CB6">
        <w:rPr>
          <w:rFonts w:eastAsia="等线"/>
        </w:rPr>
        <w:t>forecasting</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26.4136,</w:t>
      </w:r>
      <w:r w:rsidR="00403E35" w:rsidRPr="00283CB6">
        <w:rPr>
          <w:rFonts w:eastAsia="等线"/>
        </w:rPr>
        <w:t xml:space="preserve"> </w:t>
      </w:r>
      <w:r w:rsidRPr="00283CB6">
        <w:rPr>
          <w:rFonts w:eastAsia="等线"/>
        </w:rPr>
        <w:t>48.6081,</w:t>
      </w:r>
      <w:r w:rsidR="00403E35" w:rsidRPr="00283CB6">
        <w:rPr>
          <w:rFonts w:eastAsia="等线"/>
        </w:rPr>
        <w:t xml:space="preserve"> </w:t>
      </w:r>
      <w:r w:rsidRPr="00283CB6">
        <w:rPr>
          <w:rFonts w:eastAsia="等线"/>
        </w:rPr>
        <w:t>31.34%,</w:t>
      </w:r>
      <w:r w:rsidR="00403E35" w:rsidRPr="00283CB6">
        <w:rPr>
          <w:rFonts w:eastAsia="等线"/>
        </w:rPr>
        <w:t xml:space="preserve"> </w:t>
      </w:r>
      <w:r w:rsidRPr="00283CB6">
        <w:rPr>
          <w:rFonts w:eastAsia="等线"/>
        </w:rPr>
        <w:t>81.83%,</w:t>
      </w:r>
      <w:r w:rsidR="00403E35" w:rsidRPr="00283CB6">
        <w:rPr>
          <w:rFonts w:eastAsia="等线"/>
        </w:rPr>
        <w:t xml:space="preserve"> </w:t>
      </w:r>
      <w:r w:rsidRPr="00283CB6">
        <w:rPr>
          <w:rFonts w:eastAsia="等线"/>
        </w:rPr>
        <w:t>0.0692,</w:t>
      </w:r>
      <w:r w:rsidR="00403E35" w:rsidRPr="00283CB6">
        <w:rPr>
          <w:rFonts w:eastAsia="等线"/>
        </w:rPr>
        <w:t xml:space="preserve"> </w:t>
      </w:r>
      <w:r w:rsidRPr="00283CB6">
        <w:rPr>
          <w:rFonts w:eastAsia="等线"/>
        </w:rPr>
        <w:t>0.9668,</w:t>
      </w:r>
      <w:r w:rsidR="00403E35" w:rsidRPr="00283CB6">
        <w:rPr>
          <w:rFonts w:eastAsia="等线"/>
        </w:rPr>
        <w:t xml:space="preserve"> </w:t>
      </w:r>
      <w:r w:rsidRPr="00283CB6">
        <w:rPr>
          <w:rFonts w:eastAsia="等线"/>
        </w:rPr>
        <w:t>14.28%</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0.9774,</w:t>
      </w:r>
      <w:r w:rsidR="00403E35" w:rsidRPr="00283CB6">
        <w:rPr>
          <w:rFonts w:eastAsia="等线"/>
        </w:rPr>
        <w:t xml:space="preserve"> </w:t>
      </w:r>
      <w:r w:rsidRPr="00283CB6">
        <w:rPr>
          <w:rFonts w:eastAsia="等线"/>
        </w:rPr>
        <w:t>respectively.</w:t>
      </w:r>
      <w:r w:rsidR="00403E35" w:rsidRPr="00283CB6">
        <w:rPr>
          <w:rFonts w:eastAsia="等线"/>
        </w:rPr>
        <w:t xml:space="preserve"> </w:t>
      </w:r>
      <w:r w:rsidRPr="00283CB6">
        <w:rPr>
          <w:rFonts w:eastAsia="等线"/>
        </w:rPr>
        <w:t>Among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remaining</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ranking</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methods</w:t>
      </w:r>
      <w:r w:rsidR="00403E35" w:rsidRPr="00283CB6">
        <w:rPr>
          <w:rFonts w:eastAsia="等线"/>
        </w:rPr>
        <w:t xml:space="preserve"> </w:t>
      </w:r>
      <w:r w:rsidR="002E4F57" w:rsidRPr="00283CB6">
        <w:rPr>
          <w:rFonts w:eastAsia="等线"/>
        </w:rPr>
        <w:t>in</w:t>
      </w:r>
      <w:r w:rsidR="00403E35" w:rsidRPr="00283CB6">
        <w:rPr>
          <w:rFonts w:eastAsia="等线"/>
        </w:rPr>
        <w:t xml:space="preserve"> </w:t>
      </w:r>
      <w:r w:rsidR="002E4F57" w:rsidRPr="00283CB6">
        <w:rPr>
          <w:rFonts w:eastAsia="等线"/>
        </w:rPr>
        <w:t>terms</w:t>
      </w:r>
      <w:r w:rsidR="00403E35" w:rsidRPr="00283CB6">
        <w:rPr>
          <w:rFonts w:eastAsia="等线"/>
        </w:rPr>
        <w:t xml:space="preserve"> </w:t>
      </w:r>
      <w:r w:rsidR="002E4F57" w:rsidRPr="00283CB6">
        <w:rPr>
          <w:rFonts w:eastAsia="等线"/>
        </w:rPr>
        <w:t>of</w:t>
      </w:r>
      <w:r w:rsidR="00403E35" w:rsidRPr="00283CB6">
        <w:rPr>
          <w:rFonts w:eastAsia="等线"/>
        </w:rPr>
        <w:t xml:space="preserve"> </w:t>
      </w:r>
      <w:r w:rsidR="002E4F57" w:rsidRPr="00283CB6">
        <w:rPr>
          <w:rFonts w:eastAsia="等线"/>
        </w:rPr>
        <w:t>their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lastRenderedPageBreak/>
        <w:t>accuracy,</w:t>
      </w:r>
      <w:r w:rsidR="00403E35" w:rsidRPr="00283CB6">
        <w:rPr>
          <w:rFonts w:eastAsia="等线"/>
        </w:rPr>
        <w:t xml:space="preserve"> </w:t>
      </w:r>
      <w:r w:rsidRPr="00283CB6">
        <w:rPr>
          <w:rFonts w:eastAsia="等线"/>
        </w:rPr>
        <w:t>from</w:t>
      </w:r>
      <w:r w:rsidR="00403E35" w:rsidRPr="00283CB6">
        <w:rPr>
          <w:rFonts w:eastAsia="等线"/>
        </w:rPr>
        <w:t xml:space="preserve"> </w:t>
      </w:r>
      <w:r w:rsidRPr="00283CB6">
        <w:rPr>
          <w:rFonts w:eastAsia="等线"/>
        </w:rPr>
        <w:t>good</w:t>
      </w:r>
      <w:r w:rsidR="00403E35" w:rsidRPr="00283CB6">
        <w:rPr>
          <w:rFonts w:eastAsia="等线"/>
        </w:rPr>
        <w:t xml:space="preserve"> </w:t>
      </w:r>
      <w:r w:rsidRPr="00283CB6">
        <w:rPr>
          <w:rFonts w:eastAsia="等线"/>
        </w:rPr>
        <w:t>to</w:t>
      </w:r>
      <w:r w:rsidR="00403E35" w:rsidRPr="00283CB6">
        <w:rPr>
          <w:rFonts w:eastAsia="等线"/>
        </w:rPr>
        <w:t xml:space="preserve"> </w:t>
      </w:r>
      <w:r w:rsidRPr="00283CB6">
        <w:rPr>
          <w:rFonts w:eastAsia="等线"/>
        </w:rPr>
        <w:t>bad,</w:t>
      </w:r>
      <w:r w:rsidR="00403E35" w:rsidRPr="00283CB6">
        <w:rPr>
          <w:rFonts w:eastAsia="等线"/>
        </w:rPr>
        <w:t xml:space="preserve"> </w:t>
      </w:r>
      <w:r w:rsidR="002E4F57" w:rsidRPr="00283CB6">
        <w:rPr>
          <w:rFonts w:eastAsia="等线"/>
        </w:rPr>
        <w:t>wa</w:t>
      </w:r>
      <w:r w:rsidRPr="00283CB6">
        <w:rPr>
          <w:rFonts w:eastAsia="等线"/>
        </w:rPr>
        <w:t>s</w:t>
      </w:r>
      <w:r w:rsidR="00403E35" w:rsidRPr="00283CB6">
        <w:rPr>
          <w:rFonts w:eastAsia="等线"/>
        </w:rPr>
        <w:t xml:space="preserve"> </w:t>
      </w:r>
      <w:r w:rsidRPr="00283CB6">
        <w:rPr>
          <w:rFonts w:eastAsia="等线"/>
        </w:rPr>
        <w:t>CM2,</w:t>
      </w:r>
      <w:r w:rsidR="00403E35" w:rsidRPr="00283CB6">
        <w:rPr>
          <w:rFonts w:eastAsia="等线"/>
        </w:rPr>
        <w:t xml:space="preserve"> </w:t>
      </w:r>
      <w:r w:rsidRPr="00283CB6">
        <w:rPr>
          <w:rFonts w:eastAsia="等线"/>
        </w:rPr>
        <w:t>CM3</w:t>
      </w:r>
      <w:r w:rsidR="002E4F57" w:rsidRPr="00283CB6">
        <w:rPr>
          <w:rFonts w:eastAsia="等线"/>
        </w:rPr>
        <w:t>,</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CM4,</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19.27%,</w:t>
      </w:r>
      <w:r w:rsidR="00403E35" w:rsidRPr="00283CB6">
        <w:rPr>
          <w:rFonts w:eastAsia="等线"/>
        </w:rPr>
        <w:t xml:space="preserve"> </w:t>
      </w:r>
      <w:r w:rsidRPr="00283CB6">
        <w:rPr>
          <w:rFonts w:eastAsia="等线"/>
        </w:rPr>
        <w:t>17.61%</w:t>
      </w:r>
      <w:r w:rsidR="002E4F57" w:rsidRPr="00283CB6">
        <w:rPr>
          <w:rFonts w:eastAsia="等线"/>
        </w:rPr>
        <w:t>,</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15.93%,</w:t>
      </w:r>
      <w:r w:rsidR="00403E35" w:rsidRPr="00283CB6">
        <w:rPr>
          <w:rFonts w:eastAsia="等线"/>
        </w:rPr>
        <w:t xml:space="preserve"> </w:t>
      </w:r>
      <w:r w:rsidRPr="00283CB6">
        <w:rPr>
          <w:rFonts w:eastAsia="等线"/>
        </w:rPr>
        <w:t>respectively.</w:t>
      </w:r>
    </w:p>
    <w:p w14:paraId="2321C95E" w14:textId="77777777" w:rsidR="00C270DC" w:rsidRPr="00283CB6" w:rsidRDefault="00C270DC" w:rsidP="00F42121">
      <w:pPr>
        <w:adjustRightInd w:val="0"/>
        <w:snapToGrid w:val="0"/>
        <w:jc w:val="right"/>
        <w:rPr>
          <w:rFonts w:ascii="Times New Roman" w:hAnsi="Times New Roman"/>
          <w:noProof w:val="0"/>
        </w:rPr>
      </w:pPr>
      <w:r w:rsidRPr="00D30ECD">
        <w:rPr>
          <w:rFonts w:ascii="Times New Roman" w:hAnsi="Times New Roman"/>
        </w:rPr>
        <w:drawing>
          <wp:inline distT="0" distB="0" distL="0" distR="0" wp14:anchorId="70BD86F3" wp14:editId="31EF1CC0">
            <wp:extent cx="5154262" cy="8256298"/>
            <wp:effectExtent l="0" t="0" r="2540" b="0"/>
            <wp:docPr id="7" name="图片 7" descr="图片包含 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包含 日程表&#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68867" cy="8279692"/>
                    </a:xfrm>
                    <a:prstGeom prst="rect">
                      <a:avLst/>
                    </a:prstGeom>
                  </pic:spPr>
                </pic:pic>
              </a:graphicData>
            </a:graphic>
          </wp:inline>
        </w:drawing>
      </w:r>
    </w:p>
    <w:p w14:paraId="6236F0B7" w14:textId="139E88FA" w:rsidR="00C270DC" w:rsidRPr="00283CB6" w:rsidRDefault="00C270DC" w:rsidP="00F42121">
      <w:pPr>
        <w:pStyle w:val="MDPI51figurecaption"/>
        <w:ind w:left="2552" w:right="425"/>
        <w:jc w:val="center"/>
      </w:pPr>
      <w:r w:rsidRPr="00283CB6">
        <w:rPr>
          <w:b/>
          <w:bCs/>
        </w:rPr>
        <w:t>Figure</w:t>
      </w:r>
      <w:r w:rsidR="00403E35" w:rsidRPr="00283CB6">
        <w:rPr>
          <w:b/>
          <w:bCs/>
        </w:rPr>
        <w:t xml:space="preserve"> </w:t>
      </w:r>
      <w:r w:rsidRPr="00283CB6">
        <w:rPr>
          <w:b/>
          <w:bCs/>
        </w:rPr>
        <w:t>5.</w:t>
      </w:r>
      <w:r w:rsidR="00403E35" w:rsidRPr="00283CB6">
        <w:rPr>
          <w:b/>
          <w:bCs/>
        </w:rPr>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result</w:t>
      </w:r>
      <w:r w:rsidR="00403E35" w:rsidRPr="00283CB6">
        <w:t xml:space="preserve"> </w:t>
      </w:r>
      <w:r w:rsidRPr="00283CB6">
        <w:t>for</w:t>
      </w:r>
      <w:r w:rsidR="00403E35" w:rsidRPr="00283CB6">
        <w:t xml:space="preserve"> </w:t>
      </w:r>
      <w:r w:rsidRPr="00283CB6">
        <w:t>each</w:t>
      </w:r>
      <w:r w:rsidR="00403E35" w:rsidRPr="00283CB6">
        <w:t xml:space="preserve"> </w:t>
      </w:r>
      <w:r w:rsidRPr="00283CB6">
        <w:t>site</w:t>
      </w:r>
      <w:r w:rsidR="00403E35" w:rsidRPr="00283CB6">
        <w:t xml:space="preserve"> </w:t>
      </w:r>
      <w:r w:rsidRPr="00283CB6">
        <w:t>by</w:t>
      </w:r>
      <w:r w:rsidR="00403E35" w:rsidRPr="00283CB6">
        <w:t xml:space="preserve"> </w:t>
      </w:r>
      <w:r w:rsidRPr="00283CB6">
        <w:t>CM5</w:t>
      </w:r>
      <w:r w:rsidR="00403E35" w:rsidRPr="00283CB6">
        <w:t xml:space="preserve"> </w:t>
      </w:r>
      <w:r w:rsidRPr="00283CB6">
        <w:t>model.</w:t>
      </w:r>
    </w:p>
    <w:p w14:paraId="289070CE" w14:textId="0E0B8B35" w:rsidR="00FD7878" w:rsidRPr="00283CB6" w:rsidRDefault="00FD7878" w:rsidP="00CB6B89">
      <w:pPr>
        <w:pStyle w:val="MDPI31text"/>
        <w:rPr>
          <w:rFonts w:eastAsia="等线"/>
        </w:rPr>
      </w:pPr>
      <w:r w:rsidRPr="00283CB6">
        <w:rPr>
          <w:rFonts w:eastAsia="等线"/>
        </w:rPr>
        <w:lastRenderedPageBreak/>
        <w:t>F</w:t>
      </w:r>
      <w:r w:rsidR="002E4F57" w:rsidRPr="00283CB6">
        <w:rPr>
          <w:rFonts w:eastAsia="等线"/>
        </w:rPr>
        <w:t>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4,</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of</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(CM5)</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2E4F57" w:rsidRPr="00283CB6">
        <w:rPr>
          <w:rFonts w:eastAsia="等线"/>
        </w:rPr>
        <w:t>we</w:t>
      </w:r>
      <w:r w:rsidRPr="00283CB6">
        <w:rPr>
          <w:rFonts w:eastAsia="等线"/>
        </w:rPr>
        <w:t>re</w:t>
      </w:r>
      <w:r w:rsidR="00403E35" w:rsidRPr="00283CB6">
        <w:rPr>
          <w:rFonts w:eastAsia="等线"/>
        </w:rPr>
        <w:t xml:space="preserve"> </w:t>
      </w:r>
      <w:r w:rsidRPr="00283CB6">
        <w:rPr>
          <w:rFonts w:eastAsia="等线"/>
        </w:rPr>
        <w:t>7.86%</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33.05%</w:t>
      </w:r>
      <w:r w:rsidR="002E4F57" w:rsidRPr="00283CB6">
        <w:rPr>
          <w:rFonts w:eastAsia="等线"/>
        </w:rPr>
        <w:t>,</w:t>
      </w:r>
      <w:r w:rsidR="00403E35" w:rsidRPr="00283CB6">
        <w:rPr>
          <w:rFonts w:eastAsia="等线"/>
        </w:rPr>
        <w:t xml:space="preserve"> </w:t>
      </w:r>
      <w:r w:rsidRPr="00283CB6">
        <w:rPr>
          <w:rFonts w:eastAsia="等线"/>
        </w:rPr>
        <w:t>respectively.</w:t>
      </w:r>
      <w:r w:rsidR="00403E35" w:rsidRPr="00283CB6">
        <w:rPr>
          <w:rFonts w:eastAsia="等线"/>
        </w:rPr>
        <w:t xml:space="preserve"> </w:t>
      </w:r>
      <w:r w:rsidRPr="00283CB6">
        <w:rPr>
          <w:rFonts w:eastAsia="等线"/>
        </w:rPr>
        <w:t>Compared</w:t>
      </w:r>
      <w:r w:rsidR="00403E35" w:rsidRPr="00283CB6">
        <w:rPr>
          <w:rFonts w:eastAsia="等线"/>
        </w:rPr>
        <w:t xml:space="preserve"> </w:t>
      </w:r>
      <w:r w:rsidRPr="00283CB6">
        <w:rPr>
          <w:rFonts w:eastAsia="等线"/>
        </w:rPr>
        <w:t>with</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Pr="00283CB6">
        <w:rPr>
          <w:rFonts w:eastAsia="等线"/>
        </w:rPr>
        <w:t>other</w:t>
      </w:r>
      <w:r w:rsidR="00403E35" w:rsidRPr="00283CB6">
        <w:rPr>
          <w:rFonts w:eastAsia="等线"/>
        </w:rPr>
        <w:t xml:space="preserve"> </w:t>
      </w:r>
      <w:r w:rsidRPr="00283CB6">
        <w:rPr>
          <w:rFonts w:eastAsia="等线"/>
        </w:rPr>
        <w:t>three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002E4F57" w:rsidRPr="00283CB6">
        <w:rPr>
          <w:rFonts w:eastAsia="等线"/>
        </w:rPr>
        <w:t>with</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002E4F57" w:rsidRPr="00283CB6">
        <w:rPr>
          <w:rFonts w:eastAsia="等线"/>
        </w:rPr>
        <w:t>highest</w:t>
      </w:r>
      <w:r w:rsidR="00403E35" w:rsidRPr="00283CB6">
        <w:rPr>
          <w:rFonts w:eastAsia="等线"/>
        </w:rPr>
        <w:t xml:space="preserve"> </w:t>
      </w:r>
      <w:r w:rsidRPr="00283CB6">
        <w:rPr>
          <w:rFonts w:eastAsia="等线"/>
        </w:rPr>
        <w:t>MAPE</w:t>
      </w:r>
      <w:r w:rsidR="00403E35" w:rsidRPr="00283CB6">
        <w:rPr>
          <w:rFonts w:eastAsia="等线"/>
        </w:rPr>
        <w:t xml:space="preserve"> </w:t>
      </w:r>
      <w:r w:rsidRPr="00283CB6">
        <w:rPr>
          <w:rFonts w:eastAsia="等线"/>
        </w:rPr>
        <w:t>values</w:t>
      </w:r>
      <w:r w:rsidR="002E4F57" w:rsidRPr="00283CB6">
        <w:rPr>
          <w:rFonts w:eastAsia="等线"/>
        </w:rPr>
        <w:t>,</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with</w:t>
      </w:r>
      <w:r w:rsidR="00403E35" w:rsidRPr="00283CB6">
        <w:rPr>
          <w:rFonts w:eastAsia="等线"/>
        </w:rPr>
        <w:t xml:space="preserve"> </w:t>
      </w:r>
      <w:r w:rsidRPr="00283CB6">
        <w:rPr>
          <w:rFonts w:eastAsia="等线"/>
        </w:rPr>
        <w:t>five</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improve</w:t>
      </w:r>
      <w:r w:rsidR="002E4F57" w:rsidRPr="00283CB6">
        <w:rPr>
          <w:rFonts w:eastAsia="等线"/>
        </w:rPr>
        <w:t>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2E4F57" w:rsidRPr="00283CB6">
        <w:rPr>
          <w:rFonts w:eastAsia="等线"/>
        </w:rPr>
        <w:t>by</w:t>
      </w:r>
      <w:r w:rsidR="00403E35" w:rsidRPr="00283CB6">
        <w:rPr>
          <w:rFonts w:eastAsia="等线"/>
        </w:rPr>
        <w:t xml:space="preserve"> </w:t>
      </w:r>
      <w:r w:rsidR="002E4F57" w:rsidRPr="00283CB6">
        <w:rPr>
          <w:rFonts w:eastAsia="等线"/>
        </w:rPr>
        <w:t>2.79%</w:t>
      </w:r>
      <w:r w:rsidR="00403E35" w:rsidRPr="00283CB6">
        <w:rPr>
          <w:rFonts w:eastAsia="等线"/>
        </w:rPr>
        <w:t xml:space="preserve"> </w:t>
      </w:r>
      <w:r w:rsidR="002E4F57" w:rsidRPr="00283CB6">
        <w:rPr>
          <w:rFonts w:eastAsia="等线"/>
        </w:rPr>
        <w:t>and</w:t>
      </w:r>
      <w:r w:rsidR="00403E35" w:rsidRPr="00283CB6">
        <w:rPr>
          <w:rFonts w:eastAsia="等线"/>
        </w:rPr>
        <w:t xml:space="preserve"> </w:t>
      </w:r>
      <w:r w:rsidR="002E4F57" w:rsidRPr="00283CB6">
        <w:rPr>
          <w:rFonts w:eastAsia="等线"/>
        </w:rPr>
        <w:t>10.76%,</w:t>
      </w:r>
      <w:r w:rsidR="00403E35" w:rsidRPr="00283CB6">
        <w:rPr>
          <w:rFonts w:eastAsia="等线"/>
        </w:rPr>
        <w:t xml:space="preserve"> </w:t>
      </w:r>
      <w:r w:rsidR="002E4F57" w:rsidRPr="00283CB6">
        <w:rPr>
          <w:rFonts w:eastAsia="等线"/>
        </w:rPr>
        <w:t>respectively</w:t>
      </w:r>
      <w:r w:rsidRPr="00283CB6">
        <w:rPr>
          <w:rFonts w:eastAsia="等线"/>
        </w:rPr>
        <w:t>.</w:t>
      </w:r>
      <w:r w:rsidR="00403E35" w:rsidRPr="00283CB6">
        <w:rPr>
          <w:rFonts w:eastAsia="等线"/>
        </w:rPr>
        <w:t xml:space="preserve"> </w:t>
      </w:r>
      <w:r w:rsidR="002E4F57" w:rsidRPr="00283CB6">
        <w:rPr>
          <w:rFonts w:eastAsia="等线"/>
        </w:rPr>
        <w:t>Comparing</w:t>
      </w:r>
      <w:r w:rsidR="00403E35" w:rsidRPr="00283CB6">
        <w:rPr>
          <w:rFonts w:eastAsia="等线"/>
        </w:rPr>
        <w:t xml:space="preserve"> </w:t>
      </w:r>
      <w:r w:rsidR="002E4F57"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sub-models,</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accurac</w:t>
      </w:r>
      <w:r w:rsidR="002E4F57" w:rsidRPr="00283CB6">
        <w:rPr>
          <w:rFonts w:eastAsia="等线"/>
        </w:rPr>
        <w:t>y</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models</w:t>
      </w:r>
      <w:r w:rsidR="00403E35" w:rsidRPr="00283CB6">
        <w:rPr>
          <w:rFonts w:eastAsia="等线"/>
        </w:rPr>
        <w:t xml:space="preserve"> </w:t>
      </w:r>
      <w:r w:rsidR="002E4F57" w:rsidRPr="00283CB6">
        <w:rPr>
          <w:rFonts w:eastAsia="等线"/>
        </w:rPr>
        <w:t>was</w:t>
      </w:r>
      <w:r w:rsidR="00403E35" w:rsidRPr="00283CB6">
        <w:rPr>
          <w:rFonts w:eastAsia="等线"/>
        </w:rPr>
        <w:t xml:space="preserve"> </w:t>
      </w:r>
      <w:r w:rsidR="002E4F57" w:rsidRPr="00283CB6">
        <w:rPr>
          <w:rFonts w:eastAsia="等线"/>
        </w:rPr>
        <w:t>better</w:t>
      </w:r>
      <w:r w:rsidRPr="00283CB6">
        <w:rPr>
          <w:rFonts w:eastAsia="等线"/>
        </w:rPr>
        <w:t>.</w:t>
      </w:r>
      <w:r w:rsidR="00403E35" w:rsidRPr="00283CB6">
        <w:rPr>
          <w:rFonts w:eastAsia="等线"/>
        </w:rPr>
        <w:t xml:space="preserve"> </w:t>
      </w:r>
      <w:r w:rsidR="002E4F57" w:rsidRPr="00283CB6">
        <w:rPr>
          <w:rFonts w:eastAsia="等线"/>
        </w:rPr>
        <w:t>A</w:t>
      </w:r>
      <w:r w:rsidR="00403E35" w:rsidRPr="00283CB6">
        <w:rPr>
          <w:rFonts w:eastAsia="等线"/>
        </w:rPr>
        <w:t xml:space="preserve"> </w:t>
      </w:r>
      <w:r w:rsidRPr="00283CB6">
        <w:rPr>
          <w:rFonts w:eastAsia="等线"/>
        </w:rPr>
        <w:t>comparison</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Site</w:t>
      </w:r>
      <w:r w:rsidR="00403E35" w:rsidRPr="00283CB6">
        <w:rPr>
          <w:rFonts w:eastAsia="等线"/>
        </w:rPr>
        <w:t xml:space="preserve"> </w:t>
      </w:r>
      <w:r w:rsidRPr="00283CB6">
        <w:rPr>
          <w:rFonts w:eastAsia="等线"/>
        </w:rPr>
        <w:t>4</w:t>
      </w:r>
      <w:r w:rsidR="00403E35" w:rsidRPr="00283CB6">
        <w:rPr>
          <w:rFonts w:eastAsia="等线"/>
        </w:rPr>
        <w:t xml:space="preserve"> </w:t>
      </w:r>
      <w:r w:rsidR="002E4F57" w:rsidRPr="00283CB6">
        <w:rPr>
          <w:rFonts w:eastAsia="等线"/>
        </w:rPr>
        <w:t>is</w:t>
      </w:r>
      <w:r w:rsidR="00403E35" w:rsidRPr="00283CB6">
        <w:rPr>
          <w:rFonts w:eastAsia="等线"/>
        </w:rPr>
        <w:t xml:space="preserve"> </w:t>
      </w:r>
      <w:r w:rsidRPr="00283CB6">
        <w:rPr>
          <w:rFonts w:eastAsia="等线"/>
        </w:rPr>
        <w:t>presented</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color w:val="00B0F0"/>
        </w:rPr>
        <w:t>Fig</w:t>
      </w:r>
      <w:r w:rsidR="00403E35" w:rsidRPr="00283CB6">
        <w:rPr>
          <w:rFonts w:eastAsia="等线"/>
          <w:color w:val="00B0F0"/>
        </w:rPr>
        <w:t xml:space="preserve"> </w:t>
      </w:r>
      <w:r w:rsidRPr="00283CB6">
        <w:rPr>
          <w:rFonts w:eastAsia="等线"/>
          <w:color w:val="00B0F0"/>
        </w:rPr>
        <w:t>5</w:t>
      </w:r>
      <w:r w:rsidRPr="00283CB6">
        <w:rPr>
          <w:rFonts w:eastAsia="等线"/>
        </w:rPr>
        <w:t>.</w:t>
      </w:r>
    </w:p>
    <w:p w14:paraId="484451BF" w14:textId="71451DFB" w:rsidR="00FD7878" w:rsidRPr="00283CB6" w:rsidRDefault="00FD7878" w:rsidP="00CB6B89">
      <w:pPr>
        <w:pStyle w:val="MDPI31text"/>
        <w:rPr>
          <w:rFonts w:eastAsia="等线"/>
        </w:rPr>
      </w:pPr>
      <w:r w:rsidRPr="00283CB6">
        <w:rPr>
          <w:rFonts w:eastAsia="等线"/>
          <w:b/>
        </w:rPr>
        <w:t>Remark.</w:t>
      </w:r>
      <w:r w:rsidR="00403E35" w:rsidRPr="00283CB6">
        <w:rPr>
          <w:rFonts w:eastAsia="等线"/>
          <w:b/>
        </w:rPr>
        <w:t xml:space="preserve"> </w:t>
      </w:r>
      <w:r w:rsidRPr="00283CB6">
        <w:rPr>
          <w:rFonts w:eastAsia="等线"/>
        </w:rPr>
        <w:t>The</w:t>
      </w:r>
      <w:r w:rsidR="00403E35" w:rsidRPr="00283CB6">
        <w:rPr>
          <w:rFonts w:eastAsia="等线"/>
          <w:b/>
        </w:rPr>
        <w:t xml:space="preserve"> </w:t>
      </w:r>
      <w:r w:rsidRPr="00283CB6">
        <w:rPr>
          <w:rFonts w:eastAsia="等线"/>
        </w:rPr>
        <w:t>differences</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results</w:t>
      </w:r>
      <w:r w:rsidR="00403E35" w:rsidRPr="00283CB6">
        <w:rPr>
          <w:rFonts w:eastAsia="等线"/>
        </w:rPr>
        <w:t xml:space="preserve"> </w:t>
      </w:r>
      <w:r w:rsidR="002E4F57" w:rsidRPr="00283CB6">
        <w:rPr>
          <w:rFonts w:eastAsia="等线"/>
        </w:rPr>
        <w:t>obtained</w:t>
      </w:r>
      <w:r w:rsidR="00403E35" w:rsidRPr="00283CB6">
        <w:rPr>
          <w:rFonts w:eastAsia="等线"/>
        </w:rPr>
        <w:t xml:space="preserve"> </w:t>
      </w:r>
      <w:r w:rsidR="002E4F57" w:rsidRPr="00283CB6">
        <w:rPr>
          <w:rFonts w:eastAsia="等线"/>
        </w:rPr>
        <w:t>by</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developed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and</w:t>
      </w:r>
      <w:r w:rsidR="00403E35" w:rsidRPr="00283CB6">
        <w:rPr>
          <w:rFonts w:eastAsia="等线"/>
        </w:rPr>
        <w:t xml:space="preserve"> </w:t>
      </w:r>
      <w:r w:rsidR="002E4F57" w:rsidRPr="00283CB6">
        <w:rPr>
          <w:rFonts w:eastAsia="等线"/>
        </w:rPr>
        <w:t>those</w:t>
      </w:r>
      <w:r w:rsidR="00403E35" w:rsidRPr="00283CB6">
        <w:rPr>
          <w:rFonts w:eastAsia="等线"/>
        </w:rPr>
        <w:t xml:space="preserve"> </w:t>
      </w:r>
      <w:r w:rsidR="002E4F57" w:rsidRPr="00283CB6">
        <w:rPr>
          <w:rFonts w:eastAsia="等线"/>
        </w:rPr>
        <w:t>obtained</w:t>
      </w:r>
      <w:r w:rsidR="00403E35" w:rsidRPr="00283CB6">
        <w:rPr>
          <w:rFonts w:eastAsia="等线"/>
        </w:rPr>
        <w:t xml:space="preserve"> </w:t>
      </w:r>
      <w:r w:rsidR="002E4F57" w:rsidRPr="00283CB6">
        <w:rPr>
          <w:rFonts w:eastAsia="等线"/>
        </w:rPr>
        <w:t>by</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other</w:t>
      </w:r>
      <w:r w:rsidR="00403E35" w:rsidRPr="00283CB6">
        <w:rPr>
          <w:rFonts w:eastAsia="等线"/>
        </w:rPr>
        <w:t xml:space="preserve"> </w:t>
      </w:r>
      <w:r w:rsidRPr="00283CB6">
        <w:rPr>
          <w:rFonts w:eastAsia="等线"/>
        </w:rPr>
        <w:t>individual</w:t>
      </w:r>
      <w:r w:rsidR="00403E35" w:rsidRPr="00283CB6">
        <w:rPr>
          <w:rFonts w:eastAsia="等线"/>
        </w:rPr>
        <w:t xml:space="preserve"> </w:t>
      </w:r>
      <w:r w:rsidRPr="00283CB6">
        <w:rPr>
          <w:rFonts w:eastAsia="等线"/>
        </w:rPr>
        <w:t>models</w:t>
      </w:r>
      <w:r w:rsidR="00403E35" w:rsidRPr="00283CB6">
        <w:rPr>
          <w:rFonts w:eastAsia="等线"/>
        </w:rPr>
        <w:t xml:space="preserve"> </w:t>
      </w:r>
      <w:r w:rsidR="002E4F57" w:rsidRPr="00283CB6">
        <w:rPr>
          <w:rFonts w:eastAsia="等线"/>
        </w:rPr>
        <w:t>were</w:t>
      </w:r>
      <w:r w:rsidR="00403E35" w:rsidRPr="00283CB6">
        <w:rPr>
          <w:rFonts w:eastAsia="等线"/>
        </w:rPr>
        <w:t xml:space="preserve"> </w:t>
      </w:r>
      <w:r w:rsidR="002E4F57" w:rsidRPr="00283CB6">
        <w:rPr>
          <w:rFonts w:eastAsia="等线"/>
        </w:rPr>
        <w:t>significant</w:t>
      </w:r>
      <w:r w:rsidRPr="00283CB6">
        <w:rPr>
          <w:rFonts w:eastAsia="等线"/>
        </w:rPr>
        <w:t>.</w:t>
      </w:r>
      <w:r w:rsidR="00403E35" w:rsidRPr="00283CB6">
        <w:rPr>
          <w:rFonts w:eastAsia="等线"/>
        </w:rPr>
        <w:t xml:space="preserve"> </w:t>
      </w:r>
      <w:r w:rsidR="002E4F57" w:rsidRPr="00283CB6">
        <w:rPr>
          <w:rFonts w:eastAsia="等线"/>
        </w:rPr>
        <w:t>T</w:t>
      </w:r>
      <w:r w:rsidRPr="00283CB6">
        <w:rPr>
          <w:rFonts w:eastAsia="等线"/>
        </w:rPr>
        <w:t>he</w:t>
      </w:r>
      <w:r w:rsidR="00403E35" w:rsidRPr="00283CB6">
        <w:rPr>
          <w:rFonts w:eastAsia="等线"/>
        </w:rPr>
        <w:t xml:space="preserve"> </w:t>
      </w:r>
      <w:r w:rsidRPr="00283CB6">
        <w:rPr>
          <w:rFonts w:eastAsia="等线"/>
        </w:rPr>
        <w:t>evaluation</w:t>
      </w:r>
      <w:r w:rsidR="00403E35" w:rsidRPr="00283CB6">
        <w:rPr>
          <w:rFonts w:eastAsia="等线"/>
        </w:rPr>
        <w:t xml:space="preserve"> </w:t>
      </w:r>
      <w:r w:rsidRPr="00283CB6">
        <w:rPr>
          <w:rFonts w:eastAsia="等线"/>
        </w:rPr>
        <w:t>indicator</w:t>
      </w:r>
      <w:r w:rsidR="00403E35" w:rsidRPr="00283CB6">
        <w:rPr>
          <w:rFonts w:eastAsia="等线"/>
        </w:rPr>
        <w:t xml:space="preserve"> </w:t>
      </w:r>
      <w:r w:rsidRPr="00283CB6">
        <w:rPr>
          <w:rFonts w:eastAsia="等线"/>
        </w:rPr>
        <w:t>values</w:t>
      </w:r>
      <w:r w:rsidR="00403E35" w:rsidRPr="00283CB6">
        <w:rPr>
          <w:rFonts w:eastAsia="等线"/>
        </w:rPr>
        <w:t xml:space="preserve"> </w:t>
      </w:r>
      <w:r w:rsidRPr="00283CB6">
        <w:rPr>
          <w:rFonts w:eastAsia="等线"/>
        </w:rPr>
        <w:t>obtained</w:t>
      </w:r>
      <w:r w:rsidR="00403E35" w:rsidRPr="00283CB6">
        <w:rPr>
          <w:rFonts w:eastAsia="等线"/>
        </w:rPr>
        <w:t xml:space="preserve"> </w:t>
      </w:r>
      <w:r w:rsidR="002E4F57" w:rsidRPr="00283CB6">
        <w:rPr>
          <w:rFonts w:eastAsia="等线"/>
        </w:rPr>
        <w:t>with</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proposed</w:t>
      </w:r>
      <w:r w:rsidR="00403E35" w:rsidRPr="00283CB6">
        <w:rPr>
          <w:rFonts w:eastAsia="等线"/>
        </w:rPr>
        <w:t xml:space="preserve"> </w:t>
      </w:r>
      <w:r w:rsidRPr="00283CB6">
        <w:rPr>
          <w:rFonts w:eastAsia="等线"/>
        </w:rPr>
        <w:t>model</w:t>
      </w:r>
      <w:r w:rsidR="00403E35" w:rsidRPr="00283CB6">
        <w:rPr>
          <w:rFonts w:eastAsia="等线"/>
        </w:rPr>
        <w:t xml:space="preserve"> </w:t>
      </w:r>
      <w:r w:rsidR="002E4F57" w:rsidRPr="00283CB6">
        <w:rPr>
          <w:rFonts w:eastAsia="等线"/>
        </w:rPr>
        <w:t>we</w:t>
      </w:r>
      <w:r w:rsidRPr="00283CB6">
        <w:rPr>
          <w:rFonts w:eastAsia="等线"/>
        </w:rPr>
        <w:t>re</w:t>
      </w:r>
      <w:r w:rsidR="00403E35" w:rsidRPr="00283CB6">
        <w:rPr>
          <w:rFonts w:eastAsia="等线"/>
        </w:rPr>
        <w:t xml:space="preserve"> </w:t>
      </w:r>
      <w:r w:rsidRPr="00283CB6">
        <w:rPr>
          <w:rFonts w:eastAsia="等线"/>
        </w:rPr>
        <w:t>more</w:t>
      </w:r>
      <w:r w:rsidR="00403E35" w:rsidRPr="00283CB6">
        <w:rPr>
          <w:rFonts w:eastAsia="等线"/>
        </w:rPr>
        <w:t xml:space="preserve"> </w:t>
      </w:r>
      <w:r w:rsidRPr="00283CB6">
        <w:rPr>
          <w:rFonts w:eastAsia="等线"/>
        </w:rPr>
        <w:t>satisfactory,</w:t>
      </w:r>
      <w:r w:rsidR="00403E35" w:rsidRPr="00283CB6">
        <w:rPr>
          <w:rFonts w:eastAsia="等线"/>
        </w:rPr>
        <w:t xml:space="preserve"> </w:t>
      </w:r>
      <w:r w:rsidRPr="00283CB6">
        <w:rPr>
          <w:rFonts w:eastAsia="等线"/>
        </w:rPr>
        <w:t>as</w:t>
      </w:r>
      <w:r w:rsidR="00403E35" w:rsidRPr="00283CB6">
        <w:rPr>
          <w:rFonts w:eastAsia="等线"/>
        </w:rPr>
        <w:t xml:space="preserve"> </w:t>
      </w:r>
      <w:r w:rsidRPr="00283CB6">
        <w:rPr>
          <w:rFonts w:eastAsia="等线"/>
        </w:rPr>
        <w:t>they</w:t>
      </w:r>
      <w:r w:rsidR="00403E35" w:rsidRPr="00283CB6">
        <w:rPr>
          <w:rFonts w:eastAsia="等线"/>
        </w:rPr>
        <w:t xml:space="preserve"> </w:t>
      </w:r>
      <w:r w:rsidR="002E4F57" w:rsidRPr="00283CB6">
        <w:rPr>
          <w:rFonts w:eastAsia="等线"/>
        </w:rPr>
        <w:t>we</w:t>
      </w:r>
      <w:r w:rsidRPr="00283CB6">
        <w:rPr>
          <w:rFonts w:eastAsia="等线"/>
        </w:rPr>
        <w:t>re</w:t>
      </w:r>
      <w:r w:rsidR="00403E35" w:rsidRPr="00283CB6">
        <w:rPr>
          <w:rFonts w:eastAsia="等线"/>
        </w:rPr>
        <w:t xml:space="preserve"> </w:t>
      </w:r>
      <w:r w:rsidRPr="00283CB6">
        <w:rPr>
          <w:rFonts w:eastAsia="等线"/>
        </w:rPr>
        <w:t>lower</w:t>
      </w:r>
      <w:r w:rsidR="00403E35" w:rsidRPr="00283CB6">
        <w:rPr>
          <w:rFonts w:eastAsia="等线"/>
        </w:rPr>
        <w:t xml:space="preserve"> </w:t>
      </w:r>
      <w:r w:rsidRPr="00283CB6">
        <w:rPr>
          <w:rFonts w:eastAsia="等线"/>
        </w:rPr>
        <w:t>than</w:t>
      </w:r>
      <w:r w:rsidR="00403E35" w:rsidRPr="00283CB6">
        <w:rPr>
          <w:rFonts w:eastAsia="等线"/>
        </w:rPr>
        <w:t xml:space="preserve"> </w:t>
      </w:r>
      <w:r w:rsidRPr="00283CB6">
        <w:rPr>
          <w:rFonts w:eastAsia="等线"/>
        </w:rPr>
        <w:t>those</w:t>
      </w:r>
      <w:r w:rsidR="00403E35" w:rsidRPr="00283CB6">
        <w:rPr>
          <w:rFonts w:eastAsia="等线"/>
        </w:rPr>
        <w:t xml:space="preserve"> </w:t>
      </w:r>
      <w:r w:rsidRPr="00283CB6">
        <w:rPr>
          <w:rFonts w:eastAsia="等线"/>
        </w:rPr>
        <w:t>computed</w:t>
      </w:r>
      <w:r w:rsidR="00403E35" w:rsidRPr="00283CB6">
        <w:rPr>
          <w:rFonts w:eastAsia="等线"/>
        </w:rPr>
        <w:t xml:space="preserve"> </w:t>
      </w:r>
      <w:r w:rsidR="002E4F57" w:rsidRPr="00283CB6">
        <w:rPr>
          <w:rFonts w:eastAsia="等线"/>
        </w:rPr>
        <w:t>with</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contrast</w:t>
      </w:r>
      <w:r w:rsidR="002E4F57" w:rsidRPr="00283CB6">
        <w:rPr>
          <w:rFonts w:eastAsia="等线"/>
        </w:rPr>
        <w:t>ing</w:t>
      </w:r>
      <w:r w:rsidR="00403E35" w:rsidRPr="00283CB6">
        <w:rPr>
          <w:rFonts w:eastAsia="等线"/>
        </w:rPr>
        <w:t xml:space="preserve"> </w:t>
      </w:r>
      <w:r w:rsidRPr="00283CB6">
        <w:rPr>
          <w:rFonts w:eastAsia="等线"/>
        </w:rPr>
        <w:t>models,</w:t>
      </w:r>
      <w:r w:rsidR="00403E35" w:rsidRPr="00283CB6">
        <w:rPr>
          <w:rFonts w:eastAsia="等线"/>
        </w:rPr>
        <w:t xml:space="preserve"> </w:t>
      </w:r>
      <w:r w:rsidR="002E4F57" w:rsidRPr="00283CB6">
        <w:rPr>
          <w:rFonts w:eastAsia="等线"/>
        </w:rPr>
        <w:t>regardless</w:t>
      </w:r>
      <w:r w:rsidR="00403E35" w:rsidRPr="00283CB6">
        <w:rPr>
          <w:rFonts w:eastAsia="等线"/>
        </w:rPr>
        <w:t xml:space="preserve"> </w:t>
      </w:r>
      <w:r w:rsidR="002E4F57"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step.</w:t>
      </w:r>
      <w:r w:rsidR="00403E35" w:rsidRPr="00283CB6">
        <w:rPr>
          <w:rFonts w:eastAsia="等线"/>
        </w:rPr>
        <w:t xml:space="preserve"> </w:t>
      </w:r>
      <w:r w:rsidRPr="00283CB6">
        <w:rPr>
          <w:rFonts w:eastAsia="等线"/>
        </w:rPr>
        <w:t>Hence,</w:t>
      </w:r>
      <w:r w:rsidR="00403E35" w:rsidRPr="00283CB6">
        <w:rPr>
          <w:rFonts w:eastAsia="等线"/>
        </w:rPr>
        <w:t xml:space="preserve"> </w:t>
      </w:r>
      <w:r w:rsidRPr="00283CB6">
        <w:rPr>
          <w:rFonts w:eastAsia="等线"/>
        </w:rPr>
        <w:t>we</w:t>
      </w:r>
      <w:r w:rsidR="00403E35" w:rsidRPr="00283CB6">
        <w:rPr>
          <w:rFonts w:eastAsia="等线"/>
        </w:rPr>
        <w:t xml:space="preserve"> </w:t>
      </w:r>
      <w:r w:rsidR="002E4F57" w:rsidRPr="00283CB6">
        <w:rPr>
          <w:rFonts w:eastAsia="等线"/>
        </w:rPr>
        <w:t>conclude</w:t>
      </w:r>
      <w:r w:rsidR="00403E35" w:rsidRPr="00283CB6">
        <w:rPr>
          <w:rFonts w:eastAsia="等线"/>
        </w:rPr>
        <w:t xml:space="preserve"> </w:t>
      </w:r>
      <w:r w:rsidRPr="00283CB6">
        <w:rPr>
          <w:rFonts w:eastAsia="等线"/>
        </w:rPr>
        <w:t>that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advanced</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has</w:t>
      </w:r>
      <w:r w:rsidR="00403E35" w:rsidRPr="00283CB6">
        <w:rPr>
          <w:rFonts w:eastAsia="等线"/>
        </w:rPr>
        <w:t xml:space="preserve"> </w:t>
      </w:r>
      <w:r w:rsidRPr="00283CB6">
        <w:rPr>
          <w:rFonts w:eastAsia="等线"/>
        </w:rPr>
        <w:t>a</w:t>
      </w:r>
      <w:r w:rsidR="00403E35" w:rsidRPr="00283CB6">
        <w:rPr>
          <w:rFonts w:eastAsia="等线"/>
        </w:rPr>
        <w:t xml:space="preserve"> </w:t>
      </w:r>
      <w:r w:rsidRPr="00283CB6">
        <w:rPr>
          <w:rFonts w:eastAsia="等线"/>
        </w:rPr>
        <w:t>superior</w:t>
      </w:r>
      <w:r w:rsidR="00403E35" w:rsidRPr="00283CB6">
        <w:rPr>
          <w:rFonts w:eastAsia="等线"/>
        </w:rPr>
        <w:t xml:space="preserve"> </w:t>
      </w:r>
      <w:r w:rsidRPr="00283CB6">
        <w:rPr>
          <w:rFonts w:eastAsia="等线"/>
        </w:rPr>
        <w:t>capacity</w:t>
      </w:r>
      <w:r w:rsidR="00403E35" w:rsidRPr="00283CB6">
        <w:rPr>
          <w:rFonts w:eastAsia="等线"/>
        </w:rPr>
        <w:t xml:space="preserve"> </w:t>
      </w:r>
      <w:r w:rsidRPr="00283CB6">
        <w:rPr>
          <w:rFonts w:eastAsia="等线"/>
        </w:rPr>
        <w:t>relative</w:t>
      </w:r>
      <w:r w:rsidR="00403E35" w:rsidRPr="00283CB6">
        <w:rPr>
          <w:rFonts w:eastAsia="等线"/>
        </w:rPr>
        <w:t xml:space="preserve"> </w:t>
      </w:r>
      <w:r w:rsidRPr="00283CB6">
        <w:rPr>
          <w:rFonts w:eastAsia="等线"/>
        </w:rPr>
        <w:t>to</w:t>
      </w:r>
      <w:r w:rsidR="00403E35" w:rsidRPr="00283CB6">
        <w:rPr>
          <w:rFonts w:eastAsia="等线"/>
        </w:rPr>
        <w:t xml:space="preserve"> </w:t>
      </w:r>
      <w:r w:rsidRPr="00283CB6">
        <w:rPr>
          <w:rFonts w:eastAsia="等线"/>
        </w:rPr>
        <w:t>conventional</w:t>
      </w:r>
      <w:r w:rsidR="00403E35" w:rsidRPr="00283CB6">
        <w:rPr>
          <w:rFonts w:eastAsia="等线"/>
        </w:rPr>
        <w:t xml:space="preserve"> </w:t>
      </w:r>
      <w:r w:rsidRPr="00283CB6">
        <w:rPr>
          <w:rFonts w:eastAsia="等线"/>
        </w:rPr>
        <w:t>individual</w:t>
      </w:r>
      <w:r w:rsidR="00403E35" w:rsidRPr="00283CB6">
        <w:rPr>
          <w:rFonts w:eastAsia="等线"/>
        </w:rPr>
        <w:t xml:space="preserve"> </w:t>
      </w:r>
      <w:r w:rsidRPr="00283CB6">
        <w:rPr>
          <w:rFonts w:eastAsia="等线"/>
        </w:rPr>
        <w:t>models</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short-term</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forecasting.</w:t>
      </w:r>
    </w:p>
    <w:p w14:paraId="0000EE19" w14:textId="039C1D06" w:rsidR="00FD7878" w:rsidRPr="00283CB6" w:rsidRDefault="00CB6B89" w:rsidP="00CB6B89">
      <w:pPr>
        <w:pStyle w:val="MDPI21heading1"/>
      </w:pPr>
      <w:r w:rsidRPr="00283CB6">
        <w:t>4.</w:t>
      </w:r>
      <w:r w:rsidR="00403E35" w:rsidRPr="00283CB6">
        <w:t xml:space="preserve"> </w:t>
      </w:r>
      <w:r w:rsidR="00FD7878" w:rsidRPr="00283CB6">
        <w:t>Discussion</w:t>
      </w:r>
    </w:p>
    <w:p w14:paraId="3EBAE32A" w14:textId="1C59EF9D" w:rsidR="00FD7878" w:rsidRPr="00283CB6" w:rsidRDefault="00FD7878" w:rsidP="00CB6B89">
      <w:pPr>
        <w:pStyle w:val="MDPI31text"/>
        <w:rPr>
          <w:rFonts w:eastAsia="等线"/>
        </w:rPr>
      </w:pPr>
      <w:r w:rsidRPr="00283CB6">
        <w:rPr>
          <w:rFonts w:eastAsia="等线"/>
        </w:rPr>
        <w:t>In</w:t>
      </w:r>
      <w:r w:rsidR="00403E35" w:rsidRPr="00283CB6">
        <w:rPr>
          <w:rFonts w:eastAsia="等线"/>
        </w:rPr>
        <w:t xml:space="preserve"> </w:t>
      </w:r>
      <w:r w:rsidRPr="00283CB6">
        <w:rPr>
          <w:rFonts w:eastAsia="等线"/>
        </w:rPr>
        <w:t>this</w:t>
      </w:r>
      <w:r w:rsidR="00403E35" w:rsidRPr="00283CB6">
        <w:rPr>
          <w:rFonts w:eastAsia="等线"/>
        </w:rPr>
        <w:t xml:space="preserve"> </w:t>
      </w:r>
      <w:r w:rsidRPr="00283CB6">
        <w:rPr>
          <w:rFonts w:eastAsia="等线"/>
        </w:rPr>
        <w:t>subsection,</w:t>
      </w:r>
      <w:r w:rsidR="00403E35" w:rsidRPr="00283CB6">
        <w:rPr>
          <w:rFonts w:eastAsia="等线"/>
        </w:rPr>
        <w:t xml:space="preserve"> </w:t>
      </w:r>
      <w:r w:rsidRPr="00283CB6">
        <w:rPr>
          <w:rFonts w:eastAsia="等线"/>
        </w:rPr>
        <w:t>a</w:t>
      </w:r>
      <w:r w:rsidR="00403E35" w:rsidRPr="00283CB6">
        <w:rPr>
          <w:rFonts w:eastAsia="等线"/>
        </w:rPr>
        <w:t xml:space="preserve"> </w:t>
      </w:r>
      <w:r w:rsidRPr="00283CB6">
        <w:rPr>
          <w:rFonts w:eastAsia="等线"/>
        </w:rPr>
        <w:t>comprehensive</w:t>
      </w:r>
      <w:r w:rsidR="00403E35" w:rsidRPr="00283CB6">
        <w:rPr>
          <w:rFonts w:eastAsia="等线"/>
        </w:rPr>
        <w:t xml:space="preserve"> </w:t>
      </w:r>
      <w:r w:rsidRPr="00283CB6">
        <w:rPr>
          <w:rFonts w:eastAsia="等线"/>
        </w:rPr>
        <w:t>discussion</w:t>
      </w:r>
      <w:r w:rsidR="00403E35" w:rsidRPr="00283CB6">
        <w:rPr>
          <w:rFonts w:eastAsia="等线"/>
        </w:rPr>
        <w:t xml:space="preserve"> </w:t>
      </w:r>
      <w:r w:rsidRPr="00283CB6">
        <w:rPr>
          <w:rFonts w:eastAsia="等线"/>
        </w:rPr>
        <w:t>related</w:t>
      </w:r>
      <w:r w:rsidR="00403E35" w:rsidRPr="00283CB6">
        <w:rPr>
          <w:rFonts w:eastAsia="等线"/>
        </w:rPr>
        <w:t xml:space="preserve"> </w:t>
      </w:r>
      <w:r w:rsidRPr="00283CB6">
        <w:rPr>
          <w:rFonts w:eastAsia="等线"/>
        </w:rPr>
        <w:t>to</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proposed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is</w:t>
      </w:r>
      <w:r w:rsidR="00403E35" w:rsidRPr="00283CB6">
        <w:rPr>
          <w:rFonts w:eastAsia="等线"/>
        </w:rPr>
        <w:t xml:space="preserve"> </w:t>
      </w:r>
      <w:r w:rsidRPr="00283CB6">
        <w:rPr>
          <w:rFonts w:eastAsia="等线"/>
        </w:rPr>
        <w:t>provided</w:t>
      </w:r>
      <w:r w:rsidR="002E4F57" w:rsidRPr="00283CB6">
        <w:rPr>
          <w:rFonts w:eastAsia="等线"/>
        </w:rPr>
        <w:t>.</w:t>
      </w:r>
      <w:r w:rsidR="00403E35" w:rsidRPr="00283CB6">
        <w:rPr>
          <w:rFonts w:eastAsia="等线"/>
        </w:rPr>
        <w:t xml:space="preserve"> </w:t>
      </w:r>
      <w:r w:rsidR="002E4F57" w:rsidRPr="00283CB6">
        <w:rPr>
          <w:rFonts w:eastAsia="等线"/>
        </w:rPr>
        <w:t>This</w:t>
      </w:r>
      <w:r w:rsidR="00403E35" w:rsidRPr="00283CB6">
        <w:rPr>
          <w:rFonts w:eastAsia="等线"/>
        </w:rPr>
        <w:t xml:space="preserve"> </w:t>
      </w:r>
      <w:r w:rsidR="002E4F57" w:rsidRPr="00283CB6">
        <w:rPr>
          <w:rFonts w:eastAsia="等线"/>
        </w:rPr>
        <w:t>i</w:t>
      </w:r>
      <w:r w:rsidRPr="00283CB6">
        <w:rPr>
          <w:rFonts w:eastAsia="等线"/>
        </w:rPr>
        <w:t>nclud</w:t>
      </w:r>
      <w:r w:rsidR="002E4F57" w:rsidRPr="00283CB6">
        <w:rPr>
          <w:rFonts w:eastAsia="等线"/>
        </w:rPr>
        <w:t>es</w:t>
      </w:r>
      <w:r w:rsidR="00403E35" w:rsidRPr="00283CB6">
        <w:rPr>
          <w:rFonts w:eastAsia="等线"/>
        </w:rPr>
        <w:t xml:space="preserve"> </w:t>
      </w:r>
      <w:r w:rsidRPr="00283CB6">
        <w:rPr>
          <w:rFonts w:eastAsia="等线"/>
        </w:rPr>
        <w:t>two</w:t>
      </w:r>
      <w:r w:rsidR="00403E35" w:rsidRPr="00283CB6">
        <w:rPr>
          <w:rFonts w:eastAsia="等线"/>
        </w:rPr>
        <w:t xml:space="preserve"> </w:t>
      </w:r>
      <w:r w:rsidRPr="00283CB6">
        <w:rPr>
          <w:rFonts w:eastAsia="等线"/>
        </w:rPr>
        <w:t>parts:</w:t>
      </w:r>
      <w:r w:rsidR="00403E35" w:rsidRPr="00283CB6">
        <w:rPr>
          <w:rFonts w:eastAsia="等线"/>
        </w:rPr>
        <w:t xml:space="preserve"> </w:t>
      </w:r>
      <w:r w:rsidR="002E4F57" w:rsidRPr="00283CB6">
        <w:rPr>
          <w:rFonts w:eastAsia="等线"/>
        </w:rPr>
        <w:t>a</w:t>
      </w:r>
      <w:r w:rsidR="00403E35" w:rsidRPr="00283CB6">
        <w:rPr>
          <w:rFonts w:eastAsia="等线"/>
        </w:rPr>
        <w:t xml:space="preserve"> </w:t>
      </w:r>
      <w:r w:rsidR="002E4F57" w:rsidRPr="00283CB6">
        <w:rPr>
          <w:rFonts w:eastAsia="等线"/>
        </w:rPr>
        <w:t>s</w:t>
      </w:r>
      <w:r w:rsidRPr="00283CB6">
        <w:rPr>
          <w:rFonts w:eastAsia="等线"/>
        </w:rPr>
        <w:t>ignificance</w:t>
      </w:r>
      <w:r w:rsidR="00403E35" w:rsidRPr="00283CB6">
        <w:rPr>
          <w:rFonts w:eastAsia="等线"/>
        </w:rPr>
        <w:t xml:space="preserve"> </w:t>
      </w:r>
      <w:r w:rsidRPr="00283CB6">
        <w:rPr>
          <w:rFonts w:eastAsia="等线"/>
        </w:rPr>
        <w:t>test</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value</w:t>
      </w:r>
      <w:r w:rsidR="002E4F57" w:rsidRPr="00283CB6">
        <w:rPr>
          <w:rFonts w:eastAsia="等线"/>
        </w:rPr>
        <w:t>s</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error</w:t>
      </w:r>
      <w:r w:rsidR="002E4F57" w:rsidRPr="00283CB6">
        <w:rPr>
          <w:rFonts w:eastAsia="等线"/>
        </w:rPr>
        <w:t>s</w:t>
      </w:r>
      <w:r w:rsidR="00403E35" w:rsidRPr="00283CB6">
        <w:rPr>
          <w:rFonts w:eastAsia="等线"/>
        </w:rPr>
        <w:t xml:space="preserve"> </w:t>
      </w:r>
      <w:r w:rsidRPr="00283CB6">
        <w:rPr>
          <w:rFonts w:eastAsia="等线"/>
        </w:rPr>
        <w:t>and</w:t>
      </w:r>
      <w:r w:rsidR="00403E35" w:rsidRPr="00283CB6">
        <w:rPr>
          <w:rFonts w:eastAsia="等线"/>
        </w:rPr>
        <w:t xml:space="preserve"> </w:t>
      </w:r>
      <w:r w:rsidR="002E4F57" w:rsidRPr="00283CB6">
        <w:rPr>
          <w:rFonts w:eastAsia="等线"/>
        </w:rPr>
        <w:t>a</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uncertainty</w:t>
      </w:r>
      <w:r w:rsidR="00403E35" w:rsidRPr="00283CB6">
        <w:rPr>
          <w:rFonts w:eastAsia="等线"/>
        </w:rPr>
        <w:t xml:space="preserve"> </w:t>
      </w:r>
      <w:r w:rsidRPr="00283CB6">
        <w:rPr>
          <w:rFonts w:eastAsia="等线"/>
        </w:rPr>
        <w:t>analysis.</w:t>
      </w:r>
    </w:p>
    <w:p w14:paraId="22A990F0" w14:textId="02C9A8A1" w:rsidR="00FD7878" w:rsidRPr="00283CB6" w:rsidRDefault="00CB6B89" w:rsidP="00CB6B89">
      <w:pPr>
        <w:pStyle w:val="MDPI22heading2"/>
        <w:spacing w:before="240"/>
        <w:rPr>
          <w:noProof w:val="0"/>
        </w:rPr>
      </w:pPr>
      <w:r w:rsidRPr="00283CB6">
        <w:rPr>
          <w:noProof w:val="0"/>
        </w:rPr>
        <w:t>4.1.</w:t>
      </w:r>
      <w:r w:rsidR="00403E35" w:rsidRPr="00283CB6">
        <w:rPr>
          <w:noProof w:val="0"/>
        </w:rPr>
        <w:t xml:space="preserve"> </w:t>
      </w:r>
      <w:r w:rsidR="00FD7878" w:rsidRPr="00283CB6">
        <w:rPr>
          <w:noProof w:val="0"/>
        </w:rPr>
        <w:t>Significance</w:t>
      </w:r>
      <w:r w:rsidR="00403E35" w:rsidRPr="00283CB6">
        <w:rPr>
          <w:noProof w:val="0"/>
        </w:rPr>
        <w:t xml:space="preserve"> </w:t>
      </w:r>
      <w:r w:rsidR="00FD7878" w:rsidRPr="00283CB6">
        <w:rPr>
          <w:noProof w:val="0"/>
        </w:rPr>
        <w:t>test</w:t>
      </w:r>
      <w:r w:rsidR="00403E35" w:rsidRPr="00283CB6">
        <w:rPr>
          <w:noProof w:val="0"/>
        </w:rPr>
        <w:t xml:space="preserve"> </w:t>
      </w:r>
      <w:r w:rsidR="00FD7878" w:rsidRPr="00283CB6">
        <w:rPr>
          <w:noProof w:val="0"/>
        </w:rPr>
        <w:t>between</w:t>
      </w:r>
      <w:r w:rsidR="00403E35" w:rsidRPr="00283CB6">
        <w:rPr>
          <w:noProof w:val="0"/>
        </w:rPr>
        <w:t xml:space="preserve"> </w:t>
      </w:r>
      <w:r w:rsidR="00FD7878" w:rsidRPr="00283CB6">
        <w:rPr>
          <w:noProof w:val="0"/>
        </w:rPr>
        <w:t>forecasting</w:t>
      </w:r>
      <w:r w:rsidR="00403E35" w:rsidRPr="00283CB6">
        <w:rPr>
          <w:noProof w:val="0"/>
        </w:rPr>
        <w:t xml:space="preserve"> </w:t>
      </w:r>
      <w:r w:rsidR="00FD7878" w:rsidRPr="00283CB6">
        <w:rPr>
          <w:noProof w:val="0"/>
        </w:rPr>
        <w:t>values</w:t>
      </w:r>
      <w:r w:rsidR="00403E35" w:rsidRPr="00283CB6">
        <w:rPr>
          <w:noProof w:val="0"/>
        </w:rPr>
        <w:t xml:space="preserve"> </w:t>
      </w:r>
      <w:r w:rsidR="00FD7878" w:rsidRPr="00283CB6">
        <w:rPr>
          <w:noProof w:val="0"/>
        </w:rPr>
        <w:t>and</w:t>
      </w:r>
      <w:r w:rsidR="00403E35" w:rsidRPr="00283CB6">
        <w:rPr>
          <w:noProof w:val="0"/>
        </w:rPr>
        <w:t xml:space="preserve"> </w:t>
      </w:r>
      <w:r w:rsidR="00FD7878" w:rsidRPr="00283CB6">
        <w:rPr>
          <w:noProof w:val="0"/>
        </w:rPr>
        <w:t>actual</w:t>
      </w:r>
      <w:r w:rsidR="00403E35" w:rsidRPr="00283CB6">
        <w:rPr>
          <w:noProof w:val="0"/>
        </w:rPr>
        <w:t xml:space="preserve"> </w:t>
      </w:r>
      <w:r w:rsidR="00FD7878" w:rsidRPr="00283CB6">
        <w:rPr>
          <w:noProof w:val="0"/>
        </w:rPr>
        <w:t>data</w:t>
      </w:r>
    </w:p>
    <w:p w14:paraId="5E29FDCF" w14:textId="3EA987A8" w:rsidR="00FD7878" w:rsidRPr="00283CB6" w:rsidRDefault="00FD7878" w:rsidP="00CB6B89">
      <w:pPr>
        <w:pStyle w:val="MDPI31text"/>
      </w:pPr>
      <w:r w:rsidRPr="00283CB6">
        <w:t>To</w:t>
      </w:r>
      <w:r w:rsidR="00403E35" w:rsidRPr="00283CB6">
        <w:t xml:space="preserve"> </w:t>
      </w:r>
      <w:r w:rsidRPr="00283CB6">
        <w:t>evaluate</w:t>
      </w:r>
      <w:r w:rsidR="00403E35" w:rsidRPr="00283CB6">
        <w:t xml:space="preserve"> </w:t>
      </w:r>
      <w:r w:rsidRPr="00283CB6">
        <w:t>the</w:t>
      </w:r>
      <w:r w:rsidR="00403E35" w:rsidRPr="00283CB6">
        <w:t xml:space="preserve"> </w:t>
      </w:r>
      <w:r w:rsidRPr="00283CB6">
        <w:t>significance</w:t>
      </w:r>
      <w:r w:rsidR="00403E35" w:rsidRPr="00283CB6">
        <w:t xml:space="preserve"> </w:t>
      </w:r>
      <w:r w:rsidRPr="00283CB6">
        <w:t>level</w:t>
      </w:r>
      <w:r w:rsidR="00403E35" w:rsidRPr="00283CB6">
        <w:t xml:space="preserve"> </w:t>
      </w:r>
      <w:r w:rsidRPr="00283CB6">
        <w:t>of</w:t>
      </w:r>
      <w:r w:rsidR="00403E35" w:rsidRPr="00283CB6">
        <w:t xml:space="preserve"> </w:t>
      </w:r>
      <w:r w:rsidRPr="00283CB6">
        <w:t>forecasting</w:t>
      </w:r>
      <w:r w:rsidR="00403E35" w:rsidRPr="00283CB6">
        <w:t xml:space="preserve"> </w:t>
      </w:r>
      <w:r w:rsidRPr="00283CB6">
        <w:t>errors</w:t>
      </w:r>
      <w:r w:rsidR="00403E35" w:rsidRPr="00283CB6">
        <w:t xml:space="preserve"> </w:t>
      </w:r>
      <w:r w:rsidRPr="00283CB6">
        <w:t>between</w:t>
      </w:r>
      <w:r w:rsidR="00403E35" w:rsidRPr="00283CB6">
        <w:t xml:space="preserve"> </w:t>
      </w:r>
      <w:r w:rsidR="002E4F57" w:rsidRPr="00283CB6">
        <w:t>the</w:t>
      </w:r>
      <w:r w:rsidR="00403E35" w:rsidRPr="00283CB6">
        <w:t xml:space="preserve"> </w:t>
      </w:r>
      <w:r w:rsidRPr="00283CB6">
        <w:t>proposed</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and</w:t>
      </w:r>
      <w:r w:rsidR="00403E35" w:rsidRPr="00283CB6">
        <w:t xml:space="preserve"> </w:t>
      </w:r>
      <w:r w:rsidRPr="00283CB6">
        <w:t>the</w:t>
      </w:r>
      <w:r w:rsidR="00403E35" w:rsidRPr="00283CB6">
        <w:t xml:space="preserve"> </w:t>
      </w:r>
      <w:r w:rsidRPr="00283CB6">
        <w:t>other</w:t>
      </w:r>
      <w:r w:rsidR="00403E35" w:rsidRPr="00283CB6">
        <w:t xml:space="preserve"> </w:t>
      </w:r>
      <w:r w:rsidRPr="00283CB6">
        <w:t>models,</w:t>
      </w:r>
      <w:r w:rsidR="00403E35" w:rsidRPr="00283CB6">
        <w:t xml:space="preserve"> </w:t>
      </w:r>
      <w:r w:rsidRPr="00283CB6">
        <w:t>a</w:t>
      </w:r>
      <w:r w:rsidR="00403E35" w:rsidRPr="00283CB6">
        <w:t xml:space="preserve"> </w:t>
      </w:r>
      <w:r w:rsidRPr="00283CB6">
        <w:t>classical</w:t>
      </w:r>
      <w:r w:rsidR="00403E35" w:rsidRPr="00283CB6">
        <w:t xml:space="preserve"> </w:t>
      </w:r>
      <w:r w:rsidRPr="00283CB6">
        <w:t>hypothesis</w:t>
      </w:r>
      <w:r w:rsidR="00403E35" w:rsidRPr="00283CB6">
        <w:t xml:space="preserve"> </w:t>
      </w:r>
      <w:r w:rsidRPr="00283CB6">
        <w:t>test</w:t>
      </w:r>
      <w:r w:rsidR="00403E35" w:rsidRPr="00283CB6">
        <w:t xml:space="preserve"> </w:t>
      </w:r>
      <w:r w:rsidRPr="00283CB6">
        <w:t>method,</w:t>
      </w:r>
      <w:r w:rsidR="00403E35" w:rsidRPr="00283CB6">
        <w:t xml:space="preserve"> </w:t>
      </w:r>
      <w:r w:rsidRPr="00283CB6">
        <w:t>the</w:t>
      </w:r>
      <w:r w:rsidR="00403E35" w:rsidRPr="00283CB6">
        <w:t xml:space="preserve"> </w:t>
      </w:r>
      <w:r w:rsidRPr="00283CB6">
        <w:t>Diebold</w:t>
      </w:r>
      <w:r w:rsidR="002E4F57" w:rsidRPr="00283CB6">
        <w:t>–</w:t>
      </w:r>
      <w:r w:rsidRPr="00283CB6">
        <w:t>Mariano</w:t>
      </w:r>
      <w:r w:rsidR="00403E35" w:rsidRPr="00283CB6">
        <w:t xml:space="preserve"> </w:t>
      </w:r>
      <w:r w:rsidRPr="00283CB6">
        <w:t>Test</w:t>
      </w:r>
      <w:r w:rsidR="00403E35" w:rsidRPr="00283CB6">
        <w:t xml:space="preserve"> </w:t>
      </w:r>
      <w:r w:rsidRPr="00121B98">
        <w:fldChar w:fldCharType="begin"/>
      </w:r>
      <w:r w:rsidR="00636FDE">
        <w:instrText xml:space="preserve"> ADDIN EN.CITE &lt;EndNote&gt;&lt;Cite&gt;&lt;Author&gt;Wang&lt;/Author&gt;&lt;Year&gt;2021&lt;/Year&gt;&lt;RecNum&gt;357&lt;/RecNum&gt;&lt;DisplayText&gt;[55]&lt;/DisplayText&gt;&lt;record&gt;&lt;rec-number&gt;357&lt;/rec-number&gt;&lt;foreign-keys&gt;&lt;key app="EN" db-id="9wz59wf0qa0228ez005vvvevw0e2efpwx50a" timestamp="1626771234"&gt;357&lt;/key&gt;&lt;/foreign-keys&gt;&lt;ref-type name="Journal Article"&gt;17&lt;/ref-type&gt;&lt;contributors&gt;&lt;authors&gt;&lt;author&gt;Wang, Chen&lt;/author&gt;&lt;author&gt;Zhang, Shenghui&lt;/author&gt;&lt;author&gt;Xiao, Ling&lt;/author&gt;&lt;author&gt;Fu, Tonglin&lt;/author&gt;&lt;/authors&gt;&lt;/contributors&gt;&lt;titles&gt;&lt;title&gt;Wind speed forecasting based on multi-objective grey wolf optimisation algorithm, weighted information criterion, and wind energy conversion system: A case study in Eastern China&lt;/title&gt;&lt;secondary-title&gt;Energy Conversion and Management&lt;/secondary-title&gt;&lt;/titles&gt;&lt;periodical&gt;&lt;full-title&gt;Energy Conversion and Management&lt;/full-title&gt;&lt;/periodical&gt;&lt;pages&gt;114402&lt;/pages&gt;&lt;volume&gt;243&lt;/volume&gt;&lt;keywords&gt;&lt;keyword&gt;Combined forecasting model&lt;/keyword&gt;&lt;keyword&gt;Model selection&lt;/keyword&gt;&lt;keyword&gt;Multi-objective algorithm&lt;/keyword&gt;&lt;keyword&gt;Wind energy conversion&lt;/keyword&gt;&lt;/keywords&gt;&lt;dates&gt;&lt;year&gt;2021&lt;/year&gt;&lt;pub-dates&gt;&lt;date&gt;2021/09/01/&lt;/date&gt;&lt;/pub-dates&gt;&lt;/dates&gt;&lt;isbn&gt;0196-8904&lt;/isbn&gt;&lt;urls&gt;&lt;related-urls&gt;&lt;url&gt;https://www.sciencedirect.com/science/article/pii/S0196890421005781&lt;/url&gt;&lt;/related-urls&gt;&lt;/urls&gt;&lt;electronic-resource-num&gt;https://doi.org/10.1016/j.enconman.2021.114402&lt;/electronic-resource-num&gt;&lt;/record&gt;&lt;/Cite&gt;&lt;/EndNote&gt;</w:instrText>
      </w:r>
      <w:r w:rsidRPr="00F42121">
        <w:fldChar w:fldCharType="separate"/>
      </w:r>
      <w:r w:rsidR="00636FDE">
        <w:rPr>
          <w:noProof/>
        </w:rPr>
        <w:t>[55]</w:t>
      </w:r>
      <w:r w:rsidRPr="00121B98">
        <w:fldChar w:fldCharType="end"/>
      </w:r>
      <w:r w:rsidR="002E4F57" w:rsidRPr="00283CB6">
        <w:t>,</w:t>
      </w:r>
      <w:r w:rsidR="00403E35" w:rsidRPr="00283CB6">
        <w:t xml:space="preserve"> </w:t>
      </w:r>
      <w:r w:rsidR="002E4F57" w:rsidRPr="00283CB6">
        <w:t>wa</w:t>
      </w:r>
      <w:r w:rsidRPr="00283CB6">
        <w:t>s</w:t>
      </w:r>
      <w:r w:rsidR="00403E35" w:rsidRPr="00283CB6">
        <w:t xml:space="preserve"> </w:t>
      </w:r>
      <w:r w:rsidRPr="00283CB6">
        <w:t>used</w:t>
      </w:r>
      <w:r w:rsidR="00403E35" w:rsidRPr="00283CB6">
        <w:t xml:space="preserve"> </w:t>
      </w:r>
      <w:r w:rsidRPr="00283CB6">
        <w:t>to</w:t>
      </w:r>
      <w:r w:rsidR="00403E35" w:rsidRPr="00283CB6">
        <w:t xml:space="preserve"> </w:t>
      </w:r>
      <w:r w:rsidRPr="00283CB6">
        <w:t>measure</w:t>
      </w:r>
      <w:r w:rsidR="00403E35" w:rsidRPr="00283CB6">
        <w:t xml:space="preserve"> </w:t>
      </w:r>
      <w:r w:rsidRPr="00283CB6">
        <w:t>the</w:t>
      </w:r>
      <w:r w:rsidR="00403E35" w:rsidRPr="00283CB6">
        <w:t xml:space="preserve"> </w:t>
      </w:r>
      <w:r w:rsidRPr="00283CB6">
        <w:t>significance</w:t>
      </w:r>
      <w:r w:rsidR="00403E35" w:rsidRPr="00283CB6">
        <w:t xml:space="preserve"> </w:t>
      </w:r>
      <w:r w:rsidRPr="00283CB6">
        <w:t>of</w:t>
      </w:r>
      <w:r w:rsidR="00403E35" w:rsidRPr="00283CB6">
        <w:t xml:space="preserve"> </w:t>
      </w:r>
      <w:r w:rsidRPr="00283CB6">
        <w:t>prediction</w:t>
      </w:r>
      <w:r w:rsidR="00403E35" w:rsidRPr="00283CB6">
        <w:t xml:space="preserve"> </w:t>
      </w:r>
      <w:r w:rsidRPr="00283CB6">
        <w:t>errors</w:t>
      </w:r>
      <w:r w:rsidR="00403E35" w:rsidRPr="00283CB6">
        <w:t xml:space="preserve"> </w:t>
      </w:r>
      <w:r w:rsidRPr="00283CB6">
        <w:t>for</w:t>
      </w:r>
      <w:r w:rsidR="00403E35" w:rsidRPr="00283CB6">
        <w:t xml:space="preserve"> </w:t>
      </w:r>
      <w:r w:rsidRPr="00283CB6">
        <w:t>different</w:t>
      </w:r>
      <w:r w:rsidR="00403E35" w:rsidRPr="00283CB6">
        <w:t xml:space="preserve"> </w:t>
      </w:r>
      <w:r w:rsidRPr="00283CB6">
        <w:t>models.</w:t>
      </w:r>
      <w:r w:rsidR="00403E35" w:rsidRPr="00283CB6">
        <w:t xml:space="preserve"> </w:t>
      </w:r>
      <w:r w:rsidR="002E4F57" w:rsidRPr="00283CB6">
        <w:t>T</w:t>
      </w:r>
      <w:r w:rsidRPr="00283CB6">
        <w:t>heoretical</w:t>
      </w:r>
      <w:r w:rsidR="00403E35" w:rsidRPr="00283CB6">
        <w:t xml:space="preserve"> </w:t>
      </w:r>
      <w:r w:rsidRPr="00283CB6">
        <w:t>support</w:t>
      </w:r>
      <w:r w:rsidR="00403E35" w:rsidRPr="00283CB6">
        <w:t xml:space="preserve"> </w:t>
      </w:r>
      <w:r w:rsidR="002E4F57" w:rsidRPr="00283CB6">
        <w:t>for</w:t>
      </w:r>
      <w:r w:rsidR="00403E35" w:rsidRPr="00283CB6">
        <w:t xml:space="preserve"> </w:t>
      </w:r>
      <w:r w:rsidR="002E4F57" w:rsidRPr="00283CB6">
        <w:t>this</w:t>
      </w:r>
      <w:r w:rsidR="00403E35" w:rsidRPr="00283CB6">
        <w:t xml:space="preserve"> </w:t>
      </w:r>
      <w:r w:rsidR="002E4F57" w:rsidRPr="00283CB6">
        <w:t>model</w:t>
      </w:r>
      <w:r w:rsidR="00403E35" w:rsidRPr="00283CB6">
        <w:t xml:space="preserve"> </w:t>
      </w:r>
      <w:r w:rsidR="002E4F57" w:rsidRPr="00283CB6">
        <w:t>is</w:t>
      </w:r>
      <w:r w:rsidR="00403E35" w:rsidRPr="00283CB6">
        <w:t xml:space="preserve"> </w:t>
      </w:r>
      <w:r w:rsidRPr="00283CB6">
        <w:t>as</w:t>
      </w:r>
      <w:r w:rsidR="00403E35" w:rsidRPr="00283CB6">
        <w:t xml:space="preserve"> </w:t>
      </w:r>
      <w:r w:rsidRPr="00283CB6">
        <w:t>follows.</w:t>
      </w:r>
    </w:p>
    <w:p w14:paraId="0BFAD800" w14:textId="7E8860AC" w:rsidR="00FD7878" w:rsidRPr="00283CB6" w:rsidRDefault="00FD7878" w:rsidP="00CB6B89">
      <w:pPr>
        <w:pStyle w:val="MDPI31text"/>
      </w:pPr>
      <w:r w:rsidRPr="00283CB6">
        <w:t>Given</w:t>
      </w:r>
      <w:r w:rsidR="00403E35" w:rsidRPr="00283CB6">
        <w:t xml:space="preserve"> </w:t>
      </w:r>
      <w:r w:rsidRPr="00283CB6">
        <w:t>a</w:t>
      </w:r>
      <w:r w:rsidR="00403E35" w:rsidRPr="00283CB6">
        <w:t xml:space="preserve"> </w:t>
      </w:r>
      <w:r w:rsidRPr="00283CB6">
        <w:t>certain</w:t>
      </w:r>
      <w:r w:rsidR="00403E35" w:rsidRPr="00283CB6">
        <w:t xml:space="preserve"> </w:t>
      </w:r>
      <w:r w:rsidRPr="00283CB6">
        <w:t>probability</w:t>
      </w:r>
      <w:r w:rsidR="00403E35" w:rsidRPr="00283CB6">
        <w:t xml:space="preserve"> </w:t>
      </w:r>
      <w:r w:rsidRPr="00283CB6">
        <w:t>of</w:t>
      </w:r>
      <w:r w:rsidR="00403E35" w:rsidRPr="00283CB6">
        <w:t xml:space="preserve"> </w:t>
      </w:r>
      <w:r w:rsidRPr="00283CB6">
        <w:t>coming</w:t>
      </w:r>
      <w:r w:rsidR="00403E35" w:rsidRPr="00283CB6">
        <w:t xml:space="preserve"> </w:t>
      </w:r>
      <w:r w:rsidRPr="00283CB6">
        <w:t>to</w:t>
      </w:r>
      <w:r w:rsidR="00403E35" w:rsidRPr="00283CB6">
        <w:t xml:space="preserve"> </w:t>
      </w:r>
      <w:r w:rsidRPr="00283CB6">
        <w:t>a</w:t>
      </w:r>
      <w:r w:rsidR="00403E35" w:rsidRPr="00283CB6">
        <w:t xml:space="preserve"> </w:t>
      </w:r>
      <w:r w:rsidRPr="00283CB6">
        <w:t>wrong</w:t>
      </w:r>
      <w:r w:rsidR="00403E35" w:rsidRPr="00283CB6">
        <w:t xml:space="preserve"> </w:t>
      </w:r>
      <w:r w:rsidRPr="00283CB6">
        <w:t>conclusion</w:t>
      </w:r>
      <w:r w:rsidR="00403E35" w:rsidRPr="00283CB6">
        <w:t xml:space="preserve"> </w:t>
      </w:r>
      <w:r w:rsidRPr="00283CB6">
        <w:rPr>
          <w:i/>
          <w:iCs/>
        </w:rPr>
        <w:t>α</w:t>
      </w:r>
      <w:r w:rsidRPr="00283CB6">
        <w:t>,</w:t>
      </w:r>
      <w:r w:rsidR="00403E35" w:rsidRPr="00283CB6">
        <w:t xml:space="preserve"> </w:t>
      </w:r>
      <w:r w:rsidRPr="00283CB6">
        <w:t>the</w:t>
      </w:r>
      <w:r w:rsidR="00403E35" w:rsidRPr="00283CB6">
        <w:t xml:space="preserve"> </w:t>
      </w:r>
      <w:r w:rsidRPr="00283CB6">
        <w:t>original</w:t>
      </w:r>
      <w:r w:rsidR="00403E35" w:rsidRPr="00283CB6">
        <w:t xml:space="preserve"> </w:t>
      </w:r>
      <w:r w:rsidRPr="00283CB6">
        <w:t>hypothesis</w:t>
      </w:r>
      <w:r w:rsidR="00403E35" w:rsidRPr="00283CB6">
        <w:t xml:space="preserve"> </w:t>
      </w:r>
      <w:r w:rsidRPr="00283CB6">
        <w:rPr>
          <w:i/>
        </w:rPr>
        <w:t>H</w:t>
      </w:r>
      <w:r w:rsidRPr="00283CB6">
        <w:rPr>
          <w:vertAlign w:val="subscript"/>
        </w:rPr>
        <w:t>0</w:t>
      </w:r>
      <w:r w:rsidR="00403E35" w:rsidRPr="00283CB6">
        <w:rPr>
          <w:vertAlign w:val="subscript"/>
        </w:rPr>
        <w:t xml:space="preserve"> </w:t>
      </w:r>
      <w:r w:rsidR="002E4F57" w:rsidRPr="00283CB6">
        <w:t>will</w:t>
      </w:r>
      <w:r w:rsidR="00403E35" w:rsidRPr="00283CB6">
        <w:t xml:space="preserve"> </w:t>
      </w:r>
      <w:r w:rsidR="002E4F57" w:rsidRPr="00283CB6">
        <w:t>not</w:t>
      </w:r>
      <w:r w:rsidR="00403E35" w:rsidRPr="00283CB6">
        <w:t xml:space="preserve"> </w:t>
      </w:r>
      <w:r w:rsidR="002E4F57" w:rsidRPr="00283CB6">
        <w:t>be</w:t>
      </w:r>
      <w:r w:rsidR="00403E35" w:rsidRPr="00283CB6">
        <w:t xml:space="preserve"> </w:t>
      </w:r>
      <w:r w:rsidR="002E4F57" w:rsidRPr="00283CB6">
        <w:t>refused</w:t>
      </w:r>
      <w:r w:rsidR="00403E35" w:rsidRPr="00283CB6">
        <w:t xml:space="preserve"> </w:t>
      </w:r>
      <w:r w:rsidRPr="00283CB6">
        <w:t>as</w:t>
      </w:r>
      <w:r w:rsidR="00403E35" w:rsidRPr="00283CB6">
        <w:rPr>
          <w:vertAlign w:val="subscript"/>
        </w:rPr>
        <w:t xml:space="preserve"> </w:t>
      </w:r>
      <w:r w:rsidRPr="00283CB6">
        <w:t>long</w:t>
      </w:r>
      <w:r w:rsidR="00403E35" w:rsidRPr="00283CB6">
        <w:t xml:space="preserve"> </w:t>
      </w:r>
      <w:r w:rsidRPr="00283CB6">
        <w:t>as</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capacity</w:t>
      </w:r>
      <w:r w:rsidR="00403E35" w:rsidRPr="00283CB6">
        <w:t xml:space="preserve"> </w:t>
      </w:r>
      <w:r w:rsidRPr="00283CB6">
        <w:t>of</w:t>
      </w:r>
      <w:r w:rsidR="00403E35" w:rsidRPr="00283CB6">
        <w:t xml:space="preserve"> </w:t>
      </w:r>
      <w:r w:rsidRPr="00283CB6">
        <w:t>the</w:t>
      </w:r>
      <w:r w:rsidR="00403E35" w:rsidRPr="00283CB6">
        <w:t xml:space="preserve"> </w:t>
      </w:r>
      <w:r w:rsidRPr="00283CB6">
        <w:t>proposed</w:t>
      </w:r>
      <w:r w:rsidR="00403E35" w:rsidRPr="00283CB6">
        <w:t xml:space="preserve"> </w:t>
      </w:r>
      <w:r w:rsidRPr="00283CB6">
        <w:t>model</w:t>
      </w:r>
      <w:r w:rsidR="00403E35" w:rsidRPr="00283CB6">
        <w:t xml:space="preserve"> </w:t>
      </w:r>
      <w:r w:rsidRPr="00283CB6">
        <w:t>possesses</w:t>
      </w:r>
      <w:r w:rsidR="00403E35" w:rsidRPr="00283CB6">
        <w:t xml:space="preserve"> </w:t>
      </w:r>
      <w:r w:rsidRPr="00283CB6">
        <w:t>no</w:t>
      </w:r>
      <w:r w:rsidR="00403E35" w:rsidRPr="00283CB6">
        <w:t xml:space="preserve"> </w:t>
      </w:r>
      <w:r w:rsidRPr="00283CB6">
        <w:t>evident</w:t>
      </w:r>
      <w:r w:rsidR="00403E35" w:rsidRPr="00283CB6">
        <w:t xml:space="preserve"> </w:t>
      </w:r>
      <w:r w:rsidRPr="00283CB6">
        <w:t>distinction</w:t>
      </w:r>
      <w:r w:rsidR="00403E35" w:rsidRPr="00283CB6">
        <w:t xml:space="preserve"> </w:t>
      </w:r>
      <w:r w:rsidRPr="00283CB6">
        <w:t>when</w:t>
      </w:r>
      <w:r w:rsidR="00403E35" w:rsidRPr="00283CB6">
        <w:t xml:space="preserve"> </w:t>
      </w:r>
      <w:r w:rsidRPr="00283CB6">
        <w:t>contrasted</w:t>
      </w:r>
      <w:r w:rsidR="00403E35" w:rsidRPr="00283CB6">
        <w:t xml:space="preserve"> </w:t>
      </w:r>
      <w:r w:rsidRPr="00283CB6">
        <w:t>with</w:t>
      </w:r>
      <w:r w:rsidR="00403E35" w:rsidRPr="00283CB6">
        <w:t xml:space="preserve"> </w:t>
      </w:r>
      <w:r w:rsidRPr="00283CB6">
        <w:t>the</w:t>
      </w:r>
      <w:r w:rsidR="00403E35" w:rsidRPr="00283CB6">
        <w:t xml:space="preserve"> </w:t>
      </w:r>
      <w:r w:rsidRPr="00283CB6">
        <w:t>comparison</w:t>
      </w:r>
      <w:r w:rsidR="00403E35" w:rsidRPr="00283CB6">
        <w:t xml:space="preserve"> </w:t>
      </w:r>
      <w:r w:rsidRPr="00283CB6">
        <w:t>model;</w:t>
      </w:r>
      <w:r w:rsidR="00403E35" w:rsidRPr="00283CB6">
        <w:t xml:space="preserve"> </w:t>
      </w:r>
      <w:r w:rsidR="002E4F57" w:rsidRPr="00283CB6">
        <w:t>if</w:t>
      </w:r>
      <w:r w:rsidR="00403E35" w:rsidRPr="00283CB6">
        <w:t xml:space="preserve"> </w:t>
      </w:r>
      <w:r w:rsidR="002E4F57" w:rsidRPr="00283CB6">
        <w:t>the</w:t>
      </w:r>
      <w:r w:rsidR="00403E35" w:rsidRPr="00283CB6">
        <w:t xml:space="preserve"> </w:t>
      </w:r>
      <w:r w:rsidR="002E4F57" w:rsidRPr="00283CB6">
        <w:t>inverse</w:t>
      </w:r>
      <w:r w:rsidR="00403E35" w:rsidRPr="00283CB6">
        <w:t xml:space="preserve"> </w:t>
      </w:r>
      <w:r w:rsidR="002E4F57" w:rsidRPr="00283CB6">
        <w:t>is</w:t>
      </w:r>
      <w:r w:rsidR="00403E35" w:rsidRPr="00283CB6">
        <w:t xml:space="preserve"> </w:t>
      </w:r>
      <w:r w:rsidR="002E4F57" w:rsidRPr="00283CB6">
        <w:t>true</w:t>
      </w:r>
      <w:r w:rsidRPr="00283CB6">
        <w:t>,</w:t>
      </w:r>
      <w:r w:rsidR="00403E35" w:rsidRPr="00283CB6">
        <w:t xml:space="preserve"> </w:t>
      </w:r>
      <w:r w:rsidRPr="00283CB6">
        <w:rPr>
          <w:i/>
        </w:rPr>
        <w:t>H</w:t>
      </w:r>
      <w:r w:rsidRPr="00283CB6">
        <w:rPr>
          <w:vertAlign w:val="subscript"/>
        </w:rPr>
        <w:t>0</w:t>
      </w:r>
      <w:r w:rsidR="00403E35" w:rsidRPr="00283CB6">
        <w:t xml:space="preserve"> </w:t>
      </w:r>
      <w:r w:rsidR="002E4F57" w:rsidRPr="00283CB6">
        <w:t>will</w:t>
      </w:r>
      <w:r w:rsidR="00403E35" w:rsidRPr="00283CB6">
        <w:t xml:space="preserve"> </w:t>
      </w:r>
      <w:r w:rsidR="002E4F57" w:rsidRPr="00283CB6">
        <w:t>be</w:t>
      </w:r>
      <w:r w:rsidR="00403E35" w:rsidRPr="00283CB6">
        <w:t xml:space="preserve"> </w:t>
      </w:r>
      <w:r w:rsidR="002E4F57" w:rsidRPr="00283CB6">
        <w:t>rejected</w:t>
      </w:r>
      <w:r w:rsidR="00403E35" w:rsidRPr="00283CB6">
        <w:t xml:space="preserve"> </w:t>
      </w:r>
      <w:r w:rsidRPr="00283CB6">
        <w:t>and</w:t>
      </w:r>
      <w:r w:rsidR="00403E35" w:rsidRPr="00283CB6">
        <w:t xml:space="preserve"> </w:t>
      </w:r>
      <w:r w:rsidRPr="00283CB6">
        <w:rPr>
          <w:i/>
        </w:rPr>
        <w:t>H</w:t>
      </w:r>
      <w:r w:rsidRPr="00283CB6">
        <w:rPr>
          <w:vertAlign w:val="subscript"/>
        </w:rPr>
        <w:t>1</w:t>
      </w:r>
      <w:r w:rsidR="00403E35" w:rsidRPr="00283CB6">
        <w:t xml:space="preserve"> </w:t>
      </w:r>
      <w:r w:rsidR="002E4F57" w:rsidRPr="00283CB6">
        <w:t>accepted</w:t>
      </w:r>
      <w:r w:rsidRPr="00283CB6">
        <w:t>.</w:t>
      </w:r>
      <w:r w:rsidR="00403E35" w:rsidRPr="00283CB6">
        <w:t xml:space="preserve"> </w:t>
      </w:r>
      <w:r w:rsidR="002E4F57" w:rsidRPr="00283CB6">
        <w:t>T</w:t>
      </w:r>
      <w:r w:rsidRPr="00283CB6">
        <w:t>he</w:t>
      </w:r>
      <w:r w:rsidR="00403E35" w:rsidRPr="00283CB6">
        <w:t xml:space="preserve"> </w:t>
      </w:r>
      <w:r w:rsidRPr="00283CB6">
        <w:t>hypothetical</w:t>
      </w:r>
      <w:r w:rsidR="00403E35" w:rsidRPr="00283CB6">
        <w:t xml:space="preserve"> </w:t>
      </w:r>
      <w:r w:rsidRPr="00283CB6">
        <w:t>form</w:t>
      </w:r>
      <w:r w:rsidR="00403E35" w:rsidRPr="00283CB6">
        <w:t xml:space="preserve"> </w:t>
      </w:r>
      <w:r w:rsidR="002E4F57" w:rsidRPr="00283CB6">
        <w:t>is</w:t>
      </w:r>
    </w:p>
    <w:tbl>
      <w:tblPr>
        <w:tblW w:w="8370" w:type="dxa"/>
        <w:jc w:val="right"/>
        <w:tblLayout w:type="fixed"/>
        <w:tblLook w:val="04A0" w:firstRow="1" w:lastRow="0" w:firstColumn="1" w:lastColumn="0" w:noHBand="0" w:noVBand="1"/>
      </w:tblPr>
      <w:tblGrid>
        <w:gridCol w:w="7660"/>
        <w:gridCol w:w="710"/>
      </w:tblGrid>
      <w:tr w:rsidR="00FD7878" w:rsidRPr="00283CB6" w14:paraId="1517AEFD" w14:textId="77777777" w:rsidTr="00F42121">
        <w:trPr>
          <w:jc w:val="right"/>
        </w:trPr>
        <w:tc>
          <w:tcPr>
            <w:tcW w:w="7655" w:type="dxa"/>
            <w:vAlign w:val="center"/>
            <w:hideMark/>
          </w:tcPr>
          <w:bookmarkStart w:id="10" w:name="_Hlk8478336"/>
          <w:p w14:paraId="313D3DC2" w14:textId="77777777" w:rsidR="00FD7878" w:rsidRPr="00283CB6" w:rsidRDefault="00157F98" w:rsidP="00CB6B89">
            <w:pPr>
              <w:pStyle w:val="MDPI31text"/>
            </w:pPr>
            <w:r w:rsidRPr="00F42121">
              <w:rPr>
                <w:position w:val="-22"/>
              </w:rPr>
              <w:object w:dxaOrig="2620" w:dyaOrig="540" w14:anchorId="3EACCD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pt;height:27pt" o:ole="">
                  <v:imagedata r:id="rId15" o:title=""/>
                </v:shape>
                <o:OLEObject Type="Embed" ProgID="Equation.DSMT4" ShapeID="_x0000_i1025" DrawAspect="Content" ObjectID="_1693482129" r:id="rId16"/>
              </w:object>
            </w:r>
          </w:p>
        </w:tc>
        <w:tc>
          <w:tcPr>
            <w:tcW w:w="709" w:type="dxa"/>
            <w:vAlign w:val="center"/>
            <w:hideMark/>
          </w:tcPr>
          <w:p w14:paraId="15771971" w14:textId="77777777" w:rsidR="00FD7878" w:rsidRPr="00283CB6" w:rsidRDefault="00FD7878" w:rsidP="00FD7878">
            <w:pPr>
              <w:adjustRightInd w:val="0"/>
              <w:snapToGrid w:val="0"/>
              <w:jc w:val="right"/>
              <w:rPr>
                <w:rFonts w:ascii="Times New Roman" w:hAnsi="Times New Roman"/>
                <w:noProof w:val="0"/>
              </w:rPr>
            </w:pPr>
            <w:r w:rsidRPr="00283CB6">
              <w:rPr>
                <w:rFonts w:ascii="Times New Roman" w:hAnsi="Times New Roman"/>
                <w:noProof w:val="0"/>
              </w:rPr>
              <w:t>(1)</w:t>
            </w:r>
          </w:p>
        </w:tc>
      </w:tr>
    </w:tbl>
    <w:bookmarkEnd w:id="10"/>
    <w:p w14:paraId="48A0D675" w14:textId="77596706" w:rsidR="00FD7878" w:rsidRPr="00283CB6" w:rsidRDefault="002E4F57" w:rsidP="00A944FE">
      <w:pPr>
        <w:pStyle w:val="MDPI31text"/>
        <w:ind w:firstLine="0"/>
      </w:pPr>
      <w:r w:rsidRPr="00283CB6">
        <w:t>wh</w:t>
      </w:r>
      <w:r w:rsidR="00FD7878" w:rsidRPr="00283CB6">
        <w:t>ere</w:t>
      </w:r>
      <w:r w:rsidR="00403E35" w:rsidRPr="00283CB6">
        <w:rPr>
          <w:i/>
        </w:rPr>
        <w:t xml:space="preserve"> </w:t>
      </w:r>
      <w:r w:rsidR="00FD7878" w:rsidRPr="00283CB6">
        <w:rPr>
          <w:i/>
        </w:rPr>
        <w:t>L</w:t>
      </w:r>
      <w:r w:rsidR="00403E35" w:rsidRPr="00283CB6">
        <w:t xml:space="preserve"> </w:t>
      </w:r>
      <w:r w:rsidR="00FD7878" w:rsidRPr="00283CB6">
        <w:t>represents</w:t>
      </w:r>
      <w:r w:rsidR="00403E35" w:rsidRPr="00283CB6">
        <w:t xml:space="preserve"> </w:t>
      </w:r>
      <w:r w:rsidR="00FD7878" w:rsidRPr="00283CB6">
        <w:t>the</w:t>
      </w:r>
      <w:r w:rsidR="00403E35" w:rsidRPr="00283CB6">
        <w:t xml:space="preserve"> </w:t>
      </w:r>
      <w:r w:rsidR="00FD7878" w:rsidRPr="00283CB6">
        <w:t>loss</w:t>
      </w:r>
      <w:r w:rsidR="00403E35" w:rsidRPr="00283CB6">
        <w:t xml:space="preserve"> </w:t>
      </w:r>
      <w:r w:rsidR="00FD7878" w:rsidRPr="00283CB6">
        <w:t>function</w:t>
      </w:r>
      <w:r w:rsidR="00403E35" w:rsidRPr="00283CB6">
        <w:t xml:space="preserve"> </w:t>
      </w:r>
      <w:r w:rsidR="00FD7878" w:rsidRPr="00283CB6">
        <w:t>for</w:t>
      </w:r>
      <w:r w:rsidR="00403E35" w:rsidRPr="00283CB6">
        <w:t xml:space="preserve"> </w:t>
      </w:r>
      <w:r w:rsidR="00FD7878" w:rsidRPr="00283CB6">
        <w:t>forecasting</w:t>
      </w:r>
      <w:r w:rsidR="00403E35" w:rsidRPr="00283CB6">
        <w:t xml:space="preserve"> </w:t>
      </w:r>
      <w:r w:rsidR="00FD7878" w:rsidRPr="00283CB6">
        <w:t>errors,</w:t>
      </w:r>
      <w:r w:rsidR="00403E35" w:rsidRPr="00283CB6">
        <w:t xml:space="preserve"> </w:t>
      </w:r>
      <w:r w:rsidRPr="00283CB6">
        <w:t>and</w:t>
      </w:r>
      <w:r w:rsidR="00403E35" w:rsidRPr="00283CB6">
        <w:t xml:space="preserve"> </w:t>
      </w:r>
      <w:r w:rsidR="00FD7878" w:rsidRPr="00283CB6">
        <w:rPr>
          <w:i/>
          <w:iCs/>
        </w:rPr>
        <w:t>error</w:t>
      </w:r>
      <w:r w:rsidR="00FD7878" w:rsidRPr="00283CB6">
        <w:rPr>
          <w:vertAlign w:val="superscript"/>
        </w:rPr>
        <w:t>1</w:t>
      </w:r>
      <w:r w:rsidR="00403E35" w:rsidRPr="00283CB6">
        <w:t xml:space="preserve"> </w:t>
      </w:r>
      <w:r w:rsidR="00FD7878" w:rsidRPr="00283CB6">
        <w:t>and</w:t>
      </w:r>
      <w:r w:rsidR="00403E35" w:rsidRPr="00283CB6">
        <w:t xml:space="preserve"> </w:t>
      </w:r>
      <w:r w:rsidR="00FD7878" w:rsidRPr="00283CB6">
        <w:rPr>
          <w:i/>
          <w:iCs/>
        </w:rPr>
        <w:t>error</w:t>
      </w:r>
      <w:r w:rsidR="00FD7878" w:rsidRPr="00283CB6">
        <w:rPr>
          <w:vertAlign w:val="superscript"/>
        </w:rPr>
        <w:t>2</w:t>
      </w:r>
      <w:r w:rsidR="00403E35" w:rsidRPr="00283CB6">
        <w:t xml:space="preserve"> </w:t>
      </w:r>
      <w:r w:rsidR="00FD7878" w:rsidRPr="00283CB6">
        <w:t>are</w:t>
      </w:r>
      <w:r w:rsidR="00403E35" w:rsidRPr="00283CB6">
        <w:t xml:space="preserve"> </w:t>
      </w:r>
      <w:r w:rsidR="00FD7878" w:rsidRPr="00283CB6">
        <w:t>the</w:t>
      </w:r>
      <w:r w:rsidR="00403E35" w:rsidRPr="00283CB6">
        <w:t xml:space="preserve"> </w:t>
      </w:r>
      <w:r w:rsidR="00FD7878" w:rsidRPr="00283CB6">
        <w:t>forecasting</w:t>
      </w:r>
      <w:r w:rsidR="00403E35" w:rsidRPr="00283CB6">
        <w:t xml:space="preserve"> </w:t>
      </w:r>
      <w:r w:rsidR="00FD7878" w:rsidRPr="00283CB6">
        <w:t>errors</w:t>
      </w:r>
      <w:r w:rsidR="00403E35" w:rsidRPr="00283CB6">
        <w:t xml:space="preserve"> </w:t>
      </w:r>
      <w:r w:rsidR="00FD7878" w:rsidRPr="00283CB6">
        <w:t>of</w:t>
      </w:r>
      <w:r w:rsidR="00403E35" w:rsidRPr="00283CB6">
        <w:t xml:space="preserve"> </w:t>
      </w:r>
      <w:r w:rsidRPr="00283CB6">
        <w:t>the</w:t>
      </w:r>
      <w:r w:rsidR="00403E35" w:rsidRPr="00283CB6">
        <w:t xml:space="preserve"> </w:t>
      </w:r>
      <w:r w:rsidR="00FD7878" w:rsidRPr="00283CB6">
        <w:t>combined</w:t>
      </w:r>
      <w:r w:rsidR="00403E35" w:rsidRPr="00283CB6">
        <w:t xml:space="preserve"> </w:t>
      </w:r>
      <w:r w:rsidR="00FD7878" w:rsidRPr="00283CB6">
        <w:t>model</w:t>
      </w:r>
      <w:r w:rsidR="00403E35" w:rsidRPr="00283CB6">
        <w:t xml:space="preserve"> </w:t>
      </w:r>
      <w:r w:rsidR="00FD7878" w:rsidRPr="00283CB6">
        <w:t>with</w:t>
      </w:r>
      <w:r w:rsidR="00403E35" w:rsidRPr="00283CB6">
        <w:t xml:space="preserve"> </w:t>
      </w:r>
      <w:r w:rsidR="00FD7878" w:rsidRPr="00283CB6">
        <w:t>five</w:t>
      </w:r>
      <w:r w:rsidR="00403E35" w:rsidRPr="00283CB6">
        <w:t xml:space="preserve"> </w:t>
      </w:r>
      <w:r w:rsidR="00FD7878" w:rsidRPr="00283CB6">
        <w:t>sub-models</w:t>
      </w:r>
      <w:r w:rsidR="00403E35" w:rsidRPr="00283CB6">
        <w:t xml:space="preserve"> </w:t>
      </w:r>
      <w:r w:rsidR="00FD7878" w:rsidRPr="00283CB6">
        <w:t>and</w:t>
      </w:r>
      <w:r w:rsidR="00403E35" w:rsidRPr="00283CB6">
        <w:t xml:space="preserve"> </w:t>
      </w:r>
      <w:r w:rsidRPr="00283CB6">
        <w:t>those</w:t>
      </w:r>
      <w:r w:rsidR="00403E35" w:rsidRPr="00283CB6">
        <w:t xml:space="preserve"> </w:t>
      </w:r>
      <w:r w:rsidRPr="00283CB6">
        <w:t>of</w:t>
      </w:r>
      <w:r w:rsidR="00403E35" w:rsidRPr="00283CB6">
        <w:t xml:space="preserve"> </w:t>
      </w:r>
      <w:r w:rsidR="00FD7878" w:rsidRPr="00283CB6">
        <w:t>other</w:t>
      </w:r>
      <w:r w:rsidR="00403E35" w:rsidRPr="00283CB6">
        <w:t xml:space="preserve"> </w:t>
      </w:r>
      <w:r w:rsidR="00FD7878" w:rsidRPr="00283CB6">
        <w:t>combined</w:t>
      </w:r>
      <w:r w:rsidR="00403E35" w:rsidRPr="00283CB6">
        <w:t xml:space="preserve"> </w:t>
      </w:r>
      <w:r w:rsidR="00FD7878" w:rsidRPr="00283CB6">
        <w:t>models</w:t>
      </w:r>
      <w:r w:rsidR="00403E35" w:rsidRPr="00283CB6">
        <w:t xml:space="preserve"> </w:t>
      </w:r>
      <w:r w:rsidR="00FD7878" w:rsidRPr="00283CB6">
        <w:t>and</w:t>
      </w:r>
      <w:r w:rsidR="00403E35" w:rsidRPr="00283CB6">
        <w:t xml:space="preserve"> </w:t>
      </w:r>
      <w:r w:rsidR="00FD7878" w:rsidRPr="00283CB6">
        <w:t>single</w:t>
      </w:r>
      <w:r w:rsidR="00403E35" w:rsidRPr="00283CB6">
        <w:t xml:space="preserve"> </w:t>
      </w:r>
      <w:r w:rsidR="00FD7878" w:rsidRPr="00283CB6">
        <w:t>models,</w:t>
      </w:r>
      <w:r w:rsidR="00403E35" w:rsidRPr="00283CB6">
        <w:t xml:space="preserve"> </w:t>
      </w:r>
      <w:r w:rsidR="00FD7878" w:rsidRPr="00283CB6">
        <w:t>respectively.</w:t>
      </w:r>
    </w:p>
    <w:p w14:paraId="5D502955" w14:textId="6C8763AC" w:rsidR="00FD7878" w:rsidRPr="00283CB6" w:rsidRDefault="00FD7878" w:rsidP="00CB6B89">
      <w:pPr>
        <w:pStyle w:val="MDPI31text"/>
      </w:pPr>
      <w:r w:rsidRPr="00283CB6">
        <w:t>Further,</w:t>
      </w:r>
      <w:r w:rsidR="00403E35" w:rsidRPr="00283CB6">
        <w:t xml:space="preserve"> </w:t>
      </w:r>
      <w:r w:rsidRPr="00283CB6">
        <w:t>the</w:t>
      </w:r>
      <w:r w:rsidR="00403E35" w:rsidRPr="00283CB6">
        <w:t xml:space="preserve"> </w:t>
      </w:r>
      <w:r w:rsidRPr="00283CB6">
        <w:t>DM</w:t>
      </w:r>
      <w:r w:rsidR="00403E35" w:rsidRPr="00283CB6">
        <w:t xml:space="preserve"> </w:t>
      </w:r>
      <w:r w:rsidRPr="00283CB6">
        <w:t>statistical</w:t>
      </w:r>
      <w:r w:rsidR="00403E35" w:rsidRPr="00283CB6">
        <w:t xml:space="preserve"> </w:t>
      </w:r>
      <w:r w:rsidRPr="00283CB6">
        <w:t>magnitude</w:t>
      </w:r>
      <w:r w:rsidR="00403E35" w:rsidRPr="00283CB6">
        <w:t xml:space="preserve"> </w:t>
      </w:r>
      <w:r w:rsidRPr="00283CB6">
        <w:t>can</w:t>
      </w:r>
      <w:r w:rsidR="00403E35" w:rsidRPr="00283CB6">
        <w:t xml:space="preserve"> </w:t>
      </w:r>
      <w:r w:rsidRPr="00283CB6">
        <w:t>be</w:t>
      </w:r>
      <w:r w:rsidR="00403E35" w:rsidRPr="00283CB6">
        <w:t xml:space="preserve"> </w:t>
      </w:r>
      <w:r w:rsidRPr="00283CB6">
        <w:t>expressed</w:t>
      </w:r>
      <w:r w:rsidR="00403E35" w:rsidRPr="00283CB6">
        <w:t xml:space="preserve"> </w:t>
      </w:r>
      <w:r w:rsidRPr="00283CB6">
        <w:t>by</w:t>
      </w:r>
    </w:p>
    <w:tbl>
      <w:tblPr>
        <w:tblW w:w="8370" w:type="dxa"/>
        <w:jc w:val="right"/>
        <w:tblLayout w:type="fixed"/>
        <w:tblLook w:val="04A0" w:firstRow="1" w:lastRow="0" w:firstColumn="1" w:lastColumn="0" w:noHBand="0" w:noVBand="1"/>
      </w:tblPr>
      <w:tblGrid>
        <w:gridCol w:w="7660"/>
        <w:gridCol w:w="710"/>
      </w:tblGrid>
      <w:tr w:rsidR="00FD7878" w:rsidRPr="00283CB6" w14:paraId="165035A7" w14:textId="77777777" w:rsidTr="00F42121">
        <w:trPr>
          <w:jc w:val="right"/>
        </w:trPr>
        <w:tc>
          <w:tcPr>
            <w:tcW w:w="7660" w:type="dxa"/>
            <w:vAlign w:val="center"/>
            <w:hideMark/>
          </w:tcPr>
          <w:p w14:paraId="674E921F" w14:textId="77777777" w:rsidR="00FD7878" w:rsidRPr="00283CB6" w:rsidRDefault="00157F98" w:rsidP="00FD7878">
            <w:pPr>
              <w:adjustRightInd w:val="0"/>
              <w:snapToGrid w:val="0"/>
              <w:jc w:val="center"/>
              <w:rPr>
                <w:rFonts w:ascii="Times New Roman" w:hAnsi="Times New Roman"/>
                <w:noProof w:val="0"/>
              </w:rPr>
            </w:pPr>
            <w:r w:rsidRPr="00F42121">
              <w:rPr>
                <w:rFonts w:ascii="Times New Roman" w:hAnsi="Times New Roman"/>
                <w:noProof w:val="0"/>
                <w:position w:val="-30"/>
              </w:rPr>
              <w:object w:dxaOrig="3280" w:dyaOrig="740" w14:anchorId="0649CCD7">
                <v:shape id="_x0000_i1026" type="#_x0000_t75" style="width:164pt;height:37pt" o:ole="">
                  <v:imagedata r:id="rId17" o:title=""/>
                </v:shape>
                <o:OLEObject Type="Embed" ProgID="Equation.DSMT4" ShapeID="_x0000_i1026" DrawAspect="Content" ObjectID="_1693482130" r:id="rId18"/>
              </w:object>
            </w:r>
          </w:p>
        </w:tc>
        <w:tc>
          <w:tcPr>
            <w:tcW w:w="710" w:type="dxa"/>
            <w:vAlign w:val="center"/>
            <w:hideMark/>
          </w:tcPr>
          <w:p w14:paraId="4C488CD9" w14:textId="77777777" w:rsidR="00FD7878" w:rsidRPr="00283CB6" w:rsidRDefault="00FD7878" w:rsidP="00FD7878">
            <w:pPr>
              <w:adjustRightInd w:val="0"/>
              <w:snapToGrid w:val="0"/>
              <w:jc w:val="right"/>
              <w:rPr>
                <w:rFonts w:ascii="Times New Roman" w:hAnsi="Times New Roman"/>
                <w:noProof w:val="0"/>
              </w:rPr>
            </w:pPr>
            <w:r w:rsidRPr="00283CB6">
              <w:rPr>
                <w:rFonts w:ascii="Times New Roman" w:hAnsi="Times New Roman"/>
                <w:noProof w:val="0"/>
              </w:rPr>
              <w:t>(2)</w:t>
            </w:r>
          </w:p>
        </w:tc>
      </w:tr>
    </w:tbl>
    <w:p w14:paraId="1E2712D3" w14:textId="4CB13A57" w:rsidR="00FD7878" w:rsidRPr="00283CB6" w:rsidRDefault="00FD7878" w:rsidP="003758C5">
      <w:pPr>
        <w:adjustRightInd w:val="0"/>
        <w:snapToGrid w:val="0"/>
        <w:ind w:leftChars="1276" w:left="2552"/>
        <w:rPr>
          <w:rFonts w:ascii="Times New Roman" w:hAnsi="Times New Roman"/>
          <w:noProof w:val="0"/>
        </w:rPr>
      </w:pPr>
      <w:r w:rsidRPr="00283CB6">
        <w:rPr>
          <w:rFonts w:ascii="Times New Roman" w:hAnsi="Times New Roman"/>
          <w:noProof w:val="0"/>
        </w:rPr>
        <w:t>In</w:t>
      </w:r>
      <w:r w:rsidR="00403E35" w:rsidRPr="00283CB6">
        <w:rPr>
          <w:rFonts w:ascii="Times New Roman" w:hAnsi="Times New Roman"/>
          <w:noProof w:val="0"/>
        </w:rPr>
        <w:t xml:space="preserve"> </w:t>
      </w:r>
      <w:r w:rsidRPr="00283CB6">
        <w:rPr>
          <w:rFonts w:ascii="Times New Roman" w:hAnsi="Times New Roman"/>
          <w:noProof w:val="0"/>
        </w:rPr>
        <w:t>the</w:t>
      </w:r>
      <w:r w:rsidR="00403E35" w:rsidRPr="00283CB6">
        <w:rPr>
          <w:rFonts w:ascii="Times New Roman" w:hAnsi="Times New Roman"/>
          <w:noProof w:val="0"/>
        </w:rPr>
        <w:t xml:space="preserve"> </w:t>
      </w:r>
      <w:r w:rsidRPr="00283CB6">
        <w:rPr>
          <w:rFonts w:ascii="Times New Roman" w:hAnsi="Times New Roman"/>
          <w:noProof w:val="0"/>
        </w:rPr>
        <w:t>above</w:t>
      </w:r>
      <w:r w:rsidR="00403E35" w:rsidRPr="00283CB6">
        <w:rPr>
          <w:rFonts w:ascii="Times New Roman" w:hAnsi="Times New Roman"/>
          <w:noProof w:val="0"/>
        </w:rPr>
        <w:t xml:space="preserve"> </w:t>
      </w:r>
      <w:r w:rsidR="002E4F57" w:rsidRPr="00283CB6">
        <w:rPr>
          <w:rFonts w:ascii="Times New Roman" w:hAnsi="Times New Roman"/>
          <w:noProof w:val="0"/>
        </w:rPr>
        <w:t>equation,</w:t>
      </w:r>
      <w:r w:rsidR="00403E35" w:rsidRPr="00283CB6">
        <w:rPr>
          <w:rFonts w:ascii="Times New Roman" w:hAnsi="Times New Roman"/>
          <w:noProof w:val="0"/>
        </w:rPr>
        <w:t xml:space="preserve"> </w:t>
      </w:r>
      <w:r w:rsidRPr="00283CB6">
        <w:rPr>
          <w:rFonts w:ascii="Times New Roman" w:hAnsi="Times New Roman"/>
          <w:i/>
          <w:noProof w:val="0"/>
        </w:rPr>
        <w:t>S</w:t>
      </w:r>
      <w:r w:rsidRPr="00283CB6">
        <w:rPr>
          <w:rFonts w:ascii="Times New Roman" w:hAnsi="Times New Roman"/>
          <w:noProof w:val="0"/>
          <w:vertAlign w:val="superscript"/>
        </w:rPr>
        <w:t>2</w:t>
      </w:r>
      <w:r w:rsidR="00403E35" w:rsidRPr="00283CB6">
        <w:rPr>
          <w:rFonts w:ascii="Times New Roman" w:hAnsi="Times New Roman"/>
          <w:noProof w:val="0"/>
        </w:rPr>
        <w:t xml:space="preserve"> </w:t>
      </w:r>
      <w:r w:rsidRPr="00283CB6">
        <w:rPr>
          <w:rFonts w:ascii="Times New Roman" w:hAnsi="Times New Roman"/>
          <w:noProof w:val="0"/>
        </w:rPr>
        <w:t>is</w:t>
      </w:r>
      <w:r w:rsidR="00403E35" w:rsidRPr="00283CB6">
        <w:rPr>
          <w:rFonts w:ascii="Times New Roman" w:hAnsi="Times New Roman"/>
          <w:noProof w:val="0"/>
        </w:rPr>
        <w:t xml:space="preserve"> </w:t>
      </w:r>
      <w:r w:rsidRPr="00283CB6">
        <w:rPr>
          <w:rFonts w:ascii="Times New Roman" w:hAnsi="Times New Roman"/>
          <w:noProof w:val="0"/>
        </w:rPr>
        <w:t>the</w:t>
      </w:r>
      <w:r w:rsidR="00403E35" w:rsidRPr="00283CB6">
        <w:rPr>
          <w:rFonts w:ascii="Times New Roman" w:hAnsi="Times New Roman"/>
          <w:noProof w:val="0"/>
        </w:rPr>
        <w:t xml:space="preserve"> </w:t>
      </w:r>
      <w:r w:rsidRPr="00283CB6">
        <w:rPr>
          <w:rFonts w:ascii="Times New Roman" w:hAnsi="Times New Roman"/>
          <w:noProof w:val="0"/>
        </w:rPr>
        <w:t>estimated</w:t>
      </w:r>
      <w:r w:rsidR="00403E35" w:rsidRPr="00283CB6">
        <w:rPr>
          <w:rFonts w:ascii="Times New Roman" w:hAnsi="Times New Roman"/>
          <w:noProof w:val="0"/>
        </w:rPr>
        <w:t xml:space="preserve"> </w:t>
      </w:r>
      <w:r w:rsidRPr="00283CB6">
        <w:rPr>
          <w:rFonts w:ascii="Times New Roman" w:hAnsi="Times New Roman"/>
          <w:noProof w:val="0"/>
        </w:rPr>
        <w:t>variance</w:t>
      </w:r>
      <w:r w:rsidR="00403E35" w:rsidRPr="00283CB6">
        <w:rPr>
          <w:rFonts w:ascii="Times New Roman" w:hAnsi="Times New Roman"/>
          <w:noProof w:val="0"/>
        </w:rPr>
        <w:t xml:space="preserve"> </w:t>
      </w:r>
      <w:r w:rsidRPr="00283CB6">
        <w:rPr>
          <w:rFonts w:ascii="Times New Roman" w:hAnsi="Times New Roman"/>
          <w:noProof w:val="0"/>
        </w:rPr>
        <w:t>of</w:t>
      </w:r>
      <w:r w:rsidR="00403E35" w:rsidRPr="00283CB6">
        <w:rPr>
          <w:rFonts w:ascii="Times New Roman" w:hAnsi="Times New Roman"/>
          <w:noProof w:val="0"/>
        </w:rPr>
        <w:t xml:space="preserve"> </w:t>
      </w:r>
      <w:r w:rsidR="00157F98" w:rsidRPr="00F42121">
        <w:rPr>
          <w:rFonts w:ascii="Times New Roman" w:hAnsi="Times New Roman"/>
          <w:noProof w:val="0"/>
          <w:position w:val="-10"/>
        </w:rPr>
        <w:object w:dxaOrig="2060" w:dyaOrig="340" w14:anchorId="5844125F">
          <v:shape id="_x0000_i1027" type="#_x0000_t75" style="width:103pt;height:17pt" o:ole="">
            <v:imagedata r:id="rId19" o:title=""/>
          </v:shape>
          <o:OLEObject Type="Embed" ProgID="Equation.DSMT4" ShapeID="_x0000_i1027" DrawAspect="Content" ObjectID="_1693482131" r:id="rId20"/>
        </w:object>
      </w:r>
      <w:r w:rsidRPr="00283CB6">
        <w:rPr>
          <w:rFonts w:ascii="Times New Roman" w:hAnsi="Times New Roman"/>
          <w:noProof w:val="0"/>
        </w:rPr>
        <w:t>.</w:t>
      </w:r>
    </w:p>
    <w:p w14:paraId="5C09E33F" w14:textId="6AE06619" w:rsidR="00FD7878" w:rsidRPr="00283CB6" w:rsidRDefault="00FD7878" w:rsidP="00CB6B89">
      <w:pPr>
        <w:pStyle w:val="MDPI31text"/>
      </w:pPr>
      <w:r w:rsidRPr="00283CB6">
        <w:t>After</w:t>
      </w:r>
      <w:r w:rsidR="00403E35" w:rsidRPr="00283CB6">
        <w:t xml:space="preserve"> </w:t>
      </w:r>
      <w:r w:rsidRPr="00283CB6">
        <w:t>obtaining</w:t>
      </w:r>
      <w:r w:rsidR="00403E35" w:rsidRPr="00283CB6">
        <w:t xml:space="preserve"> </w:t>
      </w:r>
      <w:r w:rsidRPr="00283CB6">
        <w:t>the</w:t>
      </w:r>
      <w:r w:rsidR="00403E35" w:rsidRPr="00283CB6">
        <w:t xml:space="preserve"> </w:t>
      </w:r>
      <w:r w:rsidRPr="00283CB6">
        <w:t>calculated</w:t>
      </w:r>
      <w:r w:rsidR="00403E35" w:rsidRPr="00283CB6">
        <w:t xml:space="preserve"> </w:t>
      </w:r>
      <w:r w:rsidRPr="00283CB6">
        <w:t>DM</w:t>
      </w:r>
      <w:r w:rsidR="00403E35" w:rsidRPr="00283CB6">
        <w:t xml:space="preserve"> </w:t>
      </w:r>
      <w:r w:rsidRPr="00283CB6">
        <w:t>value,</w:t>
      </w:r>
      <w:r w:rsidR="00403E35" w:rsidRPr="00283CB6">
        <w:t xml:space="preserve"> </w:t>
      </w:r>
      <w:r w:rsidRPr="00283CB6">
        <w:t>a</w:t>
      </w:r>
      <w:r w:rsidR="00403E35" w:rsidRPr="00283CB6">
        <w:t xml:space="preserve"> </w:t>
      </w:r>
      <w:r w:rsidRPr="00283CB6">
        <w:t>comparison</w:t>
      </w:r>
      <w:r w:rsidR="00403E35" w:rsidRPr="00283CB6">
        <w:t xml:space="preserve"> </w:t>
      </w:r>
      <w:r w:rsidRPr="00283CB6">
        <w:t>between</w:t>
      </w:r>
      <w:r w:rsidR="00403E35" w:rsidRPr="00283CB6">
        <w:t xml:space="preserve"> </w:t>
      </w:r>
      <w:r w:rsidRPr="00283CB6">
        <w:t>the</w:t>
      </w:r>
      <w:r w:rsidR="00403E35" w:rsidRPr="00283CB6">
        <w:t xml:space="preserve"> </w:t>
      </w:r>
      <w:r w:rsidRPr="00283CB6">
        <w:t>DM</w:t>
      </w:r>
      <w:r w:rsidR="00403E35" w:rsidRPr="00283CB6">
        <w:t xml:space="preserve"> </w:t>
      </w:r>
      <w:r w:rsidRPr="00283CB6">
        <w:t>statistics</w:t>
      </w:r>
      <w:r w:rsidR="00403E35" w:rsidRPr="00283CB6">
        <w:t xml:space="preserve"> </w:t>
      </w:r>
      <w:r w:rsidRPr="00283CB6">
        <w:t>and</w:t>
      </w:r>
      <w:r w:rsidR="00403E35" w:rsidRPr="00283CB6">
        <w:t xml:space="preserve"> </w:t>
      </w:r>
      <w:r w:rsidRPr="00283CB6">
        <w:t>a</w:t>
      </w:r>
      <w:r w:rsidR="00403E35" w:rsidRPr="00283CB6">
        <w:t xml:space="preserve"> </w:t>
      </w:r>
      <w:r w:rsidRPr="00283CB6">
        <w:t>critical</w:t>
      </w:r>
      <w:r w:rsidR="00403E35" w:rsidRPr="00283CB6">
        <w:t xml:space="preserve"> </w:t>
      </w:r>
      <w:r w:rsidRPr="00283CB6">
        <w:t>value</w:t>
      </w:r>
      <w:r w:rsidR="00403E35" w:rsidRPr="00283CB6">
        <w:t xml:space="preserve"> </w:t>
      </w:r>
      <w:r w:rsidR="00157F98" w:rsidRPr="00F42121">
        <w:rPr>
          <w:position w:val="-12"/>
        </w:rPr>
        <w:object w:dxaOrig="400" w:dyaOrig="340" w14:anchorId="46819E2E">
          <v:shape id="_x0000_i1028" type="#_x0000_t75" style="width:20pt;height:17pt" o:ole="">
            <v:imagedata r:id="rId21" o:title=""/>
          </v:shape>
          <o:OLEObject Type="Embed" ProgID="Equation.DSMT4" ShapeID="_x0000_i1028" DrawAspect="Content" ObjectID="_1693482132" r:id="rId22"/>
        </w:object>
      </w:r>
      <w:r w:rsidR="00403E35" w:rsidRPr="00283CB6">
        <w:t xml:space="preserve"> </w:t>
      </w:r>
      <w:r w:rsidRPr="00283CB6">
        <w:t>is</w:t>
      </w:r>
      <w:r w:rsidR="00403E35" w:rsidRPr="00283CB6">
        <w:t xml:space="preserve"> </w:t>
      </w:r>
      <w:r w:rsidRPr="00283CB6">
        <w:t>conducted.</w:t>
      </w:r>
      <w:r w:rsidR="00403E35" w:rsidRPr="00283CB6">
        <w:t xml:space="preserve"> </w:t>
      </w:r>
      <w:r w:rsidRPr="00283CB6">
        <w:t>Once</w:t>
      </w:r>
      <w:r w:rsidR="00403E35" w:rsidRPr="00283CB6">
        <w:t xml:space="preserve"> </w:t>
      </w:r>
      <w:r w:rsidRPr="00283CB6">
        <w:t>the</w:t>
      </w:r>
      <w:r w:rsidR="00403E35" w:rsidRPr="00283CB6">
        <w:t xml:space="preserve"> </w:t>
      </w:r>
      <w:r w:rsidRPr="00283CB6">
        <w:t>DM</w:t>
      </w:r>
      <w:r w:rsidR="00403E35" w:rsidRPr="00283CB6">
        <w:t xml:space="preserve"> </w:t>
      </w:r>
      <w:r w:rsidRPr="00283CB6">
        <w:t>statistic</w:t>
      </w:r>
      <w:r w:rsidR="00403E35" w:rsidRPr="00283CB6">
        <w:t xml:space="preserve"> </w:t>
      </w:r>
      <w:r w:rsidRPr="00283CB6">
        <w:t>is</w:t>
      </w:r>
      <w:r w:rsidR="00403E35" w:rsidRPr="00283CB6">
        <w:t xml:space="preserve"> </w:t>
      </w:r>
      <w:r w:rsidRPr="00283CB6">
        <w:t>greater</w:t>
      </w:r>
      <w:r w:rsidR="00403E35" w:rsidRPr="00283CB6">
        <w:t xml:space="preserve"> </w:t>
      </w:r>
      <w:r w:rsidRPr="00283CB6">
        <w:t>than</w:t>
      </w:r>
      <w:r w:rsidR="00403E35" w:rsidRPr="00283CB6">
        <w:t xml:space="preserve"> </w:t>
      </w:r>
      <w:r w:rsidR="00157F98" w:rsidRPr="00F42121">
        <w:rPr>
          <w:position w:val="-12"/>
        </w:rPr>
        <w:object w:dxaOrig="400" w:dyaOrig="340" w14:anchorId="759E121D">
          <v:shape id="_x0000_i1029" type="#_x0000_t75" style="width:20pt;height:17pt" o:ole="">
            <v:imagedata r:id="rId23" o:title=""/>
          </v:shape>
          <o:OLEObject Type="Embed" ProgID="Equation.DSMT4" ShapeID="_x0000_i1029" DrawAspect="Content" ObjectID="_1693482133" r:id="rId24"/>
        </w:object>
      </w:r>
      <w:r w:rsidR="00403E35" w:rsidRPr="00283CB6">
        <w:t xml:space="preserve"> </w:t>
      </w:r>
      <w:r w:rsidRPr="00283CB6">
        <w:t>or</w:t>
      </w:r>
      <w:r w:rsidR="00403E35" w:rsidRPr="00283CB6">
        <w:t xml:space="preserve"> </w:t>
      </w:r>
      <w:r w:rsidRPr="00283CB6">
        <w:t>less</w:t>
      </w:r>
      <w:r w:rsidR="00403E35" w:rsidRPr="00283CB6">
        <w:t xml:space="preserve"> </w:t>
      </w:r>
      <w:r w:rsidRPr="00283CB6">
        <w:t>than</w:t>
      </w:r>
      <w:r w:rsidR="00403E35" w:rsidRPr="00283CB6">
        <w:t xml:space="preserve"> </w:t>
      </w:r>
      <w:r w:rsidR="00157F98" w:rsidRPr="00F42121">
        <w:rPr>
          <w:position w:val="-12"/>
        </w:rPr>
        <w:object w:dxaOrig="520" w:dyaOrig="340" w14:anchorId="4C29E6B5">
          <v:shape id="_x0000_i1030" type="#_x0000_t75" style="width:26pt;height:17pt" o:ole="">
            <v:imagedata r:id="rId25" o:title=""/>
          </v:shape>
          <o:OLEObject Type="Embed" ProgID="Equation.DSMT4" ShapeID="_x0000_i1030" DrawAspect="Content" ObjectID="_1693482134" r:id="rId26"/>
        </w:object>
      </w:r>
      <w:r w:rsidRPr="00283CB6">
        <w:t>,</w:t>
      </w:r>
      <w:r w:rsidR="00403E35" w:rsidRPr="00283CB6">
        <w:t xml:space="preserve"> </w:t>
      </w:r>
      <w:r w:rsidRPr="00283CB6">
        <w:t>the</w:t>
      </w:r>
      <w:r w:rsidR="00403E35" w:rsidRPr="00283CB6">
        <w:t xml:space="preserve"> </w:t>
      </w:r>
      <w:r w:rsidRPr="00283CB6">
        <w:t>original</w:t>
      </w:r>
      <w:r w:rsidR="00403E35" w:rsidRPr="00283CB6">
        <w:t xml:space="preserve"> </w:t>
      </w:r>
      <w:r w:rsidRPr="00283CB6">
        <w:t>hypothesis</w:t>
      </w:r>
      <w:r w:rsidR="00403E35" w:rsidRPr="00283CB6">
        <w:t xml:space="preserve"> </w:t>
      </w:r>
      <w:r w:rsidRPr="00283CB6">
        <w:t>will</w:t>
      </w:r>
      <w:r w:rsidR="00403E35" w:rsidRPr="00283CB6">
        <w:t xml:space="preserve"> </w:t>
      </w:r>
      <w:r w:rsidRPr="00283CB6">
        <w:t>be</w:t>
      </w:r>
      <w:r w:rsidR="00403E35" w:rsidRPr="00283CB6">
        <w:t xml:space="preserve"> </w:t>
      </w:r>
      <w:r w:rsidRPr="00283CB6">
        <w:t>refused.</w:t>
      </w:r>
      <w:r w:rsidR="00403E35" w:rsidRPr="00283CB6">
        <w:t xml:space="preserve"> </w:t>
      </w:r>
      <w:r w:rsidRPr="00283CB6">
        <w:t>Moreover,</w:t>
      </w:r>
      <w:r w:rsidR="00403E35" w:rsidRPr="00283CB6">
        <w:t xml:space="preserve"> </w:t>
      </w:r>
      <w:r w:rsidR="002E4F57" w:rsidRPr="00283CB6">
        <w:t>it</w:t>
      </w:r>
      <w:r w:rsidR="00403E35" w:rsidRPr="00283CB6">
        <w:t xml:space="preserve"> </w:t>
      </w:r>
      <w:r w:rsidRPr="00283CB6">
        <w:t>may</w:t>
      </w:r>
      <w:r w:rsidR="00403E35" w:rsidRPr="00283CB6">
        <w:t xml:space="preserve"> </w:t>
      </w:r>
      <w:r w:rsidR="002E4F57" w:rsidRPr="00283CB6">
        <w:t>be</w:t>
      </w:r>
      <w:r w:rsidR="00403E35" w:rsidRPr="00283CB6">
        <w:t xml:space="preserve"> </w:t>
      </w:r>
      <w:r w:rsidRPr="00283CB6">
        <w:t>conclude</w:t>
      </w:r>
      <w:r w:rsidR="002E4F57" w:rsidRPr="00283CB6">
        <w:t>d</w:t>
      </w:r>
      <w:r w:rsidR="00403E35" w:rsidRPr="00283CB6">
        <w:t xml:space="preserve"> </w:t>
      </w:r>
      <w:r w:rsidRPr="00283CB6">
        <w:t>that</w:t>
      </w:r>
      <w:r w:rsidR="00403E35" w:rsidRPr="00283CB6">
        <w:t xml:space="preserve"> </w:t>
      </w:r>
      <w:r w:rsidRPr="00283CB6">
        <w:t>the</w:t>
      </w:r>
      <w:r w:rsidR="002E4F57" w:rsidRPr="00283CB6">
        <w:t>re</w:t>
      </w:r>
      <w:r w:rsidR="00403E35" w:rsidRPr="00283CB6">
        <w:t xml:space="preserve"> </w:t>
      </w:r>
      <w:r w:rsidR="002E4F57" w:rsidRPr="00283CB6">
        <w:t>is</w:t>
      </w:r>
      <w:r w:rsidR="00403E35" w:rsidRPr="00283CB6">
        <w:t xml:space="preserve"> </w:t>
      </w:r>
      <w:r w:rsidR="002E4F57" w:rsidRPr="00283CB6">
        <w:t>an</w:t>
      </w:r>
      <w:r w:rsidR="00403E35" w:rsidRPr="00283CB6">
        <w:t xml:space="preserve"> </w:t>
      </w:r>
      <w:r w:rsidR="002E4F57" w:rsidRPr="00283CB6">
        <w:t>evident</w:t>
      </w:r>
      <w:r w:rsidR="00403E35" w:rsidRPr="00283CB6">
        <w:t xml:space="preserve"> </w:t>
      </w:r>
      <w:r w:rsidR="002E4F57" w:rsidRPr="00283CB6">
        <w:t>distinction</w:t>
      </w:r>
      <w:r w:rsidR="00403E35" w:rsidRPr="00283CB6">
        <w:t xml:space="preserve"> </w:t>
      </w:r>
      <w:r w:rsidRPr="00283CB6">
        <w:t>between</w:t>
      </w:r>
      <w:r w:rsidR="00403E35" w:rsidRPr="00283CB6">
        <w:t xml:space="preserve"> </w:t>
      </w:r>
      <w:r w:rsidRPr="00283CB6">
        <w:t>our</w:t>
      </w:r>
      <w:r w:rsidR="00403E35" w:rsidRPr="00283CB6">
        <w:t xml:space="preserve"> </w:t>
      </w:r>
      <w:r w:rsidRPr="00283CB6">
        <w:t>developed</w:t>
      </w:r>
      <w:r w:rsidR="00403E35" w:rsidRPr="00283CB6">
        <w:t xml:space="preserve"> </w:t>
      </w:r>
      <w:r w:rsidRPr="00283CB6">
        <w:t>model</w:t>
      </w:r>
      <w:r w:rsidR="00403E35" w:rsidRPr="00283CB6">
        <w:t xml:space="preserve"> </w:t>
      </w:r>
      <w:r w:rsidRPr="00283CB6">
        <w:t>and</w:t>
      </w:r>
      <w:r w:rsidR="00403E35" w:rsidRPr="00283CB6">
        <w:t xml:space="preserve"> </w:t>
      </w:r>
      <w:r w:rsidRPr="00283CB6">
        <w:t>the</w:t>
      </w:r>
      <w:r w:rsidR="00403E35" w:rsidRPr="00283CB6">
        <w:t xml:space="preserve"> </w:t>
      </w:r>
      <w:r w:rsidRPr="00283CB6">
        <w:t>compared</w:t>
      </w:r>
      <w:r w:rsidR="00403E35" w:rsidRPr="00283CB6">
        <w:t xml:space="preserve"> </w:t>
      </w:r>
      <w:r w:rsidRPr="00283CB6">
        <w:t>model.</w:t>
      </w:r>
    </w:p>
    <w:p w14:paraId="025FC361" w14:textId="785388EE" w:rsidR="00FD7878" w:rsidRPr="00283CB6" w:rsidRDefault="002E4F57" w:rsidP="00CB6B89">
      <w:pPr>
        <w:pStyle w:val="MDPI31text"/>
      </w:pPr>
      <w:r w:rsidRPr="00283CB6">
        <w:t>T</w:t>
      </w:r>
      <w:r w:rsidR="00FD7878" w:rsidRPr="00283CB6">
        <w:t>he</w:t>
      </w:r>
      <w:r w:rsidR="00403E35" w:rsidRPr="00283CB6">
        <w:t xml:space="preserve"> </w:t>
      </w:r>
      <w:r w:rsidR="00FD7878" w:rsidRPr="00283CB6">
        <w:t>Wilcoxon</w:t>
      </w:r>
      <w:r w:rsidR="00403E35" w:rsidRPr="00283CB6">
        <w:t xml:space="preserve"> </w:t>
      </w:r>
      <w:r w:rsidR="00FD7878" w:rsidRPr="00283CB6">
        <w:t>rank-sum</w:t>
      </w:r>
      <w:r w:rsidR="00403E35" w:rsidRPr="00283CB6">
        <w:t xml:space="preserve"> </w:t>
      </w:r>
      <w:r w:rsidR="00FD7878" w:rsidRPr="00283CB6">
        <w:t>test</w:t>
      </w:r>
      <w:r w:rsidR="00403E35" w:rsidRPr="00283CB6">
        <w:t xml:space="preserve"> </w:t>
      </w:r>
      <w:r w:rsidR="00FD7878" w:rsidRPr="00121B98">
        <w:fldChar w:fldCharType="begin"/>
      </w:r>
      <w:r w:rsidR="00636FDE">
        <w:instrText xml:space="preserve"> ADDIN EN.CITE &lt;EndNote&gt;&lt;Cite&gt;&lt;Author&gt;Haynes&lt;/Author&gt;&lt;Year&gt;2013&lt;/Year&gt;&lt;RecNum&gt;358&lt;/RecNum&gt;&lt;DisplayText&gt;[56]&lt;/DisplayText&gt;&lt;record&gt;&lt;rec-number&gt;358&lt;/rec-number&gt;&lt;foreign-keys&gt;&lt;key app="EN" db-id="9wz59wf0qa0228ez005vvvevw0e2efpwx50a" timestamp="1626771302"&gt;358&lt;/key&gt;&lt;/foreign-keys&gt;&lt;ref-type name="Book Section"&gt;5&lt;/ref-type&gt;&lt;contributors&gt;&lt;authors&gt;&lt;author&gt;Haynes, Winston&lt;/author&gt;&lt;/authors&gt;&lt;/contributors&gt;&lt;titles&gt;&lt;title&gt;Wilcoxon Rank Sum Test&lt;/title&gt;&lt;/titles&gt;&lt;pages&gt;2354-2355&lt;/pages&gt;&lt;dates&gt;&lt;year&gt;2013&lt;/year&gt;&lt;/dates&gt;&lt;isbn&gt;978-1-4419-9862-0&lt;/isbn&gt;&lt;urls&gt;&lt;/urls&gt;&lt;electronic-resource-num&gt;10.1007/978-1-4419-9863-7_1185&lt;/electronic-resource-num&gt;&lt;/record&gt;&lt;/Cite&gt;&lt;/EndNote&gt;</w:instrText>
      </w:r>
      <w:r w:rsidR="00FD7878" w:rsidRPr="00F42121">
        <w:fldChar w:fldCharType="separate"/>
      </w:r>
      <w:r w:rsidR="00636FDE">
        <w:rPr>
          <w:noProof/>
        </w:rPr>
        <w:t>[56]</w:t>
      </w:r>
      <w:r w:rsidR="00FD7878" w:rsidRPr="00121B98">
        <w:fldChar w:fldCharType="end"/>
      </w:r>
      <w:r w:rsidR="00403E35" w:rsidRPr="00283CB6">
        <w:t xml:space="preserve"> </w:t>
      </w:r>
      <w:r w:rsidR="00FD7878" w:rsidRPr="00283CB6">
        <w:t>is</w:t>
      </w:r>
      <w:r w:rsidR="00403E35" w:rsidRPr="00283CB6">
        <w:t xml:space="preserve"> </w:t>
      </w:r>
      <w:r w:rsidR="00FD7878" w:rsidRPr="00283CB6">
        <w:t>a</w:t>
      </w:r>
      <w:r w:rsidR="00403E35" w:rsidRPr="00283CB6">
        <w:t xml:space="preserve"> </w:t>
      </w:r>
      <w:r w:rsidR="00FD7878" w:rsidRPr="00283CB6">
        <w:t>nonparametric</w:t>
      </w:r>
      <w:r w:rsidR="00403E35" w:rsidRPr="00283CB6">
        <w:t xml:space="preserve"> </w:t>
      </w:r>
      <w:r w:rsidR="00FD7878" w:rsidRPr="00283CB6">
        <w:t>test</w:t>
      </w:r>
      <w:r w:rsidR="00403E35" w:rsidRPr="00283CB6">
        <w:t xml:space="preserve"> </w:t>
      </w:r>
      <w:r w:rsidRPr="00283CB6">
        <w:t>that</w:t>
      </w:r>
      <w:r w:rsidR="00403E35" w:rsidRPr="00283CB6">
        <w:t xml:space="preserve"> </w:t>
      </w:r>
      <w:r w:rsidR="00FD7878" w:rsidRPr="00283CB6">
        <w:t>can</w:t>
      </w:r>
      <w:r w:rsidR="00403E35" w:rsidRPr="00283CB6">
        <w:t xml:space="preserve"> </w:t>
      </w:r>
      <w:r w:rsidR="00FD7878" w:rsidRPr="00283CB6">
        <w:t>be</w:t>
      </w:r>
      <w:r w:rsidR="00403E35" w:rsidRPr="00283CB6">
        <w:t xml:space="preserve"> </w:t>
      </w:r>
      <w:r w:rsidR="00FD7878" w:rsidRPr="00283CB6">
        <w:t>used</w:t>
      </w:r>
      <w:r w:rsidR="00403E35" w:rsidRPr="00283CB6">
        <w:t xml:space="preserve"> </w:t>
      </w:r>
      <w:r w:rsidR="00FD7878" w:rsidRPr="00283CB6">
        <w:t>to</w:t>
      </w:r>
      <w:r w:rsidR="00403E35" w:rsidRPr="00283CB6">
        <w:t xml:space="preserve"> </w:t>
      </w:r>
      <w:r w:rsidR="00FD7878" w:rsidRPr="00283CB6">
        <w:t>determine</w:t>
      </w:r>
      <w:r w:rsidR="00403E35" w:rsidRPr="00283CB6">
        <w:t xml:space="preserve"> </w:t>
      </w:r>
      <w:r w:rsidR="00FD7878" w:rsidRPr="00283CB6">
        <w:t>whether</w:t>
      </w:r>
      <w:r w:rsidR="00403E35" w:rsidRPr="00283CB6">
        <w:t xml:space="preserve"> </w:t>
      </w:r>
      <w:r w:rsidR="00FD7878" w:rsidRPr="00283CB6">
        <w:t>two</w:t>
      </w:r>
      <w:r w:rsidR="00403E35" w:rsidRPr="00283CB6">
        <w:t xml:space="preserve"> </w:t>
      </w:r>
      <w:r w:rsidR="00FD7878" w:rsidRPr="00283CB6">
        <w:t>independent</w:t>
      </w:r>
      <w:r w:rsidR="00403E35" w:rsidRPr="00283CB6">
        <w:t xml:space="preserve"> </w:t>
      </w:r>
      <w:r w:rsidR="00FD7878" w:rsidRPr="00283CB6">
        <w:t>samples</w:t>
      </w:r>
      <w:r w:rsidR="00403E35" w:rsidRPr="00283CB6">
        <w:t xml:space="preserve"> </w:t>
      </w:r>
      <w:r w:rsidRPr="00283CB6">
        <w:t>have</w:t>
      </w:r>
      <w:r w:rsidR="00403E35" w:rsidRPr="00283CB6">
        <w:t xml:space="preserve"> </w:t>
      </w:r>
      <w:r w:rsidRPr="00283CB6">
        <w:t>been</w:t>
      </w:r>
      <w:r w:rsidR="00403E35" w:rsidRPr="00283CB6">
        <w:t xml:space="preserve"> </w:t>
      </w:r>
      <w:r w:rsidR="00FD7878" w:rsidRPr="00283CB6">
        <w:t>selected</w:t>
      </w:r>
      <w:r w:rsidR="00403E35" w:rsidRPr="00283CB6">
        <w:t xml:space="preserve"> </w:t>
      </w:r>
      <w:r w:rsidR="00FD7878" w:rsidRPr="00283CB6">
        <w:t>from</w:t>
      </w:r>
      <w:r w:rsidR="00403E35" w:rsidRPr="00283CB6">
        <w:t xml:space="preserve"> </w:t>
      </w:r>
      <w:r w:rsidR="00FD7878" w:rsidRPr="00283CB6">
        <w:t>populations</w:t>
      </w:r>
      <w:r w:rsidR="00403E35" w:rsidRPr="00283CB6">
        <w:t xml:space="preserve"> </w:t>
      </w:r>
      <w:r w:rsidRPr="00283CB6">
        <w:t>with</w:t>
      </w:r>
      <w:r w:rsidR="00403E35" w:rsidRPr="00283CB6">
        <w:t xml:space="preserve"> </w:t>
      </w:r>
      <w:r w:rsidR="00FD7878" w:rsidRPr="00283CB6">
        <w:t>the</w:t>
      </w:r>
      <w:r w:rsidR="00403E35" w:rsidRPr="00283CB6">
        <w:t xml:space="preserve"> </w:t>
      </w:r>
      <w:r w:rsidR="00FD7878" w:rsidRPr="00283CB6">
        <w:t>same</w:t>
      </w:r>
      <w:r w:rsidR="00403E35" w:rsidRPr="00283CB6">
        <w:t xml:space="preserve"> </w:t>
      </w:r>
      <w:r w:rsidR="00FD7878" w:rsidRPr="00283CB6">
        <w:t>distribution.</w:t>
      </w:r>
    </w:p>
    <w:p w14:paraId="2ED70B66" w14:textId="7444B96D" w:rsidR="00FD7878" w:rsidRPr="00283CB6" w:rsidRDefault="00FD7878" w:rsidP="00CB6B89">
      <w:pPr>
        <w:pStyle w:val="MDPI31text"/>
      </w:pPr>
      <w:r w:rsidRPr="00283CB6">
        <w:t>If</w:t>
      </w:r>
      <w:r w:rsidR="00403E35" w:rsidRPr="00283CB6">
        <w:t xml:space="preserve"> </w:t>
      </w:r>
      <w:r w:rsidRPr="00283CB6">
        <w:rPr>
          <w:i/>
          <w:iCs/>
        </w:rPr>
        <w:t>h</w:t>
      </w:r>
      <w:r w:rsidR="00403E35" w:rsidRPr="00283CB6">
        <w:t xml:space="preserve"> </w:t>
      </w:r>
      <w:r w:rsidRPr="00283CB6">
        <w:t>=</w:t>
      </w:r>
      <w:r w:rsidR="00403E35" w:rsidRPr="00283CB6">
        <w:t xml:space="preserve"> </w:t>
      </w:r>
      <w:r w:rsidRPr="00283CB6">
        <w:t>1,</w:t>
      </w:r>
      <w:r w:rsidR="00403E35" w:rsidRPr="00283CB6">
        <w:t xml:space="preserve"> </w:t>
      </w:r>
      <w:r w:rsidRPr="00283CB6">
        <w:t>the</w:t>
      </w:r>
      <w:r w:rsidR="00403E35" w:rsidRPr="00283CB6">
        <w:t xml:space="preserve"> </w:t>
      </w:r>
      <w:r w:rsidRPr="00283CB6">
        <w:t>null</w:t>
      </w:r>
      <w:r w:rsidR="00403E35" w:rsidRPr="00283CB6">
        <w:t xml:space="preserve"> </w:t>
      </w:r>
      <w:r w:rsidRPr="00283CB6">
        <w:t>hypothesis</w:t>
      </w:r>
      <w:r w:rsidR="00403E35" w:rsidRPr="00283CB6">
        <w:t xml:space="preserve"> </w:t>
      </w:r>
      <w:r w:rsidRPr="00283CB6">
        <w:t>that</w:t>
      </w:r>
      <w:r w:rsidR="00403E35" w:rsidRPr="00283CB6">
        <w:t xml:space="preserve"> </w:t>
      </w:r>
      <w:r w:rsidRPr="00283CB6">
        <w:t>there</w:t>
      </w:r>
      <w:r w:rsidR="00403E35" w:rsidRPr="00283CB6">
        <w:t xml:space="preserve"> </w:t>
      </w:r>
      <w:r w:rsidRPr="00283CB6">
        <w:t>is</w:t>
      </w:r>
      <w:r w:rsidR="00403E35" w:rsidRPr="00283CB6">
        <w:t xml:space="preserve"> </w:t>
      </w:r>
      <w:r w:rsidRPr="00283CB6">
        <w:t>no</w:t>
      </w:r>
      <w:r w:rsidR="00403E35" w:rsidRPr="00283CB6">
        <w:t xml:space="preserve"> </w:t>
      </w:r>
      <w:r w:rsidRPr="00283CB6">
        <w:t>difference</w:t>
      </w:r>
      <w:r w:rsidR="00403E35" w:rsidRPr="00283CB6">
        <w:t xml:space="preserve"> </w:t>
      </w:r>
      <w:r w:rsidRPr="00283CB6">
        <w:t>between</w:t>
      </w:r>
      <w:r w:rsidR="00403E35" w:rsidRPr="00283CB6">
        <w:t xml:space="preserve"> </w:t>
      </w:r>
      <w:r w:rsidRPr="00283CB6">
        <w:t>two</w:t>
      </w:r>
      <w:r w:rsidR="00403E35" w:rsidRPr="00283CB6">
        <w:t xml:space="preserve"> </w:t>
      </w:r>
      <w:r w:rsidRPr="00283CB6">
        <w:t>sample</w:t>
      </w:r>
      <w:r w:rsidR="002E4F57" w:rsidRPr="00283CB6">
        <w:t>s</w:t>
      </w:r>
      <w:r w:rsidR="00403E35" w:rsidRPr="00283CB6">
        <w:t xml:space="preserve"> </w:t>
      </w:r>
      <w:r w:rsidRPr="00283CB6">
        <w:t>at</w:t>
      </w:r>
      <w:r w:rsidR="00403E35" w:rsidRPr="00283CB6">
        <w:t xml:space="preserve"> </w:t>
      </w:r>
      <w:r w:rsidRPr="00283CB6">
        <w:t>the</w:t>
      </w:r>
      <w:r w:rsidR="00403E35" w:rsidRPr="00283CB6">
        <w:t xml:space="preserve"> </w:t>
      </w:r>
      <w:r w:rsidRPr="00283CB6">
        <w:t>5%</w:t>
      </w:r>
      <w:r w:rsidR="00403E35" w:rsidRPr="00283CB6">
        <w:t xml:space="preserve"> </w:t>
      </w:r>
      <w:r w:rsidRPr="00283CB6">
        <w:t>significance</w:t>
      </w:r>
      <w:r w:rsidR="00403E35" w:rsidRPr="00283CB6">
        <w:t xml:space="preserve"> </w:t>
      </w:r>
      <w:r w:rsidRPr="00283CB6">
        <w:t>level</w:t>
      </w:r>
      <w:r w:rsidR="00403E35" w:rsidRPr="00283CB6">
        <w:t xml:space="preserve"> </w:t>
      </w:r>
      <w:r w:rsidR="002E4F57" w:rsidRPr="00283CB6">
        <w:t>is</w:t>
      </w:r>
      <w:r w:rsidR="00403E35" w:rsidRPr="00283CB6">
        <w:t xml:space="preserve"> </w:t>
      </w:r>
      <w:r w:rsidR="002E4F57" w:rsidRPr="00283CB6">
        <w:t>rejected</w:t>
      </w:r>
      <w:r w:rsidRPr="00283CB6">
        <w:t>.</w:t>
      </w:r>
    </w:p>
    <w:p w14:paraId="0ADD1383" w14:textId="6DAAF0DA" w:rsidR="00FD7878" w:rsidRPr="00283CB6" w:rsidRDefault="00FD7878" w:rsidP="00CB6B89">
      <w:pPr>
        <w:pStyle w:val="MDPI31text"/>
      </w:pPr>
      <w:r w:rsidRPr="00283CB6">
        <w:t>If</w:t>
      </w:r>
      <w:r w:rsidR="00403E35" w:rsidRPr="00283CB6">
        <w:t xml:space="preserve"> </w:t>
      </w:r>
      <w:r w:rsidRPr="00283CB6">
        <w:rPr>
          <w:i/>
          <w:iCs/>
        </w:rPr>
        <w:t>h</w:t>
      </w:r>
      <w:r w:rsidR="00403E35" w:rsidRPr="00283CB6">
        <w:t xml:space="preserve"> </w:t>
      </w:r>
      <w:r w:rsidRPr="00283CB6">
        <w:t>=</w:t>
      </w:r>
      <w:r w:rsidR="00403E35" w:rsidRPr="00283CB6">
        <w:t xml:space="preserve"> </w:t>
      </w:r>
      <w:r w:rsidRPr="00283CB6">
        <w:t>0,</w:t>
      </w:r>
      <w:r w:rsidR="00403E35" w:rsidRPr="00283CB6">
        <w:t xml:space="preserve"> </w:t>
      </w:r>
      <w:r w:rsidR="002E4F57" w:rsidRPr="00283CB6">
        <w:t>there</w:t>
      </w:r>
      <w:r w:rsidR="00403E35" w:rsidRPr="00283CB6">
        <w:t xml:space="preserve"> </w:t>
      </w:r>
      <w:r w:rsidR="002E4F57" w:rsidRPr="00283CB6">
        <w:t>is</w:t>
      </w:r>
      <w:r w:rsidR="00403E35" w:rsidRPr="00283CB6">
        <w:t xml:space="preserve"> </w:t>
      </w:r>
      <w:r w:rsidRPr="00283CB6">
        <w:t>a</w:t>
      </w:r>
      <w:r w:rsidR="00403E35" w:rsidRPr="00283CB6">
        <w:t xml:space="preserve"> </w:t>
      </w:r>
      <w:r w:rsidRPr="00283CB6">
        <w:t>failure</w:t>
      </w:r>
      <w:r w:rsidR="00403E35" w:rsidRPr="00283CB6">
        <w:t xml:space="preserve"> </w:t>
      </w:r>
      <w:r w:rsidRPr="00283CB6">
        <w:t>to</w:t>
      </w:r>
      <w:r w:rsidR="00403E35" w:rsidRPr="00283CB6">
        <w:t xml:space="preserve"> </w:t>
      </w:r>
      <w:r w:rsidRPr="00283CB6">
        <w:t>reject</w:t>
      </w:r>
      <w:r w:rsidR="00403E35" w:rsidRPr="00283CB6">
        <w:t xml:space="preserve"> </w:t>
      </w:r>
      <w:r w:rsidRPr="00283CB6">
        <w:t>the</w:t>
      </w:r>
      <w:r w:rsidR="00403E35" w:rsidRPr="00283CB6">
        <w:t xml:space="preserve"> </w:t>
      </w:r>
      <w:r w:rsidRPr="00283CB6">
        <w:t>null</w:t>
      </w:r>
      <w:r w:rsidR="00403E35" w:rsidRPr="00283CB6">
        <w:t xml:space="preserve"> </w:t>
      </w:r>
      <w:r w:rsidRPr="00283CB6">
        <w:t>hypothesis</w:t>
      </w:r>
      <w:r w:rsidR="00403E35" w:rsidRPr="00283CB6">
        <w:t xml:space="preserve"> </w:t>
      </w:r>
      <w:r w:rsidRPr="00283CB6">
        <w:t>at</w:t>
      </w:r>
      <w:r w:rsidR="00403E35" w:rsidRPr="00283CB6">
        <w:t xml:space="preserve"> </w:t>
      </w:r>
      <w:r w:rsidRPr="00283CB6">
        <w:t>the</w:t>
      </w:r>
      <w:r w:rsidR="00403E35" w:rsidRPr="00283CB6">
        <w:t xml:space="preserve"> </w:t>
      </w:r>
      <w:r w:rsidRPr="00283CB6">
        <w:t>5%</w:t>
      </w:r>
      <w:r w:rsidR="00403E35" w:rsidRPr="00283CB6">
        <w:t xml:space="preserve"> </w:t>
      </w:r>
      <w:r w:rsidRPr="00283CB6">
        <w:t>significance</w:t>
      </w:r>
      <w:r w:rsidR="00403E35" w:rsidRPr="00283CB6">
        <w:t xml:space="preserve"> </w:t>
      </w:r>
      <w:r w:rsidRPr="00283CB6">
        <w:t>level.</w:t>
      </w:r>
    </w:p>
    <w:p w14:paraId="5E424FB2" w14:textId="6D9DB861" w:rsidR="00FD7878" w:rsidRPr="00283CB6" w:rsidRDefault="00FD7878" w:rsidP="00CB6B89">
      <w:pPr>
        <w:pStyle w:val="MDPI31text"/>
      </w:pPr>
      <w:bookmarkStart w:id="11" w:name="OLE_LINK3"/>
      <w:bookmarkStart w:id="12" w:name="OLE_LINK7"/>
      <w:r w:rsidRPr="00283CB6">
        <w:t>The</w:t>
      </w:r>
      <w:r w:rsidR="00403E35" w:rsidRPr="00283CB6">
        <w:t xml:space="preserve"> </w:t>
      </w:r>
      <w:r w:rsidR="000B37E5" w:rsidRPr="00283CB6">
        <w:t>results</w:t>
      </w:r>
      <w:r w:rsidR="00403E35" w:rsidRPr="00283CB6">
        <w:t xml:space="preserve"> </w:t>
      </w:r>
      <w:r w:rsidR="000B37E5" w:rsidRPr="00283CB6">
        <w:t>of</w:t>
      </w:r>
      <w:r w:rsidR="00403E35" w:rsidRPr="00283CB6">
        <w:t xml:space="preserve"> </w:t>
      </w:r>
      <w:r w:rsidR="000B37E5" w:rsidRPr="00283CB6">
        <w:t>the</w:t>
      </w:r>
      <w:r w:rsidR="00403E35" w:rsidRPr="00283CB6">
        <w:t xml:space="preserve"> </w:t>
      </w:r>
      <w:r w:rsidRPr="00283CB6">
        <w:t>Diebold</w:t>
      </w:r>
      <w:r w:rsidR="002E4F57" w:rsidRPr="00283CB6">
        <w:t>–</w:t>
      </w:r>
      <w:r w:rsidRPr="00283CB6">
        <w:t>Mariano</w:t>
      </w:r>
      <w:r w:rsidR="00403E35" w:rsidRPr="00283CB6">
        <w:t xml:space="preserve"> </w:t>
      </w:r>
      <w:r w:rsidRPr="00283CB6">
        <w:t>test</w:t>
      </w:r>
      <w:r w:rsidR="00403E35" w:rsidRPr="00283CB6">
        <w:t xml:space="preserve"> </w:t>
      </w:r>
      <w:r w:rsidRPr="00283CB6">
        <w:t>and</w:t>
      </w:r>
      <w:r w:rsidR="00403E35" w:rsidRPr="00283CB6">
        <w:t xml:space="preserve"> </w:t>
      </w:r>
      <w:r w:rsidRPr="00283CB6">
        <w:t>Wilcoxon</w:t>
      </w:r>
      <w:r w:rsidR="00403E35" w:rsidRPr="00283CB6">
        <w:t xml:space="preserve"> </w:t>
      </w:r>
      <w:r w:rsidRPr="00283CB6">
        <w:t>rank-sum</w:t>
      </w:r>
      <w:r w:rsidR="00403E35" w:rsidRPr="00283CB6">
        <w:t xml:space="preserve"> </w:t>
      </w:r>
      <w:r w:rsidRPr="00283CB6">
        <w:t>test</w:t>
      </w:r>
      <w:r w:rsidR="00403E35" w:rsidRPr="00283CB6">
        <w:t xml:space="preserve"> </w:t>
      </w:r>
      <w:r w:rsidR="000B37E5"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are</w:t>
      </w:r>
      <w:r w:rsidR="00403E35" w:rsidRPr="00283CB6">
        <w:t xml:space="preserve"> </w:t>
      </w:r>
      <w:r w:rsidRPr="00283CB6">
        <w:t>shown</w:t>
      </w:r>
      <w:r w:rsidR="00403E35" w:rsidRPr="00283CB6">
        <w:t xml:space="preserve"> </w:t>
      </w:r>
      <w:r w:rsidRPr="00283CB6">
        <w:t>in</w:t>
      </w:r>
      <w:r w:rsidR="00403E35" w:rsidRPr="00283CB6">
        <w:t xml:space="preserve"> </w:t>
      </w:r>
      <w:r w:rsidRPr="00283CB6">
        <w:rPr>
          <w:color w:val="00B0F0"/>
        </w:rPr>
        <w:t>Table</w:t>
      </w:r>
      <w:r w:rsidR="00403E35" w:rsidRPr="00283CB6">
        <w:rPr>
          <w:color w:val="00B0F0"/>
        </w:rPr>
        <w:t xml:space="preserve"> </w:t>
      </w:r>
      <w:r w:rsidRPr="00283CB6">
        <w:rPr>
          <w:color w:val="00B0F0"/>
        </w:rPr>
        <w:t>7</w:t>
      </w:r>
      <w:r w:rsidR="000B37E5" w:rsidRPr="00283CB6">
        <w:t>.</w:t>
      </w:r>
      <w:r w:rsidR="00403E35" w:rsidRPr="00283CB6">
        <w:t xml:space="preserve"> </w:t>
      </w:r>
      <w:r w:rsidR="000B37E5" w:rsidRPr="00283CB6">
        <w:t>The</w:t>
      </w:r>
      <w:r w:rsidR="00403E35" w:rsidRPr="00283CB6">
        <w:t xml:space="preserve"> </w:t>
      </w:r>
      <w:r w:rsidR="000B37E5" w:rsidRPr="00283CB6">
        <w:t>following</w:t>
      </w:r>
      <w:r w:rsidR="00403E35" w:rsidRPr="00283CB6">
        <w:t xml:space="preserve"> </w:t>
      </w:r>
      <w:r w:rsidRPr="00283CB6">
        <w:t>conclu</w:t>
      </w:r>
      <w:r w:rsidR="000B37E5" w:rsidRPr="00283CB6">
        <w:t>sions</w:t>
      </w:r>
      <w:r w:rsidR="00403E35" w:rsidRPr="00283CB6">
        <w:t xml:space="preserve"> </w:t>
      </w:r>
      <w:r w:rsidR="000B37E5" w:rsidRPr="00283CB6">
        <w:t>were</w:t>
      </w:r>
      <w:r w:rsidR="00403E35" w:rsidRPr="00283CB6">
        <w:t xml:space="preserve"> </w:t>
      </w:r>
      <w:r w:rsidR="000B37E5" w:rsidRPr="00283CB6">
        <w:t>made</w:t>
      </w:r>
      <w:r w:rsidRPr="00283CB6">
        <w:t>.</w:t>
      </w:r>
      <w:r w:rsidR="00403E35" w:rsidRPr="00283CB6">
        <w:t xml:space="preserve"> </w:t>
      </w:r>
      <w:r w:rsidRPr="00283CB6">
        <w:t>First,</w:t>
      </w:r>
      <w:r w:rsidR="00403E35" w:rsidRPr="00283CB6">
        <w:t xml:space="preserve"> </w:t>
      </w:r>
      <w:r w:rsidRPr="00283CB6">
        <w:t>the</w:t>
      </w:r>
      <w:r w:rsidR="00403E35" w:rsidRPr="00283CB6">
        <w:t xml:space="preserve"> </w:t>
      </w:r>
      <w:r w:rsidRPr="00283CB6">
        <w:t>test</w:t>
      </w:r>
      <w:r w:rsidR="00403E35" w:rsidRPr="00283CB6">
        <w:t xml:space="preserve"> </w:t>
      </w:r>
      <w:r w:rsidRPr="00283CB6">
        <w:t>results</w:t>
      </w:r>
      <w:r w:rsidR="00403E35" w:rsidRPr="00283CB6">
        <w:t xml:space="preserve"> </w:t>
      </w:r>
      <w:r w:rsidRPr="00283CB6">
        <w:t>of</w:t>
      </w:r>
      <w:r w:rsidR="00403E35" w:rsidRPr="00283CB6">
        <w:t xml:space="preserve"> </w:t>
      </w:r>
      <w:r w:rsidRPr="00283CB6">
        <w:t>DM</w:t>
      </w:r>
      <w:r w:rsidR="00403E35" w:rsidRPr="00283CB6">
        <w:t xml:space="preserve"> </w:t>
      </w:r>
      <w:r w:rsidRPr="00283CB6">
        <w:t>test</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show</w:t>
      </w:r>
      <w:r w:rsidR="000B37E5" w:rsidRPr="00283CB6">
        <w:t>ed</w:t>
      </w:r>
      <w:r w:rsidR="00403E35" w:rsidRPr="00283CB6">
        <w:t xml:space="preserve"> </w:t>
      </w:r>
      <w:r w:rsidR="000B37E5" w:rsidRPr="00283CB6">
        <w:t>little</w:t>
      </w:r>
      <w:r w:rsidR="00403E35" w:rsidRPr="00283CB6">
        <w:t xml:space="preserve"> </w:t>
      </w:r>
      <w:r w:rsidR="000B37E5" w:rsidRPr="00283CB6">
        <w:t>variation</w:t>
      </w:r>
      <w:r w:rsidR="00403E35" w:rsidRPr="00283CB6">
        <w:t xml:space="preserve"> </w:t>
      </w:r>
      <w:r w:rsidR="000B37E5" w:rsidRPr="00283CB6">
        <w:t>in</w:t>
      </w:r>
      <w:r w:rsidR="00403E35" w:rsidRPr="00283CB6">
        <w:t xml:space="preserve"> </w:t>
      </w:r>
      <w:r w:rsidR="000B37E5" w:rsidRPr="00283CB6">
        <w:t>the</w:t>
      </w:r>
      <w:r w:rsidR="00403E35" w:rsidRPr="00283CB6">
        <w:t xml:space="preserve"> </w:t>
      </w:r>
      <w:r w:rsidR="000B37E5" w:rsidRPr="00283CB6">
        <w:t>forecasting</w:t>
      </w:r>
      <w:r w:rsidR="00403E35" w:rsidRPr="00283CB6">
        <w:t xml:space="preserve"> </w:t>
      </w:r>
      <w:r w:rsidR="000B37E5" w:rsidRPr="00283CB6">
        <w:t>error</w:t>
      </w:r>
      <w:r w:rsidR="00403E35" w:rsidRPr="00283CB6">
        <w:t xml:space="preserve"> </w:t>
      </w:r>
      <w:r w:rsidR="000B37E5" w:rsidRPr="00283CB6">
        <w:t>among</w:t>
      </w:r>
      <w:r w:rsidR="00403E35" w:rsidRPr="00283CB6">
        <w:t xml:space="preserve"> </w:t>
      </w:r>
      <w:r w:rsidR="000B37E5" w:rsidRPr="00283CB6">
        <w:t>the</w:t>
      </w:r>
      <w:r w:rsidR="00403E35" w:rsidRPr="00283CB6">
        <w:t xml:space="preserve"> </w:t>
      </w:r>
      <w:r w:rsidRPr="00283CB6">
        <w:t>different</w:t>
      </w:r>
      <w:r w:rsidR="00403E35" w:rsidRPr="00283CB6">
        <w:t xml:space="preserve"> </w:t>
      </w:r>
      <w:r w:rsidRPr="00283CB6">
        <w:t>combined</w:t>
      </w:r>
      <w:r w:rsidR="00403E35" w:rsidRPr="00283CB6">
        <w:t xml:space="preserve"> </w:t>
      </w:r>
      <w:r w:rsidRPr="00283CB6">
        <w:t>models</w:t>
      </w:r>
      <w:r w:rsidR="000B37E5" w:rsidRPr="00283CB6">
        <w:t>,</w:t>
      </w:r>
      <w:r w:rsidR="00403E35" w:rsidRPr="00283CB6">
        <w:t xml:space="preserve"> </w:t>
      </w:r>
      <w:r w:rsidRPr="00283CB6">
        <w:t>and</w:t>
      </w:r>
      <w:r w:rsidR="00403E35" w:rsidRPr="00283CB6">
        <w:t xml:space="preserve"> </w:t>
      </w:r>
      <w:r w:rsidRPr="00283CB6">
        <w:t>the</w:t>
      </w:r>
      <w:r w:rsidR="00403E35" w:rsidRPr="00283CB6">
        <w:t xml:space="preserve"> </w:t>
      </w:r>
      <w:r w:rsidRPr="00283CB6">
        <w:t>Wilcoxon</w:t>
      </w:r>
      <w:r w:rsidR="00403E35" w:rsidRPr="00283CB6">
        <w:t xml:space="preserve"> </w:t>
      </w:r>
      <w:r w:rsidRPr="00283CB6">
        <w:t>rank-sum</w:t>
      </w:r>
      <w:r w:rsidR="00403E35" w:rsidRPr="00283CB6">
        <w:t xml:space="preserve"> </w:t>
      </w:r>
      <w:r w:rsidRPr="00283CB6">
        <w:t>test</w:t>
      </w:r>
      <w:r w:rsidR="00403E35" w:rsidRPr="00283CB6">
        <w:t xml:space="preserve"> </w:t>
      </w:r>
      <w:r w:rsidRPr="00283CB6">
        <w:t>results</w:t>
      </w:r>
      <w:r w:rsidR="00403E35" w:rsidRPr="00283CB6">
        <w:t xml:space="preserve"> </w:t>
      </w:r>
      <w:r w:rsidRPr="00283CB6">
        <w:t>show</w:t>
      </w:r>
      <w:r w:rsidR="000B37E5" w:rsidRPr="00283CB6">
        <w:t>ed</w:t>
      </w:r>
      <w:r w:rsidR="00403E35" w:rsidRPr="00283CB6">
        <w:t xml:space="preserve"> </w:t>
      </w:r>
      <w:r w:rsidRPr="00283CB6">
        <w:t>no</w:t>
      </w:r>
      <w:r w:rsidR="00403E35" w:rsidRPr="00283CB6">
        <w:t xml:space="preserve"> </w:t>
      </w:r>
      <w:r w:rsidRPr="00283CB6">
        <w:t>difference</w:t>
      </w:r>
      <w:r w:rsidR="00403E35" w:rsidRPr="00283CB6">
        <w:t xml:space="preserve"> </w:t>
      </w:r>
      <w:r w:rsidRPr="00283CB6">
        <w:t>between</w:t>
      </w:r>
      <w:r w:rsidR="00403E35" w:rsidRPr="00283CB6">
        <w:t xml:space="preserve"> </w:t>
      </w:r>
      <w:r w:rsidR="000B37E5" w:rsidRPr="00283CB6">
        <w:t>the</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of</w:t>
      </w:r>
      <w:r w:rsidR="00403E35" w:rsidRPr="00283CB6">
        <w:t xml:space="preserve"> </w:t>
      </w:r>
      <w:r w:rsidRPr="00283CB6">
        <w:t>each</w:t>
      </w:r>
      <w:r w:rsidR="00403E35" w:rsidRPr="00283CB6">
        <w:t xml:space="preserve"> </w:t>
      </w:r>
      <w:r w:rsidRPr="00283CB6">
        <w:t>model</w:t>
      </w:r>
      <w:r w:rsidR="00403E35" w:rsidRPr="00283CB6">
        <w:t xml:space="preserve"> </w:t>
      </w:r>
      <w:r w:rsidRPr="00283CB6">
        <w:t>and</w:t>
      </w:r>
      <w:r w:rsidR="00403E35" w:rsidRPr="00283CB6">
        <w:t xml:space="preserve"> </w:t>
      </w:r>
      <w:r w:rsidR="000B37E5" w:rsidRPr="00283CB6">
        <w:t>the</w:t>
      </w:r>
      <w:r w:rsidR="00403E35" w:rsidRPr="00283CB6">
        <w:t xml:space="preserve"> </w:t>
      </w:r>
      <w:r w:rsidRPr="00283CB6">
        <w:t>actual</w:t>
      </w:r>
      <w:r w:rsidR="00403E35" w:rsidRPr="00283CB6">
        <w:t xml:space="preserve"> </w:t>
      </w:r>
      <w:r w:rsidRPr="00283CB6">
        <w:t>wind</w:t>
      </w:r>
      <w:r w:rsidR="00403E35" w:rsidRPr="00283CB6">
        <w:t xml:space="preserve"> </w:t>
      </w:r>
      <w:r w:rsidRPr="00283CB6">
        <w:t>speed</w:t>
      </w:r>
      <w:r w:rsidR="00403E35" w:rsidRPr="00283CB6">
        <w:t xml:space="preserve"> </w:t>
      </w:r>
      <w:r w:rsidRPr="00283CB6">
        <w:t>at</w:t>
      </w:r>
      <w:r w:rsidR="00403E35" w:rsidRPr="00283CB6">
        <w:t xml:space="preserve"> </w:t>
      </w:r>
      <w:r w:rsidRPr="00283CB6">
        <w:t>the</w:t>
      </w:r>
      <w:r w:rsidR="00403E35" w:rsidRPr="00283CB6">
        <w:t xml:space="preserve"> </w:t>
      </w:r>
      <w:r w:rsidRPr="00283CB6">
        <w:t>5%</w:t>
      </w:r>
      <w:r w:rsidR="00403E35" w:rsidRPr="00283CB6">
        <w:t xml:space="preserve"> </w:t>
      </w:r>
      <w:r w:rsidRPr="00283CB6">
        <w:t>significance</w:t>
      </w:r>
      <w:r w:rsidR="00403E35" w:rsidRPr="00283CB6">
        <w:t xml:space="preserve"> </w:t>
      </w:r>
      <w:r w:rsidRPr="00283CB6">
        <w:t>level.</w:t>
      </w:r>
      <w:r w:rsidR="00403E35" w:rsidRPr="00283CB6">
        <w:t xml:space="preserve"> </w:t>
      </w:r>
      <w:r w:rsidR="000B37E5" w:rsidRPr="00283CB6">
        <w:t>When</w:t>
      </w:r>
      <w:r w:rsidR="00403E35" w:rsidRPr="00283CB6">
        <w:t xml:space="preserve"> </w:t>
      </w:r>
      <w:r w:rsidR="000B37E5" w:rsidRPr="00283CB6">
        <w:t>the</w:t>
      </w:r>
      <w:r w:rsidR="00403E35" w:rsidRPr="00283CB6">
        <w:t xml:space="preserve"> </w:t>
      </w:r>
      <w:r w:rsidRPr="00283CB6">
        <w:t>combined</w:t>
      </w:r>
      <w:r w:rsidR="00403E35" w:rsidRPr="00283CB6">
        <w:t xml:space="preserve"> </w:t>
      </w:r>
      <w:r w:rsidRPr="00283CB6">
        <w:t>models</w:t>
      </w:r>
      <w:r w:rsidR="00403E35" w:rsidRPr="00283CB6">
        <w:t xml:space="preserve"> </w:t>
      </w:r>
      <w:r w:rsidR="000B37E5" w:rsidRPr="00283CB6">
        <w:t>were</w:t>
      </w:r>
      <w:r w:rsidR="00403E35" w:rsidRPr="00283CB6">
        <w:t xml:space="preserve"> </w:t>
      </w:r>
      <w:r w:rsidR="000B37E5" w:rsidRPr="00283CB6">
        <w:t>compared</w:t>
      </w:r>
      <w:r w:rsidRPr="00283CB6">
        <w:t>,</w:t>
      </w:r>
      <w:r w:rsidR="00403E35" w:rsidRPr="00283CB6">
        <w:t xml:space="preserve"> </w:t>
      </w:r>
      <w:r w:rsidRPr="00283CB6">
        <w:t>the</w:t>
      </w:r>
      <w:r w:rsidR="00403E35" w:rsidRPr="00283CB6">
        <w:t xml:space="preserve"> </w:t>
      </w:r>
      <w:r w:rsidRPr="00283CB6">
        <w:lastRenderedPageBreak/>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five</w:t>
      </w:r>
      <w:r w:rsidR="00403E35" w:rsidRPr="00283CB6">
        <w:t xml:space="preserve"> </w:t>
      </w:r>
      <w:r w:rsidRPr="00283CB6">
        <w:t>sub-models</w:t>
      </w:r>
      <w:r w:rsidR="00403E35" w:rsidRPr="00283CB6">
        <w:t xml:space="preserve"> </w:t>
      </w:r>
      <w:r w:rsidR="000B37E5" w:rsidRPr="00283CB6">
        <w:t>was</w:t>
      </w:r>
      <w:r w:rsidR="00403E35" w:rsidRPr="00283CB6">
        <w:t xml:space="preserve"> </w:t>
      </w:r>
      <w:r w:rsidR="000B37E5" w:rsidRPr="00283CB6">
        <w:t>found</w:t>
      </w:r>
      <w:r w:rsidR="00403E35" w:rsidRPr="00283CB6">
        <w:t xml:space="preserve"> </w:t>
      </w:r>
      <w:r w:rsidR="000B37E5" w:rsidRPr="00283CB6">
        <w:t>to</w:t>
      </w:r>
      <w:r w:rsidR="00403E35" w:rsidRPr="00283CB6">
        <w:t xml:space="preserve"> </w:t>
      </w:r>
      <w:r w:rsidR="000B37E5" w:rsidRPr="00283CB6">
        <w:t>be</w:t>
      </w:r>
      <w:r w:rsidR="00403E35" w:rsidRPr="00283CB6">
        <w:t xml:space="preserve"> </w:t>
      </w:r>
      <w:r w:rsidRPr="00283CB6">
        <w:t>evidently</w:t>
      </w:r>
      <w:r w:rsidR="00403E35" w:rsidRPr="00283CB6">
        <w:t xml:space="preserve"> </w:t>
      </w:r>
      <w:r w:rsidRPr="00283CB6">
        <w:t>different</w:t>
      </w:r>
      <w:r w:rsidR="00403E35" w:rsidRPr="00283CB6">
        <w:t xml:space="preserve"> </w:t>
      </w:r>
      <w:r w:rsidRPr="00283CB6">
        <w:t>from</w:t>
      </w:r>
      <w:r w:rsidR="00403E35" w:rsidRPr="00283CB6">
        <w:t xml:space="preserve"> </w:t>
      </w:r>
      <w:r w:rsidRPr="00283CB6">
        <w:t>the</w:t>
      </w:r>
      <w:r w:rsidR="00403E35" w:rsidRPr="00283CB6">
        <w:t xml:space="preserve"> </w:t>
      </w:r>
      <w:r w:rsidR="000B37E5" w:rsidRPr="00283CB6">
        <w:t>other</w:t>
      </w:r>
      <w:r w:rsidR="00403E35" w:rsidRPr="00283CB6">
        <w:t xml:space="preserve"> </w:t>
      </w:r>
      <w:r w:rsidR="000B37E5" w:rsidRPr="00283CB6">
        <w:t>models</w:t>
      </w:r>
      <w:r w:rsidR="00403E35" w:rsidRPr="00283CB6">
        <w:t xml:space="preserve"> </w:t>
      </w:r>
      <w:r w:rsidRPr="00283CB6">
        <w:t>at</w:t>
      </w:r>
      <w:r w:rsidR="00403E35" w:rsidRPr="00283CB6">
        <w:t xml:space="preserve"> </w:t>
      </w:r>
      <w:r w:rsidR="000B37E5" w:rsidRPr="00283CB6">
        <w:t>the</w:t>
      </w:r>
      <w:r w:rsidR="00403E35" w:rsidRPr="00283CB6">
        <w:t xml:space="preserve"> </w:t>
      </w:r>
      <w:r w:rsidRPr="00283CB6">
        <w:t>1%</w:t>
      </w:r>
      <w:r w:rsidR="00403E35" w:rsidRPr="00283CB6">
        <w:t xml:space="preserve"> </w:t>
      </w:r>
      <w:r w:rsidRPr="00283CB6">
        <w:t>significance</w:t>
      </w:r>
      <w:r w:rsidR="00403E35" w:rsidRPr="00283CB6">
        <w:t xml:space="preserve"> </w:t>
      </w:r>
      <w:r w:rsidRPr="00283CB6">
        <w:t>level</w:t>
      </w:r>
      <w:r w:rsidR="00403E35" w:rsidRPr="00283CB6">
        <w:t xml:space="preserve"> </w:t>
      </w:r>
      <w:r w:rsidRPr="00283CB6">
        <w:t>for</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However,</w:t>
      </w:r>
      <w:r w:rsidR="00403E35" w:rsidRPr="00283CB6">
        <w:t xml:space="preserve"> </w:t>
      </w:r>
      <w:r w:rsidR="000B37E5" w:rsidRPr="00283CB6">
        <w:t>the</w:t>
      </w:r>
      <w:r w:rsidR="00403E35" w:rsidRPr="00283CB6">
        <w:t xml:space="preserve"> </w:t>
      </w:r>
      <w:r w:rsidRPr="00283CB6">
        <w:t>DM</w:t>
      </w:r>
      <w:r w:rsidR="00403E35" w:rsidRPr="00283CB6">
        <w:t xml:space="preserve"> </w:t>
      </w:r>
      <w:r w:rsidRPr="00283CB6">
        <w:t>test</w:t>
      </w:r>
      <w:r w:rsidR="00403E35" w:rsidRPr="00283CB6">
        <w:t xml:space="preserve"> </w:t>
      </w:r>
      <w:r w:rsidRPr="00283CB6">
        <w:t>between</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and</w:t>
      </w:r>
      <w:r w:rsidR="00403E35" w:rsidRPr="00283CB6">
        <w:t xml:space="preserve"> </w:t>
      </w:r>
      <w:r w:rsidRPr="00283CB6">
        <w:t>the</w:t>
      </w:r>
      <w:r w:rsidR="00403E35" w:rsidRPr="00283CB6">
        <w:t xml:space="preserve"> </w:t>
      </w:r>
      <w:r w:rsidRPr="00283CB6">
        <w:t>sub-model</w:t>
      </w:r>
      <w:r w:rsidR="00403E35" w:rsidRPr="00283CB6">
        <w:t xml:space="preserve"> </w:t>
      </w:r>
      <w:r w:rsidRPr="00283CB6">
        <w:t>reveal</w:t>
      </w:r>
      <w:r w:rsidR="000B37E5" w:rsidRPr="00283CB6">
        <w:t>ed</w:t>
      </w:r>
      <w:r w:rsidR="00403E35" w:rsidRPr="00283CB6">
        <w:t xml:space="preserve"> </w:t>
      </w:r>
      <w:r w:rsidRPr="00283CB6">
        <w:t>that</w:t>
      </w:r>
      <w:r w:rsidR="00403E35" w:rsidRPr="00283CB6">
        <w:t xml:space="preserve"> </w:t>
      </w:r>
      <w:r w:rsidRPr="00283CB6">
        <w:t>some</w:t>
      </w:r>
      <w:r w:rsidR="00403E35" w:rsidRPr="00283CB6">
        <w:t xml:space="preserve"> </w:t>
      </w:r>
      <w:r w:rsidRPr="00283CB6">
        <w:t>sub-models</w:t>
      </w:r>
      <w:r w:rsidR="00403E35" w:rsidRPr="00283CB6">
        <w:t xml:space="preserve"> </w:t>
      </w:r>
      <w:r w:rsidRPr="00283CB6">
        <w:t>obtain</w:t>
      </w:r>
      <w:r w:rsidR="000B37E5" w:rsidRPr="00283CB6">
        <w:t>ed</w:t>
      </w:r>
      <w:r w:rsidR="00403E35" w:rsidRPr="00283CB6">
        <w:t xml:space="preserve"> </w:t>
      </w:r>
      <w:r w:rsidRPr="00283CB6">
        <w:t>DM</w:t>
      </w:r>
      <w:r w:rsidR="00403E35" w:rsidRPr="00283CB6">
        <w:t xml:space="preserve"> </w:t>
      </w:r>
      <w:r w:rsidRPr="00283CB6">
        <w:t>values</w:t>
      </w:r>
      <w:r w:rsidR="00403E35" w:rsidRPr="00283CB6">
        <w:t xml:space="preserve"> </w:t>
      </w:r>
      <w:r w:rsidR="000B37E5" w:rsidRPr="00283CB6">
        <w:t>that</w:t>
      </w:r>
      <w:r w:rsidR="00403E35" w:rsidRPr="00283CB6">
        <w:t xml:space="preserve"> </w:t>
      </w:r>
      <w:r w:rsidR="000B37E5" w:rsidRPr="00283CB6">
        <w:t>were</w:t>
      </w:r>
      <w:r w:rsidR="00403E35" w:rsidRPr="00283CB6">
        <w:t xml:space="preserve"> </w:t>
      </w:r>
      <w:r w:rsidR="000B37E5" w:rsidRPr="00283CB6">
        <w:t>higher</w:t>
      </w:r>
      <w:r w:rsidR="00403E35" w:rsidRPr="00283CB6">
        <w:t xml:space="preserve"> </w:t>
      </w:r>
      <w:r w:rsidRPr="00283CB6">
        <w:t>than</w:t>
      </w:r>
      <w:r w:rsidR="00403E35" w:rsidRPr="00283CB6">
        <w:t xml:space="preserve"> </w:t>
      </w:r>
      <w:r w:rsidRPr="00283CB6">
        <w:t>the</w:t>
      </w:r>
      <w:r w:rsidR="00403E35" w:rsidRPr="00283CB6">
        <w:t xml:space="preserve"> </w:t>
      </w:r>
      <w:r w:rsidRPr="00283CB6">
        <w:t>threshold</w:t>
      </w:r>
      <w:r w:rsidR="00403E35" w:rsidRPr="00283CB6">
        <w:t xml:space="preserve"> </w:t>
      </w:r>
      <w:r w:rsidRPr="00283CB6">
        <w:t>at</w:t>
      </w:r>
      <w:r w:rsidR="00403E35" w:rsidRPr="00283CB6">
        <w:t xml:space="preserve"> </w:t>
      </w:r>
      <w:r w:rsidRPr="00283CB6">
        <w:t>a</w:t>
      </w:r>
      <w:r w:rsidR="00403E35" w:rsidRPr="00283CB6">
        <w:t xml:space="preserve"> </w:t>
      </w:r>
      <w:r w:rsidRPr="00283CB6">
        <w:t>5%</w:t>
      </w:r>
      <w:r w:rsidR="00403E35" w:rsidRPr="00283CB6">
        <w:t xml:space="preserve"> </w:t>
      </w:r>
      <w:r w:rsidRPr="00283CB6">
        <w:t>significance</w:t>
      </w:r>
      <w:r w:rsidR="00403E35" w:rsidRPr="00283CB6">
        <w:t xml:space="preserve"> </w:t>
      </w:r>
      <w:r w:rsidRPr="00283CB6">
        <w:t>level.</w:t>
      </w:r>
      <w:r w:rsidR="00403E35" w:rsidRPr="00283CB6">
        <w:t xml:space="preserve"> </w:t>
      </w:r>
      <w:r w:rsidR="000B37E5" w:rsidRPr="00283CB6">
        <w:t>For</w:t>
      </w:r>
      <w:r w:rsidR="00403E35" w:rsidRPr="00283CB6">
        <w:t xml:space="preserve"> </w:t>
      </w:r>
      <w:r w:rsidR="000B37E5" w:rsidRPr="00283CB6">
        <w:t>example</w:t>
      </w:r>
      <w:r w:rsidRPr="00283CB6">
        <w:t>,</w:t>
      </w:r>
      <w:r w:rsidR="00403E35" w:rsidRPr="00283CB6">
        <w:t xml:space="preserve"> </w:t>
      </w:r>
      <w:r w:rsidR="000B37E5" w:rsidRPr="00283CB6">
        <w:t>in</w:t>
      </w:r>
      <w:r w:rsidR="00403E35" w:rsidRPr="00283CB6">
        <w:t xml:space="preserve"> </w:t>
      </w:r>
      <w:r w:rsidR="000B37E5" w:rsidRPr="00283CB6">
        <w:t>the</w:t>
      </w:r>
      <w:r w:rsidR="00403E35" w:rsidRPr="00283CB6">
        <w:t xml:space="preserve"> </w:t>
      </w:r>
      <w:r w:rsidR="000B37E5" w:rsidRPr="00283CB6">
        <w:t>first</w:t>
      </w:r>
      <w:r w:rsidR="00403E35" w:rsidRPr="00283CB6">
        <w:t xml:space="preserve"> </w:t>
      </w:r>
      <w:r w:rsidR="000B37E5" w:rsidRPr="00283CB6">
        <w:t>season,</w:t>
      </w:r>
      <w:r w:rsidR="00403E35" w:rsidRPr="00283CB6">
        <w:t xml:space="preserve"> </w:t>
      </w:r>
      <w:r w:rsidRPr="00283CB6">
        <w:t>the</w:t>
      </w:r>
      <w:r w:rsidR="00403E35" w:rsidRPr="00283CB6">
        <w:t xml:space="preserve"> </w:t>
      </w:r>
      <w:r w:rsidRPr="00283CB6">
        <w:t>SSAWD-Elman</w:t>
      </w:r>
      <w:r w:rsidR="00403E35" w:rsidRPr="00283CB6">
        <w:t xml:space="preserve"> </w:t>
      </w:r>
      <w:r w:rsidR="000B37E5" w:rsidRPr="00283CB6">
        <w:t>sub-model</w:t>
      </w:r>
      <w:r w:rsidR="00403E35" w:rsidRPr="00283CB6">
        <w:t xml:space="preserve"> </w:t>
      </w:r>
      <w:r w:rsidR="000B37E5" w:rsidRPr="00283CB6">
        <w:t>had</w:t>
      </w:r>
      <w:r w:rsidR="00403E35" w:rsidRPr="00283CB6">
        <w:t xml:space="preserve"> </w:t>
      </w:r>
      <w:r w:rsidRPr="00283CB6">
        <w:t>a</w:t>
      </w:r>
      <w:r w:rsidR="00403E35" w:rsidRPr="00283CB6">
        <w:t xml:space="preserve"> </w:t>
      </w:r>
      <w:r w:rsidRPr="00283CB6">
        <w:t>DM</w:t>
      </w:r>
      <w:r w:rsidR="00403E35" w:rsidRPr="00283CB6">
        <w:t xml:space="preserve"> </w:t>
      </w:r>
      <w:r w:rsidRPr="00283CB6">
        <w:t>value</w:t>
      </w:r>
      <w:r w:rsidR="00403E35" w:rsidRPr="00283CB6">
        <w:t xml:space="preserve"> </w:t>
      </w:r>
      <w:r w:rsidRPr="00283CB6">
        <w:t>of</w:t>
      </w:r>
      <w:r w:rsidR="00403E35" w:rsidRPr="00283CB6">
        <w:t xml:space="preserve"> </w:t>
      </w:r>
      <w:r w:rsidRPr="00283CB6">
        <w:t>1.6448</w:t>
      </w:r>
      <w:r w:rsidR="00403E35" w:rsidRPr="00283CB6">
        <w:t xml:space="preserve"> </w:t>
      </w:r>
      <w:r w:rsidRPr="00283CB6">
        <w:t>for</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0B37E5" w:rsidRPr="00283CB6">
        <w:t>.</w:t>
      </w:r>
      <w:r w:rsidR="00403E35" w:rsidRPr="00283CB6">
        <w:t xml:space="preserve"> </w:t>
      </w:r>
      <w:r w:rsidR="000B37E5" w:rsidRPr="00283CB6">
        <w:t>T</w:t>
      </w:r>
      <w:r w:rsidRPr="00283CB6">
        <w:t>he</w:t>
      </w:r>
      <w:r w:rsidR="00403E35" w:rsidRPr="00283CB6">
        <w:t xml:space="preserve"> </w:t>
      </w:r>
      <w:r w:rsidRPr="00283CB6">
        <w:t>test</w:t>
      </w:r>
      <w:r w:rsidR="00403E35" w:rsidRPr="00283CB6">
        <w:t xml:space="preserve"> </w:t>
      </w:r>
      <w:r w:rsidRPr="00283CB6">
        <w:t>results</w:t>
      </w:r>
      <w:r w:rsidR="00403E35" w:rsidRPr="00283CB6">
        <w:t xml:space="preserve"> </w:t>
      </w:r>
      <w:r w:rsidR="000B37E5" w:rsidRPr="00283CB6">
        <w:t>for</w:t>
      </w:r>
      <w:r w:rsidR="00403E35" w:rsidRPr="00283CB6">
        <w:t xml:space="preserve"> </w:t>
      </w:r>
      <w:r w:rsidR="000B37E5" w:rsidRPr="00283CB6">
        <w:t>the</w:t>
      </w:r>
      <w:r w:rsidR="00403E35" w:rsidRPr="00283CB6">
        <w:t xml:space="preserve"> </w:t>
      </w:r>
      <w:r w:rsidR="000B37E5" w:rsidRPr="00283CB6">
        <w:t>other</w:t>
      </w:r>
      <w:r w:rsidR="00403E35" w:rsidRPr="00283CB6">
        <w:t xml:space="preserve"> </w:t>
      </w:r>
      <w:r w:rsidRPr="00283CB6">
        <w:t>sub-models</w:t>
      </w:r>
      <w:r w:rsidR="00403E35" w:rsidRPr="00283CB6">
        <w:t xml:space="preserve"> </w:t>
      </w:r>
      <w:r w:rsidR="000B37E5" w:rsidRPr="00283CB6">
        <w:t>are</w:t>
      </w:r>
      <w:r w:rsidR="00403E35" w:rsidRPr="00283CB6">
        <w:t xml:space="preserve"> </w:t>
      </w:r>
      <w:r w:rsidR="000B37E5" w:rsidRPr="00283CB6">
        <w:t>shown</w:t>
      </w:r>
      <w:r w:rsidR="00403E35" w:rsidRPr="00283CB6">
        <w:t xml:space="preserve"> </w:t>
      </w:r>
      <w:r w:rsidR="000B37E5" w:rsidRPr="00283CB6">
        <w:t>in</w:t>
      </w:r>
      <w:r w:rsidR="00403E35" w:rsidRPr="00283CB6">
        <w:t xml:space="preserve"> </w:t>
      </w:r>
      <w:r w:rsidRPr="00283CB6">
        <w:rPr>
          <w:color w:val="00B0F0"/>
        </w:rPr>
        <w:t>Appendix</w:t>
      </w:r>
      <w:r w:rsidR="00403E35" w:rsidRPr="00283CB6">
        <w:rPr>
          <w:color w:val="00B0F0"/>
        </w:rPr>
        <w:t xml:space="preserve"> </w:t>
      </w:r>
      <w:r w:rsidRPr="00283CB6">
        <w:rPr>
          <w:color w:val="00B0F0"/>
        </w:rPr>
        <w:t>V</w:t>
      </w:r>
      <w:r w:rsidRPr="00283CB6">
        <w:t>.</w:t>
      </w:r>
      <w:r w:rsidR="00403E35" w:rsidRPr="00283CB6">
        <w:t xml:space="preserve"> </w:t>
      </w:r>
      <w:r w:rsidRPr="00283CB6">
        <w:t>The</w:t>
      </w:r>
      <w:r w:rsidR="00403E35" w:rsidRPr="00283CB6">
        <w:t xml:space="preserve"> </w:t>
      </w:r>
      <w:r w:rsidRPr="00283CB6">
        <w:t>Wilcoxon</w:t>
      </w:r>
      <w:r w:rsidR="00403E35" w:rsidRPr="00283CB6">
        <w:t xml:space="preserve"> </w:t>
      </w:r>
      <w:r w:rsidRPr="00283CB6">
        <w:t>rank-sum</w:t>
      </w:r>
      <w:r w:rsidR="00403E35" w:rsidRPr="00283CB6">
        <w:t xml:space="preserve"> </w:t>
      </w:r>
      <w:r w:rsidRPr="00283CB6">
        <w:t>test</w:t>
      </w:r>
      <w:r w:rsidR="00403E35" w:rsidRPr="00283CB6">
        <w:t xml:space="preserve"> </w:t>
      </w:r>
      <w:r w:rsidRPr="00283CB6">
        <w:t>result</w:t>
      </w:r>
      <w:r w:rsidR="00403E35" w:rsidRPr="00283CB6">
        <w:t xml:space="preserve"> </w:t>
      </w:r>
      <w:r w:rsidRPr="00283CB6">
        <w:t>of</w:t>
      </w:r>
      <w:r w:rsidR="00403E35" w:rsidRPr="00283CB6">
        <w:t xml:space="preserve"> </w:t>
      </w:r>
      <w:r w:rsidRPr="00283CB6">
        <w:t>each</w:t>
      </w:r>
      <w:r w:rsidR="00403E35" w:rsidRPr="00283CB6">
        <w:t xml:space="preserve"> </w:t>
      </w:r>
      <w:r w:rsidRPr="00283CB6">
        <w:t>combined</w:t>
      </w:r>
      <w:r w:rsidR="00403E35" w:rsidRPr="00283CB6">
        <w:t xml:space="preserve"> </w:t>
      </w:r>
      <w:r w:rsidRPr="00283CB6">
        <w:t>mode</w:t>
      </w:r>
      <w:r w:rsidR="000B37E5" w:rsidRPr="00283CB6">
        <w:t>l</w:t>
      </w:r>
      <w:r w:rsidR="00403E35" w:rsidRPr="00283CB6">
        <w:t xml:space="preserve"> </w:t>
      </w:r>
      <w:r w:rsidRPr="00283CB6">
        <w:t>show</w:t>
      </w:r>
      <w:r w:rsidR="000B37E5" w:rsidRPr="00283CB6">
        <w:t>ed</w:t>
      </w:r>
      <w:r w:rsidR="00403E35" w:rsidRPr="00283CB6">
        <w:t xml:space="preserve"> </w:t>
      </w:r>
      <w:r w:rsidRPr="00283CB6">
        <w:t>no</w:t>
      </w:r>
      <w:r w:rsidR="00403E35" w:rsidRPr="00283CB6">
        <w:t xml:space="preserve"> </w:t>
      </w:r>
      <w:r w:rsidRPr="00283CB6">
        <w:t>difference</w:t>
      </w:r>
      <w:r w:rsidR="000B37E5" w:rsidRPr="00283CB6">
        <w:t>s</w:t>
      </w:r>
      <w:r w:rsidR="00403E35" w:rsidRPr="00283CB6">
        <w:t xml:space="preserve"> </w:t>
      </w:r>
      <w:r w:rsidRPr="00283CB6">
        <w:t>between</w:t>
      </w:r>
      <w:r w:rsidR="00403E35" w:rsidRPr="00283CB6">
        <w:t xml:space="preserve"> </w:t>
      </w:r>
      <w:r w:rsidR="000B37E5" w:rsidRPr="00283CB6">
        <w:t>the</w:t>
      </w:r>
      <w:r w:rsidR="00403E35" w:rsidRPr="00283CB6">
        <w:t xml:space="preserve"> </w:t>
      </w:r>
      <w:r w:rsidRPr="00283CB6">
        <w:t>actual</w:t>
      </w:r>
      <w:r w:rsidR="00403E35" w:rsidRPr="00283CB6">
        <w:t xml:space="preserve"> </w:t>
      </w:r>
      <w:r w:rsidRPr="00283CB6">
        <w:t>wind</w:t>
      </w:r>
      <w:r w:rsidR="00403E35" w:rsidRPr="00283CB6">
        <w:t xml:space="preserve"> </w:t>
      </w:r>
      <w:r w:rsidRPr="00283CB6">
        <w:t>power</w:t>
      </w:r>
      <w:r w:rsidR="00403E35" w:rsidRPr="00283CB6">
        <w:t xml:space="preserve"> </w:t>
      </w:r>
      <w:r w:rsidR="000B37E5" w:rsidRPr="00283CB6">
        <w:t>values</w:t>
      </w:r>
      <w:r w:rsidR="00403E35" w:rsidRPr="00283CB6">
        <w:t xml:space="preserve"> </w:t>
      </w:r>
      <w:r w:rsidRPr="00283CB6">
        <w:t>and</w:t>
      </w:r>
      <w:r w:rsidR="00403E35" w:rsidRPr="00283CB6">
        <w:t xml:space="preserve"> </w:t>
      </w:r>
      <w:r w:rsidR="000B37E5" w:rsidRPr="00283CB6">
        <w:t>the</w:t>
      </w:r>
      <w:r w:rsidR="00403E35" w:rsidRPr="00283CB6">
        <w:t xml:space="preserve"> </w:t>
      </w:r>
      <w:r w:rsidRPr="00283CB6">
        <w:t>forecast</w:t>
      </w:r>
      <w:r w:rsidR="000B37E5" w:rsidRPr="00283CB6">
        <w:t>ing</w:t>
      </w:r>
      <w:r w:rsidR="00403E35" w:rsidRPr="00283CB6">
        <w:t xml:space="preserve"> </w:t>
      </w:r>
      <w:r w:rsidRPr="00283CB6">
        <w:t>results</w:t>
      </w:r>
      <w:r w:rsidR="00403E35" w:rsidRPr="00283CB6">
        <w:t xml:space="preserve"> </w:t>
      </w:r>
      <w:r w:rsidRPr="00283CB6">
        <w:t>of</w:t>
      </w:r>
      <w:r w:rsidR="00403E35" w:rsidRPr="00283CB6">
        <w:t xml:space="preserve"> </w:t>
      </w:r>
      <w:r w:rsidRPr="00283CB6">
        <w:t>each</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Meanwhile,</w:t>
      </w:r>
      <w:r w:rsidR="00403E35" w:rsidRPr="00283CB6">
        <w:t xml:space="preserve"> </w:t>
      </w:r>
      <w:r w:rsidRPr="00283CB6">
        <w:t>the</w:t>
      </w:r>
      <w:r w:rsidR="00403E35" w:rsidRPr="00283CB6">
        <w:t xml:space="preserve"> </w:t>
      </w:r>
      <w:r w:rsidRPr="00283CB6">
        <w:t>Wilcoxon</w:t>
      </w:r>
      <w:r w:rsidR="00403E35" w:rsidRPr="00283CB6">
        <w:t xml:space="preserve"> </w:t>
      </w:r>
      <w:r w:rsidRPr="00283CB6">
        <w:t>rank-sum</w:t>
      </w:r>
      <w:r w:rsidR="00403E35" w:rsidRPr="00283CB6">
        <w:t xml:space="preserve"> </w:t>
      </w:r>
      <w:r w:rsidRPr="00283CB6">
        <w:t>test</w:t>
      </w:r>
      <w:r w:rsidR="00403E35" w:rsidRPr="00283CB6">
        <w:t xml:space="preserve"> </w:t>
      </w:r>
      <w:r w:rsidRPr="00283CB6">
        <w:t>results</w:t>
      </w:r>
      <w:r w:rsidR="00403E35" w:rsidRPr="00283CB6">
        <w:t xml:space="preserve"> </w:t>
      </w:r>
      <w:r w:rsidR="000B37E5" w:rsidRPr="00283CB6">
        <w:t>presented</w:t>
      </w:r>
      <w:r w:rsidR="00403E35" w:rsidRPr="00283CB6">
        <w:t xml:space="preserve"> </w:t>
      </w:r>
      <w:r w:rsidRPr="00283CB6">
        <w:t>in</w:t>
      </w:r>
      <w:r w:rsidR="00403E35" w:rsidRPr="00283CB6">
        <w:t xml:space="preserve"> </w:t>
      </w:r>
      <w:r w:rsidRPr="00283CB6">
        <w:rPr>
          <w:color w:val="00B0F0"/>
        </w:rPr>
        <w:t>Appendix</w:t>
      </w:r>
      <w:r w:rsidR="00403E35" w:rsidRPr="00283CB6">
        <w:rPr>
          <w:color w:val="00B0F0"/>
        </w:rPr>
        <w:t xml:space="preserve"> </w:t>
      </w:r>
      <w:r w:rsidRPr="00283CB6">
        <w:rPr>
          <w:color w:val="00B0F0"/>
        </w:rPr>
        <w:t>V</w:t>
      </w:r>
      <w:r w:rsidR="00403E35" w:rsidRPr="00283CB6">
        <w:rPr>
          <w:color w:val="00B0F0"/>
        </w:rPr>
        <w:t xml:space="preserve"> </w:t>
      </w:r>
      <w:r w:rsidR="000B37E5" w:rsidRPr="00283CB6">
        <w:rPr>
          <w:color w:val="000000" w:themeColor="text1"/>
        </w:rPr>
        <w:t>show</w:t>
      </w:r>
      <w:r w:rsidR="00403E35" w:rsidRPr="00283CB6">
        <w:rPr>
          <w:color w:val="000000" w:themeColor="text1"/>
        </w:rPr>
        <w:t xml:space="preserve"> </w:t>
      </w:r>
      <w:r w:rsidRPr="00283CB6">
        <w:rPr>
          <w:color w:val="000000" w:themeColor="text1"/>
        </w:rPr>
        <w:t>that</w:t>
      </w:r>
      <w:r w:rsidR="00403E35" w:rsidRPr="00283CB6">
        <w:rPr>
          <w:color w:val="000000" w:themeColor="text1"/>
        </w:rPr>
        <w:t xml:space="preserve"> </w:t>
      </w:r>
      <w:r w:rsidRPr="00283CB6">
        <w:rPr>
          <w:color w:val="000000" w:themeColor="text1"/>
        </w:rPr>
        <w:t>some</w:t>
      </w:r>
      <w:r w:rsidR="00403E35" w:rsidRPr="00283CB6">
        <w:rPr>
          <w:color w:val="000000" w:themeColor="text1"/>
        </w:rPr>
        <w:t xml:space="preserve"> </w:t>
      </w:r>
      <w:r w:rsidRPr="00283CB6">
        <w:rPr>
          <w:color w:val="000000" w:themeColor="text1"/>
        </w:rPr>
        <w:t>sub-models</w:t>
      </w:r>
      <w:r w:rsidR="00403E35" w:rsidRPr="00283CB6">
        <w:rPr>
          <w:color w:val="000000" w:themeColor="text1"/>
        </w:rPr>
        <w:t xml:space="preserve"> </w:t>
      </w:r>
      <w:r w:rsidRPr="00283CB6">
        <w:rPr>
          <w:color w:val="000000" w:themeColor="text1"/>
        </w:rPr>
        <w:t>reject</w:t>
      </w:r>
      <w:r w:rsidR="000B37E5" w:rsidRPr="00283CB6">
        <w:rPr>
          <w:color w:val="000000" w:themeColor="text1"/>
        </w:rPr>
        <w:t>ed</w:t>
      </w:r>
      <w:r w:rsidR="00403E35" w:rsidRPr="00283CB6">
        <w:rPr>
          <w:color w:val="000000" w:themeColor="text1"/>
        </w:rPr>
        <w:t xml:space="preserve"> </w:t>
      </w:r>
      <w:r w:rsidRPr="00283CB6">
        <w:rPr>
          <w:color w:val="000000" w:themeColor="text1"/>
        </w:rPr>
        <w:t>the</w:t>
      </w:r>
      <w:r w:rsidR="00403E35" w:rsidRPr="00283CB6">
        <w:t xml:space="preserve"> </w:t>
      </w:r>
      <w:r w:rsidRPr="00283CB6">
        <w:t>null</w:t>
      </w:r>
      <w:r w:rsidR="00403E35" w:rsidRPr="00283CB6">
        <w:t xml:space="preserve"> </w:t>
      </w:r>
      <w:r w:rsidRPr="00283CB6">
        <w:t>hypothesis</w:t>
      </w:r>
      <w:r w:rsidR="00403E35" w:rsidRPr="00283CB6">
        <w:t xml:space="preserve"> </w:t>
      </w:r>
      <w:r w:rsidRPr="00283CB6">
        <w:t>at</w:t>
      </w:r>
      <w:r w:rsidR="00403E35" w:rsidRPr="00283CB6">
        <w:t xml:space="preserve"> </w:t>
      </w:r>
      <w:r w:rsidRPr="00283CB6">
        <w:t>the</w:t>
      </w:r>
      <w:r w:rsidR="00403E35" w:rsidRPr="00283CB6">
        <w:t xml:space="preserve"> </w:t>
      </w:r>
      <w:r w:rsidRPr="00283CB6">
        <w:t>5%</w:t>
      </w:r>
      <w:r w:rsidR="00403E35" w:rsidRPr="00283CB6">
        <w:t xml:space="preserve"> </w:t>
      </w:r>
      <w:r w:rsidRPr="00283CB6">
        <w:t>significance</w:t>
      </w:r>
      <w:r w:rsidR="00403E35" w:rsidRPr="00283CB6">
        <w:t xml:space="preserve"> </w:t>
      </w:r>
      <w:r w:rsidRPr="00283CB6">
        <w:t>level</w:t>
      </w:r>
      <w:r w:rsidR="000B37E5" w:rsidRPr="00283CB6">
        <w:t>,</w:t>
      </w:r>
      <w:r w:rsidR="00403E35" w:rsidRPr="00283CB6">
        <w:t xml:space="preserve"> </w:t>
      </w:r>
      <w:r w:rsidRPr="00283CB6">
        <w:t>which</w:t>
      </w:r>
      <w:r w:rsidR="00403E35" w:rsidRPr="00283CB6">
        <w:t xml:space="preserve"> </w:t>
      </w:r>
      <w:r w:rsidRPr="00283CB6">
        <w:t>indicate</w:t>
      </w:r>
      <w:r w:rsidR="000B37E5" w:rsidRPr="00283CB6">
        <w:t>s</w:t>
      </w:r>
      <w:r w:rsidR="00403E35" w:rsidRPr="00283CB6">
        <w:t xml:space="preserve"> </w:t>
      </w:r>
      <w:r w:rsidR="000B37E5" w:rsidRPr="00283CB6">
        <w:t>that</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result</w:t>
      </w:r>
      <w:r w:rsidR="000B37E5" w:rsidRPr="00283CB6">
        <w:t>s</w:t>
      </w:r>
      <w:r w:rsidR="00403E35" w:rsidRPr="00283CB6">
        <w:t xml:space="preserve"> </w:t>
      </w:r>
      <w:r w:rsidRPr="00283CB6">
        <w:t>of</w:t>
      </w:r>
      <w:r w:rsidR="00403E35" w:rsidRPr="00283CB6">
        <w:t xml:space="preserve"> </w:t>
      </w:r>
      <w:r w:rsidRPr="00283CB6">
        <w:t>some</w:t>
      </w:r>
      <w:r w:rsidR="00403E35" w:rsidRPr="00283CB6">
        <w:t xml:space="preserve"> </w:t>
      </w:r>
      <w:r w:rsidRPr="00283CB6">
        <w:t>sub-models</w:t>
      </w:r>
      <w:r w:rsidR="00403E35" w:rsidRPr="00283CB6">
        <w:t xml:space="preserve"> </w:t>
      </w:r>
      <w:r w:rsidR="000B37E5" w:rsidRPr="00283CB6">
        <w:t>differed</w:t>
      </w:r>
      <w:r w:rsidR="00403E35" w:rsidRPr="00283CB6">
        <w:t xml:space="preserve"> </w:t>
      </w:r>
      <w:r w:rsidR="000B37E5" w:rsidRPr="00283CB6">
        <w:t>from</w:t>
      </w:r>
      <w:r w:rsidR="00403E35" w:rsidRPr="00283CB6">
        <w:t xml:space="preserve"> </w:t>
      </w:r>
      <w:r w:rsidR="000B37E5" w:rsidRPr="00283CB6">
        <w:t>the</w:t>
      </w:r>
      <w:r w:rsidR="00403E35" w:rsidRPr="00283CB6">
        <w:t xml:space="preserve"> </w:t>
      </w:r>
      <w:r w:rsidRPr="00283CB6">
        <w:t>actual</w:t>
      </w:r>
      <w:r w:rsidR="00403E35" w:rsidRPr="00283CB6">
        <w:t xml:space="preserve"> </w:t>
      </w:r>
      <w:r w:rsidRPr="00283CB6">
        <w:t>data.</w:t>
      </w:r>
    </w:p>
    <w:p w14:paraId="38489827" w14:textId="0F6B212D" w:rsidR="00C270DC" w:rsidRPr="00283CB6" w:rsidRDefault="00C270DC" w:rsidP="00F42121">
      <w:pPr>
        <w:pStyle w:val="MDPI41tablecaption"/>
        <w:ind w:leftChars="-1" w:left="-2" w:right="425" w:firstLineChars="1411" w:firstLine="2550"/>
        <w:jc w:val="center"/>
        <w:rPr>
          <w:rFonts w:eastAsia="等线"/>
          <w:b/>
          <w:bCs/>
          <w:sz w:val="16"/>
          <w:szCs w:val="16"/>
        </w:rPr>
      </w:pPr>
      <w:r w:rsidRPr="00283CB6">
        <w:rPr>
          <w:b/>
          <w:bCs/>
        </w:rPr>
        <w:t>Table</w:t>
      </w:r>
      <w:r w:rsidR="00403E35" w:rsidRPr="00283CB6">
        <w:rPr>
          <w:b/>
          <w:bCs/>
        </w:rPr>
        <w:t xml:space="preserve"> </w:t>
      </w:r>
      <w:r w:rsidRPr="00283CB6">
        <w:rPr>
          <w:b/>
          <w:bCs/>
        </w:rPr>
        <w:t>7.</w:t>
      </w:r>
      <w:r w:rsidR="00403E35" w:rsidRPr="00283CB6">
        <w:rPr>
          <w:b/>
          <w:bCs/>
        </w:rPr>
        <w:t xml:space="preserve"> </w:t>
      </w:r>
      <w:r w:rsidRPr="00283CB6">
        <w:t>The</w:t>
      </w:r>
      <w:r w:rsidR="00403E35" w:rsidRPr="00283CB6">
        <w:t xml:space="preserve"> </w:t>
      </w:r>
      <w:r w:rsidRPr="00283CB6">
        <w:t>results</w:t>
      </w:r>
      <w:r w:rsidR="00403E35" w:rsidRPr="00283CB6">
        <w:t xml:space="preserve"> </w:t>
      </w:r>
      <w:r w:rsidRPr="00283CB6">
        <w:t>of</w:t>
      </w:r>
      <w:r w:rsidR="00403E35" w:rsidRPr="00283CB6">
        <w:t xml:space="preserve"> </w:t>
      </w:r>
      <w:r w:rsidRPr="00283CB6">
        <w:t>DM</w:t>
      </w:r>
      <w:r w:rsidR="00403E35" w:rsidRPr="00283CB6">
        <w:t xml:space="preserve"> </w:t>
      </w:r>
      <w:r w:rsidRPr="00283CB6">
        <w:t>test</w:t>
      </w:r>
      <w:r w:rsidR="00403E35" w:rsidRPr="00283CB6">
        <w:t xml:space="preserve"> </w:t>
      </w:r>
      <w:r w:rsidRPr="00283CB6">
        <w:t>and</w:t>
      </w:r>
      <w:r w:rsidR="00403E35" w:rsidRPr="00283CB6">
        <w:t xml:space="preserve"> </w:t>
      </w:r>
      <w:r w:rsidRPr="00283CB6">
        <w:rPr>
          <w:rFonts w:eastAsia="等线"/>
        </w:rPr>
        <w:t>WRS</w:t>
      </w:r>
      <w:r w:rsidR="00403E35" w:rsidRPr="00283CB6">
        <w:rPr>
          <w:rFonts w:eastAsia="等线"/>
        </w:rPr>
        <w:t xml:space="preserve"> </w:t>
      </w:r>
      <w:r w:rsidRPr="00283CB6">
        <w:rPr>
          <w:rFonts w:eastAsia="等线"/>
        </w:rPr>
        <w:t>test</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by</w:t>
      </w:r>
      <w:r w:rsidR="00403E35" w:rsidRPr="00283CB6">
        <w:rPr>
          <w:rFonts w:eastAsia="等线"/>
        </w:rPr>
        <w:t xml:space="preserve"> </w:t>
      </w:r>
      <w:r w:rsidRPr="00283CB6">
        <w:rPr>
          <w:rFonts w:eastAsia="等线"/>
        </w:rPr>
        <w:t>each</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p>
    <w:tbl>
      <w:tblPr>
        <w:tblW w:w="9691" w:type="dxa"/>
        <w:jc w:val="right"/>
        <w:tblLayout w:type="fixed"/>
        <w:tblCellMar>
          <w:left w:w="0" w:type="dxa"/>
          <w:right w:w="0" w:type="dxa"/>
        </w:tblCellMar>
        <w:tblLook w:val="04A0" w:firstRow="1" w:lastRow="0" w:firstColumn="1" w:lastColumn="0" w:noHBand="0" w:noVBand="1"/>
      </w:tblPr>
      <w:tblGrid>
        <w:gridCol w:w="567"/>
        <w:gridCol w:w="565"/>
        <w:gridCol w:w="953"/>
        <w:gridCol w:w="952"/>
        <w:gridCol w:w="952"/>
        <w:gridCol w:w="952"/>
        <w:gridCol w:w="954"/>
        <w:gridCol w:w="952"/>
        <w:gridCol w:w="952"/>
        <w:gridCol w:w="952"/>
        <w:gridCol w:w="940"/>
      </w:tblGrid>
      <w:tr w:rsidR="00C270DC" w:rsidRPr="00283CB6" w14:paraId="20BB3F5D" w14:textId="77777777" w:rsidTr="00F42121">
        <w:trPr>
          <w:jc w:val="right"/>
        </w:trPr>
        <w:tc>
          <w:tcPr>
            <w:tcW w:w="293" w:type="pct"/>
            <w:vMerge w:val="restart"/>
            <w:tcBorders>
              <w:top w:val="single" w:sz="8" w:space="0" w:color="auto"/>
              <w:left w:val="nil"/>
              <w:bottom w:val="single" w:sz="4" w:space="0" w:color="auto"/>
              <w:right w:val="nil"/>
            </w:tcBorders>
            <w:shd w:val="clear" w:color="auto" w:fill="auto"/>
            <w:noWrap/>
            <w:vAlign w:val="center"/>
          </w:tcPr>
          <w:p w14:paraId="5401EB3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Period</w:t>
            </w:r>
          </w:p>
        </w:tc>
        <w:tc>
          <w:tcPr>
            <w:tcW w:w="292" w:type="pct"/>
            <w:vMerge w:val="restart"/>
            <w:tcBorders>
              <w:top w:val="single" w:sz="8" w:space="0" w:color="auto"/>
              <w:left w:val="nil"/>
              <w:bottom w:val="single" w:sz="4" w:space="0" w:color="auto"/>
              <w:right w:val="nil"/>
            </w:tcBorders>
            <w:shd w:val="clear" w:color="auto" w:fill="auto"/>
            <w:noWrap/>
            <w:vAlign w:val="center"/>
          </w:tcPr>
          <w:p w14:paraId="68A91E5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p>
        </w:tc>
        <w:tc>
          <w:tcPr>
            <w:tcW w:w="492" w:type="pct"/>
            <w:vMerge w:val="restart"/>
            <w:tcBorders>
              <w:top w:val="single" w:sz="8" w:space="0" w:color="auto"/>
              <w:left w:val="nil"/>
              <w:bottom w:val="single" w:sz="4" w:space="0" w:color="auto"/>
              <w:right w:val="nil"/>
            </w:tcBorders>
            <w:shd w:val="clear" w:color="auto" w:fill="auto"/>
            <w:noWrap/>
            <w:vAlign w:val="center"/>
          </w:tcPr>
          <w:p w14:paraId="3AFD60B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Test</w:t>
            </w:r>
          </w:p>
        </w:tc>
        <w:tc>
          <w:tcPr>
            <w:tcW w:w="1965" w:type="pct"/>
            <w:gridSpan w:val="4"/>
            <w:tcBorders>
              <w:top w:val="single" w:sz="8" w:space="0" w:color="auto"/>
              <w:left w:val="nil"/>
              <w:bottom w:val="single" w:sz="4" w:space="0" w:color="auto"/>
              <w:right w:val="nil"/>
            </w:tcBorders>
            <w:shd w:val="clear" w:color="auto" w:fill="auto"/>
            <w:noWrap/>
            <w:vAlign w:val="center"/>
          </w:tcPr>
          <w:p w14:paraId="257360E3" w14:textId="1BE47951"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p>
        </w:tc>
        <w:tc>
          <w:tcPr>
            <w:tcW w:w="1959" w:type="pct"/>
            <w:gridSpan w:val="4"/>
            <w:tcBorders>
              <w:top w:val="single" w:sz="8" w:space="0" w:color="auto"/>
              <w:left w:val="nil"/>
              <w:bottom w:val="single" w:sz="4" w:space="0" w:color="auto"/>
              <w:right w:val="nil"/>
            </w:tcBorders>
            <w:shd w:val="pct10" w:color="auto" w:fill="auto"/>
            <w:noWrap/>
            <w:vAlign w:val="center"/>
          </w:tcPr>
          <w:p w14:paraId="56589E3C" w14:textId="270ED438"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p>
        </w:tc>
      </w:tr>
      <w:tr w:rsidR="00C270DC" w:rsidRPr="00283CB6" w14:paraId="65518359" w14:textId="77777777" w:rsidTr="00F42121">
        <w:trPr>
          <w:jc w:val="right"/>
        </w:trPr>
        <w:tc>
          <w:tcPr>
            <w:tcW w:w="293" w:type="pct"/>
            <w:vMerge/>
            <w:tcBorders>
              <w:top w:val="single" w:sz="4" w:space="0" w:color="auto"/>
              <w:left w:val="nil"/>
              <w:bottom w:val="single" w:sz="6" w:space="0" w:color="auto"/>
              <w:right w:val="nil"/>
            </w:tcBorders>
            <w:shd w:val="clear" w:color="auto" w:fill="auto"/>
            <w:noWrap/>
            <w:vAlign w:val="center"/>
            <w:hideMark/>
          </w:tcPr>
          <w:p w14:paraId="4A7A84E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292" w:type="pct"/>
            <w:vMerge/>
            <w:tcBorders>
              <w:top w:val="single" w:sz="4" w:space="0" w:color="auto"/>
              <w:left w:val="nil"/>
              <w:bottom w:val="single" w:sz="6" w:space="0" w:color="auto"/>
              <w:right w:val="nil"/>
            </w:tcBorders>
            <w:shd w:val="clear" w:color="auto" w:fill="auto"/>
            <w:noWrap/>
            <w:vAlign w:val="center"/>
            <w:hideMark/>
          </w:tcPr>
          <w:p w14:paraId="5949CC5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vMerge/>
            <w:tcBorders>
              <w:top w:val="single" w:sz="4" w:space="0" w:color="auto"/>
              <w:left w:val="nil"/>
              <w:bottom w:val="single" w:sz="6" w:space="0" w:color="auto"/>
              <w:right w:val="nil"/>
            </w:tcBorders>
            <w:shd w:val="clear" w:color="auto" w:fill="auto"/>
            <w:noWrap/>
            <w:vAlign w:val="center"/>
            <w:hideMark/>
          </w:tcPr>
          <w:p w14:paraId="7F30FC7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1" w:type="pct"/>
            <w:tcBorders>
              <w:top w:val="single" w:sz="4" w:space="0" w:color="auto"/>
              <w:left w:val="nil"/>
              <w:bottom w:val="single" w:sz="6" w:space="0" w:color="auto"/>
              <w:right w:val="nil"/>
            </w:tcBorders>
            <w:shd w:val="clear" w:color="auto" w:fill="auto"/>
            <w:noWrap/>
            <w:vAlign w:val="center"/>
            <w:hideMark/>
          </w:tcPr>
          <w:p w14:paraId="15518F4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491" w:type="pct"/>
            <w:tcBorders>
              <w:top w:val="single" w:sz="4" w:space="0" w:color="auto"/>
              <w:left w:val="nil"/>
              <w:bottom w:val="single" w:sz="6" w:space="0" w:color="auto"/>
              <w:right w:val="nil"/>
            </w:tcBorders>
            <w:shd w:val="clear" w:color="auto" w:fill="auto"/>
            <w:noWrap/>
            <w:vAlign w:val="center"/>
            <w:hideMark/>
          </w:tcPr>
          <w:p w14:paraId="74F1BBE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491" w:type="pct"/>
            <w:tcBorders>
              <w:top w:val="single" w:sz="4" w:space="0" w:color="auto"/>
              <w:left w:val="nil"/>
              <w:bottom w:val="single" w:sz="6" w:space="0" w:color="auto"/>
              <w:right w:val="nil"/>
            </w:tcBorders>
            <w:shd w:val="clear" w:color="auto" w:fill="auto"/>
            <w:noWrap/>
            <w:vAlign w:val="center"/>
            <w:hideMark/>
          </w:tcPr>
          <w:p w14:paraId="78C2807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491" w:type="pct"/>
            <w:tcBorders>
              <w:top w:val="single" w:sz="4" w:space="0" w:color="auto"/>
              <w:left w:val="nil"/>
              <w:bottom w:val="single" w:sz="6" w:space="0" w:color="auto"/>
              <w:right w:val="nil"/>
            </w:tcBorders>
            <w:shd w:val="clear" w:color="auto" w:fill="auto"/>
            <w:noWrap/>
            <w:vAlign w:val="center"/>
            <w:hideMark/>
          </w:tcPr>
          <w:p w14:paraId="58C6E5F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491" w:type="pct"/>
            <w:tcBorders>
              <w:top w:val="single" w:sz="4" w:space="0" w:color="auto"/>
              <w:left w:val="nil"/>
              <w:bottom w:val="single" w:sz="6" w:space="0" w:color="auto"/>
              <w:right w:val="nil"/>
            </w:tcBorders>
            <w:shd w:val="pct10" w:color="auto" w:fill="auto"/>
            <w:noWrap/>
            <w:vAlign w:val="center"/>
            <w:hideMark/>
          </w:tcPr>
          <w:p w14:paraId="6170158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491" w:type="pct"/>
            <w:tcBorders>
              <w:top w:val="single" w:sz="4" w:space="0" w:color="auto"/>
              <w:left w:val="nil"/>
              <w:bottom w:val="single" w:sz="6" w:space="0" w:color="auto"/>
              <w:right w:val="nil"/>
            </w:tcBorders>
            <w:shd w:val="pct10" w:color="auto" w:fill="auto"/>
            <w:noWrap/>
            <w:vAlign w:val="center"/>
            <w:hideMark/>
          </w:tcPr>
          <w:p w14:paraId="23F5F69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491" w:type="pct"/>
            <w:tcBorders>
              <w:top w:val="single" w:sz="4" w:space="0" w:color="auto"/>
              <w:left w:val="nil"/>
              <w:bottom w:val="single" w:sz="6" w:space="0" w:color="auto"/>
              <w:right w:val="nil"/>
            </w:tcBorders>
            <w:shd w:val="pct10" w:color="auto" w:fill="auto"/>
            <w:noWrap/>
            <w:vAlign w:val="center"/>
            <w:hideMark/>
          </w:tcPr>
          <w:p w14:paraId="2E01DAF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485" w:type="pct"/>
            <w:tcBorders>
              <w:top w:val="single" w:sz="4" w:space="0" w:color="auto"/>
              <w:left w:val="nil"/>
              <w:bottom w:val="single" w:sz="6" w:space="0" w:color="auto"/>
              <w:right w:val="nil"/>
            </w:tcBorders>
            <w:shd w:val="pct10" w:color="auto" w:fill="auto"/>
            <w:noWrap/>
            <w:vAlign w:val="center"/>
            <w:hideMark/>
          </w:tcPr>
          <w:p w14:paraId="1839327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r>
      <w:tr w:rsidR="00C270DC" w:rsidRPr="00283CB6" w14:paraId="0AC7E93A" w14:textId="77777777" w:rsidTr="00F42121">
        <w:trPr>
          <w:jc w:val="right"/>
        </w:trPr>
        <w:tc>
          <w:tcPr>
            <w:tcW w:w="293" w:type="pct"/>
            <w:vMerge w:val="restart"/>
            <w:tcBorders>
              <w:top w:val="single" w:sz="6" w:space="0" w:color="auto"/>
              <w:left w:val="nil"/>
              <w:bottom w:val="single" w:sz="4" w:space="0" w:color="auto"/>
              <w:right w:val="nil"/>
            </w:tcBorders>
            <w:shd w:val="clear" w:color="auto" w:fill="auto"/>
            <w:noWrap/>
            <w:vAlign w:val="center"/>
            <w:hideMark/>
          </w:tcPr>
          <w:p w14:paraId="0328ED2A" w14:textId="7EF0403B"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1st</w:t>
            </w:r>
            <w:r w:rsidR="00403E35" w:rsidRPr="00283CB6">
              <w:rPr>
                <w:rFonts w:eastAsia="等线"/>
                <w:b/>
                <w:bCs/>
                <w:noProof w:val="0"/>
                <w:sz w:val="18"/>
                <w:szCs w:val="15"/>
              </w:rPr>
              <w:t xml:space="preserve"> </w:t>
            </w:r>
          </w:p>
          <w:p w14:paraId="541F131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season</w:t>
            </w:r>
          </w:p>
        </w:tc>
        <w:tc>
          <w:tcPr>
            <w:tcW w:w="292" w:type="pct"/>
            <w:vMerge w:val="restart"/>
            <w:tcBorders>
              <w:top w:val="single" w:sz="6" w:space="0" w:color="auto"/>
              <w:left w:val="nil"/>
              <w:bottom w:val="single" w:sz="4" w:space="0" w:color="auto"/>
              <w:right w:val="nil"/>
            </w:tcBorders>
            <w:shd w:val="clear" w:color="auto" w:fill="auto"/>
            <w:noWrap/>
            <w:vAlign w:val="center"/>
            <w:hideMark/>
          </w:tcPr>
          <w:p w14:paraId="472C20FD" w14:textId="61DD1A1B"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492" w:type="pct"/>
            <w:tcBorders>
              <w:top w:val="single" w:sz="6" w:space="0" w:color="auto"/>
              <w:left w:val="nil"/>
              <w:bottom w:val="nil"/>
              <w:right w:val="nil"/>
            </w:tcBorders>
            <w:shd w:val="clear" w:color="auto" w:fill="auto"/>
            <w:noWrap/>
            <w:vAlign w:val="center"/>
            <w:hideMark/>
          </w:tcPr>
          <w:p w14:paraId="02FA6D45" w14:textId="7A3F759E"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single" w:sz="6" w:space="0" w:color="auto"/>
              <w:left w:val="nil"/>
              <w:bottom w:val="nil"/>
              <w:right w:val="nil"/>
            </w:tcBorders>
            <w:shd w:val="clear" w:color="auto" w:fill="auto"/>
            <w:noWrap/>
            <w:vAlign w:val="center"/>
            <w:hideMark/>
          </w:tcPr>
          <w:p w14:paraId="5C3E9DF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15.5146*</w:t>
            </w:r>
          </w:p>
        </w:tc>
        <w:tc>
          <w:tcPr>
            <w:tcW w:w="491" w:type="pct"/>
            <w:tcBorders>
              <w:top w:val="single" w:sz="6" w:space="0" w:color="auto"/>
              <w:left w:val="nil"/>
              <w:bottom w:val="nil"/>
              <w:right w:val="nil"/>
            </w:tcBorders>
            <w:shd w:val="clear" w:color="auto" w:fill="auto"/>
            <w:noWrap/>
            <w:vAlign w:val="center"/>
            <w:hideMark/>
          </w:tcPr>
          <w:p w14:paraId="694026B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14.8602*</w:t>
            </w:r>
          </w:p>
        </w:tc>
        <w:tc>
          <w:tcPr>
            <w:tcW w:w="491" w:type="pct"/>
            <w:tcBorders>
              <w:top w:val="single" w:sz="6" w:space="0" w:color="auto"/>
              <w:left w:val="nil"/>
              <w:bottom w:val="nil"/>
              <w:right w:val="nil"/>
            </w:tcBorders>
            <w:shd w:val="clear" w:color="auto" w:fill="auto"/>
            <w:noWrap/>
            <w:vAlign w:val="center"/>
            <w:hideMark/>
          </w:tcPr>
          <w:p w14:paraId="5D1B0F1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12.4159*</w:t>
            </w:r>
          </w:p>
        </w:tc>
        <w:tc>
          <w:tcPr>
            <w:tcW w:w="491" w:type="pct"/>
            <w:tcBorders>
              <w:top w:val="single" w:sz="6" w:space="0" w:color="auto"/>
              <w:left w:val="nil"/>
              <w:bottom w:val="nil"/>
              <w:right w:val="nil"/>
            </w:tcBorders>
            <w:shd w:val="clear" w:color="auto" w:fill="auto"/>
            <w:noWrap/>
            <w:vAlign w:val="center"/>
            <w:hideMark/>
          </w:tcPr>
          <w:p w14:paraId="721F4E9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single" w:sz="6" w:space="0" w:color="auto"/>
              <w:left w:val="nil"/>
              <w:bottom w:val="nil"/>
              <w:right w:val="nil"/>
            </w:tcBorders>
            <w:shd w:val="pct10" w:color="auto" w:fill="auto"/>
            <w:noWrap/>
            <w:vAlign w:val="center"/>
            <w:hideMark/>
          </w:tcPr>
          <w:p w14:paraId="36177B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8.5860*</w:t>
            </w:r>
          </w:p>
        </w:tc>
        <w:tc>
          <w:tcPr>
            <w:tcW w:w="491" w:type="pct"/>
            <w:tcBorders>
              <w:top w:val="single" w:sz="6" w:space="0" w:color="auto"/>
              <w:left w:val="nil"/>
              <w:bottom w:val="nil"/>
              <w:right w:val="nil"/>
            </w:tcBorders>
            <w:shd w:val="pct10" w:color="auto" w:fill="auto"/>
            <w:noWrap/>
            <w:vAlign w:val="center"/>
            <w:hideMark/>
          </w:tcPr>
          <w:p w14:paraId="3DE247D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8.6528*</w:t>
            </w:r>
          </w:p>
        </w:tc>
        <w:tc>
          <w:tcPr>
            <w:tcW w:w="491" w:type="pct"/>
            <w:tcBorders>
              <w:top w:val="single" w:sz="6" w:space="0" w:color="auto"/>
              <w:left w:val="nil"/>
              <w:bottom w:val="nil"/>
              <w:right w:val="nil"/>
            </w:tcBorders>
            <w:shd w:val="pct10" w:color="auto" w:fill="auto"/>
            <w:noWrap/>
            <w:vAlign w:val="center"/>
            <w:hideMark/>
          </w:tcPr>
          <w:p w14:paraId="2CEBABA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6.6730*</w:t>
            </w:r>
          </w:p>
        </w:tc>
        <w:tc>
          <w:tcPr>
            <w:tcW w:w="485" w:type="pct"/>
            <w:tcBorders>
              <w:top w:val="single" w:sz="6" w:space="0" w:color="auto"/>
              <w:left w:val="nil"/>
              <w:bottom w:val="nil"/>
              <w:right w:val="nil"/>
            </w:tcBorders>
            <w:shd w:val="pct10" w:color="auto" w:fill="auto"/>
            <w:noWrap/>
            <w:vAlign w:val="center"/>
            <w:hideMark/>
          </w:tcPr>
          <w:p w14:paraId="6825BC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6013A8A2" w14:textId="77777777" w:rsidTr="00F42121">
        <w:trPr>
          <w:jc w:val="right"/>
        </w:trPr>
        <w:tc>
          <w:tcPr>
            <w:tcW w:w="293" w:type="pct"/>
            <w:vMerge/>
            <w:tcBorders>
              <w:top w:val="single" w:sz="4" w:space="0" w:color="auto"/>
              <w:left w:val="nil"/>
              <w:right w:val="nil"/>
            </w:tcBorders>
            <w:shd w:val="clear" w:color="auto" w:fill="auto"/>
            <w:noWrap/>
            <w:vAlign w:val="center"/>
            <w:hideMark/>
          </w:tcPr>
          <w:p w14:paraId="324AFBC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292" w:type="pct"/>
            <w:vMerge/>
            <w:tcBorders>
              <w:top w:val="single" w:sz="4" w:space="0" w:color="auto"/>
              <w:left w:val="nil"/>
              <w:bottom w:val="nil"/>
              <w:right w:val="nil"/>
            </w:tcBorders>
            <w:vAlign w:val="center"/>
            <w:hideMark/>
          </w:tcPr>
          <w:p w14:paraId="01A9295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51A34BEA" w14:textId="6F90193E"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00A42608" w14:textId="062560A1"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0.696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3453AD91" w14:textId="62F8B2C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0.6998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0936510C" w14:textId="79EEDE7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0.7299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03CFEF46" w14:textId="5BD9968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0.7249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5B1B0B36" w14:textId="4571B441"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0.6832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3789F058" w14:textId="361D0651"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0.6988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41D63A55" w14:textId="1288301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0.7095</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5288AAF7" w14:textId="0DA8991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0.7203</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290C5B40" w14:textId="77777777" w:rsidTr="00F42121">
        <w:trPr>
          <w:jc w:val="right"/>
        </w:trPr>
        <w:tc>
          <w:tcPr>
            <w:tcW w:w="293" w:type="pct"/>
            <w:vMerge/>
            <w:tcBorders>
              <w:left w:val="nil"/>
              <w:right w:val="nil"/>
            </w:tcBorders>
            <w:shd w:val="clear" w:color="auto" w:fill="auto"/>
            <w:noWrap/>
            <w:vAlign w:val="center"/>
            <w:hideMark/>
          </w:tcPr>
          <w:p w14:paraId="6D39460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4941AD47" w14:textId="18063245"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492" w:type="pct"/>
            <w:tcBorders>
              <w:top w:val="nil"/>
              <w:left w:val="nil"/>
              <w:bottom w:val="nil"/>
              <w:right w:val="nil"/>
            </w:tcBorders>
            <w:shd w:val="clear" w:color="auto" w:fill="auto"/>
            <w:noWrap/>
            <w:vAlign w:val="center"/>
            <w:hideMark/>
          </w:tcPr>
          <w:p w14:paraId="77A15222" w14:textId="40C340E8"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02D8DE4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13.1674*</w:t>
            </w:r>
          </w:p>
        </w:tc>
        <w:tc>
          <w:tcPr>
            <w:tcW w:w="491" w:type="pct"/>
            <w:tcBorders>
              <w:top w:val="nil"/>
              <w:left w:val="nil"/>
              <w:bottom w:val="nil"/>
              <w:right w:val="nil"/>
            </w:tcBorders>
            <w:shd w:val="clear" w:color="auto" w:fill="auto"/>
            <w:noWrap/>
            <w:vAlign w:val="center"/>
            <w:hideMark/>
          </w:tcPr>
          <w:p w14:paraId="54D45AC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11.5685*</w:t>
            </w:r>
          </w:p>
        </w:tc>
        <w:tc>
          <w:tcPr>
            <w:tcW w:w="491" w:type="pct"/>
            <w:tcBorders>
              <w:top w:val="nil"/>
              <w:left w:val="nil"/>
              <w:bottom w:val="nil"/>
              <w:right w:val="nil"/>
            </w:tcBorders>
            <w:shd w:val="clear" w:color="auto" w:fill="auto"/>
            <w:noWrap/>
            <w:vAlign w:val="center"/>
            <w:hideMark/>
          </w:tcPr>
          <w:p w14:paraId="71AB705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10.0139*</w:t>
            </w:r>
          </w:p>
        </w:tc>
        <w:tc>
          <w:tcPr>
            <w:tcW w:w="491" w:type="pct"/>
            <w:tcBorders>
              <w:top w:val="nil"/>
              <w:left w:val="nil"/>
              <w:bottom w:val="nil"/>
              <w:right w:val="nil"/>
            </w:tcBorders>
            <w:shd w:val="clear" w:color="auto" w:fill="auto"/>
            <w:noWrap/>
            <w:vAlign w:val="center"/>
            <w:hideMark/>
          </w:tcPr>
          <w:p w14:paraId="5901A79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2F878B4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10.0496*</w:t>
            </w:r>
          </w:p>
        </w:tc>
        <w:tc>
          <w:tcPr>
            <w:tcW w:w="491" w:type="pct"/>
            <w:tcBorders>
              <w:top w:val="nil"/>
              <w:left w:val="nil"/>
              <w:bottom w:val="nil"/>
              <w:right w:val="nil"/>
            </w:tcBorders>
            <w:shd w:val="pct10" w:color="auto" w:fill="auto"/>
            <w:noWrap/>
            <w:vAlign w:val="center"/>
            <w:hideMark/>
          </w:tcPr>
          <w:p w14:paraId="7DF7BFF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9.5269*</w:t>
            </w:r>
          </w:p>
        </w:tc>
        <w:tc>
          <w:tcPr>
            <w:tcW w:w="491" w:type="pct"/>
            <w:tcBorders>
              <w:top w:val="nil"/>
              <w:left w:val="nil"/>
              <w:bottom w:val="nil"/>
              <w:right w:val="nil"/>
            </w:tcBorders>
            <w:shd w:val="pct10" w:color="auto" w:fill="auto"/>
            <w:noWrap/>
            <w:vAlign w:val="center"/>
            <w:hideMark/>
          </w:tcPr>
          <w:p w14:paraId="248C735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7.9863*</w:t>
            </w:r>
          </w:p>
        </w:tc>
        <w:tc>
          <w:tcPr>
            <w:tcW w:w="485" w:type="pct"/>
            <w:tcBorders>
              <w:top w:val="nil"/>
              <w:left w:val="nil"/>
              <w:bottom w:val="nil"/>
              <w:right w:val="nil"/>
            </w:tcBorders>
            <w:shd w:val="pct10" w:color="auto" w:fill="auto"/>
            <w:noWrap/>
            <w:vAlign w:val="center"/>
            <w:hideMark/>
          </w:tcPr>
          <w:p w14:paraId="3B32DB1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18D94DA9" w14:textId="77777777" w:rsidTr="00F42121">
        <w:trPr>
          <w:jc w:val="right"/>
        </w:trPr>
        <w:tc>
          <w:tcPr>
            <w:tcW w:w="293" w:type="pct"/>
            <w:vMerge/>
            <w:tcBorders>
              <w:left w:val="nil"/>
              <w:right w:val="nil"/>
            </w:tcBorders>
            <w:shd w:val="clear" w:color="auto" w:fill="auto"/>
            <w:noWrap/>
            <w:vAlign w:val="center"/>
            <w:hideMark/>
          </w:tcPr>
          <w:p w14:paraId="5A1561D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0156784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6D50FE1A" w14:textId="1D9DD4D5"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57312222" w14:textId="4AFAACF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0.8018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12F74CF1" w14:textId="0DCA8BC6"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0.7791</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344F842E" w14:textId="2E60F11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0.7916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698EAF40" w14:textId="580CCD4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0.7953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21E62296" w14:textId="7E2AF34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0.8747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4C9A365" w14:textId="50C4D61F"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0.8722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68E176F" w14:textId="2A57349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0.8702</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6425CA93" w14:textId="6E882EDC"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0.8683</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290C9CF5" w14:textId="77777777" w:rsidTr="00F42121">
        <w:trPr>
          <w:jc w:val="right"/>
        </w:trPr>
        <w:tc>
          <w:tcPr>
            <w:tcW w:w="293" w:type="pct"/>
            <w:vMerge/>
            <w:tcBorders>
              <w:left w:val="nil"/>
              <w:right w:val="nil"/>
            </w:tcBorders>
            <w:shd w:val="clear" w:color="auto" w:fill="auto"/>
            <w:noWrap/>
            <w:vAlign w:val="center"/>
            <w:hideMark/>
          </w:tcPr>
          <w:p w14:paraId="6385013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008C9D5C" w14:textId="797A90C0"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492" w:type="pct"/>
            <w:tcBorders>
              <w:top w:val="nil"/>
              <w:left w:val="nil"/>
              <w:bottom w:val="nil"/>
              <w:right w:val="nil"/>
            </w:tcBorders>
            <w:shd w:val="clear" w:color="auto" w:fill="auto"/>
            <w:noWrap/>
            <w:vAlign w:val="center"/>
            <w:hideMark/>
          </w:tcPr>
          <w:p w14:paraId="2D7D87FF" w14:textId="6E100611"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43D7169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14.0858*</w:t>
            </w:r>
          </w:p>
        </w:tc>
        <w:tc>
          <w:tcPr>
            <w:tcW w:w="491" w:type="pct"/>
            <w:tcBorders>
              <w:top w:val="nil"/>
              <w:left w:val="nil"/>
              <w:bottom w:val="nil"/>
              <w:right w:val="nil"/>
            </w:tcBorders>
            <w:shd w:val="clear" w:color="auto" w:fill="auto"/>
            <w:noWrap/>
            <w:vAlign w:val="center"/>
            <w:hideMark/>
          </w:tcPr>
          <w:p w14:paraId="2D8B1CE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13.7322*</w:t>
            </w:r>
          </w:p>
        </w:tc>
        <w:tc>
          <w:tcPr>
            <w:tcW w:w="491" w:type="pct"/>
            <w:tcBorders>
              <w:top w:val="nil"/>
              <w:left w:val="nil"/>
              <w:bottom w:val="nil"/>
              <w:right w:val="nil"/>
            </w:tcBorders>
            <w:shd w:val="clear" w:color="auto" w:fill="auto"/>
            <w:noWrap/>
            <w:vAlign w:val="center"/>
            <w:hideMark/>
          </w:tcPr>
          <w:p w14:paraId="4CE08AF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13.5449*</w:t>
            </w:r>
          </w:p>
        </w:tc>
        <w:tc>
          <w:tcPr>
            <w:tcW w:w="491" w:type="pct"/>
            <w:tcBorders>
              <w:top w:val="nil"/>
              <w:left w:val="nil"/>
              <w:bottom w:val="nil"/>
              <w:right w:val="nil"/>
            </w:tcBorders>
            <w:shd w:val="clear" w:color="auto" w:fill="auto"/>
            <w:noWrap/>
            <w:vAlign w:val="center"/>
            <w:hideMark/>
          </w:tcPr>
          <w:p w14:paraId="5D3FA5F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6DCE706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8.2746*</w:t>
            </w:r>
          </w:p>
        </w:tc>
        <w:tc>
          <w:tcPr>
            <w:tcW w:w="491" w:type="pct"/>
            <w:tcBorders>
              <w:top w:val="nil"/>
              <w:left w:val="nil"/>
              <w:bottom w:val="nil"/>
              <w:right w:val="nil"/>
            </w:tcBorders>
            <w:shd w:val="pct10" w:color="auto" w:fill="auto"/>
            <w:noWrap/>
            <w:vAlign w:val="center"/>
            <w:hideMark/>
          </w:tcPr>
          <w:p w14:paraId="23BA4B4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8.6871*</w:t>
            </w:r>
          </w:p>
        </w:tc>
        <w:tc>
          <w:tcPr>
            <w:tcW w:w="491" w:type="pct"/>
            <w:tcBorders>
              <w:top w:val="nil"/>
              <w:left w:val="nil"/>
              <w:bottom w:val="nil"/>
              <w:right w:val="nil"/>
            </w:tcBorders>
            <w:shd w:val="pct10" w:color="auto" w:fill="auto"/>
            <w:noWrap/>
            <w:vAlign w:val="center"/>
            <w:hideMark/>
          </w:tcPr>
          <w:p w14:paraId="3CE6970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9.6449*</w:t>
            </w:r>
          </w:p>
        </w:tc>
        <w:tc>
          <w:tcPr>
            <w:tcW w:w="485" w:type="pct"/>
            <w:tcBorders>
              <w:top w:val="nil"/>
              <w:left w:val="nil"/>
              <w:bottom w:val="nil"/>
              <w:right w:val="nil"/>
            </w:tcBorders>
            <w:shd w:val="pct10" w:color="auto" w:fill="auto"/>
            <w:noWrap/>
            <w:vAlign w:val="center"/>
            <w:hideMark/>
          </w:tcPr>
          <w:p w14:paraId="753C657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5FCD1D92" w14:textId="77777777" w:rsidTr="00F42121">
        <w:trPr>
          <w:jc w:val="right"/>
        </w:trPr>
        <w:tc>
          <w:tcPr>
            <w:tcW w:w="293" w:type="pct"/>
            <w:vMerge/>
            <w:tcBorders>
              <w:left w:val="nil"/>
              <w:right w:val="nil"/>
            </w:tcBorders>
            <w:shd w:val="clear" w:color="auto" w:fill="auto"/>
            <w:noWrap/>
            <w:vAlign w:val="center"/>
            <w:hideMark/>
          </w:tcPr>
          <w:p w14:paraId="63EE350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4476099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7F5AC5D6" w14:textId="77C59ECD"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586496BB" w14:textId="736A1C9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0.6724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25F764AB" w14:textId="48D7283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0.6695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1EDDBAB5" w14:textId="012EA6B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0.6935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3B506947" w14:textId="75BE810F"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0.7111</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6E39320" w14:textId="286A20B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0.6688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338FED4C" w14:textId="0A7548F9"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0.6717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338F38B4" w14:textId="507D390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0.6756</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187F1ECB" w14:textId="6F024AD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0.6817</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5B2743A8" w14:textId="77777777" w:rsidTr="00F42121">
        <w:trPr>
          <w:jc w:val="right"/>
        </w:trPr>
        <w:tc>
          <w:tcPr>
            <w:tcW w:w="293" w:type="pct"/>
            <w:vMerge/>
            <w:tcBorders>
              <w:left w:val="nil"/>
              <w:right w:val="nil"/>
            </w:tcBorders>
            <w:shd w:val="clear" w:color="auto" w:fill="auto"/>
            <w:noWrap/>
            <w:vAlign w:val="center"/>
            <w:hideMark/>
          </w:tcPr>
          <w:p w14:paraId="5AF4635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single" w:sz="4" w:space="0" w:color="000000"/>
              <w:right w:val="nil"/>
            </w:tcBorders>
            <w:shd w:val="clear" w:color="auto" w:fill="auto"/>
            <w:noWrap/>
            <w:vAlign w:val="center"/>
            <w:hideMark/>
          </w:tcPr>
          <w:p w14:paraId="6C942A17" w14:textId="45FEE164"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492" w:type="pct"/>
            <w:tcBorders>
              <w:top w:val="nil"/>
              <w:left w:val="nil"/>
              <w:bottom w:val="nil"/>
              <w:right w:val="nil"/>
            </w:tcBorders>
            <w:shd w:val="clear" w:color="auto" w:fill="auto"/>
            <w:noWrap/>
            <w:vAlign w:val="center"/>
            <w:hideMark/>
          </w:tcPr>
          <w:p w14:paraId="0B1FAF9E" w14:textId="5E19A2C0"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59A0EC3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12.2121*</w:t>
            </w:r>
          </w:p>
        </w:tc>
        <w:tc>
          <w:tcPr>
            <w:tcW w:w="491" w:type="pct"/>
            <w:tcBorders>
              <w:top w:val="nil"/>
              <w:left w:val="nil"/>
              <w:bottom w:val="nil"/>
              <w:right w:val="nil"/>
            </w:tcBorders>
            <w:shd w:val="clear" w:color="auto" w:fill="auto"/>
            <w:noWrap/>
            <w:vAlign w:val="center"/>
            <w:hideMark/>
          </w:tcPr>
          <w:p w14:paraId="0D93773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12.2736*</w:t>
            </w:r>
          </w:p>
        </w:tc>
        <w:tc>
          <w:tcPr>
            <w:tcW w:w="491" w:type="pct"/>
            <w:tcBorders>
              <w:top w:val="nil"/>
              <w:left w:val="nil"/>
              <w:bottom w:val="nil"/>
              <w:right w:val="nil"/>
            </w:tcBorders>
            <w:shd w:val="clear" w:color="auto" w:fill="auto"/>
            <w:noWrap/>
            <w:vAlign w:val="center"/>
            <w:hideMark/>
          </w:tcPr>
          <w:p w14:paraId="6D5236E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10.0069*</w:t>
            </w:r>
          </w:p>
        </w:tc>
        <w:tc>
          <w:tcPr>
            <w:tcW w:w="491" w:type="pct"/>
            <w:tcBorders>
              <w:top w:val="nil"/>
              <w:left w:val="nil"/>
              <w:bottom w:val="nil"/>
              <w:right w:val="nil"/>
            </w:tcBorders>
            <w:shd w:val="clear" w:color="auto" w:fill="auto"/>
            <w:noWrap/>
            <w:vAlign w:val="center"/>
            <w:hideMark/>
          </w:tcPr>
          <w:p w14:paraId="06110A4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56C4B91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9.9215*</w:t>
            </w:r>
          </w:p>
        </w:tc>
        <w:tc>
          <w:tcPr>
            <w:tcW w:w="491" w:type="pct"/>
            <w:tcBorders>
              <w:top w:val="nil"/>
              <w:left w:val="nil"/>
              <w:bottom w:val="nil"/>
              <w:right w:val="nil"/>
            </w:tcBorders>
            <w:shd w:val="pct10" w:color="auto" w:fill="auto"/>
            <w:noWrap/>
            <w:vAlign w:val="center"/>
            <w:hideMark/>
          </w:tcPr>
          <w:p w14:paraId="53FD52A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9.8950*</w:t>
            </w:r>
          </w:p>
        </w:tc>
        <w:tc>
          <w:tcPr>
            <w:tcW w:w="491" w:type="pct"/>
            <w:tcBorders>
              <w:top w:val="nil"/>
              <w:left w:val="nil"/>
              <w:bottom w:val="nil"/>
              <w:right w:val="nil"/>
            </w:tcBorders>
            <w:shd w:val="pct10" w:color="auto" w:fill="auto"/>
            <w:noWrap/>
            <w:vAlign w:val="center"/>
            <w:hideMark/>
          </w:tcPr>
          <w:p w14:paraId="38591D2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8.2886*</w:t>
            </w:r>
          </w:p>
        </w:tc>
        <w:tc>
          <w:tcPr>
            <w:tcW w:w="485" w:type="pct"/>
            <w:tcBorders>
              <w:top w:val="nil"/>
              <w:left w:val="nil"/>
              <w:bottom w:val="nil"/>
              <w:right w:val="nil"/>
            </w:tcBorders>
            <w:shd w:val="pct10" w:color="auto" w:fill="auto"/>
            <w:noWrap/>
            <w:vAlign w:val="center"/>
            <w:hideMark/>
          </w:tcPr>
          <w:p w14:paraId="4DC0090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0F0520A4" w14:textId="77777777" w:rsidTr="00F42121">
        <w:trPr>
          <w:jc w:val="right"/>
        </w:trPr>
        <w:tc>
          <w:tcPr>
            <w:tcW w:w="293" w:type="pct"/>
            <w:vMerge/>
            <w:tcBorders>
              <w:left w:val="nil"/>
              <w:bottom w:val="single" w:sz="4" w:space="0" w:color="auto"/>
              <w:right w:val="nil"/>
            </w:tcBorders>
            <w:shd w:val="clear" w:color="auto" w:fill="auto"/>
            <w:noWrap/>
            <w:vAlign w:val="center"/>
            <w:hideMark/>
          </w:tcPr>
          <w:p w14:paraId="0C5B766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single" w:sz="4" w:space="0" w:color="000000"/>
              <w:right w:val="nil"/>
            </w:tcBorders>
            <w:vAlign w:val="center"/>
            <w:hideMark/>
          </w:tcPr>
          <w:p w14:paraId="2BD8FB6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single" w:sz="4" w:space="0" w:color="auto"/>
              <w:right w:val="nil"/>
            </w:tcBorders>
            <w:shd w:val="clear" w:color="auto" w:fill="auto"/>
            <w:noWrap/>
            <w:vAlign w:val="center"/>
            <w:hideMark/>
          </w:tcPr>
          <w:p w14:paraId="3E312636" w14:textId="18858F65"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single" w:sz="4" w:space="0" w:color="auto"/>
              <w:right w:val="nil"/>
            </w:tcBorders>
            <w:shd w:val="clear" w:color="auto" w:fill="auto"/>
            <w:noWrap/>
            <w:vAlign w:val="center"/>
            <w:hideMark/>
          </w:tcPr>
          <w:p w14:paraId="7E93BB42" w14:textId="56DAE1E4"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0.9969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0483C46C" w14:textId="2618DD9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0.9902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4E131702" w14:textId="22FABE8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4D669545" w14:textId="086D245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0.9904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73796755" w14:textId="5E187792"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0.8323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137E1DF8" w14:textId="6BB004F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0.8339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685070C2" w14:textId="5ABA506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0.8323</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single" w:sz="4" w:space="0" w:color="auto"/>
              <w:right w:val="nil"/>
            </w:tcBorders>
            <w:shd w:val="pct10" w:color="auto" w:fill="auto"/>
            <w:noWrap/>
            <w:vAlign w:val="center"/>
            <w:hideMark/>
          </w:tcPr>
          <w:p w14:paraId="7102AF1F" w14:textId="38ABDBA2"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0.8319</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306E7712" w14:textId="77777777" w:rsidTr="00F42121">
        <w:trPr>
          <w:jc w:val="right"/>
        </w:trPr>
        <w:tc>
          <w:tcPr>
            <w:tcW w:w="293" w:type="pct"/>
            <w:vMerge w:val="restart"/>
            <w:tcBorders>
              <w:top w:val="nil"/>
              <w:left w:val="nil"/>
              <w:right w:val="nil"/>
            </w:tcBorders>
            <w:shd w:val="clear" w:color="auto" w:fill="auto"/>
            <w:noWrap/>
            <w:vAlign w:val="center"/>
            <w:hideMark/>
          </w:tcPr>
          <w:p w14:paraId="52C1E81A" w14:textId="3415A99F"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2nd</w:t>
            </w:r>
            <w:r w:rsidR="00403E35" w:rsidRPr="00283CB6">
              <w:rPr>
                <w:rFonts w:eastAsia="等线"/>
                <w:b/>
                <w:bCs/>
                <w:noProof w:val="0"/>
                <w:sz w:val="18"/>
                <w:szCs w:val="15"/>
              </w:rPr>
              <w:t xml:space="preserve"> </w:t>
            </w:r>
          </w:p>
          <w:p w14:paraId="73F213F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season</w:t>
            </w:r>
          </w:p>
        </w:tc>
        <w:tc>
          <w:tcPr>
            <w:tcW w:w="292" w:type="pct"/>
            <w:vMerge w:val="restart"/>
            <w:tcBorders>
              <w:top w:val="nil"/>
              <w:left w:val="nil"/>
              <w:bottom w:val="nil"/>
              <w:right w:val="nil"/>
            </w:tcBorders>
            <w:shd w:val="clear" w:color="auto" w:fill="auto"/>
            <w:noWrap/>
            <w:vAlign w:val="center"/>
            <w:hideMark/>
          </w:tcPr>
          <w:p w14:paraId="28F41756" w14:textId="3E191573"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492" w:type="pct"/>
            <w:tcBorders>
              <w:top w:val="nil"/>
              <w:left w:val="nil"/>
              <w:bottom w:val="nil"/>
              <w:right w:val="nil"/>
            </w:tcBorders>
            <w:shd w:val="clear" w:color="auto" w:fill="auto"/>
            <w:noWrap/>
            <w:vAlign w:val="center"/>
            <w:hideMark/>
          </w:tcPr>
          <w:p w14:paraId="373011CA" w14:textId="6358AAB3"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4A273A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18.1848*</w:t>
            </w:r>
          </w:p>
        </w:tc>
        <w:tc>
          <w:tcPr>
            <w:tcW w:w="491" w:type="pct"/>
            <w:tcBorders>
              <w:top w:val="nil"/>
              <w:left w:val="nil"/>
              <w:bottom w:val="nil"/>
              <w:right w:val="nil"/>
            </w:tcBorders>
            <w:shd w:val="clear" w:color="auto" w:fill="auto"/>
            <w:noWrap/>
            <w:vAlign w:val="center"/>
            <w:hideMark/>
          </w:tcPr>
          <w:p w14:paraId="5DEF378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16.5849*</w:t>
            </w:r>
          </w:p>
        </w:tc>
        <w:tc>
          <w:tcPr>
            <w:tcW w:w="491" w:type="pct"/>
            <w:tcBorders>
              <w:top w:val="nil"/>
              <w:left w:val="nil"/>
              <w:bottom w:val="nil"/>
              <w:right w:val="nil"/>
            </w:tcBorders>
            <w:shd w:val="clear" w:color="auto" w:fill="auto"/>
            <w:noWrap/>
            <w:vAlign w:val="center"/>
            <w:hideMark/>
          </w:tcPr>
          <w:p w14:paraId="3D32CAF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15.0379*</w:t>
            </w:r>
          </w:p>
        </w:tc>
        <w:tc>
          <w:tcPr>
            <w:tcW w:w="491" w:type="pct"/>
            <w:tcBorders>
              <w:top w:val="nil"/>
              <w:left w:val="nil"/>
              <w:bottom w:val="nil"/>
              <w:right w:val="nil"/>
            </w:tcBorders>
            <w:shd w:val="clear" w:color="auto" w:fill="auto"/>
            <w:noWrap/>
            <w:vAlign w:val="center"/>
            <w:hideMark/>
          </w:tcPr>
          <w:p w14:paraId="60A1BF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3849B84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11.2257*</w:t>
            </w:r>
          </w:p>
        </w:tc>
        <w:tc>
          <w:tcPr>
            <w:tcW w:w="491" w:type="pct"/>
            <w:tcBorders>
              <w:top w:val="nil"/>
              <w:left w:val="nil"/>
              <w:bottom w:val="nil"/>
              <w:right w:val="nil"/>
            </w:tcBorders>
            <w:shd w:val="pct10" w:color="auto" w:fill="auto"/>
            <w:noWrap/>
            <w:vAlign w:val="center"/>
            <w:hideMark/>
          </w:tcPr>
          <w:p w14:paraId="7F30655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11.2726*</w:t>
            </w:r>
          </w:p>
        </w:tc>
        <w:tc>
          <w:tcPr>
            <w:tcW w:w="491" w:type="pct"/>
            <w:tcBorders>
              <w:top w:val="nil"/>
              <w:left w:val="nil"/>
              <w:bottom w:val="nil"/>
              <w:right w:val="nil"/>
            </w:tcBorders>
            <w:shd w:val="pct10" w:color="auto" w:fill="auto"/>
            <w:noWrap/>
            <w:vAlign w:val="center"/>
            <w:hideMark/>
          </w:tcPr>
          <w:p w14:paraId="7EABE49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10.0365*</w:t>
            </w:r>
          </w:p>
        </w:tc>
        <w:tc>
          <w:tcPr>
            <w:tcW w:w="485" w:type="pct"/>
            <w:tcBorders>
              <w:top w:val="nil"/>
              <w:left w:val="nil"/>
              <w:bottom w:val="nil"/>
              <w:right w:val="nil"/>
            </w:tcBorders>
            <w:shd w:val="pct10" w:color="auto" w:fill="auto"/>
            <w:noWrap/>
            <w:vAlign w:val="center"/>
            <w:hideMark/>
          </w:tcPr>
          <w:p w14:paraId="236D3A9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0A0AF286" w14:textId="77777777" w:rsidTr="00F42121">
        <w:trPr>
          <w:jc w:val="right"/>
        </w:trPr>
        <w:tc>
          <w:tcPr>
            <w:tcW w:w="293" w:type="pct"/>
            <w:vMerge/>
            <w:tcBorders>
              <w:left w:val="nil"/>
              <w:right w:val="nil"/>
            </w:tcBorders>
            <w:shd w:val="clear" w:color="auto" w:fill="auto"/>
            <w:noWrap/>
            <w:vAlign w:val="center"/>
            <w:hideMark/>
          </w:tcPr>
          <w:p w14:paraId="18DAC5C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292" w:type="pct"/>
            <w:vMerge/>
            <w:tcBorders>
              <w:top w:val="nil"/>
              <w:left w:val="nil"/>
              <w:bottom w:val="nil"/>
              <w:right w:val="nil"/>
            </w:tcBorders>
            <w:vAlign w:val="center"/>
            <w:hideMark/>
          </w:tcPr>
          <w:p w14:paraId="1BE348A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79660554" w14:textId="5B9991A2"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59E7543C" w14:textId="2D74D051"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0.8078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1A977138" w14:textId="75686C71"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0.8047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3EDF28A4" w14:textId="42153405"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0.8094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1226F75E" w14:textId="42797F2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0.8068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7BEC982D" w14:textId="4A0FE51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0.8876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3E96FE0B" w14:textId="5ED5839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419CC409" w14:textId="402633F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0.8706</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36197785" w14:textId="14A3503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0.8809</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65C4E386" w14:textId="77777777" w:rsidTr="00F42121">
        <w:trPr>
          <w:jc w:val="right"/>
        </w:trPr>
        <w:tc>
          <w:tcPr>
            <w:tcW w:w="293" w:type="pct"/>
            <w:vMerge/>
            <w:tcBorders>
              <w:left w:val="nil"/>
              <w:right w:val="nil"/>
            </w:tcBorders>
            <w:shd w:val="clear" w:color="auto" w:fill="auto"/>
            <w:noWrap/>
            <w:vAlign w:val="center"/>
            <w:hideMark/>
          </w:tcPr>
          <w:p w14:paraId="6106C3E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5B96BB8D" w14:textId="5849E3AA"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492" w:type="pct"/>
            <w:tcBorders>
              <w:top w:val="nil"/>
              <w:left w:val="nil"/>
              <w:bottom w:val="nil"/>
              <w:right w:val="nil"/>
            </w:tcBorders>
            <w:shd w:val="clear" w:color="auto" w:fill="auto"/>
            <w:noWrap/>
            <w:vAlign w:val="center"/>
            <w:hideMark/>
          </w:tcPr>
          <w:p w14:paraId="40A5FE5E" w14:textId="25AFD0BE"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3B1C367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13.8823*</w:t>
            </w:r>
          </w:p>
        </w:tc>
        <w:tc>
          <w:tcPr>
            <w:tcW w:w="491" w:type="pct"/>
            <w:tcBorders>
              <w:top w:val="nil"/>
              <w:left w:val="nil"/>
              <w:bottom w:val="nil"/>
              <w:right w:val="nil"/>
            </w:tcBorders>
            <w:shd w:val="clear" w:color="auto" w:fill="auto"/>
            <w:noWrap/>
            <w:vAlign w:val="center"/>
            <w:hideMark/>
          </w:tcPr>
          <w:p w14:paraId="44613BC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15.1337*</w:t>
            </w:r>
          </w:p>
        </w:tc>
        <w:tc>
          <w:tcPr>
            <w:tcW w:w="491" w:type="pct"/>
            <w:tcBorders>
              <w:top w:val="nil"/>
              <w:left w:val="nil"/>
              <w:bottom w:val="nil"/>
              <w:right w:val="nil"/>
            </w:tcBorders>
            <w:shd w:val="clear" w:color="auto" w:fill="auto"/>
            <w:noWrap/>
            <w:vAlign w:val="center"/>
            <w:hideMark/>
          </w:tcPr>
          <w:p w14:paraId="614034D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12.4642*</w:t>
            </w:r>
          </w:p>
        </w:tc>
        <w:tc>
          <w:tcPr>
            <w:tcW w:w="491" w:type="pct"/>
            <w:tcBorders>
              <w:top w:val="nil"/>
              <w:left w:val="nil"/>
              <w:bottom w:val="nil"/>
              <w:right w:val="nil"/>
            </w:tcBorders>
            <w:shd w:val="clear" w:color="auto" w:fill="auto"/>
            <w:noWrap/>
            <w:vAlign w:val="center"/>
            <w:hideMark/>
          </w:tcPr>
          <w:p w14:paraId="7738D2C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59FA397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7.0921*</w:t>
            </w:r>
          </w:p>
        </w:tc>
        <w:tc>
          <w:tcPr>
            <w:tcW w:w="491" w:type="pct"/>
            <w:tcBorders>
              <w:top w:val="nil"/>
              <w:left w:val="nil"/>
              <w:bottom w:val="nil"/>
              <w:right w:val="nil"/>
            </w:tcBorders>
            <w:shd w:val="pct10" w:color="auto" w:fill="auto"/>
            <w:noWrap/>
            <w:vAlign w:val="center"/>
            <w:hideMark/>
          </w:tcPr>
          <w:p w14:paraId="6F7B4DB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6.4662*</w:t>
            </w:r>
          </w:p>
        </w:tc>
        <w:tc>
          <w:tcPr>
            <w:tcW w:w="491" w:type="pct"/>
            <w:tcBorders>
              <w:top w:val="nil"/>
              <w:left w:val="nil"/>
              <w:bottom w:val="nil"/>
              <w:right w:val="nil"/>
            </w:tcBorders>
            <w:shd w:val="pct10" w:color="auto" w:fill="auto"/>
            <w:noWrap/>
            <w:vAlign w:val="center"/>
            <w:hideMark/>
          </w:tcPr>
          <w:p w14:paraId="68623EB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7.3349*</w:t>
            </w:r>
          </w:p>
        </w:tc>
        <w:tc>
          <w:tcPr>
            <w:tcW w:w="485" w:type="pct"/>
            <w:tcBorders>
              <w:top w:val="nil"/>
              <w:left w:val="nil"/>
              <w:bottom w:val="nil"/>
              <w:right w:val="nil"/>
            </w:tcBorders>
            <w:shd w:val="pct10" w:color="auto" w:fill="auto"/>
            <w:noWrap/>
            <w:vAlign w:val="center"/>
            <w:hideMark/>
          </w:tcPr>
          <w:p w14:paraId="1C0E259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745F2EE8" w14:textId="77777777" w:rsidTr="00F42121">
        <w:trPr>
          <w:jc w:val="right"/>
        </w:trPr>
        <w:tc>
          <w:tcPr>
            <w:tcW w:w="293" w:type="pct"/>
            <w:vMerge/>
            <w:tcBorders>
              <w:left w:val="nil"/>
              <w:right w:val="nil"/>
            </w:tcBorders>
            <w:shd w:val="clear" w:color="auto" w:fill="auto"/>
            <w:noWrap/>
            <w:vAlign w:val="center"/>
            <w:hideMark/>
          </w:tcPr>
          <w:p w14:paraId="4D598B6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7F46EF8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5F60BFF9" w14:textId="64E7D6A6"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1DB1A5E0" w14:textId="2D227F0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0.7429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433543DD" w14:textId="1F70693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0.7476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6D7945AE" w14:textId="368140D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0.759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60732097" w14:textId="17A24EF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0.7608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3BB62EC7" w14:textId="48BCADD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0.7528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572D4DAD" w14:textId="096666A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0.7378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0009C755" w14:textId="387CE212"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0.7216</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1230C76C" w14:textId="29F9985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0.7325</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0683E965" w14:textId="77777777" w:rsidTr="00F42121">
        <w:trPr>
          <w:jc w:val="right"/>
        </w:trPr>
        <w:tc>
          <w:tcPr>
            <w:tcW w:w="293" w:type="pct"/>
            <w:vMerge/>
            <w:tcBorders>
              <w:left w:val="nil"/>
              <w:right w:val="nil"/>
            </w:tcBorders>
            <w:shd w:val="clear" w:color="auto" w:fill="auto"/>
            <w:noWrap/>
            <w:vAlign w:val="center"/>
            <w:hideMark/>
          </w:tcPr>
          <w:p w14:paraId="02977C6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088B4D83" w14:textId="67572118"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492" w:type="pct"/>
            <w:tcBorders>
              <w:top w:val="nil"/>
              <w:left w:val="nil"/>
              <w:bottom w:val="nil"/>
              <w:right w:val="nil"/>
            </w:tcBorders>
            <w:shd w:val="clear" w:color="auto" w:fill="auto"/>
            <w:noWrap/>
            <w:vAlign w:val="center"/>
            <w:hideMark/>
          </w:tcPr>
          <w:p w14:paraId="63295DE0" w14:textId="149D727C"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45034F8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17.6655*</w:t>
            </w:r>
          </w:p>
        </w:tc>
        <w:tc>
          <w:tcPr>
            <w:tcW w:w="491" w:type="pct"/>
            <w:tcBorders>
              <w:top w:val="nil"/>
              <w:left w:val="nil"/>
              <w:bottom w:val="nil"/>
              <w:right w:val="nil"/>
            </w:tcBorders>
            <w:shd w:val="clear" w:color="auto" w:fill="auto"/>
            <w:noWrap/>
            <w:vAlign w:val="center"/>
            <w:hideMark/>
          </w:tcPr>
          <w:p w14:paraId="2B0FC87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16.8552*</w:t>
            </w:r>
          </w:p>
        </w:tc>
        <w:tc>
          <w:tcPr>
            <w:tcW w:w="491" w:type="pct"/>
            <w:tcBorders>
              <w:top w:val="nil"/>
              <w:left w:val="nil"/>
              <w:bottom w:val="nil"/>
              <w:right w:val="nil"/>
            </w:tcBorders>
            <w:shd w:val="clear" w:color="auto" w:fill="auto"/>
            <w:noWrap/>
            <w:vAlign w:val="center"/>
            <w:hideMark/>
          </w:tcPr>
          <w:p w14:paraId="17893FF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14.6886*</w:t>
            </w:r>
          </w:p>
        </w:tc>
        <w:tc>
          <w:tcPr>
            <w:tcW w:w="491" w:type="pct"/>
            <w:tcBorders>
              <w:top w:val="nil"/>
              <w:left w:val="nil"/>
              <w:bottom w:val="nil"/>
              <w:right w:val="nil"/>
            </w:tcBorders>
            <w:shd w:val="clear" w:color="auto" w:fill="auto"/>
            <w:noWrap/>
            <w:vAlign w:val="center"/>
            <w:hideMark/>
          </w:tcPr>
          <w:p w14:paraId="0767A0F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2D96694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11.4051*</w:t>
            </w:r>
          </w:p>
        </w:tc>
        <w:tc>
          <w:tcPr>
            <w:tcW w:w="491" w:type="pct"/>
            <w:tcBorders>
              <w:top w:val="nil"/>
              <w:left w:val="nil"/>
              <w:bottom w:val="nil"/>
              <w:right w:val="nil"/>
            </w:tcBorders>
            <w:shd w:val="pct10" w:color="auto" w:fill="auto"/>
            <w:noWrap/>
            <w:vAlign w:val="center"/>
            <w:hideMark/>
          </w:tcPr>
          <w:p w14:paraId="7E51FBA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12.2241*</w:t>
            </w:r>
          </w:p>
        </w:tc>
        <w:tc>
          <w:tcPr>
            <w:tcW w:w="491" w:type="pct"/>
            <w:tcBorders>
              <w:top w:val="nil"/>
              <w:left w:val="nil"/>
              <w:bottom w:val="nil"/>
              <w:right w:val="nil"/>
            </w:tcBorders>
            <w:shd w:val="pct10" w:color="auto" w:fill="auto"/>
            <w:noWrap/>
            <w:vAlign w:val="center"/>
            <w:hideMark/>
          </w:tcPr>
          <w:p w14:paraId="2A2FD8E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9.1368*</w:t>
            </w:r>
          </w:p>
        </w:tc>
        <w:tc>
          <w:tcPr>
            <w:tcW w:w="485" w:type="pct"/>
            <w:tcBorders>
              <w:top w:val="nil"/>
              <w:left w:val="nil"/>
              <w:bottom w:val="nil"/>
              <w:right w:val="nil"/>
            </w:tcBorders>
            <w:shd w:val="pct10" w:color="auto" w:fill="auto"/>
            <w:noWrap/>
            <w:vAlign w:val="center"/>
            <w:hideMark/>
          </w:tcPr>
          <w:p w14:paraId="08A03E5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6F53DF47" w14:textId="77777777" w:rsidTr="00F42121">
        <w:trPr>
          <w:jc w:val="right"/>
        </w:trPr>
        <w:tc>
          <w:tcPr>
            <w:tcW w:w="293" w:type="pct"/>
            <w:vMerge/>
            <w:tcBorders>
              <w:left w:val="nil"/>
              <w:right w:val="nil"/>
            </w:tcBorders>
            <w:shd w:val="clear" w:color="auto" w:fill="auto"/>
            <w:noWrap/>
            <w:vAlign w:val="center"/>
            <w:hideMark/>
          </w:tcPr>
          <w:p w14:paraId="0D9D89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6FA19A3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25A6F04D" w14:textId="773DAD93"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105D813C" w14:textId="1438D8E4"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0.5999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6E33844E" w14:textId="63E5594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0.6083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4967964D" w14:textId="709FBAD5"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0.613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25FDEC74" w14:textId="3ACF71B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0.6217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964E7DF" w14:textId="434B634F"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0.9473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4F2025A9" w14:textId="3E2DAD02"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F51A175" w14:textId="7953015C"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0.9438</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19ABCFE9" w14:textId="00682C3F"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0.9398</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364027BA" w14:textId="77777777" w:rsidTr="00F42121">
        <w:trPr>
          <w:jc w:val="right"/>
        </w:trPr>
        <w:tc>
          <w:tcPr>
            <w:tcW w:w="293" w:type="pct"/>
            <w:vMerge/>
            <w:tcBorders>
              <w:left w:val="nil"/>
              <w:right w:val="nil"/>
            </w:tcBorders>
            <w:shd w:val="clear" w:color="auto" w:fill="auto"/>
            <w:noWrap/>
            <w:vAlign w:val="center"/>
            <w:hideMark/>
          </w:tcPr>
          <w:p w14:paraId="7FA9AB7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single" w:sz="4" w:space="0" w:color="000000"/>
              <w:right w:val="nil"/>
            </w:tcBorders>
            <w:shd w:val="clear" w:color="auto" w:fill="auto"/>
            <w:noWrap/>
            <w:vAlign w:val="center"/>
            <w:hideMark/>
          </w:tcPr>
          <w:p w14:paraId="2B24CEA0" w14:textId="37763040"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492" w:type="pct"/>
            <w:tcBorders>
              <w:top w:val="nil"/>
              <w:left w:val="nil"/>
              <w:bottom w:val="nil"/>
              <w:right w:val="nil"/>
            </w:tcBorders>
            <w:shd w:val="clear" w:color="auto" w:fill="auto"/>
            <w:noWrap/>
            <w:vAlign w:val="center"/>
            <w:hideMark/>
          </w:tcPr>
          <w:p w14:paraId="3E179F79" w14:textId="4C25C60A"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2B4DCC8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12.3603*</w:t>
            </w:r>
          </w:p>
        </w:tc>
        <w:tc>
          <w:tcPr>
            <w:tcW w:w="491" w:type="pct"/>
            <w:tcBorders>
              <w:top w:val="nil"/>
              <w:left w:val="nil"/>
              <w:bottom w:val="nil"/>
              <w:right w:val="nil"/>
            </w:tcBorders>
            <w:shd w:val="clear" w:color="auto" w:fill="auto"/>
            <w:noWrap/>
            <w:vAlign w:val="center"/>
            <w:hideMark/>
          </w:tcPr>
          <w:p w14:paraId="62AB721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13.1989*</w:t>
            </w:r>
          </w:p>
        </w:tc>
        <w:tc>
          <w:tcPr>
            <w:tcW w:w="491" w:type="pct"/>
            <w:tcBorders>
              <w:top w:val="nil"/>
              <w:left w:val="nil"/>
              <w:bottom w:val="nil"/>
              <w:right w:val="nil"/>
            </w:tcBorders>
            <w:shd w:val="clear" w:color="auto" w:fill="auto"/>
            <w:noWrap/>
            <w:vAlign w:val="center"/>
            <w:hideMark/>
          </w:tcPr>
          <w:p w14:paraId="6645A90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10.3810*</w:t>
            </w:r>
          </w:p>
        </w:tc>
        <w:tc>
          <w:tcPr>
            <w:tcW w:w="491" w:type="pct"/>
            <w:tcBorders>
              <w:top w:val="nil"/>
              <w:left w:val="nil"/>
              <w:bottom w:val="nil"/>
              <w:right w:val="nil"/>
            </w:tcBorders>
            <w:shd w:val="clear" w:color="auto" w:fill="auto"/>
            <w:noWrap/>
            <w:vAlign w:val="center"/>
            <w:hideMark/>
          </w:tcPr>
          <w:p w14:paraId="1972AAB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5F0B1BC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8.9026*</w:t>
            </w:r>
          </w:p>
        </w:tc>
        <w:tc>
          <w:tcPr>
            <w:tcW w:w="491" w:type="pct"/>
            <w:tcBorders>
              <w:top w:val="nil"/>
              <w:left w:val="nil"/>
              <w:bottom w:val="nil"/>
              <w:right w:val="nil"/>
            </w:tcBorders>
            <w:shd w:val="pct10" w:color="auto" w:fill="auto"/>
            <w:noWrap/>
            <w:vAlign w:val="center"/>
            <w:hideMark/>
          </w:tcPr>
          <w:p w14:paraId="48353BB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8.8885*</w:t>
            </w:r>
          </w:p>
        </w:tc>
        <w:tc>
          <w:tcPr>
            <w:tcW w:w="491" w:type="pct"/>
            <w:tcBorders>
              <w:top w:val="nil"/>
              <w:left w:val="nil"/>
              <w:bottom w:val="nil"/>
              <w:right w:val="nil"/>
            </w:tcBorders>
            <w:shd w:val="pct10" w:color="auto" w:fill="auto"/>
            <w:noWrap/>
            <w:vAlign w:val="center"/>
            <w:hideMark/>
          </w:tcPr>
          <w:p w14:paraId="3D41C66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8.0601*</w:t>
            </w:r>
          </w:p>
        </w:tc>
        <w:tc>
          <w:tcPr>
            <w:tcW w:w="485" w:type="pct"/>
            <w:tcBorders>
              <w:top w:val="nil"/>
              <w:left w:val="nil"/>
              <w:bottom w:val="nil"/>
              <w:right w:val="nil"/>
            </w:tcBorders>
            <w:shd w:val="pct10" w:color="auto" w:fill="auto"/>
            <w:noWrap/>
            <w:vAlign w:val="center"/>
            <w:hideMark/>
          </w:tcPr>
          <w:p w14:paraId="1F66651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255AEE86" w14:textId="77777777" w:rsidTr="00F42121">
        <w:trPr>
          <w:jc w:val="right"/>
        </w:trPr>
        <w:tc>
          <w:tcPr>
            <w:tcW w:w="293" w:type="pct"/>
            <w:vMerge/>
            <w:tcBorders>
              <w:left w:val="nil"/>
              <w:bottom w:val="single" w:sz="4" w:space="0" w:color="auto"/>
              <w:right w:val="nil"/>
            </w:tcBorders>
            <w:shd w:val="clear" w:color="auto" w:fill="auto"/>
            <w:noWrap/>
            <w:vAlign w:val="center"/>
            <w:hideMark/>
          </w:tcPr>
          <w:p w14:paraId="5640C94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single" w:sz="4" w:space="0" w:color="000000"/>
              <w:right w:val="nil"/>
            </w:tcBorders>
            <w:vAlign w:val="center"/>
            <w:hideMark/>
          </w:tcPr>
          <w:p w14:paraId="0E76D0A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single" w:sz="4" w:space="0" w:color="auto"/>
              <w:right w:val="nil"/>
            </w:tcBorders>
            <w:shd w:val="clear" w:color="auto" w:fill="auto"/>
            <w:noWrap/>
            <w:vAlign w:val="center"/>
            <w:hideMark/>
          </w:tcPr>
          <w:p w14:paraId="7F2EABE4" w14:textId="602B5E19"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single" w:sz="4" w:space="0" w:color="auto"/>
              <w:right w:val="nil"/>
            </w:tcBorders>
            <w:shd w:val="clear" w:color="auto" w:fill="auto"/>
            <w:noWrap/>
            <w:vAlign w:val="center"/>
            <w:hideMark/>
          </w:tcPr>
          <w:p w14:paraId="3C855040" w14:textId="7AC5D792"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0.7159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61647BFE" w14:textId="12EBEADC"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0.706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66F5A9D2" w14:textId="7F9DC645"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0.6962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7980C25D" w14:textId="62CC48C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0.7048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5BAD6B43" w14:textId="521153CF"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0.831</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26F8BE63" w14:textId="7DC911A6"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0.8319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2FAC95A9" w14:textId="25B70B4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0.8204</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single" w:sz="4" w:space="0" w:color="auto"/>
              <w:right w:val="nil"/>
            </w:tcBorders>
            <w:shd w:val="pct10" w:color="auto" w:fill="auto"/>
            <w:noWrap/>
            <w:vAlign w:val="center"/>
            <w:hideMark/>
          </w:tcPr>
          <w:p w14:paraId="0AF648FE" w14:textId="7A37C9D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0.8272</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543C702F" w14:textId="77777777" w:rsidTr="00F42121">
        <w:trPr>
          <w:jc w:val="right"/>
        </w:trPr>
        <w:tc>
          <w:tcPr>
            <w:tcW w:w="293" w:type="pct"/>
            <w:vMerge w:val="restart"/>
            <w:tcBorders>
              <w:top w:val="nil"/>
              <w:left w:val="nil"/>
              <w:right w:val="nil"/>
            </w:tcBorders>
            <w:shd w:val="clear" w:color="auto" w:fill="auto"/>
            <w:noWrap/>
            <w:vAlign w:val="center"/>
            <w:hideMark/>
          </w:tcPr>
          <w:p w14:paraId="2C7D51A3" w14:textId="49479918"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3rd</w:t>
            </w:r>
            <w:r w:rsidR="00403E35" w:rsidRPr="00283CB6">
              <w:rPr>
                <w:rFonts w:eastAsia="等线"/>
                <w:b/>
                <w:bCs/>
                <w:noProof w:val="0"/>
                <w:sz w:val="18"/>
                <w:szCs w:val="15"/>
              </w:rPr>
              <w:t xml:space="preserve"> </w:t>
            </w:r>
          </w:p>
          <w:p w14:paraId="5EB1B49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season</w:t>
            </w:r>
          </w:p>
        </w:tc>
        <w:tc>
          <w:tcPr>
            <w:tcW w:w="292" w:type="pct"/>
            <w:vMerge w:val="restart"/>
            <w:tcBorders>
              <w:top w:val="nil"/>
              <w:left w:val="nil"/>
              <w:bottom w:val="nil"/>
              <w:right w:val="nil"/>
            </w:tcBorders>
            <w:shd w:val="clear" w:color="auto" w:fill="auto"/>
            <w:noWrap/>
            <w:vAlign w:val="center"/>
            <w:hideMark/>
          </w:tcPr>
          <w:p w14:paraId="62696DDA" w14:textId="5AC912F2"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492" w:type="pct"/>
            <w:tcBorders>
              <w:top w:val="nil"/>
              <w:left w:val="nil"/>
              <w:bottom w:val="nil"/>
              <w:right w:val="nil"/>
            </w:tcBorders>
            <w:shd w:val="clear" w:color="auto" w:fill="auto"/>
            <w:noWrap/>
            <w:vAlign w:val="center"/>
            <w:hideMark/>
          </w:tcPr>
          <w:p w14:paraId="01A8271B" w14:textId="6EE8B6F6"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2AF0E14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10.2836*</w:t>
            </w:r>
          </w:p>
        </w:tc>
        <w:tc>
          <w:tcPr>
            <w:tcW w:w="491" w:type="pct"/>
            <w:tcBorders>
              <w:top w:val="nil"/>
              <w:left w:val="nil"/>
              <w:bottom w:val="nil"/>
              <w:right w:val="nil"/>
            </w:tcBorders>
            <w:shd w:val="clear" w:color="auto" w:fill="auto"/>
            <w:noWrap/>
            <w:vAlign w:val="center"/>
            <w:hideMark/>
          </w:tcPr>
          <w:p w14:paraId="75FFD3B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10.0742*</w:t>
            </w:r>
          </w:p>
        </w:tc>
        <w:tc>
          <w:tcPr>
            <w:tcW w:w="491" w:type="pct"/>
            <w:tcBorders>
              <w:top w:val="nil"/>
              <w:left w:val="nil"/>
              <w:bottom w:val="nil"/>
              <w:right w:val="nil"/>
            </w:tcBorders>
            <w:shd w:val="clear" w:color="auto" w:fill="auto"/>
            <w:noWrap/>
            <w:vAlign w:val="center"/>
            <w:hideMark/>
          </w:tcPr>
          <w:p w14:paraId="7269CDC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8.1850*</w:t>
            </w:r>
          </w:p>
        </w:tc>
        <w:tc>
          <w:tcPr>
            <w:tcW w:w="491" w:type="pct"/>
            <w:tcBorders>
              <w:top w:val="nil"/>
              <w:left w:val="nil"/>
              <w:bottom w:val="nil"/>
              <w:right w:val="nil"/>
            </w:tcBorders>
            <w:shd w:val="clear" w:color="auto" w:fill="auto"/>
            <w:noWrap/>
            <w:vAlign w:val="center"/>
            <w:hideMark/>
          </w:tcPr>
          <w:p w14:paraId="60097AF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66BECD1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10.4397*</w:t>
            </w:r>
          </w:p>
        </w:tc>
        <w:tc>
          <w:tcPr>
            <w:tcW w:w="491" w:type="pct"/>
            <w:tcBorders>
              <w:top w:val="nil"/>
              <w:left w:val="nil"/>
              <w:bottom w:val="nil"/>
              <w:right w:val="nil"/>
            </w:tcBorders>
            <w:shd w:val="pct10" w:color="auto" w:fill="auto"/>
            <w:noWrap/>
            <w:vAlign w:val="center"/>
            <w:hideMark/>
          </w:tcPr>
          <w:p w14:paraId="40CFAFA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10.0330*</w:t>
            </w:r>
          </w:p>
        </w:tc>
        <w:tc>
          <w:tcPr>
            <w:tcW w:w="491" w:type="pct"/>
            <w:tcBorders>
              <w:top w:val="nil"/>
              <w:left w:val="nil"/>
              <w:bottom w:val="nil"/>
              <w:right w:val="nil"/>
            </w:tcBorders>
            <w:shd w:val="pct10" w:color="auto" w:fill="auto"/>
            <w:noWrap/>
            <w:vAlign w:val="center"/>
            <w:hideMark/>
          </w:tcPr>
          <w:p w14:paraId="7A922C2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7.9945*</w:t>
            </w:r>
          </w:p>
        </w:tc>
        <w:tc>
          <w:tcPr>
            <w:tcW w:w="485" w:type="pct"/>
            <w:tcBorders>
              <w:top w:val="nil"/>
              <w:left w:val="nil"/>
              <w:bottom w:val="nil"/>
              <w:right w:val="nil"/>
            </w:tcBorders>
            <w:shd w:val="pct10" w:color="auto" w:fill="auto"/>
            <w:noWrap/>
            <w:vAlign w:val="center"/>
            <w:hideMark/>
          </w:tcPr>
          <w:p w14:paraId="54B58F0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749447A6" w14:textId="77777777" w:rsidTr="00F42121">
        <w:trPr>
          <w:jc w:val="right"/>
        </w:trPr>
        <w:tc>
          <w:tcPr>
            <w:tcW w:w="293" w:type="pct"/>
            <w:vMerge/>
            <w:tcBorders>
              <w:left w:val="nil"/>
              <w:right w:val="nil"/>
            </w:tcBorders>
            <w:shd w:val="clear" w:color="auto" w:fill="auto"/>
            <w:noWrap/>
            <w:vAlign w:val="center"/>
            <w:hideMark/>
          </w:tcPr>
          <w:p w14:paraId="2DA88BD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292" w:type="pct"/>
            <w:vMerge/>
            <w:tcBorders>
              <w:top w:val="nil"/>
              <w:left w:val="nil"/>
              <w:bottom w:val="nil"/>
              <w:right w:val="nil"/>
            </w:tcBorders>
            <w:vAlign w:val="center"/>
            <w:hideMark/>
          </w:tcPr>
          <w:p w14:paraId="3609D65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32702DD5" w14:textId="70BFEE88"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149B0BA4" w14:textId="0E2EB84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0.8255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1B1A3C17" w14:textId="3160C37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0.8297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588009F5" w14:textId="6837FBE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0.8435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430AE068" w14:textId="46C8C6C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0.8549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34FDEE9" w14:textId="1F7EC106"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0.9071</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7A273E0C" w14:textId="5CBFB8E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0.8986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4E845569" w14:textId="422558D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0.8983</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45CD6B25" w14:textId="2DCD678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0.8945</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012FAE6F" w14:textId="77777777" w:rsidTr="00F42121">
        <w:trPr>
          <w:jc w:val="right"/>
        </w:trPr>
        <w:tc>
          <w:tcPr>
            <w:tcW w:w="293" w:type="pct"/>
            <w:vMerge/>
            <w:tcBorders>
              <w:left w:val="nil"/>
              <w:right w:val="nil"/>
            </w:tcBorders>
            <w:shd w:val="clear" w:color="auto" w:fill="auto"/>
            <w:noWrap/>
            <w:vAlign w:val="center"/>
            <w:hideMark/>
          </w:tcPr>
          <w:p w14:paraId="778DAA0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10BFEE90" w14:textId="3C0872F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492" w:type="pct"/>
            <w:tcBorders>
              <w:top w:val="nil"/>
              <w:left w:val="nil"/>
              <w:bottom w:val="nil"/>
              <w:right w:val="nil"/>
            </w:tcBorders>
            <w:shd w:val="clear" w:color="auto" w:fill="auto"/>
            <w:noWrap/>
            <w:vAlign w:val="center"/>
            <w:hideMark/>
          </w:tcPr>
          <w:p w14:paraId="2E2FCA14" w14:textId="2B2F42ED"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7A682A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12.8066*</w:t>
            </w:r>
          </w:p>
        </w:tc>
        <w:tc>
          <w:tcPr>
            <w:tcW w:w="491" w:type="pct"/>
            <w:tcBorders>
              <w:top w:val="nil"/>
              <w:left w:val="nil"/>
              <w:bottom w:val="nil"/>
              <w:right w:val="nil"/>
            </w:tcBorders>
            <w:shd w:val="clear" w:color="auto" w:fill="auto"/>
            <w:noWrap/>
            <w:vAlign w:val="center"/>
            <w:hideMark/>
          </w:tcPr>
          <w:p w14:paraId="0940888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14.1692*</w:t>
            </w:r>
          </w:p>
        </w:tc>
        <w:tc>
          <w:tcPr>
            <w:tcW w:w="491" w:type="pct"/>
            <w:tcBorders>
              <w:top w:val="nil"/>
              <w:left w:val="nil"/>
              <w:bottom w:val="nil"/>
              <w:right w:val="nil"/>
            </w:tcBorders>
            <w:shd w:val="clear" w:color="auto" w:fill="auto"/>
            <w:noWrap/>
            <w:vAlign w:val="center"/>
            <w:hideMark/>
          </w:tcPr>
          <w:p w14:paraId="0BC321E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9.9269*</w:t>
            </w:r>
          </w:p>
        </w:tc>
        <w:tc>
          <w:tcPr>
            <w:tcW w:w="491" w:type="pct"/>
            <w:tcBorders>
              <w:top w:val="nil"/>
              <w:left w:val="nil"/>
              <w:bottom w:val="nil"/>
              <w:right w:val="nil"/>
            </w:tcBorders>
            <w:shd w:val="clear" w:color="auto" w:fill="auto"/>
            <w:noWrap/>
            <w:vAlign w:val="center"/>
            <w:hideMark/>
          </w:tcPr>
          <w:p w14:paraId="57F75EF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4804478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5.8617*</w:t>
            </w:r>
          </w:p>
        </w:tc>
        <w:tc>
          <w:tcPr>
            <w:tcW w:w="491" w:type="pct"/>
            <w:tcBorders>
              <w:top w:val="nil"/>
              <w:left w:val="nil"/>
              <w:bottom w:val="nil"/>
              <w:right w:val="nil"/>
            </w:tcBorders>
            <w:shd w:val="pct10" w:color="auto" w:fill="auto"/>
            <w:noWrap/>
            <w:vAlign w:val="center"/>
            <w:hideMark/>
          </w:tcPr>
          <w:p w14:paraId="673A1A8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5.7684*</w:t>
            </w:r>
          </w:p>
        </w:tc>
        <w:tc>
          <w:tcPr>
            <w:tcW w:w="491" w:type="pct"/>
            <w:tcBorders>
              <w:top w:val="nil"/>
              <w:left w:val="nil"/>
              <w:bottom w:val="nil"/>
              <w:right w:val="nil"/>
            </w:tcBorders>
            <w:shd w:val="pct10" w:color="auto" w:fill="auto"/>
            <w:noWrap/>
            <w:vAlign w:val="center"/>
            <w:hideMark/>
          </w:tcPr>
          <w:p w14:paraId="3B17B3B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7.1332*</w:t>
            </w:r>
          </w:p>
        </w:tc>
        <w:tc>
          <w:tcPr>
            <w:tcW w:w="485" w:type="pct"/>
            <w:tcBorders>
              <w:top w:val="nil"/>
              <w:left w:val="nil"/>
              <w:bottom w:val="nil"/>
              <w:right w:val="nil"/>
            </w:tcBorders>
            <w:shd w:val="pct10" w:color="auto" w:fill="auto"/>
            <w:noWrap/>
            <w:vAlign w:val="center"/>
            <w:hideMark/>
          </w:tcPr>
          <w:p w14:paraId="17570A3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1E4ABEEE" w14:textId="77777777" w:rsidTr="00F42121">
        <w:trPr>
          <w:jc w:val="right"/>
        </w:trPr>
        <w:tc>
          <w:tcPr>
            <w:tcW w:w="293" w:type="pct"/>
            <w:vMerge/>
            <w:tcBorders>
              <w:left w:val="nil"/>
              <w:right w:val="nil"/>
            </w:tcBorders>
            <w:shd w:val="clear" w:color="auto" w:fill="auto"/>
            <w:noWrap/>
            <w:vAlign w:val="center"/>
            <w:hideMark/>
          </w:tcPr>
          <w:p w14:paraId="1D43929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445C9D6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300E5962" w14:textId="4F2745BA"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3187DD2B" w14:textId="30AAE349"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0.8133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443C88EC" w14:textId="26DE44E2"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0.8018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615D9874" w14:textId="38055204"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0.7958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5EAE885C" w14:textId="3F283AF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0.8084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68B212AD" w14:textId="056B1BE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0.9597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2836E36" w14:textId="791B3926"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0.9449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5727CEA7" w14:textId="246C4FC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0.9404</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2D2FCFFC" w14:textId="6A3D719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0.9437</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27BDEEB4" w14:textId="77777777" w:rsidTr="00F42121">
        <w:trPr>
          <w:jc w:val="right"/>
        </w:trPr>
        <w:tc>
          <w:tcPr>
            <w:tcW w:w="293" w:type="pct"/>
            <w:vMerge/>
            <w:tcBorders>
              <w:left w:val="nil"/>
              <w:right w:val="nil"/>
            </w:tcBorders>
            <w:shd w:val="clear" w:color="auto" w:fill="auto"/>
            <w:noWrap/>
            <w:vAlign w:val="center"/>
            <w:hideMark/>
          </w:tcPr>
          <w:p w14:paraId="348B75C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6531E114" w14:textId="523A8D35"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492" w:type="pct"/>
            <w:tcBorders>
              <w:top w:val="nil"/>
              <w:left w:val="nil"/>
              <w:bottom w:val="nil"/>
              <w:right w:val="nil"/>
            </w:tcBorders>
            <w:shd w:val="clear" w:color="auto" w:fill="auto"/>
            <w:noWrap/>
            <w:vAlign w:val="center"/>
            <w:hideMark/>
          </w:tcPr>
          <w:p w14:paraId="4594A64A" w14:textId="2B4819AD"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72BC3F8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14.2602*</w:t>
            </w:r>
          </w:p>
        </w:tc>
        <w:tc>
          <w:tcPr>
            <w:tcW w:w="491" w:type="pct"/>
            <w:tcBorders>
              <w:top w:val="nil"/>
              <w:left w:val="nil"/>
              <w:bottom w:val="nil"/>
              <w:right w:val="nil"/>
            </w:tcBorders>
            <w:shd w:val="clear" w:color="auto" w:fill="auto"/>
            <w:noWrap/>
            <w:vAlign w:val="center"/>
            <w:hideMark/>
          </w:tcPr>
          <w:p w14:paraId="3ADEAF7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14.8542*</w:t>
            </w:r>
          </w:p>
        </w:tc>
        <w:tc>
          <w:tcPr>
            <w:tcW w:w="491" w:type="pct"/>
            <w:tcBorders>
              <w:top w:val="nil"/>
              <w:left w:val="nil"/>
              <w:bottom w:val="nil"/>
              <w:right w:val="nil"/>
            </w:tcBorders>
            <w:shd w:val="clear" w:color="auto" w:fill="auto"/>
            <w:noWrap/>
            <w:vAlign w:val="center"/>
            <w:hideMark/>
          </w:tcPr>
          <w:p w14:paraId="0BFDEE0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12.3259*</w:t>
            </w:r>
          </w:p>
        </w:tc>
        <w:tc>
          <w:tcPr>
            <w:tcW w:w="491" w:type="pct"/>
            <w:tcBorders>
              <w:top w:val="nil"/>
              <w:left w:val="nil"/>
              <w:bottom w:val="nil"/>
              <w:right w:val="nil"/>
            </w:tcBorders>
            <w:shd w:val="clear" w:color="auto" w:fill="auto"/>
            <w:noWrap/>
            <w:vAlign w:val="center"/>
            <w:hideMark/>
          </w:tcPr>
          <w:p w14:paraId="27A04F5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4C0F9DA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12.5005*</w:t>
            </w:r>
          </w:p>
        </w:tc>
        <w:tc>
          <w:tcPr>
            <w:tcW w:w="491" w:type="pct"/>
            <w:tcBorders>
              <w:top w:val="nil"/>
              <w:left w:val="nil"/>
              <w:bottom w:val="nil"/>
              <w:right w:val="nil"/>
            </w:tcBorders>
            <w:shd w:val="pct10" w:color="auto" w:fill="auto"/>
            <w:noWrap/>
            <w:vAlign w:val="center"/>
            <w:hideMark/>
          </w:tcPr>
          <w:p w14:paraId="0E21127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12.1284*</w:t>
            </w:r>
          </w:p>
        </w:tc>
        <w:tc>
          <w:tcPr>
            <w:tcW w:w="491" w:type="pct"/>
            <w:tcBorders>
              <w:top w:val="nil"/>
              <w:left w:val="nil"/>
              <w:bottom w:val="nil"/>
              <w:right w:val="nil"/>
            </w:tcBorders>
            <w:shd w:val="pct10" w:color="auto" w:fill="auto"/>
            <w:noWrap/>
            <w:vAlign w:val="center"/>
            <w:hideMark/>
          </w:tcPr>
          <w:p w14:paraId="25CD916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10.7953*</w:t>
            </w:r>
          </w:p>
        </w:tc>
        <w:tc>
          <w:tcPr>
            <w:tcW w:w="485" w:type="pct"/>
            <w:tcBorders>
              <w:top w:val="nil"/>
              <w:left w:val="nil"/>
              <w:bottom w:val="nil"/>
              <w:right w:val="nil"/>
            </w:tcBorders>
            <w:shd w:val="pct10" w:color="auto" w:fill="auto"/>
            <w:noWrap/>
            <w:vAlign w:val="center"/>
            <w:hideMark/>
          </w:tcPr>
          <w:p w14:paraId="5A4F1AA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3A131F2E" w14:textId="77777777" w:rsidTr="00F42121">
        <w:trPr>
          <w:jc w:val="right"/>
        </w:trPr>
        <w:tc>
          <w:tcPr>
            <w:tcW w:w="293" w:type="pct"/>
            <w:vMerge/>
            <w:tcBorders>
              <w:left w:val="nil"/>
              <w:right w:val="nil"/>
            </w:tcBorders>
            <w:shd w:val="clear" w:color="auto" w:fill="auto"/>
            <w:noWrap/>
            <w:vAlign w:val="center"/>
            <w:hideMark/>
          </w:tcPr>
          <w:p w14:paraId="3C7B432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5FCC589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3D6F1A0E" w14:textId="080DB926"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6A476153" w14:textId="11849C3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0.6149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4F6DAFFA" w14:textId="276A4A7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0.6449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3E04E934" w14:textId="33B7989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0.647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5D73527F" w14:textId="2564A44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0.666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2C30AD7A" w14:textId="20FF1B1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0.6954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627BE4E7" w14:textId="75BE753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0.7037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46096BFA" w14:textId="26A41D4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0.707</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72802B89" w14:textId="01049D64"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0.7183</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4DA82F3B" w14:textId="77777777" w:rsidTr="00F42121">
        <w:trPr>
          <w:jc w:val="right"/>
        </w:trPr>
        <w:tc>
          <w:tcPr>
            <w:tcW w:w="293" w:type="pct"/>
            <w:vMerge/>
            <w:tcBorders>
              <w:left w:val="nil"/>
              <w:right w:val="nil"/>
            </w:tcBorders>
            <w:shd w:val="clear" w:color="auto" w:fill="auto"/>
            <w:noWrap/>
            <w:vAlign w:val="center"/>
            <w:hideMark/>
          </w:tcPr>
          <w:p w14:paraId="0A9FFDA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single" w:sz="4" w:space="0" w:color="000000"/>
              <w:right w:val="nil"/>
            </w:tcBorders>
            <w:shd w:val="clear" w:color="auto" w:fill="auto"/>
            <w:noWrap/>
            <w:vAlign w:val="center"/>
            <w:hideMark/>
          </w:tcPr>
          <w:p w14:paraId="36D2D69F" w14:textId="2916C252"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492" w:type="pct"/>
            <w:tcBorders>
              <w:top w:val="nil"/>
              <w:left w:val="nil"/>
              <w:bottom w:val="nil"/>
              <w:right w:val="nil"/>
            </w:tcBorders>
            <w:shd w:val="clear" w:color="auto" w:fill="auto"/>
            <w:noWrap/>
            <w:vAlign w:val="center"/>
            <w:hideMark/>
          </w:tcPr>
          <w:p w14:paraId="51805B44" w14:textId="69299815"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443A20C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9.8375*</w:t>
            </w:r>
          </w:p>
        </w:tc>
        <w:tc>
          <w:tcPr>
            <w:tcW w:w="491" w:type="pct"/>
            <w:tcBorders>
              <w:top w:val="nil"/>
              <w:left w:val="nil"/>
              <w:bottom w:val="nil"/>
              <w:right w:val="nil"/>
            </w:tcBorders>
            <w:shd w:val="clear" w:color="auto" w:fill="auto"/>
            <w:noWrap/>
            <w:vAlign w:val="center"/>
            <w:hideMark/>
          </w:tcPr>
          <w:p w14:paraId="05098EA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9.9908*</w:t>
            </w:r>
          </w:p>
        </w:tc>
        <w:tc>
          <w:tcPr>
            <w:tcW w:w="491" w:type="pct"/>
            <w:tcBorders>
              <w:top w:val="nil"/>
              <w:left w:val="nil"/>
              <w:bottom w:val="nil"/>
              <w:right w:val="nil"/>
            </w:tcBorders>
            <w:shd w:val="clear" w:color="auto" w:fill="auto"/>
            <w:noWrap/>
            <w:vAlign w:val="center"/>
            <w:hideMark/>
          </w:tcPr>
          <w:p w14:paraId="5AB1596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9.1350*</w:t>
            </w:r>
          </w:p>
        </w:tc>
        <w:tc>
          <w:tcPr>
            <w:tcW w:w="491" w:type="pct"/>
            <w:tcBorders>
              <w:top w:val="nil"/>
              <w:left w:val="nil"/>
              <w:bottom w:val="nil"/>
              <w:right w:val="nil"/>
            </w:tcBorders>
            <w:shd w:val="clear" w:color="auto" w:fill="auto"/>
            <w:noWrap/>
            <w:vAlign w:val="center"/>
            <w:hideMark/>
          </w:tcPr>
          <w:p w14:paraId="60BFB6F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35DBB0F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9.0853*</w:t>
            </w:r>
          </w:p>
        </w:tc>
        <w:tc>
          <w:tcPr>
            <w:tcW w:w="491" w:type="pct"/>
            <w:tcBorders>
              <w:top w:val="nil"/>
              <w:left w:val="nil"/>
              <w:bottom w:val="nil"/>
              <w:right w:val="nil"/>
            </w:tcBorders>
            <w:shd w:val="pct10" w:color="auto" w:fill="auto"/>
            <w:noWrap/>
            <w:vAlign w:val="center"/>
            <w:hideMark/>
          </w:tcPr>
          <w:p w14:paraId="4821089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8.9344*</w:t>
            </w:r>
          </w:p>
        </w:tc>
        <w:tc>
          <w:tcPr>
            <w:tcW w:w="491" w:type="pct"/>
            <w:tcBorders>
              <w:top w:val="nil"/>
              <w:left w:val="nil"/>
              <w:bottom w:val="nil"/>
              <w:right w:val="nil"/>
            </w:tcBorders>
            <w:shd w:val="pct10" w:color="auto" w:fill="auto"/>
            <w:noWrap/>
            <w:vAlign w:val="center"/>
            <w:hideMark/>
          </w:tcPr>
          <w:p w14:paraId="365445C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7.4904*</w:t>
            </w:r>
          </w:p>
        </w:tc>
        <w:tc>
          <w:tcPr>
            <w:tcW w:w="485" w:type="pct"/>
            <w:tcBorders>
              <w:top w:val="nil"/>
              <w:left w:val="nil"/>
              <w:bottom w:val="nil"/>
              <w:right w:val="nil"/>
            </w:tcBorders>
            <w:shd w:val="pct10" w:color="auto" w:fill="auto"/>
            <w:noWrap/>
            <w:vAlign w:val="center"/>
            <w:hideMark/>
          </w:tcPr>
          <w:p w14:paraId="5A06B05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67E64BB1" w14:textId="77777777" w:rsidTr="00F42121">
        <w:trPr>
          <w:jc w:val="right"/>
        </w:trPr>
        <w:tc>
          <w:tcPr>
            <w:tcW w:w="293" w:type="pct"/>
            <w:vMerge/>
            <w:tcBorders>
              <w:left w:val="nil"/>
              <w:bottom w:val="single" w:sz="4" w:space="0" w:color="auto"/>
              <w:right w:val="nil"/>
            </w:tcBorders>
            <w:shd w:val="clear" w:color="auto" w:fill="auto"/>
            <w:noWrap/>
            <w:vAlign w:val="center"/>
            <w:hideMark/>
          </w:tcPr>
          <w:p w14:paraId="4828CFA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single" w:sz="4" w:space="0" w:color="auto"/>
              <w:right w:val="nil"/>
            </w:tcBorders>
            <w:vAlign w:val="center"/>
            <w:hideMark/>
          </w:tcPr>
          <w:p w14:paraId="60B36F7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single" w:sz="4" w:space="0" w:color="auto"/>
              <w:right w:val="nil"/>
            </w:tcBorders>
            <w:shd w:val="clear" w:color="auto" w:fill="auto"/>
            <w:noWrap/>
            <w:vAlign w:val="center"/>
            <w:hideMark/>
          </w:tcPr>
          <w:p w14:paraId="5EC73537" w14:textId="7BBC503A"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single" w:sz="4" w:space="0" w:color="auto"/>
              <w:right w:val="nil"/>
            </w:tcBorders>
            <w:shd w:val="clear" w:color="auto" w:fill="auto"/>
            <w:noWrap/>
            <w:vAlign w:val="center"/>
            <w:hideMark/>
          </w:tcPr>
          <w:p w14:paraId="1B515FCA" w14:textId="025ECD7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0.9427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1BD495F0" w14:textId="09FDF72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4588CB97" w14:textId="6F0026C1"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0.9616</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clear" w:color="auto" w:fill="auto"/>
            <w:noWrap/>
            <w:vAlign w:val="center"/>
            <w:hideMark/>
          </w:tcPr>
          <w:p w14:paraId="2BF72A8F" w14:textId="73DBADC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0.9752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44288D76" w14:textId="4DA720D5"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0.9713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62C7B5B7" w14:textId="1FA36E5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0.9665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4" w:space="0" w:color="auto"/>
              <w:right w:val="nil"/>
            </w:tcBorders>
            <w:shd w:val="pct10" w:color="auto" w:fill="auto"/>
            <w:noWrap/>
            <w:vAlign w:val="center"/>
            <w:hideMark/>
          </w:tcPr>
          <w:p w14:paraId="2293231F" w14:textId="5BCD973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0.9513</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single" w:sz="4" w:space="0" w:color="auto"/>
              <w:right w:val="nil"/>
            </w:tcBorders>
            <w:shd w:val="pct10" w:color="auto" w:fill="auto"/>
            <w:noWrap/>
            <w:vAlign w:val="center"/>
            <w:hideMark/>
          </w:tcPr>
          <w:p w14:paraId="01B7167C" w14:textId="792FD48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0.9471</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7F14DE70" w14:textId="77777777" w:rsidTr="00F42121">
        <w:trPr>
          <w:jc w:val="right"/>
        </w:trPr>
        <w:tc>
          <w:tcPr>
            <w:tcW w:w="293" w:type="pct"/>
            <w:vMerge w:val="restart"/>
            <w:tcBorders>
              <w:top w:val="single" w:sz="4" w:space="0" w:color="auto"/>
              <w:left w:val="nil"/>
              <w:right w:val="nil"/>
            </w:tcBorders>
            <w:shd w:val="clear" w:color="auto" w:fill="auto"/>
            <w:noWrap/>
            <w:vAlign w:val="center"/>
            <w:hideMark/>
          </w:tcPr>
          <w:p w14:paraId="08F2AB6F" w14:textId="3AF82E6F"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4th</w:t>
            </w:r>
            <w:r w:rsidR="00403E35" w:rsidRPr="00283CB6">
              <w:rPr>
                <w:rFonts w:eastAsia="等线"/>
                <w:b/>
                <w:bCs/>
                <w:noProof w:val="0"/>
                <w:sz w:val="18"/>
                <w:szCs w:val="15"/>
              </w:rPr>
              <w:t xml:space="preserve"> </w:t>
            </w:r>
          </w:p>
          <w:p w14:paraId="60A77B8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season</w:t>
            </w:r>
          </w:p>
        </w:tc>
        <w:tc>
          <w:tcPr>
            <w:tcW w:w="292" w:type="pct"/>
            <w:vMerge w:val="restart"/>
            <w:tcBorders>
              <w:top w:val="single" w:sz="4" w:space="0" w:color="auto"/>
              <w:left w:val="nil"/>
              <w:bottom w:val="nil"/>
              <w:right w:val="nil"/>
            </w:tcBorders>
            <w:shd w:val="clear" w:color="auto" w:fill="auto"/>
            <w:noWrap/>
            <w:vAlign w:val="center"/>
            <w:hideMark/>
          </w:tcPr>
          <w:p w14:paraId="143B6282" w14:textId="5E1A1C95"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492" w:type="pct"/>
            <w:tcBorders>
              <w:top w:val="single" w:sz="4" w:space="0" w:color="auto"/>
              <w:left w:val="nil"/>
              <w:bottom w:val="nil"/>
              <w:right w:val="nil"/>
            </w:tcBorders>
            <w:shd w:val="clear" w:color="auto" w:fill="auto"/>
            <w:noWrap/>
            <w:vAlign w:val="center"/>
            <w:hideMark/>
          </w:tcPr>
          <w:p w14:paraId="453ED4FE" w14:textId="2AC76C2D"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single" w:sz="4" w:space="0" w:color="auto"/>
              <w:left w:val="nil"/>
              <w:bottom w:val="nil"/>
              <w:right w:val="nil"/>
            </w:tcBorders>
            <w:shd w:val="clear" w:color="auto" w:fill="auto"/>
            <w:noWrap/>
            <w:vAlign w:val="center"/>
            <w:hideMark/>
          </w:tcPr>
          <w:p w14:paraId="167DDDD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14.1478*</w:t>
            </w:r>
          </w:p>
        </w:tc>
        <w:tc>
          <w:tcPr>
            <w:tcW w:w="491" w:type="pct"/>
            <w:tcBorders>
              <w:top w:val="single" w:sz="4" w:space="0" w:color="auto"/>
              <w:left w:val="nil"/>
              <w:bottom w:val="nil"/>
              <w:right w:val="nil"/>
            </w:tcBorders>
            <w:shd w:val="clear" w:color="auto" w:fill="auto"/>
            <w:noWrap/>
            <w:vAlign w:val="center"/>
            <w:hideMark/>
          </w:tcPr>
          <w:p w14:paraId="75B4DC4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13.6951*</w:t>
            </w:r>
          </w:p>
        </w:tc>
        <w:tc>
          <w:tcPr>
            <w:tcW w:w="491" w:type="pct"/>
            <w:tcBorders>
              <w:top w:val="single" w:sz="4" w:space="0" w:color="auto"/>
              <w:left w:val="nil"/>
              <w:bottom w:val="nil"/>
              <w:right w:val="nil"/>
            </w:tcBorders>
            <w:shd w:val="clear" w:color="auto" w:fill="auto"/>
            <w:noWrap/>
            <w:vAlign w:val="center"/>
            <w:hideMark/>
          </w:tcPr>
          <w:p w14:paraId="3673285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12.2685*</w:t>
            </w:r>
          </w:p>
        </w:tc>
        <w:tc>
          <w:tcPr>
            <w:tcW w:w="491" w:type="pct"/>
            <w:tcBorders>
              <w:top w:val="single" w:sz="4" w:space="0" w:color="auto"/>
              <w:left w:val="nil"/>
              <w:bottom w:val="nil"/>
              <w:right w:val="nil"/>
            </w:tcBorders>
            <w:shd w:val="clear" w:color="auto" w:fill="auto"/>
            <w:noWrap/>
            <w:vAlign w:val="center"/>
            <w:hideMark/>
          </w:tcPr>
          <w:p w14:paraId="7AE08E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single" w:sz="4" w:space="0" w:color="auto"/>
              <w:left w:val="nil"/>
              <w:bottom w:val="nil"/>
              <w:right w:val="nil"/>
            </w:tcBorders>
            <w:shd w:val="pct10" w:color="auto" w:fill="auto"/>
            <w:noWrap/>
            <w:vAlign w:val="center"/>
            <w:hideMark/>
          </w:tcPr>
          <w:p w14:paraId="13BAD04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8.9806*</w:t>
            </w:r>
          </w:p>
        </w:tc>
        <w:tc>
          <w:tcPr>
            <w:tcW w:w="491" w:type="pct"/>
            <w:tcBorders>
              <w:top w:val="single" w:sz="4" w:space="0" w:color="auto"/>
              <w:left w:val="nil"/>
              <w:bottom w:val="nil"/>
              <w:right w:val="nil"/>
            </w:tcBorders>
            <w:shd w:val="pct10" w:color="auto" w:fill="auto"/>
            <w:noWrap/>
            <w:vAlign w:val="center"/>
            <w:hideMark/>
          </w:tcPr>
          <w:p w14:paraId="00D5FB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9.8720*</w:t>
            </w:r>
          </w:p>
        </w:tc>
        <w:tc>
          <w:tcPr>
            <w:tcW w:w="491" w:type="pct"/>
            <w:tcBorders>
              <w:top w:val="single" w:sz="4" w:space="0" w:color="auto"/>
              <w:left w:val="nil"/>
              <w:bottom w:val="nil"/>
              <w:right w:val="nil"/>
            </w:tcBorders>
            <w:shd w:val="pct10" w:color="auto" w:fill="auto"/>
            <w:noWrap/>
            <w:vAlign w:val="center"/>
            <w:hideMark/>
          </w:tcPr>
          <w:p w14:paraId="2C16B74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7.0639*</w:t>
            </w:r>
          </w:p>
        </w:tc>
        <w:tc>
          <w:tcPr>
            <w:tcW w:w="485" w:type="pct"/>
            <w:tcBorders>
              <w:top w:val="single" w:sz="4" w:space="0" w:color="auto"/>
              <w:left w:val="nil"/>
              <w:bottom w:val="nil"/>
              <w:right w:val="nil"/>
            </w:tcBorders>
            <w:shd w:val="pct10" w:color="auto" w:fill="auto"/>
            <w:noWrap/>
            <w:vAlign w:val="center"/>
            <w:hideMark/>
          </w:tcPr>
          <w:p w14:paraId="7E82E84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41DD30A9" w14:textId="77777777" w:rsidTr="00F42121">
        <w:trPr>
          <w:jc w:val="right"/>
        </w:trPr>
        <w:tc>
          <w:tcPr>
            <w:tcW w:w="293" w:type="pct"/>
            <w:vMerge/>
            <w:tcBorders>
              <w:left w:val="nil"/>
              <w:right w:val="nil"/>
            </w:tcBorders>
            <w:shd w:val="clear" w:color="auto" w:fill="auto"/>
            <w:noWrap/>
            <w:vAlign w:val="center"/>
            <w:hideMark/>
          </w:tcPr>
          <w:p w14:paraId="5EA6689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292" w:type="pct"/>
            <w:vMerge/>
            <w:tcBorders>
              <w:top w:val="nil"/>
              <w:left w:val="nil"/>
              <w:bottom w:val="nil"/>
              <w:right w:val="nil"/>
            </w:tcBorders>
            <w:vAlign w:val="center"/>
            <w:hideMark/>
          </w:tcPr>
          <w:p w14:paraId="31077D7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076412F3" w14:textId="3F8DD15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25379EEA" w14:textId="3EA4CC06"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0.9448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61D8380B" w14:textId="5333DEB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0.914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3EEAF150" w14:textId="07F3F8D6"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0.9242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56385271" w14:textId="359DE1D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0.9258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49BFA4B9" w14:textId="04EEB70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0.8697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581F27B8" w14:textId="54EF3B1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0.8692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3E43A7DE" w14:textId="78B9BA4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0.8744</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448BCA50" w14:textId="082B9A4C"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0.8766</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6C4BDA35" w14:textId="77777777" w:rsidTr="00F42121">
        <w:trPr>
          <w:jc w:val="right"/>
        </w:trPr>
        <w:tc>
          <w:tcPr>
            <w:tcW w:w="293" w:type="pct"/>
            <w:vMerge/>
            <w:tcBorders>
              <w:left w:val="nil"/>
              <w:right w:val="nil"/>
            </w:tcBorders>
            <w:shd w:val="clear" w:color="auto" w:fill="auto"/>
            <w:noWrap/>
            <w:vAlign w:val="center"/>
            <w:hideMark/>
          </w:tcPr>
          <w:p w14:paraId="5DA095D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74A04545" w14:textId="0BCB1620"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492" w:type="pct"/>
            <w:tcBorders>
              <w:top w:val="nil"/>
              <w:left w:val="nil"/>
              <w:bottom w:val="nil"/>
              <w:right w:val="nil"/>
            </w:tcBorders>
            <w:shd w:val="clear" w:color="auto" w:fill="auto"/>
            <w:noWrap/>
            <w:vAlign w:val="center"/>
            <w:hideMark/>
          </w:tcPr>
          <w:p w14:paraId="438E59CF" w14:textId="091C8C2A"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471829D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11.9130*</w:t>
            </w:r>
          </w:p>
        </w:tc>
        <w:tc>
          <w:tcPr>
            <w:tcW w:w="491" w:type="pct"/>
            <w:tcBorders>
              <w:top w:val="nil"/>
              <w:left w:val="nil"/>
              <w:bottom w:val="nil"/>
              <w:right w:val="nil"/>
            </w:tcBorders>
            <w:shd w:val="clear" w:color="auto" w:fill="auto"/>
            <w:noWrap/>
            <w:vAlign w:val="center"/>
            <w:hideMark/>
          </w:tcPr>
          <w:p w14:paraId="050A46E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11.7688*</w:t>
            </w:r>
          </w:p>
        </w:tc>
        <w:tc>
          <w:tcPr>
            <w:tcW w:w="491" w:type="pct"/>
            <w:tcBorders>
              <w:top w:val="nil"/>
              <w:left w:val="nil"/>
              <w:bottom w:val="nil"/>
              <w:right w:val="nil"/>
            </w:tcBorders>
            <w:shd w:val="clear" w:color="auto" w:fill="auto"/>
            <w:noWrap/>
            <w:vAlign w:val="center"/>
            <w:hideMark/>
          </w:tcPr>
          <w:p w14:paraId="764E899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9.2459*</w:t>
            </w:r>
          </w:p>
        </w:tc>
        <w:tc>
          <w:tcPr>
            <w:tcW w:w="491" w:type="pct"/>
            <w:tcBorders>
              <w:top w:val="nil"/>
              <w:left w:val="nil"/>
              <w:bottom w:val="nil"/>
              <w:right w:val="nil"/>
            </w:tcBorders>
            <w:shd w:val="clear" w:color="auto" w:fill="auto"/>
            <w:noWrap/>
            <w:vAlign w:val="center"/>
            <w:hideMark/>
          </w:tcPr>
          <w:p w14:paraId="3E01743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58D466A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8.5189*</w:t>
            </w:r>
          </w:p>
        </w:tc>
        <w:tc>
          <w:tcPr>
            <w:tcW w:w="491" w:type="pct"/>
            <w:tcBorders>
              <w:top w:val="nil"/>
              <w:left w:val="nil"/>
              <w:bottom w:val="nil"/>
              <w:right w:val="nil"/>
            </w:tcBorders>
            <w:shd w:val="pct10" w:color="auto" w:fill="auto"/>
            <w:noWrap/>
            <w:vAlign w:val="center"/>
            <w:hideMark/>
          </w:tcPr>
          <w:p w14:paraId="6773EEF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8.9237*</w:t>
            </w:r>
          </w:p>
        </w:tc>
        <w:tc>
          <w:tcPr>
            <w:tcW w:w="491" w:type="pct"/>
            <w:tcBorders>
              <w:top w:val="nil"/>
              <w:left w:val="nil"/>
              <w:bottom w:val="nil"/>
              <w:right w:val="nil"/>
            </w:tcBorders>
            <w:shd w:val="pct10" w:color="auto" w:fill="auto"/>
            <w:noWrap/>
            <w:vAlign w:val="center"/>
            <w:hideMark/>
          </w:tcPr>
          <w:p w14:paraId="65A4283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6.2209*</w:t>
            </w:r>
          </w:p>
        </w:tc>
        <w:tc>
          <w:tcPr>
            <w:tcW w:w="485" w:type="pct"/>
            <w:tcBorders>
              <w:top w:val="nil"/>
              <w:left w:val="nil"/>
              <w:bottom w:val="nil"/>
              <w:right w:val="nil"/>
            </w:tcBorders>
            <w:shd w:val="pct10" w:color="auto" w:fill="auto"/>
            <w:noWrap/>
            <w:vAlign w:val="center"/>
            <w:hideMark/>
          </w:tcPr>
          <w:p w14:paraId="65A7AAA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090507A6" w14:textId="77777777" w:rsidTr="00F42121">
        <w:trPr>
          <w:jc w:val="right"/>
        </w:trPr>
        <w:tc>
          <w:tcPr>
            <w:tcW w:w="293" w:type="pct"/>
            <w:vMerge/>
            <w:tcBorders>
              <w:left w:val="nil"/>
              <w:right w:val="nil"/>
            </w:tcBorders>
            <w:shd w:val="clear" w:color="auto" w:fill="auto"/>
            <w:noWrap/>
            <w:vAlign w:val="center"/>
            <w:hideMark/>
          </w:tcPr>
          <w:p w14:paraId="34FF0CE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379ED84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63DB0363" w14:textId="2739E620"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641DDBA2" w14:textId="733E1C4F"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0.8767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687FBA8E" w14:textId="30D0F5D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0.8775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0724B839" w14:textId="5B75002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0.8527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26BC25FF" w14:textId="32944624"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0.8533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1B0A5F76" w14:textId="7D53A8B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0.905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77FCF1B4" w14:textId="0D7C8C4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0.9045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3DD17D4D" w14:textId="7E1EA6A8"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0.8972</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28C0D701" w14:textId="78EC689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0.8991</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5B6217A7" w14:textId="77777777" w:rsidTr="00F42121">
        <w:trPr>
          <w:jc w:val="right"/>
        </w:trPr>
        <w:tc>
          <w:tcPr>
            <w:tcW w:w="293" w:type="pct"/>
            <w:vMerge/>
            <w:tcBorders>
              <w:left w:val="nil"/>
              <w:right w:val="nil"/>
            </w:tcBorders>
            <w:shd w:val="clear" w:color="auto" w:fill="auto"/>
            <w:noWrap/>
            <w:vAlign w:val="center"/>
            <w:hideMark/>
          </w:tcPr>
          <w:p w14:paraId="21032D5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bottom w:val="nil"/>
              <w:right w:val="nil"/>
            </w:tcBorders>
            <w:shd w:val="clear" w:color="auto" w:fill="auto"/>
            <w:noWrap/>
            <w:vAlign w:val="center"/>
            <w:hideMark/>
          </w:tcPr>
          <w:p w14:paraId="11EE573E" w14:textId="2074BED3"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492" w:type="pct"/>
            <w:tcBorders>
              <w:top w:val="nil"/>
              <w:left w:val="nil"/>
              <w:bottom w:val="nil"/>
              <w:right w:val="nil"/>
            </w:tcBorders>
            <w:shd w:val="clear" w:color="auto" w:fill="auto"/>
            <w:noWrap/>
            <w:vAlign w:val="center"/>
            <w:hideMark/>
          </w:tcPr>
          <w:p w14:paraId="7F959EB1" w14:textId="39C95C06"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29F5DC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13.8255*</w:t>
            </w:r>
          </w:p>
        </w:tc>
        <w:tc>
          <w:tcPr>
            <w:tcW w:w="491" w:type="pct"/>
            <w:tcBorders>
              <w:top w:val="nil"/>
              <w:left w:val="nil"/>
              <w:bottom w:val="nil"/>
              <w:right w:val="nil"/>
            </w:tcBorders>
            <w:shd w:val="clear" w:color="auto" w:fill="auto"/>
            <w:noWrap/>
            <w:vAlign w:val="center"/>
            <w:hideMark/>
          </w:tcPr>
          <w:p w14:paraId="58261DB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13.7087*</w:t>
            </w:r>
          </w:p>
        </w:tc>
        <w:tc>
          <w:tcPr>
            <w:tcW w:w="491" w:type="pct"/>
            <w:tcBorders>
              <w:top w:val="nil"/>
              <w:left w:val="nil"/>
              <w:bottom w:val="nil"/>
              <w:right w:val="nil"/>
            </w:tcBorders>
            <w:shd w:val="clear" w:color="auto" w:fill="auto"/>
            <w:noWrap/>
            <w:vAlign w:val="center"/>
            <w:hideMark/>
          </w:tcPr>
          <w:p w14:paraId="494EC7C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11.2639*</w:t>
            </w:r>
          </w:p>
        </w:tc>
        <w:tc>
          <w:tcPr>
            <w:tcW w:w="491" w:type="pct"/>
            <w:tcBorders>
              <w:top w:val="nil"/>
              <w:left w:val="nil"/>
              <w:bottom w:val="nil"/>
              <w:right w:val="nil"/>
            </w:tcBorders>
            <w:shd w:val="clear" w:color="auto" w:fill="auto"/>
            <w:noWrap/>
            <w:vAlign w:val="center"/>
            <w:hideMark/>
          </w:tcPr>
          <w:p w14:paraId="6E51FB8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bottom w:val="nil"/>
              <w:right w:val="nil"/>
            </w:tcBorders>
            <w:shd w:val="pct10" w:color="auto" w:fill="auto"/>
            <w:noWrap/>
            <w:vAlign w:val="center"/>
            <w:hideMark/>
          </w:tcPr>
          <w:p w14:paraId="5A2B174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7.2845*</w:t>
            </w:r>
          </w:p>
        </w:tc>
        <w:tc>
          <w:tcPr>
            <w:tcW w:w="491" w:type="pct"/>
            <w:tcBorders>
              <w:top w:val="nil"/>
              <w:left w:val="nil"/>
              <w:bottom w:val="nil"/>
              <w:right w:val="nil"/>
            </w:tcBorders>
            <w:shd w:val="pct10" w:color="auto" w:fill="auto"/>
            <w:noWrap/>
            <w:vAlign w:val="center"/>
            <w:hideMark/>
          </w:tcPr>
          <w:p w14:paraId="4229B3B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7.2283*</w:t>
            </w:r>
          </w:p>
        </w:tc>
        <w:tc>
          <w:tcPr>
            <w:tcW w:w="491" w:type="pct"/>
            <w:tcBorders>
              <w:top w:val="nil"/>
              <w:left w:val="nil"/>
              <w:bottom w:val="nil"/>
              <w:right w:val="nil"/>
            </w:tcBorders>
            <w:shd w:val="pct10" w:color="auto" w:fill="auto"/>
            <w:noWrap/>
            <w:vAlign w:val="center"/>
            <w:hideMark/>
          </w:tcPr>
          <w:p w14:paraId="54E0966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7.4506*</w:t>
            </w:r>
          </w:p>
        </w:tc>
        <w:tc>
          <w:tcPr>
            <w:tcW w:w="485" w:type="pct"/>
            <w:tcBorders>
              <w:top w:val="nil"/>
              <w:left w:val="nil"/>
              <w:bottom w:val="nil"/>
              <w:right w:val="nil"/>
            </w:tcBorders>
            <w:shd w:val="pct10" w:color="auto" w:fill="auto"/>
            <w:noWrap/>
            <w:vAlign w:val="center"/>
            <w:hideMark/>
          </w:tcPr>
          <w:p w14:paraId="46F5B65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65B32690" w14:textId="77777777" w:rsidTr="00F42121">
        <w:trPr>
          <w:jc w:val="right"/>
        </w:trPr>
        <w:tc>
          <w:tcPr>
            <w:tcW w:w="293" w:type="pct"/>
            <w:vMerge/>
            <w:tcBorders>
              <w:left w:val="nil"/>
              <w:right w:val="nil"/>
            </w:tcBorders>
            <w:shd w:val="clear" w:color="auto" w:fill="auto"/>
            <w:noWrap/>
            <w:vAlign w:val="center"/>
            <w:hideMark/>
          </w:tcPr>
          <w:p w14:paraId="5D3243E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nil"/>
              <w:right w:val="nil"/>
            </w:tcBorders>
            <w:vAlign w:val="center"/>
            <w:hideMark/>
          </w:tcPr>
          <w:p w14:paraId="6C63AD6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nil"/>
              <w:right w:val="nil"/>
            </w:tcBorders>
            <w:shd w:val="clear" w:color="auto" w:fill="auto"/>
            <w:noWrap/>
            <w:vAlign w:val="center"/>
            <w:hideMark/>
          </w:tcPr>
          <w:p w14:paraId="470093B3" w14:textId="7CDC34EF"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nil"/>
              <w:right w:val="nil"/>
            </w:tcBorders>
            <w:shd w:val="clear" w:color="auto" w:fill="auto"/>
            <w:noWrap/>
            <w:vAlign w:val="center"/>
            <w:hideMark/>
          </w:tcPr>
          <w:p w14:paraId="7C2F0BEC" w14:textId="26E79E1A"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0.4918</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33E94B08" w14:textId="1EA906DE"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0.5037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17F033C5" w14:textId="557927B2"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0.5219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clear" w:color="auto" w:fill="auto"/>
            <w:noWrap/>
            <w:vAlign w:val="center"/>
            <w:hideMark/>
          </w:tcPr>
          <w:p w14:paraId="74FED971" w14:textId="23F4C895"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0.5325</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6FE8ABD3" w14:textId="00BFCBB5"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0.7759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4C14AD85" w14:textId="58F68E7B"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0.7637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nil"/>
              <w:right w:val="nil"/>
            </w:tcBorders>
            <w:shd w:val="pct10" w:color="auto" w:fill="auto"/>
            <w:noWrap/>
            <w:vAlign w:val="center"/>
            <w:hideMark/>
          </w:tcPr>
          <w:p w14:paraId="5051A87F" w14:textId="05C4F994"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0.7568</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nil"/>
              <w:right w:val="nil"/>
            </w:tcBorders>
            <w:shd w:val="pct10" w:color="auto" w:fill="auto"/>
            <w:noWrap/>
            <w:vAlign w:val="center"/>
            <w:hideMark/>
          </w:tcPr>
          <w:p w14:paraId="67BA0087" w14:textId="70A7492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0.7548</w:t>
            </w:r>
            <w:r w:rsidR="00403E35" w:rsidRPr="00283CB6">
              <w:rPr>
                <w:rFonts w:eastAsia="等线"/>
                <w:noProof w:val="0"/>
                <w:sz w:val="18"/>
                <w:szCs w:val="15"/>
              </w:rPr>
              <w:t xml:space="preserve"> </w:t>
            </w:r>
            <w:r w:rsidRPr="00283CB6">
              <w:rPr>
                <w:rFonts w:eastAsia="等线"/>
                <w:noProof w:val="0"/>
                <w:sz w:val="18"/>
                <w:szCs w:val="15"/>
              </w:rPr>
              <w:t>(1)</w:t>
            </w:r>
          </w:p>
        </w:tc>
      </w:tr>
      <w:tr w:rsidR="00C270DC" w:rsidRPr="00283CB6" w14:paraId="47EE2346" w14:textId="77777777" w:rsidTr="00F42121">
        <w:trPr>
          <w:jc w:val="right"/>
        </w:trPr>
        <w:tc>
          <w:tcPr>
            <w:tcW w:w="293" w:type="pct"/>
            <w:vMerge/>
            <w:tcBorders>
              <w:left w:val="nil"/>
              <w:right w:val="nil"/>
            </w:tcBorders>
            <w:shd w:val="clear" w:color="auto" w:fill="auto"/>
            <w:noWrap/>
            <w:vAlign w:val="center"/>
            <w:hideMark/>
          </w:tcPr>
          <w:p w14:paraId="24DB554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val="restart"/>
            <w:tcBorders>
              <w:top w:val="nil"/>
              <w:left w:val="nil"/>
              <w:right w:val="nil"/>
            </w:tcBorders>
            <w:shd w:val="clear" w:color="auto" w:fill="auto"/>
            <w:noWrap/>
            <w:vAlign w:val="center"/>
            <w:hideMark/>
          </w:tcPr>
          <w:p w14:paraId="0D626A85" w14:textId="5CAD50D3"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492" w:type="pct"/>
            <w:tcBorders>
              <w:top w:val="nil"/>
              <w:left w:val="nil"/>
              <w:right w:val="nil"/>
            </w:tcBorders>
            <w:shd w:val="clear" w:color="auto" w:fill="auto"/>
            <w:noWrap/>
            <w:vAlign w:val="center"/>
            <w:hideMark/>
          </w:tcPr>
          <w:p w14:paraId="139D23DF" w14:textId="0002A6C4"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DM</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right w:val="nil"/>
            </w:tcBorders>
            <w:shd w:val="clear" w:color="auto" w:fill="auto"/>
            <w:noWrap/>
            <w:vAlign w:val="center"/>
            <w:hideMark/>
          </w:tcPr>
          <w:p w14:paraId="0E75D44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15.4436*</w:t>
            </w:r>
          </w:p>
        </w:tc>
        <w:tc>
          <w:tcPr>
            <w:tcW w:w="491" w:type="pct"/>
            <w:tcBorders>
              <w:top w:val="nil"/>
              <w:left w:val="nil"/>
              <w:right w:val="nil"/>
            </w:tcBorders>
            <w:shd w:val="clear" w:color="auto" w:fill="auto"/>
            <w:noWrap/>
            <w:vAlign w:val="center"/>
            <w:hideMark/>
          </w:tcPr>
          <w:p w14:paraId="595DF02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15.1429*</w:t>
            </w:r>
          </w:p>
        </w:tc>
        <w:tc>
          <w:tcPr>
            <w:tcW w:w="491" w:type="pct"/>
            <w:tcBorders>
              <w:top w:val="nil"/>
              <w:left w:val="nil"/>
              <w:right w:val="nil"/>
            </w:tcBorders>
            <w:shd w:val="clear" w:color="auto" w:fill="auto"/>
            <w:noWrap/>
            <w:vAlign w:val="center"/>
            <w:hideMark/>
          </w:tcPr>
          <w:p w14:paraId="03D2D6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12.2494*</w:t>
            </w:r>
          </w:p>
        </w:tc>
        <w:tc>
          <w:tcPr>
            <w:tcW w:w="491" w:type="pct"/>
            <w:tcBorders>
              <w:top w:val="nil"/>
              <w:left w:val="nil"/>
              <w:right w:val="nil"/>
            </w:tcBorders>
            <w:shd w:val="clear" w:color="auto" w:fill="auto"/>
            <w:noWrap/>
            <w:vAlign w:val="center"/>
            <w:hideMark/>
          </w:tcPr>
          <w:p w14:paraId="4A860BC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c>
          <w:tcPr>
            <w:tcW w:w="491" w:type="pct"/>
            <w:tcBorders>
              <w:top w:val="nil"/>
              <w:left w:val="nil"/>
              <w:right w:val="nil"/>
            </w:tcBorders>
            <w:shd w:val="pct10" w:color="auto" w:fill="auto"/>
            <w:noWrap/>
            <w:vAlign w:val="center"/>
            <w:hideMark/>
          </w:tcPr>
          <w:p w14:paraId="137F6ED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10.0481*</w:t>
            </w:r>
          </w:p>
        </w:tc>
        <w:tc>
          <w:tcPr>
            <w:tcW w:w="491" w:type="pct"/>
            <w:tcBorders>
              <w:top w:val="nil"/>
              <w:left w:val="nil"/>
              <w:right w:val="nil"/>
            </w:tcBorders>
            <w:shd w:val="pct10" w:color="auto" w:fill="auto"/>
            <w:noWrap/>
            <w:vAlign w:val="center"/>
            <w:hideMark/>
          </w:tcPr>
          <w:p w14:paraId="1ACC373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10.1940*</w:t>
            </w:r>
          </w:p>
        </w:tc>
        <w:tc>
          <w:tcPr>
            <w:tcW w:w="491" w:type="pct"/>
            <w:tcBorders>
              <w:top w:val="nil"/>
              <w:left w:val="nil"/>
              <w:right w:val="nil"/>
            </w:tcBorders>
            <w:shd w:val="pct10" w:color="auto" w:fill="auto"/>
            <w:noWrap/>
            <w:vAlign w:val="center"/>
            <w:hideMark/>
          </w:tcPr>
          <w:p w14:paraId="276F6EF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9.0470*</w:t>
            </w:r>
          </w:p>
        </w:tc>
        <w:tc>
          <w:tcPr>
            <w:tcW w:w="485" w:type="pct"/>
            <w:tcBorders>
              <w:top w:val="nil"/>
              <w:left w:val="nil"/>
              <w:right w:val="nil"/>
            </w:tcBorders>
            <w:shd w:val="pct10" w:color="auto" w:fill="auto"/>
            <w:noWrap/>
            <w:vAlign w:val="center"/>
            <w:hideMark/>
          </w:tcPr>
          <w:p w14:paraId="790174E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w:t>
            </w:r>
          </w:p>
        </w:tc>
      </w:tr>
      <w:tr w:rsidR="00C270DC" w:rsidRPr="00283CB6" w14:paraId="4405AF71" w14:textId="77777777" w:rsidTr="00F42121">
        <w:trPr>
          <w:jc w:val="right"/>
        </w:trPr>
        <w:tc>
          <w:tcPr>
            <w:tcW w:w="293" w:type="pct"/>
            <w:vMerge/>
            <w:tcBorders>
              <w:left w:val="nil"/>
              <w:bottom w:val="single" w:sz="8" w:space="0" w:color="auto"/>
              <w:right w:val="nil"/>
            </w:tcBorders>
            <w:shd w:val="clear" w:color="auto" w:fill="auto"/>
            <w:noWrap/>
            <w:vAlign w:val="center"/>
            <w:hideMark/>
          </w:tcPr>
          <w:p w14:paraId="15CC032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292" w:type="pct"/>
            <w:vMerge/>
            <w:tcBorders>
              <w:top w:val="nil"/>
              <w:left w:val="nil"/>
              <w:bottom w:val="single" w:sz="8" w:space="0" w:color="auto"/>
              <w:right w:val="nil"/>
            </w:tcBorders>
            <w:vAlign w:val="center"/>
            <w:hideMark/>
          </w:tcPr>
          <w:p w14:paraId="4EA2D1E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92" w:type="pct"/>
            <w:tcBorders>
              <w:top w:val="nil"/>
              <w:left w:val="nil"/>
              <w:bottom w:val="single" w:sz="8" w:space="0" w:color="auto"/>
              <w:right w:val="nil"/>
            </w:tcBorders>
            <w:shd w:val="clear" w:color="auto" w:fill="auto"/>
            <w:noWrap/>
            <w:vAlign w:val="center"/>
            <w:hideMark/>
          </w:tcPr>
          <w:p w14:paraId="575A7A3B" w14:textId="00C46734"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WRS</w:t>
            </w:r>
            <w:r w:rsidR="00403E35" w:rsidRPr="00283CB6">
              <w:rPr>
                <w:rFonts w:eastAsia="等线"/>
                <w:b/>
                <w:bCs/>
                <w:noProof w:val="0"/>
                <w:sz w:val="18"/>
                <w:szCs w:val="15"/>
              </w:rPr>
              <w:t xml:space="preserve"> </w:t>
            </w:r>
            <w:r w:rsidRPr="00283CB6">
              <w:rPr>
                <w:rFonts w:eastAsia="等线"/>
                <w:b/>
                <w:bCs/>
                <w:noProof w:val="0"/>
                <w:sz w:val="18"/>
                <w:szCs w:val="15"/>
              </w:rPr>
              <w:t>Test</w:t>
            </w:r>
          </w:p>
        </w:tc>
        <w:tc>
          <w:tcPr>
            <w:tcW w:w="491" w:type="pct"/>
            <w:tcBorders>
              <w:top w:val="nil"/>
              <w:left w:val="nil"/>
              <w:bottom w:val="single" w:sz="8" w:space="0" w:color="auto"/>
              <w:right w:val="nil"/>
            </w:tcBorders>
            <w:shd w:val="clear" w:color="auto" w:fill="auto"/>
            <w:noWrap/>
            <w:vAlign w:val="center"/>
            <w:hideMark/>
          </w:tcPr>
          <w:p w14:paraId="45100CF0" w14:textId="09B7D9A3"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0.947</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8" w:space="0" w:color="auto"/>
              <w:right w:val="nil"/>
            </w:tcBorders>
            <w:shd w:val="clear" w:color="auto" w:fill="auto"/>
            <w:noWrap/>
            <w:vAlign w:val="center"/>
            <w:hideMark/>
          </w:tcPr>
          <w:p w14:paraId="13CD356C" w14:textId="6D24F5D0"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0.9459</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8" w:space="0" w:color="auto"/>
              <w:right w:val="nil"/>
            </w:tcBorders>
            <w:shd w:val="clear" w:color="auto" w:fill="auto"/>
            <w:noWrap/>
            <w:vAlign w:val="center"/>
            <w:hideMark/>
          </w:tcPr>
          <w:p w14:paraId="428728BB" w14:textId="3DF71044"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0.9562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8" w:space="0" w:color="auto"/>
              <w:right w:val="nil"/>
            </w:tcBorders>
            <w:shd w:val="clear" w:color="auto" w:fill="auto"/>
            <w:noWrap/>
            <w:vAlign w:val="center"/>
            <w:hideMark/>
          </w:tcPr>
          <w:p w14:paraId="56326620" w14:textId="4A37CA35"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0.9734</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8" w:space="0" w:color="auto"/>
              <w:right w:val="nil"/>
            </w:tcBorders>
            <w:shd w:val="pct10" w:color="auto" w:fill="auto"/>
            <w:noWrap/>
            <w:vAlign w:val="center"/>
            <w:hideMark/>
          </w:tcPr>
          <w:p w14:paraId="6684AB72" w14:textId="5955345C"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0.9623</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8" w:space="0" w:color="auto"/>
              <w:right w:val="nil"/>
            </w:tcBorders>
            <w:shd w:val="pct10" w:color="auto" w:fill="auto"/>
            <w:noWrap/>
            <w:vAlign w:val="center"/>
            <w:hideMark/>
          </w:tcPr>
          <w:p w14:paraId="0AB21BBE" w14:textId="34C696D9"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0.9382</w:t>
            </w:r>
            <w:r w:rsidR="00403E35" w:rsidRPr="00283CB6">
              <w:rPr>
                <w:rFonts w:eastAsia="等线"/>
                <w:noProof w:val="0"/>
                <w:sz w:val="18"/>
                <w:szCs w:val="15"/>
              </w:rPr>
              <w:t xml:space="preserve"> </w:t>
            </w:r>
            <w:r w:rsidRPr="00283CB6">
              <w:rPr>
                <w:rFonts w:eastAsia="等线"/>
                <w:noProof w:val="0"/>
                <w:sz w:val="18"/>
                <w:szCs w:val="15"/>
              </w:rPr>
              <w:t>(1)</w:t>
            </w:r>
          </w:p>
        </w:tc>
        <w:tc>
          <w:tcPr>
            <w:tcW w:w="491" w:type="pct"/>
            <w:tcBorders>
              <w:top w:val="nil"/>
              <w:left w:val="nil"/>
              <w:bottom w:val="single" w:sz="8" w:space="0" w:color="auto"/>
              <w:right w:val="nil"/>
            </w:tcBorders>
            <w:shd w:val="pct10" w:color="auto" w:fill="auto"/>
            <w:noWrap/>
            <w:vAlign w:val="center"/>
            <w:hideMark/>
          </w:tcPr>
          <w:p w14:paraId="6DDF0E01" w14:textId="4195CC1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0.9193</w:t>
            </w:r>
            <w:r w:rsidR="00403E35" w:rsidRPr="00283CB6">
              <w:rPr>
                <w:rFonts w:eastAsia="等线"/>
                <w:noProof w:val="0"/>
                <w:sz w:val="18"/>
                <w:szCs w:val="15"/>
              </w:rPr>
              <w:t xml:space="preserve"> </w:t>
            </w:r>
            <w:r w:rsidRPr="00283CB6">
              <w:rPr>
                <w:rFonts w:eastAsia="等线"/>
                <w:noProof w:val="0"/>
                <w:sz w:val="18"/>
                <w:szCs w:val="15"/>
              </w:rPr>
              <w:t>(1)</w:t>
            </w:r>
          </w:p>
        </w:tc>
        <w:tc>
          <w:tcPr>
            <w:tcW w:w="485" w:type="pct"/>
            <w:tcBorders>
              <w:top w:val="nil"/>
              <w:left w:val="nil"/>
              <w:bottom w:val="single" w:sz="8" w:space="0" w:color="auto"/>
              <w:right w:val="nil"/>
            </w:tcBorders>
            <w:shd w:val="pct10" w:color="auto" w:fill="auto"/>
            <w:noWrap/>
            <w:vAlign w:val="center"/>
            <w:hideMark/>
          </w:tcPr>
          <w:p w14:paraId="21292F3B" w14:textId="2AC440BD"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0.9152</w:t>
            </w:r>
            <w:r w:rsidR="00403E35" w:rsidRPr="00283CB6">
              <w:rPr>
                <w:rFonts w:eastAsia="等线"/>
                <w:noProof w:val="0"/>
                <w:sz w:val="18"/>
                <w:szCs w:val="15"/>
              </w:rPr>
              <w:t xml:space="preserve"> </w:t>
            </w:r>
            <w:r w:rsidRPr="00283CB6">
              <w:rPr>
                <w:rFonts w:eastAsia="等线"/>
                <w:noProof w:val="0"/>
                <w:sz w:val="18"/>
                <w:szCs w:val="15"/>
              </w:rPr>
              <w:t>(1)</w:t>
            </w:r>
          </w:p>
        </w:tc>
      </w:tr>
    </w:tbl>
    <w:p w14:paraId="2928670E" w14:textId="0FCC1383" w:rsidR="00C270DC" w:rsidRPr="00283CB6" w:rsidRDefault="00C270DC" w:rsidP="00F42121">
      <w:pPr>
        <w:adjustRightInd w:val="0"/>
        <w:snapToGrid w:val="0"/>
        <w:ind w:firstLineChars="1585" w:firstLine="2546"/>
        <w:rPr>
          <w:rFonts w:ascii="Times New Roman" w:hAnsi="Times New Roman"/>
          <w:noProof w:val="0"/>
          <w:sz w:val="16"/>
          <w:szCs w:val="16"/>
        </w:rPr>
      </w:pPr>
      <w:r w:rsidRPr="00283CB6">
        <w:rPr>
          <w:rFonts w:ascii="Times New Roman" w:hAnsi="Times New Roman"/>
          <w:b/>
          <w:bCs/>
          <w:noProof w:val="0"/>
          <w:sz w:val="16"/>
          <w:szCs w:val="16"/>
        </w:rPr>
        <w:t>Note: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1%</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p w14:paraId="0E06583C" w14:textId="34000E7D" w:rsidR="00C270DC" w:rsidRPr="00283CB6" w:rsidRDefault="00C270DC" w:rsidP="00F42121">
      <w:pPr>
        <w:adjustRightInd w:val="0"/>
        <w:snapToGrid w:val="0"/>
        <w:ind w:firstLineChars="1885" w:firstLine="3016"/>
        <w:rPr>
          <w:rFonts w:ascii="Times New Roman" w:hAnsi="Times New Roman"/>
          <w:noProof w:val="0"/>
          <w:sz w:val="16"/>
          <w:szCs w:val="16"/>
        </w:rPr>
      </w:pPr>
      <w:r w:rsidRPr="00283CB6">
        <w:rPr>
          <w:rFonts w:ascii="Times New Roman" w:hAnsi="Times New Roman"/>
          <w:noProof w:val="0"/>
          <w:sz w:val="16"/>
          <w:szCs w:val="16"/>
        </w:rPr>
        <w: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5%</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p w14:paraId="2473A89A" w14:textId="355A6B27" w:rsidR="00C270DC" w:rsidRPr="00283CB6" w:rsidRDefault="00C270DC" w:rsidP="00F42121">
      <w:pPr>
        <w:adjustRightInd w:val="0"/>
        <w:snapToGrid w:val="0"/>
        <w:ind w:firstLineChars="1885" w:firstLine="3016"/>
        <w:rPr>
          <w:rFonts w:ascii="Times New Roman" w:hAnsi="Times New Roman"/>
          <w:noProof w:val="0"/>
          <w:sz w:val="16"/>
          <w:szCs w:val="16"/>
        </w:rPr>
      </w:pPr>
      <w:r w:rsidRPr="00283CB6">
        <w:rPr>
          <w:rFonts w:ascii="Times New Roman" w:hAnsi="Times New Roman"/>
          <w:noProof w:val="0"/>
          <w:sz w:val="16"/>
          <w:szCs w:val="16"/>
        </w:rPr>
        <w:t>(0)</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there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difference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between</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two</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sample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at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5%</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p w14:paraId="0417D545" w14:textId="27E95206" w:rsidR="00C270DC" w:rsidRPr="00283CB6" w:rsidRDefault="00C270DC" w:rsidP="00F42121">
      <w:pPr>
        <w:adjustRightInd w:val="0"/>
        <w:snapToGrid w:val="0"/>
        <w:ind w:firstLineChars="1885" w:firstLine="3016"/>
        <w:rPr>
          <w:rFonts w:ascii="Times New Roman" w:hAnsi="Times New Roman"/>
          <w:noProof w:val="0"/>
          <w:sz w:val="16"/>
          <w:szCs w:val="16"/>
        </w:rPr>
      </w:pPr>
      <w:r w:rsidRPr="00283CB6">
        <w:rPr>
          <w:rFonts w:ascii="Times New Roman" w:hAnsi="Times New Roman"/>
          <w:noProof w:val="0"/>
          <w:sz w:val="16"/>
          <w:szCs w:val="16"/>
        </w:rPr>
        <w:t>(1)</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there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no</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difference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between</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two</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sample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at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5%</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bookmarkEnd w:id="11"/>
    <w:bookmarkEnd w:id="12"/>
    <w:p w14:paraId="30F847F7" w14:textId="52BA9B1B" w:rsidR="00FD7878" w:rsidRPr="00283CB6" w:rsidRDefault="000B37E5" w:rsidP="00CB6B89">
      <w:pPr>
        <w:pStyle w:val="MDPI31text"/>
      </w:pPr>
      <w:r w:rsidRPr="00283CB6">
        <w:t>For</w:t>
      </w:r>
      <w:r w:rsidR="00403E35" w:rsidRPr="00283CB6">
        <w:t xml:space="preserve"> </w:t>
      </w:r>
      <w:r w:rsidR="00FD7878" w:rsidRPr="00283CB6">
        <w:t>the</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energy</w:t>
      </w:r>
      <w:r w:rsidR="00403E35" w:rsidRPr="00283CB6">
        <w:t xml:space="preserve"> </w:t>
      </w:r>
      <w:r w:rsidR="00FD7878" w:rsidRPr="00283CB6">
        <w:t>forecasting</w:t>
      </w:r>
      <w:r w:rsidR="00403E35" w:rsidRPr="00283CB6">
        <w:t xml:space="preserve"> </w:t>
      </w:r>
      <w:r w:rsidR="00FD7878" w:rsidRPr="00283CB6">
        <w:t>error</w:t>
      </w:r>
      <w:r w:rsidR="00403E35" w:rsidRPr="00283CB6">
        <w:t xml:space="preserve"> </w:t>
      </w:r>
      <w:r w:rsidRPr="00283CB6">
        <w:t>test</w:t>
      </w:r>
      <w:r w:rsidR="00403E35" w:rsidRPr="00283CB6">
        <w:t xml:space="preserve"> </w:t>
      </w:r>
      <w:r w:rsidRPr="00283CB6">
        <w:t>results</w:t>
      </w:r>
      <w:r w:rsidR="00FD7878" w:rsidRPr="00283CB6">
        <w:t>,</w:t>
      </w:r>
      <w:r w:rsidR="00403E35" w:rsidRPr="00283CB6">
        <w:t xml:space="preserve"> </w:t>
      </w:r>
      <w:r w:rsidR="00FD7878" w:rsidRPr="00283CB6">
        <w:t>there</w:t>
      </w:r>
      <w:r w:rsidR="00403E35" w:rsidRPr="00283CB6">
        <w:t xml:space="preserve"> </w:t>
      </w:r>
      <w:r w:rsidRPr="00283CB6">
        <w:t>was</w:t>
      </w:r>
      <w:r w:rsidR="00403E35" w:rsidRPr="00283CB6">
        <w:t xml:space="preserve"> </w:t>
      </w:r>
      <w:r w:rsidR="00FD7878" w:rsidRPr="00283CB6">
        <w:t>little</w:t>
      </w:r>
      <w:r w:rsidR="00403E35" w:rsidRPr="00283CB6">
        <w:t xml:space="preserve"> </w:t>
      </w:r>
      <w:r w:rsidRPr="00283CB6">
        <w:t>variation</w:t>
      </w:r>
      <w:r w:rsidR="00403E35" w:rsidRPr="00283CB6">
        <w:t xml:space="preserve"> </w:t>
      </w:r>
      <w:r w:rsidR="00FD7878" w:rsidRPr="00283CB6">
        <w:t>among</w:t>
      </w:r>
      <w:r w:rsidR="00403E35" w:rsidRPr="00283CB6">
        <w:t xml:space="preserve"> </w:t>
      </w:r>
      <w:r w:rsidRPr="00283CB6">
        <w:t>the</w:t>
      </w:r>
      <w:r w:rsidR="00403E35" w:rsidRPr="00283CB6">
        <w:t xml:space="preserve"> </w:t>
      </w:r>
      <w:r w:rsidR="00FD7878" w:rsidRPr="00283CB6">
        <w:t>combined</w:t>
      </w:r>
      <w:r w:rsidR="00403E35" w:rsidRPr="00283CB6">
        <w:t xml:space="preserve"> </w:t>
      </w:r>
      <w:r w:rsidR="00FD7878" w:rsidRPr="00283CB6">
        <w:t>models</w:t>
      </w:r>
      <w:r w:rsidR="00403E35" w:rsidRPr="00283CB6">
        <w:t xml:space="preserve"> </w:t>
      </w:r>
      <w:r w:rsidR="00FD7878" w:rsidRPr="00283CB6">
        <w:t>at</w:t>
      </w:r>
      <w:r w:rsidR="00403E35" w:rsidRPr="00283CB6">
        <w:t xml:space="preserve"> </w:t>
      </w:r>
      <w:r w:rsidRPr="00283CB6">
        <w:t>the</w:t>
      </w:r>
      <w:r w:rsidR="00403E35" w:rsidRPr="00283CB6">
        <w:t xml:space="preserve"> </w:t>
      </w:r>
      <w:r w:rsidR="00FD7878" w:rsidRPr="00283CB6">
        <w:t>1%</w:t>
      </w:r>
      <w:r w:rsidR="00403E35" w:rsidRPr="00283CB6">
        <w:t xml:space="preserve"> </w:t>
      </w:r>
      <w:r w:rsidR="00FD7878" w:rsidRPr="00283CB6">
        <w:t>significance</w:t>
      </w:r>
      <w:r w:rsidR="00403E35" w:rsidRPr="00283CB6">
        <w:t xml:space="preserve"> </w:t>
      </w:r>
      <w:r w:rsidR="00FD7878" w:rsidRPr="00283CB6">
        <w:t>level,</w:t>
      </w:r>
      <w:r w:rsidR="00403E35" w:rsidRPr="00283CB6">
        <w:t xml:space="preserve"> </w:t>
      </w:r>
      <w:r w:rsidR="00FD7878" w:rsidRPr="00283CB6">
        <w:t>while</w:t>
      </w:r>
      <w:r w:rsidR="00403E35" w:rsidRPr="00283CB6">
        <w:t xml:space="preserve"> </w:t>
      </w:r>
      <w:r w:rsidR="00FD7878" w:rsidRPr="00283CB6">
        <w:t>there</w:t>
      </w:r>
      <w:r w:rsidR="00403E35" w:rsidRPr="00283CB6">
        <w:t xml:space="preserve"> </w:t>
      </w:r>
      <w:r w:rsidRPr="00283CB6">
        <w:t>were</w:t>
      </w:r>
      <w:r w:rsidR="00403E35" w:rsidRPr="00283CB6">
        <w:t xml:space="preserve"> </w:t>
      </w:r>
      <w:r w:rsidR="00FD7878" w:rsidRPr="00283CB6">
        <w:t>greater</w:t>
      </w:r>
      <w:r w:rsidR="00403E35" w:rsidRPr="00283CB6">
        <w:t xml:space="preserve"> </w:t>
      </w:r>
      <w:r w:rsidR="00FD7878" w:rsidRPr="00283CB6">
        <w:t>difference</w:t>
      </w:r>
      <w:r w:rsidRPr="00283CB6">
        <w:t>s</w:t>
      </w:r>
      <w:r w:rsidR="00403E35" w:rsidRPr="00283CB6">
        <w:t xml:space="preserve"> </w:t>
      </w:r>
      <w:r w:rsidR="00FD7878" w:rsidRPr="00283CB6">
        <w:t>between</w:t>
      </w:r>
      <w:r w:rsidR="00403E35" w:rsidRPr="00283CB6">
        <w:t xml:space="preserve"> </w:t>
      </w:r>
      <w:r w:rsidR="00FD7878" w:rsidRPr="00283CB6">
        <w:t>the</w:t>
      </w:r>
      <w:r w:rsidR="00403E35" w:rsidRPr="00283CB6">
        <w:t xml:space="preserve"> </w:t>
      </w:r>
      <w:r w:rsidR="00FD7878" w:rsidRPr="00283CB6">
        <w:t>combined</w:t>
      </w:r>
      <w:r w:rsidR="00403E35" w:rsidRPr="00283CB6">
        <w:t xml:space="preserve"> </w:t>
      </w:r>
      <w:r w:rsidR="00FD7878" w:rsidRPr="00283CB6">
        <w:t>models</w:t>
      </w:r>
      <w:r w:rsidR="00403E35" w:rsidRPr="00283CB6">
        <w:t xml:space="preserve"> </w:t>
      </w:r>
      <w:r w:rsidR="00FD7878" w:rsidRPr="00283CB6">
        <w:t>and</w:t>
      </w:r>
      <w:r w:rsidR="00403E35" w:rsidRPr="00283CB6">
        <w:t xml:space="preserve"> </w:t>
      </w:r>
      <w:r w:rsidR="00FD7878" w:rsidRPr="00283CB6">
        <w:t>the</w:t>
      </w:r>
      <w:r w:rsidR="00403E35" w:rsidRPr="00283CB6">
        <w:t xml:space="preserve"> </w:t>
      </w:r>
      <w:r w:rsidR="00FD7878" w:rsidRPr="00283CB6">
        <w:t>sub-models.</w:t>
      </w:r>
      <w:r w:rsidR="00403E35" w:rsidRPr="00283CB6">
        <w:t xml:space="preserve"> </w:t>
      </w:r>
      <w:r w:rsidR="00FD7878" w:rsidRPr="00283CB6">
        <w:t>Comparing</w:t>
      </w:r>
      <w:r w:rsidR="00403E35" w:rsidRPr="00283CB6">
        <w:t xml:space="preserve"> </w:t>
      </w:r>
      <w:r w:rsidR="00FD7878" w:rsidRPr="00283CB6">
        <w:t>the</w:t>
      </w:r>
      <w:r w:rsidR="00403E35" w:rsidRPr="00283CB6">
        <w:t xml:space="preserve"> </w:t>
      </w:r>
      <w:r w:rsidR="00FD7878" w:rsidRPr="00283CB6">
        <w:t>actual</w:t>
      </w:r>
      <w:r w:rsidR="00403E35" w:rsidRPr="00283CB6">
        <w:t xml:space="preserve"> </w:t>
      </w:r>
      <w:r w:rsidR="00FD7878" w:rsidRPr="00283CB6">
        <w:t>data</w:t>
      </w:r>
      <w:r w:rsidR="00403E35" w:rsidRPr="00283CB6">
        <w:t xml:space="preserve"> </w:t>
      </w:r>
      <w:r w:rsidR="00FD7878" w:rsidRPr="00283CB6">
        <w:t>with</w:t>
      </w:r>
      <w:r w:rsidR="00403E35" w:rsidRPr="00283CB6">
        <w:t xml:space="preserve"> </w:t>
      </w:r>
      <w:r w:rsidR="00FD7878" w:rsidRPr="00283CB6">
        <w:t>those</w:t>
      </w:r>
      <w:r w:rsidR="00403E35" w:rsidRPr="00283CB6">
        <w:t xml:space="preserve"> </w:t>
      </w:r>
      <w:r w:rsidRPr="00283CB6">
        <w:t>forecast</w:t>
      </w:r>
      <w:r w:rsidR="00403E35" w:rsidRPr="00283CB6">
        <w:t xml:space="preserve"> </w:t>
      </w:r>
      <w:r w:rsidRPr="00283CB6">
        <w:t>by</w:t>
      </w:r>
      <w:r w:rsidR="00403E35" w:rsidRPr="00283CB6">
        <w:t xml:space="preserve"> </w:t>
      </w:r>
      <w:r w:rsidR="00FD7878" w:rsidRPr="00283CB6">
        <w:t>each</w:t>
      </w:r>
      <w:r w:rsidR="00403E35" w:rsidRPr="00283CB6">
        <w:t xml:space="preserve"> </w:t>
      </w:r>
      <w:r w:rsidR="00FD7878" w:rsidRPr="00283CB6">
        <w:t>model,</w:t>
      </w:r>
      <w:r w:rsidR="00403E35" w:rsidRPr="00283CB6">
        <w:t xml:space="preserve"> </w:t>
      </w:r>
      <w:r w:rsidR="00FD7878" w:rsidRPr="00283CB6">
        <w:t>it</w:t>
      </w:r>
      <w:r w:rsidR="00403E35" w:rsidRPr="00283CB6">
        <w:t xml:space="preserve"> </w:t>
      </w:r>
      <w:r w:rsidRPr="00283CB6">
        <w:t>wa</w:t>
      </w:r>
      <w:r w:rsidR="00FD7878" w:rsidRPr="00283CB6">
        <w:t>s</w:t>
      </w:r>
      <w:r w:rsidR="00403E35" w:rsidRPr="00283CB6">
        <w:t xml:space="preserve"> </w:t>
      </w:r>
      <w:r w:rsidR="00FD7878" w:rsidRPr="00283CB6">
        <w:t>found</w:t>
      </w:r>
      <w:r w:rsidR="00403E35" w:rsidRPr="00283CB6">
        <w:t xml:space="preserve"> </w:t>
      </w:r>
      <w:r w:rsidR="00FD7878" w:rsidRPr="00283CB6">
        <w:t>that</w:t>
      </w:r>
      <w:r w:rsidR="00403E35" w:rsidRPr="00283CB6">
        <w:t xml:space="preserve"> </w:t>
      </w:r>
      <w:r w:rsidR="00FD7878" w:rsidRPr="00283CB6">
        <w:t>the</w:t>
      </w:r>
      <w:r w:rsidR="00403E35" w:rsidRPr="00283CB6">
        <w:t xml:space="preserve"> </w:t>
      </w:r>
      <w:r w:rsidRPr="00283CB6">
        <w:t>wind</w:t>
      </w:r>
      <w:r w:rsidR="00403E35" w:rsidRPr="00283CB6">
        <w:t xml:space="preserve"> </w:t>
      </w:r>
      <w:r w:rsidRPr="00283CB6">
        <w:t>speed</w:t>
      </w:r>
      <w:r w:rsidR="00403E35" w:rsidRPr="00283CB6">
        <w:t xml:space="preserve"> </w:t>
      </w:r>
      <w:r w:rsidRPr="00283CB6">
        <w:t>data</w:t>
      </w:r>
      <w:r w:rsidR="00403E35" w:rsidRPr="00283CB6">
        <w:t xml:space="preserve"> </w:t>
      </w:r>
      <w:r w:rsidRPr="00283CB6">
        <w:lastRenderedPageBreak/>
        <w:t>forecast</w:t>
      </w:r>
      <w:r w:rsidR="00403E35" w:rsidRPr="00283CB6">
        <w:t xml:space="preserve"> </w:t>
      </w:r>
      <w:r w:rsidRPr="00283CB6">
        <w:t>by</w:t>
      </w:r>
      <w:r w:rsidR="00403E35" w:rsidRPr="00283CB6">
        <w:t xml:space="preserve"> </w:t>
      </w:r>
      <w:r w:rsidR="00FD7878" w:rsidRPr="00283CB6">
        <w:t>each</w:t>
      </w:r>
      <w:r w:rsidR="00403E35" w:rsidRPr="00283CB6">
        <w:t xml:space="preserve"> </w:t>
      </w:r>
      <w:r w:rsidR="00FD7878" w:rsidRPr="00283CB6">
        <w:t>sub-model</w:t>
      </w:r>
      <w:r w:rsidR="00403E35" w:rsidRPr="00283CB6">
        <w:t xml:space="preserve"> </w:t>
      </w:r>
      <w:r w:rsidR="00FD7878" w:rsidRPr="00283CB6">
        <w:t>and</w:t>
      </w:r>
      <w:r w:rsidR="00403E35" w:rsidRPr="00283CB6">
        <w:t xml:space="preserve"> </w:t>
      </w:r>
      <w:r w:rsidR="00FD7878" w:rsidRPr="00283CB6">
        <w:t>the</w:t>
      </w:r>
      <w:r w:rsidR="00403E35" w:rsidRPr="00283CB6">
        <w:t xml:space="preserve"> </w:t>
      </w:r>
      <w:r w:rsidR="00FD7878" w:rsidRPr="00283CB6">
        <w:t>real</w:t>
      </w:r>
      <w:r w:rsidR="00403E35" w:rsidRPr="00283CB6">
        <w:t xml:space="preserve"> </w:t>
      </w:r>
      <w:r w:rsidR="00FD7878" w:rsidRPr="00283CB6">
        <w:t>data</w:t>
      </w:r>
      <w:r w:rsidR="00403E35" w:rsidRPr="00283CB6">
        <w:t xml:space="preserve"> </w:t>
      </w:r>
      <w:r w:rsidRPr="00283CB6">
        <w:t>represented</w:t>
      </w:r>
      <w:r w:rsidR="00403E35" w:rsidRPr="00283CB6">
        <w:t xml:space="preserve"> </w:t>
      </w:r>
      <w:r w:rsidR="00FD7878" w:rsidRPr="00283CB6">
        <w:t>the</w:t>
      </w:r>
      <w:r w:rsidR="00403E35" w:rsidRPr="00283CB6">
        <w:t xml:space="preserve"> </w:t>
      </w:r>
      <w:r w:rsidR="00FD7878" w:rsidRPr="00283CB6">
        <w:t>same</w:t>
      </w:r>
      <w:r w:rsidR="00403E35" w:rsidRPr="00283CB6">
        <w:t xml:space="preserve"> </w:t>
      </w:r>
      <w:r w:rsidR="00FD7878" w:rsidRPr="00283CB6">
        <w:t>sample</w:t>
      </w:r>
      <w:r w:rsidR="00403E35" w:rsidRPr="00283CB6">
        <w:t xml:space="preserve"> </w:t>
      </w:r>
      <w:r w:rsidR="00FD7878" w:rsidRPr="00283CB6">
        <w:t>at</w:t>
      </w:r>
      <w:r w:rsidR="00403E35" w:rsidRPr="00283CB6">
        <w:t xml:space="preserve"> </w:t>
      </w:r>
      <w:r w:rsidRPr="00283CB6">
        <w:t>the</w:t>
      </w:r>
      <w:r w:rsidR="00403E35" w:rsidRPr="00283CB6">
        <w:t xml:space="preserve"> </w:t>
      </w:r>
      <w:r w:rsidR="00FD7878" w:rsidRPr="00283CB6">
        <w:t>5%</w:t>
      </w:r>
      <w:r w:rsidR="00403E35" w:rsidRPr="00283CB6">
        <w:t xml:space="preserve"> </w:t>
      </w:r>
      <w:r w:rsidR="00FD7878" w:rsidRPr="00283CB6">
        <w:t>significance</w:t>
      </w:r>
      <w:r w:rsidR="00403E35" w:rsidRPr="00283CB6">
        <w:t xml:space="preserve"> </w:t>
      </w:r>
      <w:r w:rsidR="00FD7878" w:rsidRPr="00283CB6">
        <w:t>level.</w:t>
      </w:r>
      <w:r w:rsidR="00403E35" w:rsidRPr="00283CB6">
        <w:t xml:space="preserve"> </w:t>
      </w:r>
      <w:r w:rsidR="00FD7878" w:rsidRPr="00283CB6">
        <w:t>However,</w:t>
      </w:r>
      <w:r w:rsidR="00403E35" w:rsidRPr="00283CB6">
        <w:t xml:space="preserve"> </w:t>
      </w:r>
      <w:r w:rsidRPr="00283CB6">
        <w:t>when</w:t>
      </w:r>
      <w:r w:rsidR="00403E35" w:rsidRPr="00283CB6">
        <w:t xml:space="preserve"> </w:t>
      </w:r>
      <w:r w:rsidRPr="00283CB6">
        <w:t>the</w:t>
      </w:r>
      <w:r w:rsidR="00403E35" w:rsidRPr="00283CB6">
        <w:t xml:space="preserve"> </w:t>
      </w:r>
      <w:r w:rsidRPr="00283CB6">
        <w:t>wind</w:t>
      </w:r>
      <w:r w:rsidR="00403E35" w:rsidRPr="00283CB6">
        <w:t xml:space="preserve"> </w:t>
      </w:r>
      <w:r w:rsidRPr="00283CB6">
        <w:t>power</w:t>
      </w:r>
      <w:r w:rsidR="00403E35" w:rsidRPr="00283CB6">
        <w:t xml:space="preserve"> </w:t>
      </w:r>
      <w:r w:rsidR="00FD7878" w:rsidRPr="00283CB6">
        <w:t>forecasting</w:t>
      </w:r>
      <w:r w:rsidR="00403E35" w:rsidRPr="00283CB6">
        <w:t xml:space="preserve"> </w:t>
      </w:r>
      <w:r w:rsidR="00FD7878" w:rsidRPr="00283CB6">
        <w:t>values</w:t>
      </w:r>
      <w:r w:rsidR="00403E35" w:rsidRPr="00283CB6">
        <w:t xml:space="preserve"> </w:t>
      </w:r>
      <w:r w:rsidRPr="00283CB6">
        <w:t>obtained</w:t>
      </w:r>
      <w:r w:rsidR="00403E35" w:rsidRPr="00283CB6">
        <w:t xml:space="preserve"> </w:t>
      </w:r>
      <w:r w:rsidRPr="00283CB6">
        <w:t>with</w:t>
      </w:r>
      <w:r w:rsidR="00403E35" w:rsidRPr="00283CB6">
        <w:t xml:space="preserve"> </w:t>
      </w:r>
      <w:r w:rsidR="00FD7878" w:rsidRPr="00283CB6">
        <w:t>each</w:t>
      </w:r>
      <w:r w:rsidR="00403E35" w:rsidRPr="00283CB6">
        <w:t xml:space="preserve"> </w:t>
      </w:r>
      <w:r w:rsidR="00FD7878" w:rsidRPr="00283CB6">
        <w:t>model</w:t>
      </w:r>
      <w:r w:rsidR="00403E35" w:rsidRPr="00283CB6">
        <w:t xml:space="preserve"> </w:t>
      </w:r>
      <w:r w:rsidR="00FD7878" w:rsidRPr="00283CB6">
        <w:t>and</w:t>
      </w:r>
      <w:r w:rsidR="00403E35" w:rsidRPr="00283CB6">
        <w:t xml:space="preserve"> </w:t>
      </w:r>
      <w:r w:rsidRPr="00283CB6">
        <w:t>the</w:t>
      </w:r>
      <w:r w:rsidR="00403E35" w:rsidRPr="00283CB6">
        <w:t xml:space="preserve"> </w:t>
      </w:r>
      <w:r w:rsidR="00FD7878" w:rsidRPr="00283CB6">
        <w:t>actual</w:t>
      </w:r>
      <w:r w:rsidR="00403E35" w:rsidRPr="00283CB6">
        <w:t xml:space="preserve"> </w:t>
      </w:r>
      <w:r w:rsidRPr="00283CB6">
        <w:t>data</w:t>
      </w:r>
      <w:r w:rsidR="00403E35" w:rsidRPr="00283CB6">
        <w:t xml:space="preserve"> </w:t>
      </w:r>
      <w:r w:rsidRPr="00283CB6">
        <w:t>were</w:t>
      </w:r>
      <w:r w:rsidR="00403E35" w:rsidRPr="00283CB6">
        <w:t xml:space="preserve"> </w:t>
      </w:r>
      <w:r w:rsidRPr="00283CB6">
        <w:t>compared</w:t>
      </w:r>
      <w:r w:rsidR="00403E35" w:rsidRPr="00283CB6">
        <w:t xml:space="preserve"> </w:t>
      </w:r>
      <w:r w:rsidRPr="00283CB6">
        <w:t>with</w:t>
      </w:r>
      <w:r w:rsidR="00403E35" w:rsidRPr="00283CB6">
        <w:t xml:space="preserve"> </w:t>
      </w:r>
      <w:r w:rsidR="00FD7878" w:rsidRPr="00283CB6">
        <w:t>the</w:t>
      </w:r>
      <w:r w:rsidR="00403E35" w:rsidRPr="00283CB6">
        <w:t xml:space="preserve"> </w:t>
      </w:r>
      <w:r w:rsidR="00FD7878" w:rsidRPr="00283CB6">
        <w:t>Wilcoxon</w:t>
      </w:r>
      <w:r w:rsidR="00403E35" w:rsidRPr="00283CB6">
        <w:t xml:space="preserve"> </w:t>
      </w:r>
      <w:r w:rsidR="00FD7878" w:rsidRPr="00283CB6">
        <w:t>rank-sum</w:t>
      </w:r>
      <w:r w:rsidR="00403E35" w:rsidRPr="00283CB6">
        <w:t xml:space="preserve"> </w:t>
      </w:r>
      <w:r w:rsidR="00FD7878" w:rsidRPr="00283CB6">
        <w:t>test</w:t>
      </w:r>
      <w:r w:rsidR="00403E35" w:rsidRPr="00283CB6">
        <w:t xml:space="preserve"> </w:t>
      </w:r>
      <w:r w:rsidR="00FD7878" w:rsidRPr="00283CB6">
        <w:t>result</w:t>
      </w:r>
      <w:r w:rsidRPr="00283CB6">
        <w:t>,</w:t>
      </w:r>
      <w:r w:rsidR="00403E35" w:rsidRPr="00283CB6">
        <w:t xml:space="preserve"> </w:t>
      </w:r>
      <w:r w:rsidRPr="00283CB6">
        <w:t>they</w:t>
      </w:r>
      <w:r w:rsidR="00403E35" w:rsidRPr="00283CB6">
        <w:t xml:space="preserve"> </w:t>
      </w:r>
      <w:r w:rsidRPr="00283CB6">
        <w:t>were</w:t>
      </w:r>
      <w:r w:rsidR="00403E35" w:rsidRPr="00283CB6">
        <w:t xml:space="preserve"> </w:t>
      </w:r>
      <w:r w:rsidRPr="00283CB6">
        <w:t>found</w:t>
      </w:r>
      <w:r w:rsidR="00403E35" w:rsidRPr="00283CB6">
        <w:t xml:space="preserve"> </w:t>
      </w:r>
      <w:r w:rsidRPr="00283CB6">
        <w:t>to</w:t>
      </w:r>
      <w:r w:rsidR="00403E35" w:rsidRPr="00283CB6">
        <w:t xml:space="preserve"> </w:t>
      </w:r>
      <w:r w:rsidRPr="00283CB6">
        <w:t>represent</w:t>
      </w:r>
      <w:r w:rsidR="00403E35" w:rsidRPr="00283CB6">
        <w:t xml:space="preserve"> </w:t>
      </w:r>
      <w:r w:rsidR="00FD7878" w:rsidRPr="00283CB6">
        <w:t>two</w:t>
      </w:r>
      <w:r w:rsidR="00403E35" w:rsidRPr="00283CB6">
        <w:t xml:space="preserve"> </w:t>
      </w:r>
      <w:r w:rsidR="00FD7878" w:rsidRPr="00283CB6">
        <w:t>different</w:t>
      </w:r>
      <w:r w:rsidR="00403E35" w:rsidRPr="00283CB6">
        <w:t xml:space="preserve"> </w:t>
      </w:r>
      <w:r w:rsidR="00FD7878" w:rsidRPr="00283CB6">
        <w:t>samples</w:t>
      </w:r>
      <w:r w:rsidR="00403E35" w:rsidRPr="00283CB6">
        <w:t xml:space="preserve"> </w:t>
      </w:r>
      <w:r w:rsidR="00FD7878" w:rsidRPr="00283CB6">
        <w:t>at</w:t>
      </w:r>
      <w:r w:rsidR="00403E35" w:rsidRPr="00283CB6">
        <w:t xml:space="preserve"> </w:t>
      </w:r>
      <w:r w:rsidRPr="00283CB6">
        <w:t>the</w:t>
      </w:r>
      <w:r w:rsidR="00403E35" w:rsidRPr="00283CB6">
        <w:t xml:space="preserve"> </w:t>
      </w:r>
      <w:r w:rsidR="00FD7878" w:rsidRPr="00283CB6">
        <w:t>5%</w:t>
      </w:r>
      <w:r w:rsidR="00403E35" w:rsidRPr="00283CB6">
        <w:t xml:space="preserve"> </w:t>
      </w:r>
      <w:r w:rsidR="00FD7878" w:rsidRPr="00283CB6">
        <w:t>significance</w:t>
      </w:r>
      <w:r w:rsidR="00403E35" w:rsidRPr="00283CB6">
        <w:t xml:space="preserve"> </w:t>
      </w:r>
      <w:r w:rsidRPr="00283CB6">
        <w:t>level</w:t>
      </w:r>
      <w:r w:rsidR="00FD7878" w:rsidRPr="00283CB6">
        <w:t>.</w:t>
      </w:r>
      <w:r w:rsidR="00403E35" w:rsidRPr="00283CB6">
        <w:t xml:space="preserve"> </w:t>
      </w:r>
      <w:r w:rsidR="00FD7878" w:rsidRPr="00283CB6">
        <w:t>Based</w:t>
      </w:r>
      <w:r w:rsidR="00403E35" w:rsidRPr="00283CB6">
        <w:t xml:space="preserve"> </w:t>
      </w:r>
      <w:r w:rsidR="00FD7878" w:rsidRPr="00283CB6">
        <w:t>on</w:t>
      </w:r>
      <w:r w:rsidR="00403E35" w:rsidRPr="00283CB6">
        <w:t xml:space="preserve"> </w:t>
      </w:r>
      <w:r w:rsidRPr="00283CB6">
        <w:t>these</w:t>
      </w:r>
      <w:r w:rsidR="00403E35" w:rsidRPr="00283CB6">
        <w:t xml:space="preserve"> </w:t>
      </w:r>
      <w:r w:rsidR="00FD7878" w:rsidRPr="00283CB6">
        <w:t>results</w:t>
      </w:r>
      <w:r w:rsidRPr="00283CB6">
        <w:t>,</w:t>
      </w:r>
      <w:r w:rsidR="00403E35" w:rsidRPr="00283CB6">
        <w:t xml:space="preserve"> </w:t>
      </w:r>
      <w:r w:rsidR="00FD7878" w:rsidRPr="00283CB6">
        <w:t>the</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forecasting</w:t>
      </w:r>
      <w:r w:rsidR="00403E35" w:rsidRPr="00283CB6">
        <w:t xml:space="preserve"> </w:t>
      </w:r>
      <w:r w:rsidR="00FD7878" w:rsidRPr="00283CB6">
        <w:t>accuracy</w:t>
      </w:r>
      <w:r w:rsidR="00403E35" w:rsidRPr="00283CB6">
        <w:t xml:space="preserve"> </w:t>
      </w:r>
      <w:r w:rsidRPr="00283CB6">
        <w:t>was</w:t>
      </w:r>
      <w:r w:rsidR="00403E35" w:rsidRPr="00283CB6">
        <w:t xml:space="preserve"> </w:t>
      </w:r>
      <w:r w:rsidRPr="00283CB6">
        <w:t>deemed</w:t>
      </w:r>
      <w:r w:rsidR="00403E35" w:rsidRPr="00283CB6">
        <w:t xml:space="preserve"> </w:t>
      </w:r>
      <w:r w:rsidRPr="00283CB6">
        <w:t>to</w:t>
      </w:r>
      <w:r w:rsidR="00403E35" w:rsidRPr="00283CB6">
        <w:t xml:space="preserve"> </w:t>
      </w:r>
      <w:r w:rsidRPr="00283CB6">
        <w:t>be</w:t>
      </w:r>
      <w:r w:rsidR="00403E35" w:rsidRPr="00283CB6">
        <w:t xml:space="preserve"> </w:t>
      </w:r>
      <w:r w:rsidR="00FD7878" w:rsidRPr="00283CB6">
        <w:t>higher</w:t>
      </w:r>
      <w:r w:rsidR="00403E35" w:rsidRPr="00283CB6">
        <w:t xml:space="preserve"> </w:t>
      </w:r>
      <w:r w:rsidR="00FD7878" w:rsidRPr="00283CB6">
        <w:t>than</w:t>
      </w:r>
      <w:r w:rsidR="00403E35" w:rsidRPr="00283CB6">
        <w:t xml:space="preserve"> </w:t>
      </w:r>
      <w:r w:rsidR="00FD7878" w:rsidRPr="00283CB6">
        <w:t>the</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forecasting</w:t>
      </w:r>
      <w:r w:rsidR="00403E35" w:rsidRPr="00283CB6">
        <w:t xml:space="preserve"> </w:t>
      </w:r>
      <w:r w:rsidR="00FD7878" w:rsidRPr="00283CB6">
        <w:t>accuracy.</w:t>
      </w:r>
    </w:p>
    <w:p w14:paraId="3FEDA293" w14:textId="4EB2A790" w:rsidR="00FD7878" w:rsidRPr="00283CB6" w:rsidRDefault="00CB6B89" w:rsidP="00CB6B89">
      <w:pPr>
        <w:pStyle w:val="MDPI22heading2"/>
        <w:spacing w:before="240"/>
        <w:rPr>
          <w:noProof w:val="0"/>
        </w:rPr>
      </w:pPr>
      <w:bookmarkStart w:id="13" w:name="OLE_LINK14"/>
      <w:bookmarkStart w:id="14" w:name="OLE_LINK15"/>
      <w:r w:rsidRPr="00283CB6">
        <w:rPr>
          <w:noProof w:val="0"/>
        </w:rPr>
        <w:t>4.2.</w:t>
      </w:r>
      <w:r w:rsidR="00403E35" w:rsidRPr="00283CB6">
        <w:rPr>
          <w:noProof w:val="0"/>
        </w:rPr>
        <w:t xml:space="preserve"> </w:t>
      </w:r>
      <w:r w:rsidR="00FD7878" w:rsidRPr="00283CB6">
        <w:rPr>
          <w:noProof w:val="0"/>
        </w:rPr>
        <w:t>Uncertainty</w:t>
      </w:r>
      <w:r w:rsidR="00403E35" w:rsidRPr="00283CB6">
        <w:rPr>
          <w:noProof w:val="0"/>
        </w:rPr>
        <w:t xml:space="preserve"> </w:t>
      </w:r>
      <w:r w:rsidR="00FD7878" w:rsidRPr="00283CB6">
        <w:rPr>
          <w:noProof w:val="0"/>
        </w:rPr>
        <w:t>Analysis</w:t>
      </w:r>
      <w:bookmarkEnd w:id="13"/>
      <w:bookmarkEnd w:id="14"/>
    </w:p>
    <w:p w14:paraId="1A82C50F" w14:textId="6A62DF6A" w:rsidR="00FD7878" w:rsidRPr="00283CB6" w:rsidRDefault="00FD7878" w:rsidP="00CB6B89">
      <w:pPr>
        <w:pStyle w:val="MDPI31text"/>
      </w:pPr>
      <w:r w:rsidRPr="00283CB6">
        <w:t>The</w:t>
      </w:r>
      <w:r w:rsidR="00403E35" w:rsidRPr="00283CB6">
        <w:t xml:space="preserve"> </w:t>
      </w:r>
      <w:r w:rsidRPr="00283CB6">
        <w:t>uncertainty</w:t>
      </w:r>
      <w:r w:rsidR="00403E35" w:rsidRPr="00283CB6">
        <w:t xml:space="preserve"> </w:t>
      </w:r>
      <w:r w:rsidRPr="00283CB6">
        <w:t>of</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in</w:t>
      </w:r>
      <w:r w:rsidR="00403E35" w:rsidRPr="00283CB6">
        <w:t xml:space="preserve"> </w:t>
      </w:r>
      <w:r w:rsidRPr="00283CB6">
        <w:t>an</w:t>
      </w:r>
      <w:r w:rsidR="00403E35" w:rsidRPr="00283CB6">
        <w:t xml:space="preserve"> </w:t>
      </w:r>
      <w:r w:rsidRPr="00283CB6">
        <w:t>imbalance</w:t>
      </w:r>
      <w:r w:rsidR="00403E35" w:rsidRPr="00283CB6">
        <w:t xml:space="preserve"> </w:t>
      </w:r>
      <w:r w:rsidRPr="00283CB6">
        <w:t>between</w:t>
      </w:r>
      <w:r w:rsidR="00403E35" w:rsidRPr="00283CB6">
        <w:t xml:space="preserve"> </w:t>
      </w:r>
      <w:r w:rsidRPr="00283CB6">
        <w:t>projected</w:t>
      </w:r>
      <w:r w:rsidR="00403E35" w:rsidRPr="00283CB6">
        <w:t xml:space="preserve"> </w:t>
      </w:r>
      <w:r w:rsidRPr="00283CB6">
        <w:t>and</w:t>
      </w:r>
      <w:r w:rsidR="00403E35" w:rsidRPr="00283CB6">
        <w:t xml:space="preserve"> </w:t>
      </w:r>
      <w:r w:rsidRPr="00283CB6">
        <w:t>actual</w:t>
      </w:r>
      <w:r w:rsidR="00403E35" w:rsidRPr="00283CB6">
        <w:t xml:space="preserve"> </w:t>
      </w:r>
      <w:r w:rsidRPr="00283CB6">
        <w:t>time</w:t>
      </w:r>
      <w:r w:rsidR="00403E35" w:rsidRPr="00283CB6">
        <w:t xml:space="preserve"> </w:t>
      </w:r>
      <w:r w:rsidRPr="00283CB6">
        <w:t>series,</w:t>
      </w:r>
      <w:r w:rsidR="00403E35" w:rsidRPr="00283CB6">
        <w:t xml:space="preserve"> </w:t>
      </w:r>
      <w:r w:rsidR="000B37E5" w:rsidRPr="00283CB6">
        <w:t>and</w:t>
      </w:r>
      <w:r w:rsidR="00403E35" w:rsidRPr="00283CB6">
        <w:t xml:space="preserve"> </w:t>
      </w:r>
      <w:r w:rsidR="000B37E5" w:rsidRPr="00283CB6">
        <w:t>this</w:t>
      </w:r>
      <w:r w:rsidR="00403E35" w:rsidRPr="00283CB6">
        <w:t xml:space="preserve"> </w:t>
      </w:r>
      <w:r w:rsidRPr="00283CB6">
        <w:t>influence</w:t>
      </w:r>
      <w:r w:rsidR="000B37E5" w:rsidRPr="00283CB6">
        <w:t>s</w:t>
      </w:r>
      <w:r w:rsidR="00403E35" w:rsidRPr="00283CB6">
        <w:t xml:space="preserve"> </w:t>
      </w:r>
      <w:r w:rsidR="000B37E5" w:rsidRPr="00283CB6">
        <w:t>the</w:t>
      </w:r>
      <w:r w:rsidR="00403E35" w:rsidRPr="00283CB6">
        <w:t xml:space="preserve"> </w:t>
      </w:r>
      <w:r w:rsidRPr="00283CB6">
        <w:t>operation</w:t>
      </w:r>
      <w:r w:rsidR="00403E35" w:rsidRPr="00283CB6">
        <w:t xml:space="preserve"> </w:t>
      </w:r>
      <w:r w:rsidRPr="00283CB6">
        <w:t>reliability</w:t>
      </w:r>
      <w:r w:rsidR="00403E35" w:rsidRPr="00283CB6">
        <w:t xml:space="preserve"> </w:t>
      </w:r>
      <w:r w:rsidRPr="00283CB6">
        <w:t>of</w:t>
      </w:r>
      <w:r w:rsidR="00403E35" w:rsidRPr="00283CB6">
        <w:t xml:space="preserve"> </w:t>
      </w:r>
      <w:r w:rsidRPr="00283CB6">
        <w:t>wind</w:t>
      </w:r>
      <w:r w:rsidR="00403E35" w:rsidRPr="00283CB6">
        <w:t xml:space="preserve"> </w:t>
      </w:r>
      <w:r w:rsidRPr="00283CB6">
        <w:t>farms</w:t>
      </w:r>
      <w:r w:rsidR="00403E35" w:rsidRPr="00283CB6">
        <w:t xml:space="preserve"> </w:t>
      </w:r>
      <w:r w:rsidRPr="00121B98">
        <w:fldChar w:fldCharType="begin"/>
      </w:r>
      <w:r w:rsidR="00636FDE">
        <w:instrText xml:space="preserve"> ADDIN EN.CITE &lt;EndNote&gt;&lt;Cite&gt;&lt;Author&gt;Jiang&lt;/Author&gt;&lt;Year&gt;2018&lt;/Year&gt;&lt;RecNum&gt;363&lt;/RecNum&gt;&lt;DisplayText&gt;[57]&lt;/DisplayText&gt;&lt;record&gt;&lt;rec-number&gt;363&lt;/rec-number&gt;&lt;foreign-keys&gt;&lt;key app="EN" db-id="9wz59wf0qa0228ez005vvvevw0e2efpwx50a" timestamp="1626787212"&gt;363&lt;/key&gt;&lt;/foreign-keys&gt;&lt;ref-type name="Journal Article"&gt;17&lt;/ref-type&gt;&lt;contributors&gt;&lt;authors&gt;&lt;author&gt;Jiang, Ping&lt;/author&gt;&lt;author&gt;Li, Ranran&lt;/author&gt;&lt;author&gt;Li, Hongmin&lt;/author&gt;&lt;/authors&gt;&lt;/contributors&gt;&lt;titles&gt;&lt;title&gt;Multi-objective algorithm for the design of prediction intervals for wind power forecasting model&lt;/title&gt;&lt;secondary-title&gt;Applied Mathematical Modelling&lt;/secondary-title&gt;&lt;/titles&gt;&lt;periodical&gt;&lt;full-title&gt;Applied Mathematical Modelling&lt;/full-title&gt;&lt;/periodical&gt;&lt;volume&gt;67&lt;/volume&gt;&lt;dates&gt;&lt;year&gt;2018&lt;/year&gt;&lt;pub-dates&gt;&lt;date&gt;10/01&lt;/date&gt;&lt;/pub-dates&gt;&lt;/dates&gt;&lt;urls&gt;&lt;/urls&gt;&lt;electronic-resource-num&gt;10.1016/j.apm.2018.10.019&lt;/electronic-resource-num&gt;&lt;/record&gt;&lt;/Cite&gt;&lt;/EndNote&gt;</w:instrText>
      </w:r>
      <w:r w:rsidRPr="00F42121">
        <w:fldChar w:fldCharType="separate"/>
      </w:r>
      <w:r w:rsidR="00636FDE">
        <w:rPr>
          <w:noProof/>
        </w:rPr>
        <w:t>[57]</w:t>
      </w:r>
      <w:r w:rsidRPr="00121B98">
        <w:fldChar w:fldCharType="end"/>
      </w:r>
      <w:r w:rsidRPr="00283CB6">
        <w:t>.</w:t>
      </w:r>
      <w:r w:rsidR="00403E35" w:rsidRPr="00283CB6">
        <w:t xml:space="preserve"> </w:t>
      </w:r>
      <w:r w:rsidRPr="00283CB6">
        <w:t>Based</w:t>
      </w:r>
      <w:r w:rsidR="00403E35" w:rsidRPr="00283CB6">
        <w:t xml:space="preserve"> </w:t>
      </w:r>
      <w:r w:rsidRPr="00283CB6">
        <w:t>on</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results</w:t>
      </w:r>
      <w:r w:rsidR="00403E35" w:rsidRPr="00283CB6">
        <w:t xml:space="preserve"> </w:t>
      </w:r>
      <w:r w:rsidRPr="00283CB6">
        <w:t>of</w:t>
      </w:r>
      <w:r w:rsidR="00403E35" w:rsidRPr="00283CB6">
        <w:t xml:space="preserve"> </w:t>
      </w:r>
      <w:r w:rsidR="000B37E5" w:rsidRPr="00283CB6">
        <w:t>a</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for</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interval</w:t>
      </w:r>
      <w:r w:rsidR="00403E35" w:rsidRPr="00283CB6">
        <w:t xml:space="preserve"> </w:t>
      </w:r>
      <w:r w:rsidRPr="00283CB6">
        <w:t>forecasting</w:t>
      </w:r>
      <w:r w:rsidR="00403E35" w:rsidRPr="00283CB6">
        <w:t xml:space="preserve"> </w:t>
      </w:r>
      <w:r w:rsidR="000B37E5" w:rsidRPr="00283CB6">
        <w:t>was</w:t>
      </w:r>
      <w:r w:rsidR="00403E35" w:rsidRPr="00283CB6">
        <w:t xml:space="preserve"> </w:t>
      </w:r>
      <w:r w:rsidRPr="00283CB6">
        <w:t>employed</w:t>
      </w:r>
      <w:r w:rsidR="00403E35" w:rsidRPr="00283CB6">
        <w:t xml:space="preserve"> </w:t>
      </w:r>
      <w:r w:rsidRPr="00283CB6">
        <w:t>to</w:t>
      </w:r>
      <w:r w:rsidR="00403E35" w:rsidRPr="00283CB6">
        <w:t xml:space="preserve"> </w:t>
      </w:r>
      <w:r w:rsidRPr="00283CB6">
        <w:t>analyze</w:t>
      </w:r>
      <w:r w:rsidR="00403E35" w:rsidRPr="00283CB6">
        <w:t xml:space="preserve"> </w:t>
      </w:r>
      <w:r w:rsidRPr="00283CB6">
        <w:t>the</w:t>
      </w:r>
      <w:r w:rsidR="00403E35" w:rsidRPr="00283CB6">
        <w:t xml:space="preserve"> </w:t>
      </w:r>
      <w:r w:rsidR="000B37E5" w:rsidRPr="00283CB6">
        <w:t>level</w:t>
      </w:r>
      <w:r w:rsidR="00403E35" w:rsidRPr="00283CB6">
        <w:t xml:space="preserve"> </w:t>
      </w:r>
      <w:r w:rsidR="000B37E5" w:rsidRPr="00283CB6">
        <w:t>of</w:t>
      </w:r>
      <w:r w:rsidR="00403E35" w:rsidRPr="00283CB6">
        <w:t xml:space="preserve"> </w:t>
      </w:r>
      <w:r w:rsidRPr="00283CB6">
        <w:t>uncertainty</w:t>
      </w:r>
      <w:r w:rsidR="00403E35" w:rsidRPr="00283CB6">
        <w:t xml:space="preserve"> </w:t>
      </w:r>
      <w:r w:rsidR="000B37E5" w:rsidRPr="00283CB6">
        <w:t>in</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forecasting</w:t>
      </w:r>
      <w:r w:rsidR="00403E35" w:rsidRPr="00283CB6">
        <w:t xml:space="preserve"> </w:t>
      </w:r>
      <w:r w:rsidRPr="00283CB6">
        <w:t>and</w:t>
      </w:r>
      <w:r w:rsidR="00403E35" w:rsidRPr="00283CB6">
        <w:t xml:space="preserve"> </w:t>
      </w:r>
      <w:r w:rsidRPr="00283CB6">
        <w:t>to</w:t>
      </w:r>
      <w:r w:rsidR="00403E35" w:rsidRPr="00283CB6">
        <w:t xml:space="preserve"> </w:t>
      </w:r>
      <w:r w:rsidRPr="00283CB6">
        <w:t>assess</w:t>
      </w:r>
      <w:r w:rsidR="00403E35" w:rsidRPr="00283CB6">
        <w:t xml:space="preserve"> </w:t>
      </w:r>
      <w:r w:rsidRPr="00283CB6">
        <w:t>possible</w:t>
      </w:r>
      <w:r w:rsidR="00403E35" w:rsidRPr="00283CB6">
        <w:t xml:space="preserve"> </w:t>
      </w:r>
      <w:r w:rsidRPr="00283CB6">
        <w:t>threats</w:t>
      </w:r>
      <w:r w:rsidR="00403E35" w:rsidRPr="00283CB6">
        <w:t xml:space="preserve"> </w:t>
      </w:r>
      <w:r w:rsidRPr="00283CB6">
        <w:t>for</w:t>
      </w:r>
      <w:r w:rsidR="00403E35" w:rsidRPr="00283CB6">
        <w:t xml:space="preserve"> </w:t>
      </w:r>
      <w:r w:rsidRPr="00283CB6">
        <w:t>decision</w:t>
      </w:r>
      <w:r w:rsidR="00403E35" w:rsidRPr="00283CB6">
        <w:t xml:space="preserve"> </w:t>
      </w:r>
      <w:r w:rsidRPr="00283CB6">
        <w:t>planners</w:t>
      </w:r>
      <w:r w:rsidR="00403E35" w:rsidRPr="00283CB6">
        <w:t xml:space="preserve"> </w:t>
      </w:r>
      <w:r w:rsidRPr="00283CB6">
        <w:t>in</w:t>
      </w:r>
      <w:r w:rsidR="00403E35" w:rsidRPr="00283CB6">
        <w:t xml:space="preserve"> </w:t>
      </w:r>
      <w:r w:rsidR="000B37E5" w:rsidRPr="00283CB6">
        <w:t>terms</w:t>
      </w:r>
      <w:r w:rsidR="00403E35" w:rsidRPr="00283CB6">
        <w:t xml:space="preserve"> </w:t>
      </w:r>
      <w:r w:rsidR="000B37E5" w:rsidRPr="00283CB6">
        <w:t>of</w:t>
      </w:r>
      <w:r w:rsidR="00403E35" w:rsidRPr="00283CB6">
        <w:t xml:space="preserve"> </w:t>
      </w:r>
      <w:r w:rsidRPr="00283CB6">
        <w:t>power</w:t>
      </w:r>
      <w:r w:rsidR="00403E35" w:rsidRPr="00283CB6">
        <w:t xml:space="preserve"> </w:t>
      </w:r>
      <w:r w:rsidRPr="00283CB6">
        <w:t>dispatching.</w:t>
      </w:r>
    </w:p>
    <w:p w14:paraId="25CE9A41" w14:textId="5162848E" w:rsidR="00FD7878" w:rsidRPr="00283CB6" w:rsidRDefault="00FD7878" w:rsidP="00CB6B89">
      <w:pPr>
        <w:pStyle w:val="MDPI31text"/>
      </w:pPr>
      <w:r w:rsidRPr="00283CB6">
        <w:t>More</w:t>
      </w:r>
      <w:r w:rsidR="00403E35" w:rsidRPr="00283CB6">
        <w:t xml:space="preserve"> </w:t>
      </w:r>
      <w:r w:rsidRPr="00283CB6">
        <w:t>specifically,</w:t>
      </w:r>
      <w:r w:rsidR="00403E35" w:rsidRPr="00283CB6">
        <w:t xml:space="preserve"> </w:t>
      </w:r>
      <w:r w:rsidR="00E17725" w:rsidRPr="00283CB6">
        <w:t>the</w:t>
      </w:r>
      <w:r w:rsidR="00403E35" w:rsidRPr="00283CB6">
        <w:t xml:space="preserve"> </w:t>
      </w:r>
      <w:r w:rsidR="00E17725" w:rsidRPr="00283CB6">
        <w:t>uncertainty</w:t>
      </w:r>
      <w:r w:rsidR="00403E35" w:rsidRPr="00283CB6">
        <w:t xml:space="preserve"> </w:t>
      </w:r>
      <w:r w:rsidR="00E17725" w:rsidRPr="00283CB6">
        <w:t>analysis</w:t>
      </w:r>
      <w:r w:rsidR="00403E35" w:rsidRPr="00283CB6">
        <w:t xml:space="preserve"> </w:t>
      </w:r>
      <w:r w:rsidR="00E17725" w:rsidRPr="00283CB6">
        <w:t>used</w:t>
      </w:r>
      <w:r w:rsidR="00403E35" w:rsidRPr="00283CB6">
        <w:t xml:space="preserve"> </w:t>
      </w:r>
      <w:r w:rsidR="00E17725" w:rsidRPr="00283CB6">
        <w:t>interval</w:t>
      </w:r>
      <w:r w:rsidR="00403E35" w:rsidRPr="00283CB6">
        <w:t xml:space="preserve"> </w:t>
      </w:r>
      <w:r w:rsidR="00E17725" w:rsidRPr="00283CB6">
        <w:t>forecasting</w:t>
      </w:r>
      <w:r w:rsidR="00403E35" w:rsidRPr="00283CB6">
        <w:t xml:space="preserve"> </w:t>
      </w:r>
      <w:r w:rsidR="00E17725" w:rsidRPr="00283CB6">
        <w:t>to</w:t>
      </w:r>
      <w:r w:rsidR="00403E35" w:rsidRPr="00283CB6">
        <w:t xml:space="preserve"> </w:t>
      </w:r>
      <w:r w:rsidR="00E17725" w:rsidRPr="00283CB6">
        <w:t>analyze</w:t>
      </w:r>
      <w:r w:rsidR="00403E35" w:rsidRPr="00283CB6">
        <w:t xml:space="preserve"> </w:t>
      </w:r>
      <w:r w:rsidRPr="00283CB6">
        <w:t>wind</w:t>
      </w:r>
      <w:r w:rsidR="00403E35" w:rsidRPr="00283CB6">
        <w:t xml:space="preserve"> </w:t>
      </w:r>
      <w:r w:rsidRPr="00283CB6">
        <w:t>speed</w:t>
      </w:r>
      <w:r w:rsidR="00403E35" w:rsidRPr="00283CB6">
        <w:t xml:space="preserve"> </w:t>
      </w:r>
      <w:r w:rsidRPr="00283CB6">
        <w:t>and</w:t>
      </w:r>
      <w:r w:rsidR="00403E35" w:rsidRPr="00283CB6">
        <w:t xml:space="preserve"> </w:t>
      </w:r>
      <w:r w:rsidRPr="00283CB6">
        <w:t>wind</w:t>
      </w:r>
      <w:r w:rsidR="00403E35" w:rsidRPr="00283CB6">
        <w:t xml:space="preserve"> </w:t>
      </w:r>
      <w:r w:rsidRPr="00283CB6">
        <w:t>power</w:t>
      </w:r>
      <w:r w:rsidR="00403E35" w:rsidRPr="00283CB6">
        <w:t xml:space="preserve"> </w:t>
      </w:r>
      <w:r w:rsidRPr="00283CB6">
        <w:t>data</w:t>
      </w:r>
      <w:r w:rsidR="00403E35" w:rsidRPr="00283CB6">
        <w:t xml:space="preserve"> </w:t>
      </w:r>
      <w:r w:rsidRPr="00283CB6">
        <w:t>sets</w:t>
      </w:r>
      <w:r w:rsidR="00403E35" w:rsidRPr="00283CB6">
        <w:t xml:space="preserve"> </w:t>
      </w:r>
      <w:r w:rsidR="000B37E5" w:rsidRPr="00283CB6">
        <w:t>from</w:t>
      </w:r>
      <w:r w:rsidR="00403E35" w:rsidRPr="00283CB6">
        <w:t xml:space="preserve"> </w:t>
      </w:r>
      <w:r w:rsidR="000B37E5" w:rsidRPr="00283CB6">
        <w:t>four</w:t>
      </w:r>
      <w:r w:rsidR="00403E35" w:rsidRPr="00283CB6">
        <w:t xml:space="preserve"> </w:t>
      </w:r>
      <w:r w:rsidR="000B37E5" w:rsidRPr="00283CB6">
        <w:t>seasons,</w:t>
      </w:r>
      <w:r w:rsidR="00403E35" w:rsidRPr="00283CB6">
        <w:t xml:space="preserve"> </w:t>
      </w:r>
      <w:r w:rsidRPr="00283CB6">
        <w:t>each</w:t>
      </w:r>
      <w:r w:rsidR="00403E35" w:rsidRPr="00283CB6">
        <w:t xml:space="preserve"> </w:t>
      </w:r>
      <w:r w:rsidRPr="00283CB6">
        <w:t>with</w:t>
      </w:r>
      <w:r w:rsidR="00403E35" w:rsidRPr="00283CB6">
        <w:t xml:space="preserve"> </w:t>
      </w:r>
      <w:r w:rsidRPr="00283CB6">
        <w:t>a</w:t>
      </w:r>
      <w:r w:rsidR="00403E35" w:rsidRPr="00283CB6">
        <w:t xml:space="preserve"> </w:t>
      </w:r>
      <w:r w:rsidRPr="00283CB6">
        <w:t>span</w:t>
      </w:r>
      <w:r w:rsidR="00403E35" w:rsidRPr="00283CB6">
        <w:t xml:space="preserve"> </w:t>
      </w:r>
      <w:r w:rsidRPr="00283CB6">
        <w:t>of</w:t>
      </w:r>
      <w:r w:rsidR="00403E35" w:rsidRPr="00283CB6">
        <w:t xml:space="preserve"> </w:t>
      </w:r>
      <w:r w:rsidRPr="00283CB6">
        <w:t>10</w:t>
      </w:r>
      <w:r w:rsidR="00403E35" w:rsidRPr="00283CB6">
        <w:t xml:space="preserve"> </w:t>
      </w:r>
      <w:r w:rsidRPr="00283CB6">
        <w:t>min.</w:t>
      </w:r>
      <w:r w:rsidR="00403E35" w:rsidRPr="00283CB6">
        <w:t xml:space="preserve"> </w:t>
      </w:r>
      <w:r w:rsidRPr="00283CB6">
        <w:t>By</w:t>
      </w:r>
      <w:r w:rsidR="00403E35" w:rsidRPr="00283CB6">
        <w:t xml:space="preserve"> </w:t>
      </w:r>
      <w:r w:rsidRPr="00283CB6">
        <w:t>comparing</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performance</w:t>
      </w:r>
      <w:r w:rsidR="00E17725" w:rsidRPr="00283CB6">
        <w:t>s</w:t>
      </w:r>
      <w:r w:rsidR="00403E35" w:rsidRPr="00283CB6">
        <w:t xml:space="preserve"> </w:t>
      </w:r>
      <w:r w:rsidRPr="00283CB6">
        <w:t>of</w:t>
      </w:r>
      <w:r w:rsidR="00403E35" w:rsidRPr="00283CB6">
        <w:t xml:space="preserve"> </w:t>
      </w:r>
      <w:r w:rsidRPr="00283CB6">
        <w:t>different</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and</w:t>
      </w:r>
      <w:r w:rsidR="00403E35" w:rsidRPr="00283CB6">
        <w:t xml:space="preserve"> </w:t>
      </w:r>
      <w:r w:rsidRPr="00283CB6">
        <w:t>sub-models,</w:t>
      </w:r>
      <w:r w:rsidR="00403E35" w:rsidRPr="00283CB6">
        <w:t xml:space="preserve"> </w:t>
      </w:r>
      <w:r w:rsidRPr="00283CB6">
        <w:t>the</w:t>
      </w:r>
      <w:r w:rsidR="00403E35" w:rsidRPr="00283CB6">
        <w:t xml:space="preserve"> </w:t>
      </w:r>
      <w:r w:rsidRPr="00283CB6">
        <w:t>forecasting</w:t>
      </w:r>
      <w:r w:rsidR="00403E35" w:rsidRPr="00283CB6">
        <w:t xml:space="preserve"> </w:t>
      </w:r>
      <w:r w:rsidRPr="00283CB6">
        <w:t>error</w:t>
      </w:r>
      <w:r w:rsidR="00403E35" w:rsidRPr="00283CB6">
        <w:t xml:space="preserve"> </w:t>
      </w:r>
      <w:r w:rsidRPr="00283CB6">
        <w:t>of</w:t>
      </w:r>
      <w:r w:rsidR="00403E35" w:rsidRPr="00283CB6">
        <w:t xml:space="preserve"> </w:t>
      </w:r>
      <w:r w:rsidRPr="00283CB6">
        <w:t>each</w:t>
      </w:r>
      <w:r w:rsidR="00403E35" w:rsidRPr="00283CB6">
        <w:t xml:space="preserve"> </w:t>
      </w:r>
      <w:r w:rsidRPr="00283CB6">
        <w:t>model</w:t>
      </w:r>
      <w:r w:rsidR="00403E35" w:rsidRPr="00283CB6">
        <w:t xml:space="preserve"> </w:t>
      </w:r>
      <w:r w:rsidR="00E17725" w:rsidRPr="00283CB6">
        <w:t>was</w:t>
      </w:r>
      <w:r w:rsidR="00403E35" w:rsidRPr="00283CB6">
        <w:t xml:space="preserve"> </w:t>
      </w:r>
      <w:r w:rsidR="00E17725" w:rsidRPr="00283CB6">
        <w:t>analyzed</w:t>
      </w:r>
      <w:r w:rsidR="00403E35" w:rsidRPr="00283CB6">
        <w:t xml:space="preserve"> </w:t>
      </w:r>
      <w:r w:rsidRPr="00283CB6">
        <w:t>in</w:t>
      </w:r>
      <w:r w:rsidR="00403E35" w:rsidRPr="00283CB6">
        <w:t xml:space="preserve"> </w:t>
      </w:r>
      <w:r w:rsidRPr="00283CB6">
        <w:t>four</w:t>
      </w:r>
      <w:r w:rsidR="00403E35" w:rsidRPr="00283CB6">
        <w:t xml:space="preserve"> </w:t>
      </w:r>
      <w:r w:rsidRPr="00283CB6">
        <w:t>seasons,</w:t>
      </w:r>
      <w:r w:rsidR="00403E35" w:rsidRPr="00283CB6">
        <w:t xml:space="preserve"> </w:t>
      </w:r>
      <w:r w:rsidRPr="00283CB6">
        <w:t>and</w:t>
      </w:r>
      <w:r w:rsidR="00403E35" w:rsidRPr="00283CB6">
        <w:t xml:space="preserve"> </w:t>
      </w:r>
      <w:r w:rsidRPr="00283CB6">
        <w:t>the</w:t>
      </w:r>
      <w:r w:rsidR="00403E35" w:rsidRPr="00283CB6">
        <w:t xml:space="preserve"> </w:t>
      </w:r>
      <w:r w:rsidRPr="00283CB6">
        <w:t>differen</w:t>
      </w:r>
      <w:r w:rsidR="00E17725" w:rsidRPr="00283CB6">
        <w:t>ces</w:t>
      </w:r>
      <w:r w:rsidR="00403E35" w:rsidRPr="00283CB6">
        <w:t xml:space="preserve"> </w:t>
      </w:r>
      <w:r w:rsidR="00E17725" w:rsidRPr="00283CB6">
        <w:t>in</w:t>
      </w:r>
      <w:r w:rsidR="00403E35" w:rsidRPr="00283CB6">
        <w:t xml:space="preserve"> </w:t>
      </w:r>
      <w:r w:rsidR="00E17725" w:rsidRPr="00283CB6">
        <w:t>the</w:t>
      </w:r>
      <w:r w:rsidR="00403E35" w:rsidRPr="00283CB6">
        <w:t xml:space="preserve"> </w:t>
      </w:r>
      <w:r w:rsidRPr="00283CB6">
        <w:t>prediction</w:t>
      </w:r>
      <w:r w:rsidR="00403E35" w:rsidRPr="00283CB6">
        <w:t xml:space="preserve"> </w:t>
      </w:r>
      <w:r w:rsidRPr="00283CB6">
        <w:t>error</w:t>
      </w:r>
      <w:r w:rsidR="00403E35" w:rsidRPr="00283CB6">
        <w:t xml:space="preserve"> </w:t>
      </w:r>
      <w:r w:rsidR="00E17725" w:rsidRPr="00283CB6">
        <w:t>were</w:t>
      </w:r>
      <w:r w:rsidR="00403E35" w:rsidRPr="00283CB6">
        <w:t xml:space="preserve"> </w:t>
      </w:r>
      <w:r w:rsidRPr="00283CB6">
        <w:t>compared</w:t>
      </w:r>
      <w:r w:rsidR="00403E35" w:rsidRPr="00283CB6">
        <w:t xml:space="preserve"> </w:t>
      </w:r>
      <w:r w:rsidRPr="00283CB6">
        <w:t>with</w:t>
      </w:r>
      <w:r w:rsidR="00403E35" w:rsidRPr="00283CB6">
        <w:t xml:space="preserve"> </w:t>
      </w:r>
      <w:r w:rsidRPr="00283CB6">
        <w:t>the</w:t>
      </w:r>
      <w:r w:rsidR="00403E35" w:rsidRPr="00283CB6">
        <w:t xml:space="preserve"> </w:t>
      </w:r>
      <w:r w:rsidR="00E17725" w:rsidRPr="00283CB6">
        <w:t>level</w:t>
      </w:r>
      <w:r w:rsidR="00403E35" w:rsidRPr="00283CB6">
        <w:t xml:space="preserve"> </w:t>
      </w:r>
      <w:r w:rsidR="00E17725" w:rsidRPr="00283CB6">
        <w:t>of</w:t>
      </w:r>
      <w:r w:rsidR="00403E35" w:rsidRPr="00283CB6">
        <w:t xml:space="preserve"> </w:t>
      </w:r>
      <w:r w:rsidRPr="00283CB6">
        <w:t>error</w:t>
      </w:r>
      <w:r w:rsidR="00403E35" w:rsidRPr="00283CB6">
        <w:t xml:space="preserve"> </w:t>
      </w:r>
      <w:r w:rsidR="00E17725" w:rsidRPr="00283CB6">
        <w:t>in</w:t>
      </w:r>
      <w:r w:rsidR="00403E35" w:rsidRPr="00283CB6">
        <w:t xml:space="preserve"> </w:t>
      </w:r>
      <w:r w:rsidR="00E17725" w:rsidRPr="00283CB6">
        <w:t>the</w:t>
      </w:r>
      <w:r w:rsidR="00403E35" w:rsidRPr="00283CB6">
        <w:t xml:space="preserve"> </w:t>
      </w:r>
      <w:r w:rsidRPr="00283CB6">
        <w:t>proposed</w:t>
      </w:r>
      <w:r w:rsidR="00403E35" w:rsidRPr="00283CB6">
        <w:t xml:space="preserve"> </w:t>
      </w:r>
      <w:r w:rsidRPr="00283CB6">
        <w:t>model</w:t>
      </w:r>
      <w:r w:rsidR="00E17725" w:rsidRPr="00283CB6">
        <w:t>s</w:t>
      </w:r>
      <w:r w:rsidRPr="00283CB6">
        <w:t>,</w:t>
      </w:r>
      <w:r w:rsidR="00403E35" w:rsidRPr="00283CB6">
        <w:t xml:space="preserve"> </w:t>
      </w:r>
      <w:r w:rsidRPr="00283CB6">
        <w:t>namely</w:t>
      </w:r>
      <w:r w:rsidR="00E17725" w:rsidRPr="00283CB6">
        <w:t>,</w:t>
      </w:r>
      <w:r w:rsidR="00403E35" w:rsidRPr="00283CB6">
        <w:t xml:space="preserve"> </w:t>
      </w:r>
      <w:r w:rsidRPr="00283CB6">
        <w:t>the</w:t>
      </w:r>
      <w:r w:rsidR="00403E35" w:rsidRPr="00283CB6">
        <w:t xml:space="preserve"> </w:t>
      </w:r>
      <w:r w:rsidRPr="00283CB6">
        <w:t>sub-model</w:t>
      </w:r>
      <w:r w:rsidR="00403E35" w:rsidRPr="00283CB6">
        <w:t xml:space="preserve"> </w:t>
      </w:r>
      <w:r w:rsidRPr="00283CB6">
        <w:t>based</w:t>
      </w:r>
      <w:r w:rsidR="00403E35" w:rsidRPr="00283CB6">
        <w:t xml:space="preserve"> </w:t>
      </w:r>
      <w:r w:rsidRPr="00283CB6">
        <w:t>on</w:t>
      </w:r>
      <w:r w:rsidR="00403E35" w:rsidRPr="00283CB6">
        <w:t xml:space="preserve"> </w:t>
      </w:r>
      <w:r w:rsidR="00E17725" w:rsidRPr="00283CB6">
        <w:t>the</w:t>
      </w:r>
      <w:r w:rsidR="00403E35" w:rsidRPr="00283CB6">
        <w:t xml:space="preserve"> </w:t>
      </w:r>
      <w:r w:rsidRPr="00283CB6">
        <w:t>ANN</w:t>
      </w:r>
      <w:r w:rsidR="00403E35" w:rsidRPr="00283CB6">
        <w:t xml:space="preserve"> </w:t>
      </w:r>
      <w:r w:rsidRPr="00283CB6">
        <w:t>and</w:t>
      </w:r>
      <w:r w:rsidR="00403E35" w:rsidRPr="00283CB6">
        <w:t xml:space="preserve"> </w:t>
      </w:r>
      <w:r w:rsidR="00E17725" w:rsidRPr="00283CB6">
        <w:t>the</w:t>
      </w:r>
      <w:r w:rsidR="00403E35" w:rsidRPr="00283CB6">
        <w:t xml:space="preserve"> </w:t>
      </w:r>
      <w:r w:rsidRPr="00283CB6">
        <w:t>MODA-based</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different</w:t>
      </w:r>
      <w:r w:rsidR="00403E35" w:rsidRPr="00283CB6">
        <w:t xml:space="preserve"> </w:t>
      </w:r>
      <w:r w:rsidRPr="00283CB6">
        <w:t>number</w:t>
      </w:r>
      <w:r w:rsidR="00E17725" w:rsidRPr="00283CB6">
        <w:t>s</w:t>
      </w:r>
      <w:r w:rsidR="00403E35" w:rsidRPr="00283CB6">
        <w:t xml:space="preserve"> </w:t>
      </w:r>
      <w:r w:rsidRPr="00283CB6">
        <w:t>of</w:t>
      </w:r>
      <w:r w:rsidR="00403E35" w:rsidRPr="00283CB6">
        <w:t xml:space="preserve"> </w:t>
      </w:r>
      <w:r w:rsidRPr="00283CB6">
        <w:t>sub-models.</w:t>
      </w:r>
      <w:r w:rsidR="00403E35" w:rsidRPr="00283CB6">
        <w:t xml:space="preserve"> </w:t>
      </w:r>
      <w:r w:rsidR="00E17725" w:rsidRPr="00283CB6">
        <w:t>S</w:t>
      </w:r>
      <w:r w:rsidRPr="00283CB6">
        <w:t>ub-models</w:t>
      </w:r>
      <w:r w:rsidR="00403E35" w:rsidRPr="00283CB6">
        <w:t xml:space="preserve"> </w:t>
      </w:r>
      <w:r w:rsidRPr="00283CB6">
        <w:t>and</w:t>
      </w:r>
      <w:r w:rsidR="00403E35" w:rsidRPr="00283CB6">
        <w:t xml:space="preserve"> </w:t>
      </w:r>
      <w:r w:rsidRPr="00283CB6">
        <w:t>combined</w:t>
      </w:r>
      <w:r w:rsidR="00403E35" w:rsidRPr="00283CB6">
        <w:t xml:space="preserve"> </w:t>
      </w:r>
      <w:r w:rsidRPr="00283CB6">
        <w:t>models</w:t>
      </w:r>
      <w:r w:rsidR="00403E35" w:rsidRPr="00283CB6">
        <w:t xml:space="preserve"> </w:t>
      </w:r>
      <w:r w:rsidRPr="00283CB6">
        <w:t>were</w:t>
      </w:r>
      <w:r w:rsidR="00403E35" w:rsidRPr="00283CB6">
        <w:t xml:space="preserve"> </w:t>
      </w:r>
      <w:r w:rsidRPr="00283CB6">
        <w:t>used</w:t>
      </w:r>
      <w:r w:rsidR="00403E35" w:rsidRPr="00283CB6">
        <w:t xml:space="preserve"> </w:t>
      </w:r>
      <w:r w:rsidRPr="00283CB6">
        <w:t>as</w:t>
      </w:r>
      <w:r w:rsidR="00403E35" w:rsidRPr="00283CB6">
        <w:t xml:space="preserve"> </w:t>
      </w:r>
      <w:r w:rsidRPr="00283CB6">
        <w:t>contrast</w:t>
      </w:r>
      <w:r w:rsidR="00E17725" w:rsidRPr="00283CB6">
        <w:t>ing</w:t>
      </w:r>
      <w:r w:rsidR="00403E35" w:rsidRPr="00283CB6">
        <w:t xml:space="preserve"> </w:t>
      </w:r>
      <w:r w:rsidRPr="00283CB6">
        <w:t>model</w:t>
      </w:r>
      <w:r w:rsidR="00E17725" w:rsidRPr="00283CB6">
        <w:t>s</w:t>
      </w:r>
      <w:r w:rsidR="00403E35" w:rsidRPr="00283CB6">
        <w:t xml:space="preserve"> </w:t>
      </w:r>
      <w:r w:rsidRPr="00283CB6">
        <w:t>to</w:t>
      </w:r>
      <w:r w:rsidR="00403E35" w:rsidRPr="00283CB6">
        <w:t xml:space="preserve"> </w:t>
      </w:r>
      <w:r w:rsidRPr="00283CB6">
        <w:t>verify</w:t>
      </w:r>
      <w:r w:rsidR="00403E35" w:rsidRPr="00283CB6">
        <w:t xml:space="preserve"> </w:t>
      </w:r>
      <w:r w:rsidRPr="00283CB6">
        <w:t>the</w:t>
      </w:r>
      <w:r w:rsidR="00403E35" w:rsidRPr="00283CB6">
        <w:t xml:space="preserve"> </w:t>
      </w:r>
      <w:r w:rsidRPr="00283CB6">
        <w:t>superiority</w:t>
      </w:r>
      <w:r w:rsidR="00403E35" w:rsidRPr="00283CB6">
        <w:t xml:space="preserve"> </w:t>
      </w:r>
      <w:r w:rsidRPr="00283CB6">
        <w:t>of</w:t>
      </w:r>
      <w:r w:rsidR="00403E35" w:rsidRPr="00283CB6">
        <w:t xml:space="preserve"> </w:t>
      </w:r>
      <w:r w:rsidRPr="00283CB6">
        <w:t>the</w:t>
      </w:r>
      <w:r w:rsidR="00403E35" w:rsidRPr="00283CB6">
        <w:t xml:space="preserve"> </w:t>
      </w:r>
      <w:r w:rsidRPr="00283CB6">
        <w:t>proposed</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in</w:t>
      </w:r>
      <w:r w:rsidR="00403E35" w:rsidRPr="00283CB6">
        <w:t xml:space="preserve"> </w:t>
      </w:r>
      <w:r w:rsidR="00E17725" w:rsidRPr="00283CB6">
        <w:t>terms</w:t>
      </w:r>
      <w:r w:rsidR="00403E35" w:rsidRPr="00283CB6">
        <w:t xml:space="preserve"> </w:t>
      </w:r>
      <w:r w:rsidR="00E17725" w:rsidRPr="00283CB6">
        <w:t>of</w:t>
      </w:r>
      <w:r w:rsidR="00403E35" w:rsidRPr="00283CB6">
        <w:t xml:space="preserve"> </w:t>
      </w:r>
      <w:r w:rsidRPr="00283CB6">
        <w:t>interval</w:t>
      </w:r>
      <w:r w:rsidR="00403E35" w:rsidRPr="00283CB6">
        <w:t xml:space="preserve"> </w:t>
      </w:r>
      <w:r w:rsidRPr="00283CB6">
        <w:t>forecasting.</w:t>
      </w:r>
      <w:r w:rsidR="00403E35" w:rsidRPr="00283CB6">
        <w:t xml:space="preserve"> </w:t>
      </w:r>
      <w:r w:rsidR="00E17725" w:rsidRPr="00283CB6">
        <w:t>If</w:t>
      </w:r>
      <w:r w:rsidR="00403E35" w:rsidRPr="00283CB6">
        <w:t xml:space="preserve"> </w:t>
      </w:r>
      <w:r w:rsidRPr="00283CB6">
        <w:t>the</w:t>
      </w:r>
      <w:r w:rsidR="00403E35" w:rsidRPr="00283CB6">
        <w:t xml:space="preserve"> </w:t>
      </w:r>
      <w:r w:rsidRPr="00283CB6">
        <w:t>evaluation</w:t>
      </w:r>
      <w:r w:rsidR="00403E35" w:rsidRPr="00283CB6">
        <w:t xml:space="preserve"> </w:t>
      </w:r>
      <w:r w:rsidRPr="00283CB6">
        <w:t>results</w:t>
      </w:r>
      <w:r w:rsidR="00403E35" w:rsidRPr="00283CB6">
        <w:t xml:space="preserve"> </w:t>
      </w:r>
      <w:r w:rsidRPr="00283CB6">
        <w:t>of</w:t>
      </w:r>
      <w:r w:rsidR="00403E35" w:rsidRPr="00283CB6">
        <w:t xml:space="preserve"> </w:t>
      </w:r>
      <w:r w:rsidRPr="00283CB6">
        <w:t>the</w:t>
      </w:r>
      <w:r w:rsidR="00403E35" w:rsidRPr="00283CB6">
        <w:t xml:space="preserve"> </w:t>
      </w:r>
      <w:r w:rsidRPr="00283CB6">
        <w:t>proposed</w:t>
      </w:r>
      <w:r w:rsidR="00403E35" w:rsidRPr="00283CB6">
        <w:t xml:space="preserve"> </w:t>
      </w:r>
      <w:r w:rsidRPr="00283CB6">
        <w:t>combined</w:t>
      </w:r>
      <w:r w:rsidR="00403E35" w:rsidRPr="00283CB6">
        <w:t xml:space="preserve"> </w:t>
      </w:r>
      <w:r w:rsidRPr="00283CB6">
        <w:t>model</w:t>
      </w:r>
      <w:r w:rsidR="00403E35" w:rsidRPr="00283CB6">
        <w:t xml:space="preserve"> </w:t>
      </w:r>
      <w:r w:rsidR="00E17725" w:rsidRPr="00283CB6">
        <w:t>we</w:t>
      </w:r>
      <w:r w:rsidRPr="00283CB6">
        <w:t>re</w:t>
      </w:r>
      <w:r w:rsidR="00403E35" w:rsidRPr="00283CB6">
        <w:t xml:space="preserve"> </w:t>
      </w:r>
      <w:r w:rsidRPr="00283CB6">
        <w:t>better</w:t>
      </w:r>
      <w:r w:rsidR="00403E35" w:rsidRPr="00283CB6">
        <w:t xml:space="preserve"> </w:t>
      </w:r>
      <w:r w:rsidRPr="00283CB6">
        <w:t>than</w:t>
      </w:r>
      <w:r w:rsidR="00403E35" w:rsidRPr="00283CB6">
        <w:t xml:space="preserve"> </w:t>
      </w:r>
      <w:r w:rsidR="00E17725" w:rsidRPr="00283CB6">
        <w:t>those</w:t>
      </w:r>
      <w:r w:rsidR="00403E35" w:rsidRPr="00283CB6">
        <w:t xml:space="preserve"> </w:t>
      </w:r>
      <w:r w:rsidR="00E17725" w:rsidRPr="00283CB6">
        <w:t>of</w:t>
      </w:r>
      <w:r w:rsidR="00403E35" w:rsidRPr="00283CB6">
        <w:t xml:space="preserve"> </w:t>
      </w:r>
      <w:r w:rsidRPr="00283CB6">
        <w:t>all</w:t>
      </w:r>
      <w:r w:rsidR="00403E35" w:rsidRPr="00283CB6">
        <w:t xml:space="preserve"> </w:t>
      </w:r>
      <w:r w:rsidRPr="00283CB6">
        <w:t>comparison</w:t>
      </w:r>
      <w:r w:rsidR="00403E35" w:rsidRPr="00283CB6">
        <w:t xml:space="preserve"> </w:t>
      </w:r>
      <w:r w:rsidRPr="00283CB6">
        <w:t>models</w:t>
      </w:r>
      <w:r w:rsidR="00403E35" w:rsidRPr="00283CB6">
        <w:t xml:space="preserve"> </w:t>
      </w:r>
      <w:r w:rsidRPr="00283CB6">
        <w:t>under</w:t>
      </w:r>
      <w:r w:rsidR="00403E35" w:rsidRPr="00283CB6">
        <w:t xml:space="preserve"> </w:t>
      </w:r>
      <w:r w:rsidRPr="00283CB6">
        <w:t>the</w:t>
      </w:r>
      <w:r w:rsidR="00403E35" w:rsidRPr="00283CB6">
        <w:t xml:space="preserve"> </w:t>
      </w:r>
      <w:r w:rsidRPr="00283CB6">
        <w:t>same</w:t>
      </w:r>
      <w:r w:rsidR="00403E35" w:rsidRPr="00283CB6">
        <w:t xml:space="preserve"> </w:t>
      </w:r>
      <w:r w:rsidRPr="00283CB6">
        <w:t>conditions,</w:t>
      </w:r>
      <w:r w:rsidR="00403E35" w:rsidRPr="00283CB6">
        <w:t xml:space="preserve"> </w:t>
      </w:r>
      <w:r w:rsidR="00E17725" w:rsidRPr="00283CB6">
        <w:t>this</w:t>
      </w:r>
      <w:r w:rsidR="00403E35" w:rsidRPr="00283CB6">
        <w:t xml:space="preserve"> </w:t>
      </w:r>
      <w:r w:rsidR="00E17725" w:rsidRPr="00283CB6">
        <w:t>would</w:t>
      </w:r>
      <w:r w:rsidR="00403E35" w:rsidRPr="00283CB6">
        <w:t xml:space="preserve"> </w:t>
      </w:r>
      <w:r w:rsidRPr="00283CB6">
        <w:t>verify</w:t>
      </w:r>
      <w:r w:rsidR="00403E35" w:rsidRPr="00283CB6">
        <w:t xml:space="preserve"> </w:t>
      </w:r>
      <w:r w:rsidRPr="00283CB6">
        <w:t>that</w:t>
      </w:r>
      <w:r w:rsidR="00403E35" w:rsidRPr="00283CB6">
        <w:t xml:space="preserve"> </w:t>
      </w:r>
      <w:r w:rsidRPr="00283CB6">
        <w:t>the</w:t>
      </w:r>
      <w:r w:rsidR="00403E35" w:rsidRPr="00283CB6">
        <w:t xml:space="preserve"> </w:t>
      </w:r>
      <w:r w:rsidRPr="00283CB6">
        <w:t>proposed</w:t>
      </w:r>
      <w:r w:rsidR="00403E35" w:rsidRPr="00283CB6">
        <w:t xml:space="preserve"> </w:t>
      </w:r>
      <w:r w:rsidRPr="00283CB6">
        <w:t>model</w:t>
      </w:r>
      <w:r w:rsidR="00403E35" w:rsidRPr="00283CB6">
        <w:t xml:space="preserve"> </w:t>
      </w:r>
      <w:r w:rsidRPr="00283CB6">
        <w:t>is</w:t>
      </w:r>
      <w:r w:rsidR="00403E35" w:rsidRPr="00283CB6">
        <w:t xml:space="preserve"> </w:t>
      </w:r>
      <w:r w:rsidRPr="00283CB6">
        <w:t>better</w:t>
      </w:r>
      <w:r w:rsidR="00403E35" w:rsidRPr="00283CB6">
        <w:t xml:space="preserve"> </w:t>
      </w:r>
      <w:r w:rsidRPr="00283CB6">
        <w:t>than</w:t>
      </w:r>
      <w:r w:rsidR="00403E35" w:rsidRPr="00283CB6">
        <w:t xml:space="preserve"> </w:t>
      </w:r>
      <w:r w:rsidRPr="00283CB6">
        <w:t>combined</w:t>
      </w:r>
      <w:r w:rsidR="00403E35" w:rsidRPr="00283CB6">
        <w:t xml:space="preserve"> </w:t>
      </w:r>
      <w:r w:rsidRPr="00283CB6">
        <w:t>model</w:t>
      </w:r>
      <w:r w:rsidR="00E17725" w:rsidRPr="00283CB6">
        <w:t>s</w:t>
      </w:r>
      <w:r w:rsidR="00403E35" w:rsidRPr="00283CB6">
        <w:t xml:space="preserve"> </w:t>
      </w:r>
      <w:r w:rsidRPr="00283CB6">
        <w:t>with</w:t>
      </w:r>
      <w:r w:rsidR="00403E35" w:rsidRPr="00283CB6">
        <w:t xml:space="preserve"> </w:t>
      </w:r>
      <w:r w:rsidRPr="00283CB6">
        <w:t>less</w:t>
      </w:r>
      <w:r w:rsidR="00403E35" w:rsidRPr="00283CB6">
        <w:t xml:space="preserve"> </w:t>
      </w:r>
      <w:r w:rsidRPr="00283CB6">
        <w:t>than</w:t>
      </w:r>
      <w:r w:rsidR="00403E35" w:rsidRPr="00283CB6">
        <w:t xml:space="preserve"> </w:t>
      </w:r>
      <w:r w:rsidRPr="00283CB6">
        <w:t>five</w:t>
      </w:r>
      <w:r w:rsidR="00403E35" w:rsidRPr="00283CB6">
        <w:t xml:space="preserve"> </w:t>
      </w:r>
      <w:r w:rsidRPr="00283CB6">
        <w:t>sub-models</w:t>
      </w:r>
      <w:r w:rsidR="00403E35" w:rsidRPr="00283CB6">
        <w:t xml:space="preserve"> </w:t>
      </w:r>
      <w:r w:rsidRPr="00283CB6">
        <w:t>and</w:t>
      </w:r>
      <w:r w:rsidR="00403E35" w:rsidRPr="00283CB6">
        <w:t xml:space="preserve"> </w:t>
      </w:r>
      <w:r w:rsidRPr="00283CB6">
        <w:t>sub-model</w:t>
      </w:r>
      <w:r w:rsidR="00E17725" w:rsidRPr="00283CB6">
        <w:t>s</w:t>
      </w:r>
      <w:r w:rsidR="00403E35" w:rsidRPr="00283CB6">
        <w:t xml:space="preserve"> </w:t>
      </w:r>
      <w:r w:rsidR="00E17725" w:rsidRPr="00283CB6">
        <w:t>alone</w:t>
      </w:r>
      <w:r w:rsidR="00403E35" w:rsidRPr="00283CB6">
        <w:t xml:space="preserve"> </w:t>
      </w:r>
      <w:r w:rsidRPr="00283CB6">
        <w:t>in</w:t>
      </w:r>
      <w:r w:rsidR="00403E35" w:rsidRPr="00283CB6">
        <w:t xml:space="preserve"> </w:t>
      </w:r>
      <w:r w:rsidRPr="00283CB6">
        <w:t>terms</w:t>
      </w:r>
      <w:r w:rsidR="00403E35" w:rsidRPr="00283CB6">
        <w:t xml:space="preserve"> </w:t>
      </w:r>
      <w:r w:rsidRPr="00283CB6">
        <w:t>of</w:t>
      </w:r>
      <w:r w:rsidR="00403E35" w:rsidRPr="00283CB6">
        <w:t xml:space="preserve"> </w:t>
      </w:r>
      <w:r w:rsidRPr="00283CB6">
        <w:t>uncertainty</w:t>
      </w:r>
      <w:r w:rsidR="00403E35" w:rsidRPr="00283CB6">
        <w:t xml:space="preserve"> </w:t>
      </w:r>
      <w:r w:rsidRPr="00283CB6">
        <w:t>forecasting</w:t>
      </w:r>
      <w:r w:rsidR="00403E35" w:rsidRPr="00283CB6">
        <w:t xml:space="preserve"> </w:t>
      </w:r>
      <w:r w:rsidRPr="00283CB6">
        <w:t>and</w:t>
      </w:r>
      <w:r w:rsidR="00403E35" w:rsidRPr="00283CB6">
        <w:t xml:space="preserve"> </w:t>
      </w:r>
      <w:r w:rsidRPr="00283CB6">
        <w:t>stability</w:t>
      </w:r>
      <w:r w:rsidR="00403E35" w:rsidRPr="00283CB6">
        <w:t xml:space="preserve"> </w:t>
      </w:r>
      <w:r w:rsidRPr="00283CB6">
        <w:t>forecasting</w:t>
      </w:r>
      <w:r w:rsidR="00403E35" w:rsidRPr="00283CB6">
        <w:t xml:space="preserve"> </w:t>
      </w:r>
      <w:r w:rsidRPr="00121B98">
        <w:fldChar w:fldCharType="begin"/>
      </w:r>
      <w:r w:rsidR="00636FDE">
        <w:instrText xml:space="preserve"> ADDIN EN.CITE &lt;EndNote&gt;&lt;Cite&gt;&lt;Author&gt;Yang&lt;/Author&gt;&lt;Year&gt;2019&lt;/Year&gt;&lt;RecNum&gt;49&lt;/RecNum&gt;&lt;DisplayText&gt;[58]&lt;/DisplayText&gt;&lt;record&gt;&lt;rec-number&gt;49&lt;/rec-number&gt;&lt;foreign-keys&gt;&lt;key app="EN" db-id="9wz59wf0qa0228ez005vvvevw0e2efpwx50a" timestamp="1602577686"&gt;49&lt;/key&gt;&lt;/foreign-keys&gt;&lt;ref-type name="Journal Article"&gt;17&lt;/ref-type&gt;&lt;contributors&gt;&lt;authors&gt;&lt;author&gt;Yang, Wendong&lt;/author&gt;&lt;author&gt;Wang, Jianzhou&lt;/author&gt;&lt;author&gt;Lu, Haiyan&lt;/author&gt;&lt;author&gt;Niu, Tong&lt;/author&gt;&lt;author&gt;Du, Pei&lt;/author&gt;&lt;/authors&gt;&lt;/contributors&gt;&lt;titles&gt;&lt;title&gt;Hybrid wind energy forecasting and analysis system based on divide and conquer scheme: A case study in China&lt;/title&gt;&lt;secondary-title&gt;Journal of Cleaner Production&lt;/secondary-title&gt;&lt;/titles&gt;&lt;periodical&gt;&lt;full-title&gt;Journal of Cleaner Production&lt;/full-title&gt;&lt;/periodical&gt;&lt;volume&gt;222&lt;/volume&gt;&lt;dates&gt;&lt;year&gt;2019&lt;/year&gt;&lt;pub-dates&gt;&lt;date&gt;03/01&lt;/date&gt;&lt;/pub-dates&gt;&lt;/dates&gt;&lt;urls&gt;&lt;/urls&gt;&lt;electronic-resource-num&gt;10.1016/j.jclepro.2019.03.036&lt;/electronic-resource-num&gt;&lt;/record&gt;&lt;/Cite&gt;&lt;/EndNote&gt;</w:instrText>
      </w:r>
      <w:r w:rsidRPr="00F42121">
        <w:fldChar w:fldCharType="separate"/>
      </w:r>
      <w:r w:rsidR="00636FDE">
        <w:rPr>
          <w:noProof/>
        </w:rPr>
        <w:t>[58]</w:t>
      </w:r>
      <w:r w:rsidRPr="00121B98">
        <w:fldChar w:fldCharType="end"/>
      </w:r>
      <w:r w:rsidRPr="00283CB6">
        <w:t>.</w:t>
      </w:r>
      <w:r w:rsidR="00403E35" w:rsidRPr="00283CB6">
        <w:t xml:space="preserve"> </w:t>
      </w:r>
    </w:p>
    <w:p w14:paraId="35921D31" w14:textId="77777777" w:rsidR="00C270DC" w:rsidRPr="00283CB6" w:rsidRDefault="00C270DC" w:rsidP="00F42121">
      <w:pPr>
        <w:adjustRightInd w:val="0"/>
        <w:snapToGrid w:val="0"/>
        <w:jc w:val="right"/>
        <w:rPr>
          <w:rFonts w:ascii="Times New Roman" w:hAnsi="Times New Roman"/>
          <w:noProof w:val="0"/>
        </w:rPr>
      </w:pPr>
      <w:r w:rsidRPr="00D30ECD">
        <w:rPr>
          <w:rFonts w:ascii="Times New Roman" w:hAnsi="Times New Roman"/>
        </w:rPr>
        <w:drawing>
          <wp:inline distT="0" distB="0" distL="0" distR="0" wp14:anchorId="00CADF69" wp14:editId="01E976F8">
            <wp:extent cx="5274310" cy="2720975"/>
            <wp:effectExtent l="0" t="0" r="0" b="0"/>
            <wp:docPr id="542" name="图片 542" descr="图表, 箱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542" descr="图表, 箱线图&#10;&#10;描述已自动生成"/>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2720975"/>
                    </a:xfrm>
                    <a:prstGeom prst="rect">
                      <a:avLst/>
                    </a:prstGeom>
                  </pic:spPr>
                </pic:pic>
              </a:graphicData>
            </a:graphic>
          </wp:inline>
        </w:drawing>
      </w:r>
    </w:p>
    <w:p w14:paraId="4176ACAA" w14:textId="69D570D1" w:rsidR="00C270DC" w:rsidRPr="00283CB6" w:rsidRDefault="00C270DC" w:rsidP="00F42121">
      <w:pPr>
        <w:pStyle w:val="MDPI51figurecaption"/>
        <w:ind w:left="425" w:right="425" w:firstLineChars="1253" w:firstLine="2264"/>
        <w:jc w:val="center"/>
      </w:pPr>
      <w:r w:rsidRPr="00283CB6">
        <w:rPr>
          <w:b/>
          <w:bCs/>
        </w:rPr>
        <w:t>Figure</w:t>
      </w:r>
      <w:r w:rsidR="00403E35" w:rsidRPr="00283CB6">
        <w:rPr>
          <w:b/>
          <w:bCs/>
        </w:rPr>
        <w:t xml:space="preserve"> </w:t>
      </w:r>
      <w:r w:rsidRPr="00283CB6">
        <w:rPr>
          <w:b/>
          <w:bCs/>
        </w:rPr>
        <w:t>6.</w:t>
      </w:r>
      <w:r w:rsidR="00403E35" w:rsidRPr="00283CB6">
        <w:rPr>
          <w:b/>
          <w:bCs/>
        </w:rPr>
        <w:t xml:space="preserve"> </w:t>
      </w:r>
      <w:r w:rsidRPr="00283CB6">
        <w:t>the</w:t>
      </w:r>
      <w:r w:rsidR="00403E35" w:rsidRPr="00283CB6">
        <w:t xml:space="preserve"> </w:t>
      </w:r>
      <w:r w:rsidRPr="00283CB6">
        <w:t>optimal</w:t>
      </w:r>
      <w:r w:rsidR="00403E35" w:rsidRPr="00283CB6">
        <w:t xml:space="preserve"> </w:t>
      </w:r>
      <w:r w:rsidRPr="00283CB6">
        <w:t>distribution</w:t>
      </w:r>
      <w:r w:rsidR="00403E35" w:rsidRPr="00283CB6">
        <w:t xml:space="preserve"> </w:t>
      </w:r>
      <w:r w:rsidRPr="00283CB6">
        <w:t>of</w:t>
      </w:r>
      <w:r w:rsidR="00403E35" w:rsidRPr="00283CB6">
        <w:t xml:space="preserve"> </w:t>
      </w:r>
      <w:r w:rsidRPr="00283CB6">
        <w:t>forecasting</w:t>
      </w:r>
      <w:r w:rsidR="00403E35" w:rsidRPr="00283CB6">
        <w:t xml:space="preserve"> </w:t>
      </w:r>
      <w:r w:rsidRPr="00283CB6">
        <w:t>error</w:t>
      </w:r>
      <w:r w:rsidR="00403E35" w:rsidRPr="00283CB6">
        <w:t xml:space="preserve"> </w:t>
      </w:r>
      <w:r w:rsidRPr="00283CB6">
        <w:t>of</w:t>
      </w:r>
      <w:r w:rsidR="00403E35" w:rsidRPr="00283CB6">
        <w:t xml:space="preserve"> </w:t>
      </w:r>
      <w:r w:rsidRPr="00283CB6">
        <w:t>CM5.</w:t>
      </w:r>
    </w:p>
    <w:p w14:paraId="25538B91" w14:textId="7C9626F2" w:rsidR="00C270DC" w:rsidRPr="00283CB6" w:rsidRDefault="00E17725" w:rsidP="004D2191">
      <w:pPr>
        <w:pStyle w:val="MDPI31text"/>
      </w:pPr>
      <w:r w:rsidRPr="00283CB6">
        <w:t>To</w:t>
      </w:r>
      <w:r w:rsidR="00403E35" w:rsidRPr="00283CB6">
        <w:t xml:space="preserve"> </w:t>
      </w:r>
      <w:r w:rsidR="00FD7878" w:rsidRPr="00283CB6">
        <w:t>better</w:t>
      </w:r>
      <w:r w:rsidR="00403E35" w:rsidRPr="00283CB6">
        <w:t xml:space="preserve"> </w:t>
      </w:r>
      <w:r w:rsidRPr="00283CB6">
        <w:t>identify</w:t>
      </w:r>
      <w:r w:rsidR="00403E35" w:rsidRPr="00283CB6">
        <w:t xml:space="preserve"> </w:t>
      </w:r>
      <w:r w:rsidR="00FD7878" w:rsidRPr="00283CB6">
        <w:t>the</w:t>
      </w:r>
      <w:r w:rsidR="00403E35" w:rsidRPr="00283CB6">
        <w:t xml:space="preserve"> </w:t>
      </w:r>
      <w:r w:rsidR="00FD7878" w:rsidRPr="00283CB6">
        <w:t>characteristics</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forecasting</w:t>
      </w:r>
      <w:r w:rsidR="00403E35" w:rsidRPr="00283CB6">
        <w:t xml:space="preserve"> </w:t>
      </w:r>
      <w:r w:rsidR="00FD7878" w:rsidRPr="00283CB6">
        <w:t>value</w:t>
      </w:r>
      <w:r w:rsidRPr="00283CB6">
        <w:t>s</w:t>
      </w:r>
      <w:r w:rsidR="00403E35" w:rsidRPr="00283CB6">
        <w:t xml:space="preserve"> </w:t>
      </w:r>
      <w:r w:rsidR="00FD7878" w:rsidRPr="00283CB6">
        <w:t>from</w:t>
      </w:r>
      <w:r w:rsidR="00403E35" w:rsidRPr="00283CB6">
        <w:t xml:space="preserve"> </w:t>
      </w:r>
      <w:r w:rsidR="00FD7878" w:rsidRPr="00283CB6">
        <w:t>each</w:t>
      </w:r>
      <w:r w:rsidR="00403E35" w:rsidRPr="00283CB6">
        <w:t xml:space="preserve"> </w:t>
      </w:r>
      <w:r w:rsidR="00FD7878" w:rsidRPr="00283CB6">
        <w:t>model,</w:t>
      </w:r>
      <w:r w:rsidR="00403E35" w:rsidRPr="00283CB6">
        <w:t xml:space="preserve"> </w:t>
      </w:r>
      <w:r w:rsidRPr="00283CB6">
        <w:t>a</w:t>
      </w:r>
      <w:r w:rsidR="00403E35" w:rsidRPr="00283CB6">
        <w:t xml:space="preserve"> </w:t>
      </w:r>
      <w:r w:rsidR="00FD7878" w:rsidRPr="00283CB6">
        <w:t>diverse</w:t>
      </w:r>
      <w:r w:rsidR="00403E35" w:rsidRPr="00283CB6">
        <w:t xml:space="preserve"> </w:t>
      </w:r>
      <w:r w:rsidR="00FD7878" w:rsidRPr="00283CB6">
        <w:t>probability</w:t>
      </w:r>
      <w:r w:rsidR="00403E35" w:rsidRPr="00283CB6">
        <w:t xml:space="preserve"> </w:t>
      </w:r>
      <w:r w:rsidR="00FD7878" w:rsidRPr="00283CB6">
        <w:t>density</w:t>
      </w:r>
      <w:r w:rsidR="00403E35" w:rsidRPr="00283CB6">
        <w:t xml:space="preserve"> </w:t>
      </w:r>
      <w:r w:rsidR="00FD7878" w:rsidRPr="00283CB6">
        <w:t>function</w:t>
      </w:r>
      <w:r w:rsidR="00403E35" w:rsidRPr="00283CB6">
        <w:t xml:space="preserve"> </w:t>
      </w:r>
      <w:r w:rsidR="00FD7878" w:rsidRPr="00283CB6">
        <w:t>including</w:t>
      </w:r>
      <w:r w:rsidR="00403E35" w:rsidRPr="00283CB6">
        <w:t xml:space="preserve"> </w:t>
      </w:r>
      <w:r w:rsidR="00FD7878" w:rsidRPr="00283CB6">
        <w:t>the</w:t>
      </w:r>
      <w:r w:rsidR="00403E35" w:rsidRPr="00283CB6">
        <w:t xml:space="preserve"> </w:t>
      </w:r>
      <w:r w:rsidR="00FD7878" w:rsidRPr="00283CB6">
        <w:rPr>
          <w:i/>
          <w:iCs/>
        </w:rPr>
        <w:t>t</w:t>
      </w:r>
      <w:r w:rsidR="00403E35" w:rsidRPr="00283CB6">
        <w:t xml:space="preserve"> </w:t>
      </w:r>
      <w:r w:rsidR="00FD7878" w:rsidRPr="00283CB6">
        <w:t>Location-Scale,</w:t>
      </w:r>
      <w:r w:rsidR="00403E35" w:rsidRPr="00283CB6">
        <w:t xml:space="preserve"> </w:t>
      </w:r>
      <w:r w:rsidR="00FD7878" w:rsidRPr="00283CB6">
        <w:t>Stable</w:t>
      </w:r>
      <w:r w:rsidR="00403E35" w:rsidRPr="00283CB6">
        <w:t xml:space="preserve"> </w:t>
      </w:r>
      <w:r w:rsidR="00FD7878" w:rsidRPr="00283CB6">
        <w:t>distribution,</w:t>
      </w:r>
      <w:r w:rsidR="00403E35" w:rsidRPr="00283CB6">
        <w:t xml:space="preserve"> </w:t>
      </w:r>
      <w:r w:rsidR="00FD7878" w:rsidRPr="00283CB6">
        <w:t>Logistic,</w:t>
      </w:r>
      <w:r w:rsidR="00403E35" w:rsidRPr="00283CB6">
        <w:t xml:space="preserve"> </w:t>
      </w:r>
      <w:r w:rsidR="00FD7878" w:rsidRPr="00283CB6">
        <w:t>and</w:t>
      </w:r>
      <w:r w:rsidR="00403E35" w:rsidRPr="00283CB6">
        <w:t xml:space="preserve"> </w:t>
      </w:r>
      <w:r w:rsidR="00FD7878" w:rsidRPr="00283CB6">
        <w:t>Normal</w:t>
      </w:r>
      <w:r w:rsidR="00403E35" w:rsidRPr="00283CB6">
        <w:t xml:space="preserve"> </w:t>
      </w:r>
      <w:r w:rsidR="00FD7878" w:rsidRPr="00283CB6">
        <w:t>distribution</w:t>
      </w:r>
      <w:r w:rsidR="00403E35" w:rsidRPr="00283CB6">
        <w:t xml:space="preserve"> </w:t>
      </w:r>
      <w:r w:rsidR="00FD7878" w:rsidRPr="00283CB6">
        <w:t>functions</w:t>
      </w:r>
      <w:r w:rsidR="00403E35" w:rsidRPr="00283CB6">
        <w:t xml:space="preserve"> </w:t>
      </w:r>
      <w:r w:rsidR="00FD7878" w:rsidRPr="00283CB6">
        <w:t>w</w:t>
      </w:r>
      <w:r w:rsidRPr="00283CB6">
        <w:t>as</w:t>
      </w:r>
      <w:r w:rsidR="00403E35" w:rsidRPr="00283CB6">
        <w:t xml:space="preserve"> </w:t>
      </w:r>
      <w:r w:rsidR="00FD7878" w:rsidRPr="00283CB6">
        <w:t>employed</w:t>
      </w:r>
      <w:r w:rsidR="00403E35" w:rsidRPr="00283CB6">
        <w:t xml:space="preserve"> </w:t>
      </w:r>
      <w:r w:rsidR="00FD7878" w:rsidRPr="00283CB6">
        <w:t>to</w:t>
      </w:r>
      <w:r w:rsidR="00403E35" w:rsidRPr="00283CB6">
        <w:t xml:space="preserve"> </w:t>
      </w:r>
      <w:r w:rsidR="00FD7878" w:rsidRPr="00283CB6">
        <w:t>fit</w:t>
      </w:r>
      <w:r w:rsidR="00403E35" w:rsidRPr="00283CB6">
        <w:t xml:space="preserve"> </w:t>
      </w:r>
      <w:r w:rsidR="00FD7878" w:rsidRPr="00283CB6">
        <w:t>the</w:t>
      </w:r>
      <w:r w:rsidR="00403E35" w:rsidRPr="00283CB6">
        <w:t xml:space="preserve"> </w:t>
      </w:r>
      <w:r w:rsidR="00FD7878" w:rsidRPr="00283CB6">
        <w:t>forecasting</w:t>
      </w:r>
      <w:r w:rsidR="00403E35" w:rsidRPr="00283CB6">
        <w:t xml:space="preserve"> </w:t>
      </w:r>
      <w:r w:rsidR="00FD7878" w:rsidRPr="00283CB6">
        <w:t>wind</w:t>
      </w:r>
      <w:r w:rsidR="00403E35" w:rsidRPr="00283CB6">
        <w:t xml:space="preserve"> </w:t>
      </w:r>
      <w:r w:rsidR="00FD7878" w:rsidRPr="00283CB6">
        <w:t>speed</w:t>
      </w:r>
      <w:r w:rsidR="00403E35" w:rsidRPr="00283CB6">
        <w:t xml:space="preserve"> </w:t>
      </w:r>
      <w:r w:rsidR="00FD7878" w:rsidRPr="00283CB6">
        <w:t>series</w:t>
      </w:r>
      <w:r w:rsidR="00403E35" w:rsidRPr="00283CB6">
        <w:t xml:space="preserve"> </w:t>
      </w:r>
      <w:r w:rsidR="00FD7878" w:rsidRPr="00283CB6">
        <w:t>and</w:t>
      </w:r>
      <w:r w:rsidR="00403E35" w:rsidRPr="00283CB6">
        <w:t xml:space="preserve"> </w:t>
      </w:r>
      <w:r w:rsidR="00FD7878" w:rsidRPr="00283CB6">
        <w:t>wind</w:t>
      </w:r>
      <w:r w:rsidR="00403E35" w:rsidRPr="00283CB6">
        <w:t xml:space="preserve"> </w:t>
      </w:r>
      <w:r w:rsidR="00FD7878" w:rsidRPr="00283CB6">
        <w:t>power</w:t>
      </w:r>
      <w:r w:rsidR="00403E35" w:rsidRPr="00283CB6">
        <w:t xml:space="preserve"> </w:t>
      </w:r>
      <w:r w:rsidR="00FD7878" w:rsidRPr="00283CB6">
        <w:t>series</w:t>
      </w:r>
      <w:r w:rsidR="00403E35" w:rsidRPr="00283CB6">
        <w:t xml:space="preserve"> </w:t>
      </w:r>
      <w:r w:rsidR="00FD7878" w:rsidRPr="00283CB6">
        <w:t>via</w:t>
      </w:r>
      <w:r w:rsidR="00403E35" w:rsidRPr="00283CB6">
        <w:t xml:space="preserve"> </w:t>
      </w:r>
      <w:r w:rsidR="00FD7878" w:rsidRPr="00283CB6">
        <w:t>maximum</w:t>
      </w:r>
      <w:r w:rsidR="00403E35" w:rsidRPr="00283CB6">
        <w:t xml:space="preserve"> </w:t>
      </w:r>
      <w:r w:rsidR="00FD7878" w:rsidRPr="00283CB6">
        <w:t>likelihood</w:t>
      </w:r>
      <w:r w:rsidR="00403E35" w:rsidRPr="00283CB6">
        <w:t xml:space="preserve"> </w:t>
      </w:r>
      <w:r w:rsidR="00FD7878" w:rsidRPr="00283CB6">
        <w:t>estimation</w:t>
      </w:r>
      <w:r w:rsidR="00403E35" w:rsidRPr="00283CB6">
        <w:t xml:space="preserve"> </w:t>
      </w:r>
      <w:r w:rsidR="00FD7878" w:rsidRPr="00283CB6">
        <w:t>(MLE)</w:t>
      </w:r>
      <w:r w:rsidR="00403E35" w:rsidRPr="00283CB6">
        <w:t xml:space="preserve"> </w:t>
      </w:r>
      <w:r w:rsidR="00FD7878" w:rsidRPr="00121B98">
        <w:fldChar w:fldCharType="begin"/>
      </w:r>
      <w:r w:rsidR="00636FDE">
        <w:instrText xml:space="preserve"> ADDIN EN.CITE &lt;EndNote&gt;&lt;Cite&gt;&lt;Author&gt;Jiang&lt;/Author&gt;&lt;Year&gt;2019&lt;/Year&gt;&lt;RecNum&gt;359&lt;/RecNum&gt;&lt;DisplayText&gt;[59]&lt;/DisplayText&gt;&lt;record&gt;&lt;rec-number&gt;359&lt;/rec-number&gt;&lt;foreign-keys&gt;&lt;key app="EN" db-id="9wz59wf0qa0228ez005vvvevw0e2efpwx50a" timestamp="1626771372"&gt;359&lt;/key&gt;&lt;/foreign-keys&gt;&lt;ref-type name="Journal Article"&gt;17&lt;/ref-type&gt;&lt;contributors&gt;&lt;authors&gt;&lt;author&gt;Jiang, Ping&lt;/author&gt;&lt;author&gt;Li, Chen&lt;/author&gt;&lt;author&gt;Li, Ranran&lt;/author&gt;&lt;author&gt;Yang, Hufang&lt;/author&gt;&lt;/authors&gt;&lt;/contributors&gt;&lt;titles&gt;&lt;title&gt;An innovative hybrid air pollution early-warning system based on pollutants forecasting and Extenics evaluation&lt;/title&gt;&lt;secondary-title&gt;Knowledge-Based Systems&lt;/secondary-title&gt;&lt;/titles&gt;&lt;periodical&gt;&lt;full-title&gt;Knowledge-Based Systems&lt;/full-title&gt;&lt;/periodical&gt;&lt;volume&gt;164&lt;/volume&gt;&lt;dates&gt;&lt;year&gt;2019&lt;/year&gt;&lt;pub-dates&gt;&lt;date&gt;01/15&lt;/date&gt;&lt;/pub-dates&gt;&lt;/dates&gt;&lt;urls&gt;&lt;/urls&gt;&lt;electronic-resource-num&gt;10.1016/j.knosys.2018.10.036&lt;/electronic-resource-num&gt;&lt;/record&gt;&lt;/Cite&gt;&lt;/EndNote&gt;</w:instrText>
      </w:r>
      <w:r w:rsidR="00FD7878" w:rsidRPr="00F42121">
        <w:fldChar w:fldCharType="separate"/>
      </w:r>
      <w:r w:rsidR="00636FDE">
        <w:rPr>
          <w:noProof/>
        </w:rPr>
        <w:t>[59]</w:t>
      </w:r>
      <w:r w:rsidR="00FD7878" w:rsidRPr="00121B98">
        <w:fldChar w:fldCharType="end"/>
      </w:r>
      <w:r w:rsidR="00FD7878" w:rsidRPr="00283CB6">
        <w:t>.</w:t>
      </w:r>
      <w:r w:rsidR="00403E35" w:rsidRPr="00283CB6">
        <w:t xml:space="preserve"> </w:t>
      </w:r>
      <w:r w:rsidR="00FD7878" w:rsidRPr="00283CB6">
        <w:t>Referring</w:t>
      </w:r>
      <w:r w:rsidR="00403E35" w:rsidRPr="00283CB6">
        <w:t xml:space="preserve"> </w:t>
      </w:r>
      <w:r w:rsidR="00FD7878" w:rsidRPr="00283CB6">
        <w:t>to</w:t>
      </w:r>
      <w:r w:rsidR="00403E35" w:rsidRPr="00283CB6">
        <w:t xml:space="preserve"> </w:t>
      </w:r>
      <w:r w:rsidR="00FD7878" w:rsidRPr="00283CB6">
        <w:t>the</w:t>
      </w:r>
      <w:r w:rsidR="00403E35" w:rsidRPr="00283CB6">
        <w:t xml:space="preserve"> </w:t>
      </w:r>
      <w:r w:rsidR="00FD7878" w:rsidRPr="00283CB6">
        <w:t>results</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assessment</w:t>
      </w:r>
      <w:r w:rsidR="00403E35" w:rsidRPr="00283CB6">
        <w:t xml:space="preserve"> </w:t>
      </w:r>
      <w:r w:rsidR="00FD7878" w:rsidRPr="00283CB6">
        <w:t>index</w:t>
      </w:r>
      <w:r w:rsidR="00403E35" w:rsidRPr="00283CB6">
        <w:t xml:space="preserve"> </w:t>
      </w:r>
      <w:r w:rsidR="00FD7878" w:rsidRPr="00283CB6">
        <w:rPr>
          <w:i/>
        </w:rPr>
        <w:t>R</w:t>
      </w:r>
      <w:r w:rsidR="00FD7878" w:rsidRPr="00283CB6">
        <w:rPr>
          <w:vertAlign w:val="superscript"/>
        </w:rPr>
        <w:t>2</w:t>
      </w:r>
      <w:r w:rsidR="00403E35" w:rsidRPr="00283CB6">
        <w:t xml:space="preserve"> </w:t>
      </w:r>
      <w:r w:rsidRPr="00283CB6">
        <w:t>shown</w:t>
      </w:r>
      <w:r w:rsidR="00403E35" w:rsidRPr="00283CB6">
        <w:t xml:space="preserve"> </w:t>
      </w:r>
      <w:r w:rsidR="00FD7878" w:rsidRPr="00283CB6">
        <w:t>in</w:t>
      </w:r>
      <w:r w:rsidR="00403E35" w:rsidRPr="00283CB6">
        <w:t xml:space="preserve"> </w:t>
      </w:r>
      <w:r w:rsidR="00FD7878" w:rsidRPr="00283CB6">
        <w:rPr>
          <w:color w:val="00B0F0"/>
        </w:rPr>
        <w:t>Table</w:t>
      </w:r>
      <w:r w:rsidR="00403E35" w:rsidRPr="00283CB6">
        <w:rPr>
          <w:color w:val="00B0F0"/>
        </w:rPr>
        <w:t xml:space="preserve"> </w:t>
      </w:r>
      <w:r w:rsidR="00FD7878" w:rsidRPr="00283CB6">
        <w:rPr>
          <w:color w:val="00B0F0"/>
        </w:rPr>
        <w:t>8</w:t>
      </w:r>
      <w:r w:rsidR="00403E35" w:rsidRPr="00283CB6">
        <w:rPr>
          <w:color w:val="00B0F0"/>
        </w:rPr>
        <w:t xml:space="preserve"> </w:t>
      </w:r>
      <w:r w:rsidR="00FD7878" w:rsidRPr="00283CB6">
        <w:rPr>
          <w:color w:val="000000" w:themeColor="text1"/>
        </w:rPr>
        <w:t>and</w:t>
      </w:r>
      <w:r w:rsidR="00403E35" w:rsidRPr="00283CB6">
        <w:rPr>
          <w:color w:val="00B0F0"/>
        </w:rPr>
        <w:t xml:space="preserve"> </w:t>
      </w:r>
      <w:r w:rsidR="00FD7878" w:rsidRPr="00283CB6">
        <w:rPr>
          <w:color w:val="00B0F0"/>
        </w:rPr>
        <w:t>Fig.6</w:t>
      </w:r>
      <w:r w:rsidR="00FD7878" w:rsidRPr="00283CB6">
        <w:t>,</w:t>
      </w:r>
      <w:r w:rsidR="00403E35" w:rsidRPr="00283CB6">
        <w:t xml:space="preserve"> </w:t>
      </w:r>
      <w:r w:rsidR="00FD7878" w:rsidRPr="00283CB6">
        <w:t>the</w:t>
      </w:r>
      <w:r w:rsidR="00403E35" w:rsidRPr="00283CB6">
        <w:t xml:space="preserve"> </w:t>
      </w:r>
      <w:r w:rsidR="00FD7878" w:rsidRPr="00283CB6">
        <w:rPr>
          <w:rFonts w:eastAsia="等线"/>
          <w:i/>
          <w:iCs/>
          <w:color w:val="000000" w:themeColor="text1"/>
        </w:rPr>
        <w:t>t</w:t>
      </w:r>
      <w:r w:rsidR="00FD7878" w:rsidRPr="00283CB6">
        <w:rPr>
          <w:rFonts w:eastAsia="等线"/>
          <w:color w:val="000000" w:themeColor="text1"/>
        </w:rPr>
        <w:t>-Location</w:t>
      </w:r>
      <w:r w:rsidR="00403E35" w:rsidRPr="00283CB6">
        <w:rPr>
          <w:rFonts w:eastAsia="等线"/>
          <w:color w:val="000000" w:themeColor="text1"/>
        </w:rPr>
        <w:t xml:space="preserve"> </w:t>
      </w:r>
      <w:r w:rsidR="00FD7878" w:rsidRPr="00283CB6">
        <w:rPr>
          <w:rFonts w:eastAsia="等线"/>
          <w:color w:val="000000" w:themeColor="text1"/>
        </w:rPr>
        <w:t>Scale</w:t>
      </w:r>
      <w:r w:rsidR="00403E35" w:rsidRPr="00283CB6">
        <w:rPr>
          <w:rFonts w:eastAsia="等线"/>
          <w:color w:val="000000" w:themeColor="text1"/>
        </w:rPr>
        <w:t xml:space="preserve"> </w:t>
      </w:r>
      <w:r w:rsidR="00FD7878" w:rsidRPr="00283CB6">
        <w:rPr>
          <w:rFonts w:eastAsia="等线"/>
          <w:color w:val="000000" w:themeColor="text1"/>
        </w:rPr>
        <w:t>and</w:t>
      </w:r>
      <w:r w:rsidR="00403E35" w:rsidRPr="00283CB6">
        <w:rPr>
          <w:rFonts w:eastAsia="等线"/>
          <w:color w:val="000000" w:themeColor="text1"/>
        </w:rPr>
        <w:t xml:space="preserve"> </w:t>
      </w:r>
      <w:r w:rsidR="00FD7878" w:rsidRPr="00283CB6">
        <w:rPr>
          <w:rFonts w:eastAsia="等线"/>
          <w:color w:val="000000" w:themeColor="text1"/>
        </w:rPr>
        <w:t>Stable</w:t>
      </w:r>
      <w:r w:rsidR="00403E35" w:rsidRPr="00283CB6">
        <w:t xml:space="preserve"> </w:t>
      </w:r>
      <w:r w:rsidR="00FD7878" w:rsidRPr="00283CB6">
        <w:t>function</w:t>
      </w:r>
      <w:r w:rsidR="00403E35" w:rsidRPr="00283CB6">
        <w:t xml:space="preserve"> </w:t>
      </w:r>
      <w:r w:rsidR="00FD7878" w:rsidRPr="00283CB6">
        <w:t>was</w:t>
      </w:r>
      <w:r w:rsidR="00403E35" w:rsidRPr="00283CB6">
        <w:t xml:space="preserve"> </w:t>
      </w:r>
      <w:r w:rsidR="00FD7878" w:rsidRPr="00283CB6">
        <w:t>selected</w:t>
      </w:r>
      <w:r w:rsidR="00403E35" w:rsidRPr="00283CB6">
        <w:t xml:space="preserve"> </w:t>
      </w:r>
      <w:r w:rsidR="00FD7878" w:rsidRPr="00283CB6">
        <w:t>as</w:t>
      </w:r>
      <w:r w:rsidR="00403E35" w:rsidRPr="00283CB6">
        <w:t xml:space="preserve"> </w:t>
      </w:r>
      <w:r w:rsidR="00FD7878" w:rsidRPr="00283CB6">
        <w:t>the</w:t>
      </w:r>
      <w:r w:rsidR="00403E35" w:rsidRPr="00283CB6">
        <w:t xml:space="preserve"> </w:t>
      </w:r>
      <w:r w:rsidR="00FD7878" w:rsidRPr="00283CB6">
        <w:t>most</w:t>
      </w:r>
      <w:r w:rsidR="00403E35" w:rsidRPr="00283CB6">
        <w:t xml:space="preserve"> </w:t>
      </w:r>
      <w:r w:rsidR="00FD7878" w:rsidRPr="00283CB6">
        <w:t>suitable</w:t>
      </w:r>
      <w:r w:rsidR="00403E35" w:rsidRPr="00283CB6">
        <w:t xml:space="preserve"> </w:t>
      </w:r>
      <w:r w:rsidR="00FD7878" w:rsidRPr="00283CB6">
        <w:t>probabilistic</w:t>
      </w:r>
      <w:r w:rsidR="00403E35" w:rsidRPr="00283CB6">
        <w:t xml:space="preserve"> </w:t>
      </w:r>
      <w:r w:rsidR="00FD7878" w:rsidRPr="00283CB6">
        <w:t>distribution</w:t>
      </w:r>
      <w:r w:rsidR="00403E35" w:rsidRPr="00283CB6">
        <w:t xml:space="preserve"> </w:t>
      </w:r>
      <w:r w:rsidR="00FD7878" w:rsidRPr="00283CB6">
        <w:t>for</w:t>
      </w:r>
      <w:r w:rsidR="00403E35" w:rsidRPr="00283CB6">
        <w:t xml:space="preserve"> </w:t>
      </w:r>
      <w:r w:rsidR="00FD7878" w:rsidRPr="00283CB6">
        <w:t>further</w:t>
      </w:r>
      <w:r w:rsidR="00403E35" w:rsidRPr="00283CB6">
        <w:t xml:space="preserve"> </w:t>
      </w:r>
      <w:r w:rsidR="00FD7878" w:rsidRPr="00283CB6">
        <w:t>interval</w:t>
      </w:r>
      <w:r w:rsidR="00403E35" w:rsidRPr="00283CB6">
        <w:t xml:space="preserve"> </w:t>
      </w:r>
      <w:r w:rsidR="00FD7878" w:rsidRPr="00283CB6">
        <w:t>forecasting.</w:t>
      </w:r>
      <w:r w:rsidR="00C270DC" w:rsidRPr="00283CB6">
        <w:br w:type="page"/>
      </w:r>
    </w:p>
    <w:p w14:paraId="5843DBC4" w14:textId="4326E4AE" w:rsidR="00C270DC" w:rsidRPr="00283CB6" w:rsidRDefault="00C270DC" w:rsidP="00C270DC">
      <w:pPr>
        <w:pStyle w:val="MDPI41tablecaption"/>
        <w:ind w:left="425" w:right="425"/>
        <w:jc w:val="center"/>
      </w:pPr>
      <w:r w:rsidRPr="00283CB6">
        <w:rPr>
          <w:b/>
          <w:bCs/>
        </w:rPr>
        <w:lastRenderedPageBreak/>
        <w:t>Table</w:t>
      </w:r>
      <w:r w:rsidR="00403E35" w:rsidRPr="00283CB6">
        <w:rPr>
          <w:b/>
          <w:bCs/>
        </w:rPr>
        <w:t xml:space="preserve"> </w:t>
      </w:r>
      <w:r w:rsidRPr="00283CB6">
        <w:rPr>
          <w:b/>
          <w:bCs/>
        </w:rPr>
        <w:t>8.</w:t>
      </w:r>
      <w:r w:rsidR="00403E35" w:rsidRPr="00283CB6">
        <w:rPr>
          <w:b/>
          <w:bCs/>
        </w:rPr>
        <w:t xml:space="preserve"> </w:t>
      </w:r>
      <w:r w:rsidRPr="00283CB6">
        <w:rPr>
          <w:i/>
        </w:rPr>
        <w:t>R</w:t>
      </w:r>
      <w:r w:rsidRPr="00283CB6">
        <w:rPr>
          <w:vertAlign w:val="superscript"/>
        </w:rPr>
        <w:t>2</w:t>
      </w:r>
      <w:r w:rsidR="00403E35" w:rsidRPr="00283CB6">
        <w:t xml:space="preserve"> </w:t>
      </w:r>
      <w:r w:rsidRPr="00283CB6">
        <w:t>Values</w:t>
      </w:r>
      <w:r w:rsidR="00403E35" w:rsidRPr="00283CB6">
        <w:t xml:space="preserve"> </w:t>
      </w:r>
      <w:r w:rsidRPr="00283CB6">
        <w:t>of</w:t>
      </w:r>
      <w:r w:rsidR="00403E35" w:rsidRPr="00283CB6">
        <w:t xml:space="preserve"> </w:t>
      </w:r>
      <w:r w:rsidRPr="00283CB6">
        <w:t>Each</w:t>
      </w:r>
      <w:r w:rsidR="00403E35" w:rsidRPr="00283CB6">
        <w:t xml:space="preserve"> </w:t>
      </w:r>
      <w:r w:rsidRPr="00283CB6">
        <w:t>Distribution</w:t>
      </w:r>
      <w:r w:rsidR="00403E35" w:rsidRPr="00283CB6">
        <w:t xml:space="preserve"> </w:t>
      </w:r>
      <w:r w:rsidRPr="00283CB6">
        <w:t>Fitting.</w:t>
      </w:r>
    </w:p>
    <w:tbl>
      <w:tblPr>
        <w:tblW w:w="8081" w:type="dxa"/>
        <w:jc w:val="right"/>
        <w:tblLayout w:type="fixed"/>
        <w:tblCellMar>
          <w:left w:w="0" w:type="dxa"/>
          <w:right w:w="0" w:type="dxa"/>
        </w:tblCellMar>
        <w:tblLook w:val="04A0" w:firstRow="1" w:lastRow="0" w:firstColumn="1" w:lastColumn="0" w:noHBand="0" w:noVBand="1"/>
      </w:tblPr>
      <w:tblGrid>
        <w:gridCol w:w="1046"/>
        <w:gridCol w:w="1506"/>
        <w:gridCol w:w="709"/>
        <w:gridCol w:w="709"/>
        <w:gridCol w:w="709"/>
        <w:gridCol w:w="708"/>
        <w:gridCol w:w="709"/>
        <w:gridCol w:w="709"/>
        <w:gridCol w:w="567"/>
        <w:gridCol w:w="709"/>
      </w:tblGrid>
      <w:tr w:rsidR="00C270DC" w:rsidRPr="00283CB6" w14:paraId="3652935B" w14:textId="77777777" w:rsidTr="00851C41">
        <w:trPr>
          <w:jc w:val="right"/>
        </w:trPr>
        <w:tc>
          <w:tcPr>
            <w:tcW w:w="1046" w:type="dxa"/>
            <w:vMerge w:val="restart"/>
            <w:tcBorders>
              <w:top w:val="single" w:sz="8" w:space="0" w:color="auto"/>
              <w:left w:val="nil"/>
              <w:bottom w:val="single" w:sz="4" w:space="0" w:color="auto"/>
              <w:right w:val="nil"/>
            </w:tcBorders>
            <w:shd w:val="clear" w:color="auto" w:fill="auto"/>
            <w:noWrap/>
            <w:vAlign w:val="center"/>
            <w:hideMark/>
          </w:tcPr>
          <w:p w14:paraId="3E52D1B5"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Model</w:t>
            </w:r>
          </w:p>
        </w:tc>
        <w:tc>
          <w:tcPr>
            <w:tcW w:w="1506" w:type="dxa"/>
            <w:vMerge w:val="restart"/>
            <w:tcBorders>
              <w:top w:val="single" w:sz="8" w:space="0" w:color="auto"/>
              <w:left w:val="nil"/>
              <w:bottom w:val="single" w:sz="4" w:space="0" w:color="auto"/>
              <w:right w:val="nil"/>
            </w:tcBorders>
            <w:shd w:val="clear" w:color="auto" w:fill="auto"/>
            <w:noWrap/>
            <w:vAlign w:val="center"/>
            <w:hideMark/>
          </w:tcPr>
          <w:p w14:paraId="0A43EEFD"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Distribution</w:t>
            </w:r>
          </w:p>
        </w:tc>
        <w:tc>
          <w:tcPr>
            <w:tcW w:w="2835" w:type="dxa"/>
            <w:gridSpan w:val="4"/>
            <w:tcBorders>
              <w:top w:val="single" w:sz="8" w:space="0" w:color="auto"/>
              <w:left w:val="nil"/>
              <w:bottom w:val="single" w:sz="4" w:space="0" w:color="auto"/>
              <w:right w:val="nil"/>
            </w:tcBorders>
            <w:shd w:val="clear" w:color="auto" w:fill="auto"/>
            <w:noWrap/>
            <w:vAlign w:val="center"/>
            <w:hideMark/>
          </w:tcPr>
          <w:p w14:paraId="6B341867" w14:textId="3F63E2F5"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R</w:t>
            </w:r>
            <w:r w:rsidRPr="00F42121">
              <w:rPr>
                <w:rFonts w:eastAsia="等线"/>
                <w:b/>
                <w:bCs/>
                <w:noProof w:val="0"/>
                <w:sz w:val="18"/>
                <w:szCs w:val="18"/>
                <w:vertAlign w:val="superscript"/>
              </w:rPr>
              <w:t>2</w:t>
            </w:r>
            <w:r w:rsidR="00403E35" w:rsidRPr="00F42121">
              <w:rPr>
                <w:rFonts w:eastAsia="等线"/>
                <w:b/>
                <w:bCs/>
                <w:noProof w:val="0"/>
                <w:sz w:val="18"/>
                <w:szCs w:val="18"/>
              </w:rPr>
              <w:t xml:space="preserve"> </w:t>
            </w:r>
            <w:r w:rsidRPr="00F42121">
              <w:rPr>
                <w:rFonts w:eastAsia="等线"/>
                <w:b/>
                <w:bCs/>
                <w:noProof w:val="0"/>
                <w:sz w:val="18"/>
                <w:szCs w:val="18"/>
              </w:rPr>
              <w:t>for</w:t>
            </w:r>
            <w:r w:rsidR="00403E35" w:rsidRPr="00F42121">
              <w:rPr>
                <w:rFonts w:eastAsia="等线"/>
                <w:b/>
                <w:bCs/>
                <w:noProof w:val="0"/>
                <w:sz w:val="18"/>
                <w:szCs w:val="18"/>
              </w:rPr>
              <w:t xml:space="preserve"> </w:t>
            </w:r>
            <w:r w:rsidRPr="00F42121">
              <w:rPr>
                <w:rFonts w:eastAsia="等线"/>
                <w:b/>
                <w:bCs/>
                <w:noProof w:val="0"/>
                <w:sz w:val="18"/>
                <w:szCs w:val="18"/>
              </w:rPr>
              <w:t>wind</w:t>
            </w:r>
            <w:r w:rsidR="00403E35" w:rsidRPr="00F42121">
              <w:rPr>
                <w:rFonts w:eastAsia="等线"/>
                <w:b/>
                <w:bCs/>
                <w:noProof w:val="0"/>
                <w:sz w:val="18"/>
                <w:szCs w:val="18"/>
              </w:rPr>
              <w:t xml:space="preserve"> </w:t>
            </w:r>
            <w:r w:rsidRPr="00F42121">
              <w:rPr>
                <w:rFonts w:eastAsia="等线"/>
                <w:b/>
                <w:bCs/>
                <w:noProof w:val="0"/>
                <w:sz w:val="18"/>
                <w:szCs w:val="18"/>
              </w:rPr>
              <w:t>speed</w:t>
            </w:r>
          </w:p>
        </w:tc>
        <w:tc>
          <w:tcPr>
            <w:tcW w:w="2694" w:type="dxa"/>
            <w:gridSpan w:val="4"/>
            <w:tcBorders>
              <w:top w:val="single" w:sz="8" w:space="0" w:color="auto"/>
              <w:left w:val="nil"/>
              <w:bottom w:val="single" w:sz="4" w:space="0" w:color="auto"/>
              <w:right w:val="nil"/>
            </w:tcBorders>
            <w:shd w:val="clear" w:color="auto" w:fill="auto"/>
            <w:noWrap/>
            <w:vAlign w:val="center"/>
            <w:hideMark/>
          </w:tcPr>
          <w:p w14:paraId="489925F9" w14:textId="74BBDCDF"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R</w:t>
            </w:r>
            <w:r w:rsidRPr="00F42121">
              <w:rPr>
                <w:rFonts w:eastAsia="等线"/>
                <w:b/>
                <w:bCs/>
                <w:noProof w:val="0"/>
                <w:sz w:val="18"/>
                <w:szCs w:val="18"/>
                <w:vertAlign w:val="superscript"/>
              </w:rPr>
              <w:t>2</w:t>
            </w:r>
            <w:r w:rsidR="00403E35" w:rsidRPr="00F42121">
              <w:rPr>
                <w:rFonts w:eastAsia="等线"/>
                <w:b/>
                <w:bCs/>
                <w:noProof w:val="0"/>
                <w:sz w:val="18"/>
                <w:szCs w:val="18"/>
              </w:rPr>
              <w:t xml:space="preserve"> </w:t>
            </w:r>
            <w:r w:rsidRPr="00F42121">
              <w:rPr>
                <w:rFonts w:eastAsia="等线"/>
                <w:b/>
                <w:bCs/>
                <w:noProof w:val="0"/>
                <w:sz w:val="18"/>
                <w:szCs w:val="18"/>
              </w:rPr>
              <w:t>for</w:t>
            </w:r>
            <w:r w:rsidR="00403E35" w:rsidRPr="00F42121">
              <w:rPr>
                <w:rFonts w:eastAsia="等线"/>
                <w:b/>
                <w:bCs/>
                <w:noProof w:val="0"/>
                <w:sz w:val="18"/>
                <w:szCs w:val="18"/>
              </w:rPr>
              <w:t xml:space="preserve"> </w:t>
            </w:r>
            <w:r w:rsidRPr="00F42121">
              <w:rPr>
                <w:rFonts w:eastAsia="等线"/>
                <w:b/>
                <w:bCs/>
                <w:noProof w:val="0"/>
                <w:sz w:val="18"/>
                <w:szCs w:val="18"/>
              </w:rPr>
              <w:t>wind</w:t>
            </w:r>
            <w:r w:rsidR="00403E35" w:rsidRPr="00F42121">
              <w:rPr>
                <w:rFonts w:eastAsia="等线"/>
                <w:b/>
                <w:bCs/>
                <w:noProof w:val="0"/>
                <w:sz w:val="18"/>
                <w:szCs w:val="18"/>
              </w:rPr>
              <w:t xml:space="preserve"> </w:t>
            </w:r>
            <w:r w:rsidRPr="00F42121">
              <w:rPr>
                <w:rFonts w:eastAsia="等线"/>
                <w:b/>
                <w:bCs/>
                <w:noProof w:val="0"/>
                <w:sz w:val="18"/>
                <w:szCs w:val="18"/>
              </w:rPr>
              <w:t>power</w:t>
            </w:r>
          </w:p>
        </w:tc>
      </w:tr>
      <w:tr w:rsidR="00C270DC" w:rsidRPr="00283CB6" w14:paraId="2056FDC8" w14:textId="77777777" w:rsidTr="00F42121">
        <w:trPr>
          <w:jc w:val="right"/>
        </w:trPr>
        <w:tc>
          <w:tcPr>
            <w:tcW w:w="1046" w:type="dxa"/>
            <w:vMerge/>
            <w:tcBorders>
              <w:top w:val="single" w:sz="8" w:space="0" w:color="auto"/>
              <w:left w:val="nil"/>
              <w:bottom w:val="single" w:sz="6" w:space="0" w:color="auto"/>
              <w:right w:val="nil"/>
            </w:tcBorders>
            <w:shd w:val="clear" w:color="auto" w:fill="auto"/>
            <w:noWrap/>
            <w:vAlign w:val="center"/>
          </w:tcPr>
          <w:p w14:paraId="18EBD1FE"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vMerge/>
            <w:tcBorders>
              <w:top w:val="single" w:sz="4" w:space="0" w:color="auto"/>
              <w:left w:val="nil"/>
              <w:bottom w:val="single" w:sz="6" w:space="0" w:color="auto"/>
              <w:right w:val="nil"/>
            </w:tcBorders>
            <w:shd w:val="clear" w:color="auto" w:fill="auto"/>
            <w:noWrap/>
            <w:vAlign w:val="center"/>
          </w:tcPr>
          <w:p w14:paraId="29E3BF2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709" w:type="dxa"/>
            <w:tcBorders>
              <w:top w:val="single" w:sz="4" w:space="0" w:color="auto"/>
              <w:left w:val="nil"/>
              <w:bottom w:val="single" w:sz="6" w:space="0" w:color="auto"/>
              <w:right w:val="nil"/>
            </w:tcBorders>
            <w:shd w:val="clear" w:color="auto" w:fill="auto"/>
            <w:noWrap/>
            <w:vAlign w:val="center"/>
          </w:tcPr>
          <w:p w14:paraId="21286E98" w14:textId="66155B1C"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1</w:t>
            </w:r>
          </w:p>
        </w:tc>
        <w:tc>
          <w:tcPr>
            <w:tcW w:w="709" w:type="dxa"/>
            <w:tcBorders>
              <w:top w:val="single" w:sz="4" w:space="0" w:color="auto"/>
              <w:left w:val="nil"/>
              <w:bottom w:val="single" w:sz="6" w:space="0" w:color="auto"/>
              <w:right w:val="nil"/>
            </w:tcBorders>
            <w:shd w:val="clear" w:color="auto" w:fill="auto"/>
            <w:vAlign w:val="center"/>
          </w:tcPr>
          <w:p w14:paraId="27277EA2" w14:textId="5C552400"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2</w:t>
            </w:r>
          </w:p>
        </w:tc>
        <w:tc>
          <w:tcPr>
            <w:tcW w:w="709" w:type="dxa"/>
            <w:tcBorders>
              <w:top w:val="single" w:sz="4" w:space="0" w:color="auto"/>
              <w:left w:val="nil"/>
              <w:bottom w:val="single" w:sz="6" w:space="0" w:color="auto"/>
              <w:right w:val="nil"/>
            </w:tcBorders>
            <w:shd w:val="clear" w:color="auto" w:fill="auto"/>
            <w:vAlign w:val="center"/>
          </w:tcPr>
          <w:p w14:paraId="3131D648" w14:textId="4953043E"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3</w:t>
            </w:r>
          </w:p>
        </w:tc>
        <w:tc>
          <w:tcPr>
            <w:tcW w:w="708" w:type="dxa"/>
            <w:tcBorders>
              <w:top w:val="single" w:sz="4" w:space="0" w:color="auto"/>
              <w:left w:val="nil"/>
              <w:bottom w:val="single" w:sz="6" w:space="0" w:color="auto"/>
              <w:right w:val="nil"/>
            </w:tcBorders>
            <w:shd w:val="clear" w:color="auto" w:fill="auto"/>
            <w:vAlign w:val="center"/>
          </w:tcPr>
          <w:p w14:paraId="5FF6624B" w14:textId="10D69C1D"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4</w:t>
            </w:r>
          </w:p>
        </w:tc>
        <w:tc>
          <w:tcPr>
            <w:tcW w:w="709" w:type="dxa"/>
            <w:tcBorders>
              <w:top w:val="single" w:sz="4" w:space="0" w:color="auto"/>
              <w:left w:val="nil"/>
              <w:bottom w:val="single" w:sz="6" w:space="0" w:color="auto"/>
              <w:right w:val="nil"/>
            </w:tcBorders>
            <w:shd w:val="clear" w:color="auto" w:fill="auto"/>
            <w:noWrap/>
            <w:vAlign w:val="center"/>
          </w:tcPr>
          <w:p w14:paraId="0A25C4CB" w14:textId="142FB2FE"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1</w:t>
            </w:r>
          </w:p>
        </w:tc>
        <w:tc>
          <w:tcPr>
            <w:tcW w:w="709" w:type="dxa"/>
            <w:tcBorders>
              <w:top w:val="single" w:sz="4" w:space="0" w:color="auto"/>
              <w:left w:val="nil"/>
              <w:bottom w:val="single" w:sz="6" w:space="0" w:color="auto"/>
              <w:right w:val="nil"/>
            </w:tcBorders>
            <w:shd w:val="clear" w:color="auto" w:fill="auto"/>
            <w:vAlign w:val="center"/>
          </w:tcPr>
          <w:p w14:paraId="65FB68A6" w14:textId="04F2856E"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2</w:t>
            </w:r>
          </w:p>
        </w:tc>
        <w:tc>
          <w:tcPr>
            <w:tcW w:w="567" w:type="dxa"/>
            <w:tcBorders>
              <w:top w:val="single" w:sz="4" w:space="0" w:color="auto"/>
              <w:left w:val="nil"/>
              <w:bottom w:val="single" w:sz="6" w:space="0" w:color="auto"/>
              <w:right w:val="nil"/>
            </w:tcBorders>
            <w:shd w:val="clear" w:color="auto" w:fill="auto"/>
            <w:vAlign w:val="center"/>
          </w:tcPr>
          <w:p w14:paraId="78EA9E63" w14:textId="66F5878E"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3</w:t>
            </w:r>
          </w:p>
        </w:tc>
        <w:tc>
          <w:tcPr>
            <w:tcW w:w="709" w:type="dxa"/>
            <w:tcBorders>
              <w:top w:val="single" w:sz="4" w:space="0" w:color="auto"/>
              <w:left w:val="nil"/>
              <w:bottom w:val="single" w:sz="6" w:space="0" w:color="auto"/>
              <w:right w:val="nil"/>
            </w:tcBorders>
            <w:shd w:val="clear" w:color="auto" w:fill="auto"/>
            <w:vAlign w:val="center"/>
          </w:tcPr>
          <w:p w14:paraId="5BCB465B" w14:textId="745E2E12"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Site</w:t>
            </w:r>
            <w:r w:rsidR="00403E35" w:rsidRPr="00F42121">
              <w:rPr>
                <w:rFonts w:eastAsia="等线"/>
                <w:b/>
                <w:bCs/>
                <w:noProof w:val="0"/>
                <w:sz w:val="18"/>
                <w:szCs w:val="18"/>
              </w:rPr>
              <w:t xml:space="preserve"> </w:t>
            </w:r>
            <w:r w:rsidRPr="00F42121">
              <w:rPr>
                <w:rFonts w:eastAsia="等线"/>
                <w:b/>
                <w:bCs/>
                <w:noProof w:val="0"/>
                <w:sz w:val="18"/>
                <w:szCs w:val="18"/>
              </w:rPr>
              <w:t>4</w:t>
            </w:r>
          </w:p>
        </w:tc>
      </w:tr>
      <w:tr w:rsidR="00C270DC" w:rsidRPr="00283CB6" w14:paraId="68C11106" w14:textId="77777777" w:rsidTr="00F42121">
        <w:trPr>
          <w:jc w:val="right"/>
        </w:trPr>
        <w:tc>
          <w:tcPr>
            <w:tcW w:w="1046" w:type="dxa"/>
            <w:vMerge w:val="restart"/>
            <w:tcBorders>
              <w:top w:val="single" w:sz="6" w:space="0" w:color="auto"/>
              <w:left w:val="nil"/>
              <w:bottom w:val="single" w:sz="4" w:space="0" w:color="auto"/>
              <w:right w:val="nil"/>
            </w:tcBorders>
            <w:shd w:val="clear" w:color="auto" w:fill="auto"/>
            <w:noWrap/>
            <w:vAlign w:val="center"/>
            <w:hideMark/>
          </w:tcPr>
          <w:p w14:paraId="4452AAA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MODA-CM2</w:t>
            </w:r>
          </w:p>
        </w:tc>
        <w:tc>
          <w:tcPr>
            <w:tcW w:w="1506" w:type="dxa"/>
            <w:tcBorders>
              <w:top w:val="single" w:sz="6" w:space="0" w:color="auto"/>
              <w:left w:val="nil"/>
              <w:bottom w:val="nil"/>
              <w:right w:val="nil"/>
            </w:tcBorders>
            <w:shd w:val="clear" w:color="auto" w:fill="auto"/>
            <w:noWrap/>
            <w:vAlign w:val="center"/>
            <w:hideMark/>
          </w:tcPr>
          <w:p w14:paraId="326905E8"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Normal</w:t>
            </w:r>
          </w:p>
        </w:tc>
        <w:tc>
          <w:tcPr>
            <w:tcW w:w="709" w:type="dxa"/>
            <w:tcBorders>
              <w:top w:val="single" w:sz="6" w:space="0" w:color="auto"/>
              <w:left w:val="nil"/>
              <w:bottom w:val="nil"/>
              <w:right w:val="nil"/>
            </w:tcBorders>
            <w:shd w:val="clear" w:color="auto" w:fill="auto"/>
            <w:noWrap/>
            <w:vAlign w:val="center"/>
            <w:hideMark/>
          </w:tcPr>
          <w:p w14:paraId="02147532"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0.8899</w:t>
            </w:r>
          </w:p>
        </w:tc>
        <w:tc>
          <w:tcPr>
            <w:tcW w:w="709" w:type="dxa"/>
            <w:tcBorders>
              <w:top w:val="single" w:sz="6" w:space="0" w:color="auto"/>
              <w:left w:val="nil"/>
              <w:bottom w:val="nil"/>
              <w:right w:val="nil"/>
            </w:tcBorders>
            <w:shd w:val="clear" w:color="auto" w:fill="auto"/>
            <w:noWrap/>
            <w:vAlign w:val="center"/>
            <w:hideMark/>
          </w:tcPr>
          <w:p w14:paraId="65E09F7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0.8770</w:t>
            </w:r>
          </w:p>
        </w:tc>
        <w:tc>
          <w:tcPr>
            <w:tcW w:w="709" w:type="dxa"/>
            <w:tcBorders>
              <w:top w:val="single" w:sz="6" w:space="0" w:color="auto"/>
              <w:left w:val="nil"/>
              <w:bottom w:val="nil"/>
              <w:right w:val="nil"/>
            </w:tcBorders>
            <w:shd w:val="clear" w:color="auto" w:fill="auto"/>
            <w:noWrap/>
            <w:vAlign w:val="center"/>
            <w:hideMark/>
          </w:tcPr>
          <w:p w14:paraId="7552305B"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0.8731</w:t>
            </w:r>
          </w:p>
        </w:tc>
        <w:tc>
          <w:tcPr>
            <w:tcW w:w="708" w:type="dxa"/>
            <w:tcBorders>
              <w:top w:val="single" w:sz="6" w:space="0" w:color="auto"/>
              <w:left w:val="nil"/>
              <w:bottom w:val="nil"/>
              <w:right w:val="nil"/>
            </w:tcBorders>
            <w:shd w:val="clear" w:color="auto" w:fill="auto"/>
            <w:noWrap/>
            <w:vAlign w:val="center"/>
            <w:hideMark/>
          </w:tcPr>
          <w:p w14:paraId="6D1616A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0.7568</w:t>
            </w:r>
          </w:p>
        </w:tc>
        <w:tc>
          <w:tcPr>
            <w:tcW w:w="709" w:type="dxa"/>
            <w:tcBorders>
              <w:top w:val="single" w:sz="6" w:space="0" w:color="auto"/>
              <w:left w:val="nil"/>
              <w:bottom w:val="nil"/>
              <w:right w:val="nil"/>
            </w:tcBorders>
            <w:shd w:val="clear" w:color="auto" w:fill="auto"/>
            <w:noWrap/>
            <w:vAlign w:val="center"/>
            <w:hideMark/>
          </w:tcPr>
          <w:p w14:paraId="036F1D32"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0.6571</w:t>
            </w:r>
          </w:p>
        </w:tc>
        <w:tc>
          <w:tcPr>
            <w:tcW w:w="709" w:type="dxa"/>
            <w:tcBorders>
              <w:top w:val="single" w:sz="6" w:space="0" w:color="auto"/>
              <w:left w:val="nil"/>
              <w:bottom w:val="nil"/>
              <w:right w:val="nil"/>
            </w:tcBorders>
            <w:shd w:val="clear" w:color="auto" w:fill="auto"/>
            <w:noWrap/>
            <w:vAlign w:val="center"/>
            <w:hideMark/>
          </w:tcPr>
          <w:p w14:paraId="58BFC0A2"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0.6800</w:t>
            </w:r>
          </w:p>
        </w:tc>
        <w:tc>
          <w:tcPr>
            <w:tcW w:w="567" w:type="dxa"/>
            <w:tcBorders>
              <w:top w:val="single" w:sz="6" w:space="0" w:color="auto"/>
              <w:left w:val="nil"/>
              <w:bottom w:val="nil"/>
              <w:right w:val="nil"/>
            </w:tcBorders>
            <w:shd w:val="clear" w:color="auto" w:fill="auto"/>
            <w:noWrap/>
            <w:vAlign w:val="center"/>
            <w:hideMark/>
          </w:tcPr>
          <w:p w14:paraId="4F4DECE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0.6008</w:t>
            </w:r>
          </w:p>
        </w:tc>
        <w:tc>
          <w:tcPr>
            <w:tcW w:w="709" w:type="dxa"/>
            <w:tcBorders>
              <w:top w:val="single" w:sz="6" w:space="0" w:color="auto"/>
              <w:left w:val="nil"/>
              <w:bottom w:val="nil"/>
              <w:right w:val="nil"/>
            </w:tcBorders>
            <w:shd w:val="clear" w:color="auto" w:fill="auto"/>
            <w:noWrap/>
            <w:vAlign w:val="center"/>
            <w:hideMark/>
          </w:tcPr>
          <w:p w14:paraId="7B8642E4"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0.5499</w:t>
            </w:r>
          </w:p>
        </w:tc>
      </w:tr>
      <w:tr w:rsidR="00C270DC" w:rsidRPr="00283CB6" w14:paraId="65947100" w14:textId="77777777" w:rsidTr="00851C41">
        <w:trPr>
          <w:jc w:val="right"/>
        </w:trPr>
        <w:tc>
          <w:tcPr>
            <w:tcW w:w="1046" w:type="dxa"/>
            <w:vMerge/>
            <w:tcBorders>
              <w:top w:val="single" w:sz="8" w:space="0" w:color="auto"/>
              <w:left w:val="nil"/>
              <w:bottom w:val="single" w:sz="4" w:space="0" w:color="auto"/>
              <w:right w:val="nil"/>
            </w:tcBorders>
            <w:shd w:val="clear" w:color="auto" w:fill="auto"/>
            <w:noWrap/>
            <w:vAlign w:val="center"/>
            <w:hideMark/>
          </w:tcPr>
          <w:p w14:paraId="51B6F81B"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73591758"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Logistic</w:t>
            </w:r>
          </w:p>
        </w:tc>
        <w:tc>
          <w:tcPr>
            <w:tcW w:w="709" w:type="dxa"/>
            <w:tcBorders>
              <w:top w:val="nil"/>
              <w:left w:val="nil"/>
              <w:bottom w:val="nil"/>
              <w:right w:val="nil"/>
            </w:tcBorders>
            <w:shd w:val="clear" w:color="auto" w:fill="auto"/>
            <w:noWrap/>
            <w:vAlign w:val="center"/>
            <w:hideMark/>
          </w:tcPr>
          <w:p w14:paraId="3BE18E9E"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0.9555</w:t>
            </w:r>
          </w:p>
        </w:tc>
        <w:tc>
          <w:tcPr>
            <w:tcW w:w="709" w:type="dxa"/>
            <w:tcBorders>
              <w:top w:val="nil"/>
              <w:left w:val="nil"/>
              <w:bottom w:val="nil"/>
              <w:right w:val="nil"/>
            </w:tcBorders>
            <w:shd w:val="clear" w:color="auto" w:fill="auto"/>
            <w:noWrap/>
            <w:vAlign w:val="center"/>
            <w:hideMark/>
          </w:tcPr>
          <w:p w14:paraId="572922C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0.9487</w:t>
            </w:r>
          </w:p>
        </w:tc>
        <w:tc>
          <w:tcPr>
            <w:tcW w:w="709" w:type="dxa"/>
            <w:tcBorders>
              <w:top w:val="nil"/>
              <w:left w:val="nil"/>
              <w:bottom w:val="nil"/>
              <w:right w:val="nil"/>
            </w:tcBorders>
            <w:shd w:val="clear" w:color="auto" w:fill="auto"/>
            <w:noWrap/>
            <w:vAlign w:val="center"/>
            <w:hideMark/>
          </w:tcPr>
          <w:p w14:paraId="6028354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0.9432</w:t>
            </w:r>
          </w:p>
        </w:tc>
        <w:tc>
          <w:tcPr>
            <w:tcW w:w="708" w:type="dxa"/>
            <w:tcBorders>
              <w:top w:val="nil"/>
              <w:left w:val="nil"/>
              <w:bottom w:val="nil"/>
              <w:right w:val="nil"/>
            </w:tcBorders>
            <w:shd w:val="clear" w:color="auto" w:fill="auto"/>
            <w:noWrap/>
            <w:vAlign w:val="center"/>
            <w:hideMark/>
          </w:tcPr>
          <w:p w14:paraId="019026AE"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0.8549</w:t>
            </w:r>
          </w:p>
        </w:tc>
        <w:tc>
          <w:tcPr>
            <w:tcW w:w="709" w:type="dxa"/>
            <w:tcBorders>
              <w:top w:val="nil"/>
              <w:left w:val="nil"/>
              <w:bottom w:val="nil"/>
              <w:right w:val="nil"/>
            </w:tcBorders>
            <w:shd w:val="clear" w:color="auto" w:fill="auto"/>
            <w:noWrap/>
            <w:vAlign w:val="center"/>
            <w:hideMark/>
          </w:tcPr>
          <w:p w14:paraId="1228A4C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0.8105</w:t>
            </w:r>
          </w:p>
        </w:tc>
        <w:tc>
          <w:tcPr>
            <w:tcW w:w="709" w:type="dxa"/>
            <w:tcBorders>
              <w:top w:val="nil"/>
              <w:left w:val="nil"/>
              <w:bottom w:val="nil"/>
              <w:right w:val="nil"/>
            </w:tcBorders>
            <w:shd w:val="clear" w:color="auto" w:fill="auto"/>
            <w:noWrap/>
            <w:vAlign w:val="center"/>
            <w:hideMark/>
          </w:tcPr>
          <w:p w14:paraId="3C46F9CE"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0.8522</w:t>
            </w:r>
          </w:p>
        </w:tc>
        <w:tc>
          <w:tcPr>
            <w:tcW w:w="567" w:type="dxa"/>
            <w:tcBorders>
              <w:top w:val="nil"/>
              <w:left w:val="nil"/>
              <w:bottom w:val="nil"/>
              <w:right w:val="nil"/>
            </w:tcBorders>
            <w:shd w:val="clear" w:color="auto" w:fill="auto"/>
            <w:noWrap/>
            <w:vAlign w:val="center"/>
            <w:hideMark/>
          </w:tcPr>
          <w:p w14:paraId="09EA350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0.7496</w:t>
            </w:r>
          </w:p>
        </w:tc>
        <w:tc>
          <w:tcPr>
            <w:tcW w:w="709" w:type="dxa"/>
            <w:tcBorders>
              <w:top w:val="nil"/>
              <w:left w:val="nil"/>
              <w:bottom w:val="nil"/>
              <w:right w:val="nil"/>
            </w:tcBorders>
            <w:shd w:val="clear" w:color="auto" w:fill="auto"/>
            <w:noWrap/>
            <w:vAlign w:val="center"/>
            <w:hideMark/>
          </w:tcPr>
          <w:p w14:paraId="79023ABE"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0.7045</w:t>
            </w:r>
          </w:p>
        </w:tc>
      </w:tr>
      <w:tr w:rsidR="00C270DC" w:rsidRPr="00283CB6" w14:paraId="324C3E22" w14:textId="77777777" w:rsidTr="00851C41">
        <w:trPr>
          <w:jc w:val="right"/>
        </w:trPr>
        <w:tc>
          <w:tcPr>
            <w:tcW w:w="1046" w:type="dxa"/>
            <w:vMerge/>
            <w:tcBorders>
              <w:top w:val="single" w:sz="8" w:space="0" w:color="auto"/>
              <w:left w:val="nil"/>
              <w:bottom w:val="single" w:sz="4" w:space="0" w:color="auto"/>
              <w:right w:val="nil"/>
            </w:tcBorders>
            <w:shd w:val="clear" w:color="auto" w:fill="auto"/>
            <w:noWrap/>
            <w:vAlign w:val="center"/>
            <w:hideMark/>
          </w:tcPr>
          <w:p w14:paraId="0ABFEF16"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0043C98E"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Stable</w:t>
            </w:r>
          </w:p>
        </w:tc>
        <w:tc>
          <w:tcPr>
            <w:tcW w:w="709" w:type="dxa"/>
            <w:tcBorders>
              <w:top w:val="nil"/>
              <w:left w:val="nil"/>
              <w:bottom w:val="nil"/>
              <w:right w:val="nil"/>
            </w:tcBorders>
            <w:shd w:val="clear" w:color="auto" w:fill="auto"/>
            <w:noWrap/>
            <w:vAlign w:val="center"/>
            <w:hideMark/>
          </w:tcPr>
          <w:p w14:paraId="439806A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0.9760</w:t>
            </w:r>
          </w:p>
        </w:tc>
        <w:tc>
          <w:tcPr>
            <w:tcW w:w="709" w:type="dxa"/>
            <w:tcBorders>
              <w:top w:val="nil"/>
              <w:left w:val="nil"/>
              <w:bottom w:val="nil"/>
              <w:right w:val="nil"/>
            </w:tcBorders>
            <w:shd w:val="clear" w:color="auto" w:fill="auto"/>
            <w:noWrap/>
            <w:vAlign w:val="center"/>
            <w:hideMark/>
          </w:tcPr>
          <w:p w14:paraId="3A442C1B"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0.9729</w:t>
            </w:r>
          </w:p>
        </w:tc>
        <w:tc>
          <w:tcPr>
            <w:tcW w:w="709" w:type="dxa"/>
            <w:tcBorders>
              <w:top w:val="nil"/>
              <w:left w:val="nil"/>
              <w:bottom w:val="nil"/>
              <w:right w:val="nil"/>
            </w:tcBorders>
            <w:shd w:val="clear" w:color="auto" w:fill="auto"/>
            <w:noWrap/>
            <w:vAlign w:val="center"/>
            <w:hideMark/>
          </w:tcPr>
          <w:p w14:paraId="645CDE3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0.9671</w:t>
            </w:r>
          </w:p>
        </w:tc>
        <w:tc>
          <w:tcPr>
            <w:tcW w:w="708" w:type="dxa"/>
            <w:tcBorders>
              <w:top w:val="nil"/>
              <w:left w:val="nil"/>
              <w:bottom w:val="nil"/>
              <w:right w:val="nil"/>
            </w:tcBorders>
            <w:shd w:val="clear" w:color="auto" w:fill="auto"/>
            <w:noWrap/>
            <w:vAlign w:val="center"/>
            <w:hideMark/>
          </w:tcPr>
          <w:p w14:paraId="59C534E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0.9407</w:t>
            </w:r>
          </w:p>
        </w:tc>
        <w:tc>
          <w:tcPr>
            <w:tcW w:w="709" w:type="dxa"/>
            <w:tcBorders>
              <w:top w:val="nil"/>
              <w:left w:val="nil"/>
              <w:bottom w:val="nil"/>
              <w:right w:val="nil"/>
            </w:tcBorders>
            <w:shd w:val="clear" w:color="auto" w:fill="auto"/>
            <w:noWrap/>
            <w:vAlign w:val="center"/>
            <w:hideMark/>
          </w:tcPr>
          <w:p w14:paraId="7D8C3F3C"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0.9795</w:t>
            </w:r>
          </w:p>
        </w:tc>
        <w:tc>
          <w:tcPr>
            <w:tcW w:w="709" w:type="dxa"/>
            <w:tcBorders>
              <w:top w:val="nil"/>
              <w:left w:val="nil"/>
              <w:bottom w:val="nil"/>
              <w:right w:val="nil"/>
            </w:tcBorders>
            <w:shd w:val="clear" w:color="auto" w:fill="auto"/>
            <w:noWrap/>
            <w:vAlign w:val="center"/>
            <w:hideMark/>
          </w:tcPr>
          <w:p w14:paraId="0862EA8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0.9911</w:t>
            </w:r>
          </w:p>
        </w:tc>
        <w:tc>
          <w:tcPr>
            <w:tcW w:w="567" w:type="dxa"/>
            <w:tcBorders>
              <w:top w:val="nil"/>
              <w:left w:val="nil"/>
              <w:bottom w:val="nil"/>
              <w:right w:val="nil"/>
            </w:tcBorders>
            <w:shd w:val="clear" w:color="auto" w:fill="auto"/>
            <w:noWrap/>
            <w:vAlign w:val="center"/>
            <w:hideMark/>
          </w:tcPr>
          <w:p w14:paraId="55CB9E65"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0.9698</w:t>
            </w:r>
          </w:p>
        </w:tc>
        <w:tc>
          <w:tcPr>
            <w:tcW w:w="709" w:type="dxa"/>
            <w:tcBorders>
              <w:top w:val="nil"/>
              <w:left w:val="nil"/>
              <w:bottom w:val="nil"/>
              <w:right w:val="nil"/>
            </w:tcBorders>
            <w:shd w:val="clear" w:color="auto" w:fill="auto"/>
            <w:noWrap/>
            <w:vAlign w:val="center"/>
            <w:hideMark/>
          </w:tcPr>
          <w:p w14:paraId="7F887DBA"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0.9684</w:t>
            </w:r>
          </w:p>
        </w:tc>
      </w:tr>
      <w:tr w:rsidR="00C270DC" w:rsidRPr="00283CB6" w14:paraId="27E41B93" w14:textId="77777777" w:rsidTr="00851C41">
        <w:trPr>
          <w:jc w:val="right"/>
        </w:trPr>
        <w:tc>
          <w:tcPr>
            <w:tcW w:w="1046" w:type="dxa"/>
            <w:vMerge/>
            <w:tcBorders>
              <w:top w:val="single" w:sz="8" w:space="0" w:color="auto"/>
              <w:left w:val="nil"/>
              <w:bottom w:val="single" w:sz="4" w:space="0" w:color="auto"/>
              <w:right w:val="nil"/>
            </w:tcBorders>
            <w:shd w:val="clear" w:color="auto" w:fill="auto"/>
            <w:noWrap/>
            <w:vAlign w:val="center"/>
            <w:hideMark/>
          </w:tcPr>
          <w:p w14:paraId="31F8780B"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242201BC" w14:textId="5C1A606C"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i/>
                <w:iCs/>
                <w:noProof w:val="0"/>
                <w:color w:val="000000" w:themeColor="text1"/>
                <w:sz w:val="18"/>
                <w:szCs w:val="18"/>
              </w:rPr>
              <w:t>t</w:t>
            </w:r>
            <w:r w:rsidRPr="00F42121">
              <w:rPr>
                <w:rFonts w:eastAsia="等线"/>
                <w:b/>
                <w:bCs/>
                <w:noProof w:val="0"/>
                <w:color w:val="000000" w:themeColor="text1"/>
                <w:sz w:val="18"/>
                <w:szCs w:val="18"/>
              </w:rPr>
              <w:t>-Location</w:t>
            </w:r>
            <w:r w:rsidR="00403E35" w:rsidRPr="00F42121">
              <w:rPr>
                <w:rFonts w:eastAsia="等线"/>
                <w:b/>
                <w:bCs/>
                <w:noProof w:val="0"/>
                <w:color w:val="000000" w:themeColor="text1"/>
                <w:sz w:val="18"/>
                <w:szCs w:val="18"/>
              </w:rPr>
              <w:t xml:space="preserve"> </w:t>
            </w:r>
            <w:r w:rsidRPr="00F42121">
              <w:rPr>
                <w:rFonts w:eastAsia="等线"/>
                <w:b/>
                <w:bCs/>
                <w:noProof w:val="0"/>
                <w:color w:val="000000" w:themeColor="text1"/>
                <w:sz w:val="18"/>
                <w:szCs w:val="18"/>
              </w:rPr>
              <w:t>Scale</w:t>
            </w:r>
          </w:p>
        </w:tc>
        <w:tc>
          <w:tcPr>
            <w:tcW w:w="709" w:type="dxa"/>
            <w:tcBorders>
              <w:top w:val="nil"/>
              <w:left w:val="nil"/>
              <w:bottom w:val="nil"/>
              <w:right w:val="nil"/>
            </w:tcBorders>
            <w:shd w:val="clear" w:color="auto" w:fill="auto"/>
            <w:noWrap/>
            <w:vAlign w:val="center"/>
            <w:hideMark/>
          </w:tcPr>
          <w:p w14:paraId="47A94491"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0.9846</w:t>
            </w:r>
          </w:p>
        </w:tc>
        <w:tc>
          <w:tcPr>
            <w:tcW w:w="709" w:type="dxa"/>
            <w:tcBorders>
              <w:top w:val="nil"/>
              <w:left w:val="nil"/>
              <w:bottom w:val="nil"/>
              <w:right w:val="nil"/>
            </w:tcBorders>
            <w:shd w:val="clear" w:color="auto" w:fill="auto"/>
            <w:noWrap/>
            <w:vAlign w:val="center"/>
            <w:hideMark/>
          </w:tcPr>
          <w:p w14:paraId="43B83C27"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0.9825</w:t>
            </w:r>
          </w:p>
        </w:tc>
        <w:tc>
          <w:tcPr>
            <w:tcW w:w="709" w:type="dxa"/>
            <w:tcBorders>
              <w:top w:val="nil"/>
              <w:left w:val="nil"/>
              <w:bottom w:val="nil"/>
              <w:right w:val="nil"/>
            </w:tcBorders>
            <w:shd w:val="clear" w:color="auto" w:fill="auto"/>
            <w:noWrap/>
            <w:vAlign w:val="center"/>
            <w:hideMark/>
          </w:tcPr>
          <w:p w14:paraId="0DE876F8"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0.9768</w:t>
            </w:r>
          </w:p>
        </w:tc>
        <w:tc>
          <w:tcPr>
            <w:tcW w:w="708" w:type="dxa"/>
            <w:tcBorders>
              <w:top w:val="nil"/>
              <w:left w:val="nil"/>
              <w:bottom w:val="nil"/>
              <w:right w:val="nil"/>
            </w:tcBorders>
            <w:shd w:val="clear" w:color="auto" w:fill="auto"/>
            <w:noWrap/>
            <w:vAlign w:val="center"/>
            <w:hideMark/>
          </w:tcPr>
          <w:p w14:paraId="2A28B08F"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0.9466</w:t>
            </w:r>
          </w:p>
        </w:tc>
        <w:tc>
          <w:tcPr>
            <w:tcW w:w="709" w:type="dxa"/>
            <w:tcBorders>
              <w:top w:val="nil"/>
              <w:left w:val="nil"/>
              <w:bottom w:val="nil"/>
              <w:right w:val="nil"/>
            </w:tcBorders>
            <w:shd w:val="clear" w:color="auto" w:fill="auto"/>
            <w:noWrap/>
            <w:vAlign w:val="center"/>
            <w:hideMark/>
          </w:tcPr>
          <w:p w14:paraId="760A14B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0.9784</w:t>
            </w:r>
          </w:p>
        </w:tc>
        <w:tc>
          <w:tcPr>
            <w:tcW w:w="709" w:type="dxa"/>
            <w:tcBorders>
              <w:top w:val="nil"/>
              <w:left w:val="nil"/>
              <w:bottom w:val="nil"/>
              <w:right w:val="nil"/>
            </w:tcBorders>
            <w:shd w:val="clear" w:color="auto" w:fill="auto"/>
            <w:noWrap/>
            <w:vAlign w:val="center"/>
            <w:hideMark/>
          </w:tcPr>
          <w:p w14:paraId="7BC9CE9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0.9926</w:t>
            </w:r>
          </w:p>
        </w:tc>
        <w:tc>
          <w:tcPr>
            <w:tcW w:w="567" w:type="dxa"/>
            <w:tcBorders>
              <w:top w:val="nil"/>
              <w:left w:val="nil"/>
              <w:bottom w:val="nil"/>
              <w:right w:val="nil"/>
            </w:tcBorders>
            <w:shd w:val="clear" w:color="auto" w:fill="auto"/>
            <w:noWrap/>
            <w:vAlign w:val="center"/>
            <w:hideMark/>
          </w:tcPr>
          <w:p w14:paraId="0806E7CC"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0.9634</w:t>
            </w:r>
          </w:p>
        </w:tc>
        <w:tc>
          <w:tcPr>
            <w:tcW w:w="709" w:type="dxa"/>
            <w:tcBorders>
              <w:top w:val="nil"/>
              <w:left w:val="nil"/>
              <w:bottom w:val="nil"/>
              <w:right w:val="nil"/>
            </w:tcBorders>
            <w:shd w:val="clear" w:color="auto" w:fill="auto"/>
            <w:noWrap/>
            <w:vAlign w:val="center"/>
            <w:hideMark/>
          </w:tcPr>
          <w:p w14:paraId="0BF7437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0.9573</w:t>
            </w:r>
          </w:p>
        </w:tc>
      </w:tr>
      <w:tr w:rsidR="00C270DC" w:rsidRPr="00283CB6" w14:paraId="0A4E436E" w14:textId="77777777" w:rsidTr="00851C41">
        <w:trPr>
          <w:jc w:val="right"/>
        </w:trPr>
        <w:tc>
          <w:tcPr>
            <w:tcW w:w="1046" w:type="dxa"/>
            <w:vMerge w:val="restart"/>
            <w:tcBorders>
              <w:top w:val="single" w:sz="4" w:space="0" w:color="auto"/>
              <w:left w:val="nil"/>
              <w:right w:val="nil"/>
            </w:tcBorders>
            <w:shd w:val="clear" w:color="auto" w:fill="auto"/>
            <w:noWrap/>
            <w:vAlign w:val="center"/>
            <w:hideMark/>
          </w:tcPr>
          <w:p w14:paraId="7502AD17"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MODA-CM3</w:t>
            </w:r>
          </w:p>
        </w:tc>
        <w:tc>
          <w:tcPr>
            <w:tcW w:w="1506" w:type="dxa"/>
            <w:tcBorders>
              <w:top w:val="single" w:sz="4" w:space="0" w:color="auto"/>
              <w:left w:val="nil"/>
              <w:bottom w:val="nil"/>
              <w:right w:val="nil"/>
            </w:tcBorders>
            <w:shd w:val="clear" w:color="auto" w:fill="auto"/>
            <w:noWrap/>
            <w:vAlign w:val="center"/>
            <w:hideMark/>
          </w:tcPr>
          <w:p w14:paraId="02B751A2"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Normal</w:t>
            </w:r>
          </w:p>
        </w:tc>
        <w:tc>
          <w:tcPr>
            <w:tcW w:w="709" w:type="dxa"/>
            <w:tcBorders>
              <w:top w:val="single" w:sz="4" w:space="0" w:color="auto"/>
              <w:left w:val="nil"/>
              <w:bottom w:val="nil"/>
              <w:right w:val="nil"/>
            </w:tcBorders>
            <w:shd w:val="clear" w:color="auto" w:fill="auto"/>
            <w:noWrap/>
            <w:vAlign w:val="center"/>
            <w:hideMark/>
          </w:tcPr>
          <w:p w14:paraId="4DC3542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0.8918</w:t>
            </w:r>
          </w:p>
        </w:tc>
        <w:tc>
          <w:tcPr>
            <w:tcW w:w="709" w:type="dxa"/>
            <w:tcBorders>
              <w:top w:val="single" w:sz="4" w:space="0" w:color="auto"/>
              <w:left w:val="nil"/>
              <w:bottom w:val="nil"/>
              <w:right w:val="nil"/>
            </w:tcBorders>
            <w:shd w:val="clear" w:color="auto" w:fill="auto"/>
            <w:noWrap/>
            <w:vAlign w:val="center"/>
            <w:hideMark/>
          </w:tcPr>
          <w:p w14:paraId="597FF44C"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0.8752</w:t>
            </w:r>
          </w:p>
        </w:tc>
        <w:tc>
          <w:tcPr>
            <w:tcW w:w="709" w:type="dxa"/>
            <w:tcBorders>
              <w:top w:val="single" w:sz="4" w:space="0" w:color="auto"/>
              <w:left w:val="nil"/>
              <w:bottom w:val="nil"/>
              <w:right w:val="nil"/>
            </w:tcBorders>
            <w:shd w:val="clear" w:color="auto" w:fill="auto"/>
            <w:noWrap/>
            <w:vAlign w:val="center"/>
            <w:hideMark/>
          </w:tcPr>
          <w:p w14:paraId="1CCBE4D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0.8776</w:t>
            </w:r>
          </w:p>
        </w:tc>
        <w:tc>
          <w:tcPr>
            <w:tcW w:w="708" w:type="dxa"/>
            <w:tcBorders>
              <w:top w:val="single" w:sz="4" w:space="0" w:color="auto"/>
              <w:left w:val="nil"/>
              <w:bottom w:val="nil"/>
              <w:right w:val="nil"/>
            </w:tcBorders>
            <w:shd w:val="clear" w:color="auto" w:fill="auto"/>
            <w:noWrap/>
            <w:vAlign w:val="center"/>
            <w:hideMark/>
          </w:tcPr>
          <w:p w14:paraId="551624A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0.7670</w:t>
            </w:r>
          </w:p>
        </w:tc>
        <w:tc>
          <w:tcPr>
            <w:tcW w:w="709" w:type="dxa"/>
            <w:tcBorders>
              <w:top w:val="single" w:sz="4" w:space="0" w:color="auto"/>
              <w:left w:val="nil"/>
              <w:bottom w:val="nil"/>
              <w:right w:val="nil"/>
            </w:tcBorders>
            <w:shd w:val="clear" w:color="auto" w:fill="auto"/>
            <w:noWrap/>
            <w:vAlign w:val="center"/>
            <w:hideMark/>
          </w:tcPr>
          <w:p w14:paraId="4D88143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0.6598</w:t>
            </w:r>
          </w:p>
        </w:tc>
        <w:tc>
          <w:tcPr>
            <w:tcW w:w="709" w:type="dxa"/>
            <w:tcBorders>
              <w:top w:val="single" w:sz="4" w:space="0" w:color="auto"/>
              <w:left w:val="nil"/>
              <w:bottom w:val="nil"/>
              <w:right w:val="nil"/>
            </w:tcBorders>
            <w:shd w:val="clear" w:color="auto" w:fill="auto"/>
            <w:noWrap/>
            <w:vAlign w:val="center"/>
            <w:hideMark/>
          </w:tcPr>
          <w:p w14:paraId="787D93F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0.6813</w:t>
            </w:r>
          </w:p>
        </w:tc>
        <w:tc>
          <w:tcPr>
            <w:tcW w:w="567" w:type="dxa"/>
            <w:tcBorders>
              <w:top w:val="single" w:sz="4" w:space="0" w:color="auto"/>
              <w:left w:val="nil"/>
              <w:bottom w:val="nil"/>
              <w:right w:val="nil"/>
            </w:tcBorders>
            <w:shd w:val="clear" w:color="auto" w:fill="auto"/>
            <w:noWrap/>
            <w:vAlign w:val="center"/>
            <w:hideMark/>
          </w:tcPr>
          <w:p w14:paraId="04A27E3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0.6005</w:t>
            </w:r>
          </w:p>
        </w:tc>
        <w:tc>
          <w:tcPr>
            <w:tcW w:w="709" w:type="dxa"/>
            <w:tcBorders>
              <w:top w:val="single" w:sz="4" w:space="0" w:color="auto"/>
              <w:left w:val="nil"/>
              <w:bottom w:val="nil"/>
              <w:right w:val="nil"/>
            </w:tcBorders>
            <w:shd w:val="clear" w:color="auto" w:fill="auto"/>
            <w:noWrap/>
            <w:vAlign w:val="center"/>
            <w:hideMark/>
          </w:tcPr>
          <w:p w14:paraId="68CFE342"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0.5572</w:t>
            </w:r>
          </w:p>
        </w:tc>
      </w:tr>
      <w:tr w:rsidR="00C270DC" w:rsidRPr="00283CB6" w14:paraId="2A3618AD" w14:textId="77777777" w:rsidTr="00851C41">
        <w:trPr>
          <w:jc w:val="right"/>
        </w:trPr>
        <w:tc>
          <w:tcPr>
            <w:tcW w:w="1046" w:type="dxa"/>
            <w:vMerge/>
            <w:tcBorders>
              <w:left w:val="nil"/>
              <w:right w:val="nil"/>
            </w:tcBorders>
            <w:shd w:val="clear" w:color="auto" w:fill="auto"/>
            <w:noWrap/>
            <w:vAlign w:val="center"/>
            <w:hideMark/>
          </w:tcPr>
          <w:p w14:paraId="777D8E60"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26CBFAA7"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Logistic</w:t>
            </w:r>
          </w:p>
        </w:tc>
        <w:tc>
          <w:tcPr>
            <w:tcW w:w="709" w:type="dxa"/>
            <w:tcBorders>
              <w:top w:val="nil"/>
              <w:left w:val="nil"/>
              <w:bottom w:val="nil"/>
              <w:right w:val="nil"/>
            </w:tcBorders>
            <w:shd w:val="clear" w:color="auto" w:fill="auto"/>
            <w:noWrap/>
            <w:vAlign w:val="center"/>
            <w:hideMark/>
          </w:tcPr>
          <w:p w14:paraId="7A5BA33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0.9564</w:t>
            </w:r>
          </w:p>
        </w:tc>
        <w:tc>
          <w:tcPr>
            <w:tcW w:w="709" w:type="dxa"/>
            <w:tcBorders>
              <w:top w:val="nil"/>
              <w:left w:val="nil"/>
              <w:bottom w:val="nil"/>
              <w:right w:val="nil"/>
            </w:tcBorders>
            <w:shd w:val="clear" w:color="auto" w:fill="auto"/>
            <w:noWrap/>
            <w:vAlign w:val="center"/>
            <w:hideMark/>
          </w:tcPr>
          <w:p w14:paraId="2891914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0.9468</w:t>
            </w:r>
          </w:p>
        </w:tc>
        <w:tc>
          <w:tcPr>
            <w:tcW w:w="709" w:type="dxa"/>
            <w:tcBorders>
              <w:top w:val="nil"/>
              <w:left w:val="nil"/>
              <w:bottom w:val="nil"/>
              <w:right w:val="nil"/>
            </w:tcBorders>
            <w:shd w:val="clear" w:color="auto" w:fill="auto"/>
            <w:noWrap/>
            <w:vAlign w:val="center"/>
            <w:hideMark/>
          </w:tcPr>
          <w:p w14:paraId="737F4D6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0.9470</w:t>
            </w:r>
          </w:p>
        </w:tc>
        <w:tc>
          <w:tcPr>
            <w:tcW w:w="708" w:type="dxa"/>
            <w:tcBorders>
              <w:top w:val="nil"/>
              <w:left w:val="nil"/>
              <w:bottom w:val="nil"/>
              <w:right w:val="nil"/>
            </w:tcBorders>
            <w:shd w:val="clear" w:color="auto" w:fill="auto"/>
            <w:noWrap/>
            <w:vAlign w:val="center"/>
            <w:hideMark/>
          </w:tcPr>
          <w:p w14:paraId="75C91E8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0.8650</w:t>
            </w:r>
          </w:p>
        </w:tc>
        <w:tc>
          <w:tcPr>
            <w:tcW w:w="709" w:type="dxa"/>
            <w:tcBorders>
              <w:top w:val="nil"/>
              <w:left w:val="nil"/>
              <w:bottom w:val="nil"/>
              <w:right w:val="nil"/>
            </w:tcBorders>
            <w:shd w:val="clear" w:color="auto" w:fill="auto"/>
            <w:noWrap/>
            <w:vAlign w:val="center"/>
            <w:hideMark/>
          </w:tcPr>
          <w:p w14:paraId="3FA48D7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0.8131</w:t>
            </w:r>
          </w:p>
        </w:tc>
        <w:tc>
          <w:tcPr>
            <w:tcW w:w="709" w:type="dxa"/>
            <w:tcBorders>
              <w:top w:val="nil"/>
              <w:left w:val="nil"/>
              <w:bottom w:val="nil"/>
              <w:right w:val="nil"/>
            </w:tcBorders>
            <w:shd w:val="clear" w:color="auto" w:fill="auto"/>
            <w:noWrap/>
            <w:vAlign w:val="center"/>
            <w:hideMark/>
          </w:tcPr>
          <w:p w14:paraId="26D4BEAA"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0.8529</w:t>
            </w:r>
          </w:p>
        </w:tc>
        <w:tc>
          <w:tcPr>
            <w:tcW w:w="567" w:type="dxa"/>
            <w:tcBorders>
              <w:top w:val="nil"/>
              <w:left w:val="nil"/>
              <w:bottom w:val="nil"/>
              <w:right w:val="nil"/>
            </w:tcBorders>
            <w:shd w:val="clear" w:color="auto" w:fill="auto"/>
            <w:noWrap/>
            <w:vAlign w:val="center"/>
            <w:hideMark/>
          </w:tcPr>
          <w:p w14:paraId="4AA359D2"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0.7498</w:t>
            </w:r>
          </w:p>
        </w:tc>
        <w:tc>
          <w:tcPr>
            <w:tcW w:w="709" w:type="dxa"/>
            <w:tcBorders>
              <w:top w:val="nil"/>
              <w:left w:val="nil"/>
              <w:bottom w:val="nil"/>
              <w:right w:val="nil"/>
            </w:tcBorders>
            <w:shd w:val="clear" w:color="auto" w:fill="auto"/>
            <w:noWrap/>
            <w:vAlign w:val="center"/>
            <w:hideMark/>
          </w:tcPr>
          <w:p w14:paraId="77B9B3D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0.7132</w:t>
            </w:r>
          </w:p>
        </w:tc>
      </w:tr>
      <w:tr w:rsidR="00C270DC" w:rsidRPr="00283CB6" w14:paraId="43626FC3" w14:textId="77777777" w:rsidTr="00851C41">
        <w:trPr>
          <w:jc w:val="right"/>
        </w:trPr>
        <w:tc>
          <w:tcPr>
            <w:tcW w:w="1046" w:type="dxa"/>
            <w:vMerge/>
            <w:tcBorders>
              <w:left w:val="nil"/>
              <w:right w:val="nil"/>
            </w:tcBorders>
            <w:shd w:val="clear" w:color="auto" w:fill="auto"/>
            <w:noWrap/>
            <w:vAlign w:val="center"/>
            <w:hideMark/>
          </w:tcPr>
          <w:p w14:paraId="785D7432"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343F89B7"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Stable</w:t>
            </w:r>
          </w:p>
        </w:tc>
        <w:tc>
          <w:tcPr>
            <w:tcW w:w="709" w:type="dxa"/>
            <w:tcBorders>
              <w:top w:val="nil"/>
              <w:left w:val="nil"/>
              <w:bottom w:val="nil"/>
              <w:right w:val="nil"/>
            </w:tcBorders>
            <w:shd w:val="clear" w:color="auto" w:fill="auto"/>
            <w:noWrap/>
            <w:vAlign w:val="center"/>
            <w:hideMark/>
          </w:tcPr>
          <w:p w14:paraId="04930C86"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0.9761</w:t>
            </w:r>
          </w:p>
        </w:tc>
        <w:tc>
          <w:tcPr>
            <w:tcW w:w="709" w:type="dxa"/>
            <w:tcBorders>
              <w:top w:val="nil"/>
              <w:left w:val="nil"/>
              <w:bottom w:val="nil"/>
              <w:right w:val="nil"/>
            </w:tcBorders>
            <w:shd w:val="clear" w:color="auto" w:fill="auto"/>
            <w:noWrap/>
            <w:vAlign w:val="center"/>
            <w:hideMark/>
          </w:tcPr>
          <w:p w14:paraId="1854186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0.9710</w:t>
            </w:r>
          </w:p>
        </w:tc>
        <w:tc>
          <w:tcPr>
            <w:tcW w:w="709" w:type="dxa"/>
            <w:tcBorders>
              <w:top w:val="nil"/>
              <w:left w:val="nil"/>
              <w:bottom w:val="nil"/>
              <w:right w:val="nil"/>
            </w:tcBorders>
            <w:shd w:val="clear" w:color="auto" w:fill="auto"/>
            <w:noWrap/>
            <w:vAlign w:val="center"/>
            <w:hideMark/>
          </w:tcPr>
          <w:p w14:paraId="6D38988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0.9704</w:t>
            </w:r>
          </w:p>
        </w:tc>
        <w:tc>
          <w:tcPr>
            <w:tcW w:w="708" w:type="dxa"/>
            <w:tcBorders>
              <w:top w:val="nil"/>
              <w:left w:val="nil"/>
              <w:bottom w:val="nil"/>
              <w:right w:val="nil"/>
            </w:tcBorders>
            <w:shd w:val="clear" w:color="auto" w:fill="auto"/>
            <w:noWrap/>
            <w:vAlign w:val="center"/>
            <w:hideMark/>
          </w:tcPr>
          <w:p w14:paraId="2F3F877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0.9487</w:t>
            </w:r>
          </w:p>
        </w:tc>
        <w:tc>
          <w:tcPr>
            <w:tcW w:w="709" w:type="dxa"/>
            <w:tcBorders>
              <w:top w:val="nil"/>
              <w:left w:val="nil"/>
              <w:bottom w:val="nil"/>
              <w:right w:val="nil"/>
            </w:tcBorders>
            <w:shd w:val="clear" w:color="auto" w:fill="auto"/>
            <w:noWrap/>
            <w:vAlign w:val="center"/>
            <w:hideMark/>
          </w:tcPr>
          <w:p w14:paraId="333C008C"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0.9831</w:t>
            </w:r>
          </w:p>
        </w:tc>
        <w:tc>
          <w:tcPr>
            <w:tcW w:w="709" w:type="dxa"/>
            <w:tcBorders>
              <w:top w:val="nil"/>
              <w:left w:val="nil"/>
              <w:bottom w:val="nil"/>
              <w:right w:val="nil"/>
            </w:tcBorders>
            <w:shd w:val="clear" w:color="auto" w:fill="auto"/>
            <w:noWrap/>
            <w:vAlign w:val="center"/>
            <w:hideMark/>
          </w:tcPr>
          <w:p w14:paraId="1FEDD66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0.9917</w:t>
            </w:r>
          </w:p>
        </w:tc>
        <w:tc>
          <w:tcPr>
            <w:tcW w:w="567" w:type="dxa"/>
            <w:tcBorders>
              <w:top w:val="nil"/>
              <w:left w:val="nil"/>
              <w:bottom w:val="nil"/>
              <w:right w:val="nil"/>
            </w:tcBorders>
            <w:shd w:val="clear" w:color="auto" w:fill="auto"/>
            <w:noWrap/>
            <w:vAlign w:val="center"/>
            <w:hideMark/>
          </w:tcPr>
          <w:p w14:paraId="0247C5BB"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0.9694</w:t>
            </w:r>
          </w:p>
        </w:tc>
        <w:tc>
          <w:tcPr>
            <w:tcW w:w="709" w:type="dxa"/>
            <w:tcBorders>
              <w:top w:val="nil"/>
              <w:left w:val="nil"/>
              <w:bottom w:val="nil"/>
              <w:right w:val="nil"/>
            </w:tcBorders>
            <w:shd w:val="clear" w:color="auto" w:fill="auto"/>
            <w:noWrap/>
            <w:vAlign w:val="center"/>
            <w:hideMark/>
          </w:tcPr>
          <w:p w14:paraId="167937E8"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0.9749</w:t>
            </w:r>
          </w:p>
        </w:tc>
      </w:tr>
      <w:tr w:rsidR="00C270DC" w:rsidRPr="00283CB6" w14:paraId="5AE19A48" w14:textId="77777777" w:rsidTr="00851C41">
        <w:trPr>
          <w:jc w:val="right"/>
        </w:trPr>
        <w:tc>
          <w:tcPr>
            <w:tcW w:w="1046" w:type="dxa"/>
            <w:vMerge/>
            <w:tcBorders>
              <w:left w:val="nil"/>
              <w:bottom w:val="nil"/>
              <w:right w:val="nil"/>
            </w:tcBorders>
            <w:shd w:val="clear" w:color="auto" w:fill="auto"/>
            <w:noWrap/>
            <w:vAlign w:val="center"/>
            <w:hideMark/>
          </w:tcPr>
          <w:p w14:paraId="32666A5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1E09CDDE" w14:textId="7AF2010C"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i/>
                <w:iCs/>
                <w:noProof w:val="0"/>
                <w:color w:val="000000" w:themeColor="text1"/>
                <w:sz w:val="18"/>
                <w:szCs w:val="18"/>
              </w:rPr>
              <w:t>t</w:t>
            </w:r>
            <w:r w:rsidRPr="00F42121">
              <w:rPr>
                <w:rFonts w:eastAsia="等线"/>
                <w:b/>
                <w:bCs/>
                <w:noProof w:val="0"/>
                <w:color w:val="000000" w:themeColor="text1"/>
                <w:sz w:val="18"/>
                <w:szCs w:val="18"/>
              </w:rPr>
              <w:t>-Location</w:t>
            </w:r>
            <w:r w:rsidR="00403E35" w:rsidRPr="00F42121">
              <w:rPr>
                <w:rFonts w:eastAsia="等线"/>
                <w:b/>
                <w:bCs/>
                <w:noProof w:val="0"/>
                <w:color w:val="000000" w:themeColor="text1"/>
                <w:sz w:val="18"/>
                <w:szCs w:val="18"/>
              </w:rPr>
              <w:t xml:space="preserve"> </w:t>
            </w:r>
            <w:r w:rsidRPr="00F42121">
              <w:rPr>
                <w:rFonts w:eastAsia="等线"/>
                <w:b/>
                <w:bCs/>
                <w:noProof w:val="0"/>
                <w:color w:val="000000" w:themeColor="text1"/>
                <w:sz w:val="18"/>
                <w:szCs w:val="18"/>
              </w:rPr>
              <w:t>Scale</w:t>
            </w:r>
          </w:p>
        </w:tc>
        <w:tc>
          <w:tcPr>
            <w:tcW w:w="709" w:type="dxa"/>
            <w:tcBorders>
              <w:top w:val="nil"/>
              <w:left w:val="nil"/>
              <w:bottom w:val="nil"/>
              <w:right w:val="nil"/>
            </w:tcBorders>
            <w:shd w:val="clear" w:color="auto" w:fill="auto"/>
            <w:noWrap/>
            <w:vAlign w:val="center"/>
            <w:hideMark/>
          </w:tcPr>
          <w:p w14:paraId="792B7DB5"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0.9839</w:t>
            </w:r>
          </w:p>
        </w:tc>
        <w:tc>
          <w:tcPr>
            <w:tcW w:w="709" w:type="dxa"/>
            <w:tcBorders>
              <w:top w:val="nil"/>
              <w:left w:val="nil"/>
              <w:bottom w:val="nil"/>
              <w:right w:val="nil"/>
            </w:tcBorders>
            <w:shd w:val="clear" w:color="auto" w:fill="auto"/>
            <w:noWrap/>
            <w:vAlign w:val="center"/>
            <w:hideMark/>
          </w:tcPr>
          <w:p w14:paraId="1482949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0.9812</w:t>
            </w:r>
          </w:p>
        </w:tc>
        <w:tc>
          <w:tcPr>
            <w:tcW w:w="709" w:type="dxa"/>
            <w:tcBorders>
              <w:top w:val="nil"/>
              <w:left w:val="nil"/>
              <w:bottom w:val="nil"/>
              <w:right w:val="nil"/>
            </w:tcBorders>
            <w:shd w:val="clear" w:color="auto" w:fill="auto"/>
            <w:noWrap/>
            <w:vAlign w:val="center"/>
            <w:hideMark/>
          </w:tcPr>
          <w:p w14:paraId="708A7CC7"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0.9796</w:t>
            </w:r>
          </w:p>
        </w:tc>
        <w:tc>
          <w:tcPr>
            <w:tcW w:w="708" w:type="dxa"/>
            <w:tcBorders>
              <w:top w:val="nil"/>
              <w:left w:val="nil"/>
              <w:bottom w:val="nil"/>
              <w:right w:val="nil"/>
            </w:tcBorders>
            <w:shd w:val="clear" w:color="auto" w:fill="auto"/>
            <w:noWrap/>
            <w:vAlign w:val="center"/>
            <w:hideMark/>
          </w:tcPr>
          <w:p w14:paraId="0BE1D309"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0.9544</w:t>
            </w:r>
          </w:p>
        </w:tc>
        <w:tc>
          <w:tcPr>
            <w:tcW w:w="709" w:type="dxa"/>
            <w:tcBorders>
              <w:top w:val="nil"/>
              <w:left w:val="nil"/>
              <w:bottom w:val="nil"/>
              <w:right w:val="nil"/>
            </w:tcBorders>
            <w:shd w:val="clear" w:color="auto" w:fill="auto"/>
            <w:noWrap/>
            <w:vAlign w:val="center"/>
            <w:hideMark/>
          </w:tcPr>
          <w:p w14:paraId="7169B3BE"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0.9820</w:t>
            </w:r>
          </w:p>
        </w:tc>
        <w:tc>
          <w:tcPr>
            <w:tcW w:w="709" w:type="dxa"/>
            <w:tcBorders>
              <w:top w:val="nil"/>
              <w:left w:val="nil"/>
              <w:bottom w:val="nil"/>
              <w:right w:val="nil"/>
            </w:tcBorders>
            <w:shd w:val="clear" w:color="auto" w:fill="auto"/>
            <w:noWrap/>
            <w:vAlign w:val="center"/>
            <w:hideMark/>
          </w:tcPr>
          <w:p w14:paraId="7F21780E"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0.9933</w:t>
            </w:r>
          </w:p>
        </w:tc>
        <w:tc>
          <w:tcPr>
            <w:tcW w:w="567" w:type="dxa"/>
            <w:tcBorders>
              <w:top w:val="nil"/>
              <w:left w:val="nil"/>
              <w:bottom w:val="nil"/>
              <w:right w:val="nil"/>
            </w:tcBorders>
            <w:shd w:val="clear" w:color="auto" w:fill="auto"/>
            <w:noWrap/>
            <w:vAlign w:val="center"/>
            <w:hideMark/>
          </w:tcPr>
          <w:p w14:paraId="4207B0F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0.9632</w:t>
            </w:r>
          </w:p>
        </w:tc>
        <w:tc>
          <w:tcPr>
            <w:tcW w:w="709" w:type="dxa"/>
            <w:tcBorders>
              <w:top w:val="nil"/>
              <w:left w:val="nil"/>
              <w:bottom w:val="nil"/>
              <w:right w:val="nil"/>
            </w:tcBorders>
            <w:shd w:val="clear" w:color="auto" w:fill="auto"/>
            <w:noWrap/>
            <w:vAlign w:val="center"/>
            <w:hideMark/>
          </w:tcPr>
          <w:p w14:paraId="3C1DB626"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0.9642</w:t>
            </w:r>
          </w:p>
        </w:tc>
      </w:tr>
      <w:tr w:rsidR="00C270DC" w:rsidRPr="00283CB6" w14:paraId="1FB3F91B" w14:textId="77777777" w:rsidTr="00851C41">
        <w:trPr>
          <w:jc w:val="right"/>
        </w:trPr>
        <w:tc>
          <w:tcPr>
            <w:tcW w:w="1046" w:type="dxa"/>
            <w:vMerge w:val="restart"/>
            <w:tcBorders>
              <w:top w:val="single" w:sz="4" w:space="0" w:color="auto"/>
              <w:left w:val="nil"/>
              <w:right w:val="nil"/>
            </w:tcBorders>
            <w:shd w:val="clear" w:color="auto" w:fill="auto"/>
            <w:noWrap/>
            <w:vAlign w:val="center"/>
            <w:hideMark/>
          </w:tcPr>
          <w:p w14:paraId="1BE8AB21"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MODA-CM4</w:t>
            </w:r>
          </w:p>
        </w:tc>
        <w:tc>
          <w:tcPr>
            <w:tcW w:w="1506" w:type="dxa"/>
            <w:tcBorders>
              <w:top w:val="single" w:sz="4" w:space="0" w:color="auto"/>
              <w:left w:val="nil"/>
              <w:bottom w:val="nil"/>
              <w:right w:val="nil"/>
            </w:tcBorders>
            <w:shd w:val="clear" w:color="auto" w:fill="auto"/>
            <w:noWrap/>
            <w:vAlign w:val="center"/>
            <w:hideMark/>
          </w:tcPr>
          <w:p w14:paraId="47F9C4D7"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Normal</w:t>
            </w:r>
          </w:p>
        </w:tc>
        <w:tc>
          <w:tcPr>
            <w:tcW w:w="709" w:type="dxa"/>
            <w:tcBorders>
              <w:top w:val="single" w:sz="4" w:space="0" w:color="auto"/>
              <w:left w:val="nil"/>
              <w:bottom w:val="nil"/>
              <w:right w:val="nil"/>
            </w:tcBorders>
            <w:shd w:val="clear" w:color="auto" w:fill="auto"/>
            <w:noWrap/>
            <w:vAlign w:val="center"/>
            <w:hideMark/>
          </w:tcPr>
          <w:p w14:paraId="54013A4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0.8938</w:t>
            </w:r>
          </w:p>
        </w:tc>
        <w:tc>
          <w:tcPr>
            <w:tcW w:w="709" w:type="dxa"/>
            <w:tcBorders>
              <w:top w:val="single" w:sz="4" w:space="0" w:color="auto"/>
              <w:left w:val="nil"/>
              <w:bottom w:val="nil"/>
              <w:right w:val="nil"/>
            </w:tcBorders>
            <w:shd w:val="clear" w:color="auto" w:fill="auto"/>
            <w:noWrap/>
            <w:vAlign w:val="center"/>
            <w:hideMark/>
          </w:tcPr>
          <w:p w14:paraId="4E24BAC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0.8766</w:t>
            </w:r>
          </w:p>
        </w:tc>
        <w:tc>
          <w:tcPr>
            <w:tcW w:w="709" w:type="dxa"/>
            <w:tcBorders>
              <w:top w:val="single" w:sz="4" w:space="0" w:color="auto"/>
              <w:left w:val="nil"/>
              <w:bottom w:val="nil"/>
              <w:right w:val="nil"/>
            </w:tcBorders>
            <w:shd w:val="clear" w:color="auto" w:fill="auto"/>
            <w:noWrap/>
            <w:vAlign w:val="center"/>
            <w:hideMark/>
          </w:tcPr>
          <w:p w14:paraId="721D9AE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0.8778</w:t>
            </w:r>
          </w:p>
        </w:tc>
        <w:tc>
          <w:tcPr>
            <w:tcW w:w="708" w:type="dxa"/>
            <w:tcBorders>
              <w:top w:val="single" w:sz="4" w:space="0" w:color="auto"/>
              <w:left w:val="nil"/>
              <w:bottom w:val="nil"/>
              <w:right w:val="nil"/>
            </w:tcBorders>
            <w:shd w:val="clear" w:color="auto" w:fill="auto"/>
            <w:noWrap/>
            <w:vAlign w:val="center"/>
            <w:hideMark/>
          </w:tcPr>
          <w:p w14:paraId="74CDC9B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0.7755</w:t>
            </w:r>
          </w:p>
        </w:tc>
        <w:tc>
          <w:tcPr>
            <w:tcW w:w="709" w:type="dxa"/>
            <w:tcBorders>
              <w:top w:val="single" w:sz="4" w:space="0" w:color="auto"/>
              <w:left w:val="nil"/>
              <w:bottom w:val="nil"/>
              <w:right w:val="nil"/>
            </w:tcBorders>
            <w:shd w:val="clear" w:color="auto" w:fill="auto"/>
            <w:noWrap/>
            <w:vAlign w:val="center"/>
            <w:hideMark/>
          </w:tcPr>
          <w:p w14:paraId="15BF89B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0.6639</w:t>
            </w:r>
          </w:p>
        </w:tc>
        <w:tc>
          <w:tcPr>
            <w:tcW w:w="709" w:type="dxa"/>
            <w:tcBorders>
              <w:top w:val="single" w:sz="4" w:space="0" w:color="auto"/>
              <w:left w:val="nil"/>
              <w:bottom w:val="nil"/>
              <w:right w:val="nil"/>
            </w:tcBorders>
            <w:shd w:val="clear" w:color="auto" w:fill="auto"/>
            <w:noWrap/>
            <w:vAlign w:val="center"/>
            <w:hideMark/>
          </w:tcPr>
          <w:p w14:paraId="7012A8B6"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0.6822</w:t>
            </w:r>
          </w:p>
        </w:tc>
        <w:tc>
          <w:tcPr>
            <w:tcW w:w="567" w:type="dxa"/>
            <w:tcBorders>
              <w:top w:val="single" w:sz="4" w:space="0" w:color="auto"/>
              <w:left w:val="nil"/>
              <w:bottom w:val="nil"/>
              <w:right w:val="nil"/>
            </w:tcBorders>
            <w:shd w:val="clear" w:color="auto" w:fill="auto"/>
            <w:noWrap/>
            <w:vAlign w:val="center"/>
            <w:hideMark/>
          </w:tcPr>
          <w:p w14:paraId="16DF44A8"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0.6042</w:t>
            </w:r>
          </w:p>
        </w:tc>
        <w:tc>
          <w:tcPr>
            <w:tcW w:w="709" w:type="dxa"/>
            <w:tcBorders>
              <w:top w:val="single" w:sz="4" w:space="0" w:color="auto"/>
              <w:left w:val="nil"/>
              <w:bottom w:val="nil"/>
              <w:right w:val="nil"/>
            </w:tcBorders>
            <w:shd w:val="clear" w:color="auto" w:fill="auto"/>
            <w:noWrap/>
            <w:vAlign w:val="center"/>
            <w:hideMark/>
          </w:tcPr>
          <w:p w14:paraId="0E59A24C"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0.5599</w:t>
            </w:r>
          </w:p>
        </w:tc>
      </w:tr>
      <w:tr w:rsidR="00C270DC" w:rsidRPr="00283CB6" w14:paraId="305A471B" w14:textId="77777777" w:rsidTr="00851C41">
        <w:trPr>
          <w:jc w:val="right"/>
        </w:trPr>
        <w:tc>
          <w:tcPr>
            <w:tcW w:w="1046" w:type="dxa"/>
            <w:vMerge/>
            <w:tcBorders>
              <w:left w:val="nil"/>
              <w:right w:val="nil"/>
            </w:tcBorders>
            <w:shd w:val="clear" w:color="auto" w:fill="auto"/>
            <w:noWrap/>
            <w:vAlign w:val="center"/>
            <w:hideMark/>
          </w:tcPr>
          <w:p w14:paraId="56683CD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77F25772"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Logistic</w:t>
            </w:r>
          </w:p>
        </w:tc>
        <w:tc>
          <w:tcPr>
            <w:tcW w:w="709" w:type="dxa"/>
            <w:tcBorders>
              <w:top w:val="nil"/>
              <w:left w:val="nil"/>
              <w:bottom w:val="nil"/>
              <w:right w:val="nil"/>
            </w:tcBorders>
            <w:shd w:val="clear" w:color="auto" w:fill="auto"/>
            <w:noWrap/>
            <w:vAlign w:val="center"/>
            <w:hideMark/>
          </w:tcPr>
          <w:p w14:paraId="2711A6BA"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0.9579</w:t>
            </w:r>
          </w:p>
        </w:tc>
        <w:tc>
          <w:tcPr>
            <w:tcW w:w="709" w:type="dxa"/>
            <w:tcBorders>
              <w:top w:val="nil"/>
              <w:left w:val="nil"/>
              <w:bottom w:val="nil"/>
              <w:right w:val="nil"/>
            </w:tcBorders>
            <w:shd w:val="clear" w:color="auto" w:fill="auto"/>
            <w:noWrap/>
            <w:vAlign w:val="center"/>
            <w:hideMark/>
          </w:tcPr>
          <w:p w14:paraId="6B36003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0.9490</w:t>
            </w:r>
          </w:p>
        </w:tc>
        <w:tc>
          <w:tcPr>
            <w:tcW w:w="709" w:type="dxa"/>
            <w:tcBorders>
              <w:top w:val="nil"/>
              <w:left w:val="nil"/>
              <w:bottom w:val="nil"/>
              <w:right w:val="nil"/>
            </w:tcBorders>
            <w:shd w:val="clear" w:color="auto" w:fill="auto"/>
            <w:noWrap/>
            <w:vAlign w:val="center"/>
            <w:hideMark/>
          </w:tcPr>
          <w:p w14:paraId="11B3253C"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0.9473</w:t>
            </w:r>
          </w:p>
        </w:tc>
        <w:tc>
          <w:tcPr>
            <w:tcW w:w="708" w:type="dxa"/>
            <w:tcBorders>
              <w:top w:val="nil"/>
              <w:left w:val="nil"/>
              <w:bottom w:val="nil"/>
              <w:right w:val="nil"/>
            </w:tcBorders>
            <w:shd w:val="clear" w:color="auto" w:fill="auto"/>
            <w:noWrap/>
            <w:vAlign w:val="center"/>
            <w:hideMark/>
          </w:tcPr>
          <w:p w14:paraId="20A82DF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0.8739</w:t>
            </w:r>
          </w:p>
        </w:tc>
        <w:tc>
          <w:tcPr>
            <w:tcW w:w="709" w:type="dxa"/>
            <w:tcBorders>
              <w:top w:val="nil"/>
              <w:left w:val="nil"/>
              <w:bottom w:val="nil"/>
              <w:right w:val="nil"/>
            </w:tcBorders>
            <w:shd w:val="clear" w:color="auto" w:fill="auto"/>
            <w:noWrap/>
            <w:vAlign w:val="center"/>
            <w:hideMark/>
          </w:tcPr>
          <w:p w14:paraId="6EF814E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0.8175</w:t>
            </w:r>
          </w:p>
        </w:tc>
        <w:tc>
          <w:tcPr>
            <w:tcW w:w="709" w:type="dxa"/>
            <w:tcBorders>
              <w:top w:val="nil"/>
              <w:left w:val="nil"/>
              <w:bottom w:val="nil"/>
              <w:right w:val="nil"/>
            </w:tcBorders>
            <w:shd w:val="clear" w:color="auto" w:fill="auto"/>
            <w:noWrap/>
            <w:vAlign w:val="center"/>
            <w:hideMark/>
          </w:tcPr>
          <w:p w14:paraId="3E47AAC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0.8563</w:t>
            </w:r>
          </w:p>
        </w:tc>
        <w:tc>
          <w:tcPr>
            <w:tcW w:w="567" w:type="dxa"/>
            <w:tcBorders>
              <w:top w:val="nil"/>
              <w:left w:val="nil"/>
              <w:bottom w:val="nil"/>
              <w:right w:val="nil"/>
            </w:tcBorders>
            <w:shd w:val="clear" w:color="auto" w:fill="auto"/>
            <w:noWrap/>
            <w:vAlign w:val="center"/>
            <w:hideMark/>
          </w:tcPr>
          <w:p w14:paraId="5E6F76AC"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0.7545</w:t>
            </w:r>
          </w:p>
        </w:tc>
        <w:tc>
          <w:tcPr>
            <w:tcW w:w="709" w:type="dxa"/>
            <w:tcBorders>
              <w:top w:val="nil"/>
              <w:left w:val="nil"/>
              <w:bottom w:val="nil"/>
              <w:right w:val="nil"/>
            </w:tcBorders>
            <w:shd w:val="clear" w:color="auto" w:fill="auto"/>
            <w:noWrap/>
            <w:vAlign w:val="center"/>
            <w:hideMark/>
          </w:tcPr>
          <w:p w14:paraId="7528914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0.7160</w:t>
            </w:r>
          </w:p>
        </w:tc>
      </w:tr>
      <w:tr w:rsidR="00C270DC" w:rsidRPr="00283CB6" w14:paraId="48FF9F12" w14:textId="77777777" w:rsidTr="00851C41">
        <w:trPr>
          <w:jc w:val="right"/>
        </w:trPr>
        <w:tc>
          <w:tcPr>
            <w:tcW w:w="1046" w:type="dxa"/>
            <w:vMerge/>
            <w:tcBorders>
              <w:left w:val="nil"/>
              <w:right w:val="nil"/>
            </w:tcBorders>
            <w:shd w:val="clear" w:color="auto" w:fill="auto"/>
            <w:noWrap/>
            <w:vAlign w:val="center"/>
            <w:hideMark/>
          </w:tcPr>
          <w:p w14:paraId="1266A975"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nil"/>
              <w:right w:val="nil"/>
            </w:tcBorders>
            <w:shd w:val="clear" w:color="auto" w:fill="auto"/>
            <w:noWrap/>
            <w:vAlign w:val="center"/>
            <w:hideMark/>
          </w:tcPr>
          <w:p w14:paraId="077FAE65"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Stable</w:t>
            </w:r>
          </w:p>
        </w:tc>
        <w:tc>
          <w:tcPr>
            <w:tcW w:w="709" w:type="dxa"/>
            <w:tcBorders>
              <w:top w:val="nil"/>
              <w:left w:val="nil"/>
              <w:bottom w:val="nil"/>
              <w:right w:val="nil"/>
            </w:tcBorders>
            <w:shd w:val="clear" w:color="auto" w:fill="auto"/>
            <w:noWrap/>
            <w:vAlign w:val="center"/>
            <w:hideMark/>
          </w:tcPr>
          <w:p w14:paraId="485217B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0.9772</w:t>
            </w:r>
          </w:p>
        </w:tc>
        <w:tc>
          <w:tcPr>
            <w:tcW w:w="709" w:type="dxa"/>
            <w:tcBorders>
              <w:top w:val="nil"/>
              <w:left w:val="nil"/>
              <w:bottom w:val="nil"/>
              <w:right w:val="nil"/>
            </w:tcBorders>
            <w:shd w:val="clear" w:color="auto" w:fill="auto"/>
            <w:noWrap/>
            <w:vAlign w:val="center"/>
            <w:hideMark/>
          </w:tcPr>
          <w:p w14:paraId="10644B6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0.9738</w:t>
            </w:r>
          </w:p>
        </w:tc>
        <w:tc>
          <w:tcPr>
            <w:tcW w:w="709" w:type="dxa"/>
            <w:tcBorders>
              <w:top w:val="nil"/>
              <w:left w:val="nil"/>
              <w:bottom w:val="nil"/>
              <w:right w:val="nil"/>
            </w:tcBorders>
            <w:shd w:val="clear" w:color="auto" w:fill="auto"/>
            <w:noWrap/>
            <w:vAlign w:val="center"/>
            <w:hideMark/>
          </w:tcPr>
          <w:p w14:paraId="72AC8CCB"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0.9708</w:t>
            </w:r>
          </w:p>
        </w:tc>
        <w:tc>
          <w:tcPr>
            <w:tcW w:w="708" w:type="dxa"/>
            <w:tcBorders>
              <w:top w:val="nil"/>
              <w:left w:val="nil"/>
              <w:bottom w:val="nil"/>
              <w:right w:val="nil"/>
            </w:tcBorders>
            <w:shd w:val="clear" w:color="auto" w:fill="auto"/>
            <w:noWrap/>
            <w:vAlign w:val="center"/>
            <w:hideMark/>
          </w:tcPr>
          <w:p w14:paraId="60A24FAA"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0.9568</w:t>
            </w:r>
          </w:p>
        </w:tc>
        <w:tc>
          <w:tcPr>
            <w:tcW w:w="709" w:type="dxa"/>
            <w:tcBorders>
              <w:top w:val="nil"/>
              <w:left w:val="nil"/>
              <w:bottom w:val="nil"/>
              <w:right w:val="nil"/>
            </w:tcBorders>
            <w:shd w:val="clear" w:color="auto" w:fill="auto"/>
            <w:noWrap/>
            <w:vAlign w:val="center"/>
            <w:hideMark/>
          </w:tcPr>
          <w:p w14:paraId="4DD719C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0.9848</w:t>
            </w:r>
          </w:p>
        </w:tc>
        <w:tc>
          <w:tcPr>
            <w:tcW w:w="709" w:type="dxa"/>
            <w:tcBorders>
              <w:top w:val="nil"/>
              <w:left w:val="nil"/>
              <w:bottom w:val="nil"/>
              <w:right w:val="nil"/>
            </w:tcBorders>
            <w:shd w:val="clear" w:color="auto" w:fill="auto"/>
            <w:noWrap/>
            <w:vAlign w:val="center"/>
            <w:hideMark/>
          </w:tcPr>
          <w:p w14:paraId="5004CC2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0.9943</w:t>
            </w:r>
          </w:p>
        </w:tc>
        <w:tc>
          <w:tcPr>
            <w:tcW w:w="567" w:type="dxa"/>
            <w:tcBorders>
              <w:top w:val="nil"/>
              <w:left w:val="nil"/>
              <w:bottom w:val="nil"/>
              <w:right w:val="nil"/>
            </w:tcBorders>
            <w:shd w:val="clear" w:color="auto" w:fill="auto"/>
            <w:noWrap/>
            <w:vAlign w:val="center"/>
            <w:hideMark/>
          </w:tcPr>
          <w:p w14:paraId="6318940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0.9726</w:t>
            </w:r>
          </w:p>
        </w:tc>
        <w:tc>
          <w:tcPr>
            <w:tcW w:w="709" w:type="dxa"/>
            <w:tcBorders>
              <w:top w:val="nil"/>
              <w:left w:val="nil"/>
              <w:bottom w:val="nil"/>
              <w:right w:val="nil"/>
            </w:tcBorders>
            <w:shd w:val="clear" w:color="auto" w:fill="auto"/>
            <w:noWrap/>
            <w:vAlign w:val="center"/>
            <w:hideMark/>
          </w:tcPr>
          <w:p w14:paraId="40F3187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0.9776</w:t>
            </w:r>
          </w:p>
        </w:tc>
      </w:tr>
      <w:tr w:rsidR="00C270DC" w:rsidRPr="00283CB6" w14:paraId="25639F1F" w14:textId="77777777" w:rsidTr="00851C41">
        <w:trPr>
          <w:jc w:val="right"/>
        </w:trPr>
        <w:tc>
          <w:tcPr>
            <w:tcW w:w="1046" w:type="dxa"/>
            <w:vMerge/>
            <w:tcBorders>
              <w:left w:val="nil"/>
              <w:bottom w:val="single" w:sz="4" w:space="0" w:color="auto"/>
              <w:right w:val="nil"/>
            </w:tcBorders>
            <w:shd w:val="clear" w:color="auto" w:fill="auto"/>
            <w:noWrap/>
            <w:vAlign w:val="center"/>
            <w:hideMark/>
          </w:tcPr>
          <w:p w14:paraId="118654B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p>
        </w:tc>
        <w:tc>
          <w:tcPr>
            <w:tcW w:w="1506" w:type="dxa"/>
            <w:tcBorders>
              <w:top w:val="nil"/>
              <w:left w:val="nil"/>
              <w:bottom w:val="single" w:sz="4" w:space="0" w:color="auto"/>
              <w:right w:val="nil"/>
            </w:tcBorders>
            <w:shd w:val="clear" w:color="auto" w:fill="auto"/>
            <w:noWrap/>
            <w:vAlign w:val="center"/>
            <w:hideMark/>
          </w:tcPr>
          <w:p w14:paraId="696C24BA" w14:textId="311F2631"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i/>
                <w:iCs/>
                <w:noProof w:val="0"/>
                <w:color w:val="000000" w:themeColor="text1"/>
                <w:sz w:val="18"/>
                <w:szCs w:val="18"/>
              </w:rPr>
              <w:t>t</w:t>
            </w:r>
            <w:r w:rsidRPr="00F42121">
              <w:rPr>
                <w:rFonts w:eastAsia="等线"/>
                <w:b/>
                <w:bCs/>
                <w:noProof w:val="0"/>
                <w:color w:val="000000" w:themeColor="text1"/>
                <w:sz w:val="18"/>
                <w:szCs w:val="18"/>
              </w:rPr>
              <w:t>-Location</w:t>
            </w:r>
            <w:r w:rsidR="00403E35" w:rsidRPr="00F42121">
              <w:rPr>
                <w:rFonts w:eastAsia="等线"/>
                <w:b/>
                <w:bCs/>
                <w:noProof w:val="0"/>
                <w:color w:val="000000" w:themeColor="text1"/>
                <w:sz w:val="18"/>
                <w:szCs w:val="18"/>
              </w:rPr>
              <w:t xml:space="preserve"> </w:t>
            </w:r>
            <w:r w:rsidRPr="00F42121">
              <w:rPr>
                <w:rFonts w:eastAsia="等线"/>
                <w:b/>
                <w:bCs/>
                <w:noProof w:val="0"/>
                <w:color w:val="000000" w:themeColor="text1"/>
                <w:sz w:val="18"/>
                <w:szCs w:val="18"/>
              </w:rPr>
              <w:t>Scale</w:t>
            </w:r>
          </w:p>
        </w:tc>
        <w:tc>
          <w:tcPr>
            <w:tcW w:w="709" w:type="dxa"/>
            <w:tcBorders>
              <w:top w:val="nil"/>
              <w:left w:val="nil"/>
              <w:bottom w:val="single" w:sz="4" w:space="0" w:color="auto"/>
              <w:right w:val="nil"/>
            </w:tcBorders>
            <w:shd w:val="clear" w:color="auto" w:fill="auto"/>
            <w:noWrap/>
            <w:vAlign w:val="center"/>
            <w:hideMark/>
          </w:tcPr>
          <w:p w14:paraId="74C9DB45"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0.9851</w:t>
            </w:r>
          </w:p>
        </w:tc>
        <w:tc>
          <w:tcPr>
            <w:tcW w:w="709" w:type="dxa"/>
            <w:tcBorders>
              <w:top w:val="nil"/>
              <w:left w:val="nil"/>
              <w:bottom w:val="single" w:sz="4" w:space="0" w:color="auto"/>
              <w:right w:val="nil"/>
            </w:tcBorders>
            <w:shd w:val="clear" w:color="auto" w:fill="auto"/>
            <w:noWrap/>
            <w:vAlign w:val="center"/>
            <w:hideMark/>
          </w:tcPr>
          <w:p w14:paraId="7EEDCEE3"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0.9839</w:t>
            </w:r>
          </w:p>
        </w:tc>
        <w:tc>
          <w:tcPr>
            <w:tcW w:w="709" w:type="dxa"/>
            <w:tcBorders>
              <w:top w:val="nil"/>
              <w:left w:val="nil"/>
              <w:bottom w:val="single" w:sz="4" w:space="0" w:color="auto"/>
              <w:right w:val="nil"/>
            </w:tcBorders>
            <w:shd w:val="clear" w:color="auto" w:fill="auto"/>
            <w:noWrap/>
            <w:vAlign w:val="center"/>
            <w:hideMark/>
          </w:tcPr>
          <w:p w14:paraId="0426DF2B"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0.9799</w:t>
            </w:r>
          </w:p>
        </w:tc>
        <w:tc>
          <w:tcPr>
            <w:tcW w:w="708" w:type="dxa"/>
            <w:tcBorders>
              <w:top w:val="nil"/>
              <w:left w:val="nil"/>
              <w:bottom w:val="single" w:sz="4" w:space="0" w:color="auto"/>
              <w:right w:val="nil"/>
            </w:tcBorders>
            <w:shd w:val="clear" w:color="auto" w:fill="auto"/>
            <w:noWrap/>
            <w:vAlign w:val="center"/>
            <w:hideMark/>
          </w:tcPr>
          <w:p w14:paraId="624C1C1B"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0.9624</w:t>
            </w:r>
          </w:p>
        </w:tc>
        <w:tc>
          <w:tcPr>
            <w:tcW w:w="709" w:type="dxa"/>
            <w:tcBorders>
              <w:top w:val="nil"/>
              <w:left w:val="nil"/>
              <w:bottom w:val="single" w:sz="4" w:space="0" w:color="auto"/>
              <w:right w:val="nil"/>
            </w:tcBorders>
            <w:shd w:val="clear" w:color="auto" w:fill="auto"/>
            <w:noWrap/>
            <w:vAlign w:val="center"/>
            <w:hideMark/>
          </w:tcPr>
          <w:p w14:paraId="1CDF2D7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0.9838</w:t>
            </w:r>
          </w:p>
        </w:tc>
        <w:tc>
          <w:tcPr>
            <w:tcW w:w="709" w:type="dxa"/>
            <w:tcBorders>
              <w:top w:val="nil"/>
              <w:left w:val="nil"/>
              <w:bottom w:val="single" w:sz="4" w:space="0" w:color="auto"/>
              <w:right w:val="nil"/>
            </w:tcBorders>
            <w:shd w:val="clear" w:color="auto" w:fill="auto"/>
            <w:noWrap/>
            <w:vAlign w:val="center"/>
            <w:hideMark/>
          </w:tcPr>
          <w:p w14:paraId="38DF4EF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0.9953</w:t>
            </w:r>
          </w:p>
        </w:tc>
        <w:tc>
          <w:tcPr>
            <w:tcW w:w="567" w:type="dxa"/>
            <w:tcBorders>
              <w:top w:val="nil"/>
              <w:left w:val="nil"/>
              <w:bottom w:val="single" w:sz="4" w:space="0" w:color="auto"/>
              <w:right w:val="nil"/>
            </w:tcBorders>
            <w:shd w:val="clear" w:color="auto" w:fill="auto"/>
            <w:noWrap/>
            <w:vAlign w:val="center"/>
            <w:hideMark/>
          </w:tcPr>
          <w:p w14:paraId="69E66BA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0.9666</w:t>
            </w:r>
          </w:p>
        </w:tc>
        <w:tc>
          <w:tcPr>
            <w:tcW w:w="709" w:type="dxa"/>
            <w:tcBorders>
              <w:top w:val="nil"/>
              <w:left w:val="nil"/>
              <w:bottom w:val="single" w:sz="4" w:space="0" w:color="auto"/>
              <w:right w:val="nil"/>
            </w:tcBorders>
            <w:shd w:val="clear" w:color="auto" w:fill="auto"/>
            <w:noWrap/>
            <w:vAlign w:val="center"/>
            <w:hideMark/>
          </w:tcPr>
          <w:p w14:paraId="47BC7F12"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0.9682</w:t>
            </w:r>
          </w:p>
        </w:tc>
      </w:tr>
      <w:tr w:rsidR="00C270DC" w:rsidRPr="00283CB6" w14:paraId="71932185" w14:textId="77777777" w:rsidTr="00851C41">
        <w:trPr>
          <w:jc w:val="right"/>
        </w:trPr>
        <w:tc>
          <w:tcPr>
            <w:tcW w:w="1046" w:type="dxa"/>
            <w:vMerge w:val="restart"/>
            <w:tcBorders>
              <w:top w:val="single" w:sz="4" w:space="0" w:color="auto"/>
              <w:left w:val="nil"/>
              <w:right w:val="nil"/>
            </w:tcBorders>
            <w:shd w:val="clear" w:color="auto" w:fill="auto"/>
            <w:noWrap/>
            <w:vAlign w:val="center"/>
            <w:hideMark/>
          </w:tcPr>
          <w:p w14:paraId="79DC29F8"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MODA-CM5</w:t>
            </w:r>
          </w:p>
        </w:tc>
        <w:tc>
          <w:tcPr>
            <w:tcW w:w="1506" w:type="dxa"/>
            <w:tcBorders>
              <w:top w:val="single" w:sz="4" w:space="0" w:color="auto"/>
              <w:left w:val="nil"/>
              <w:bottom w:val="nil"/>
              <w:right w:val="nil"/>
            </w:tcBorders>
            <w:shd w:val="clear" w:color="auto" w:fill="auto"/>
            <w:noWrap/>
            <w:vAlign w:val="center"/>
            <w:hideMark/>
          </w:tcPr>
          <w:p w14:paraId="0E431AC3"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Normal</w:t>
            </w:r>
          </w:p>
        </w:tc>
        <w:tc>
          <w:tcPr>
            <w:tcW w:w="709" w:type="dxa"/>
            <w:tcBorders>
              <w:top w:val="single" w:sz="4" w:space="0" w:color="auto"/>
              <w:left w:val="nil"/>
              <w:bottom w:val="nil"/>
              <w:right w:val="nil"/>
            </w:tcBorders>
            <w:shd w:val="clear" w:color="auto" w:fill="auto"/>
            <w:noWrap/>
            <w:vAlign w:val="center"/>
            <w:hideMark/>
          </w:tcPr>
          <w:p w14:paraId="3F66747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0.8931</w:t>
            </w:r>
          </w:p>
        </w:tc>
        <w:tc>
          <w:tcPr>
            <w:tcW w:w="709" w:type="dxa"/>
            <w:tcBorders>
              <w:top w:val="single" w:sz="4" w:space="0" w:color="auto"/>
              <w:left w:val="nil"/>
              <w:bottom w:val="nil"/>
              <w:right w:val="nil"/>
            </w:tcBorders>
            <w:shd w:val="clear" w:color="auto" w:fill="auto"/>
            <w:noWrap/>
            <w:vAlign w:val="center"/>
            <w:hideMark/>
          </w:tcPr>
          <w:p w14:paraId="588FF4D1"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0.8766</w:t>
            </w:r>
          </w:p>
        </w:tc>
        <w:tc>
          <w:tcPr>
            <w:tcW w:w="709" w:type="dxa"/>
            <w:tcBorders>
              <w:top w:val="single" w:sz="4" w:space="0" w:color="auto"/>
              <w:left w:val="nil"/>
              <w:bottom w:val="nil"/>
              <w:right w:val="nil"/>
            </w:tcBorders>
            <w:shd w:val="clear" w:color="auto" w:fill="auto"/>
            <w:noWrap/>
            <w:vAlign w:val="center"/>
            <w:hideMark/>
          </w:tcPr>
          <w:p w14:paraId="25AFD71C"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0.8792</w:t>
            </w:r>
          </w:p>
        </w:tc>
        <w:tc>
          <w:tcPr>
            <w:tcW w:w="708" w:type="dxa"/>
            <w:tcBorders>
              <w:top w:val="single" w:sz="4" w:space="0" w:color="auto"/>
              <w:left w:val="nil"/>
              <w:bottom w:val="nil"/>
              <w:right w:val="nil"/>
            </w:tcBorders>
            <w:shd w:val="clear" w:color="auto" w:fill="auto"/>
            <w:noWrap/>
            <w:vAlign w:val="center"/>
            <w:hideMark/>
          </w:tcPr>
          <w:p w14:paraId="65DC173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0.7767</w:t>
            </w:r>
          </w:p>
        </w:tc>
        <w:tc>
          <w:tcPr>
            <w:tcW w:w="709" w:type="dxa"/>
            <w:tcBorders>
              <w:top w:val="single" w:sz="4" w:space="0" w:color="auto"/>
              <w:left w:val="nil"/>
              <w:bottom w:val="nil"/>
              <w:right w:val="nil"/>
            </w:tcBorders>
            <w:shd w:val="clear" w:color="auto" w:fill="auto"/>
            <w:noWrap/>
            <w:vAlign w:val="center"/>
            <w:hideMark/>
          </w:tcPr>
          <w:p w14:paraId="4772EB0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0.6661</w:t>
            </w:r>
          </w:p>
        </w:tc>
        <w:tc>
          <w:tcPr>
            <w:tcW w:w="709" w:type="dxa"/>
            <w:tcBorders>
              <w:top w:val="single" w:sz="4" w:space="0" w:color="auto"/>
              <w:left w:val="nil"/>
              <w:bottom w:val="nil"/>
              <w:right w:val="nil"/>
            </w:tcBorders>
            <w:shd w:val="clear" w:color="auto" w:fill="auto"/>
            <w:noWrap/>
            <w:vAlign w:val="center"/>
            <w:hideMark/>
          </w:tcPr>
          <w:p w14:paraId="1EB01E4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0.6850</w:t>
            </w:r>
          </w:p>
        </w:tc>
        <w:tc>
          <w:tcPr>
            <w:tcW w:w="567" w:type="dxa"/>
            <w:tcBorders>
              <w:top w:val="single" w:sz="4" w:space="0" w:color="auto"/>
              <w:left w:val="nil"/>
              <w:bottom w:val="nil"/>
              <w:right w:val="nil"/>
            </w:tcBorders>
            <w:shd w:val="clear" w:color="auto" w:fill="auto"/>
            <w:noWrap/>
            <w:vAlign w:val="center"/>
            <w:hideMark/>
          </w:tcPr>
          <w:p w14:paraId="65873BE0"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0.6069</w:t>
            </w:r>
          </w:p>
        </w:tc>
        <w:tc>
          <w:tcPr>
            <w:tcW w:w="709" w:type="dxa"/>
            <w:tcBorders>
              <w:top w:val="single" w:sz="4" w:space="0" w:color="auto"/>
              <w:left w:val="nil"/>
              <w:bottom w:val="nil"/>
              <w:right w:val="nil"/>
            </w:tcBorders>
            <w:shd w:val="clear" w:color="auto" w:fill="auto"/>
            <w:noWrap/>
            <w:vAlign w:val="center"/>
            <w:hideMark/>
          </w:tcPr>
          <w:p w14:paraId="1010DA4B"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0.5648</w:t>
            </w:r>
          </w:p>
        </w:tc>
      </w:tr>
      <w:tr w:rsidR="00C270DC" w:rsidRPr="00283CB6" w14:paraId="65EDF0DA" w14:textId="77777777" w:rsidTr="00851C41">
        <w:trPr>
          <w:jc w:val="right"/>
        </w:trPr>
        <w:tc>
          <w:tcPr>
            <w:tcW w:w="1046" w:type="dxa"/>
            <w:vMerge/>
            <w:tcBorders>
              <w:left w:val="nil"/>
              <w:right w:val="nil"/>
            </w:tcBorders>
            <w:shd w:val="clear" w:color="auto" w:fill="auto"/>
            <w:noWrap/>
            <w:vAlign w:val="center"/>
            <w:hideMark/>
          </w:tcPr>
          <w:p w14:paraId="3479E6F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p>
        </w:tc>
        <w:tc>
          <w:tcPr>
            <w:tcW w:w="1506" w:type="dxa"/>
            <w:tcBorders>
              <w:top w:val="nil"/>
              <w:left w:val="nil"/>
              <w:bottom w:val="nil"/>
              <w:right w:val="nil"/>
            </w:tcBorders>
            <w:shd w:val="clear" w:color="auto" w:fill="auto"/>
            <w:noWrap/>
            <w:vAlign w:val="center"/>
            <w:hideMark/>
          </w:tcPr>
          <w:p w14:paraId="439DC707"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Logistic</w:t>
            </w:r>
          </w:p>
        </w:tc>
        <w:tc>
          <w:tcPr>
            <w:tcW w:w="709" w:type="dxa"/>
            <w:tcBorders>
              <w:top w:val="nil"/>
              <w:left w:val="nil"/>
              <w:bottom w:val="nil"/>
              <w:right w:val="nil"/>
            </w:tcBorders>
            <w:shd w:val="clear" w:color="auto" w:fill="auto"/>
            <w:noWrap/>
            <w:vAlign w:val="center"/>
            <w:hideMark/>
          </w:tcPr>
          <w:p w14:paraId="16E92DB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0.9575</w:t>
            </w:r>
          </w:p>
        </w:tc>
        <w:tc>
          <w:tcPr>
            <w:tcW w:w="709" w:type="dxa"/>
            <w:tcBorders>
              <w:top w:val="nil"/>
              <w:left w:val="nil"/>
              <w:bottom w:val="nil"/>
              <w:right w:val="nil"/>
            </w:tcBorders>
            <w:shd w:val="clear" w:color="auto" w:fill="auto"/>
            <w:noWrap/>
            <w:vAlign w:val="center"/>
            <w:hideMark/>
          </w:tcPr>
          <w:p w14:paraId="0A8B749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0.9486</w:t>
            </w:r>
          </w:p>
        </w:tc>
        <w:tc>
          <w:tcPr>
            <w:tcW w:w="709" w:type="dxa"/>
            <w:tcBorders>
              <w:top w:val="nil"/>
              <w:left w:val="nil"/>
              <w:bottom w:val="nil"/>
              <w:right w:val="nil"/>
            </w:tcBorders>
            <w:shd w:val="clear" w:color="auto" w:fill="auto"/>
            <w:noWrap/>
            <w:vAlign w:val="center"/>
            <w:hideMark/>
          </w:tcPr>
          <w:p w14:paraId="2305682E"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0.9482</w:t>
            </w:r>
          </w:p>
        </w:tc>
        <w:tc>
          <w:tcPr>
            <w:tcW w:w="708" w:type="dxa"/>
            <w:tcBorders>
              <w:top w:val="nil"/>
              <w:left w:val="nil"/>
              <w:bottom w:val="nil"/>
              <w:right w:val="nil"/>
            </w:tcBorders>
            <w:shd w:val="clear" w:color="auto" w:fill="auto"/>
            <w:noWrap/>
            <w:vAlign w:val="center"/>
            <w:hideMark/>
          </w:tcPr>
          <w:p w14:paraId="217A6895"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0.8752</w:t>
            </w:r>
          </w:p>
        </w:tc>
        <w:tc>
          <w:tcPr>
            <w:tcW w:w="709" w:type="dxa"/>
            <w:tcBorders>
              <w:top w:val="nil"/>
              <w:left w:val="nil"/>
              <w:bottom w:val="nil"/>
              <w:right w:val="nil"/>
            </w:tcBorders>
            <w:shd w:val="clear" w:color="auto" w:fill="auto"/>
            <w:noWrap/>
            <w:vAlign w:val="center"/>
            <w:hideMark/>
          </w:tcPr>
          <w:p w14:paraId="700AD49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0.8211</w:t>
            </w:r>
          </w:p>
        </w:tc>
        <w:tc>
          <w:tcPr>
            <w:tcW w:w="709" w:type="dxa"/>
            <w:tcBorders>
              <w:top w:val="nil"/>
              <w:left w:val="nil"/>
              <w:bottom w:val="nil"/>
              <w:right w:val="nil"/>
            </w:tcBorders>
            <w:shd w:val="clear" w:color="auto" w:fill="auto"/>
            <w:noWrap/>
            <w:vAlign w:val="center"/>
            <w:hideMark/>
          </w:tcPr>
          <w:p w14:paraId="6A8BD650"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0.8582</w:t>
            </w:r>
          </w:p>
        </w:tc>
        <w:tc>
          <w:tcPr>
            <w:tcW w:w="567" w:type="dxa"/>
            <w:tcBorders>
              <w:top w:val="nil"/>
              <w:left w:val="nil"/>
              <w:bottom w:val="nil"/>
              <w:right w:val="nil"/>
            </w:tcBorders>
            <w:shd w:val="clear" w:color="auto" w:fill="auto"/>
            <w:noWrap/>
            <w:vAlign w:val="center"/>
            <w:hideMark/>
          </w:tcPr>
          <w:p w14:paraId="11A9B35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0.7562</w:t>
            </w:r>
          </w:p>
        </w:tc>
        <w:tc>
          <w:tcPr>
            <w:tcW w:w="709" w:type="dxa"/>
            <w:tcBorders>
              <w:top w:val="nil"/>
              <w:left w:val="nil"/>
              <w:bottom w:val="nil"/>
              <w:right w:val="nil"/>
            </w:tcBorders>
            <w:shd w:val="clear" w:color="auto" w:fill="auto"/>
            <w:noWrap/>
            <w:vAlign w:val="center"/>
            <w:hideMark/>
          </w:tcPr>
          <w:p w14:paraId="36513F16"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0.7225</w:t>
            </w:r>
          </w:p>
        </w:tc>
      </w:tr>
      <w:tr w:rsidR="00C270DC" w:rsidRPr="00283CB6" w14:paraId="1F7508FC" w14:textId="77777777" w:rsidTr="00851C41">
        <w:trPr>
          <w:jc w:val="right"/>
        </w:trPr>
        <w:tc>
          <w:tcPr>
            <w:tcW w:w="1046" w:type="dxa"/>
            <w:vMerge/>
            <w:tcBorders>
              <w:left w:val="nil"/>
              <w:right w:val="nil"/>
            </w:tcBorders>
            <w:shd w:val="clear" w:color="auto" w:fill="auto"/>
            <w:noWrap/>
            <w:vAlign w:val="center"/>
            <w:hideMark/>
          </w:tcPr>
          <w:p w14:paraId="743DCE6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p>
        </w:tc>
        <w:tc>
          <w:tcPr>
            <w:tcW w:w="1506" w:type="dxa"/>
            <w:tcBorders>
              <w:top w:val="nil"/>
              <w:left w:val="nil"/>
              <w:bottom w:val="nil"/>
              <w:right w:val="nil"/>
            </w:tcBorders>
            <w:shd w:val="clear" w:color="auto" w:fill="auto"/>
            <w:noWrap/>
            <w:vAlign w:val="center"/>
            <w:hideMark/>
          </w:tcPr>
          <w:p w14:paraId="0225601B" w14:textId="77777777"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noProof w:val="0"/>
                <w:color w:val="000000" w:themeColor="text1"/>
                <w:sz w:val="18"/>
                <w:szCs w:val="18"/>
              </w:rPr>
              <w:t>Stable</w:t>
            </w:r>
          </w:p>
        </w:tc>
        <w:tc>
          <w:tcPr>
            <w:tcW w:w="709" w:type="dxa"/>
            <w:tcBorders>
              <w:top w:val="nil"/>
              <w:left w:val="nil"/>
              <w:bottom w:val="nil"/>
              <w:right w:val="nil"/>
            </w:tcBorders>
            <w:shd w:val="clear" w:color="auto" w:fill="auto"/>
            <w:noWrap/>
            <w:vAlign w:val="center"/>
            <w:hideMark/>
          </w:tcPr>
          <w:p w14:paraId="6EE48EF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0.9771</w:t>
            </w:r>
          </w:p>
        </w:tc>
        <w:tc>
          <w:tcPr>
            <w:tcW w:w="709" w:type="dxa"/>
            <w:tcBorders>
              <w:top w:val="nil"/>
              <w:left w:val="nil"/>
              <w:bottom w:val="nil"/>
              <w:right w:val="nil"/>
            </w:tcBorders>
            <w:shd w:val="clear" w:color="auto" w:fill="auto"/>
            <w:noWrap/>
            <w:vAlign w:val="center"/>
            <w:hideMark/>
          </w:tcPr>
          <w:p w14:paraId="514CE163"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0.9730</w:t>
            </w:r>
          </w:p>
        </w:tc>
        <w:tc>
          <w:tcPr>
            <w:tcW w:w="709" w:type="dxa"/>
            <w:tcBorders>
              <w:top w:val="nil"/>
              <w:left w:val="nil"/>
              <w:bottom w:val="nil"/>
              <w:right w:val="nil"/>
            </w:tcBorders>
            <w:shd w:val="clear" w:color="auto" w:fill="auto"/>
            <w:noWrap/>
            <w:vAlign w:val="center"/>
            <w:hideMark/>
          </w:tcPr>
          <w:p w14:paraId="0D6F6D1B"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0.9712</w:t>
            </w:r>
          </w:p>
        </w:tc>
        <w:tc>
          <w:tcPr>
            <w:tcW w:w="708" w:type="dxa"/>
            <w:tcBorders>
              <w:top w:val="nil"/>
              <w:left w:val="nil"/>
              <w:bottom w:val="nil"/>
              <w:right w:val="nil"/>
            </w:tcBorders>
            <w:shd w:val="clear" w:color="auto" w:fill="auto"/>
            <w:noWrap/>
            <w:vAlign w:val="center"/>
            <w:hideMark/>
          </w:tcPr>
          <w:p w14:paraId="06B96BFF"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0.9575</w:t>
            </w:r>
          </w:p>
        </w:tc>
        <w:tc>
          <w:tcPr>
            <w:tcW w:w="709" w:type="dxa"/>
            <w:tcBorders>
              <w:top w:val="nil"/>
              <w:left w:val="nil"/>
              <w:bottom w:val="nil"/>
              <w:right w:val="nil"/>
            </w:tcBorders>
            <w:shd w:val="clear" w:color="auto" w:fill="auto"/>
            <w:noWrap/>
            <w:vAlign w:val="center"/>
            <w:hideMark/>
          </w:tcPr>
          <w:p w14:paraId="1270B82F"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0.9876</w:t>
            </w:r>
          </w:p>
        </w:tc>
        <w:tc>
          <w:tcPr>
            <w:tcW w:w="709" w:type="dxa"/>
            <w:tcBorders>
              <w:top w:val="nil"/>
              <w:left w:val="nil"/>
              <w:bottom w:val="nil"/>
              <w:right w:val="nil"/>
            </w:tcBorders>
            <w:shd w:val="clear" w:color="auto" w:fill="auto"/>
            <w:noWrap/>
            <w:vAlign w:val="center"/>
            <w:hideMark/>
          </w:tcPr>
          <w:p w14:paraId="09568C70"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0.9942</w:t>
            </w:r>
          </w:p>
        </w:tc>
        <w:tc>
          <w:tcPr>
            <w:tcW w:w="567" w:type="dxa"/>
            <w:tcBorders>
              <w:top w:val="nil"/>
              <w:left w:val="nil"/>
              <w:bottom w:val="nil"/>
              <w:right w:val="nil"/>
            </w:tcBorders>
            <w:shd w:val="clear" w:color="auto" w:fill="auto"/>
            <w:noWrap/>
            <w:vAlign w:val="center"/>
            <w:hideMark/>
          </w:tcPr>
          <w:p w14:paraId="5856625A"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0.9731</w:t>
            </w:r>
          </w:p>
        </w:tc>
        <w:tc>
          <w:tcPr>
            <w:tcW w:w="709" w:type="dxa"/>
            <w:tcBorders>
              <w:top w:val="nil"/>
              <w:left w:val="nil"/>
              <w:bottom w:val="nil"/>
              <w:right w:val="nil"/>
            </w:tcBorders>
            <w:shd w:val="clear" w:color="auto" w:fill="auto"/>
            <w:noWrap/>
            <w:vAlign w:val="center"/>
            <w:hideMark/>
          </w:tcPr>
          <w:p w14:paraId="05080358"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0.9824</w:t>
            </w:r>
          </w:p>
        </w:tc>
      </w:tr>
      <w:tr w:rsidR="00C270DC" w:rsidRPr="00283CB6" w14:paraId="601F52BF" w14:textId="77777777" w:rsidTr="00851C41">
        <w:trPr>
          <w:jc w:val="right"/>
        </w:trPr>
        <w:tc>
          <w:tcPr>
            <w:tcW w:w="1046" w:type="dxa"/>
            <w:vMerge/>
            <w:tcBorders>
              <w:left w:val="nil"/>
              <w:bottom w:val="single" w:sz="8" w:space="0" w:color="auto"/>
              <w:right w:val="nil"/>
            </w:tcBorders>
            <w:shd w:val="clear" w:color="auto" w:fill="auto"/>
            <w:noWrap/>
            <w:vAlign w:val="center"/>
            <w:hideMark/>
          </w:tcPr>
          <w:p w14:paraId="67E65FFF"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p>
        </w:tc>
        <w:tc>
          <w:tcPr>
            <w:tcW w:w="1506" w:type="dxa"/>
            <w:tcBorders>
              <w:top w:val="nil"/>
              <w:left w:val="nil"/>
              <w:bottom w:val="single" w:sz="8" w:space="0" w:color="auto"/>
              <w:right w:val="nil"/>
            </w:tcBorders>
            <w:shd w:val="clear" w:color="auto" w:fill="auto"/>
            <w:noWrap/>
            <w:vAlign w:val="center"/>
            <w:hideMark/>
          </w:tcPr>
          <w:p w14:paraId="0BFD992C" w14:textId="1308F0F5" w:rsidR="00C270DC" w:rsidRPr="00F42121" w:rsidRDefault="00C270DC" w:rsidP="00851C41">
            <w:pPr>
              <w:autoSpaceDE w:val="0"/>
              <w:autoSpaceDN w:val="0"/>
              <w:adjustRightInd w:val="0"/>
              <w:snapToGrid w:val="0"/>
              <w:spacing w:line="240" w:lineRule="auto"/>
              <w:jc w:val="center"/>
              <w:rPr>
                <w:rFonts w:eastAsia="等线"/>
                <w:b/>
                <w:bCs/>
                <w:noProof w:val="0"/>
                <w:color w:val="000000" w:themeColor="text1"/>
                <w:sz w:val="18"/>
                <w:szCs w:val="18"/>
              </w:rPr>
            </w:pPr>
            <w:r w:rsidRPr="00F42121">
              <w:rPr>
                <w:rFonts w:eastAsia="等线"/>
                <w:b/>
                <w:bCs/>
                <w:i/>
                <w:iCs/>
                <w:noProof w:val="0"/>
                <w:color w:val="000000" w:themeColor="text1"/>
                <w:sz w:val="18"/>
                <w:szCs w:val="18"/>
              </w:rPr>
              <w:t>t</w:t>
            </w:r>
            <w:r w:rsidRPr="00F42121">
              <w:rPr>
                <w:rFonts w:eastAsia="等线"/>
                <w:b/>
                <w:bCs/>
                <w:noProof w:val="0"/>
                <w:color w:val="000000" w:themeColor="text1"/>
                <w:sz w:val="18"/>
                <w:szCs w:val="18"/>
              </w:rPr>
              <w:t>-Location</w:t>
            </w:r>
            <w:r w:rsidR="00403E35" w:rsidRPr="00F42121">
              <w:rPr>
                <w:rFonts w:eastAsia="等线"/>
                <w:b/>
                <w:bCs/>
                <w:noProof w:val="0"/>
                <w:color w:val="000000" w:themeColor="text1"/>
                <w:sz w:val="18"/>
                <w:szCs w:val="18"/>
              </w:rPr>
              <w:t xml:space="preserve"> </w:t>
            </w:r>
            <w:r w:rsidRPr="00F42121">
              <w:rPr>
                <w:rFonts w:eastAsia="等线"/>
                <w:b/>
                <w:bCs/>
                <w:noProof w:val="0"/>
                <w:color w:val="000000" w:themeColor="text1"/>
                <w:sz w:val="18"/>
                <w:szCs w:val="18"/>
              </w:rPr>
              <w:t>Scale</w:t>
            </w:r>
          </w:p>
        </w:tc>
        <w:tc>
          <w:tcPr>
            <w:tcW w:w="709" w:type="dxa"/>
            <w:tcBorders>
              <w:top w:val="nil"/>
              <w:left w:val="nil"/>
              <w:bottom w:val="single" w:sz="8" w:space="0" w:color="auto"/>
              <w:right w:val="nil"/>
            </w:tcBorders>
            <w:shd w:val="clear" w:color="auto" w:fill="auto"/>
            <w:noWrap/>
            <w:vAlign w:val="center"/>
            <w:hideMark/>
          </w:tcPr>
          <w:p w14:paraId="1AE9F72A"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0.9852</w:t>
            </w:r>
          </w:p>
        </w:tc>
        <w:tc>
          <w:tcPr>
            <w:tcW w:w="709" w:type="dxa"/>
            <w:tcBorders>
              <w:top w:val="nil"/>
              <w:left w:val="nil"/>
              <w:bottom w:val="single" w:sz="8" w:space="0" w:color="auto"/>
              <w:right w:val="nil"/>
            </w:tcBorders>
            <w:shd w:val="clear" w:color="auto" w:fill="auto"/>
            <w:noWrap/>
            <w:vAlign w:val="center"/>
            <w:hideMark/>
          </w:tcPr>
          <w:p w14:paraId="1CBBD95B"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0.9830</w:t>
            </w:r>
          </w:p>
        </w:tc>
        <w:tc>
          <w:tcPr>
            <w:tcW w:w="709" w:type="dxa"/>
            <w:tcBorders>
              <w:top w:val="nil"/>
              <w:left w:val="nil"/>
              <w:bottom w:val="single" w:sz="8" w:space="0" w:color="auto"/>
              <w:right w:val="nil"/>
            </w:tcBorders>
            <w:shd w:val="clear" w:color="auto" w:fill="auto"/>
            <w:noWrap/>
            <w:vAlign w:val="center"/>
            <w:hideMark/>
          </w:tcPr>
          <w:p w14:paraId="6D8E3C64"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0.9806</w:t>
            </w:r>
          </w:p>
        </w:tc>
        <w:tc>
          <w:tcPr>
            <w:tcW w:w="708" w:type="dxa"/>
            <w:tcBorders>
              <w:top w:val="nil"/>
              <w:left w:val="nil"/>
              <w:bottom w:val="single" w:sz="8" w:space="0" w:color="auto"/>
              <w:right w:val="nil"/>
            </w:tcBorders>
            <w:shd w:val="clear" w:color="auto" w:fill="auto"/>
            <w:noWrap/>
            <w:vAlign w:val="center"/>
            <w:hideMark/>
          </w:tcPr>
          <w:p w14:paraId="04AFBB59"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0.9629</w:t>
            </w:r>
          </w:p>
        </w:tc>
        <w:tc>
          <w:tcPr>
            <w:tcW w:w="709" w:type="dxa"/>
            <w:tcBorders>
              <w:top w:val="nil"/>
              <w:left w:val="nil"/>
              <w:bottom w:val="single" w:sz="8" w:space="0" w:color="auto"/>
              <w:right w:val="nil"/>
            </w:tcBorders>
            <w:shd w:val="clear" w:color="auto" w:fill="auto"/>
            <w:noWrap/>
            <w:vAlign w:val="center"/>
            <w:hideMark/>
          </w:tcPr>
          <w:p w14:paraId="64B2F1EA"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0.9866</w:t>
            </w:r>
          </w:p>
        </w:tc>
        <w:tc>
          <w:tcPr>
            <w:tcW w:w="709" w:type="dxa"/>
            <w:tcBorders>
              <w:top w:val="nil"/>
              <w:left w:val="nil"/>
              <w:bottom w:val="single" w:sz="8" w:space="0" w:color="auto"/>
              <w:right w:val="nil"/>
            </w:tcBorders>
            <w:shd w:val="clear" w:color="auto" w:fill="auto"/>
            <w:noWrap/>
            <w:vAlign w:val="center"/>
            <w:hideMark/>
          </w:tcPr>
          <w:p w14:paraId="3FF77AC5" w14:textId="77777777" w:rsidR="00C270DC" w:rsidRPr="00F42121" w:rsidRDefault="00C270DC" w:rsidP="00851C41">
            <w:pPr>
              <w:autoSpaceDE w:val="0"/>
              <w:autoSpaceDN w:val="0"/>
              <w:adjustRightInd w:val="0"/>
              <w:snapToGrid w:val="0"/>
              <w:spacing w:line="240" w:lineRule="auto"/>
              <w:jc w:val="center"/>
              <w:rPr>
                <w:rFonts w:eastAsia="等线"/>
                <w:b/>
                <w:bCs/>
                <w:noProof w:val="0"/>
                <w:sz w:val="18"/>
                <w:szCs w:val="18"/>
              </w:rPr>
            </w:pPr>
            <w:r w:rsidRPr="00F42121">
              <w:rPr>
                <w:rFonts w:eastAsia="等线"/>
                <w:b/>
                <w:bCs/>
                <w:noProof w:val="0"/>
                <w:sz w:val="18"/>
                <w:szCs w:val="18"/>
              </w:rPr>
              <w:t>0.9952</w:t>
            </w:r>
          </w:p>
        </w:tc>
        <w:tc>
          <w:tcPr>
            <w:tcW w:w="567" w:type="dxa"/>
            <w:tcBorders>
              <w:top w:val="nil"/>
              <w:left w:val="nil"/>
              <w:bottom w:val="single" w:sz="8" w:space="0" w:color="auto"/>
              <w:right w:val="nil"/>
            </w:tcBorders>
            <w:shd w:val="clear" w:color="auto" w:fill="auto"/>
            <w:noWrap/>
            <w:vAlign w:val="center"/>
            <w:hideMark/>
          </w:tcPr>
          <w:p w14:paraId="142DAC77"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0.9671</w:t>
            </w:r>
          </w:p>
        </w:tc>
        <w:tc>
          <w:tcPr>
            <w:tcW w:w="709" w:type="dxa"/>
            <w:tcBorders>
              <w:top w:val="nil"/>
              <w:left w:val="nil"/>
              <w:bottom w:val="single" w:sz="8" w:space="0" w:color="auto"/>
              <w:right w:val="nil"/>
            </w:tcBorders>
            <w:shd w:val="clear" w:color="auto" w:fill="auto"/>
            <w:noWrap/>
            <w:vAlign w:val="center"/>
            <w:hideMark/>
          </w:tcPr>
          <w:p w14:paraId="373DFCFD" w14:textId="77777777" w:rsidR="00C270DC" w:rsidRPr="00F42121" w:rsidRDefault="00C270DC" w:rsidP="00851C41">
            <w:pPr>
              <w:autoSpaceDE w:val="0"/>
              <w:autoSpaceDN w:val="0"/>
              <w:adjustRightInd w:val="0"/>
              <w:snapToGrid w:val="0"/>
              <w:spacing w:line="240" w:lineRule="auto"/>
              <w:jc w:val="center"/>
              <w:rPr>
                <w:rFonts w:eastAsia="等线"/>
                <w:noProof w:val="0"/>
                <w:sz w:val="18"/>
                <w:szCs w:val="18"/>
              </w:rPr>
            </w:pPr>
            <w:r w:rsidRPr="00F42121">
              <w:rPr>
                <w:rFonts w:eastAsia="等线"/>
                <w:noProof w:val="0"/>
                <w:sz w:val="18"/>
                <w:szCs w:val="18"/>
              </w:rPr>
              <w:t>0.9725</w:t>
            </w:r>
          </w:p>
        </w:tc>
      </w:tr>
    </w:tbl>
    <w:p w14:paraId="5F896821" w14:textId="77777777" w:rsidR="00C270DC" w:rsidRPr="00283CB6" w:rsidRDefault="00C270DC" w:rsidP="00CB6B89">
      <w:pPr>
        <w:pStyle w:val="MDPI31text"/>
      </w:pPr>
    </w:p>
    <w:p w14:paraId="692A5E5F" w14:textId="0A05E5F1" w:rsidR="00FD7878" w:rsidRPr="00283CB6" w:rsidRDefault="00E17725" w:rsidP="00CB6B89">
      <w:pPr>
        <w:pStyle w:val="MDPI31text"/>
      </w:pPr>
      <w:r w:rsidRPr="00283CB6">
        <w:t>The</w:t>
      </w:r>
      <w:r w:rsidR="00403E35" w:rsidRPr="00283CB6">
        <w:t xml:space="preserve"> </w:t>
      </w:r>
      <w:r w:rsidRPr="00283CB6">
        <w:t>e</w:t>
      </w:r>
      <w:r w:rsidR="00FD7878" w:rsidRPr="00283CB6">
        <w:t>valuation</w:t>
      </w:r>
      <w:r w:rsidR="00403E35" w:rsidRPr="00283CB6">
        <w:t xml:space="preserve"> </w:t>
      </w:r>
      <w:r w:rsidR="00FD7878" w:rsidRPr="00283CB6">
        <w:t>indexes</w:t>
      </w:r>
      <w:r w:rsidR="00403E35" w:rsidRPr="00283CB6">
        <w:t xml:space="preserve"> </w:t>
      </w:r>
      <w:r w:rsidR="00FD7878" w:rsidRPr="00283CB6">
        <w:t>FICP,</w:t>
      </w:r>
      <w:r w:rsidR="00403E35" w:rsidRPr="00283CB6">
        <w:t xml:space="preserve"> </w:t>
      </w:r>
      <w:r w:rsidR="00FD7878" w:rsidRPr="00283CB6">
        <w:t>FINAW,</w:t>
      </w:r>
      <w:r w:rsidR="00403E35" w:rsidRPr="00283CB6">
        <w:t xml:space="preserve"> </w:t>
      </w:r>
      <w:r w:rsidR="00FD7878" w:rsidRPr="00283CB6">
        <w:t>and</w:t>
      </w:r>
      <w:r w:rsidR="00403E35" w:rsidRPr="00283CB6">
        <w:t xml:space="preserve"> </w:t>
      </w:r>
      <w:r w:rsidR="00FD7878" w:rsidRPr="00283CB6">
        <w:t>AWD</w:t>
      </w:r>
      <w:r w:rsidR="00403E35" w:rsidRPr="00283CB6">
        <w:t xml:space="preserve"> </w:t>
      </w:r>
      <w:r w:rsidR="00FD7878" w:rsidRPr="00283CB6">
        <w:t>were</w:t>
      </w:r>
      <w:r w:rsidR="00403E35" w:rsidRPr="00283CB6">
        <w:t xml:space="preserve"> </w:t>
      </w:r>
      <w:r w:rsidR="00FD7878" w:rsidRPr="00283CB6">
        <w:t>adopted</w:t>
      </w:r>
      <w:r w:rsidR="00403E35" w:rsidRPr="00283CB6">
        <w:t xml:space="preserve"> </w:t>
      </w:r>
      <w:r w:rsidR="00FD7878" w:rsidRPr="00283CB6">
        <w:t>to</w:t>
      </w:r>
      <w:r w:rsidR="00403E35" w:rsidRPr="00283CB6">
        <w:t xml:space="preserve"> </w:t>
      </w:r>
      <w:r w:rsidR="00FD7878" w:rsidRPr="00283CB6">
        <w:t>assess</w:t>
      </w:r>
      <w:r w:rsidR="00403E35" w:rsidRPr="00283CB6">
        <w:t xml:space="preserve"> </w:t>
      </w:r>
      <w:r w:rsidR="00FD7878" w:rsidRPr="00283CB6">
        <w:t>the</w:t>
      </w:r>
      <w:r w:rsidR="00403E35" w:rsidRPr="00283CB6">
        <w:t xml:space="preserve"> </w:t>
      </w:r>
      <w:r w:rsidR="00FD7878" w:rsidRPr="00283CB6">
        <w:t>interval</w:t>
      </w:r>
      <w:r w:rsidR="00403E35" w:rsidRPr="00283CB6">
        <w:t xml:space="preserve"> </w:t>
      </w:r>
      <w:r w:rsidR="00FD7878" w:rsidRPr="00283CB6">
        <w:t>forecasting</w:t>
      </w:r>
      <w:r w:rsidR="00403E35" w:rsidRPr="00283CB6">
        <w:t xml:space="preserve"> </w:t>
      </w:r>
      <w:r w:rsidRPr="00283CB6">
        <w:t>results</w:t>
      </w:r>
      <w:r w:rsidR="00403E35" w:rsidRPr="00283CB6">
        <w:t xml:space="preserve"> </w:t>
      </w:r>
      <w:r w:rsidR="00FD7878" w:rsidRPr="00283CB6">
        <w:t>and</w:t>
      </w:r>
      <w:r w:rsidR="00403E35" w:rsidRPr="00283CB6">
        <w:t xml:space="preserve"> </w:t>
      </w:r>
      <w:r w:rsidR="00FD7878" w:rsidRPr="00283CB6">
        <w:t>to</w:t>
      </w:r>
      <w:r w:rsidR="00403E35" w:rsidRPr="00283CB6">
        <w:t xml:space="preserve"> </w:t>
      </w:r>
      <w:r w:rsidR="00FD7878" w:rsidRPr="00283CB6">
        <w:t>analyze</w:t>
      </w:r>
      <w:r w:rsidR="00403E35" w:rsidRPr="00283CB6">
        <w:t xml:space="preserve"> </w:t>
      </w:r>
      <w:r w:rsidR="00FD7878" w:rsidRPr="00283CB6">
        <w:t>the</w:t>
      </w:r>
      <w:r w:rsidR="00403E35" w:rsidRPr="00283CB6">
        <w:t xml:space="preserve"> </w:t>
      </w:r>
      <w:r w:rsidR="00FD7878" w:rsidRPr="00283CB6">
        <w:t>forecasting</w:t>
      </w:r>
      <w:r w:rsidR="00403E35" w:rsidRPr="00283CB6">
        <w:t xml:space="preserve"> </w:t>
      </w:r>
      <w:r w:rsidR="00FD7878" w:rsidRPr="00283CB6">
        <w:t>uncertainty</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four</w:t>
      </w:r>
      <w:r w:rsidR="00403E35" w:rsidRPr="00283CB6">
        <w:t xml:space="preserve"> </w:t>
      </w:r>
      <w:r w:rsidR="00FD7878" w:rsidRPr="00283CB6">
        <w:t>selected</w:t>
      </w:r>
      <w:r w:rsidR="00403E35" w:rsidRPr="00283CB6">
        <w:t xml:space="preserve"> </w:t>
      </w:r>
      <w:r w:rsidR="00FD7878" w:rsidRPr="00283CB6">
        <w:t>models</w:t>
      </w:r>
      <w:r w:rsidR="00403E35" w:rsidRPr="00283CB6">
        <w:t xml:space="preserve"> </w:t>
      </w:r>
      <w:r w:rsidR="00FD7878" w:rsidRPr="00121B98">
        <w:fldChar w:fldCharType="begin"/>
      </w:r>
      <w:r w:rsidR="00636FDE">
        <w:instrText xml:space="preserve"> ADDIN EN.CITE &lt;EndNote&gt;&lt;Cite&gt;&lt;Author&gt;Wang&lt;/Author&gt;&lt;Year&gt;2019&lt;/Year&gt;&lt;RecNum&gt;360&lt;/RecNum&gt;&lt;DisplayText&gt;[60]&lt;/DisplayText&gt;&lt;record&gt;&lt;rec-number&gt;360&lt;/rec-number&gt;&lt;foreign-keys&gt;&lt;key app="EN" db-id="9wz59wf0qa0228ez005vvvevw0e2efpwx50a" timestamp="1626771459"&gt;360&lt;/key&gt;&lt;/foreign-keys&gt;&lt;ref-type name="Journal Article"&gt;17&lt;/ref-type&gt;&lt;contributors&gt;&lt;authors&gt;&lt;author&gt;Wang, Jianzhou&lt;/author&gt;&lt;author&gt;Niu, Tong&lt;/author&gt;&lt;author&gt;Lu, Haiyan&lt;/author&gt;&lt;author&gt;Yang, Wendong&lt;/author&gt;&lt;author&gt;Du, Pei&lt;/author&gt;&lt;/authors&gt;&lt;/contributors&gt;&lt;titles&gt;&lt;title&gt;A Novel Framework of Reservoir Computing for Deterministic and Probabilistic Wind Power Forecasting&lt;/title&gt;&lt;secondary-title&gt;IEEE Transactions on Sustainable Energy&lt;/secondary-title&gt;&lt;/titles&gt;&lt;periodical&gt;&lt;full-title&gt;IEEE Transactions on Sustainable Energy&lt;/full-title&gt;&lt;/periodical&gt;&lt;pages&gt;1-1&lt;/pages&gt;&lt;volume&gt;PP&lt;/volume&gt;&lt;dates&gt;&lt;year&gt;2019&lt;/year&gt;&lt;pub-dates&gt;&lt;date&gt;01/04&lt;/date&gt;&lt;/pub-dates&gt;&lt;/dates&gt;&lt;urls&gt;&lt;/urls&gt;&lt;electronic-resource-num&gt;10.1109/TSTE.2019.2890875&lt;/electronic-resource-num&gt;&lt;/record&gt;&lt;/Cite&gt;&lt;/EndNote&gt;</w:instrText>
      </w:r>
      <w:r w:rsidR="00FD7878" w:rsidRPr="00F42121">
        <w:fldChar w:fldCharType="separate"/>
      </w:r>
      <w:r w:rsidR="00636FDE">
        <w:rPr>
          <w:noProof/>
        </w:rPr>
        <w:t>[60]</w:t>
      </w:r>
      <w:r w:rsidR="00FD7878" w:rsidRPr="00121B98">
        <w:fldChar w:fldCharType="end"/>
      </w:r>
      <w:r w:rsidR="00FD7878" w:rsidRPr="00283CB6">
        <w:t>.</w:t>
      </w:r>
      <w:r w:rsidR="00403E35" w:rsidRPr="00283CB6">
        <w:t xml:space="preserve"> </w:t>
      </w:r>
      <w:r w:rsidR="00FD7878" w:rsidRPr="00283CB6">
        <w:t>Notably,</w:t>
      </w:r>
      <w:r w:rsidR="00403E35" w:rsidRPr="00283CB6">
        <w:t xml:space="preserve"> </w:t>
      </w:r>
      <w:r w:rsidR="00FD7878" w:rsidRPr="00283CB6">
        <w:t>larger</w:t>
      </w:r>
      <w:r w:rsidR="00403E35" w:rsidRPr="00283CB6">
        <w:t xml:space="preserve"> </w:t>
      </w:r>
      <w:r w:rsidR="00FD7878" w:rsidRPr="00283CB6">
        <w:t>the</w:t>
      </w:r>
      <w:r w:rsidR="00403E35" w:rsidRPr="00283CB6">
        <w:t xml:space="preserve"> </w:t>
      </w:r>
      <w:r w:rsidR="00FD7878" w:rsidRPr="00283CB6">
        <w:t>FICP</w:t>
      </w:r>
      <w:r w:rsidR="00403E35" w:rsidRPr="00283CB6">
        <w:t xml:space="preserve"> </w:t>
      </w:r>
      <w:r w:rsidR="00FD7878" w:rsidRPr="00283CB6">
        <w:t>values</w:t>
      </w:r>
      <w:r w:rsidR="00403E35" w:rsidRPr="00283CB6">
        <w:t xml:space="preserve"> </w:t>
      </w:r>
      <w:r w:rsidRPr="00283CB6">
        <w:t>gave</w:t>
      </w:r>
      <w:r w:rsidR="00403E35" w:rsidRPr="00283CB6">
        <w:t xml:space="preserve"> </w:t>
      </w:r>
      <w:r w:rsidR="00FD7878" w:rsidRPr="00283CB6">
        <w:t>better</w:t>
      </w:r>
      <w:r w:rsidR="00403E35" w:rsidRPr="00283CB6">
        <w:t xml:space="preserve"> </w:t>
      </w:r>
      <w:r w:rsidR="00FD7878" w:rsidRPr="00283CB6">
        <w:t>analysis</w:t>
      </w:r>
      <w:r w:rsidR="00403E35" w:rsidRPr="00283CB6">
        <w:t xml:space="preserve"> </w:t>
      </w:r>
      <w:r w:rsidR="00FD7878" w:rsidRPr="00283CB6">
        <w:t>results,</w:t>
      </w:r>
      <w:r w:rsidR="00403E35" w:rsidRPr="00283CB6">
        <w:t xml:space="preserve"> </w:t>
      </w:r>
      <w:r w:rsidR="00FD7878" w:rsidRPr="00283CB6">
        <w:t>whereas</w:t>
      </w:r>
      <w:r w:rsidR="00403E35" w:rsidRPr="00283CB6">
        <w:t xml:space="preserve"> </w:t>
      </w:r>
      <w:r w:rsidR="00FD7878" w:rsidRPr="00283CB6">
        <w:t>bigger</w:t>
      </w:r>
      <w:r w:rsidR="00403E35" w:rsidRPr="00283CB6">
        <w:t xml:space="preserve"> </w:t>
      </w:r>
      <w:r w:rsidR="00FD7878" w:rsidRPr="00283CB6">
        <w:t>FINAW</w:t>
      </w:r>
      <w:r w:rsidR="00403E35" w:rsidRPr="00283CB6">
        <w:t xml:space="preserve"> </w:t>
      </w:r>
      <w:r w:rsidR="00FD7878" w:rsidRPr="00283CB6">
        <w:t>and</w:t>
      </w:r>
      <w:r w:rsidR="00403E35" w:rsidRPr="00283CB6">
        <w:t xml:space="preserve"> </w:t>
      </w:r>
      <w:r w:rsidR="00FD7878" w:rsidRPr="00283CB6">
        <w:t>AWD</w:t>
      </w:r>
      <w:r w:rsidR="00403E35" w:rsidRPr="00283CB6">
        <w:t xml:space="preserve"> </w:t>
      </w:r>
      <w:r w:rsidR="00FD7878" w:rsidRPr="00283CB6">
        <w:t>values</w:t>
      </w:r>
      <w:r w:rsidR="00403E35" w:rsidRPr="00283CB6">
        <w:t xml:space="preserve"> </w:t>
      </w:r>
      <w:r w:rsidRPr="00283CB6">
        <w:t>gave</w:t>
      </w:r>
      <w:r w:rsidR="00403E35" w:rsidRPr="00283CB6">
        <w:t xml:space="preserve"> </w:t>
      </w:r>
      <w:r w:rsidR="00FD7878" w:rsidRPr="00283CB6">
        <w:t>worse</w:t>
      </w:r>
      <w:r w:rsidR="00403E35" w:rsidRPr="00283CB6">
        <w:t xml:space="preserve"> </w:t>
      </w:r>
      <w:r w:rsidR="00FD7878" w:rsidRPr="00283CB6">
        <w:t>analysis</w:t>
      </w:r>
      <w:r w:rsidR="00403E35" w:rsidRPr="00283CB6">
        <w:t xml:space="preserve"> </w:t>
      </w:r>
      <w:r w:rsidR="00FD7878" w:rsidRPr="00283CB6">
        <w:t>results.</w:t>
      </w:r>
      <w:r w:rsidR="00403E35" w:rsidRPr="00283CB6">
        <w:t xml:space="preserve"> </w:t>
      </w:r>
      <w:r w:rsidR="00FD7878" w:rsidRPr="00283CB6">
        <w:t>The</w:t>
      </w:r>
      <w:r w:rsidR="00403E35" w:rsidRPr="00283CB6">
        <w:t xml:space="preserve"> </w:t>
      </w:r>
      <w:r w:rsidR="00FD7878" w:rsidRPr="00283CB6">
        <w:t>above</w:t>
      </w:r>
      <w:r w:rsidR="00403E35" w:rsidRPr="00283CB6">
        <w:t xml:space="preserve"> </w:t>
      </w:r>
      <w:r w:rsidR="00FD7878" w:rsidRPr="00283CB6">
        <w:t>three</w:t>
      </w:r>
      <w:r w:rsidR="00403E35" w:rsidRPr="00283CB6">
        <w:t xml:space="preserve"> </w:t>
      </w:r>
      <w:r w:rsidR="00FD7878" w:rsidRPr="00283CB6">
        <w:t>metrics</w:t>
      </w:r>
      <w:r w:rsidR="00403E35" w:rsidRPr="00283CB6">
        <w:t xml:space="preserve"> </w:t>
      </w:r>
      <w:r w:rsidR="00FD7878" w:rsidRPr="00283CB6">
        <w:t>and</w:t>
      </w:r>
      <w:r w:rsidR="00403E35" w:rsidRPr="00283CB6">
        <w:t xml:space="preserve"> </w:t>
      </w:r>
      <w:r w:rsidR="00FD7878" w:rsidRPr="00283CB6">
        <w:t>the</w:t>
      </w:r>
      <w:r w:rsidR="00403E35" w:rsidRPr="00283CB6">
        <w:t xml:space="preserve"> </w:t>
      </w:r>
      <w:r w:rsidR="00FD7878" w:rsidRPr="00283CB6">
        <w:t>lower</w:t>
      </w:r>
      <w:r w:rsidR="00403E35" w:rsidRPr="00283CB6">
        <w:t xml:space="preserve"> </w:t>
      </w:r>
      <w:r w:rsidR="00FD7878" w:rsidRPr="00283CB6">
        <w:t>and</w:t>
      </w:r>
      <w:r w:rsidR="00403E35" w:rsidRPr="00283CB6">
        <w:t xml:space="preserve"> </w:t>
      </w:r>
      <w:r w:rsidR="00FD7878" w:rsidRPr="00283CB6">
        <w:t>upper</w:t>
      </w:r>
      <w:r w:rsidR="00403E35" w:rsidRPr="00283CB6">
        <w:t xml:space="preserve"> </w:t>
      </w:r>
      <w:r w:rsidR="00FD7878" w:rsidRPr="00283CB6">
        <w:t>confines</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wind</w:t>
      </w:r>
      <w:r w:rsidR="00403E35" w:rsidRPr="00283CB6">
        <w:t xml:space="preserve"> </w:t>
      </w:r>
      <w:r w:rsidR="00FD7878" w:rsidRPr="00283CB6">
        <w:t>prediction</w:t>
      </w:r>
      <w:r w:rsidR="00403E35" w:rsidRPr="00283CB6">
        <w:t xml:space="preserve"> </w:t>
      </w:r>
      <w:r w:rsidR="00FD7878" w:rsidRPr="00283CB6">
        <w:t>values</w:t>
      </w:r>
      <w:r w:rsidR="00403E35" w:rsidRPr="00283CB6">
        <w:t xml:space="preserve"> </w:t>
      </w:r>
      <w:r w:rsidR="00FD7878" w:rsidRPr="00121B98">
        <w:fldChar w:fldCharType="begin"/>
      </w:r>
      <w:r w:rsidR="00636FDE">
        <w:instrText xml:space="preserve"> ADDIN EN.CITE &lt;EndNote&gt;&lt;Cite&gt;&lt;Author&gt;Tian&lt;/Author&gt;&lt;Year&gt;2019&lt;/Year&gt;&lt;RecNum&gt;361&lt;/RecNum&gt;&lt;DisplayText&gt;[61]&lt;/DisplayText&gt;&lt;record&gt;&lt;rec-number&gt;361&lt;/rec-number&gt;&lt;foreign-keys&gt;&lt;key app="EN" db-id="9wz59wf0qa0228ez005vvvevw0e2efpwx50a" timestamp="1626771512"&gt;361&lt;/key&gt;&lt;/foreign-keys&gt;&lt;ref-type name="Journal Article"&gt;17&lt;/ref-type&gt;&lt;contributors&gt;&lt;authors&gt;&lt;author&gt;Tian, Chengshi&lt;/author&gt;&lt;author&gt;Hao, Yan&lt;/author&gt;&lt;/authors&gt;&lt;/contributors&gt;&lt;titles&gt;&lt;title&gt;Point and interval forecasting for carbon price based on an improved analysis-forecast system&lt;/title&gt;&lt;secondary-title&gt;Applied Mathematical Modelling&lt;/secondary-title&gt;&lt;/titles&gt;&lt;periodical&gt;&lt;full-title&gt;Applied Mathematical Modelling&lt;/full-title&gt;&lt;/periodical&gt;&lt;volume&gt;79&lt;/volume&gt;&lt;dates&gt;&lt;year&gt;2019&lt;/year&gt;&lt;pub-dates&gt;&lt;date&gt;10/01&lt;/date&gt;&lt;/pub-dates&gt;&lt;/dates&gt;&lt;urls&gt;&lt;/urls&gt;&lt;electronic-resource-num&gt;10.1016/j.apm.2019.10.022&lt;/electronic-resource-num&gt;&lt;/record&gt;&lt;/Cite&gt;&lt;/EndNote&gt;</w:instrText>
      </w:r>
      <w:r w:rsidR="00FD7878" w:rsidRPr="00F42121">
        <w:fldChar w:fldCharType="separate"/>
      </w:r>
      <w:r w:rsidR="00636FDE">
        <w:rPr>
          <w:noProof/>
        </w:rPr>
        <w:t>[61]</w:t>
      </w:r>
      <w:r w:rsidR="00FD7878" w:rsidRPr="00121B98">
        <w:fldChar w:fldCharType="end"/>
      </w:r>
      <w:r w:rsidR="00403E35" w:rsidRPr="00283CB6">
        <w:t xml:space="preserve"> </w:t>
      </w:r>
      <w:r w:rsidR="00FD7878" w:rsidRPr="00283CB6">
        <w:t>are</w:t>
      </w:r>
      <w:r w:rsidR="00403E35" w:rsidRPr="00283CB6">
        <w:t xml:space="preserve"> </w:t>
      </w:r>
      <w:r w:rsidR="00FD7878" w:rsidRPr="00283CB6">
        <w:t>defined</w:t>
      </w:r>
      <w:r w:rsidR="00403E35" w:rsidRPr="00283CB6">
        <w:t xml:space="preserve"> </w:t>
      </w:r>
      <w:r w:rsidR="00FD7878" w:rsidRPr="00283CB6">
        <w:t>in</w:t>
      </w:r>
      <w:r w:rsidR="00403E35" w:rsidRPr="00283CB6">
        <w:t xml:space="preserve"> </w:t>
      </w:r>
      <w:r w:rsidR="00FD7878" w:rsidRPr="00283CB6">
        <w:rPr>
          <w:color w:val="00B0F0"/>
        </w:rPr>
        <w:t>Table</w:t>
      </w:r>
      <w:r w:rsidR="00403E35" w:rsidRPr="00283CB6">
        <w:rPr>
          <w:color w:val="00B0F0"/>
        </w:rPr>
        <w:t xml:space="preserve"> </w:t>
      </w:r>
      <w:r w:rsidR="00FD7878" w:rsidRPr="00283CB6">
        <w:rPr>
          <w:color w:val="00B0F0"/>
        </w:rPr>
        <w:t>9</w:t>
      </w:r>
      <w:r w:rsidR="00FD7878" w:rsidRPr="00283CB6">
        <w:t>,</w:t>
      </w:r>
      <w:r w:rsidR="00403E35" w:rsidRPr="00283CB6">
        <w:rPr>
          <w:b/>
          <w:bCs/>
        </w:rPr>
        <w:t xml:space="preserve"> </w:t>
      </w:r>
      <w:r w:rsidR="00FD7878" w:rsidRPr="00283CB6">
        <w:t>and</w:t>
      </w:r>
      <w:r w:rsidR="00403E35" w:rsidRPr="00283CB6">
        <w:t xml:space="preserve"> </w:t>
      </w:r>
      <w:r w:rsidR="00FD7878" w:rsidRPr="00283CB6">
        <w:t>the</w:t>
      </w:r>
      <w:r w:rsidR="00403E35" w:rsidRPr="00283CB6">
        <w:t xml:space="preserve"> </w:t>
      </w:r>
      <w:r w:rsidR="00FD7878" w:rsidRPr="00283CB6">
        <w:t>results</w:t>
      </w:r>
      <w:r w:rsidR="00403E35" w:rsidRPr="00283CB6">
        <w:t xml:space="preserve"> </w:t>
      </w:r>
      <w:r w:rsidR="00FD7878" w:rsidRPr="00283CB6">
        <w:t>of</w:t>
      </w:r>
      <w:r w:rsidR="00403E35" w:rsidRPr="00283CB6">
        <w:t xml:space="preserve"> </w:t>
      </w:r>
      <w:r w:rsidRPr="00283CB6">
        <w:t>the</w:t>
      </w:r>
      <w:r w:rsidR="00403E35" w:rsidRPr="00283CB6">
        <w:t xml:space="preserve"> </w:t>
      </w:r>
      <w:r w:rsidR="00FD7878" w:rsidRPr="00283CB6">
        <w:t>uncertainty</w:t>
      </w:r>
      <w:r w:rsidR="00403E35" w:rsidRPr="00283CB6">
        <w:t xml:space="preserve"> </w:t>
      </w:r>
      <w:r w:rsidR="00FD7878" w:rsidRPr="00283CB6">
        <w:t>analysis</w:t>
      </w:r>
      <w:r w:rsidR="00403E35" w:rsidRPr="00283CB6">
        <w:t xml:space="preserve"> </w:t>
      </w:r>
      <w:r w:rsidR="00FD7878" w:rsidRPr="00283CB6">
        <w:t>are</w:t>
      </w:r>
      <w:r w:rsidR="00403E35" w:rsidRPr="00283CB6">
        <w:t xml:space="preserve"> </w:t>
      </w:r>
      <w:r w:rsidR="00FD7878" w:rsidRPr="00283CB6">
        <w:t>presented</w:t>
      </w:r>
      <w:r w:rsidR="00403E35" w:rsidRPr="00283CB6">
        <w:t xml:space="preserve"> </w:t>
      </w:r>
      <w:r w:rsidR="00FD7878" w:rsidRPr="00283CB6">
        <w:t>in</w:t>
      </w:r>
      <w:r w:rsidR="00403E35" w:rsidRPr="00283CB6">
        <w:t xml:space="preserve"> </w:t>
      </w:r>
      <w:r w:rsidR="00FD7878" w:rsidRPr="00283CB6">
        <w:rPr>
          <w:color w:val="00B0F0"/>
        </w:rPr>
        <w:t>Table</w:t>
      </w:r>
      <w:r w:rsidR="00403E35" w:rsidRPr="00283CB6">
        <w:rPr>
          <w:color w:val="00B0F0"/>
        </w:rPr>
        <w:t xml:space="preserve"> </w:t>
      </w:r>
      <w:r w:rsidR="00FD7878" w:rsidRPr="00283CB6">
        <w:rPr>
          <w:color w:val="00B0F0"/>
        </w:rPr>
        <w:t>10</w:t>
      </w:r>
      <w:r w:rsidR="00FD7878" w:rsidRPr="00283CB6">
        <w:t>.</w:t>
      </w:r>
      <w:r w:rsidR="00403E35" w:rsidRPr="00283CB6">
        <w:t xml:space="preserve"> </w:t>
      </w:r>
      <w:r w:rsidR="00FD7878" w:rsidRPr="00283CB6">
        <w:t>Furthermore,</w:t>
      </w:r>
      <w:r w:rsidR="00403E35" w:rsidRPr="00283CB6">
        <w:t xml:space="preserve"> </w:t>
      </w:r>
      <w:r w:rsidR="00FD7878" w:rsidRPr="00283CB6">
        <w:t>the</w:t>
      </w:r>
      <w:r w:rsidR="00403E35" w:rsidRPr="00283CB6">
        <w:t xml:space="preserve"> </w:t>
      </w:r>
      <w:r w:rsidR="00FD7878" w:rsidRPr="00283CB6">
        <w:t>expectation</w:t>
      </w:r>
      <w:r w:rsidR="00403E35" w:rsidRPr="00283CB6">
        <w:t xml:space="preserve"> </w:t>
      </w:r>
      <w:r w:rsidR="00FD7878" w:rsidRPr="00283CB6">
        <w:t>probability,</w:t>
      </w:r>
      <w:r w:rsidR="00403E35" w:rsidRPr="00283CB6">
        <w:t xml:space="preserve"> </w:t>
      </w:r>
      <w:r w:rsidR="00FD7878" w:rsidRPr="00283CB6">
        <w:t>defined</w:t>
      </w:r>
      <w:r w:rsidR="00403E35" w:rsidRPr="00283CB6">
        <w:t xml:space="preserve"> </w:t>
      </w:r>
      <w:r w:rsidR="00FD7878" w:rsidRPr="00283CB6">
        <w:t>as</w:t>
      </w:r>
      <w:r w:rsidR="00403E35" w:rsidRPr="00283CB6">
        <w:t xml:space="preserve"> </w:t>
      </w:r>
      <w:r w:rsidR="00157F98" w:rsidRPr="00F42121">
        <w:rPr>
          <w:position w:val="-10"/>
        </w:rPr>
        <w:object w:dxaOrig="1180" w:dyaOrig="300" w14:anchorId="7E849779">
          <v:shape id="_x0000_i1031" type="#_x0000_t75" style="width:59pt;height:15pt" o:ole="">
            <v:imagedata r:id="rId28" o:title=""/>
          </v:shape>
          <o:OLEObject Type="Embed" ProgID="Equation.DSMT4" ShapeID="_x0000_i1031" DrawAspect="Content" ObjectID="_1693482135" r:id="rId29"/>
        </w:object>
      </w:r>
      <w:r w:rsidR="00FD7878" w:rsidRPr="00283CB6">
        <w:t>,</w:t>
      </w:r>
      <w:r w:rsidR="00403E35" w:rsidRPr="00283CB6">
        <w:t xml:space="preserve"> </w:t>
      </w:r>
      <w:r w:rsidRPr="00283CB6">
        <w:t>wa</w:t>
      </w:r>
      <w:r w:rsidR="00FD7878" w:rsidRPr="00283CB6">
        <w:t>s</w:t>
      </w:r>
      <w:r w:rsidR="00403E35" w:rsidRPr="00283CB6">
        <w:t xml:space="preserve"> </w:t>
      </w:r>
      <w:r w:rsidR="00FD7878" w:rsidRPr="00283CB6">
        <w:t>set</w:t>
      </w:r>
      <w:r w:rsidR="00403E35" w:rsidRPr="00283CB6">
        <w:t xml:space="preserve"> </w:t>
      </w:r>
      <w:r w:rsidR="00FD7878" w:rsidRPr="00283CB6">
        <w:t>at</w:t>
      </w:r>
      <w:r w:rsidR="00403E35" w:rsidRPr="00283CB6">
        <w:t xml:space="preserve"> </w:t>
      </w:r>
      <w:r w:rsidR="00FD7878" w:rsidRPr="00283CB6">
        <w:t>95%,</w:t>
      </w:r>
      <w:r w:rsidR="00403E35" w:rsidRPr="00283CB6">
        <w:t xml:space="preserve"> </w:t>
      </w:r>
      <w:r w:rsidR="00FD7878" w:rsidRPr="00283CB6">
        <w:t>90%</w:t>
      </w:r>
      <w:r w:rsidRPr="00283CB6">
        <w:t>,</w:t>
      </w:r>
      <w:r w:rsidR="00403E35" w:rsidRPr="00283CB6">
        <w:t xml:space="preserve"> </w:t>
      </w:r>
      <w:r w:rsidR="00FD7878" w:rsidRPr="00283CB6">
        <w:t>and</w:t>
      </w:r>
      <w:r w:rsidR="00403E35" w:rsidRPr="00283CB6">
        <w:t xml:space="preserve"> </w:t>
      </w:r>
      <w:r w:rsidR="00FD7878" w:rsidRPr="00283CB6">
        <w:t>85%</w:t>
      </w:r>
      <w:r w:rsidR="00403E35" w:rsidRPr="00283CB6">
        <w:t xml:space="preserve"> </w:t>
      </w:r>
      <w:r w:rsidR="00FD7878" w:rsidRPr="00283CB6">
        <w:t>to</w:t>
      </w:r>
      <w:r w:rsidR="00403E35" w:rsidRPr="00283CB6">
        <w:t xml:space="preserve"> </w:t>
      </w:r>
      <w:r w:rsidR="00FD7878" w:rsidRPr="00283CB6">
        <w:t>assess</w:t>
      </w:r>
      <w:r w:rsidR="00403E35" w:rsidRPr="00283CB6">
        <w:t xml:space="preserve"> </w:t>
      </w:r>
      <w:r w:rsidR="00FD7878" w:rsidRPr="00283CB6">
        <w:t>the</w:t>
      </w:r>
      <w:r w:rsidR="00403E35" w:rsidRPr="00283CB6">
        <w:t xml:space="preserve"> </w:t>
      </w:r>
      <w:r w:rsidR="00FD7878" w:rsidRPr="00283CB6">
        <w:t>forecasting</w:t>
      </w:r>
      <w:r w:rsidR="00403E35" w:rsidRPr="00283CB6">
        <w:t xml:space="preserve"> </w:t>
      </w:r>
      <w:r w:rsidR="00FD7878" w:rsidRPr="00283CB6">
        <w:t>uncertainty</w:t>
      </w:r>
      <w:r w:rsidR="00403E35" w:rsidRPr="00283CB6">
        <w:t xml:space="preserve"> </w:t>
      </w:r>
      <w:r w:rsidR="00FD7878" w:rsidRPr="00283CB6">
        <w:t>of</w:t>
      </w:r>
      <w:r w:rsidR="00403E35" w:rsidRPr="00283CB6">
        <w:t xml:space="preserve"> </w:t>
      </w:r>
      <w:r w:rsidR="00FD7878" w:rsidRPr="00283CB6">
        <w:t>the</w:t>
      </w:r>
      <w:r w:rsidR="00403E35" w:rsidRPr="00283CB6">
        <w:t xml:space="preserve"> </w:t>
      </w:r>
      <w:r w:rsidR="00FD7878" w:rsidRPr="00283CB6">
        <w:t>four</w:t>
      </w:r>
      <w:r w:rsidR="00403E35" w:rsidRPr="00283CB6">
        <w:t xml:space="preserve"> </w:t>
      </w:r>
      <w:r w:rsidR="00FD7878" w:rsidRPr="00283CB6">
        <w:t>selected</w:t>
      </w:r>
      <w:r w:rsidR="00403E35" w:rsidRPr="00283CB6">
        <w:t xml:space="preserve"> </w:t>
      </w:r>
      <w:r w:rsidR="00FD7878" w:rsidRPr="00283CB6">
        <w:t>models</w:t>
      </w:r>
      <w:r w:rsidR="00403E35" w:rsidRPr="00283CB6">
        <w:t xml:space="preserve"> </w:t>
      </w:r>
      <w:r w:rsidR="00FD7878" w:rsidRPr="00283CB6">
        <w:t>in</w:t>
      </w:r>
      <w:r w:rsidR="00403E35" w:rsidRPr="00283CB6">
        <w:t xml:space="preserve"> </w:t>
      </w:r>
      <w:r w:rsidR="00FD7878" w:rsidRPr="00283CB6">
        <w:t>the</w:t>
      </w:r>
      <w:r w:rsidR="00403E35" w:rsidRPr="00283CB6">
        <w:t xml:space="preserve"> </w:t>
      </w:r>
      <w:r w:rsidR="00FD7878" w:rsidRPr="00283CB6">
        <w:t>uncertainty</w:t>
      </w:r>
      <w:r w:rsidR="00403E35" w:rsidRPr="00283CB6">
        <w:t xml:space="preserve"> </w:t>
      </w:r>
      <w:r w:rsidR="00FD7878" w:rsidRPr="00283CB6">
        <w:t>analysis.</w:t>
      </w:r>
    </w:p>
    <w:p w14:paraId="355E2896" w14:textId="043FCF06" w:rsidR="00C270DC" w:rsidRPr="00283CB6" w:rsidRDefault="00C270DC" w:rsidP="00F42121">
      <w:pPr>
        <w:pStyle w:val="MDPI41tablecaption"/>
        <w:ind w:left="2552" w:right="425"/>
        <w:jc w:val="center"/>
      </w:pPr>
      <w:r w:rsidRPr="00283CB6">
        <w:rPr>
          <w:b/>
          <w:bCs/>
        </w:rPr>
        <w:t>Table</w:t>
      </w:r>
      <w:r w:rsidR="00403E35" w:rsidRPr="00283CB6">
        <w:rPr>
          <w:b/>
          <w:bCs/>
        </w:rPr>
        <w:t xml:space="preserve"> </w:t>
      </w:r>
      <w:r w:rsidRPr="00283CB6">
        <w:rPr>
          <w:b/>
          <w:bCs/>
        </w:rPr>
        <w:t>9.</w:t>
      </w:r>
      <w:r w:rsidR="00403E35" w:rsidRPr="00283CB6">
        <w:rPr>
          <w:b/>
          <w:bCs/>
        </w:rPr>
        <w:t xml:space="preserve"> </w:t>
      </w:r>
      <w:r w:rsidRPr="00283CB6">
        <w:t>Evaluation</w:t>
      </w:r>
      <w:r w:rsidR="00403E35" w:rsidRPr="00283CB6">
        <w:t xml:space="preserve"> </w:t>
      </w:r>
      <w:r w:rsidRPr="00283CB6">
        <w:t>Index</w:t>
      </w:r>
      <w:r w:rsidR="00403E35" w:rsidRPr="00283CB6">
        <w:t xml:space="preserve"> </w:t>
      </w:r>
      <w:r w:rsidRPr="00283CB6">
        <w:t>Regulations</w:t>
      </w:r>
      <w:r w:rsidR="00403E35" w:rsidRPr="00283CB6">
        <w:t xml:space="preserve"> </w:t>
      </w:r>
      <w:r w:rsidRPr="00283CB6">
        <w:t>for</w:t>
      </w:r>
      <w:r w:rsidR="00403E35" w:rsidRPr="00283CB6">
        <w:t xml:space="preserve"> </w:t>
      </w:r>
      <w:r w:rsidRPr="00283CB6">
        <w:t>Uncertainty</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Comparison.</w:t>
      </w:r>
    </w:p>
    <w:tbl>
      <w:tblPr>
        <w:tblStyle w:val="31"/>
        <w:tblW w:w="836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04"/>
        <w:gridCol w:w="2891"/>
        <w:gridCol w:w="3969"/>
      </w:tblGrid>
      <w:tr w:rsidR="00C270DC" w:rsidRPr="00283CB6" w14:paraId="0D72EB67" w14:textId="77777777" w:rsidTr="00851C41">
        <w:trPr>
          <w:jc w:val="right"/>
        </w:trPr>
        <w:tc>
          <w:tcPr>
            <w:tcW w:w="1504" w:type="dxa"/>
            <w:tcBorders>
              <w:top w:val="single" w:sz="8" w:space="0" w:color="auto"/>
              <w:bottom w:val="single" w:sz="4" w:space="0" w:color="auto"/>
            </w:tcBorders>
            <w:shd w:val="clear" w:color="auto" w:fill="auto"/>
            <w:vAlign w:val="center"/>
          </w:tcPr>
          <w:p w14:paraId="7847DA3B" w14:textId="77777777"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Metric</w:t>
            </w:r>
          </w:p>
        </w:tc>
        <w:tc>
          <w:tcPr>
            <w:tcW w:w="2891" w:type="dxa"/>
            <w:tcBorders>
              <w:top w:val="single" w:sz="8" w:space="0" w:color="auto"/>
              <w:bottom w:val="single" w:sz="4" w:space="0" w:color="auto"/>
            </w:tcBorders>
            <w:shd w:val="clear" w:color="auto" w:fill="auto"/>
            <w:vAlign w:val="center"/>
          </w:tcPr>
          <w:p w14:paraId="778BFE2B" w14:textId="77777777"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Definition</w:t>
            </w:r>
          </w:p>
        </w:tc>
        <w:tc>
          <w:tcPr>
            <w:tcW w:w="3969" w:type="dxa"/>
            <w:tcBorders>
              <w:top w:val="single" w:sz="8" w:space="0" w:color="auto"/>
              <w:bottom w:val="single" w:sz="4" w:space="0" w:color="auto"/>
            </w:tcBorders>
            <w:shd w:val="clear" w:color="auto" w:fill="auto"/>
            <w:vAlign w:val="center"/>
          </w:tcPr>
          <w:p w14:paraId="50A2B7D3" w14:textId="77777777" w:rsidR="00C270DC" w:rsidRPr="00283CB6" w:rsidRDefault="00C270DC" w:rsidP="00851C41">
            <w:pPr>
              <w:autoSpaceDE w:val="0"/>
              <w:autoSpaceDN w:val="0"/>
              <w:adjustRightInd w:val="0"/>
              <w:snapToGrid w:val="0"/>
              <w:jc w:val="center"/>
              <w:rPr>
                <w:rFonts w:ascii="Times New Roman" w:hAnsi="Times New Roman" w:cs="Times New Roman"/>
                <w:b/>
                <w:bCs/>
                <w:noProof w:val="0"/>
                <w:sz w:val="20"/>
                <w:szCs w:val="18"/>
              </w:rPr>
            </w:pPr>
            <w:r w:rsidRPr="00283CB6">
              <w:rPr>
                <w:rFonts w:ascii="Times New Roman" w:hAnsi="Times New Roman"/>
                <w:b/>
                <w:bCs/>
                <w:noProof w:val="0"/>
                <w:szCs w:val="18"/>
              </w:rPr>
              <w:t>Equation</w:t>
            </w:r>
          </w:p>
        </w:tc>
      </w:tr>
      <w:tr w:rsidR="00C270DC" w:rsidRPr="00283CB6" w14:paraId="0E09EEB8" w14:textId="77777777" w:rsidTr="00851C41">
        <w:trPr>
          <w:jc w:val="right"/>
        </w:trPr>
        <w:tc>
          <w:tcPr>
            <w:tcW w:w="1504" w:type="dxa"/>
            <w:tcBorders>
              <w:top w:val="single" w:sz="4" w:space="0" w:color="auto"/>
            </w:tcBorders>
            <w:shd w:val="clear" w:color="auto" w:fill="auto"/>
            <w:vAlign w:val="center"/>
          </w:tcPr>
          <w:p w14:paraId="0CBD886A" w14:textId="1EF5D700"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Upper</w:t>
            </w:r>
            <w:r w:rsidR="00403E35" w:rsidRPr="00283CB6">
              <w:rPr>
                <w:b/>
                <w:bCs/>
                <w:noProof w:val="0"/>
                <w:szCs w:val="18"/>
              </w:rPr>
              <w:t xml:space="preserve"> </w:t>
            </w:r>
            <w:r w:rsidRPr="00283CB6">
              <w:rPr>
                <w:b/>
                <w:bCs/>
                <w:noProof w:val="0"/>
                <w:szCs w:val="18"/>
              </w:rPr>
              <w:t>Bound</w:t>
            </w:r>
          </w:p>
        </w:tc>
        <w:tc>
          <w:tcPr>
            <w:tcW w:w="2891" w:type="dxa"/>
            <w:tcBorders>
              <w:top w:val="single" w:sz="4" w:space="0" w:color="auto"/>
            </w:tcBorders>
            <w:shd w:val="clear" w:color="auto" w:fill="auto"/>
            <w:vAlign w:val="center"/>
          </w:tcPr>
          <w:p w14:paraId="5E27149C" w14:textId="5FA0DA3A" w:rsidR="00C270DC" w:rsidRPr="00283CB6" w:rsidRDefault="00C270DC" w:rsidP="00851C41">
            <w:pPr>
              <w:autoSpaceDE w:val="0"/>
              <w:autoSpaceDN w:val="0"/>
              <w:adjustRightInd w:val="0"/>
              <w:snapToGrid w:val="0"/>
              <w:jc w:val="center"/>
              <w:rPr>
                <w:rFonts w:ascii="Palatino Linotype" w:hAnsi="Palatino Linotype" w:cs="Times New Roman"/>
                <w:noProof w:val="0"/>
                <w:sz w:val="20"/>
                <w:szCs w:val="18"/>
              </w:rPr>
            </w:pPr>
            <w:r w:rsidRPr="00283CB6">
              <w:rPr>
                <w:noProof w:val="0"/>
                <w:szCs w:val="18"/>
              </w:rPr>
              <w:t>Upper</w:t>
            </w:r>
            <w:r w:rsidR="00403E35" w:rsidRPr="00283CB6">
              <w:rPr>
                <w:noProof w:val="0"/>
                <w:szCs w:val="18"/>
              </w:rPr>
              <w:t xml:space="preserve"> </w:t>
            </w:r>
            <w:r w:rsidRPr="00283CB6">
              <w:rPr>
                <w:noProof w:val="0"/>
                <w:szCs w:val="18"/>
              </w:rPr>
              <w:t>bounds</w:t>
            </w:r>
            <w:r w:rsidR="00403E35" w:rsidRPr="00283CB6">
              <w:rPr>
                <w:noProof w:val="0"/>
                <w:szCs w:val="18"/>
              </w:rPr>
              <w:t xml:space="preserve"> </w:t>
            </w:r>
            <w:r w:rsidRPr="00283CB6">
              <w:rPr>
                <w:noProof w:val="0"/>
                <w:szCs w:val="18"/>
              </w:rPr>
              <w:t>of</w:t>
            </w:r>
            <w:r w:rsidR="00403E35" w:rsidRPr="00283CB6">
              <w:rPr>
                <w:noProof w:val="0"/>
                <w:szCs w:val="18"/>
              </w:rPr>
              <w:t xml:space="preserve"> </w:t>
            </w:r>
            <w:r w:rsidRPr="00283CB6">
              <w:rPr>
                <w:noProof w:val="0"/>
                <w:szCs w:val="18"/>
              </w:rPr>
              <w:t>the</w:t>
            </w:r>
            <w:r w:rsidR="00403E35" w:rsidRPr="00283CB6">
              <w:rPr>
                <w:noProof w:val="0"/>
                <w:szCs w:val="18"/>
              </w:rPr>
              <w:t xml:space="preserve"> </w:t>
            </w:r>
            <w:r w:rsidRPr="00283CB6">
              <w:rPr>
                <w:noProof w:val="0"/>
                <w:szCs w:val="18"/>
              </w:rPr>
              <w:t>wind</w:t>
            </w:r>
            <w:r w:rsidR="00403E35" w:rsidRPr="00283CB6">
              <w:rPr>
                <w:noProof w:val="0"/>
                <w:szCs w:val="18"/>
              </w:rPr>
              <w:t xml:space="preserve"> </w:t>
            </w:r>
            <w:r w:rsidRPr="00283CB6">
              <w:rPr>
                <w:noProof w:val="0"/>
                <w:szCs w:val="18"/>
              </w:rPr>
              <w:t>speed</w:t>
            </w:r>
            <w:r w:rsidR="00403E35" w:rsidRPr="00283CB6">
              <w:rPr>
                <w:noProof w:val="0"/>
                <w:szCs w:val="18"/>
              </w:rPr>
              <w:t xml:space="preserve"> </w:t>
            </w:r>
            <w:r w:rsidRPr="00283CB6">
              <w:rPr>
                <w:noProof w:val="0"/>
                <w:szCs w:val="18"/>
              </w:rPr>
              <w:t>forecasting</w:t>
            </w:r>
            <w:r w:rsidR="00403E35" w:rsidRPr="00283CB6">
              <w:rPr>
                <w:noProof w:val="0"/>
                <w:szCs w:val="18"/>
              </w:rPr>
              <w:t xml:space="preserve"> </w:t>
            </w:r>
            <w:r w:rsidRPr="00283CB6">
              <w:rPr>
                <w:noProof w:val="0"/>
                <w:szCs w:val="18"/>
              </w:rPr>
              <w:t>value</w:t>
            </w:r>
          </w:p>
        </w:tc>
        <w:tc>
          <w:tcPr>
            <w:tcW w:w="3969" w:type="dxa"/>
            <w:tcBorders>
              <w:top w:val="single" w:sz="4" w:space="0" w:color="auto"/>
            </w:tcBorders>
            <w:shd w:val="clear" w:color="auto" w:fill="auto"/>
            <w:vAlign w:val="center"/>
          </w:tcPr>
          <w:p w14:paraId="1C4E972A" w14:textId="38E0BDBC" w:rsidR="00C270DC" w:rsidRPr="00283CB6" w:rsidRDefault="00C270DC" w:rsidP="00851C41">
            <w:pPr>
              <w:autoSpaceDE w:val="0"/>
              <w:autoSpaceDN w:val="0"/>
              <w:adjustRightInd w:val="0"/>
              <w:snapToGrid w:val="0"/>
              <w:jc w:val="center"/>
              <w:rPr>
                <w:rFonts w:ascii="Times New Roman" w:hAnsi="Times New Roman" w:cs="Times New Roman"/>
                <w:noProof w:val="0"/>
                <w:sz w:val="20"/>
                <w:szCs w:val="18"/>
              </w:rPr>
            </w:pPr>
            <w:r w:rsidRPr="00F42121">
              <w:rPr>
                <w:rFonts w:ascii="Times New Roman" w:hAnsi="Times New Roman" w:cs="Times New Roman"/>
                <w:noProof w:val="0"/>
                <w:color w:val="000000"/>
                <w:kern w:val="0"/>
                <w:position w:val="-26"/>
                <w:sz w:val="20"/>
                <w:szCs w:val="18"/>
              </w:rPr>
              <w:object w:dxaOrig="2020" w:dyaOrig="620" w14:anchorId="7B8C411C">
                <v:shape id="_x0000_i1032" type="#_x0000_t75" style="width:101pt;height:31pt" o:ole="">
                  <v:imagedata r:id="rId30" o:title=""/>
                </v:shape>
                <o:OLEObject Type="Embed" ProgID="Equation.DSMT4" ShapeID="_x0000_i1032" DrawAspect="Content" ObjectID="_1693482136" r:id="rId31"/>
              </w:object>
            </w:r>
            <w:r w:rsidR="00403E35" w:rsidRPr="00283CB6">
              <w:rPr>
                <w:rFonts w:ascii="Times New Roman" w:hAnsi="Times New Roman"/>
                <w:noProof w:val="0"/>
                <w:szCs w:val="18"/>
              </w:rPr>
              <w:t xml:space="preserve"> </w:t>
            </w:r>
          </w:p>
        </w:tc>
      </w:tr>
      <w:tr w:rsidR="00C270DC" w:rsidRPr="00283CB6" w14:paraId="02654481" w14:textId="77777777" w:rsidTr="00851C41">
        <w:trPr>
          <w:jc w:val="right"/>
        </w:trPr>
        <w:tc>
          <w:tcPr>
            <w:tcW w:w="1504" w:type="dxa"/>
            <w:shd w:val="clear" w:color="auto" w:fill="auto"/>
            <w:vAlign w:val="center"/>
          </w:tcPr>
          <w:p w14:paraId="2E17AEC2" w14:textId="20DBA6E5"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Lower</w:t>
            </w:r>
            <w:r w:rsidR="00403E35" w:rsidRPr="00283CB6">
              <w:rPr>
                <w:b/>
                <w:bCs/>
                <w:noProof w:val="0"/>
                <w:szCs w:val="18"/>
              </w:rPr>
              <w:t xml:space="preserve"> </w:t>
            </w:r>
            <w:r w:rsidRPr="00283CB6">
              <w:rPr>
                <w:b/>
                <w:bCs/>
                <w:noProof w:val="0"/>
                <w:szCs w:val="18"/>
              </w:rPr>
              <w:t>Bound</w:t>
            </w:r>
          </w:p>
        </w:tc>
        <w:tc>
          <w:tcPr>
            <w:tcW w:w="2891" w:type="dxa"/>
            <w:shd w:val="clear" w:color="auto" w:fill="auto"/>
            <w:vAlign w:val="center"/>
          </w:tcPr>
          <w:p w14:paraId="5D981EDE" w14:textId="42C50AD0" w:rsidR="00C270DC" w:rsidRPr="00283CB6" w:rsidRDefault="00C270DC" w:rsidP="00851C41">
            <w:pPr>
              <w:autoSpaceDE w:val="0"/>
              <w:autoSpaceDN w:val="0"/>
              <w:adjustRightInd w:val="0"/>
              <w:snapToGrid w:val="0"/>
              <w:jc w:val="center"/>
              <w:rPr>
                <w:rFonts w:ascii="Palatino Linotype" w:hAnsi="Palatino Linotype" w:cs="Times New Roman"/>
                <w:noProof w:val="0"/>
                <w:sz w:val="20"/>
                <w:szCs w:val="18"/>
              </w:rPr>
            </w:pPr>
            <w:r w:rsidRPr="00283CB6">
              <w:rPr>
                <w:noProof w:val="0"/>
                <w:szCs w:val="18"/>
              </w:rPr>
              <w:t>Lower</w:t>
            </w:r>
            <w:r w:rsidR="00403E35" w:rsidRPr="00283CB6">
              <w:rPr>
                <w:noProof w:val="0"/>
                <w:szCs w:val="18"/>
              </w:rPr>
              <w:t xml:space="preserve"> </w:t>
            </w:r>
            <w:r w:rsidRPr="00283CB6">
              <w:rPr>
                <w:noProof w:val="0"/>
                <w:szCs w:val="18"/>
              </w:rPr>
              <w:t>bounds</w:t>
            </w:r>
            <w:r w:rsidR="00403E35" w:rsidRPr="00283CB6">
              <w:rPr>
                <w:noProof w:val="0"/>
                <w:szCs w:val="18"/>
              </w:rPr>
              <w:t xml:space="preserve"> </w:t>
            </w:r>
            <w:r w:rsidRPr="00283CB6">
              <w:rPr>
                <w:noProof w:val="0"/>
                <w:szCs w:val="18"/>
              </w:rPr>
              <w:t>of</w:t>
            </w:r>
            <w:r w:rsidR="00403E35" w:rsidRPr="00283CB6">
              <w:rPr>
                <w:noProof w:val="0"/>
                <w:szCs w:val="18"/>
              </w:rPr>
              <w:t xml:space="preserve"> </w:t>
            </w:r>
            <w:r w:rsidRPr="00283CB6">
              <w:rPr>
                <w:noProof w:val="0"/>
                <w:szCs w:val="18"/>
              </w:rPr>
              <w:t>the</w:t>
            </w:r>
            <w:r w:rsidR="00403E35" w:rsidRPr="00283CB6">
              <w:rPr>
                <w:noProof w:val="0"/>
                <w:szCs w:val="18"/>
              </w:rPr>
              <w:t xml:space="preserve"> </w:t>
            </w:r>
            <w:r w:rsidRPr="00283CB6">
              <w:rPr>
                <w:noProof w:val="0"/>
                <w:szCs w:val="18"/>
              </w:rPr>
              <w:t>wind</w:t>
            </w:r>
            <w:r w:rsidR="00403E35" w:rsidRPr="00283CB6">
              <w:rPr>
                <w:noProof w:val="0"/>
                <w:szCs w:val="18"/>
              </w:rPr>
              <w:t xml:space="preserve"> </w:t>
            </w:r>
            <w:r w:rsidRPr="00283CB6">
              <w:rPr>
                <w:noProof w:val="0"/>
                <w:szCs w:val="18"/>
              </w:rPr>
              <w:t>speed</w:t>
            </w:r>
            <w:r w:rsidR="00403E35" w:rsidRPr="00283CB6">
              <w:rPr>
                <w:noProof w:val="0"/>
                <w:szCs w:val="18"/>
              </w:rPr>
              <w:t xml:space="preserve"> </w:t>
            </w:r>
            <w:r w:rsidRPr="00283CB6">
              <w:rPr>
                <w:noProof w:val="0"/>
                <w:szCs w:val="18"/>
              </w:rPr>
              <w:t>forecasting</w:t>
            </w:r>
            <w:r w:rsidR="00403E35" w:rsidRPr="00283CB6">
              <w:rPr>
                <w:noProof w:val="0"/>
                <w:szCs w:val="18"/>
              </w:rPr>
              <w:t xml:space="preserve"> </w:t>
            </w:r>
            <w:r w:rsidRPr="00283CB6">
              <w:rPr>
                <w:noProof w:val="0"/>
                <w:szCs w:val="18"/>
              </w:rPr>
              <w:t>value</w:t>
            </w:r>
          </w:p>
        </w:tc>
        <w:tc>
          <w:tcPr>
            <w:tcW w:w="3969" w:type="dxa"/>
            <w:shd w:val="clear" w:color="auto" w:fill="auto"/>
            <w:vAlign w:val="center"/>
          </w:tcPr>
          <w:p w14:paraId="2FE5150C" w14:textId="77777777" w:rsidR="00C270DC" w:rsidRPr="00283CB6" w:rsidRDefault="00C270DC" w:rsidP="00851C41">
            <w:pPr>
              <w:autoSpaceDE w:val="0"/>
              <w:autoSpaceDN w:val="0"/>
              <w:adjustRightInd w:val="0"/>
              <w:snapToGrid w:val="0"/>
              <w:jc w:val="center"/>
              <w:rPr>
                <w:rFonts w:ascii="Times New Roman" w:hAnsi="Times New Roman" w:cs="Times New Roman"/>
                <w:noProof w:val="0"/>
                <w:sz w:val="20"/>
                <w:szCs w:val="18"/>
              </w:rPr>
            </w:pPr>
            <w:r w:rsidRPr="00F42121">
              <w:rPr>
                <w:rFonts w:ascii="Times New Roman" w:hAnsi="Times New Roman" w:cs="Times New Roman"/>
                <w:noProof w:val="0"/>
                <w:color w:val="000000"/>
                <w:kern w:val="0"/>
                <w:position w:val="-26"/>
                <w:sz w:val="20"/>
                <w:szCs w:val="18"/>
              </w:rPr>
              <w:object w:dxaOrig="1980" w:dyaOrig="620" w14:anchorId="4EAAC230">
                <v:shape id="_x0000_i1033" type="#_x0000_t75" style="width:99pt;height:31pt" o:ole="">
                  <v:imagedata r:id="rId32" o:title=""/>
                </v:shape>
                <o:OLEObject Type="Embed" ProgID="Equation.DSMT4" ShapeID="_x0000_i1033" DrawAspect="Content" ObjectID="_1693482137" r:id="rId33"/>
              </w:object>
            </w:r>
          </w:p>
        </w:tc>
      </w:tr>
      <w:tr w:rsidR="00C270DC" w:rsidRPr="00283CB6" w14:paraId="315CF55D" w14:textId="77777777" w:rsidTr="00851C41">
        <w:trPr>
          <w:jc w:val="right"/>
        </w:trPr>
        <w:tc>
          <w:tcPr>
            <w:tcW w:w="1504" w:type="dxa"/>
            <w:shd w:val="clear" w:color="auto" w:fill="auto"/>
            <w:vAlign w:val="center"/>
          </w:tcPr>
          <w:p w14:paraId="0201C5DC" w14:textId="77777777"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FICP</w:t>
            </w:r>
          </w:p>
        </w:tc>
        <w:tc>
          <w:tcPr>
            <w:tcW w:w="2891" w:type="dxa"/>
            <w:shd w:val="clear" w:color="auto" w:fill="auto"/>
            <w:vAlign w:val="center"/>
          </w:tcPr>
          <w:p w14:paraId="191036DC" w14:textId="09995128" w:rsidR="00C270DC" w:rsidRPr="00283CB6" w:rsidRDefault="00C270DC" w:rsidP="00851C41">
            <w:pPr>
              <w:autoSpaceDE w:val="0"/>
              <w:autoSpaceDN w:val="0"/>
              <w:adjustRightInd w:val="0"/>
              <w:snapToGrid w:val="0"/>
              <w:jc w:val="center"/>
              <w:rPr>
                <w:rFonts w:ascii="Palatino Linotype" w:hAnsi="Palatino Linotype" w:cs="Times New Roman"/>
                <w:noProof w:val="0"/>
                <w:sz w:val="20"/>
                <w:szCs w:val="18"/>
              </w:rPr>
            </w:pPr>
            <w:r w:rsidRPr="00283CB6">
              <w:rPr>
                <w:noProof w:val="0"/>
                <w:szCs w:val="18"/>
              </w:rPr>
              <w:t>Forecast</w:t>
            </w:r>
            <w:r w:rsidR="00403E35" w:rsidRPr="00283CB6">
              <w:rPr>
                <w:noProof w:val="0"/>
                <w:szCs w:val="18"/>
              </w:rPr>
              <w:t xml:space="preserve"> </w:t>
            </w:r>
            <w:r w:rsidRPr="00283CB6">
              <w:rPr>
                <w:noProof w:val="0"/>
                <w:szCs w:val="18"/>
              </w:rPr>
              <w:t>interval</w:t>
            </w:r>
            <w:r w:rsidR="00403E35" w:rsidRPr="00283CB6">
              <w:rPr>
                <w:noProof w:val="0"/>
                <w:szCs w:val="18"/>
              </w:rPr>
              <w:t xml:space="preserve"> </w:t>
            </w:r>
            <w:r w:rsidRPr="00283CB6">
              <w:rPr>
                <w:noProof w:val="0"/>
                <w:szCs w:val="18"/>
              </w:rPr>
              <w:t>coverage</w:t>
            </w:r>
            <w:r w:rsidR="00403E35" w:rsidRPr="00283CB6">
              <w:rPr>
                <w:noProof w:val="0"/>
                <w:szCs w:val="18"/>
              </w:rPr>
              <w:t xml:space="preserve"> </w:t>
            </w:r>
            <w:r w:rsidRPr="00283CB6">
              <w:rPr>
                <w:noProof w:val="0"/>
                <w:szCs w:val="18"/>
              </w:rPr>
              <w:t>probability</w:t>
            </w:r>
            <w:r w:rsidR="00403E35" w:rsidRPr="00283CB6">
              <w:rPr>
                <w:noProof w:val="0"/>
                <w:szCs w:val="18"/>
              </w:rPr>
              <w:t xml:space="preserve"> </w:t>
            </w:r>
            <w:r w:rsidRPr="00283CB6">
              <w:rPr>
                <w:noProof w:val="0"/>
                <w:szCs w:val="18"/>
              </w:rPr>
              <w:t>of</w:t>
            </w:r>
            <w:r w:rsidR="00403E35" w:rsidRPr="00283CB6">
              <w:rPr>
                <w:noProof w:val="0"/>
                <w:szCs w:val="18"/>
              </w:rPr>
              <w:t xml:space="preserve"> </w:t>
            </w:r>
            <w:r w:rsidRPr="00283CB6">
              <w:rPr>
                <w:noProof w:val="0"/>
                <w:szCs w:val="18"/>
              </w:rPr>
              <w:t>testing</w:t>
            </w:r>
            <w:r w:rsidR="00403E35" w:rsidRPr="00283CB6">
              <w:rPr>
                <w:noProof w:val="0"/>
                <w:szCs w:val="18"/>
              </w:rPr>
              <w:t xml:space="preserve"> </w:t>
            </w:r>
            <w:r w:rsidRPr="00283CB6">
              <w:rPr>
                <w:noProof w:val="0"/>
                <w:szCs w:val="18"/>
              </w:rPr>
              <w:t>dataset</w:t>
            </w:r>
          </w:p>
        </w:tc>
        <w:tc>
          <w:tcPr>
            <w:tcW w:w="3969" w:type="dxa"/>
            <w:shd w:val="clear" w:color="auto" w:fill="auto"/>
            <w:vAlign w:val="center"/>
          </w:tcPr>
          <w:p w14:paraId="1E15474C" w14:textId="77777777" w:rsidR="00C270DC" w:rsidRPr="00283CB6" w:rsidRDefault="00C270DC" w:rsidP="00851C41">
            <w:pPr>
              <w:autoSpaceDE w:val="0"/>
              <w:autoSpaceDN w:val="0"/>
              <w:adjustRightInd w:val="0"/>
              <w:snapToGrid w:val="0"/>
              <w:jc w:val="center"/>
              <w:rPr>
                <w:rFonts w:ascii="Times New Roman" w:hAnsi="Times New Roman" w:cs="Times New Roman"/>
                <w:noProof w:val="0"/>
                <w:sz w:val="20"/>
                <w:szCs w:val="18"/>
              </w:rPr>
            </w:pPr>
            <w:r w:rsidRPr="00F42121">
              <w:rPr>
                <w:rFonts w:ascii="Times New Roman" w:hAnsi="Times New Roman" w:cs="Times New Roman"/>
                <w:noProof w:val="0"/>
                <w:color w:val="000000"/>
                <w:kern w:val="0"/>
                <w:position w:val="-22"/>
                <w:sz w:val="20"/>
                <w:szCs w:val="18"/>
              </w:rPr>
              <w:object w:dxaOrig="2140" w:dyaOrig="560" w14:anchorId="07E87E63">
                <v:shape id="_x0000_i1034" type="#_x0000_t75" style="width:107pt;height:28pt" o:ole="">
                  <v:imagedata r:id="rId34" o:title=""/>
                </v:shape>
                <o:OLEObject Type="Embed" ProgID="Equation.DSMT4" ShapeID="_x0000_i1034" DrawAspect="Content" ObjectID="_1693482138" r:id="rId35"/>
              </w:object>
            </w:r>
          </w:p>
        </w:tc>
      </w:tr>
      <w:tr w:rsidR="00C270DC" w:rsidRPr="00283CB6" w14:paraId="722D1448" w14:textId="77777777" w:rsidTr="00851C41">
        <w:trPr>
          <w:jc w:val="right"/>
        </w:trPr>
        <w:tc>
          <w:tcPr>
            <w:tcW w:w="1504" w:type="dxa"/>
            <w:shd w:val="clear" w:color="auto" w:fill="auto"/>
            <w:vAlign w:val="center"/>
          </w:tcPr>
          <w:p w14:paraId="563DAE60" w14:textId="77777777"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FINAW</w:t>
            </w:r>
          </w:p>
        </w:tc>
        <w:tc>
          <w:tcPr>
            <w:tcW w:w="2891" w:type="dxa"/>
            <w:shd w:val="clear" w:color="auto" w:fill="auto"/>
            <w:vAlign w:val="center"/>
          </w:tcPr>
          <w:p w14:paraId="17577E8E" w14:textId="33A80C92" w:rsidR="00C270DC" w:rsidRPr="00283CB6" w:rsidRDefault="00C270DC" w:rsidP="00851C41">
            <w:pPr>
              <w:autoSpaceDE w:val="0"/>
              <w:autoSpaceDN w:val="0"/>
              <w:adjustRightInd w:val="0"/>
              <w:snapToGrid w:val="0"/>
              <w:jc w:val="center"/>
              <w:rPr>
                <w:rFonts w:ascii="Palatino Linotype" w:hAnsi="Palatino Linotype" w:cs="Times New Roman"/>
                <w:noProof w:val="0"/>
                <w:sz w:val="20"/>
                <w:szCs w:val="18"/>
              </w:rPr>
            </w:pPr>
            <w:r w:rsidRPr="00283CB6">
              <w:rPr>
                <w:noProof w:val="0"/>
                <w:szCs w:val="18"/>
              </w:rPr>
              <w:t>Forecast</w:t>
            </w:r>
            <w:r w:rsidR="00403E35" w:rsidRPr="00283CB6">
              <w:rPr>
                <w:noProof w:val="0"/>
                <w:szCs w:val="18"/>
              </w:rPr>
              <w:t xml:space="preserve"> </w:t>
            </w:r>
            <w:r w:rsidRPr="00283CB6">
              <w:rPr>
                <w:noProof w:val="0"/>
                <w:szCs w:val="18"/>
              </w:rPr>
              <w:t>interval</w:t>
            </w:r>
            <w:r w:rsidR="00403E35" w:rsidRPr="00283CB6">
              <w:rPr>
                <w:noProof w:val="0"/>
                <w:szCs w:val="18"/>
              </w:rPr>
              <w:t xml:space="preserve"> </w:t>
            </w:r>
            <w:r w:rsidRPr="00283CB6">
              <w:rPr>
                <w:noProof w:val="0"/>
                <w:szCs w:val="18"/>
              </w:rPr>
              <w:t>normalized</w:t>
            </w:r>
            <w:r w:rsidR="00403E35" w:rsidRPr="00283CB6">
              <w:rPr>
                <w:noProof w:val="0"/>
                <w:szCs w:val="18"/>
              </w:rPr>
              <w:t xml:space="preserve"> </w:t>
            </w:r>
            <w:r w:rsidRPr="00283CB6">
              <w:rPr>
                <w:noProof w:val="0"/>
                <w:szCs w:val="18"/>
              </w:rPr>
              <w:t>average</w:t>
            </w:r>
            <w:r w:rsidR="00403E35" w:rsidRPr="00283CB6">
              <w:rPr>
                <w:noProof w:val="0"/>
                <w:szCs w:val="18"/>
              </w:rPr>
              <w:t xml:space="preserve"> </w:t>
            </w:r>
            <w:r w:rsidRPr="00283CB6">
              <w:rPr>
                <w:noProof w:val="0"/>
                <w:szCs w:val="18"/>
              </w:rPr>
              <w:t>width</w:t>
            </w:r>
            <w:r w:rsidR="00403E35" w:rsidRPr="00283CB6">
              <w:rPr>
                <w:noProof w:val="0"/>
                <w:szCs w:val="18"/>
              </w:rPr>
              <w:t xml:space="preserve"> </w:t>
            </w:r>
            <w:r w:rsidRPr="00283CB6">
              <w:rPr>
                <w:noProof w:val="0"/>
                <w:szCs w:val="18"/>
              </w:rPr>
              <w:t>of</w:t>
            </w:r>
            <w:r w:rsidR="00403E35" w:rsidRPr="00283CB6">
              <w:rPr>
                <w:noProof w:val="0"/>
                <w:szCs w:val="18"/>
              </w:rPr>
              <w:t xml:space="preserve"> </w:t>
            </w:r>
            <w:r w:rsidRPr="00283CB6">
              <w:rPr>
                <w:noProof w:val="0"/>
                <w:szCs w:val="18"/>
              </w:rPr>
              <w:t>testing</w:t>
            </w:r>
            <w:r w:rsidR="00403E35" w:rsidRPr="00283CB6">
              <w:rPr>
                <w:noProof w:val="0"/>
                <w:szCs w:val="18"/>
              </w:rPr>
              <w:t xml:space="preserve"> </w:t>
            </w:r>
            <w:r w:rsidRPr="00283CB6">
              <w:rPr>
                <w:noProof w:val="0"/>
                <w:szCs w:val="18"/>
              </w:rPr>
              <w:t>dataset</w:t>
            </w:r>
          </w:p>
        </w:tc>
        <w:tc>
          <w:tcPr>
            <w:tcW w:w="3969" w:type="dxa"/>
            <w:shd w:val="clear" w:color="auto" w:fill="auto"/>
            <w:vAlign w:val="center"/>
          </w:tcPr>
          <w:p w14:paraId="129ED3B9" w14:textId="77777777" w:rsidR="00C270DC" w:rsidRPr="00283CB6" w:rsidRDefault="00C270DC" w:rsidP="00851C41">
            <w:pPr>
              <w:autoSpaceDE w:val="0"/>
              <w:autoSpaceDN w:val="0"/>
              <w:adjustRightInd w:val="0"/>
              <w:snapToGrid w:val="0"/>
              <w:jc w:val="center"/>
              <w:rPr>
                <w:rFonts w:ascii="Times New Roman" w:hAnsi="Times New Roman" w:cs="Times New Roman"/>
                <w:noProof w:val="0"/>
                <w:sz w:val="20"/>
                <w:szCs w:val="18"/>
              </w:rPr>
            </w:pPr>
            <w:r w:rsidRPr="00F42121">
              <w:rPr>
                <w:rFonts w:ascii="Times New Roman" w:hAnsi="Times New Roman" w:cs="Times New Roman"/>
                <w:noProof w:val="0"/>
                <w:color w:val="000000"/>
                <w:kern w:val="0"/>
                <w:position w:val="-22"/>
                <w:sz w:val="20"/>
                <w:szCs w:val="18"/>
              </w:rPr>
              <w:object w:dxaOrig="2439" w:dyaOrig="560" w14:anchorId="7D45525C">
                <v:shape id="_x0000_i1035" type="#_x0000_t75" style="width:122pt;height:28pt" o:ole="">
                  <v:imagedata r:id="rId36" o:title=""/>
                </v:shape>
                <o:OLEObject Type="Embed" ProgID="Equation.DSMT4" ShapeID="_x0000_i1035" DrawAspect="Content" ObjectID="_1693482139" r:id="rId37"/>
              </w:object>
            </w:r>
          </w:p>
        </w:tc>
      </w:tr>
      <w:tr w:rsidR="00C270DC" w:rsidRPr="00283CB6" w14:paraId="4100584D" w14:textId="77777777" w:rsidTr="00851C41">
        <w:trPr>
          <w:jc w:val="right"/>
        </w:trPr>
        <w:tc>
          <w:tcPr>
            <w:tcW w:w="1504" w:type="dxa"/>
            <w:shd w:val="clear" w:color="auto" w:fill="auto"/>
            <w:vAlign w:val="center"/>
          </w:tcPr>
          <w:p w14:paraId="466FF136" w14:textId="77777777"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AWD</w:t>
            </w:r>
            <w:r w:rsidRPr="00283CB6">
              <w:rPr>
                <w:i/>
                <w:iCs/>
                <w:noProof w:val="0"/>
                <w:szCs w:val="18"/>
                <w:vertAlign w:val="subscript"/>
              </w:rPr>
              <w:t>i</w:t>
            </w:r>
          </w:p>
        </w:tc>
        <w:tc>
          <w:tcPr>
            <w:tcW w:w="2891" w:type="dxa"/>
            <w:shd w:val="clear" w:color="auto" w:fill="auto"/>
            <w:vAlign w:val="center"/>
          </w:tcPr>
          <w:p w14:paraId="4F85838D" w14:textId="10C81F04" w:rsidR="00C270DC" w:rsidRPr="00283CB6" w:rsidRDefault="00C270DC" w:rsidP="00851C41">
            <w:pPr>
              <w:autoSpaceDE w:val="0"/>
              <w:autoSpaceDN w:val="0"/>
              <w:adjustRightInd w:val="0"/>
              <w:snapToGrid w:val="0"/>
              <w:jc w:val="center"/>
              <w:rPr>
                <w:rFonts w:ascii="Palatino Linotype" w:hAnsi="Palatino Linotype" w:cs="Times New Roman"/>
                <w:noProof w:val="0"/>
                <w:sz w:val="20"/>
                <w:szCs w:val="18"/>
              </w:rPr>
            </w:pPr>
            <w:r w:rsidRPr="00283CB6">
              <w:rPr>
                <w:noProof w:val="0"/>
                <w:szCs w:val="18"/>
              </w:rPr>
              <w:t>Accumulated</w:t>
            </w:r>
            <w:r w:rsidR="00403E35" w:rsidRPr="00283CB6">
              <w:rPr>
                <w:noProof w:val="0"/>
                <w:szCs w:val="18"/>
              </w:rPr>
              <w:t xml:space="preserve"> </w:t>
            </w:r>
            <w:r w:rsidRPr="00283CB6">
              <w:rPr>
                <w:noProof w:val="0"/>
                <w:szCs w:val="18"/>
              </w:rPr>
              <w:t>width</w:t>
            </w:r>
            <w:r w:rsidR="00403E35" w:rsidRPr="00283CB6">
              <w:rPr>
                <w:noProof w:val="0"/>
                <w:szCs w:val="18"/>
              </w:rPr>
              <w:t xml:space="preserve"> </w:t>
            </w:r>
            <w:r w:rsidRPr="00283CB6">
              <w:rPr>
                <w:noProof w:val="0"/>
                <w:szCs w:val="18"/>
              </w:rPr>
              <w:t>deviation</w:t>
            </w:r>
            <w:r w:rsidR="00403E35" w:rsidRPr="00283CB6">
              <w:rPr>
                <w:noProof w:val="0"/>
                <w:szCs w:val="18"/>
              </w:rPr>
              <w:t xml:space="preserve"> </w:t>
            </w:r>
            <w:r w:rsidRPr="00283CB6">
              <w:rPr>
                <w:noProof w:val="0"/>
                <w:szCs w:val="18"/>
              </w:rPr>
              <w:t>of</w:t>
            </w:r>
            <w:r w:rsidR="00403E35" w:rsidRPr="00283CB6">
              <w:rPr>
                <w:noProof w:val="0"/>
                <w:szCs w:val="18"/>
              </w:rPr>
              <w:t xml:space="preserve"> </w:t>
            </w:r>
            <w:r w:rsidRPr="00283CB6">
              <w:rPr>
                <w:noProof w:val="0"/>
                <w:szCs w:val="18"/>
              </w:rPr>
              <w:t>testing</w:t>
            </w:r>
            <w:r w:rsidR="00403E35" w:rsidRPr="00283CB6">
              <w:rPr>
                <w:noProof w:val="0"/>
                <w:szCs w:val="18"/>
              </w:rPr>
              <w:t xml:space="preserve"> </w:t>
            </w:r>
            <w:r w:rsidRPr="00283CB6">
              <w:rPr>
                <w:noProof w:val="0"/>
                <w:szCs w:val="18"/>
              </w:rPr>
              <w:t>sample</w:t>
            </w:r>
            <w:r w:rsidR="00403E35" w:rsidRPr="00283CB6">
              <w:rPr>
                <w:noProof w:val="0"/>
                <w:szCs w:val="18"/>
              </w:rPr>
              <w:t xml:space="preserve"> </w:t>
            </w:r>
            <w:r w:rsidRPr="00283CB6">
              <w:rPr>
                <w:i/>
                <w:iCs/>
                <w:noProof w:val="0"/>
                <w:szCs w:val="18"/>
              </w:rPr>
              <w:t>i</w:t>
            </w:r>
          </w:p>
        </w:tc>
        <w:tc>
          <w:tcPr>
            <w:tcW w:w="3969" w:type="dxa"/>
            <w:shd w:val="clear" w:color="auto" w:fill="auto"/>
            <w:vAlign w:val="center"/>
          </w:tcPr>
          <w:p w14:paraId="50149762" w14:textId="77777777" w:rsidR="00C270DC" w:rsidRPr="00283CB6" w:rsidRDefault="00C270DC" w:rsidP="00851C41">
            <w:pPr>
              <w:autoSpaceDE w:val="0"/>
              <w:autoSpaceDN w:val="0"/>
              <w:adjustRightInd w:val="0"/>
              <w:snapToGrid w:val="0"/>
              <w:jc w:val="right"/>
              <w:rPr>
                <w:rFonts w:ascii="Times New Roman" w:hAnsi="Times New Roman" w:cs="Times New Roman"/>
                <w:noProof w:val="0"/>
                <w:sz w:val="20"/>
                <w:szCs w:val="18"/>
              </w:rPr>
            </w:pPr>
            <w:r w:rsidRPr="00F42121">
              <w:rPr>
                <w:rFonts w:ascii="Times New Roman" w:hAnsi="Times New Roman" w:cs="Times New Roman"/>
                <w:noProof w:val="0"/>
                <w:color w:val="000000"/>
                <w:kern w:val="0"/>
                <w:position w:val="-44"/>
                <w:sz w:val="20"/>
                <w:szCs w:val="18"/>
              </w:rPr>
              <w:object w:dxaOrig="3860" w:dyaOrig="980" w14:anchorId="67758EAD">
                <v:shape id="_x0000_i1036" type="#_x0000_t75" style="width:193pt;height:49pt" o:ole="">
                  <v:imagedata r:id="rId38" o:title=""/>
                </v:shape>
                <o:OLEObject Type="Embed" ProgID="Equation.DSMT4" ShapeID="_x0000_i1036" DrawAspect="Content" ObjectID="_1693482140" r:id="rId39"/>
              </w:object>
            </w:r>
          </w:p>
        </w:tc>
      </w:tr>
      <w:tr w:rsidR="00C270DC" w:rsidRPr="00283CB6" w14:paraId="06E77C2E" w14:textId="77777777" w:rsidTr="00851C41">
        <w:trPr>
          <w:jc w:val="right"/>
        </w:trPr>
        <w:tc>
          <w:tcPr>
            <w:tcW w:w="1504" w:type="dxa"/>
            <w:tcBorders>
              <w:bottom w:val="single" w:sz="8" w:space="0" w:color="auto"/>
            </w:tcBorders>
            <w:shd w:val="clear" w:color="auto" w:fill="auto"/>
            <w:vAlign w:val="center"/>
          </w:tcPr>
          <w:p w14:paraId="454869AC" w14:textId="77777777" w:rsidR="00C270DC" w:rsidRPr="00283CB6" w:rsidRDefault="00C270DC" w:rsidP="00851C41">
            <w:pPr>
              <w:autoSpaceDE w:val="0"/>
              <w:autoSpaceDN w:val="0"/>
              <w:adjustRightInd w:val="0"/>
              <w:snapToGrid w:val="0"/>
              <w:jc w:val="center"/>
              <w:rPr>
                <w:rFonts w:ascii="Palatino Linotype" w:hAnsi="Palatino Linotype" w:cs="Times New Roman"/>
                <w:b/>
                <w:bCs/>
                <w:noProof w:val="0"/>
                <w:sz w:val="20"/>
                <w:szCs w:val="18"/>
              </w:rPr>
            </w:pPr>
            <w:r w:rsidRPr="00283CB6">
              <w:rPr>
                <w:b/>
                <w:bCs/>
                <w:noProof w:val="0"/>
                <w:szCs w:val="18"/>
              </w:rPr>
              <w:t>AWD</w:t>
            </w:r>
          </w:p>
        </w:tc>
        <w:tc>
          <w:tcPr>
            <w:tcW w:w="2891" w:type="dxa"/>
            <w:tcBorders>
              <w:bottom w:val="single" w:sz="8" w:space="0" w:color="auto"/>
            </w:tcBorders>
            <w:shd w:val="clear" w:color="auto" w:fill="auto"/>
            <w:vAlign w:val="center"/>
          </w:tcPr>
          <w:p w14:paraId="060AD450" w14:textId="615E5EBE" w:rsidR="00C270DC" w:rsidRPr="00283CB6" w:rsidRDefault="00C270DC" w:rsidP="00851C41">
            <w:pPr>
              <w:autoSpaceDE w:val="0"/>
              <w:autoSpaceDN w:val="0"/>
              <w:adjustRightInd w:val="0"/>
              <w:snapToGrid w:val="0"/>
              <w:jc w:val="center"/>
              <w:rPr>
                <w:rFonts w:ascii="Palatino Linotype" w:hAnsi="Palatino Linotype" w:cs="Times New Roman"/>
                <w:noProof w:val="0"/>
                <w:sz w:val="20"/>
                <w:szCs w:val="18"/>
              </w:rPr>
            </w:pPr>
            <w:r w:rsidRPr="00283CB6">
              <w:rPr>
                <w:noProof w:val="0"/>
                <w:szCs w:val="18"/>
              </w:rPr>
              <w:t>Accumulated</w:t>
            </w:r>
            <w:r w:rsidR="00403E35" w:rsidRPr="00283CB6">
              <w:rPr>
                <w:noProof w:val="0"/>
                <w:szCs w:val="18"/>
              </w:rPr>
              <w:t xml:space="preserve"> </w:t>
            </w:r>
            <w:r w:rsidRPr="00283CB6">
              <w:rPr>
                <w:noProof w:val="0"/>
                <w:szCs w:val="18"/>
              </w:rPr>
              <w:t>width</w:t>
            </w:r>
            <w:r w:rsidR="00403E35" w:rsidRPr="00283CB6">
              <w:rPr>
                <w:noProof w:val="0"/>
                <w:szCs w:val="18"/>
              </w:rPr>
              <w:t xml:space="preserve"> </w:t>
            </w:r>
            <w:r w:rsidRPr="00283CB6">
              <w:rPr>
                <w:noProof w:val="0"/>
                <w:szCs w:val="18"/>
              </w:rPr>
              <w:t>deviation</w:t>
            </w:r>
            <w:r w:rsidR="00403E35" w:rsidRPr="00283CB6">
              <w:rPr>
                <w:noProof w:val="0"/>
                <w:szCs w:val="18"/>
              </w:rPr>
              <w:t xml:space="preserve"> </w:t>
            </w:r>
            <w:r w:rsidRPr="00283CB6">
              <w:rPr>
                <w:noProof w:val="0"/>
                <w:szCs w:val="18"/>
              </w:rPr>
              <w:t>of</w:t>
            </w:r>
            <w:r w:rsidR="00403E35" w:rsidRPr="00283CB6">
              <w:rPr>
                <w:noProof w:val="0"/>
                <w:szCs w:val="18"/>
              </w:rPr>
              <w:t xml:space="preserve"> </w:t>
            </w:r>
            <w:r w:rsidRPr="00283CB6">
              <w:rPr>
                <w:noProof w:val="0"/>
                <w:szCs w:val="18"/>
              </w:rPr>
              <w:t>testing</w:t>
            </w:r>
            <w:r w:rsidR="00403E35" w:rsidRPr="00283CB6">
              <w:rPr>
                <w:noProof w:val="0"/>
                <w:szCs w:val="18"/>
              </w:rPr>
              <w:t xml:space="preserve"> </w:t>
            </w:r>
            <w:r w:rsidRPr="00283CB6">
              <w:rPr>
                <w:noProof w:val="0"/>
                <w:szCs w:val="18"/>
              </w:rPr>
              <w:t>dataset</w:t>
            </w:r>
          </w:p>
        </w:tc>
        <w:tc>
          <w:tcPr>
            <w:tcW w:w="3969" w:type="dxa"/>
            <w:tcBorders>
              <w:bottom w:val="single" w:sz="8" w:space="0" w:color="auto"/>
            </w:tcBorders>
            <w:shd w:val="clear" w:color="auto" w:fill="auto"/>
            <w:vAlign w:val="center"/>
          </w:tcPr>
          <w:p w14:paraId="687FB8F5" w14:textId="77777777" w:rsidR="00C270DC" w:rsidRPr="00283CB6" w:rsidRDefault="00C270DC" w:rsidP="00851C41">
            <w:pPr>
              <w:autoSpaceDE w:val="0"/>
              <w:autoSpaceDN w:val="0"/>
              <w:adjustRightInd w:val="0"/>
              <w:snapToGrid w:val="0"/>
              <w:jc w:val="center"/>
              <w:rPr>
                <w:rFonts w:ascii="Times New Roman" w:hAnsi="Times New Roman" w:cs="Times New Roman"/>
                <w:noProof w:val="0"/>
                <w:sz w:val="20"/>
                <w:szCs w:val="18"/>
              </w:rPr>
            </w:pPr>
            <w:r w:rsidRPr="00F42121">
              <w:rPr>
                <w:rFonts w:ascii="Times New Roman" w:hAnsi="Times New Roman" w:cs="Times New Roman"/>
                <w:noProof w:val="0"/>
                <w:color w:val="000000"/>
                <w:kern w:val="0"/>
                <w:position w:val="-22"/>
                <w:sz w:val="20"/>
                <w:szCs w:val="18"/>
              </w:rPr>
              <w:object w:dxaOrig="2079" w:dyaOrig="560" w14:anchorId="23EF7B69">
                <v:shape id="_x0000_i1037" type="#_x0000_t75" style="width:104pt;height:28pt" o:ole="">
                  <v:imagedata r:id="rId40" o:title=""/>
                </v:shape>
                <o:OLEObject Type="Embed" ProgID="Equation.DSMT4" ShapeID="_x0000_i1037" DrawAspect="Content" ObjectID="_1693482141" r:id="rId41"/>
              </w:object>
            </w:r>
          </w:p>
        </w:tc>
      </w:tr>
    </w:tbl>
    <w:p w14:paraId="197353A9" w14:textId="196E2A88" w:rsidR="00FD7878" w:rsidRPr="00283CB6" w:rsidRDefault="00FD7878" w:rsidP="005A3946">
      <w:pPr>
        <w:adjustRightInd w:val="0"/>
        <w:snapToGrid w:val="0"/>
        <w:ind w:leftChars="1347" w:left="2694"/>
        <w:rPr>
          <w:noProof w:val="0"/>
          <w:sz w:val="18"/>
        </w:rPr>
      </w:pPr>
      <w:r w:rsidRPr="00283CB6">
        <w:rPr>
          <w:b/>
          <w:bCs/>
          <w:noProof w:val="0"/>
          <w:sz w:val="18"/>
        </w:rPr>
        <w:t>Note:</w:t>
      </w:r>
      <w:r w:rsidR="00403E35" w:rsidRPr="00283CB6">
        <w:rPr>
          <w:noProof w:val="0"/>
          <w:sz w:val="18"/>
        </w:rPr>
        <w:t xml:space="preserve"> </w:t>
      </w:r>
      <w:r w:rsidRPr="00283CB6">
        <w:rPr>
          <w:i/>
          <w:iCs/>
          <w:noProof w:val="0"/>
          <w:sz w:val="18"/>
        </w:rPr>
        <w:t>F</w:t>
      </w:r>
      <w:r w:rsidRPr="00283CB6">
        <w:rPr>
          <w:noProof w:val="0"/>
          <w:sz w:val="18"/>
        </w:rPr>
        <w:t>(</w:t>
      </w:r>
      <w:r w:rsidRPr="00283CB6">
        <w:rPr>
          <w:i/>
          <w:iCs/>
          <w:noProof w:val="0"/>
          <w:sz w:val="18"/>
        </w:rPr>
        <w:t>i</w:t>
      </w:r>
      <w:r w:rsidRPr="00283CB6">
        <w:rPr>
          <w:noProof w:val="0"/>
          <w:sz w:val="18"/>
        </w:rPr>
        <w:t>)</w:t>
      </w:r>
      <w:r w:rsidR="00403E35" w:rsidRPr="00283CB6">
        <w:rPr>
          <w:noProof w:val="0"/>
          <w:sz w:val="18"/>
        </w:rPr>
        <w:t xml:space="preserve"> </w:t>
      </w:r>
      <w:r w:rsidRPr="00283CB6">
        <w:rPr>
          <w:noProof w:val="0"/>
          <w:sz w:val="18"/>
        </w:rPr>
        <w:t>is</w:t>
      </w:r>
      <w:r w:rsidR="00403E35" w:rsidRPr="00283CB6">
        <w:rPr>
          <w:noProof w:val="0"/>
          <w:sz w:val="18"/>
        </w:rPr>
        <w:t xml:space="preserve"> </w:t>
      </w:r>
      <w:r w:rsidRPr="00283CB6">
        <w:rPr>
          <w:noProof w:val="0"/>
          <w:sz w:val="18"/>
        </w:rPr>
        <w:t>the</w:t>
      </w:r>
      <w:r w:rsidR="00403E35" w:rsidRPr="00283CB6">
        <w:rPr>
          <w:noProof w:val="0"/>
          <w:sz w:val="18"/>
        </w:rPr>
        <w:t xml:space="preserve"> </w:t>
      </w:r>
      <w:r w:rsidRPr="00283CB6">
        <w:rPr>
          <w:noProof w:val="0"/>
          <w:sz w:val="18"/>
        </w:rPr>
        <w:t>corresponding</w:t>
      </w:r>
      <w:r w:rsidR="00403E35" w:rsidRPr="00283CB6">
        <w:rPr>
          <w:noProof w:val="0"/>
          <w:sz w:val="18"/>
        </w:rPr>
        <w:t xml:space="preserve"> </w:t>
      </w:r>
      <w:r w:rsidRPr="00283CB6">
        <w:rPr>
          <w:noProof w:val="0"/>
          <w:sz w:val="18"/>
        </w:rPr>
        <w:t>point</w:t>
      </w:r>
      <w:r w:rsidR="00403E35" w:rsidRPr="00283CB6">
        <w:rPr>
          <w:noProof w:val="0"/>
          <w:sz w:val="18"/>
        </w:rPr>
        <w:t xml:space="preserve"> </w:t>
      </w:r>
      <w:r w:rsidRPr="00283CB6">
        <w:rPr>
          <w:noProof w:val="0"/>
          <w:sz w:val="18"/>
        </w:rPr>
        <w:t>prediction</w:t>
      </w:r>
      <w:r w:rsidR="00403E35" w:rsidRPr="00283CB6">
        <w:rPr>
          <w:noProof w:val="0"/>
          <w:sz w:val="18"/>
        </w:rPr>
        <w:t xml:space="preserve"> </w:t>
      </w:r>
      <w:r w:rsidRPr="00283CB6">
        <w:rPr>
          <w:noProof w:val="0"/>
          <w:sz w:val="18"/>
        </w:rPr>
        <w:t>value</w:t>
      </w:r>
      <w:r w:rsidR="00403E35" w:rsidRPr="00283CB6">
        <w:rPr>
          <w:noProof w:val="0"/>
          <w:sz w:val="18"/>
        </w:rPr>
        <w:t xml:space="preserve"> </w:t>
      </w:r>
      <w:r w:rsidRPr="00283CB6">
        <w:rPr>
          <w:noProof w:val="0"/>
          <w:sz w:val="18"/>
        </w:rPr>
        <w:t>at</w:t>
      </w:r>
      <w:r w:rsidR="00403E35" w:rsidRPr="00283CB6">
        <w:rPr>
          <w:noProof w:val="0"/>
          <w:sz w:val="18"/>
        </w:rPr>
        <w:t xml:space="preserve"> </w:t>
      </w:r>
      <w:r w:rsidRPr="00283CB6">
        <w:rPr>
          <w:noProof w:val="0"/>
          <w:sz w:val="18"/>
        </w:rPr>
        <w:t>point</w:t>
      </w:r>
      <w:r w:rsidR="00403E35" w:rsidRPr="00283CB6">
        <w:rPr>
          <w:noProof w:val="0"/>
          <w:sz w:val="18"/>
        </w:rPr>
        <w:t xml:space="preserve"> </w:t>
      </w:r>
      <w:r w:rsidRPr="00283CB6">
        <w:rPr>
          <w:i/>
          <w:iCs/>
          <w:noProof w:val="0"/>
          <w:sz w:val="18"/>
        </w:rPr>
        <w:t>i</w:t>
      </w:r>
      <w:r w:rsidRPr="00283CB6">
        <w:rPr>
          <w:noProof w:val="0"/>
          <w:sz w:val="18"/>
        </w:rPr>
        <w:t>.</w:t>
      </w:r>
      <w:r w:rsidR="00403E35" w:rsidRPr="00283CB6">
        <w:rPr>
          <w:noProof w:val="0"/>
          <w:sz w:val="18"/>
        </w:rPr>
        <w:t xml:space="preserve"> </w:t>
      </w:r>
      <w:r w:rsidRPr="00283CB6">
        <w:rPr>
          <w:i/>
          <w:iCs/>
          <w:noProof w:val="0"/>
          <w:sz w:val="18"/>
        </w:rPr>
        <w:t>K</w:t>
      </w:r>
      <w:r w:rsidR="00403E35" w:rsidRPr="00283CB6">
        <w:rPr>
          <w:noProof w:val="0"/>
          <w:sz w:val="18"/>
        </w:rPr>
        <w:t xml:space="preserve"> </w:t>
      </w:r>
      <w:r w:rsidRPr="00283CB6">
        <w:rPr>
          <w:noProof w:val="0"/>
          <w:sz w:val="18"/>
        </w:rPr>
        <w:t>and</w:t>
      </w:r>
      <w:r w:rsidR="00403E35" w:rsidRPr="00283CB6">
        <w:rPr>
          <w:noProof w:val="0"/>
          <w:sz w:val="18"/>
        </w:rPr>
        <w:t xml:space="preserve"> </w:t>
      </w:r>
      <w:r w:rsidRPr="00283CB6">
        <w:rPr>
          <w:noProof w:val="0"/>
          <w:sz w:val="18"/>
        </w:rPr>
        <w:t>σ</w:t>
      </w:r>
      <w:r w:rsidR="00403E35" w:rsidRPr="00283CB6">
        <w:rPr>
          <w:noProof w:val="0"/>
          <w:sz w:val="18"/>
        </w:rPr>
        <w:t xml:space="preserve"> </w:t>
      </w:r>
      <w:r w:rsidRPr="00283CB6">
        <w:rPr>
          <w:noProof w:val="0"/>
          <w:sz w:val="18"/>
        </w:rPr>
        <w:t>are</w:t>
      </w:r>
      <w:r w:rsidR="00403E35" w:rsidRPr="00283CB6">
        <w:rPr>
          <w:noProof w:val="0"/>
          <w:sz w:val="18"/>
        </w:rPr>
        <w:t xml:space="preserve"> </w:t>
      </w:r>
      <w:r w:rsidRPr="00283CB6">
        <w:rPr>
          <w:noProof w:val="0"/>
          <w:sz w:val="18"/>
        </w:rPr>
        <w:t>the</w:t>
      </w:r>
      <w:r w:rsidR="00403E35" w:rsidRPr="00283CB6">
        <w:rPr>
          <w:noProof w:val="0"/>
          <w:sz w:val="18"/>
        </w:rPr>
        <w:t xml:space="preserve"> </w:t>
      </w:r>
      <w:r w:rsidRPr="00283CB6">
        <w:rPr>
          <w:noProof w:val="0"/>
          <w:sz w:val="18"/>
        </w:rPr>
        <w:t>quantile</w:t>
      </w:r>
      <w:r w:rsidR="00403E35" w:rsidRPr="00283CB6">
        <w:rPr>
          <w:noProof w:val="0"/>
          <w:sz w:val="18"/>
        </w:rPr>
        <w:t xml:space="preserve"> </w:t>
      </w:r>
      <w:r w:rsidRPr="00283CB6">
        <w:rPr>
          <w:noProof w:val="0"/>
          <w:sz w:val="18"/>
        </w:rPr>
        <w:t>and</w:t>
      </w:r>
      <w:r w:rsidR="00403E35" w:rsidRPr="00283CB6">
        <w:rPr>
          <w:noProof w:val="0"/>
          <w:sz w:val="18"/>
        </w:rPr>
        <w:t xml:space="preserve"> </w:t>
      </w:r>
      <w:r w:rsidRPr="00283CB6">
        <w:rPr>
          <w:noProof w:val="0"/>
          <w:sz w:val="18"/>
        </w:rPr>
        <w:t>scale</w:t>
      </w:r>
      <w:r w:rsidR="00403E35" w:rsidRPr="00283CB6">
        <w:rPr>
          <w:noProof w:val="0"/>
          <w:sz w:val="18"/>
        </w:rPr>
        <w:t xml:space="preserve"> </w:t>
      </w:r>
      <w:r w:rsidRPr="00283CB6">
        <w:rPr>
          <w:noProof w:val="0"/>
          <w:sz w:val="18"/>
        </w:rPr>
        <w:t>parameter</w:t>
      </w:r>
      <w:r w:rsidR="00403E35" w:rsidRPr="00283CB6">
        <w:rPr>
          <w:noProof w:val="0"/>
          <w:sz w:val="18"/>
        </w:rPr>
        <w:t xml:space="preserve"> </w:t>
      </w:r>
      <w:r w:rsidRPr="00283CB6">
        <w:rPr>
          <w:noProof w:val="0"/>
          <w:sz w:val="18"/>
        </w:rPr>
        <w:t>of</w:t>
      </w:r>
      <w:r w:rsidR="00403E35" w:rsidRPr="00283CB6">
        <w:rPr>
          <w:noProof w:val="0"/>
          <w:sz w:val="18"/>
        </w:rPr>
        <w:t xml:space="preserve"> </w:t>
      </w:r>
      <w:r w:rsidRPr="00283CB6">
        <w:rPr>
          <w:noProof w:val="0"/>
          <w:sz w:val="18"/>
        </w:rPr>
        <w:t>the</w:t>
      </w:r>
      <w:r w:rsidR="00403E35" w:rsidRPr="00283CB6">
        <w:rPr>
          <w:noProof w:val="0"/>
          <w:sz w:val="18"/>
        </w:rPr>
        <w:t xml:space="preserve"> </w:t>
      </w:r>
      <w:r w:rsidRPr="00283CB6">
        <w:rPr>
          <w:noProof w:val="0"/>
          <w:sz w:val="18"/>
        </w:rPr>
        <w:t>logistic</w:t>
      </w:r>
      <w:r w:rsidR="00403E35" w:rsidRPr="00283CB6">
        <w:rPr>
          <w:noProof w:val="0"/>
          <w:sz w:val="18"/>
        </w:rPr>
        <w:t xml:space="preserve"> </w:t>
      </w:r>
      <w:r w:rsidRPr="00283CB6">
        <w:rPr>
          <w:noProof w:val="0"/>
          <w:sz w:val="18"/>
        </w:rPr>
        <w:t>DF.</w:t>
      </w:r>
      <w:r w:rsidR="00403E35" w:rsidRPr="00283CB6">
        <w:rPr>
          <w:noProof w:val="0"/>
          <w:sz w:val="18"/>
        </w:rPr>
        <w:t xml:space="preserve"> </w:t>
      </w:r>
      <w:r w:rsidRPr="00283CB6">
        <w:rPr>
          <w:i/>
          <w:iCs/>
          <w:noProof w:val="0"/>
          <w:sz w:val="18"/>
        </w:rPr>
        <w:t>N</w:t>
      </w:r>
      <w:r w:rsidR="00403E35" w:rsidRPr="00283CB6">
        <w:rPr>
          <w:noProof w:val="0"/>
          <w:sz w:val="18"/>
        </w:rPr>
        <w:t xml:space="preserve"> </w:t>
      </w:r>
      <w:r w:rsidR="00E17725" w:rsidRPr="00283CB6">
        <w:rPr>
          <w:noProof w:val="0"/>
          <w:sz w:val="18"/>
        </w:rPr>
        <w:t>represents</w:t>
      </w:r>
      <w:r w:rsidR="00403E35" w:rsidRPr="00283CB6">
        <w:rPr>
          <w:noProof w:val="0"/>
          <w:sz w:val="18"/>
        </w:rPr>
        <w:t xml:space="preserve"> </w:t>
      </w:r>
      <w:r w:rsidRPr="00283CB6">
        <w:rPr>
          <w:noProof w:val="0"/>
          <w:sz w:val="18"/>
        </w:rPr>
        <w:t>the</w:t>
      </w:r>
      <w:r w:rsidR="00403E35" w:rsidRPr="00283CB6">
        <w:rPr>
          <w:noProof w:val="0"/>
          <w:sz w:val="18"/>
        </w:rPr>
        <w:t xml:space="preserve"> </w:t>
      </w:r>
      <w:r w:rsidRPr="00283CB6">
        <w:rPr>
          <w:noProof w:val="0"/>
          <w:sz w:val="18"/>
        </w:rPr>
        <w:t>forecasting</w:t>
      </w:r>
      <w:r w:rsidR="00403E35" w:rsidRPr="00283CB6">
        <w:rPr>
          <w:noProof w:val="0"/>
          <w:sz w:val="18"/>
        </w:rPr>
        <w:t xml:space="preserve"> </w:t>
      </w:r>
      <w:r w:rsidRPr="00283CB6">
        <w:rPr>
          <w:noProof w:val="0"/>
          <w:sz w:val="18"/>
        </w:rPr>
        <w:t>length,</w:t>
      </w:r>
      <w:r w:rsidR="00403E35" w:rsidRPr="00283CB6">
        <w:rPr>
          <w:noProof w:val="0"/>
          <w:sz w:val="18"/>
        </w:rPr>
        <w:t xml:space="preserve"> </w:t>
      </w:r>
      <w:r w:rsidRPr="00283CB6">
        <w:rPr>
          <w:noProof w:val="0"/>
          <w:sz w:val="18"/>
        </w:rPr>
        <w:t>and</w:t>
      </w:r>
      <w:r w:rsidR="00403E35" w:rsidRPr="00283CB6">
        <w:rPr>
          <w:noProof w:val="0"/>
          <w:sz w:val="18"/>
        </w:rPr>
        <w:t xml:space="preserve"> </w:t>
      </w:r>
      <w:r w:rsidRPr="00283CB6">
        <w:rPr>
          <w:i/>
          <w:iCs/>
          <w:noProof w:val="0"/>
          <w:sz w:val="18"/>
        </w:rPr>
        <w:t>NR</w:t>
      </w:r>
      <w:r w:rsidR="00403E35" w:rsidRPr="00283CB6">
        <w:rPr>
          <w:noProof w:val="0"/>
          <w:sz w:val="18"/>
        </w:rPr>
        <w:t xml:space="preserve"> </w:t>
      </w:r>
      <w:r w:rsidRPr="00283CB6">
        <w:rPr>
          <w:noProof w:val="0"/>
          <w:sz w:val="18"/>
        </w:rPr>
        <w:t>is</w:t>
      </w:r>
      <w:r w:rsidR="00403E35" w:rsidRPr="00283CB6">
        <w:rPr>
          <w:noProof w:val="0"/>
          <w:sz w:val="18"/>
        </w:rPr>
        <w:t xml:space="preserve"> </w:t>
      </w:r>
      <w:r w:rsidRPr="00283CB6">
        <w:rPr>
          <w:noProof w:val="0"/>
          <w:sz w:val="18"/>
        </w:rPr>
        <w:t>the</w:t>
      </w:r>
      <w:r w:rsidR="00403E35" w:rsidRPr="00283CB6">
        <w:rPr>
          <w:noProof w:val="0"/>
          <w:sz w:val="18"/>
        </w:rPr>
        <w:t xml:space="preserve"> </w:t>
      </w:r>
      <w:r w:rsidRPr="00283CB6">
        <w:rPr>
          <w:noProof w:val="0"/>
          <w:sz w:val="18"/>
        </w:rPr>
        <w:t>difference</w:t>
      </w:r>
      <w:r w:rsidR="00403E35" w:rsidRPr="00283CB6">
        <w:rPr>
          <w:noProof w:val="0"/>
          <w:sz w:val="18"/>
        </w:rPr>
        <w:t xml:space="preserve"> </w:t>
      </w:r>
      <w:r w:rsidRPr="00283CB6">
        <w:rPr>
          <w:noProof w:val="0"/>
          <w:sz w:val="18"/>
        </w:rPr>
        <w:t>between</w:t>
      </w:r>
      <w:r w:rsidR="00403E35" w:rsidRPr="00283CB6">
        <w:rPr>
          <w:noProof w:val="0"/>
          <w:sz w:val="18"/>
        </w:rPr>
        <w:t xml:space="preserve"> </w:t>
      </w:r>
      <w:r w:rsidRPr="00283CB6">
        <w:rPr>
          <w:noProof w:val="0"/>
          <w:sz w:val="18"/>
        </w:rPr>
        <w:t>the</w:t>
      </w:r>
      <w:r w:rsidR="00403E35" w:rsidRPr="00283CB6">
        <w:rPr>
          <w:noProof w:val="0"/>
          <w:sz w:val="18"/>
        </w:rPr>
        <w:t xml:space="preserve"> </w:t>
      </w:r>
      <w:r w:rsidRPr="00283CB6">
        <w:rPr>
          <w:noProof w:val="0"/>
          <w:sz w:val="18"/>
        </w:rPr>
        <w:t>maximum</w:t>
      </w:r>
      <w:r w:rsidR="00403E35" w:rsidRPr="00283CB6">
        <w:rPr>
          <w:noProof w:val="0"/>
          <w:sz w:val="18"/>
        </w:rPr>
        <w:t xml:space="preserve"> </w:t>
      </w:r>
      <w:r w:rsidRPr="00283CB6">
        <w:rPr>
          <w:noProof w:val="0"/>
          <w:sz w:val="18"/>
        </w:rPr>
        <w:t>and</w:t>
      </w:r>
      <w:r w:rsidR="00403E35" w:rsidRPr="00283CB6">
        <w:rPr>
          <w:noProof w:val="0"/>
          <w:sz w:val="18"/>
        </w:rPr>
        <w:t xml:space="preserve"> </w:t>
      </w:r>
      <w:r w:rsidRPr="00283CB6">
        <w:rPr>
          <w:noProof w:val="0"/>
          <w:sz w:val="18"/>
        </w:rPr>
        <w:t>minimum</w:t>
      </w:r>
      <w:r w:rsidR="00403E35" w:rsidRPr="00283CB6">
        <w:rPr>
          <w:noProof w:val="0"/>
          <w:sz w:val="18"/>
        </w:rPr>
        <w:t xml:space="preserve"> </w:t>
      </w:r>
      <w:r w:rsidRPr="00283CB6">
        <w:rPr>
          <w:noProof w:val="0"/>
          <w:sz w:val="18"/>
        </w:rPr>
        <w:t>forecasting</w:t>
      </w:r>
      <w:r w:rsidR="00403E35" w:rsidRPr="00283CB6">
        <w:rPr>
          <w:noProof w:val="0"/>
          <w:sz w:val="18"/>
        </w:rPr>
        <w:t xml:space="preserve"> </w:t>
      </w:r>
      <w:r w:rsidRPr="00283CB6">
        <w:rPr>
          <w:noProof w:val="0"/>
          <w:sz w:val="18"/>
        </w:rPr>
        <w:t>value</w:t>
      </w:r>
      <w:r w:rsidR="00E17725" w:rsidRPr="00283CB6">
        <w:rPr>
          <w:noProof w:val="0"/>
          <w:sz w:val="18"/>
        </w:rPr>
        <w:t>s</w:t>
      </w:r>
      <w:r w:rsidRPr="00283CB6">
        <w:rPr>
          <w:noProof w:val="0"/>
          <w:sz w:val="18"/>
        </w:rPr>
        <w:t>.</w:t>
      </w:r>
      <w:r w:rsidR="00403E35" w:rsidRPr="00283CB6">
        <w:rPr>
          <w:noProof w:val="0"/>
          <w:sz w:val="18"/>
        </w:rPr>
        <w:t xml:space="preserve"> </w:t>
      </w:r>
      <w:r w:rsidRPr="00283CB6">
        <w:rPr>
          <w:noProof w:val="0"/>
          <w:sz w:val="18"/>
        </w:rPr>
        <w:t>If</w:t>
      </w:r>
      <w:r w:rsidR="00403E35" w:rsidRPr="00283CB6">
        <w:rPr>
          <w:noProof w:val="0"/>
          <w:sz w:val="18"/>
        </w:rPr>
        <w:t xml:space="preserve"> </w:t>
      </w:r>
      <w:r w:rsidRPr="00283CB6">
        <w:rPr>
          <w:noProof w:val="0"/>
          <w:sz w:val="18"/>
        </w:rPr>
        <w:t>the</w:t>
      </w:r>
      <w:r w:rsidR="00403E35" w:rsidRPr="00283CB6">
        <w:rPr>
          <w:noProof w:val="0"/>
          <w:sz w:val="18"/>
        </w:rPr>
        <w:t xml:space="preserve"> </w:t>
      </w:r>
      <w:r w:rsidRPr="00283CB6">
        <w:rPr>
          <w:noProof w:val="0"/>
          <w:sz w:val="18"/>
        </w:rPr>
        <w:t>actual</w:t>
      </w:r>
      <w:r w:rsidR="00403E35" w:rsidRPr="00283CB6">
        <w:rPr>
          <w:noProof w:val="0"/>
          <w:sz w:val="18"/>
        </w:rPr>
        <w:t xml:space="preserve"> </w:t>
      </w:r>
      <w:r w:rsidRPr="00283CB6">
        <w:rPr>
          <w:noProof w:val="0"/>
          <w:sz w:val="18"/>
        </w:rPr>
        <w:t>value</w:t>
      </w:r>
      <w:r w:rsidR="00403E35" w:rsidRPr="00283CB6">
        <w:rPr>
          <w:noProof w:val="0"/>
          <w:sz w:val="18"/>
        </w:rPr>
        <w:t xml:space="preserve"> </w:t>
      </w:r>
      <w:r w:rsidR="00E17725" w:rsidRPr="00283CB6">
        <w:rPr>
          <w:noProof w:val="0"/>
          <w:sz w:val="18"/>
        </w:rPr>
        <w:t>is</w:t>
      </w:r>
      <w:r w:rsidR="00403E35" w:rsidRPr="00283CB6">
        <w:rPr>
          <w:noProof w:val="0"/>
          <w:sz w:val="18"/>
        </w:rPr>
        <w:t xml:space="preserve"> </w:t>
      </w:r>
      <w:r w:rsidR="002B3B74" w:rsidRPr="002B3B74">
        <w:rPr>
          <w:noProof w:val="0"/>
          <w:position w:val="-10"/>
          <w:sz w:val="18"/>
        </w:rPr>
        <w:object w:dxaOrig="1480" w:dyaOrig="300" w14:anchorId="3FB40879">
          <v:shape id="_x0000_i1038" type="#_x0000_t75" style="width:74pt;height:15pt" o:ole="">
            <v:imagedata r:id="rId42" o:title=""/>
          </v:shape>
          <o:OLEObject Type="Embed" ProgID="Equation.DSMT4" ShapeID="_x0000_i1038" DrawAspect="Content" ObjectID="_1693482142" r:id="rId43"/>
        </w:object>
      </w:r>
      <w:r w:rsidR="00E17725" w:rsidRPr="00283CB6">
        <w:rPr>
          <w:noProof w:val="0"/>
          <w:sz w:val="18"/>
        </w:rPr>
        <w:t>;</w:t>
      </w:r>
      <w:r w:rsidR="00403E35" w:rsidRPr="00283CB6">
        <w:rPr>
          <w:noProof w:val="0"/>
          <w:sz w:val="18"/>
        </w:rPr>
        <w:t xml:space="preserve"> </w:t>
      </w:r>
      <w:r w:rsidRPr="00283CB6">
        <w:rPr>
          <w:noProof w:val="0"/>
          <w:sz w:val="18"/>
        </w:rPr>
        <w:t>otherwise</w:t>
      </w:r>
      <w:r w:rsidR="00E17725" w:rsidRPr="00283CB6">
        <w:rPr>
          <w:noProof w:val="0"/>
          <w:sz w:val="18"/>
        </w:rPr>
        <w:t>,</w:t>
      </w:r>
      <w:r w:rsidR="00403E35" w:rsidRPr="00283CB6">
        <w:rPr>
          <w:noProof w:val="0"/>
          <w:sz w:val="18"/>
        </w:rPr>
        <w:t xml:space="preserve"> </w:t>
      </w:r>
      <w:r w:rsidRPr="00283CB6">
        <w:rPr>
          <w:i/>
          <w:iCs/>
          <w:noProof w:val="0"/>
          <w:sz w:val="18"/>
        </w:rPr>
        <w:t>c</w:t>
      </w:r>
      <w:r w:rsidRPr="00283CB6">
        <w:rPr>
          <w:i/>
          <w:iCs/>
          <w:noProof w:val="0"/>
          <w:sz w:val="18"/>
          <w:vertAlign w:val="subscript"/>
        </w:rPr>
        <w:t>i</w:t>
      </w:r>
      <w:r w:rsidRPr="00283CB6">
        <w:rPr>
          <w:noProof w:val="0"/>
          <w:sz w:val="18"/>
        </w:rPr>
        <w:t>=0.</w:t>
      </w:r>
    </w:p>
    <w:p w14:paraId="785D2926" w14:textId="21230FC7" w:rsidR="00FD7878" w:rsidRPr="00283CB6" w:rsidRDefault="00FD7878" w:rsidP="00CB6B89">
      <w:pPr>
        <w:pStyle w:val="MDPI31text"/>
      </w:pPr>
      <w:bookmarkStart w:id="15" w:name="OLE_LINK8"/>
      <w:bookmarkStart w:id="16" w:name="OLE_LINK9"/>
      <w:r w:rsidRPr="00283CB6">
        <w:rPr>
          <w:color w:val="00B0F0"/>
        </w:rPr>
        <w:t>Table</w:t>
      </w:r>
      <w:r w:rsidR="00403E35" w:rsidRPr="00283CB6">
        <w:rPr>
          <w:color w:val="00B0F0"/>
        </w:rPr>
        <w:t xml:space="preserve"> </w:t>
      </w:r>
      <w:r w:rsidRPr="00283CB6">
        <w:rPr>
          <w:color w:val="00B0F0"/>
        </w:rPr>
        <w:t>10</w:t>
      </w:r>
      <w:bookmarkStart w:id="17" w:name="_Hlk18326231"/>
      <w:bookmarkEnd w:id="15"/>
      <w:bookmarkEnd w:id="16"/>
      <w:r w:rsidR="00403E35" w:rsidRPr="00283CB6">
        <w:t xml:space="preserve"> </w:t>
      </w:r>
      <w:r w:rsidR="00E17725" w:rsidRPr="00283CB6">
        <w:t>shows</w:t>
      </w:r>
      <w:r w:rsidR="00403E35" w:rsidRPr="00283CB6">
        <w:t xml:space="preserve"> </w:t>
      </w:r>
      <w:r w:rsidRPr="00283CB6">
        <w:t>that</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w:t>
      </w:r>
      <w:r w:rsidR="00E17725" w:rsidRPr="00283CB6">
        <w:t>l</w:t>
      </w:r>
      <w:r w:rsidR="00403E35" w:rsidRPr="00283CB6">
        <w:t xml:space="preserve"> </w:t>
      </w:r>
      <w:r w:rsidRPr="00283CB6">
        <w:t>based</w:t>
      </w:r>
      <w:r w:rsidR="00403E35" w:rsidRPr="00283CB6">
        <w:t xml:space="preserve"> </w:t>
      </w:r>
      <w:r w:rsidRPr="00283CB6">
        <w:t>on</w:t>
      </w:r>
      <w:r w:rsidR="00403E35" w:rsidRPr="00283CB6">
        <w:t xml:space="preserve"> </w:t>
      </w:r>
      <w:r w:rsidRPr="00283CB6">
        <w:t>MODA</w:t>
      </w:r>
      <w:r w:rsidR="00403E35" w:rsidRPr="00283CB6">
        <w:t xml:space="preserve"> </w:t>
      </w:r>
      <w:r w:rsidRPr="00283CB6">
        <w:t>and</w:t>
      </w:r>
      <w:r w:rsidR="00403E35" w:rsidRPr="00283CB6">
        <w:t xml:space="preserve"> </w:t>
      </w:r>
      <w:r w:rsidR="00E17725" w:rsidRPr="00283CB6">
        <w:t>the</w:t>
      </w:r>
      <w:r w:rsidR="00403E35" w:rsidRPr="00283CB6">
        <w:t xml:space="preserve"> </w:t>
      </w:r>
      <w:r w:rsidRPr="00283CB6">
        <w:t>five</w:t>
      </w:r>
      <w:r w:rsidR="00403E35" w:rsidRPr="00283CB6">
        <w:t xml:space="preserve"> </w:t>
      </w:r>
      <w:r w:rsidRPr="00283CB6">
        <w:t>sub-models</w:t>
      </w:r>
      <w:r w:rsidR="00403E35" w:rsidRPr="00283CB6">
        <w:t xml:space="preserve"> </w:t>
      </w:r>
      <w:r w:rsidRPr="00283CB6">
        <w:t>obtain</w:t>
      </w:r>
      <w:r w:rsidR="00E17725" w:rsidRPr="00283CB6">
        <w:t>ed</w:t>
      </w:r>
      <w:r w:rsidR="00403E35" w:rsidRPr="00283CB6">
        <w:t xml:space="preserve"> </w:t>
      </w:r>
      <w:r w:rsidRPr="00283CB6">
        <w:t>satisfactory</w:t>
      </w:r>
      <w:r w:rsidR="00403E35" w:rsidRPr="00283CB6">
        <w:t xml:space="preserve"> </w:t>
      </w:r>
      <w:r w:rsidRPr="00283CB6">
        <w:t>uncertainty</w:t>
      </w:r>
      <w:r w:rsidR="00403E35" w:rsidRPr="00283CB6">
        <w:t xml:space="preserve"> </w:t>
      </w:r>
      <w:r w:rsidRPr="00283CB6">
        <w:t>analysis</w:t>
      </w:r>
      <w:r w:rsidR="00403E35" w:rsidRPr="00283CB6">
        <w:t xml:space="preserve"> </w:t>
      </w:r>
      <w:r w:rsidRPr="00283CB6">
        <w:t>assessment</w:t>
      </w:r>
      <w:r w:rsidR="00403E35" w:rsidRPr="00283CB6">
        <w:t xml:space="preserve"> </w:t>
      </w:r>
      <w:r w:rsidRPr="00283CB6">
        <w:t>results,</w:t>
      </w:r>
      <w:r w:rsidR="00403E35" w:rsidRPr="00283CB6">
        <w:t xml:space="preserve"> </w:t>
      </w:r>
      <w:r w:rsidRPr="00283CB6">
        <w:t>which</w:t>
      </w:r>
      <w:r w:rsidR="00403E35" w:rsidRPr="00283CB6">
        <w:t xml:space="preserve"> </w:t>
      </w:r>
      <w:r w:rsidRPr="00283CB6">
        <w:t>prove</w:t>
      </w:r>
      <w:r w:rsidR="00E17725" w:rsidRPr="00283CB6">
        <w:t>s</w:t>
      </w:r>
      <w:r w:rsidR="00403E35" w:rsidRPr="00283CB6">
        <w:t xml:space="preserve"> </w:t>
      </w:r>
      <w:r w:rsidRPr="00283CB6">
        <w:t>that</w:t>
      </w:r>
      <w:r w:rsidR="00403E35" w:rsidRPr="00283CB6">
        <w:t xml:space="preserve"> </w:t>
      </w:r>
      <w:r w:rsidRPr="00283CB6">
        <w:t>the</w:t>
      </w:r>
      <w:r w:rsidR="00403E35" w:rsidRPr="00283CB6">
        <w:t xml:space="preserve"> </w:t>
      </w:r>
      <w:r w:rsidRPr="00283CB6">
        <w:t>proposed</w:t>
      </w:r>
      <w:r w:rsidR="00403E35" w:rsidRPr="00283CB6">
        <w:t xml:space="preserve"> </w:t>
      </w:r>
      <w:r w:rsidRPr="00283CB6">
        <w:t>model</w:t>
      </w:r>
      <w:r w:rsidR="00403E35" w:rsidRPr="00283CB6">
        <w:t xml:space="preserve"> </w:t>
      </w:r>
      <w:r w:rsidRPr="00283CB6">
        <w:t>is</w:t>
      </w:r>
      <w:r w:rsidR="00403E35" w:rsidRPr="00283CB6">
        <w:t xml:space="preserve"> </w:t>
      </w:r>
      <w:r w:rsidRPr="00283CB6">
        <w:t>superior</w:t>
      </w:r>
      <w:r w:rsidR="00403E35" w:rsidRPr="00283CB6">
        <w:t xml:space="preserve"> </w:t>
      </w:r>
      <w:r w:rsidR="00E17725" w:rsidRPr="00283CB6">
        <w:t>to</w:t>
      </w:r>
      <w:r w:rsidR="00403E35" w:rsidRPr="00283CB6">
        <w:t xml:space="preserve"> </w:t>
      </w:r>
      <w:r w:rsidR="00E17725" w:rsidRPr="00283CB6">
        <w:t>the</w:t>
      </w:r>
      <w:r w:rsidR="00403E35" w:rsidRPr="00283CB6">
        <w:t xml:space="preserve"> </w:t>
      </w:r>
      <w:r w:rsidR="00E17725" w:rsidRPr="00283CB6">
        <w:t>other</w:t>
      </w:r>
      <w:r w:rsidR="00403E35" w:rsidRPr="00283CB6">
        <w:t xml:space="preserve"> </w:t>
      </w:r>
      <w:r w:rsidRPr="00283CB6">
        <w:t>combined</w:t>
      </w:r>
      <w:r w:rsidR="00403E35" w:rsidRPr="00283CB6">
        <w:t xml:space="preserve"> </w:t>
      </w:r>
      <w:r w:rsidRPr="00283CB6">
        <w:t>model</w:t>
      </w:r>
      <w:r w:rsidR="00E17725" w:rsidRPr="00283CB6">
        <w:t>s</w:t>
      </w:r>
      <w:r w:rsidRPr="00283CB6">
        <w:t>.</w:t>
      </w:r>
      <w:r w:rsidR="00403E35" w:rsidRPr="00283CB6">
        <w:t xml:space="preserve"> </w:t>
      </w:r>
      <w:r w:rsidRPr="00283CB6">
        <w:t>Using</w:t>
      </w:r>
      <w:r w:rsidR="00403E35" w:rsidRPr="00283CB6">
        <w:t xml:space="preserve"> </w:t>
      </w:r>
      <w:r w:rsidRPr="00283CB6">
        <w:t>the</w:t>
      </w:r>
      <w:r w:rsidR="00403E35" w:rsidRPr="00283CB6">
        <w:t xml:space="preserve"> </w:t>
      </w:r>
      <w:r w:rsidRPr="00283CB6">
        <w:t>wind</w:t>
      </w:r>
      <w:r w:rsidR="00403E35" w:rsidRPr="00283CB6">
        <w:t xml:space="preserve"> </w:t>
      </w:r>
      <w:r w:rsidRPr="00283CB6">
        <w:t>power</w:t>
      </w:r>
      <w:r w:rsidR="00403E35" w:rsidRPr="00283CB6">
        <w:t xml:space="preserve"> </w:t>
      </w:r>
      <w:r w:rsidRPr="00283CB6">
        <w:t>results</w:t>
      </w:r>
      <w:r w:rsidR="00403E35" w:rsidRPr="00283CB6">
        <w:t xml:space="preserve"> </w:t>
      </w:r>
      <w:r w:rsidR="00E17725" w:rsidRPr="00283CB6">
        <w:t>for</w:t>
      </w:r>
      <w:r w:rsidR="00403E35" w:rsidRPr="00283CB6">
        <w:t xml:space="preserve"> </w:t>
      </w:r>
      <w:r w:rsidRPr="00283CB6">
        <w:t>Site</w:t>
      </w:r>
      <w:r w:rsidR="00403E35" w:rsidRPr="00283CB6">
        <w:t xml:space="preserve"> </w:t>
      </w:r>
      <w:r w:rsidRPr="00283CB6">
        <w:t>1</w:t>
      </w:r>
      <w:r w:rsidR="00403E35" w:rsidRPr="00283CB6">
        <w:t xml:space="preserve"> </w:t>
      </w:r>
      <w:r w:rsidRPr="00283CB6">
        <w:t>as</w:t>
      </w:r>
      <w:r w:rsidR="00403E35" w:rsidRPr="00283CB6">
        <w:t xml:space="preserve"> </w:t>
      </w:r>
      <w:r w:rsidR="00E17725" w:rsidRPr="00283CB6">
        <w:t>examples</w:t>
      </w:r>
      <w:r w:rsidR="00403E35" w:rsidRPr="00283CB6">
        <w:t xml:space="preserve"> </w:t>
      </w:r>
      <w:r w:rsidRPr="00283CB6">
        <w:t>at</w:t>
      </w:r>
      <w:r w:rsidR="00403E35" w:rsidRPr="00283CB6">
        <w:t xml:space="preserve"> </w:t>
      </w:r>
      <w:r w:rsidR="00E17725" w:rsidRPr="00283CB6">
        <w:t>the</w:t>
      </w:r>
      <w:r w:rsidR="00403E35" w:rsidRPr="00283CB6">
        <w:t xml:space="preserve"> </w:t>
      </w:r>
      <w:r w:rsidRPr="00283CB6">
        <w:t>15%</w:t>
      </w:r>
      <w:r w:rsidR="00403E35" w:rsidRPr="00283CB6">
        <w:t xml:space="preserve"> </w:t>
      </w:r>
      <w:r w:rsidRPr="00283CB6">
        <w:t>significance</w:t>
      </w:r>
      <w:r w:rsidR="00403E35" w:rsidRPr="00283CB6">
        <w:t xml:space="preserve"> </w:t>
      </w:r>
      <w:r w:rsidRPr="00283CB6">
        <w:t>level,</w:t>
      </w:r>
      <w:r w:rsidR="00403E35" w:rsidRPr="00283CB6">
        <w:t xml:space="preserve"> </w:t>
      </w:r>
      <w:r w:rsidRPr="00283CB6">
        <w:t>the</w:t>
      </w:r>
      <w:r w:rsidR="00403E35" w:rsidRPr="00283CB6">
        <w:t xml:space="preserve"> </w:t>
      </w:r>
      <w:r w:rsidRPr="00283CB6">
        <w:t>FICP</w:t>
      </w:r>
      <w:r w:rsidR="00403E35" w:rsidRPr="00283CB6">
        <w:t xml:space="preserve"> </w:t>
      </w:r>
      <w:r w:rsidRPr="00283CB6">
        <w:t>values</w:t>
      </w:r>
      <w:r w:rsidR="00403E35" w:rsidRPr="00283CB6">
        <w:t xml:space="preserve"> </w:t>
      </w:r>
      <w:r w:rsidRPr="00283CB6">
        <w:t>obtained</w:t>
      </w:r>
      <w:r w:rsidR="00403E35" w:rsidRPr="00283CB6">
        <w:t xml:space="preserve"> </w:t>
      </w:r>
      <w:r w:rsidRPr="00283CB6">
        <w:t>from</w:t>
      </w:r>
      <w:r w:rsidR="00403E35" w:rsidRPr="00283CB6">
        <w:t xml:space="preserve"> </w:t>
      </w:r>
      <w:r w:rsidRPr="00283CB6">
        <w:t>each</w:t>
      </w:r>
      <w:r w:rsidR="00403E35" w:rsidRPr="00283CB6">
        <w:t xml:space="preserve"> </w:t>
      </w:r>
      <w:r w:rsidRPr="00283CB6">
        <w:lastRenderedPageBreak/>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different</w:t>
      </w:r>
      <w:r w:rsidR="00403E35" w:rsidRPr="00283CB6">
        <w:t xml:space="preserve"> </w:t>
      </w:r>
      <w:r w:rsidRPr="00283CB6">
        <w:t>number</w:t>
      </w:r>
      <w:r w:rsidR="00E17725" w:rsidRPr="00283CB6">
        <w:t>s</w:t>
      </w:r>
      <w:r w:rsidR="00403E35" w:rsidRPr="00283CB6">
        <w:t xml:space="preserve"> </w:t>
      </w:r>
      <w:r w:rsidRPr="00283CB6">
        <w:t>of</w:t>
      </w:r>
      <w:r w:rsidR="00403E35" w:rsidRPr="00283CB6">
        <w:t xml:space="preserve"> </w:t>
      </w:r>
      <w:r w:rsidRPr="00283CB6">
        <w:t>sub-models</w:t>
      </w:r>
      <w:r w:rsidR="00403E35" w:rsidRPr="00283CB6">
        <w:t xml:space="preserve"> </w:t>
      </w:r>
      <w:r w:rsidRPr="00283CB6">
        <w:t>(MODA-CM2,</w:t>
      </w:r>
      <w:r w:rsidR="00403E35" w:rsidRPr="00283CB6">
        <w:t xml:space="preserve"> </w:t>
      </w:r>
      <w:r w:rsidRPr="00283CB6">
        <w:t>MODA-CM3,</w:t>
      </w:r>
      <w:r w:rsidR="00403E35" w:rsidRPr="00283CB6">
        <w:t xml:space="preserve"> </w:t>
      </w:r>
      <w:r w:rsidRPr="00283CB6">
        <w:t>MODA-CM4</w:t>
      </w:r>
      <w:r w:rsidR="00403E35" w:rsidRPr="00283CB6">
        <w:t xml:space="preserve"> </w:t>
      </w:r>
      <w:r w:rsidRPr="00283CB6">
        <w:t>and</w:t>
      </w:r>
      <w:r w:rsidR="00403E35" w:rsidRPr="00283CB6">
        <w:t xml:space="preserve"> </w:t>
      </w:r>
      <w:r w:rsidRPr="00283CB6">
        <w:t>MODA-CM5)</w:t>
      </w:r>
      <w:r w:rsidR="00403E35" w:rsidRPr="00283CB6">
        <w:t xml:space="preserve"> </w:t>
      </w:r>
      <w:r w:rsidR="00E17725" w:rsidRPr="00283CB6">
        <w:t>we</w:t>
      </w:r>
      <w:r w:rsidRPr="00283CB6">
        <w:t>re</w:t>
      </w:r>
      <w:r w:rsidR="00403E35" w:rsidRPr="00283CB6">
        <w:t xml:space="preserve"> </w:t>
      </w:r>
      <w:r w:rsidR="00E17725" w:rsidRPr="00283CB6">
        <w:t>found</w:t>
      </w:r>
      <w:r w:rsidR="00403E35" w:rsidRPr="00283CB6">
        <w:t xml:space="preserve"> </w:t>
      </w:r>
      <w:r w:rsidR="00E17725" w:rsidRPr="00283CB6">
        <w:t>to</w:t>
      </w:r>
      <w:r w:rsidR="00403E35" w:rsidRPr="00283CB6">
        <w:t xml:space="preserve"> </w:t>
      </w:r>
      <w:r w:rsidR="00E17725" w:rsidRPr="00283CB6">
        <w:t>be</w:t>
      </w:r>
      <w:r w:rsidR="00403E35" w:rsidRPr="00283CB6">
        <w:t xml:space="preserve"> </w:t>
      </w:r>
      <w:r w:rsidRPr="00283CB6">
        <w:t>77.58%,</w:t>
      </w:r>
      <w:r w:rsidR="00403E35" w:rsidRPr="00283CB6">
        <w:t xml:space="preserve"> </w:t>
      </w:r>
      <w:r w:rsidRPr="00283CB6">
        <w:t>79.71%,</w:t>
      </w:r>
      <w:r w:rsidR="00403E35" w:rsidRPr="00283CB6">
        <w:t xml:space="preserve"> </w:t>
      </w:r>
      <w:r w:rsidRPr="00283CB6">
        <w:t>81.97%</w:t>
      </w:r>
      <w:r w:rsidR="00403E35" w:rsidRPr="00283CB6">
        <w:t xml:space="preserve"> </w:t>
      </w:r>
      <w:r w:rsidRPr="00283CB6">
        <w:t>and</w:t>
      </w:r>
      <w:r w:rsidR="00403E35" w:rsidRPr="00283CB6">
        <w:t xml:space="preserve"> </w:t>
      </w:r>
      <w:r w:rsidRPr="00283CB6">
        <w:t>82.96%,</w:t>
      </w:r>
      <w:r w:rsidR="00403E35" w:rsidRPr="00283CB6">
        <w:t xml:space="preserve"> </w:t>
      </w:r>
      <w:r w:rsidRPr="00283CB6">
        <w:t>respectively,</w:t>
      </w:r>
      <w:r w:rsidR="00403E35" w:rsidRPr="00283CB6">
        <w:t xml:space="preserve"> </w:t>
      </w:r>
      <w:r w:rsidRPr="00283CB6">
        <w:t>whereas</w:t>
      </w:r>
      <w:r w:rsidR="00403E35" w:rsidRPr="00283CB6">
        <w:t xml:space="preserve"> </w:t>
      </w:r>
      <w:r w:rsidRPr="00283CB6">
        <w:t>the</w:t>
      </w:r>
      <w:r w:rsidR="00403E35" w:rsidRPr="00283CB6">
        <w:t xml:space="preserve"> </w:t>
      </w:r>
      <w:r w:rsidRPr="00283CB6">
        <w:t>FINAW</w:t>
      </w:r>
      <w:r w:rsidR="00403E35" w:rsidRPr="00283CB6">
        <w:t xml:space="preserve"> </w:t>
      </w:r>
      <w:r w:rsidRPr="00283CB6">
        <w:t>values</w:t>
      </w:r>
      <w:r w:rsidR="00403E35" w:rsidRPr="00283CB6">
        <w:t xml:space="preserve"> </w:t>
      </w:r>
      <w:r w:rsidR="00E17725" w:rsidRPr="00283CB6">
        <w:t>we</w:t>
      </w:r>
      <w:r w:rsidRPr="00283CB6">
        <w:t>re</w:t>
      </w:r>
      <w:r w:rsidR="00403E35" w:rsidRPr="00283CB6">
        <w:t xml:space="preserve"> </w:t>
      </w:r>
      <w:r w:rsidRPr="00283CB6">
        <w:t>0.0852,</w:t>
      </w:r>
      <w:r w:rsidR="00403E35" w:rsidRPr="00283CB6">
        <w:t xml:space="preserve"> </w:t>
      </w:r>
      <w:r w:rsidRPr="00283CB6">
        <w:t>0.0787,</w:t>
      </w:r>
      <w:r w:rsidR="00403E35" w:rsidRPr="00283CB6">
        <w:t xml:space="preserve"> </w:t>
      </w:r>
      <w:r w:rsidRPr="00283CB6">
        <w:t>0.0726</w:t>
      </w:r>
      <w:r w:rsidR="00403E35" w:rsidRPr="00283CB6">
        <w:t xml:space="preserve"> </w:t>
      </w:r>
      <w:r w:rsidRPr="00283CB6">
        <w:t>and</w:t>
      </w:r>
      <w:r w:rsidR="00403E35" w:rsidRPr="00283CB6">
        <w:t xml:space="preserve"> </w:t>
      </w:r>
      <w:r w:rsidRPr="00283CB6">
        <w:t>0.0694,</w:t>
      </w:r>
      <w:r w:rsidR="00403E35" w:rsidRPr="00283CB6">
        <w:t xml:space="preserve"> </w:t>
      </w:r>
      <w:r w:rsidRPr="00283CB6">
        <w:t>respectively.</w:t>
      </w:r>
      <w:r w:rsidR="00403E35" w:rsidRPr="00283CB6">
        <w:t xml:space="preserve"> </w:t>
      </w:r>
      <w:r w:rsidRPr="00283CB6">
        <w:t>Furthermore,</w:t>
      </w:r>
      <w:r w:rsidR="00403E35" w:rsidRPr="00283CB6">
        <w:t xml:space="preserve"> </w:t>
      </w:r>
      <w:r w:rsidRPr="00283CB6">
        <w:t>the</w:t>
      </w:r>
      <w:r w:rsidR="00403E35" w:rsidRPr="00283CB6">
        <w:t xml:space="preserve"> </w:t>
      </w:r>
      <w:r w:rsidRPr="00283CB6">
        <w:t>proposed</w:t>
      </w:r>
      <w:r w:rsidR="00403E35" w:rsidRPr="00283CB6">
        <w:t xml:space="preserve"> </w:t>
      </w:r>
      <w:r w:rsidRPr="00283CB6">
        <w:t>model</w:t>
      </w:r>
      <w:r w:rsidR="00403E35" w:rsidRPr="00283CB6">
        <w:t xml:space="preserve"> </w:t>
      </w:r>
      <w:r w:rsidRPr="00283CB6">
        <w:t>result</w:t>
      </w:r>
      <w:r w:rsidR="00E17725" w:rsidRPr="00283CB6">
        <w:t>ed</w:t>
      </w:r>
      <w:r w:rsidR="00403E35" w:rsidRPr="00283CB6">
        <w:t xml:space="preserve"> </w:t>
      </w:r>
      <w:r w:rsidRPr="00283CB6">
        <w:t>in</w:t>
      </w:r>
      <w:r w:rsidR="00403E35" w:rsidRPr="00283CB6">
        <w:t xml:space="preserve"> </w:t>
      </w:r>
      <w:r w:rsidRPr="00283CB6">
        <w:t>reductions</w:t>
      </w:r>
      <w:r w:rsidR="00403E35" w:rsidRPr="00283CB6">
        <w:t xml:space="preserve"> </w:t>
      </w:r>
      <w:r w:rsidRPr="00283CB6">
        <w:t>in</w:t>
      </w:r>
      <w:r w:rsidR="00403E35" w:rsidRPr="00283CB6">
        <w:t xml:space="preserve"> </w:t>
      </w:r>
      <w:r w:rsidRPr="00283CB6">
        <w:t>the</w:t>
      </w:r>
      <w:r w:rsidR="00403E35" w:rsidRPr="00283CB6">
        <w:t xml:space="preserve"> </w:t>
      </w:r>
      <w:r w:rsidRPr="00283CB6">
        <w:t>AWD</w:t>
      </w:r>
      <w:r w:rsidR="00403E35" w:rsidRPr="00283CB6">
        <w:t xml:space="preserve"> </w:t>
      </w:r>
      <w:r w:rsidRPr="00283CB6">
        <w:t>values</w:t>
      </w:r>
      <w:r w:rsidR="00403E35" w:rsidRPr="00283CB6">
        <w:t xml:space="preserve"> </w:t>
      </w:r>
      <w:r w:rsidR="00E17725" w:rsidRPr="00283CB6">
        <w:t>of</w:t>
      </w:r>
      <w:r w:rsidR="00403E35" w:rsidRPr="00283CB6">
        <w:t xml:space="preserve"> </w:t>
      </w:r>
      <w:r w:rsidR="00E17725" w:rsidRPr="00283CB6">
        <w:t>0.1119,</w:t>
      </w:r>
      <w:r w:rsidR="00403E35" w:rsidRPr="00283CB6">
        <w:t xml:space="preserve"> </w:t>
      </w:r>
      <w:r w:rsidR="00E17725" w:rsidRPr="00283CB6">
        <w:t>0.0645,</w:t>
      </w:r>
      <w:r w:rsidR="00403E35" w:rsidRPr="00283CB6">
        <w:t xml:space="preserve"> </w:t>
      </w:r>
      <w:r w:rsidR="00E17725" w:rsidRPr="00283CB6">
        <w:t>and</w:t>
      </w:r>
      <w:r w:rsidR="00403E35" w:rsidRPr="00283CB6">
        <w:t xml:space="preserve"> </w:t>
      </w:r>
      <w:r w:rsidR="00E17725" w:rsidRPr="00283CB6">
        <w:t>0.0214,</w:t>
      </w:r>
      <w:r w:rsidR="00403E35" w:rsidRPr="00283CB6">
        <w:t xml:space="preserve"> </w:t>
      </w:r>
      <w:r w:rsidR="00E17725" w:rsidRPr="00283CB6">
        <w:t>respectively,</w:t>
      </w:r>
      <w:r w:rsidR="00403E35" w:rsidRPr="00283CB6">
        <w:t xml:space="preserve"> </w:t>
      </w:r>
      <w:r w:rsidRPr="00283CB6">
        <w:t>compared</w:t>
      </w:r>
      <w:r w:rsidR="00403E35" w:rsidRPr="00283CB6">
        <w:t xml:space="preserve"> </w:t>
      </w:r>
      <w:r w:rsidRPr="00283CB6">
        <w:t>with</w:t>
      </w:r>
      <w:r w:rsidR="00403E35" w:rsidRPr="00283CB6">
        <w:t xml:space="preserve"> </w:t>
      </w:r>
      <w:r w:rsidRPr="00283CB6">
        <w:t>the</w:t>
      </w:r>
      <w:r w:rsidR="00403E35" w:rsidRPr="00283CB6">
        <w:t xml:space="preserve"> </w:t>
      </w:r>
      <w:r w:rsidRPr="00283CB6">
        <w:t>combined</w:t>
      </w:r>
      <w:r w:rsidR="00403E35" w:rsidRPr="00283CB6">
        <w:t xml:space="preserve"> </w:t>
      </w:r>
      <w:r w:rsidRPr="00283CB6">
        <w:t>model</w:t>
      </w:r>
      <w:r w:rsidR="00403E35" w:rsidRPr="00283CB6">
        <w:t xml:space="preserve"> </w:t>
      </w:r>
      <w:r w:rsidRPr="00283CB6">
        <w:t>with</w:t>
      </w:r>
      <w:r w:rsidR="00403E35" w:rsidRPr="00283CB6">
        <w:t xml:space="preserve"> </w:t>
      </w:r>
      <w:r w:rsidRPr="00283CB6">
        <w:t>five</w:t>
      </w:r>
      <w:r w:rsidR="00403E35" w:rsidRPr="00283CB6">
        <w:t xml:space="preserve"> </w:t>
      </w:r>
      <w:r w:rsidRPr="00283CB6">
        <w:t>sub-models.</w:t>
      </w:r>
      <w:r w:rsidR="00403E35" w:rsidRPr="00283CB6">
        <w:t xml:space="preserve"> </w:t>
      </w:r>
    </w:p>
    <w:p w14:paraId="7524B093" w14:textId="7FBD2977" w:rsidR="00C270DC" w:rsidRPr="00283CB6" w:rsidRDefault="00C270DC" w:rsidP="00F42121">
      <w:pPr>
        <w:pStyle w:val="MDPI41tablecaption"/>
        <w:ind w:left="2552" w:right="425"/>
        <w:jc w:val="both"/>
      </w:pPr>
      <w:r w:rsidRPr="00283CB6">
        <w:rPr>
          <w:b/>
          <w:bCs/>
        </w:rPr>
        <w:t>Table</w:t>
      </w:r>
      <w:r w:rsidR="00403E35" w:rsidRPr="00283CB6">
        <w:rPr>
          <w:b/>
          <w:bCs/>
        </w:rPr>
        <w:t xml:space="preserve"> </w:t>
      </w:r>
      <w:r w:rsidRPr="00283CB6">
        <w:rPr>
          <w:b/>
          <w:bCs/>
        </w:rPr>
        <w:t>10.</w:t>
      </w:r>
      <w:r w:rsidR="00403E35" w:rsidRPr="00283CB6">
        <w:rPr>
          <w:b/>
          <w:bCs/>
        </w:rPr>
        <w:t xml:space="preserve"> </w:t>
      </w:r>
      <w:r w:rsidRPr="00283CB6">
        <w:t>Uncertainty</w:t>
      </w:r>
      <w:r w:rsidR="00403E35" w:rsidRPr="00283CB6">
        <w:t xml:space="preserve"> </w:t>
      </w:r>
      <w:r w:rsidRPr="00283CB6">
        <w:t>forecasting</w:t>
      </w:r>
      <w:r w:rsidR="00403E35" w:rsidRPr="00283CB6">
        <w:t xml:space="preserve"> </w:t>
      </w:r>
      <w:r w:rsidRPr="00283CB6">
        <w:t>Performance</w:t>
      </w:r>
      <w:r w:rsidR="00403E35" w:rsidRPr="00283CB6">
        <w:t xml:space="preserve"> </w:t>
      </w:r>
      <w:r w:rsidRPr="00283CB6">
        <w:t>Comparison</w:t>
      </w:r>
      <w:r w:rsidR="00403E35" w:rsidRPr="00283CB6">
        <w:t xml:space="preserve"> </w:t>
      </w:r>
      <w:r w:rsidRPr="00283CB6">
        <w:t>Table</w:t>
      </w:r>
      <w:r w:rsidR="00403E35" w:rsidRPr="00283CB6">
        <w:t xml:space="preserve"> </w:t>
      </w:r>
      <w:r w:rsidRPr="00283CB6">
        <w:t>of</w:t>
      </w:r>
      <w:r w:rsidR="00403E35" w:rsidRPr="00283CB6">
        <w:t xml:space="preserve"> </w:t>
      </w:r>
      <w:r w:rsidRPr="00283CB6">
        <w:t>Proposed</w:t>
      </w:r>
      <w:r w:rsidR="00403E35" w:rsidRPr="00283CB6">
        <w:t xml:space="preserve"> </w:t>
      </w:r>
      <w:r w:rsidRPr="00283CB6">
        <w:t>Model</w:t>
      </w:r>
      <w:r w:rsidR="00403E35" w:rsidRPr="00283CB6">
        <w:t xml:space="preserve"> </w:t>
      </w:r>
      <w:r w:rsidRPr="00283CB6">
        <w:t>and</w:t>
      </w:r>
      <w:bookmarkStart w:id="18" w:name="_Hlk22122003"/>
      <w:r w:rsidR="00403E35" w:rsidRPr="00283CB6">
        <w:t xml:space="preserve"> </w:t>
      </w:r>
      <w:r w:rsidRPr="00283CB6">
        <w:t>Several</w:t>
      </w:r>
      <w:r w:rsidR="00403E35" w:rsidRPr="00283CB6">
        <w:t xml:space="preserve"> </w:t>
      </w:r>
      <w:r w:rsidRPr="00283CB6">
        <w:t>Competitive</w:t>
      </w:r>
      <w:r w:rsidR="00403E35" w:rsidRPr="00283CB6">
        <w:t xml:space="preserve"> </w:t>
      </w:r>
      <w:r w:rsidRPr="00283CB6">
        <w:t>Models</w:t>
      </w:r>
      <w:bookmarkEnd w:id="18"/>
      <w:r w:rsidR="00403E35" w:rsidRPr="00283CB6">
        <w:t xml:space="preserve"> </w:t>
      </w:r>
      <w:r w:rsidRPr="00283CB6">
        <w:t>from</w:t>
      </w:r>
      <w:r w:rsidR="00403E35" w:rsidRPr="00283CB6">
        <w:t xml:space="preserve"> </w:t>
      </w:r>
      <w:r w:rsidRPr="00283CB6">
        <w:t>Experiment</w:t>
      </w:r>
      <w:r w:rsidR="00403E35" w:rsidRPr="00283CB6">
        <w:t xml:space="preserve"> </w:t>
      </w:r>
      <w:r w:rsidRPr="00283CB6">
        <w:t>I-III.</w:t>
      </w:r>
    </w:p>
    <w:tbl>
      <w:tblPr>
        <w:tblW w:w="8222" w:type="dxa"/>
        <w:jc w:val="right"/>
        <w:tblLayout w:type="fixed"/>
        <w:tblCellMar>
          <w:left w:w="0" w:type="dxa"/>
          <w:right w:w="0" w:type="dxa"/>
        </w:tblCellMar>
        <w:tblLook w:val="04A0" w:firstRow="1" w:lastRow="0" w:firstColumn="1" w:lastColumn="0" w:noHBand="0" w:noVBand="1"/>
      </w:tblPr>
      <w:tblGrid>
        <w:gridCol w:w="572"/>
        <w:gridCol w:w="568"/>
        <w:gridCol w:w="711"/>
        <w:gridCol w:w="710"/>
        <w:gridCol w:w="705"/>
        <w:gridCol w:w="850"/>
        <w:gridCol w:w="878"/>
        <w:gridCol w:w="20"/>
        <w:gridCol w:w="801"/>
        <w:gridCol w:w="705"/>
        <w:gridCol w:w="709"/>
        <w:gridCol w:w="993"/>
      </w:tblGrid>
      <w:tr w:rsidR="00C270DC" w:rsidRPr="00283CB6" w14:paraId="5A72A65D" w14:textId="77777777" w:rsidTr="00851C41">
        <w:trPr>
          <w:jc w:val="right"/>
        </w:trPr>
        <w:tc>
          <w:tcPr>
            <w:tcW w:w="347" w:type="pct"/>
            <w:vMerge w:val="restart"/>
            <w:tcBorders>
              <w:top w:val="single" w:sz="8" w:space="0" w:color="auto"/>
              <w:left w:val="nil"/>
              <w:bottom w:val="single" w:sz="4" w:space="0" w:color="auto"/>
              <w:right w:val="nil"/>
            </w:tcBorders>
            <w:shd w:val="clear" w:color="auto" w:fill="auto"/>
            <w:noWrap/>
            <w:vAlign w:val="center"/>
            <w:hideMark/>
          </w:tcPr>
          <w:p w14:paraId="1B96F04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p>
        </w:tc>
        <w:tc>
          <w:tcPr>
            <w:tcW w:w="345" w:type="pct"/>
            <w:vMerge w:val="restart"/>
            <w:tcBorders>
              <w:top w:val="single" w:sz="8" w:space="0" w:color="auto"/>
              <w:left w:val="nil"/>
              <w:bottom w:val="single" w:sz="4" w:space="0" w:color="auto"/>
              <w:right w:val="nil"/>
            </w:tcBorders>
            <w:shd w:val="clear" w:color="auto" w:fill="auto"/>
            <w:noWrap/>
            <w:vAlign w:val="center"/>
            <w:hideMark/>
          </w:tcPr>
          <w:p w14:paraId="088C13BC" w14:textId="77777777" w:rsidR="00C270DC" w:rsidRPr="00283CB6" w:rsidRDefault="00C270DC" w:rsidP="00851C41">
            <w:pPr>
              <w:autoSpaceDE w:val="0"/>
              <w:autoSpaceDN w:val="0"/>
              <w:adjustRightInd w:val="0"/>
              <w:snapToGrid w:val="0"/>
              <w:spacing w:line="240" w:lineRule="auto"/>
              <w:jc w:val="center"/>
              <w:rPr>
                <w:rFonts w:eastAsia="等线"/>
                <w:b/>
                <w:noProof w:val="0"/>
                <w:sz w:val="18"/>
                <w:szCs w:val="15"/>
              </w:rPr>
            </w:pPr>
            <w:r w:rsidRPr="00283CB6">
              <w:rPr>
                <w:rFonts w:eastAsia="等线"/>
                <w:b/>
                <w:bCs/>
                <w:noProof w:val="0"/>
                <w:sz w:val="18"/>
                <w:szCs w:val="15"/>
              </w:rPr>
              <w:t>Alpha</w:t>
            </w:r>
          </w:p>
        </w:tc>
        <w:tc>
          <w:tcPr>
            <w:tcW w:w="432" w:type="pct"/>
            <w:vMerge w:val="restart"/>
            <w:tcBorders>
              <w:top w:val="single" w:sz="8" w:space="0" w:color="auto"/>
              <w:left w:val="nil"/>
              <w:bottom w:val="single" w:sz="4" w:space="0" w:color="auto"/>
              <w:right w:val="nil"/>
            </w:tcBorders>
            <w:shd w:val="clear" w:color="auto" w:fill="auto"/>
            <w:noWrap/>
            <w:vAlign w:val="center"/>
            <w:hideMark/>
          </w:tcPr>
          <w:p w14:paraId="00DDBB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b/>
                <w:bCs/>
                <w:noProof w:val="0"/>
                <w:sz w:val="18"/>
                <w:szCs w:val="15"/>
              </w:rPr>
              <w:t>Metric</w:t>
            </w:r>
          </w:p>
        </w:tc>
        <w:tc>
          <w:tcPr>
            <w:tcW w:w="1912" w:type="pct"/>
            <w:gridSpan w:val="4"/>
            <w:tcBorders>
              <w:top w:val="single" w:sz="8" w:space="0" w:color="auto"/>
              <w:left w:val="nil"/>
              <w:bottom w:val="single" w:sz="4" w:space="0" w:color="auto"/>
              <w:right w:val="nil"/>
            </w:tcBorders>
            <w:shd w:val="clear" w:color="auto" w:fill="auto"/>
            <w:noWrap/>
            <w:vAlign w:val="center"/>
            <w:hideMark/>
          </w:tcPr>
          <w:p w14:paraId="5561DFA5" w14:textId="30A67FC6"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Uncertainty</w:t>
            </w:r>
            <w:r w:rsidR="00403E35" w:rsidRPr="00283CB6">
              <w:rPr>
                <w:rFonts w:eastAsia="等线"/>
                <w:b/>
                <w:bCs/>
                <w:noProof w:val="0"/>
                <w:sz w:val="18"/>
                <w:szCs w:val="15"/>
              </w:rPr>
              <w:t xml:space="preserve"> </w:t>
            </w:r>
            <w:r w:rsidRPr="00283CB6">
              <w:rPr>
                <w:rFonts w:eastAsia="等线"/>
                <w:b/>
                <w:bCs/>
                <w:noProof w:val="0"/>
                <w:sz w:val="18"/>
                <w:szCs w:val="15"/>
              </w:rPr>
              <w:t>Analysis</w:t>
            </w:r>
            <w:r w:rsidR="00403E35" w:rsidRPr="00283CB6">
              <w:rPr>
                <w:rFonts w:eastAsia="等线"/>
                <w:b/>
                <w:bCs/>
                <w:noProof w:val="0"/>
                <w:sz w:val="18"/>
                <w:szCs w:val="15"/>
              </w:rPr>
              <w:t xml:space="preserve"> </w:t>
            </w:r>
            <w:r w:rsidRPr="00283CB6">
              <w:rPr>
                <w:rFonts w:eastAsia="等线"/>
                <w:b/>
                <w:bCs/>
                <w:noProof w:val="0"/>
                <w:sz w:val="18"/>
                <w:szCs w:val="15"/>
              </w:rPr>
              <w:t>for</w:t>
            </w:r>
            <w:r w:rsidR="00403E35" w:rsidRPr="00283CB6">
              <w:rPr>
                <w:rFonts w:eastAsia="等线"/>
                <w:b/>
                <w:bCs/>
                <w:noProof w:val="0"/>
                <w:sz w:val="18"/>
                <w:szCs w:val="15"/>
              </w:rPr>
              <w:t xml:space="preserve"> </w:t>
            </w: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Power</w:t>
            </w:r>
          </w:p>
        </w:tc>
        <w:tc>
          <w:tcPr>
            <w:tcW w:w="12" w:type="pct"/>
            <w:tcBorders>
              <w:top w:val="single" w:sz="8" w:space="0" w:color="auto"/>
              <w:left w:val="nil"/>
              <w:bottom w:val="single" w:sz="4" w:space="0" w:color="auto"/>
              <w:right w:val="nil"/>
            </w:tcBorders>
            <w:shd w:val="clear" w:color="auto" w:fill="auto"/>
            <w:noWrap/>
            <w:vAlign w:val="center"/>
            <w:hideMark/>
          </w:tcPr>
          <w:p w14:paraId="26CDAF4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1951" w:type="pct"/>
            <w:gridSpan w:val="4"/>
            <w:tcBorders>
              <w:top w:val="single" w:sz="8" w:space="0" w:color="auto"/>
              <w:left w:val="nil"/>
              <w:bottom w:val="single" w:sz="4" w:space="0" w:color="auto"/>
              <w:right w:val="nil"/>
            </w:tcBorders>
            <w:shd w:val="clear" w:color="auto" w:fill="auto"/>
            <w:noWrap/>
            <w:vAlign w:val="center"/>
            <w:hideMark/>
          </w:tcPr>
          <w:p w14:paraId="3BCA4981" w14:textId="122C8F3B"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Uncertainty</w:t>
            </w:r>
            <w:r w:rsidR="00403E35" w:rsidRPr="00283CB6">
              <w:rPr>
                <w:rFonts w:eastAsia="等线"/>
                <w:b/>
                <w:bCs/>
                <w:noProof w:val="0"/>
                <w:sz w:val="18"/>
                <w:szCs w:val="15"/>
              </w:rPr>
              <w:t xml:space="preserve"> </w:t>
            </w:r>
            <w:r w:rsidRPr="00283CB6">
              <w:rPr>
                <w:rFonts w:eastAsia="等线"/>
                <w:b/>
                <w:bCs/>
                <w:noProof w:val="0"/>
                <w:sz w:val="18"/>
                <w:szCs w:val="15"/>
              </w:rPr>
              <w:t>Analysis</w:t>
            </w:r>
            <w:r w:rsidR="00403E35" w:rsidRPr="00283CB6">
              <w:rPr>
                <w:rFonts w:eastAsia="等线"/>
                <w:b/>
                <w:bCs/>
                <w:noProof w:val="0"/>
                <w:sz w:val="18"/>
                <w:szCs w:val="15"/>
              </w:rPr>
              <w:t xml:space="preserve"> </w:t>
            </w:r>
            <w:r w:rsidRPr="00283CB6">
              <w:rPr>
                <w:rFonts w:eastAsia="等线"/>
                <w:b/>
                <w:bCs/>
                <w:noProof w:val="0"/>
                <w:sz w:val="18"/>
                <w:szCs w:val="15"/>
              </w:rPr>
              <w:t>for</w:t>
            </w:r>
            <w:r w:rsidR="00403E35" w:rsidRPr="00283CB6">
              <w:rPr>
                <w:rFonts w:eastAsia="等线"/>
                <w:b/>
                <w:bCs/>
                <w:noProof w:val="0"/>
                <w:sz w:val="18"/>
                <w:szCs w:val="15"/>
              </w:rPr>
              <w:t xml:space="preserve"> </w:t>
            </w:r>
            <w:r w:rsidRPr="00283CB6">
              <w:rPr>
                <w:rFonts w:eastAsia="等线"/>
                <w:b/>
                <w:bCs/>
                <w:noProof w:val="0"/>
                <w:sz w:val="18"/>
                <w:szCs w:val="15"/>
              </w:rPr>
              <w:t>Wind</w:t>
            </w:r>
            <w:r w:rsidR="00403E35" w:rsidRPr="00283CB6">
              <w:rPr>
                <w:rFonts w:eastAsia="等线"/>
                <w:b/>
                <w:bCs/>
                <w:noProof w:val="0"/>
                <w:sz w:val="18"/>
                <w:szCs w:val="15"/>
              </w:rPr>
              <w:t xml:space="preserve"> </w:t>
            </w:r>
            <w:r w:rsidRPr="00283CB6">
              <w:rPr>
                <w:rFonts w:eastAsia="等线"/>
                <w:b/>
                <w:bCs/>
                <w:noProof w:val="0"/>
                <w:sz w:val="18"/>
                <w:szCs w:val="15"/>
              </w:rPr>
              <w:t>Speed</w:t>
            </w:r>
          </w:p>
        </w:tc>
      </w:tr>
      <w:tr w:rsidR="00C270DC" w:rsidRPr="00283CB6" w14:paraId="2BB62CBF" w14:textId="77777777" w:rsidTr="00851C41">
        <w:trPr>
          <w:jc w:val="right"/>
        </w:trPr>
        <w:tc>
          <w:tcPr>
            <w:tcW w:w="347" w:type="pct"/>
            <w:vMerge/>
            <w:tcBorders>
              <w:top w:val="single" w:sz="4" w:space="0" w:color="auto"/>
              <w:left w:val="nil"/>
              <w:bottom w:val="single" w:sz="6" w:space="0" w:color="auto"/>
              <w:right w:val="nil"/>
            </w:tcBorders>
            <w:shd w:val="clear" w:color="auto" w:fill="auto"/>
            <w:noWrap/>
            <w:vAlign w:val="center"/>
            <w:hideMark/>
          </w:tcPr>
          <w:p w14:paraId="7B65291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top w:val="single" w:sz="4" w:space="0" w:color="auto"/>
              <w:left w:val="nil"/>
              <w:bottom w:val="single" w:sz="6" w:space="0" w:color="auto"/>
              <w:right w:val="nil"/>
            </w:tcBorders>
            <w:shd w:val="clear" w:color="auto" w:fill="auto"/>
            <w:noWrap/>
            <w:vAlign w:val="center"/>
            <w:hideMark/>
          </w:tcPr>
          <w:p w14:paraId="72E5E8A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32" w:type="pct"/>
            <w:vMerge/>
            <w:tcBorders>
              <w:top w:val="single" w:sz="4" w:space="0" w:color="auto"/>
              <w:left w:val="nil"/>
              <w:bottom w:val="single" w:sz="6" w:space="0" w:color="auto"/>
              <w:right w:val="nil"/>
            </w:tcBorders>
            <w:shd w:val="clear" w:color="auto" w:fill="auto"/>
            <w:noWrap/>
            <w:vAlign w:val="center"/>
            <w:hideMark/>
          </w:tcPr>
          <w:p w14:paraId="791B9A1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32" w:type="pct"/>
            <w:tcBorders>
              <w:top w:val="single" w:sz="4" w:space="0" w:color="auto"/>
              <w:left w:val="nil"/>
              <w:bottom w:val="single" w:sz="6" w:space="0" w:color="auto"/>
              <w:right w:val="nil"/>
            </w:tcBorders>
            <w:shd w:val="clear" w:color="auto" w:fill="auto"/>
            <w:noWrap/>
            <w:vAlign w:val="center"/>
            <w:hideMark/>
          </w:tcPr>
          <w:p w14:paraId="32F390E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429" w:type="pct"/>
            <w:tcBorders>
              <w:top w:val="single" w:sz="4" w:space="0" w:color="auto"/>
              <w:left w:val="nil"/>
              <w:bottom w:val="single" w:sz="6" w:space="0" w:color="auto"/>
              <w:right w:val="nil"/>
            </w:tcBorders>
            <w:shd w:val="clear" w:color="auto" w:fill="auto"/>
            <w:noWrap/>
            <w:vAlign w:val="center"/>
            <w:hideMark/>
          </w:tcPr>
          <w:p w14:paraId="450B472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517" w:type="pct"/>
            <w:tcBorders>
              <w:top w:val="single" w:sz="4" w:space="0" w:color="auto"/>
              <w:left w:val="nil"/>
              <w:bottom w:val="single" w:sz="6" w:space="0" w:color="auto"/>
              <w:right w:val="nil"/>
            </w:tcBorders>
            <w:shd w:val="clear" w:color="auto" w:fill="auto"/>
            <w:noWrap/>
            <w:vAlign w:val="center"/>
            <w:hideMark/>
          </w:tcPr>
          <w:p w14:paraId="5CB4D34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533" w:type="pct"/>
            <w:tcBorders>
              <w:top w:val="single" w:sz="4" w:space="0" w:color="auto"/>
              <w:left w:val="nil"/>
              <w:bottom w:val="single" w:sz="6" w:space="0" w:color="auto"/>
              <w:right w:val="nil"/>
            </w:tcBorders>
            <w:shd w:val="clear" w:color="auto" w:fill="auto"/>
            <w:noWrap/>
            <w:vAlign w:val="center"/>
            <w:hideMark/>
          </w:tcPr>
          <w:p w14:paraId="201ACC5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c>
          <w:tcPr>
            <w:tcW w:w="12" w:type="pct"/>
            <w:tcBorders>
              <w:top w:val="single" w:sz="4" w:space="0" w:color="auto"/>
              <w:left w:val="nil"/>
              <w:right w:val="nil"/>
            </w:tcBorders>
            <w:shd w:val="clear" w:color="auto" w:fill="auto"/>
            <w:noWrap/>
            <w:vAlign w:val="center"/>
            <w:hideMark/>
          </w:tcPr>
          <w:p w14:paraId="3F1D4B1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2"/>
              </w:rPr>
            </w:pPr>
          </w:p>
        </w:tc>
        <w:tc>
          <w:tcPr>
            <w:tcW w:w="487" w:type="pct"/>
            <w:tcBorders>
              <w:top w:val="single" w:sz="4" w:space="0" w:color="auto"/>
              <w:left w:val="nil"/>
              <w:bottom w:val="single" w:sz="6" w:space="0" w:color="auto"/>
              <w:right w:val="nil"/>
            </w:tcBorders>
            <w:shd w:val="clear" w:color="auto" w:fill="auto"/>
            <w:noWrap/>
            <w:vAlign w:val="center"/>
            <w:hideMark/>
          </w:tcPr>
          <w:p w14:paraId="61D6A15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MODA-CM2</w:t>
            </w:r>
          </w:p>
        </w:tc>
        <w:tc>
          <w:tcPr>
            <w:tcW w:w="429" w:type="pct"/>
            <w:tcBorders>
              <w:top w:val="single" w:sz="4" w:space="0" w:color="auto"/>
              <w:left w:val="nil"/>
              <w:bottom w:val="single" w:sz="6" w:space="0" w:color="auto"/>
              <w:right w:val="nil"/>
            </w:tcBorders>
            <w:shd w:val="clear" w:color="auto" w:fill="auto"/>
            <w:noWrap/>
            <w:vAlign w:val="center"/>
            <w:hideMark/>
          </w:tcPr>
          <w:p w14:paraId="01F9A88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MODA-CM3</w:t>
            </w:r>
          </w:p>
        </w:tc>
        <w:tc>
          <w:tcPr>
            <w:tcW w:w="431" w:type="pct"/>
            <w:tcBorders>
              <w:top w:val="single" w:sz="4" w:space="0" w:color="auto"/>
              <w:left w:val="nil"/>
              <w:bottom w:val="single" w:sz="6" w:space="0" w:color="auto"/>
              <w:right w:val="nil"/>
            </w:tcBorders>
            <w:shd w:val="clear" w:color="auto" w:fill="auto"/>
            <w:noWrap/>
            <w:vAlign w:val="center"/>
            <w:hideMark/>
          </w:tcPr>
          <w:p w14:paraId="61C430C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MODA-CM4</w:t>
            </w:r>
          </w:p>
        </w:tc>
        <w:tc>
          <w:tcPr>
            <w:tcW w:w="604" w:type="pct"/>
            <w:tcBorders>
              <w:top w:val="single" w:sz="4" w:space="0" w:color="auto"/>
              <w:left w:val="nil"/>
              <w:bottom w:val="single" w:sz="6" w:space="0" w:color="auto"/>
              <w:right w:val="nil"/>
            </w:tcBorders>
            <w:shd w:val="clear" w:color="auto" w:fill="auto"/>
            <w:noWrap/>
            <w:vAlign w:val="center"/>
            <w:hideMark/>
          </w:tcPr>
          <w:p w14:paraId="3E8FBF9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MODA-CM5</w:t>
            </w:r>
          </w:p>
        </w:tc>
      </w:tr>
      <w:tr w:rsidR="00C270DC" w:rsidRPr="00283CB6" w14:paraId="2D3DFBEE" w14:textId="77777777" w:rsidTr="00851C41">
        <w:trPr>
          <w:jc w:val="right"/>
        </w:trPr>
        <w:tc>
          <w:tcPr>
            <w:tcW w:w="347" w:type="pct"/>
            <w:vMerge w:val="restart"/>
            <w:tcBorders>
              <w:top w:val="single" w:sz="6" w:space="0" w:color="auto"/>
              <w:left w:val="nil"/>
              <w:bottom w:val="single" w:sz="4" w:space="0" w:color="auto"/>
              <w:right w:val="nil"/>
            </w:tcBorders>
            <w:shd w:val="clear" w:color="auto" w:fill="auto"/>
            <w:noWrap/>
            <w:vAlign w:val="center"/>
            <w:hideMark/>
          </w:tcPr>
          <w:p w14:paraId="06DF5EE7" w14:textId="527F75AB"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1</w:t>
            </w:r>
          </w:p>
        </w:tc>
        <w:tc>
          <w:tcPr>
            <w:tcW w:w="345" w:type="pct"/>
            <w:vMerge w:val="restart"/>
            <w:tcBorders>
              <w:top w:val="single" w:sz="6" w:space="0" w:color="auto"/>
              <w:left w:val="nil"/>
              <w:bottom w:val="single" w:sz="4" w:space="0" w:color="auto"/>
              <w:right w:val="nil"/>
            </w:tcBorders>
            <w:shd w:val="clear" w:color="auto" w:fill="auto"/>
            <w:noWrap/>
            <w:vAlign w:val="center"/>
            <w:hideMark/>
          </w:tcPr>
          <w:p w14:paraId="42486A4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w:t>
            </w:r>
          </w:p>
        </w:tc>
        <w:tc>
          <w:tcPr>
            <w:tcW w:w="432" w:type="pct"/>
            <w:tcBorders>
              <w:top w:val="single" w:sz="6" w:space="0" w:color="auto"/>
              <w:left w:val="nil"/>
              <w:bottom w:val="nil"/>
              <w:right w:val="nil"/>
            </w:tcBorders>
            <w:shd w:val="clear" w:color="auto" w:fill="auto"/>
            <w:noWrap/>
            <w:vAlign w:val="center"/>
            <w:hideMark/>
          </w:tcPr>
          <w:p w14:paraId="6F2225F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6" w:space="0" w:color="auto"/>
              <w:left w:val="nil"/>
              <w:bottom w:val="nil"/>
              <w:right w:val="nil"/>
            </w:tcBorders>
            <w:shd w:val="clear" w:color="auto" w:fill="auto"/>
            <w:noWrap/>
            <w:vAlign w:val="center"/>
            <w:hideMark/>
          </w:tcPr>
          <w:p w14:paraId="0C18795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92.53%</w:t>
            </w:r>
          </w:p>
        </w:tc>
        <w:tc>
          <w:tcPr>
            <w:tcW w:w="429" w:type="pct"/>
            <w:tcBorders>
              <w:top w:val="single" w:sz="6" w:space="0" w:color="auto"/>
              <w:left w:val="nil"/>
              <w:bottom w:val="nil"/>
              <w:right w:val="nil"/>
            </w:tcBorders>
            <w:shd w:val="clear" w:color="auto" w:fill="auto"/>
            <w:noWrap/>
            <w:vAlign w:val="center"/>
            <w:hideMark/>
          </w:tcPr>
          <w:p w14:paraId="21F2A53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93.55%</w:t>
            </w:r>
          </w:p>
        </w:tc>
        <w:tc>
          <w:tcPr>
            <w:tcW w:w="517" w:type="pct"/>
            <w:tcBorders>
              <w:top w:val="single" w:sz="6" w:space="0" w:color="auto"/>
              <w:left w:val="nil"/>
              <w:bottom w:val="nil"/>
              <w:right w:val="nil"/>
            </w:tcBorders>
            <w:shd w:val="clear" w:color="auto" w:fill="auto"/>
            <w:noWrap/>
            <w:vAlign w:val="center"/>
            <w:hideMark/>
          </w:tcPr>
          <w:p w14:paraId="74B9F15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94.64%</w:t>
            </w:r>
          </w:p>
        </w:tc>
        <w:tc>
          <w:tcPr>
            <w:tcW w:w="533" w:type="pct"/>
            <w:tcBorders>
              <w:top w:val="single" w:sz="6" w:space="0" w:color="auto"/>
              <w:left w:val="nil"/>
              <w:bottom w:val="nil"/>
              <w:right w:val="nil"/>
            </w:tcBorders>
            <w:shd w:val="clear" w:color="auto" w:fill="auto"/>
            <w:noWrap/>
            <w:vAlign w:val="center"/>
            <w:hideMark/>
          </w:tcPr>
          <w:p w14:paraId="1C6BC0A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95.06%</w:t>
            </w:r>
          </w:p>
        </w:tc>
        <w:tc>
          <w:tcPr>
            <w:tcW w:w="12" w:type="pct"/>
            <w:tcBorders>
              <w:left w:val="nil"/>
              <w:bottom w:val="nil"/>
              <w:right w:val="nil"/>
            </w:tcBorders>
            <w:shd w:val="clear" w:color="auto" w:fill="auto"/>
            <w:noWrap/>
            <w:vAlign w:val="center"/>
            <w:hideMark/>
          </w:tcPr>
          <w:p w14:paraId="6CCB068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6" w:space="0" w:color="auto"/>
              <w:left w:val="nil"/>
              <w:bottom w:val="nil"/>
              <w:right w:val="nil"/>
            </w:tcBorders>
            <w:shd w:val="clear" w:color="auto" w:fill="auto"/>
            <w:noWrap/>
            <w:vAlign w:val="center"/>
            <w:hideMark/>
          </w:tcPr>
          <w:p w14:paraId="43C77CC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90.45%</w:t>
            </w:r>
          </w:p>
        </w:tc>
        <w:tc>
          <w:tcPr>
            <w:tcW w:w="429" w:type="pct"/>
            <w:tcBorders>
              <w:top w:val="single" w:sz="6" w:space="0" w:color="auto"/>
              <w:left w:val="nil"/>
              <w:bottom w:val="nil"/>
              <w:right w:val="nil"/>
            </w:tcBorders>
            <w:shd w:val="clear" w:color="auto" w:fill="auto"/>
            <w:noWrap/>
            <w:vAlign w:val="center"/>
            <w:hideMark/>
          </w:tcPr>
          <w:p w14:paraId="5709EC0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92.26%</w:t>
            </w:r>
          </w:p>
        </w:tc>
        <w:tc>
          <w:tcPr>
            <w:tcW w:w="431" w:type="pct"/>
            <w:tcBorders>
              <w:top w:val="single" w:sz="6" w:space="0" w:color="auto"/>
              <w:left w:val="nil"/>
              <w:bottom w:val="nil"/>
              <w:right w:val="nil"/>
            </w:tcBorders>
            <w:shd w:val="clear" w:color="auto" w:fill="auto"/>
            <w:noWrap/>
            <w:vAlign w:val="center"/>
            <w:hideMark/>
          </w:tcPr>
          <w:p w14:paraId="32B0A2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93.82%</w:t>
            </w:r>
          </w:p>
        </w:tc>
        <w:tc>
          <w:tcPr>
            <w:tcW w:w="604" w:type="pct"/>
            <w:tcBorders>
              <w:top w:val="single" w:sz="6" w:space="0" w:color="auto"/>
              <w:left w:val="nil"/>
              <w:bottom w:val="nil"/>
              <w:right w:val="nil"/>
            </w:tcBorders>
            <w:shd w:val="clear" w:color="auto" w:fill="auto"/>
            <w:noWrap/>
            <w:vAlign w:val="center"/>
            <w:hideMark/>
          </w:tcPr>
          <w:p w14:paraId="3D4F7B6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94.59%</w:t>
            </w:r>
          </w:p>
        </w:tc>
      </w:tr>
      <w:tr w:rsidR="00C270DC" w:rsidRPr="00283CB6" w14:paraId="7F4618EE" w14:textId="77777777" w:rsidTr="00851C41">
        <w:trPr>
          <w:jc w:val="right"/>
        </w:trPr>
        <w:tc>
          <w:tcPr>
            <w:tcW w:w="347" w:type="pct"/>
            <w:vMerge/>
            <w:tcBorders>
              <w:top w:val="single" w:sz="4" w:space="0" w:color="auto"/>
              <w:left w:val="nil"/>
              <w:right w:val="nil"/>
            </w:tcBorders>
            <w:shd w:val="clear" w:color="auto" w:fill="auto"/>
            <w:noWrap/>
            <w:vAlign w:val="center"/>
            <w:hideMark/>
          </w:tcPr>
          <w:p w14:paraId="3DF6A75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top w:val="single" w:sz="4" w:space="0" w:color="auto"/>
              <w:left w:val="nil"/>
              <w:right w:val="nil"/>
            </w:tcBorders>
            <w:shd w:val="clear" w:color="auto" w:fill="auto"/>
            <w:noWrap/>
            <w:vAlign w:val="center"/>
            <w:hideMark/>
          </w:tcPr>
          <w:p w14:paraId="3A7D7756"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7A57FED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1CD7C3A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0.1896</w:t>
            </w:r>
          </w:p>
        </w:tc>
        <w:tc>
          <w:tcPr>
            <w:tcW w:w="429" w:type="pct"/>
            <w:tcBorders>
              <w:top w:val="nil"/>
              <w:left w:val="nil"/>
              <w:right w:val="nil"/>
            </w:tcBorders>
            <w:shd w:val="clear" w:color="auto" w:fill="auto"/>
            <w:noWrap/>
            <w:vAlign w:val="center"/>
            <w:hideMark/>
          </w:tcPr>
          <w:p w14:paraId="1C7A10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0.1750</w:t>
            </w:r>
          </w:p>
        </w:tc>
        <w:tc>
          <w:tcPr>
            <w:tcW w:w="517" w:type="pct"/>
            <w:tcBorders>
              <w:top w:val="nil"/>
              <w:left w:val="nil"/>
              <w:right w:val="nil"/>
            </w:tcBorders>
            <w:shd w:val="clear" w:color="auto" w:fill="auto"/>
            <w:noWrap/>
            <w:vAlign w:val="center"/>
            <w:hideMark/>
          </w:tcPr>
          <w:p w14:paraId="11D8AE4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0.1613</w:t>
            </w:r>
          </w:p>
        </w:tc>
        <w:tc>
          <w:tcPr>
            <w:tcW w:w="533" w:type="pct"/>
            <w:tcBorders>
              <w:top w:val="nil"/>
              <w:left w:val="nil"/>
              <w:right w:val="nil"/>
            </w:tcBorders>
            <w:shd w:val="clear" w:color="auto" w:fill="auto"/>
            <w:noWrap/>
            <w:vAlign w:val="center"/>
            <w:hideMark/>
          </w:tcPr>
          <w:p w14:paraId="40A2020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0.1544</w:t>
            </w:r>
          </w:p>
        </w:tc>
        <w:tc>
          <w:tcPr>
            <w:tcW w:w="12" w:type="pct"/>
            <w:tcBorders>
              <w:top w:val="nil"/>
              <w:left w:val="nil"/>
              <w:right w:val="nil"/>
            </w:tcBorders>
            <w:shd w:val="clear" w:color="auto" w:fill="auto"/>
            <w:noWrap/>
            <w:vAlign w:val="center"/>
            <w:hideMark/>
          </w:tcPr>
          <w:p w14:paraId="2235920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7C2FE03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0.2337</w:t>
            </w:r>
          </w:p>
        </w:tc>
        <w:tc>
          <w:tcPr>
            <w:tcW w:w="429" w:type="pct"/>
            <w:tcBorders>
              <w:top w:val="nil"/>
              <w:left w:val="nil"/>
              <w:right w:val="nil"/>
            </w:tcBorders>
            <w:shd w:val="clear" w:color="auto" w:fill="auto"/>
            <w:noWrap/>
            <w:vAlign w:val="center"/>
            <w:hideMark/>
          </w:tcPr>
          <w:p w14:paraId="53B8CD3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0.2188</w:t>
            </w:r>
          </w:p>
        </w:tc>
        <w:tc>
          <w:tcPr>
            <w:tcW w:w="431" w:type="pct"/>
            <w:tcBorders>
              <w:top w:val="nil"/>
              <w:left w:val="nil"/>
              <w:right w:val="nil"/>
            </w:tcBorders>
            <w:shd w:val="clear" w:color="auto" w:fill="auto"/>
            <w:noWrap/>
            <w:vAlign w:val="center"/>
            <w:hideMark/>
          </w:tcPr>
          <w:p w14:paraId="73A54B9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0.2010</w:t>
            </w:r>
          </w:p>
        </w:tc>
        <w:tc>
          <w:tcPr>
            <w:tcW w:w="604" w:type="pct"/>
            <w:tcBorders>
              <w:top w:val="nil"/>
              <w:left w:val="nil"/>
              <w:right w:val="nil"/>
            </w:tcBorders>
            <w:shd w:val="clear" w:color="auto" w:fill="auto"/>
            <w:noWrap/>
            <w:vAlign w:val="center"/>
            <w:hideMark/>
          </w:tcPr>
          <w:p w14:paraId="2751917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0.1921</w:t>
            </w:r>
          </w:p>
        </w:tc>
      </w:tr>
      <w:tr w:rsidR="00C270DC" w:rsidRPr="00283CB6" w14:paraId="15C63747" w14:textId="77777777" w:rsidTr="00851C41">
        <w:trPr>
          <w:jc w:val="right"/>
        </w:trPr>
        <w:tc>
          <w:tcPr>
            <w:tcW w:w="347" w:type="pct"/>
            <w:vMerge/>
            <w:tcBorders>
              <w:left w:val="nil"/>
              <w:right w:val="nil"/>
            </w:tcBorders>
            <w:shd w:val="clear" w:color="auto" w:fill="auto"/>
            <w:noWrap/>
            <w:vAlign w:val="center"/>
            <w:hideMark/>
          </w:tcPr>
          <w:p w14:paraId="3F37641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4B07831F"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7A3E220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3CABC08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0.0597</w:t>
            </w:r>
          </w:p>
        </w:tc>
        <w:tc>
          <w:tcPr>
            <w:tcW w:w="429" w:type="pct"/>
            <w:tcBorders>
              <w:top w:val="nil"/>
              <w:left w:val="nil"/>
              <w:bottom w:val="single" w:sz="4" w:space="0" w:color="auto"/>
              <w:right w:val="nil"/>
            </w:tcBorders>
            <w:shd w:val="clear" w:color="auto" w:fill="auto"/>
            <w:noWrap/>
            <w:vAlign w:val="center"/>
            <w:hideMark/>
          </w:tcPr>
          <w:p w14:paraId="2406DDF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0.0482</w:t>
            </w:r>
          </w:p>
        </w:tc>
        <w:tc>
          <w:tcPr>
            <w:tcW w:w="517" w:type="pct"/>
            <w:tcBorders>
              <w:top w:val="nil"/>
              <w:left w:val="nil"/>
              <w:bottom w:val="single" w:sz="4" w:space="0" w:color="auto"/>
              <w:right w:val="nil"/>
            </w:tcBorders>
            <w:shd w:val="clear" w:color="auto" w:fill="auto"/>
            <w:noWrap/>
            <w:vAlign w:val="center"/>
            <w:hideMark/>
          </w:tcPr>
          <w:p w14:paraId="367EAA3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0.0380</w:t>
            </w:r>
          </w:p>
        </w:tc>
        <w:tc>
          <w:tcPr>
            <w:tcW w:w="533" w:type="pct"/>
            <w:tcBorders>
              <w:top w:val="nil"/>
              <w:left w:val="nil"/>
              <w:bottom w:val="single" w:sz="4" w:space="0" w:color="auto"/>
              <w:right w:val="nil"/>
            </w:tcBorders>
            <w:shd w:val="clear" w:color="auto" w:fill="auto"/>
            <w:noWrap/>
            <w:vAlign w:val="center"/>
            <w:hideMark/>
          </w:tcPr>
          <w:p w14:paraId="3454FD7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0.0333</w:t>
            </w:r>
          </w:p>
        </w:tc>
        <w:tc>
          <w:tcPr>
            <w:tcW w:w="12" w:type="pct"/>
            <w:tcBorders>
              <w:top w:val="nil"/>
              <w:left w:val="nil"/>
              <w:bottom w:val="single" w:sz="4" w:space="0" w:color="auto"/>
              <w:right w:val="nil"/>
            </w:tcBorders>
            <w:shd w:val="clear" w:color="auto" w:fill="auto"/>
            <w:noWrap/>
            <w:vAlign w:val="center"/>
            <w:hideMark/>
          </w:tcPr>
          <w:p w14:paraId="3B8D616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39DE80B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8.5990</w:t>
            </w:r>
          </w:p>
        </w:tc>
        <w:tc>
          <w:tcPr>
            <w:tcW w:w="429" w:type="pct"/>
            <w:tcBorders>
              <w:top w:val="nil"/>
              <w:left w:val="nil"/>
              <w:bottom w:val="single" w:sz="4" w:space="0" w:color="auto"/>
              <w:right w:val="nil"/>
            </w:tcBorders>
            <w:shd w:val="clear" w:color="auto" w:fill="auto"/>
            <w:noWrap/>
            <w:vAlign w:val="center"/>
            <w:hideMark/>
          </w:tcPr>
          <w:p w14:paraId="27FCAD3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6.6718</w:t>
            </w:r>
          </w:p>
        </w:tc>
        <w:tc>
          <w:tcPr>
            <w:tcW w:w="431" w:type="pct"/>
            <w:tcBorders>
              <w:top w:val="nil"/>
              <w:left w:val="nil"/>
              <w:bottom w:val="single" w:sz="4" w:space="0" w:color="auto"/>
              <w:right w:val="nil"/>
            </w:tcBorders>
            <w:shd w:val="clear" w:color="auto" w:fill="auto"/>
            <w:noWrap/>
            <w:vAlign w:val="center"/>
            <w:hideMark/>
          </w:tcPr>
          <w:p w14:paraId="238E14C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4.9176</w:t>
            </w:r>
          </w:p>
        </w:tc>
        <w:tc>
          <w:tcPr>
            <w:tcW w:w="604" w:type="pct"/>
            <w:tcBorders>
              <w:top w:val="nil"/>
              <w:left w:val="nil"/>
              <w:bottom w:val="single" w:sz="4" w:space="0" w:color="auto"/>
              <w:right w:val="nil"/>
            </w:tcBorders>
            <w:shd w:val="clear" w:color="auto" w:fill="auto"/>
            <w:noWrap/>
            <w:vAlign w:val="center"/>
            <w:hideMark/>
          </w:tcPr>
          <w:p w14:paraId="1CC03BE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4.0492</w:t>
            </w:r>
          </w:p>
        </w:tc>
      </w:tr>
      <w:tr w:rsidR="00C270DC" w:rsidRPr="00283CB6" w14:paraId="75641008" w14:textId="77777777" w:rsidTr="00851C41">
        <w:trPr>
          <w:jc w:val="right"/>
        </w:trPr>
        <w:tc>
          <w:tcPr>
            <w:tcW w:w="347" w:type="pct"/>
            <w:vMerge/>
            <w:tcBorders>
              <w:left w:val="nil"/>
              <w:right w:val="nil"/>
            </w:tcBorders>
            <w:shd w:val="clear" w:color="auto" w:fill="auto"/>
            <w:noWrap/>
            <w:vAlign w:val="center"/>
            <w:hideMark/>
          </w:tcPr>
          <w:p w14:paraId="7043610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63EE394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10%</w:t>
            </w:r>
          </w:p>
        </w:tc>
        <w:tc>
          <w:tcPr>
            <w:tcW w:w="432" w:type="pct"/>
            <w:tcBorders>
              <w:top w:val="single" w:sz="4" w:space="0" w:color="auto"/>
              <w:left w:val="nil"/>
              <w:bottom w:val="nil"/>
              <w:right w:val="nil"/>
            </w:tcBorders>
            <w:shd w:val="clear" w:color="auto" w:fill="auto"/>
            <w:noWrap/>
            <w:vAlign w:val="center"/>
            <w:hideMark/>
          </w:tcPr>
          <w:p w14:paraId="4517929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345F56C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84.40%</w:t>
            </w:r>
          </w:p>
        </w:tc>
        <w:tc>
          <w:tcPr>
            <w:tcW w:w="429" w:type="pct"/>
            <w:tcBorders>
              <w:top w:val="single" w:sz="4" w:space="0" w:color="auto"/>
              <w:left w:val="nil"/>
              <w:bottom w:val="nil"/>
              <w:right w:val="nil"/>
            </w:tcBorders>
            <w:shd w:val="clear" w:color="auto" w:fill="auto"/>
            <w:noWrap/>
            <w:vAlign w:val="center"/>
            <w:hideMark/>
          </w:tcPr>
          <w:p w14:paraId="4890619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86.28%</w:t>
            </w:r>
          </w:p>
        </w:tc>
        <w:tc>
          <w:tcPr>
            <w:tcW w:w="517" w:type="pct"/>
            <w:tcBorders>
              <w:top w:val="single" w:sz="4" w:space="0" w:color="auto"/>
              <w:left w:val="nil"/>
              <w:bottom w:val="nil"/>
              <w:right w:val="nil"/>
            </w:tcBorders>
            <w:shd w:val="clear" w:color="auto" w:fill="auto"/>
            <w:noWrap/>
            <w:vAlign w:val="center"/>
            <w:hideMark/>
          </w:tcPr>
          <w:p w14:paraId="65FD97A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88.05%</w:t>
            </w:r>
          </w:p>
        </w:tc>
        <w:tc>
          <w:tcPr>
            <w:tcW w:w="533" w:type="pct"/>
            <w:tcBorders>
              <w:top w:val="single" w:sz="4" w:space="0" w:color="auto"/>
              <w:left w:val="nil"/>
              <w:bottom w:val="nil"/>
              <w:right w:val="nil"/>
            </w:tcBorders>
            <w:shd w:val="clear" w:color="auto" w:fill="auto"/>
            <w:noWrap/>
            <w:vAlign w:val="center"/>
            <w:hideMark/>
          </w:tcPr>
          <w:p w14:paraId="4CAFD6C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88.79%</w:t>
            </w:r>
          </w:p>
        </w:tc>
        <w:tc>
          <w:tcPr>
            <w:tcW w:w="12" w:type="pct"/>
            <w:tcBorders>
              <w:top w:val="single" w:sz="4" w:space="0" w:color="auto"/>
              <w:left w:val="nil"/>
              <w:bottom w:val="nil"/>
              <w:right w:val="nil"/>
            </w:tcBorders>
            <w:shd w:val="clear" w:color="auto" w:fill="auto"/>
            <w:noWrap/>
            <w:vAlign w:val="center"/>
            <w:hideMark/>
          </w:tcPr>
          <w:p w14:paraId="10CF8CD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055A502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82.71%</w:t>
            </w:r>
          </w:p>
        </w:tc>
        <w:tc>
          <w:tcPr>
            <w:tcW w:w="429" w:type="pct"/>
            <w:tcBorders>
              <w:top w:val="single" w:sz="4" w:space="0" w:color="auto"/>
              <w:left w:val="nil"/>
              <w:bottom w:val="nil"/>
              <w:right w:val="nil"/>
            </w:tcBorders>
            <w:shd w:val="clear" w:color="auto" w:fill="auto"/>
            <w:noWrap/>
            <w:vAlign w:val="center"/>
            <w:hideMark/>
          </w:tcPr>
          <w:p w14:paraId="74C17EF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85.14%</w:t>
            </w:r>
          </w:p>
        </w:tc>
        <w:tc>
          <w:tcPr>
            <w:tcW w:w="431" w:type="pct"/>
            <w:tcBorders>
              <w:top w:val="single" w:sz="4" w:space="0" w:color="auto"/>
              <w:left w:val="nil"/>
              <w:bottom w:val="nil"/>
              <w:right w:val="nil"/>
            </w:tcBorders>
            <w:shd w:val="clear" w:color="auto" w:fill="auto"/>
            <w:noWrap/>
            <w:vAlign w:val="center"/>
            <w:hideMark/>
          </w:tcPr>
          <w:p w14:paraId="3E2FEC2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87.67%</w:t>
            </w:r>
          </w:p>
        </w:tc>
        <w:tc>
          <w:tcPr>
            <w:tcW w:w="604" w:type="pct"/>
            <w:tcBorders>
              <w:top w:val="single" w:sz="4" w:space="0" w:color="auto"/>
              <w:left w:val="nil"/>
              <w:bottom w:val="nil"/>
              <w:right w:val="nil"/>
            </w:tcBorders>
            <w:shd w:val="clear" w:color="auto" w:fill="auto"/>
            <w:noWrap/>
            <w:vAlign w:val="center"/>
            <w:hideMark/>
          </w:tcPr>
          <w:p w14:paraId="4F83266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88.99%</w:t>
            </w:r>
          </w:p>
        </w:tc>
      </w:tr>
      <w:tr w:rsidR="00C270DC" w:rsidRPr="00283CB6" w14:paraId="7ADA5CE7" w14:textId="77777777" w:rsidTr="00851C41">
        <w:trPr>
          <w:jc w:val="right"/>
        </w:trPr>
        <w:tc>
          <w:tcPr>
            <w:tcW w:w="347" w:type="pct"/>
            <w:vMerge/>
            <w:tcBorders>
              <w:left w:val="nil"/>
              <w:right w:val="nil"/>
            </w:tcBorders>
            <w:shd w:val="clear" w:color="auto" w:fill="auto"/>
            <w:noWrap/>
            <w:vAlign w:val="center"/>
            <w:hideMark/>
          </w:tcPr>
          <w:p w14:paraId="1AC7F6F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045A6FE0"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1C82877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5692D43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0.1155</w:t>
            </w:r>
          </w:p>
        </w:tc>
        <w:tc>
          <w:tcPr>
            <w:tcW w:w="429" w:type="pct"/>
            <w:tcBorders>
              <w:top w:val="nil"/>
              <w:left w:val="nil"/>
              <w:right w:val="nil"/>
            </w:tcBorders>
            <w:shd w:val="clear" w:color="auto" w:fill="auto"/>
            <w:noWrap/>
            <w:vAlign w:val="center"/>
            <w:hideMark/>
          </w:tcPr>
          <w:p w14:paraId="59E322F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0.1067</w:t>
            </w:r>
          </w:p>
        </w:tc>
        <w:tc>
          <w:tcPr>
            <w:tcW w:w="517" w:type="pct"/>
            <w:tcBorders>
              <w:top w:val="nil"/>
              <w:left w:val="nil"/>
              <w:right w:val="nil"/>
            </w:tcBorders>
            <w:shd w:val="clear" w:color="auto" w:fill="auto"/>
            <w:noWrap/>
            <w:vAlign w:val="center"/>
            <w:hideMark/>
          </w:tcPr>
          <w:p w14:paraId="79C1E67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0.0984</w:t>
            </w:r>
          </w:p>
        </w:tc>
        <w:tc>
          <w:tcPr>
            <w:tcW w:w="533" w:type="pct"/>
            <w:tcBorders>
              <w:top w:val="nil"/>
              <w:left w:val="nil"/>
              <w:right w:val="nil"/>
            </w:tcBorders>
            <w:shd w:val="clear" w:color="auto" w:fill="auto"/>
            <w:noWrap/>
            <w:vAlign w:val="center"/>
            <w:hideMark/>
          </w:tcPr>
          <w:p w14:paraId="1EB2BFD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0.0941</w:t>
            </w:r>
          </w:p>
        </w:tc>
        <w:tc>
          <w:tcPr>
            <w:tcW w:w="12" w:type="pct"/>
            <w:tcBorders>
              <w:top w:val="nil"/>
              <w:left w:val="nil"/>
              <w:right w:val="nil"/>
            </w:tcBorders>
            <w:shd w:val="clear" w:color="auto" w:fill="auto"/>
            <w:noWrap/>
            <w:vAlign w:val="center"/>
            <w:hideMark/>
          </w:tcPr>
          <w:p w14:paraId="4A77655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61769AB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0.1734</w:t>
            </w:r>
          </w:p>
        </w:tc>
        <w:tc>
          <w:tcPr>
            <w:tcW w:w="429" w:type="pct"/>
            <w:tcBorders>
              <w:top w:val="nil"/>
              <w:left w:val="nil"/>
              <w:right w:val="nil"/>
            </w:tcBorders>
            <w:shd w:val="clear" w:color="auto" w:fill="auto"/>
            <w:noWrap/>
            <w:vAlign w:val="center"/>
            <w:hideMark/>
          </w:tcPr>
          <w:p w14:paraId="1E19FA2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0.1625</w:t>
            </w:r>
          </w:p>
        </w:tc>
        <w:tc>
          <w:tcPr>
            <w:tcW w:w="431" w:type="pct"/>
            <w:tcBorders>
              <w:top w:val="nil"/>
              <w:left w:val="nil"/>
              <w:right w:val="nil"/>
            </w:tcBorders>
            <w:shd w:val="clear" w:color="auto" w:fill="auto"/>
            <w:noWrap/>
            <w:vAlign w:val="center"/>
            <w:hideMark/>
          </w:tcPr>
          <w:p w14:paraId="659D9EC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0.1492</w:t>
            </w:r>
          </w:p>
        </w:tc>
        <w:tc>
          <w:tcPr>
            <w:tcW w:w="604" w:type="pct"/>
            <w:tcBorders>
              <w:top w:val="nil"/>
              <w:left w:val="nil"/>
              <w:right w:val="nil"/>
            </w:tcBorders>
            <w:shd w:val="clear" w:color="auto" w:fill="auto"/>
            <w:noWrap/>
            <w:vAlign w:val="center"/>
            <w:hideMark/>
          </w:tcPr>
          <w:p w14:paraId="6AE1FE0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0.1425</w:t>
            </w:r>
          </w:p>
        </w:tc>
      </w:tr>
      <w:tr w:rsidR="00C270DC" w:rsidRPr="00283CB6" w14:paraId="7E41772D" w14:textId="77777777" w:rsidTr="00851C41">
        <w:trPr>
          <w:jc w:val="right"/>
        </w:trPr>
        <w:tc>
          <w:tcPr>
            <w:tcW w:w="347" w:type="pct"/>
            <w:vMerge/>
            <w:tcBorders>
              <w:left w:val="nil"/>
              <w:right w:val="nil"/>
            </w:tcBorders>
            <w:shd w:val="clear" w:color="auto" w:fill="auto"/>
            <w:noWrap/>
            <w:vAlign w:val="center"/>
            <w:hideMark/>
          </w:tcPr>
          <w:p w14:paraId="262B038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5B332463"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5407DBB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4C847E4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0.1849</w:t>
            </w:r>
          </w:p>
        </w:tc>
        <w:tc>
          <w:tcPr>
            <w:tcW w:w="429" w:type="pct"/>
            <w:tcBorders>
              <w:top w:val="nil"/>
              <w:left w:val="nil"/>
              <w:bottom w:val="single" w:sz="4" w:space="0" w:color="auto"/>
              <w:right w:val="nil"/>
            </w:tcBorders>
            <w:shd w:val="clear" w:color="auto" w:fill="auto"/>
            <w:noWrap/>
            <w:vAlign w:val="center"/>
            <w:hideMark/>
          </w:tcPr>
          <w:p w14:paraId="11EC52B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0.1557</w:t>
            </w:r>
          </w:p>
        </w:tc>
        <w:tc>
          <w:tcPr>
            <w:tcW w:w="517" w:type="pct"/>
            <w:tcBorders>
              <w:top w:val="nil"/>
              <w:left w:val="nil"/>
              <w:bottom w:val="single" w:sz="4" w:space="0" w:color="auto"/>
              <w:right w:val="nil"/>
            </w:tcBorders>
            <w:shd w:val="clear" w:color="auto" w:fill="auto"/>
            <w:noWrap/>
            <w:vAlign w:val="center"/>
            <w:hideMark/>
          </w:tcPr>
          <w:p w14:paraId="322EEF4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0.1299</w:t>
            </w:r>
          </w:p>
        </w:tc>
        <w:tc>
          <w:tcPr>
            <w:tcW w:w="533" w:type="pct"/>
            <w:tcBorders>
              <w:top w:val="nil"/>
              <w:left w:val="nil"/>
              <w:bottom w:val="single" w:sz="4" w:space="0" w:color="auto"/>
              <w:right w:val="nil"/>
            </w:tcBorders>
            <w:shd w:val="clear" w:color="auto" w:fill="auto"/>
            <w:noWrap/>
            <w:vAlign w:val="center"/>
            <w:hideMark/>
          </w:tcPr>
          <w:p w14:paraId="4D9F6A9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0.1170</w:t>
            </w:r>
          </w:p>
        </w:tc>
        <w:tc>
          <w:tcPr>
            <w:tcW w:w="12" w:type="pct"/>
            <w:tcBorders>
              <w:top w:val="nil"/>
              <w:left w:val="nil"/>
              <w:bottom w:val="single" w:sz="4" w:space="0" w:color="auto"/>
              <w:right w:val="nil"/>
            </w:tcBorders>
            <w:shd w:val="clear" w:color="auto" w:fill="auto"/>
            <w:noWrap/>
            <w:vAlign w:val="center"/>
            <w:hideMark/>
          </w:tcPr>
          <w:p w14:paraId="77C8E1D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708DF8A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20.5692</w:t>
            </w:r>
          </w:p>
        </w:tc>
        <w:tc>
          <w:tcPr>
            <w:tcW w:w="429" w:type="pct"/>
            <w:tcBorders>
              <w:top w:val="nil"/>
              <w:left w:val="nil"/>
              <w:bottom w:val="single" w:sz="4" w:space="0" w:color="auto"/>
              <w:right w:val="nil"/>
            </w:tcBorders>
            <w:shd w:val="clear" w:color="auto" w:fill="auto"/>
            <w:noWrap/>
            <w:vAlign w:val="center"/>
            <w:hideMark/>
          </w:tcPr>
          <w:p w14:paraId="118849C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16.7262</w:t>
            </w:r>
          </w:p>
        </w:tc>
        <w:tc>
          <w:tcPr>
            <w:tcW w:w="431" w:type="pct"/>
            <w:tcBorders>
              <w:top w:val="nil"/>
              <w:left w:val="nil"/>
              <w:bottom w:val="single" w:sz="4" w:space="0" w:color="auto"/>
              <w:right w:val="nil"/>
            </w:tcBorders>
            <w:shd w:val="clear" w:color="auto" w:fill="auto"/>
            <w:noWrap/>
            <w:vAlign w:val="center"/>
            <w:hideMark/>
          </w:tcPr>
          <w:p w14:paraId="3483129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12.9613</w:t>
            </w:r>
          </w:p>
        </w:tc>
        <w:tc>
          <w:tcPr>
            <w:tcW w:w="604" w:type="pct"/>
            <w:tcBorders>
              <w:top w:val="nil"/>
              <w:left w:val="nil"/>
              <w:bottom w:val="single" w:sz="4" w:space="0" w:color="auto"/>
              <w:right w:val="nil"/>
            </w:tcBorders>
            <w:shd w:val="clear" w:color="auto" w:fill="auto"/>
            <w:noWrap/>
            <w:vAlign w:val="center"/>
            <w:hideMark/>
          </w:tcPr>
          <w:p w14:paraId="236BEBC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11.1074</w:t>
            </w:r>
          </w:p>
        </w:tc>
      </w:tr>
      <w:tr w:rsidR="00C270DC" w:rsidRPr="00283CB6" w14:paraId="2F6300DC" w14:textId="77777777" w:rsidTr="00851C41">
        <w:trPr>
          <w:jc w:val="right"/>
        </w:trPr>
        <w:tc>
          <w:tcPr>
            <w:tcW w:w="347" w:type="pct"/>
            <w:vMerge/>
            <w:tcBorders>
              <w:left w:val="nil"/>
              <w:right w:val="nil"/>
            </w:tcBorders>
            <w:shd w:val="clear" w:color="auto" w:fill="auto"/>
            <w:noWrap/>
            <w:vAlign w:val="center"/>
            <w:hideMark/>
          </w:tcPr>
          <w:p w14:paraId="3085EE8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1D1CDAE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15%</w:t>
            </w:r>
          </w:p>
        </w:tc>
        <w:tc>
          <w:tcPr>
            <w:tcW w:w="432" w:type="pct"/>
            <w:tcBorders>
              <w:top w:val="single" w:sz="4" w:space="0" w:color="auto"/>
              <w:left w:val="nil"/>
              <w:bottom w:val="nil"/>
              <w:right w:val="nil"/>
            </w:tcBorders>
            <w:shd w:val="clear" w:color="auto" w:fill="auto"/>
            <w:noWrap/>
            <w:vAlign w:val="center"/>
            <w:hideMark/>
          </w:tcPr>
          <w:p w14:paraId="7706C7A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5A26358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77.58%</w:t>
            </w:r>
          </w:p>
        </w:tc>
        <w:tc>
          <w:tcPr>
            <w:tcW w:w="429" w:type="pct"/>
            <w:tcBorders>
              <w:top w:val="single" w:sz="4" w:space="0" w:color="auto"/>
              <w:left w:val="nil"/>
              <w:bottom w:val="nil"/>
              <w:right w:val="nil"/>
            </w:tcBorders>
            <w:shd w:val="clear" w:color="auto" w:fill="auto"/>
            <w:noWrap/>
            <w:vAlign w:val="center"/>
            <w:hideMark/>
          </w:tcPr>
          <w:p w14:paraId="06E11AA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79.71%</w:t>
            </w:r>
          </w:p>
        </w:tc>
        <w:tc>
          <w:tcPr>
            <w:tcW w:w="517" w:type="pct"/>
            <w:tcBorders>
              <w:top w:val="single" w:sz="4" w:space="0" w:color="auto"/>
              <w:left w:val="nil"/>
              <w:bottom w:val="nil"/>
              <w:right w:val="nil"/>
            </w:tcBorders>
            <w:shd w:val="clear" w:color="auto" w:fill="auto"/>
            <w:noWrap/>
            <w:vAlign w:val="center"/>
            <w:hideMark/>
          </w:tcPr>
          <w:p w14:paraId="04C7FD2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81.97%</w:t>
            </w:r>
          </w:p>
        </w:tc>
        <w:tc>
          <w:tcPr>
            <w:tcW w:w="533" w:type="pct"/>
            <w:tcBorders>
              <w:top w:val="single" w:sz="4" w:space="0" w:color="auto"/>
              <w:left w:val="nil"/>
              <w:bottom w:val="nil"/>
              <w:right w:val="nil"/>
            </w:tcBorders>
            <w:shd w:val="clear" w:color="auto" w:fill="auto"/>
            <w:noWrap/>
            <w:vAlign w:val="center"/>
            <w:hideMark/>
          </w:tcPr>
          <w:p w14:paraId="07480A3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82.96%</w:t>
            </w:r>
          </w:p>
        </w:tc>
        <w:tc>
          <w:tcPr>
            <w:tcW w:w="12" w:type="pct"/>
            <w:tcBorders>
              <w:top w:val="single" w:sz="4" w:space="0" w:color="auto"/>
              <w:left w:val="nil"/>
              <w:bottom w:val="nil"/>
              <w:right w:val="nil"/>
            </w:tcBorders>
            <w:shd w:val="clear" w:color="auto" w:fill="auto"/>
            <w:noWrap/>
            <w:vAlign w:val="center"/>
            <w:hideMark/>
          </w:tcPr>
          <w:p w14:paraId="71BC2D7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5B29913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76.17%</w:t>
            </w:r>
          </w:p>
        </w:tc>
        <w:tc>
          <w:tcPr>
            <w:tcW w:w="429" w:type="pct"/>
            <w:tcBorders>
              <w:top w:val="single" w:sz="4" w:space="0" w:color="auto"/>
              <w:left w:val="nil"/>
              <w:bottom w:val="nil"/>
              <w:right w:val="nil"/>
            </w:tcBorders>
            <w:shd w:val="clear" w:color="auto" w:fill="auto"/>
            <w:noWrap/>
            <w:vAlign w:val="center"/>
            <w:hideMark/>
          </w:tcPr>
          <w:p w14:paraId="64B3BF9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78.97%</w:t>
            </w:r>
          </w:p>
        </w:tc>
        <w:tc>
          <w:tcPr>
            <w:tcW w:w="431" w:type="pct"/>
            <w:tcBorders>
              <w:top w:val="single" w:sz="4" w:space="0" w:color="auto"/>
              <w:left w:val="nil"/>
              <w:bottom w:val="nil"/>
              <w:right w:val="nil"/>
            </w:tcBorders>
            <w:shd w:val="clear" w:color="auto" w:fill="auto"/>
            <w:noWrap/>
            <w:vAlign w:val="center"/>
            <w:hideMark/>
          </w:tcPr>
          <w:p w14:paraId="5ECB00C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82.02%</w:t>
            </w:r>
          </w:p>
        </w:tc>
        <w:tc>
          <w:tcPr>
            <w:tcW w:w="604" w:type="pct"/>
            <w:tcBorders>
              <w:top w:val="single" w:sz="4" w:space="0" w:color="auto"/>
              <w:left w:val="nil"/>
              <w:bottom w:val="nil"/>
              <w:right w:val="nil"/>
            </w:tcBorders>
            <w:shd w:val="clear" w:color="auto" w:fill="auto"/>
            <w:noWrap/>
            <w:vAlign w:val="center"/>
            <w:hideMark/>
          </w:tcPr>
          <w:p w14:paraId="2CEA30E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83.53%</w:t>
            </w:r>
          </w:p>
        </w:tc>
      </w:tr>
      <w:tr w:rsidR="00C270DC" w:rsidRPr="00283CB6" w14:paraId="55B1FB68" w14:textId="77777777" w:rsidTr="00851C41">
        <w:trPr>
          <w:jc w:val="right"/>
        </w:trPr>
        <w:tc>
          <w:tcPr>
            <w:tcW w:w="347" w:type="pct"/>
            <w:vMerge/>
            <w:tcBorders>
              <w:left w:val="nil"/>
              <w:right w:val="nil"/>
            </w:tcBorders>
            <w:shd w:val="clear" w:color="auto" w:fill="auto"/>
            <w:noWrap/>
            <w:vAlign w:val="center"/>
            <w:hideMark/>
          </w:tcPr>
          <w:p w14:paraId="0424C3D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11794F92"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nil"/>
              <w:right w:val="nil"/>
            </w:tcBorders>
            <w:shd w:val="clear" w:color="auto" w:fill="auto"/>
            <w:noWrap/>
            <w:vAlign w:val="center"/>
            <w:hideMark/>
          </w:tcPr>
          <w:p w14:paraId="75EE465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bottom w:val="nil"/>
              <w:right w:val="nil"/>
            </w:tcBorders>
            <w:shd w:val="clear" w:color="auto" w:fill="auto"/>
            <w:noWrap/>
            <w:vAlign w:val="center"/>
            <w:hideMark/>
          </w:tcPr>
          <w:p w14:paraId="510C66B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0.0852</w:t>
            </w:r>
          </w:p>
        </w:tc>
        <w:tc>
          <w:tcPr>
            <w:tcW w:w="429" w:type="pct"/>
            <w:tcBorders>
              <w:top w:val="nil"/>
              <w:left w:val="nil"/>
              <w:bottom w:val="nil"/>
              <w:right w:val="nil"/>
            </w:tcBorders>
            <w:shd w:val="clear" w:color="auto" w:fill="auto"/>
            <w:noWrap/>
            <w:vAlign w:val="center"/>
            <w:hideMark/>
          </w:tcPr>
          <w:p w14:paraId="63CC896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0.0787</w:t>
            </w:r>
          </w:p>
        </w:tc>
        <w:tc>
          <w:tcPr>
            <w:tcW w:w="517" w:type="pct"/>
            <w:tcBorders>
              <w:top w:val="nil"/>
              <w:left w:val="nil"/>
              <w:bottom w:val="nil"/>
              <w:right w:val="nil"/>
            </w:tcBorders>
            <w:shd w:val="clear" w:color="auto" w:fill="auto"/>
            <w:noWrap/>
            <w:vAlign w:val="center"/>
            <w:hideMark/>
          </w:tcPr>
          <w:p w14:paraId="38C07DA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0.0726</w:t>
            </w:r>
          </w:p>
        </w:tc>
        <w:tc>
          <w:tcPr>
            <w:tcW w:w="533" w:type="pct"/>
            <w:tcBorders>
              <w:top w:val="nil"/>
              <w:left w:val="nil"/>
              <w:bottom w:val="nil"/>
              <w:right w:val="nil"/>
            </w:tcBorders>
            <w:shd w:val="clear" w:color="auto" w:fill="auto"/>
            <w:noWrap/>
            <w:vAlign w:val="center"/>
            <w:hideMark/>
          </w:tcPr>
          <w:p w14:paraId="4BA22B5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0.0694</w:t>
            </w:r>
          </w:p>
        </w:tc>
        <w:tc>
          <w:tcPr>
            <w:tcW w:w="12" w:type="pct"/>
            <w:tcBorders>
              <w:top w:val="nil"/>
              <w:left w:val="nil"/>
              <w:bottom w:val="nil"/>
              <w:right w:val="nil"/>
            </w:tcBorders>
            <w:shd w:val="clear" w:color="auto" w:fill="auto"/>
            <w:noWrap/>
            <w:vAlign w:val="center"/>
            <w:hideMark/>
          </w:tcPr>
          <w:p w14:paraId="27658C1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nil"/>
              <w:right w:val="nil"/>
            </w:tcBorders>
            <w:shd w:val="clear" w:color="auto" w:fill="auto"/>
            <w:noWrap/>
            <w:vAlign w:val="center"/>
            <w:hideMark/>
          </w:tcPr>
          <w:p w14:paraId="7DBCF06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0.1420</w:t>
            </w:r>
          </w:p>
        </w:tc>
        <w:tc>
          <w:tcPr>
            <w:tcW w:w="429" w:type="pct"/>
            <w:tcBorders>
              <w:top w:val="nil"/>
              <w:left w:val="nil"/>
              <w:bottom w:val="nil"/>
              <w:right w:val="nil"/>
            </w:tcBorders>
            <w:shd w:val="clear" w:color="auto" w:fill="auto"/>
            <w:noWrap/>
            <w:vAlign w:val="center"/>
            <w:hideMark/>
          </w:tcPr>
          <w:p w14:paraId="545F7E4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0.1331</w:t>
            </w:r>
          </w:p>
        </w:tc>
        <w:tc>
          <w:tcPr>
            <w:tcW w:w="431" w:type="pct"/>
            <w:tcBorders>
              <w:top w:val="nil"/>
              <w:left w:val="nil"/>
              <w:bottom w:val="nil"/>
              <w:right w:val="nil"/>
            </w:tcBorders>
            <w:shd w:val="clear" w:color="auto" w:fill="auto"/>
            <w:noWrap/>
            <w:vAlign w:val="center"/>
            <w:hideMark/>
          </w:tcPr>
          <w:p w14:paraId="6E7C422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0.1222</w:t>
            </w:r>
          </w:p>
        </w:tc>
        <w:tc>
          <w:tcPr>
            <w:tcW w:w="604" w:type="pct"/>
            <w:tcBorders>
              <w:top w:val="nil"/>
              <w:left w:val="nil"/>
              <w:bottom w:val="nil"/>
              <w:right w:val="nil"/>
            </w:tcBorders>
            <w:shd w:val="clear" w:color="auto" w:fill="auto"/>
            <w:noWrap/>
            <w:vAlign w:val="center"/>
            <w:hideMark/>
          </w:tcPr>
          <w:p w14:paraId="3001F21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0.1168</w:t>
            </w:r>
          </w:p>
        </w:tc>
      </w:tr>
      <w:tr w:rsidR="00C270DC" w:rsidRPr="00283CB6" w14:paraId="1330216F" w14:textId="77777777" w:rsidTr="00851C41">
        <w:trPr>
          <w:jc w:val="right"/>
        </w:trPr>
        <w:tc>
          <w:tcPr>
            <w:tcW w:w="347" w:type="pct"/>
            <w:vMerge/>
            <w:tcBorders>
              <w:left w:val="nil"/>
              <w:bottom w:val="nil"/>
              <w:right w:val="nil"/>
            </w:tcBorders>
            <w:shd w:val="clear" w:color="auto" w:fill="auto"/>
            <w:noWrap/>
            <w:vAlign w:val="center"/>
            <w:hideMark/>
          </w:tcPr>
          <w:p w14:paraId="2806997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2039B45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60C8F04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17B5EEB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0.3338</w:t>
            </w:r>
          </w:p>
        </w:tc>
        <w:tc>
          <w:tcPr>
            <w:tcW w:w="429" w:type="pct"/>
            <w:tcBorders>
              <w:top w:val="nil"/>
              <w:left w:val="nil"/>
              <w:bottom w:val="single" w:sz="4" w:space="0" w:color="auto"/>
              <w:right w:val="nil"/>
            </w:tcBorders>
            <w:shd w:val="clear" w:color="auto" w:fill="auto"/>
            <w:noWrap/>
            <w:vAlign w:val="center"/>
            <w:hideMark/>
          </w:tcPr>
          <w:p w14:paraId="3993BB0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0.2864</w:t>
            </w:r>
          </w:p>
        </w:tc>
        <w:tc>
          <w:tcPr>
            <w:tcW w:w="517" w:type="pct"/>
            <w:tcBorders>
              <w:top w:val="nil"/>
              <w:left w:val="nil"/>
              <w:bottom w:val="single" w:sz="4" w:space="0" w:color="auto"/>
              <w:right w:val="nil"/>
            </w:tcBorders>
            <w:shd w:val="clear" w:color="auto" w:fill="auto"/>
            <w:noWrap/>
            <w:vAlign w:val="center"/>
            <w:hideMark/>
          </w:tcPr>
          <w:p w14:paraId="737B89A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0.2433</w:t>
            </w:r>
          </w:p>
        </w:tc>
        <w:tc>
          <w:tcPr>
            <w:tcW w:w="533" w:type="pct"/>
            <w:tcBorders>
              <w:top w:val="nil"/>
              <w:left w:val="nil"/>
              <w:bottom w:val="single" w:sz="4" w:space="0" w:color="auto"/>
              <w:right w:val="nil"/>
            </w:tcBorders>
            <w:shd w:val="clear" w:color="auto" w:fill="auto"/>
            <w:noWrap/>
            <w:vAlign w:val="center"/>
            <w:hideMark/>
          </w:tcPr>
          <w:p w14:paraId="655CEB1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0.2219</w:t>
            </w:r>
          </w:p>
        </w:tc>
        <w:tc>
          <w:tcPr>
            <w:tcW w:w="12" w:type="pct"/>
            <w:tcBorders>
              <w:top w:val="nil"/>
              <w:left w:val="nil"/>
              <w:bottom w:val="nil"/>
              <w:right w:val="nil"/>
            </w:tcBorders>
            <w:shd w:val="clear" w:color="auto" w:fill="auto"/>
            <w:noWrap/>
            <w:vAlign w:val="center"/>
            <w:hideMark/>
          </w:tcPr>
          <w:p w14:paraId="38B4A5C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0547BE6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34.0823</w:t>
            </w:r>
          </w:p>
        </w:tc>
        <w:tc>
          <w:tcPr>
            <w:tcW w:w="429" w:type="pct"/>
            <w:tcBorders>
              <w:top w:val="nil"/>
              <w:left w:val="nil"/>
              <w:bottom w:val="single" w:sz="4" w:space="0" w:color="auto"/>
              <w:right w:val="nil"/>
            </w:tcBorders>
            <w:shd w:val="clear" w:color="auto" w:fill="auto"/>
            <w:noWrap/>
            <w:vAlign w:val="center"/>
            <w:hideMark/>
          </w:tcPr>
          <w:p w14:paraId="2C5F138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28.3738</w:t>
            </w:r>
          </w:p>
        </w:tc>
        <w:tc>
          <w:tcPr>
            <w:tcW w:w="431" w:type="pct"/>
            <w:tcBorders>
              <w:top w:val="nil"/>
              <w:left w:val="nil"/>
              <w:bottom w:val="single" w:sz="4" w:space="0" w:color="auto"/>
              <w:right w:val="nil"/>
            </w:tcBorders>
            <w:shd w:val="clear" w:color="auto" w:fill="auto"/>
            <w:noWrap/>
            <w:vAlign w:val="center"/>
            <w:hideMark/>
          </w:tcPr>
          <w:p w14:paraId="567C49A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22.5981</w:t>
            </w:r>
          </w:p>
        </w:tc>
        <w:tc>
          <w:tcPr>
            <w:tcW w:w="604" w:type="pct"/>
            <w:tcBorders>
              <w:top w:val="nil"/>
              <w:left w:val="nil"/>
              <w:bottom w:val="single" w:sz="4" w:space="0" w:color="auto"/>
              <w:right w:val="nil"/>
            </w:tcBorders>
            <w:shd w:val="clear" w:color="auto" w:fill="auto"/>
            <w:noWrap/>
            <w:vAlign w:val="center"/>
            <w:hideMark/>
          </w:tcPr>
          <w:p w14:paraId="7921727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19.7348</w:t>
            </w:r>
          </w:p>
        </w:tc>
      </w:tr>
      <w:tr w:rsidR="00C270DC" w:rsidRPr="00283CB6" w14:paraId="75B99192" w14:textId="77777777" w:rsidTr="00851C41">
        <w:trPr>
          <w:jc w:val="right"/>
        </w:trPr>
        <w:tc>
          <w:tcPr>
            <w:tcW w:w="347" w:type="pct"/>
            <w:vMerge w:val="restart"/>
            <w:tcBorders>
              <w:top w:val="single" w:sz="4" w:space="0" w:color="auto"/>
              <w:left w:val="nil"/>
              <w:right w:val="nil"/>
            </w:tcBorders>
            <w:shd w:val="clear" w:color="auto" w:fill="auto"/>
            <w:noWrap/>
            <w:vAlign w:val="center"/>
            <w:hideMark/>
          </w:tcPr>
          <w:p w14:paraId="387F64C9" w14:textId="7ED1F38A"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2</w:t>
            </w:r>
          </w:p>
        </w:tc>
        <w:tc>
          <w:tcPr>
            <w:tcW w:w="345" w:type="pct"/>
            <w:vMerge w:val="restart"/>
            <w:tcBorders>
              <w:top w:val="nil"/>
              <w:left w:val="nil"/>
              <w:right w:val="nil"/>
            </w:tcBorders>
            <w:shd w:val="clear" w:color="auto" w:fill="auto"/>
            <w:noWrap/>
            <w:vAlign w:val="center"/>
            <w:hideMark/>
          </w:tcPr>
          <w:p w14:paraId="0A4A351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w:t>
            </w:r>
          </w:p>
        </w:tc>
        <w:tc>
          <w:tcPr>
            <w:tcW w:w="432" w:type="pct"/>
            <w:tcBorders>
              <w:top w:val="nil"/>
              <w:left w:val="nil"/>
              <w:bottom w:val="nil"/>
              <w:right w:val="nil"/>
            </w:tcBorders>
            <w:shd w:val="clear" w:color="auto" w:fill="auto"/>
            <w:noWrap/>
            <w:vAlign w:val="center"/>
            <w:hideMark/>
          </w:tcPr>
          <w:p w14:paraId="5BE42E9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nil"/>
              <w:left w:val="nil"/>
              <w:bottom w:val="nil"/>
              <w:right w:val="nil"/>
            </w:tcBorders>
            <w:shd w:val="clear" w:color="auto" w:fill="auto"/>
            <w:noWrap/>
            <w:vAlign w:val="center"/>
            <w:hideMark/>
          </w:tcPr>
          <w:p w14:paraId="5BDC324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92.68%</w:t>
            </w:r>
          </w:p>
        </w:tc>
        <w:tc>
          <w:tcPr>
            <w:tcW w:w="429" w:type="pct"/>
            <w:tcBorders>
              <w:top w:val="nil"/>
              <w:left w:val="nil"/>
              <w:bottom w:val="nil"/>
              <w:right w:val="nil"/>
            </w:tcBorders>
            <w:shd w:val="clear" w:color="auto" w:fill="auto"/>
            <w:noWrap/>
            <w:vAlign w:val="center"/>
            <w:hideMark/>
          </w:tcPr>
          <w:p w14:paraId="29814B9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93.85%</w:t>
            </w:r>
          </w:p>
        </w:tc>
        <w:tc>
          <w:tcPr>
            <w:tcW w:w="517" w:type="pct"/>
            <w:tcBorders>
              <w:top w:val="nil"/>
              <w:left w:val="nil"/>
              <w:bottom w:val="nil"/>
              <w:right w:val="nil"/>
            </w:tcBorders>
            <w:shd w:val="clear" w:color="auto" w:fill="auto"/>
            <w:noWrap/>
            <w:vAlign w:val="center"/>
            <w:hideMark/>
          </w:tcPr>
          <w:p w14:paraId="603EE25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94.64%</w:t>
            </w:r>
          </w:p>
        </w:tc>
        <w:tc>
          <w:tcPr>
            <w:tcW w:w="533" w:type="pct"/>
            <w:tcBorders>
              <w:top w:val="nil"/>
              <w:left w:val="nil"/>
              <w:bottom w:val="nil"/>
              <w:right w:val="nil"/>
            </w:tcBorders>
            <w:shd w:val="clear" w:color="auto" w:fill="auto"/>
            <w:noWrap/>
            <w:vAlign w:val="center"/>
            <w:hideMark/>
          </w:tcPr>
          <w:p w14:paraId="677DD35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95.14%</w:t>
            </w:r>
          </w:p>
        </w:tc>
        <w:tc>
          <w:tcPr>
            <w:tcW w:w="12" w:type="pct"/>
            <w:tcBorders>
              <w:top w:val="nil"/>
              <w:left w:val="nil"/>
              <w:bottom w:val="nil"/>
              <w:right w:val="nil"/>
            </w:tcBorders>
            <w:shd w:val="clear" w:color="auto" w:fill="auto"/>
            <w:noWrap/>
            <w:vAlign w:val="center"/>
            <w:hideMark/>
          </w:tcPr>
          <w:p w14:paraId="612158C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nil"/>
              <w:right w:val="nil"/>
            </w:tcBorders>
            <w:shd w:val="clear" w:color="auto" w:fill="auto"/>
            <w:noWrap/>
            <w:vAlign w:val="center"/>
            <w:hideMark/>
          </w:tcPr>
          <w:p w14:paraId="57573ED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90.72%</w:t>
            </w:r>
          </w:p>
        </w:tc>
        <w:tc>
          <w:tcPr>
            <w:tcW w:w="429" w:type="pct"/>
            <w:tcBorders>
              <w:top w:val="nil"/>
              <w:left w:val="nil"/>
              <w:bottom w:val="nil"/>
              <w:right w:val="nil"/>
            </w:tcBorders>
            <w:shd w:val="clear" w:color="auto" w:fill="auto"/>
            <w:noWrap/>
            <w:vAlign w:val="center"/>
            <w:hideMark/>
          </w:tcPr>
          <w:p w14:paraId="49122CD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92.36%</w:t>
            </w:r>
          </w:p>
        </w:tc>
        <w:tc>
          <w:tcPr>
            <w:tcW w:w="431" w:type="pct"/>
            <w:tcBorders>
              <w:top w:val="nil"/>
              <w:left w:val="nil"/>
              <w:bottom w:val="nil"/>
              <w:right w:val="nil"/>
            </w:tcBorders>
            <w:shd w:val="clear" w:color="auto" w:fill="auto"/>
            <w:noWrap/>
            <w:vAlign w:val="center"/>
            <w:hideMark/>
          </w:tcPr>
          <w:p w14:paraId="5950496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94.07%</w:t>
            </w:r>
          </w:p>
        </w:tc>
        <w:tc>
          <w:tcPr>
            <w:tcW w:w="604" w:type="pct"/>
            <w:tcBorders>
              <w:top w:val="nil"/>
              <w:left w:val="nil"/>
              <w:bottom w:val="nil"/>
              <w:right w:val="nil"/>
            </w:tcBorders>
            <w:shd w:val="clear" w:color="auto" w:fill="auto"/>
            <w:noWrap/>
            <w:vAlign w:val="center"/>
            <w:hideMark/>
          </w:tcPr>
          <w:p w14:paraId="781C6E1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94.82%</w:t>
            </w:r>
          </w:p>
        </w:tc>
      </w:tr>
      <w:tr w:rsidR="00C270DC" w:rsidRPr="00283CB6" w14:paraId="1C00D1BF" w14:textId="77777777" w:rsidTr="00851C41">
        <w:trPr>
          <w:jc w:val="right"/>
        </w:trPr>
        <w:tc>
          <w:tcPr>
            <w:tcW w:w="347" w:type="pct"/>
            <w:vMerge/>
            <w:tcBorders>
              <w:left w:val="nil"/>
              <w:right w:val="nil"/>
            </w:tcBorders>
            <w:shd w:val="clear" w:color="auto" w:fill="auto"/>
            <w:noWrap/>
            <w:vAlign w:val="center"/>
            <w:hideMark/>
          </w:tcPr>
          <w:p w14:paraId="6B12870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40D3BEB0"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16472C0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436FA9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0.1335</w:t>
            </w:r>
          </w:p>
        </w:tc>
        <w:tc>
          <w:tcPr>
            <w:tcW w:w="429" w:type="pct"/>
            <w:tcBorders>
              <w:top w:val="nil"/>
              <w:left w:val="nil"/>
              <w:right w:val="nil"/>
            </w:tcBorders>
            <w:shd w:val="clear" w:color="auto" w:fill="auto"/>
            <w:noWrap/>
            <w:vAlign w:val="center"/>
            <w:hideMark/>
          </w:tcPr>
          <w:p w14:paraId="2DB757F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0.1228</w:t>
            </w:r>
          </w:p>
        </w:tc>
        <w:tc>
          <w:tcPr>
            <w:tcW w:w="517" w:type="pct"/>
            <w:tcBorders>
              <w:top w:val="nil"/>
              <w:left w:val="nil"/>
              <w:right w:val="nil"/>
            </w:tcBorders>
            <w:shd w:val="clear" w:color="auto" w:fill="auto"/>
            <w:noWrap/>
            <w:vAlign w:val="center"/>
            <w:hideMark/>
          </w:tcPr>
          <w:p w14:paraId="6DB73CF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0.1126</w:t>
            </w:r>
          </w:p>
        </w:tc>
        <w:tc>
          <w:tcPr>
            <w:tcW w:w="533" w:type="pct"/>
            <w:tcBorders>
              <w:top w:val="nil"/>
              <w:left w:val="nil"/>
              <w:right w:val="nil"/>
            </w:tcBorders>
            <w:shd w:val="clear" w:color="auto" w:fill="auto"/>
            <w:noWrap/>
            <w:vAlign w:val="center"/>
            <w:hideMark/>
          </w:tcPr>
          <w:p w14:paraId="29AA57C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0.1073</w:t>
            </w:r>
          </w:p>
        </w:tc>
        <w:tc>
          <w:tcPr>
            <w:tcW w:w="12" w:type="pct"/>
            <w:tcBorders>
              <w:top w:val="nil"/>
              <w:left w:val="nil"/>
              <w:right w:val="nil"/>
            </w:tcBorders>
            <w:shd w:val="clear" w:color="auto" w:fill="auto"/>
            <w:noWrap/>
            <w:vAlign w:val="center"/>
            <w:hideMark/>
          </w:tcPr>
          <w:p w14:paraId="06F5250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0599A9C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0.2025</w:t>
            </w:r>
          </w:p>
        </w:tc>
        <w:tc>
          <w:tcPr>
            <w:tcW w:w="429" w:type="pct"/>
            <w:tcBorders>
              <w:top w:val="nil"/>
              <w:left w:val="nil"/>
              <w:right w:val="nil"/>
            </w:tcBorders>
            <w:shd w:val="clear" w:color="auto" w:fill="auto"/>
            <w:noWrap/>
            <w:vAlign w:val="center"/>
            <w:hideMark/>
          </w:tcPr>
          <w:p w14:paraId="7312E7E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0.1871</w:t>
            </w:r>
          </w:p>
        </w:tc>
        <w:tc>
          <w:tcPr>
            <w:tcW w:w="431" w:type="pct"/>
            <w:tcBorders>
              <w:top w:val="nil"/>
              <w:left w:val="nil"/>
              <w:right w:val="nil"/>
            </w:tcBorders>
            <w:shd w:val="clear" w:color="auto" w:fill="auto"/>
            <w:noWrap/>
            <w:vAlign w:val="center"/>
            <w:hideMark/>
          </w:tcPr>
          <w:p w14:paraId="37581E2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0.1713</w:t>
            </w:r>
          </w:p>
        </w:tc>
        <w:tc>
          <w:tcPr>
            <w:tcW w:w="604" w:type="pct"/>
            <w:tcBorders>
              <w:top w:val="nil"/>
              <w:left w:val="nil"/>
              <w:right w:val="nil"/>
            </w:tcBorders>
            <w:shd w:val="clear" w:color="auto" w:fill="auto"/>
            <w:noWrap/>
            <w:vAlign w:val="center"/>
            <w:hideMark/>
          </w:tcPr>
          <w:p w14:paraId="4A899AB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0.1634</w:t>
            </w:r>
          </w:p>
        </w:tc>
      </w:tr>
      <w:tr w:rsidR="00C270DC" w:rsidRPr="00283CB6" w14:paraId="0AD5FF43" w14:textId="77777777" w:rsidTr="00851C41">
        <w:trPr>
          <w:jc w:val="right"/>
        </w:trPr>
        <w:tc>
          <w:tcPr>
            <w:tcW w:w="347" w:type="pct"/>
            <w:vMerge/>
            <w:tcBorders>
              <w:left w:val="nil"/>
              <w:right w:val="nil"/>
            </w:tcBorders>
            <w:shd w:val="clear" w:color="auto" w:fill="auto"/>
            <w:noWrap/>
            <w:vAlign w:val="center"/>
            <w:hideMark/>
          </w:tcPr>
          <w:p w14:paraId="667B448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22000AF1"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76B07F9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6C1C8F7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0.0735</w:t>
            </w:r>
          </w:p>
        </w:tc>
        <w:tc>
          <w:tcPr>
            <w:tcW w:w="429" w:type="pct"/>
            <w:tcBorders>
              <w:top w:val="nil"/>
              <w:left w:val="nil"/>
              <w:bottom w:val="single" w:sz="4" w:space="0" w:color="auto"/>
              <w:right w:val="nil"/>
            </w:tcBorders>
            <w:shd w:val="clear" w:color="auto" w:fill="auto"/>
            <w:noWrap/>
            <w:vAlign w:val="center"/>
            <w:hideMark/>
          </w:tcPr>
          <w:p w14:paraId="1EB9862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0.0606</w:t>
            </w:r>
          </w:p>
        </w:tc>
        <w:tc>
          <w:tcPr>
            <w:tcW w:w="517" w:type="pct"/>
            <w:tcBorders>
              <w:top w:val="nil"/>
              <w:left w:val="nil"/>
              <w:bottom w:val="single" w:sz="4" w:space="0" w:color="auto"/>
              <w:right w:val="nil"/>
            </w:tcBorders>
            <w:shd w:val="clear" w:color="auto" w:fill="auto"/>
            <w:noWrap/>
            <w:vAlign w:val="center"/>
            <w:hideMark/>
          </w:tcPr>
          <w:p w14:paraId="4E5C549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0.0494</w:t>
            </w:r>
          </w:p>
        </w:tc>
        <w:tc>
          <w:tcPr>
            <w:tcW w:w="533" w:type="pct"/>
            <w:tcBorders>
              <w:top w:val="nil"/>
              <w:left w:val="nil"/>
              <w:bottom w:val="single" w:sz="4" w:space="0" w:color="auto"/>
              <w:right w:val="nil"/>
            </w:tcBorders>
            <w:shd w:val="clear" w:color="auto" w:fill="auto"/>
            <w:noWrap/>
            <w:vAlign w:val="center"/>
            <w:hideMark/>
          </w:tcPr>
          <w:p w14:paraId="4727120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0.0437</w:t>
            </w:r>
          </w:p>
        </w:tc>
        <w:tc>
          <w:tcPr>
            <w:tcW w:w="12" w:type="pct"/>
            <w:tcBorders>
              <w:top w:val="nil"/>
              <w:left w:val="nil"/>
              <w:bottom w:val="single" w:sz="4" w:space="0" w:color="auto"/>
              <w:right w:val="nil"/>
            </w:tcBorders>
            <w:shd w:val="clear" w:color="auto" w:fill="auto"/>
            <w:noWrap/>
            <w:vAlign w:val="center"/>
            <w:hideMark/>
          </w:tcPr>
          <w:p w14:paraId="40EC891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4D530CD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8.0195</w:t>
            </w:r>
          </w:p>
        </w:tc>
        <w:tc>
          <w:tcPr>
            <w:tcW w:w="429" w:type="pct"/>
            <w:tcBorders>
              <w:top w:val="nil"/>
              <w:left w:val="nil"/>
              <w:bottom w:val="single" w:sz="4" w:space="0" w:color="auto"/>
              <w:right w:val="nil"/>
            </w:tcBorders>
            <w:shd w:val="clear" w:color="auto" w:fill="auto"/>
            <w:noWrap/>
            <w:vAlign w:val="center"/>
            <w:hideMark/>
          </w:tcPr>
          <w:p w14:paraId="061F9E3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6.1951</w:t>
            </w:r>
          </w:p>
        </w:tc>
        <w:tc>
          <w:tcPr>
            <w:tcW w:w="431" w:type="pct"/>
            <w:tcBorders>
              <w:top w:val="nil"/>
              <w:left w:val="nil"/>
              <w:bottom w:val="single" w:sz="4" w:space="0" w:color="auto"/>
              <w:right w:val="nil"/>
            </w:tcBorders>
            <w:shd w:val="clear" w:color="auto" w:fill="auto"/>
            <w:noWrap/>
            <w:vAlign w:val="center"/>
            <w:hideMark/>
          </w:tcPr>
          <w:p w14:paraId="0606951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4.5780</w:t>
            </w:r>
          </w:p>
        </w:tc>
        <w:tc>
          <w:tcPr>
            <w:tcW w:w="604" w:type="pct"/>
            <w:tcBorders>
              <w:top w:val="nil"/>
              <w:left w:val="nil"/>
              <w:bottom w:val="single" w:sz="4" w:space="0" w:color="auto"/>
              <w:right w:val="nil"/>
            </w:tcBorders>
            <w:shd w:val="clear" w:color="auto" w:fill="auto"/>
            <w:noWrap/>
            <w:vAlign w:val="center"/>
            <w:hideMark/>
          </w:tcPr>
          <w:p w14:paraId="4591F0F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3.8903</w:t>
            </w:r>
          </w:p>
        </w:tc>
      </w:tr>
      <w:tr w:rsidR="00C270DC" w:rsidRPr="00283CB6" w14:paraId="44029DF2" w14:textId="77777777" w:rsidTr="00851C41">
        <w:trPr>
          <w:jc w:val="right"/>
        </w:trPr>
        <w:tc>
          <w:tcPr>
            <w:tcW w:w="347" w:type="pct"/>
            <w:vMerge/>
            <w:tcBorders>
              <w:left w:val="nil"/>
              <w:right w:val="nil"/>
            </w:tcBorders>
            <w:shd w:val="clear" w:color="auto" w:fill="auto"/>
            <w:noWrap/>
            <w:vAlign w:val="center"/>
            <w:hideMark/>
          </w:tcPr>
          <w:p w14:paraId="4EAE646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134EFD6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10%</w:t>
            </w:r>
          </w:p>
        </w:tc>
        <w:tc>
          <w:tcPr>
            <w:tcW w:w="432" w:type="pct"/>
            <w:tcBorders>
              <w:top w:val="single" w:sz="4" w:space="0" w:color="auto"/>
              <w:left w:val="nil"/>
              <w:bottom w:val="nil"/>
              <w:right w:val="nil"/>
            </w:tcBorders>
            <w:shd w:val="clear" w:color="auto" w:fill="auto"/>
            <w:noWrap/>
            <w:vAlign w:val="center"/>
            <w:hideMark/>
          </w:tcPr>
          <w:p w14:paraId="585BB8B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51CA716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84.97%</w:t>
            </w:r>
          </w:p>
        </w:tc>
        <w:tc>
          <w:tcPr>
            <w:tcW w:w="429" w:type="pct"/>
            <w:tcBorders>
              <w:top w:val="single" w:sz="4" w:space="0" w:color="auto"/>
              <w:left w:val="nil"/>
              <w:bottom w:val="nil"/>
              <w:right w:val="nil"/>
            </w:tcBorders>
            <w:shd w:val="clear" w:color="auto" w:fill="auto"/>
            <w:noWrap/>
            <w:vAlign w:val="center"/>
            <w:hideMark/>
          </w:tcPr>
          <w:p w14:paraId="5E6DD20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86.61%</w:t>
            </w:r>
          </w:p>
        </w:tc>
        <w:tc>
          <w:tcPr>
            <w:tcW w:w="517" w:type="pct"/>
            <w:tcBorders>
              <w:top w:val="single" w:sz="4" w:space="0" w:color="auto"/>
              <w:left w:val="nil"/>
              <w:bottom w:val="nil"/>
              <w:right w:val="nil"/>
            </w:tcBorders>
            <w:shd w:val="clear" w:color="auto" w:fill="auto"/>
            <w:noWrap/>
            <w:vAlign w:val="center"/>
            <w:hideMark/>
          </w:tcPr>
          <w:p w14:paraId="361F9E0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88.19%</w:t>
            </w:r>
          </w:p>
        </w:tc>
        <w:tc>
          <w:tcPr>
            <w:tcW w:w="533" w:type="pct"/>
            <w:tcBorders>
              <w:top w:val="single" w:sz="4" w:space="0" w:color="auto"/>
              <w:left w:val="nil"/>
              <w:bottom w:val="nil"/>
              <w:right w:val="nil"/>
            </w:tcBorders>
            <w:shd w:val="clear" w:color="auto" w:fill="auto"/>
            <w:noWrap/>
            <w:vAlign w:val="center"/>
            <w:hideMark/>
          </w:tcPr>
          <w:p w14:paraId="75FD541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88.91%</w:t>
            </w:r>
          </w:p>
        </w:tc>
        <w:tc>
          <w:tcPr>
            <w:tcW w:w="12" w:type="pct"/>
            <w:tcBorders>
              <w:top w:val="single" w:sz="4" w:space="0" w:color="auto"/>
              <w:left w:val="nil"/>
              <w:bottom w:val="nil"/>
              <w:right w:val="nil"/>
            </w:tcBorders>
            <w:shd w:val="clear" w:color="auto" w:fill="auto"/>
            <w:noWrap/>
            <w:vAlign w:val="center"/>
            <w:hideMark/>
          </w:tcPr>
          <w:p w14:paraId="128F09D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147A16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83.11%</w:t>
            </w:r>
          </w:p>
        </w:tc>
        <w:tc>
          <w:tcPr>
            <w:tcW w:w="429" w:type="pct"/>
            <w:tcBorders>
              <w:top w:val="single" w:sz="4" w:space="0" w:color="auto"/>
              <w:left w:val="nil"/>
              <w:bottom w:val="nil"/>
              <w:right w:val="nil"/>
            </w:tcBorders>
            <w:shd w:val="clear" w:color="auto" w:fill="auto"/>
            <w:noWrap/>
            <w:vAlign w:val="center"/>
            <w:hideMark/>
          </w:tcPr>
          <w:p w14:paraId="2AB1098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85.39%</w:t>
            </w:r>
          </w:p>
        </w:tc>
        <w:tc>
          <w:tcPr>
            <w:tcW w:w="431" w:type="pct"/>
            <w:tcBorders>
              <w:top w:val="single" w:sz="4" w:space="0" w:color="auto"/>
              <w:left w:val="nil"/>
              <w:bottom w:val="nil"/>
              <w:right w:val="nil"/>
            </w:tcBorders>
            <w:shd w:val="clear" w:color="auto" w:fill="auto"/>
            <w:noWrap/>
            <w:vAlign w:val="center"/>
            <w:hideMark/>
          </w:tcPr>
          <w:p w14:paraId="64C813D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87.50%</w:t>
            </w:r>
          </w:p>
        </w:tc>
        <w:tc>
          <w:tcPr>
            <w:tcW w:w="604" w:type="pct"/>
            <w:tcBorders>
              <w:top w:val="single" w:sz="4" w:space="0" w:color="auto"/>
              <w:left w:val="nil"/>
              <w:bottom w:val="nil"/>
              <w:right w:val="nil"/>
            </w:tcBorders>
            <w:shd w:val="clear" w:color="auto" w:fill="auto"/>
            <w:noWrap/>
            <w:vAlign w:val="center"/>
            <w:hideMark/>
          </w:tcPr>
          <w:p w14:paraId="6AAE83C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89.01%</w:t>
            </w:r>
          </w:p>
        </w:tc>
      </w:tr>
      <w:tr w:rsidR="00C270DC" w:rsidRPr="00283CB6" w14:paraId="323A3252" w14:textId="77777777" w:rsidTr="00851C41">
        <w:trPr>
          <w:jc w:val="right"/>
        </w:trPr>
        <w:tc>
          <w:tcPr>
            <w:tcW w:w="347" w:type="pct"/>
            <w:vMerge/>
            <w:tcBorders>
              <w:left w:val="nil"/>
              <w:right w:val="nil"/>
            </w:tcBorders>
            <w:shd w:val="clear" w:color="auto" w:fill="auto"/>
            <w:noWrap/>
            <w:vAlign w:val="center"/>
            <w:hideMark/>
          </w:tcPr>
          <w:p w14:paraId="3372244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3CE6B00E"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78FCD10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15EB6EA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0.0828</w:t>
            </w:r>
          </w:p>
        </w:tc>
        <w:tc>
          <w:tcPr>
            <w:tcW w:w="429" w:type="pct"/>
            <w:tcBorders>
              <w:top w:val="nil"/>
              <w:left w:val="nil"/>
              <w:right w:val="nil"/>
            </w:tcBorders>
            <w:shd w:val="clear" w:color="auto" w:fill="auto"/>
            <w:noWrap/>
            <w:vAlign w:val="center"/>
            <w:hideMark/>
          </w:tcPr>
          <w:p w14:paraId="0401D62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0.0762</w:t>
            </w:r>
          </w:p>
        </w:tc>
        <w:tc>
          <w:tcPr>
            <w:tcW w:w="517" w:type="pct"/>
            <w:tcBorders>
              <w:top w:val="nil"/>
              <w:left w:val="nil"/>
              <w:right w:val="nil"/>
            </w:tcBorders>
            <w:shd w:val="clear" w:color="auto" w:fill="auto"/>
            <w:noWrap/>
            <w:vAlign w:val="center"/>
            <w:hideMark/>
          </w:tcPr>
          <w:p w14:paraId="5581D1A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0.0699</w:t>
            </w:r>
          </w:p>
        </w:tc>
        <w:tc>
          <w:tcPr>
            <w:tcW w:w="533" w:type="pct"/>
            <w:tcBorders>
              <w:top w:val="nil"/>
              <w:left w:val="nil"/>
              <w:right w:val="nil"/>
            </w:tcBorders>
            <w:shd w:val="clear" w:color="auto" w:fill="auto"/>
            <w:noWrap/>
            <w:vAlign w:val="center"/>
            <w:hideMark/>
          </w:tcPr>
          <w:p w14:paraId="705445E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0.0666</w:t>
            </w:r>
          </w:p>
        </w:tc>
        <w:tc>
          <w:tcPr>
            <w:tcW w:w="12" w:type="pct"/>
            <w:tcBorders>
              <w:top w:val="nil"/>
              <w:left w:val="nil"/>
              <w:right w:val="nil"/>
            </w:tcBorders>
            <w:shd w:val="clear" w:color="auto" w:fill="auto"/>
            <w:noWrap/>
            <w:vAlign w:val="center"/>
            <w:hideMark/>
          </w:tcPr>
          <w:p w14:paraId="6C09EFF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544833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0.1487</w:t>
            </w:r>
          </w:p>
        </w:tc>
        <w:tc>
          <w:tcPr>
            <w:tcW w:w="429" w:type="pct"/>
            <w:tcBorders>
              <w:top w:val="nil"/>
              <w:left w:val="nil"/>
              <w:right w:val="nil"/>
            </w:tcBorders>
            <w:shd w:val="clear" w:color="auto" w:fill="auto"/>
            <w:noWrap/>
            <w:vAlign w:val="center"/>
            <w:hideMark/>
          </w:tcPr>
          <w:p w14:paraId="70F9C03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0.1374</w:t>
            </w:r>
          </w:p>
        </w:tc>
        <w:tc>
          <w:tcPr>
            <w:tcW w:w="431" w:type="pct"/>
            <w:tcBorders>
              <w:top w:val="nil"/>
              <w:left w:val="nil"/>
              <w:right w:val="nil"/>
            </w:tcBorders>
            <w:shd w:val="clear" w:color="auto" w:fill="auto"/>
            <w:noWrap/>
            <w:vAlign w:val="center"/>
            <w:hideMark/>
          </w:tcPr>
          <w:p w14:paraId="384F89D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0.1258</w:t>
            </w:r>
          </w:p>
        </w:tc>
        <w:tc>
          <w:tcPr>
            <w:tcW w:w="604" w:type="pct"/>
            <w:tcBorders>
              <w:top w:val="nil"/>
              <w:left w:val="nil"/>
              <w:right w:val="nil"/>
            </w:tcBorders>
            <w:shd w:val="clear" w:color="auto" w:fill="auto"/>
            <w:noWrap/>
            <w:vAlign w:val="center"/>
            <w:hideMark/>
          </w:tcPr>
          <w:p w14:paraId="5E670BB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0.1200</w:t>
            </w:r>
          </w:p>
        </w:tc>
      </w:tr>
      <w:tr w:rsidR="00C270DC" w:rsidRPr="00283CB6" w14:paraId="55A07257" w14:textId="77777777" w:rsidTr="00851C41">
        <w:trPr>
          <w:jc w:val="right"/>
        </w:trPr>
        <w:tc>
          <w:tcPr>
            <w:tcW w:w="347" w:type="pct"/>
            <w:vMerge/>
            <w:tcBorders>
              <w:left w:val="nil"/>
              <w:right w:val="nil"/>
            </w:tcBorders>
            <w:shd w:val="clear" w:color="auto" w:fill="auto"/>
            <w:noWrap/>
            <w:vAlign w:val="center"/>
            <w:hideMark/>
          </w:tcPr>
          <w:p w14:paraId="7DA9336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5F25D86C"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49EC978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147EE0C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0.2025</w:t>
            </w:r>
          </w:p>
        </w:tc>
        <w:tc>
          <w:tcPr>
            <w:tcW w:w="429" w:type="pct"/>
            <w:tcBorders>
              <w:top w:val="nil"/>
              <w:left w:val="nil"/>
              <w:bottom w:val="single" w:sz="4" w:space="0" w:color="auto"/>
              <w:right w:val="nil"/>
            </w:tcBorders>
            <w:shd w:val="clear" w:color="auto" w:fill="auto"/>
            <w:noWrap/>
            <w:vAlign w:val="center"/>
            <w:hideMark/>
          </w:tcPr>
          <w:p w14:paraId="628202F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0.1718</w:t>
            </w:r>
          </w:p>
        </w:tc>
        <w:tc>
          <w:tcPr>
            <w:tcW w:w="517" w:type="pct"/>
            <w:tcBorders>
              <w:top w:val="nil"/>
              <w:left w:val="nil"/>
              <w:bottom w:val="single" w:sz="4" w:space="0" w:color="auto"/>
              <w:right w:val="nil"/>
            </w:tcBorders>
            <w:shd w:val="clear" w:color="auto" w:fill="auto"/>
            <w:noWrap/>
            <w:vAlign w:val="center"/>
            <w:hideMark/>
          </w:tcPr>
          <w:p w14:paraId="30B995C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0.1439</w:t>
            </w:r>
          </w:p>
        </w:tc>
        <w:tc>
          <w:tcPr>
            <w:tcW w:w="533" w:type="pct"/>
            <w:tcBorders>
              <w:top w:val="nil"/>
              <w:left w:val="nil"/>
              <w:bottom w:val="single" w:sz="4" w:space="0" w:color="auto"/>
              <w:right w:val="nil"/>
            </w:tcBorders>
            <w:shd w:val="clear" w:color="auto" w:fill="auto"/>
            <w:noWrap/>
            <w:vAlign w:val="center"/>
            <w:hideMark/>
          </w:tcPr>
          <w:p w14:paraId="5AB4B6E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0.1296</w:t>
            </w:r>
          </w:p>
        </w:tc>
        <w:tc>
          <w:tcPr>
            <w:tcW w:w="12" w:type="pct"/>
            <w:tcBorders>
              <w:top w:val="nil"/>
              <w:left w:val="nil"/>
              <w:bottom w:val="single" w:sz="4" w:space="0" w:color="auto"/>
              <w:right w:val="nil"/>
            </w:tcBorders>
            <w:shd w:val="clear" w:color="auto" w:fill="auto"/>
            <w:noWrap/>
            <w:vAlign w:val="center"/>
            <w:hideMark/>
          </w:tcPr>
          <w:p w14:paraId="61D9CF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7BFB416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19.2918</w:t>
            </w:r>
          </w:p>
        </w:tc>
        <w:tc>
          <w:tcPr>
            <w:tcW w:w="429" w:type="pct"/>
            <w:tcBorders>
              <w:top w:val="nil"/>
              <w:left w:val="nil"/>
              <w:bottom w:val="single" w:sz="4" w:space="0" w:color="auto"/>
              <w:right w:val="nil"/>
            </w:tcBorders>
            <w:shd w:val="clear" w:color="auto" w:fill="auto"/>
            <w:noWrap/>
            <w:vAlign w:val="center"/>
            <w:hideMark/>
          </w:tcPr>
          <w:p w14:paraId="710A45E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15.5357</w:t>
            </w:r>
          </w:p>
        </w:tc>
        <w:tc>
          <w:tcPr>
            <w:tcW w:w="431" w:type="pct"/>
            <w:tcBorders>
              <w:top w:val="nil"/>
              <w:left w:val="nil"/>
              <w:bottom w:val="single" w:sz="4" w:space="0" w:color="auto"/>
              <w:right w:val="nil"/>
            </w:tcBorders>
            <w:shd w:val="clear" w:color="auto" w:fill="auto"/>
            <w:noWrap/>
            <w:vAlign w:val="center"/>
            <w:hideMark/>
          </w:tcPr>
          <w:p w14:paraId="322844B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12.1406</w:t>
            </w:r>
          </w:p>
        </w:tc>
        <w:tc>
          <w:tcPr>
            <w:tcW w:w="604" w:type="pct"/>
            <w:tcBorders>
              <w:top w:val="nil"/>
              <w:left w:val="nil"/>
              <w:bottom w:val="single" w:sz="4" w:space="0" w:color="auto"/>
              <w:right w:val="nil"/>
            </w:tcBorders>
            <w:shd w:val="clear" w:color="auto" w:fill="auto"/>
            <w:noWrap/>
            <w:vAlign w:val="center"/>
            <w:hideMark/>
          </w:tcPr>
          <w:p w14:paraId="4DE141A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10.5021</w:t>
            </w:r>
          </w:p>
        </w:tc>
      </w:tr>
      <w:tr w:rsidR="00C270DC" w:rsidRPr="00283CB6" w14:paraId="78E621D8" w14:textId="77777777" w:rsidTr="00851C41">
        <w:trPr>
          <w:jc w:val="right"/>
        </w:trPr>
        <w:tc>
          <w:tcPr>
            <w:tcW w:w="347" w:type="pct"/>
            <w:vMerge/>
            <w:tcBorders>
              <w:left w:val="nil"/>
              <w:right w:val="nil"/>
            </w:tcBorders>
            <w:shd w:val="clear" w:color="auto" w:fill="auto"/>
            <w:noWrap/>
            <w:vAlign w:val="center"/>
            <w:hideMark/>
          </w:tcPr>
          <w:p w14:paraId="074F692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0C82703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15%</w:t>
            </w:r>
          </w:p>
        </w:tc>
        <w:tc>
          <w:tcPr>
            <w:tcW w:w="432" w:type="pct"/>
            <w:tcBorders>
              <w:top w:val="single" w:sz="4" w:space="0" w:color="auto"/>
              <w:left w:val="nil"/>
              <w:bottom w:val="nil"/>
              <w:right w:val="nil"/>
            </w:tcBorders>
            <w:shd w:val="clear" w:color="auto" w:fill="auto"/>
            <w:noWrap/>
            <w:vAlign w:val="center"/>
            <w:hideMark/>
          </w:tcPr>
          <w:p w14:paraId="031890E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607CB9D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78.08%</w:t>
            </w:r>
          </w:p>
        </w:tc>
        <w:tc>
          <w:tcPr>
            <w:tcW w:w="429" w:type="pct"/>
            <w:tcBorders>
              <w:top w:val="single" w:sz="4" w:space="0" w:color="auto"/>
              <w:left w:val="nil"/>
              <w:bottom w:val="nil"/>
              <w:right w:val="nil"/>
            </w:tcBorders>
            <w:shd w:val="clear" w:color="auto" w:fill="auto"/>
            <w:noWrap/>
            <w:vAlign w:val="center"/>
            <w:hideMark/>
          </w:tcPr>
          <w:p w14:paraId="2BF2AD4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80.26%</w:t>
            </w:r>
          </w:p>
        </w:tc>
        <w:tc>
          <w:tcPr>
            <w:tcW w:w="517" w:type="pct"/>
            <w:tcBorders>
              <w:top w:val="single" w:sz="4" w:space="0" w:color="auto"/>
              <w:left w:val="nil"/>
              <w:bottom w:val="nil"/>
              <w:right w:val="nil"/>
            </w:tcBorders>
            <w:shd w:val="clear" w:color="auto" w:fill="auto"/>
            <w:noWrap/>
            <w:vAlign w:val="center"/>
            <w:hideMark/>
          </w:tcPr>
          <w:p w14:paraId="17EF29E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82.54%</w:t>
            </w:r>
          </w:p>
        </w:tc>
        <w:tc>
          <w:tcPr>
            <w:tcW w:w="533" w:type="pct"/>
            <w:tcBorders>
              <w:top w:val="single" w:sz="4" w:space="0" w:color="auto"/>
              <w:left w:val="nil"/>
              <w:bottom w:val="nil"/>
              <w:right w:val="nil"/>
            </w:tcBorders>
            <w:shd w:val="clear" w:color="auto" w:fill="auto"/>
            <w:noWrap/>
            <w:vAlign w:val="center"/>
            <w:hideMark/>
          </w:tcPr>
          <w:p w14:paraId="4D2869D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83.71%</w:t>
            </w:r>
          </w:p>
        </w:tc>
        <w:tc>
          <w:tcPr>
            <w:tcW w:w="12" w:type="pct"/>
            <w:tcBorders>
              <w:top w:val="single" w:sz="4" w:space="0" w:color="auto"/>
              <w:left w:val="nil"/>
              <w:bottom w:val="nil"/>
              <w:right w:val="nil"/>
            </w:tcBorders>
            <w:shd w:val="clear" w:color="auto" w:fill="auto"/>
            <w:noWrap/>
            <w:vAlign w:val="center"/>
            <w:hideMark/>
          </w:tcPr>
          <w:p w14:paraId="22709FB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55ACF89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75.92%</w:t>
            </w:r>
          </w:p>
        </w:tc>
        <w:tc>
          <w:tcPr>
            <w:tcW w:w="429" w:type="pct"/>
            <w:tcBorders>
              <w:top w:val="single" w:sz="4" w:space="0" w:color="auto"/>
              <w:left w:val="nil"/>
              <w:bottom w:val="nil"/>
              <w:right w:val="nil"/>
            </w:tcBorders>
            <w:shd w:val="clear" w:color="auto" w:fill="auto"/>
            <w:noWrap/>
            <w:vAlign w:val="center"/>
            <w:hideMark/>
          </w:tcPr>
          <w:p w14:paraId="67C8A38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79.32%</w:t>
            </w:r>
          </w:p>
        </w:tc>
        <w:tc>
          <w:tcPr>
            <w:tcW w:w="431" w:type="pct"/>
            <w:tcBorders>
              <w:top w:val="single" w:sz="4" w:space="0" w:color="auto"/>
              <w:left w:val="nil"/>
              <w:bottom w:val="nil"/>
              <w:right w:val="nil"/>
            </w:tcBorders>
            <w:shd w:val="clear" w:color="auto" w:fill="auto"/>
            <w:noWrap/>
            <w:vAlign w:val="center"/>
            <w:hideMark/>
          </w:tcPr>
          <w:p w14:paraId="1736252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82.39%</w:t>
            </w:r>
          </w:p>
        </w:tc>
        <w:tc>
          <w:tcPr>
            <w:tcW w:w="604" w:type="pct"/>
            <w:tcBorders>
              <w:top w:val="single" w:sz="4" w:space="0" w:color="auto"/>
              <w:left w:val="nil"/>
              <w:bottom w:val="nil"/>
              <w:right w:val="nil"/>
            </w:tcBorders>
            <w:shd w:val="clear" w:color="auto" w:fill="auto"/>
            <w:noWrap/>
            <w:vAlign w:val="center"/>
            <w:hideMark/>
          </w:tcPr>
          <w:p w14:paraId="133BD1A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83.73%</w:t>
            </w:r>
          </w:p>
        </w:tc>
      </w:tr>
      <w:tr w:rsidR="00C270DC" w:rsidRPr="00283CB6" w14:paraId="6B90E71E" w14:textId="77777777" w:rsidTr="00851C41">
        <w:trPr>
          <w:jc w:val="right"/>
        </w:trPr>
        <w:tc>
          <w:tcPr>
            <w:tcW w:w="347" w:type="pct"/>
            <w:vMerge/>
            <w:tcBorders>
              <w:left w:val="nil"/>
              <w:right w:val="nil"/>
            </w:tcBorders>
            <w:shd w:val="clear" w:color="auto" w:fill="auto"/>
            <w:noWrap/>
            <w:vAlign w:val="center"/>
            <w:hideMark/>
          </w:tcPr>
          <w:p w14:paraId="2FAD4E2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269D3E83"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nil"/>
              <w:right w:val="nil"/>
            </w:tcBorders>
            <w:shd w:val="clear" w:color="auto" w:fill="auto"/>
            <w:noWrap/>
            <w:vAlign w:val="center"/>
            <w:hideMark/>
          </w:tcPr>
          <w:p w14:paraId="7973EE7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bottom w:val="nil"/>
              <w:right w:val="nil"/>
            </w:tcBorders>
            <w:shd w:val="clear" w:color="auto" w:fill="auto"/>
            <w:noWrap/>
            <w:vAlign w:val="center"/>
            <w:hideMark/>
          </w:tcPr>
          <w:p w14:paraId="6F906B5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0.0616</w:t>
            </w:r>
          </w:p>
        </w:tc>
        <w:tc>
          <w:tcPr>
            <w:tcW w:w="429" w:type="pct"/>
            <w:tcBorders>
              <w:top w:val="nil"/>
              <w:left w:val="nil"/>
              <w:bottom w:val="nil"/>
              <w:right w:val="nil"/>
            </w:tcBorders>
            <w:shd w:val="clear" w:color="auto" w:fill="auto"/>
            <w:noWrap/>
            <w:vAlign w:val="center"/>
            <w:hideMark/>
          </w:tcPr>
          <w:p w14:paraId="12733BF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0.0568</w:t>
            </w:r>
          </w:p>
        </w:tc>
        <w:tc>
          <w:tcPr>
            <w:tcW w:w="517" w:type="pct"/>
            <w:tcBorders>
              <w:top w:val="nil"/>
              <w:left w:val="nil"/>
              <w:bottom w:val="nil"/>
              <w:right w:val="nil"/>
            </w:tcBorders>
            <w:shd w:val="clear" w:color="auto" w:fill="auto"/>
            <w:noWrap/>
            <w:vAlign w:val="center"/>
            <w:hideMark/>
          </w:tcPr>
          <w:p w14:paraId="69D0CF6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0.0520</w:t>
            </w:r>
          </w:p>
        </w:tc>
        <w:tc>
          <w:tcPr>
            <w:tcW w:w="533" w:type="pct"/>
            <w:tcBorders>
              <w:top w:val="nil"/>
              <w:left w:val="nil"/>
              <w:bottom w:val="nil"/>
              <w:right w:val="nil"/>
            </w:tcBorders>
            <w:shd w:val="clear" w:color="auto" w:fill="auto"/>
            <w:noWrap/>
            <w:vAlign w:val="center"/>
            <w:hideMark/>
          </w:tcPr>
          <w:p w14:paraId="0AB12CE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0.0496</w:t>
            </w:r>
          </w:p>
        </w:tc>
        <w:tc>
          <w:tcPr>
            <w:tcW w:w="12" w:type="pct"/>
            <w:tcBorders>
              <w:top w:val="nil"/>
              <w:left w:val="nil"/>
              <w:bottom w:val="nil"/>
              <w:right w:val="nil"/>
            </w:tcBorders>
            <w:shd w:val="clear" w:color="auto" w:fill="auto"/>
            <w:noWrap/>
            <w:vAlign w:val="center"/>
            <w:hideMark/>
          </w:tcPr>
          <w:p w14:paraId="4A14AA9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nil"/>
              <w:right w:val="nil"/>
            </w:tcBorders>
            <w:shd w:val="clear" w:color="auto" w:fill="auto"/>
            <w:noWrap/>
            <w:vAlign w:val="center"/>
            <w:hideMark/>
          </w:tcPr>
          <w:p w14:paraId="15E1CC7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0.1212</w:t>
            </w:r>
          </w:p>
        </w:tc>
        <w:tc>
          <w:tcPr>
            <w:tcW w:w="429" w:type="pct"/>
            <w:tcBorders>
              <w:top w:val="nil"/>
              <w:left w:val="nil"/>
              <w:bottom w:val="nil"/>
              <w:right w:val="nil"/>
            </w:tcBorders>
            <w:shd w:val="clear" w:color="auto" w:fill="auto"/>
            <w:noWrap/>
            <w:vAlign w:val="center"/>
            <w:hideMark/>
          </w:tcPr>
          <w:p w14:paraId="126E722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0.1119</w:t>
            </w:r>
          </w:p>
        </w:tc>
        <w:tc>
          <w:tcPr>
            <w:tcW w:w="431" w:type="pct"/>
            <w:tcBorders>
              <w:top w:val="nil"/>
              <w:left w:val="nil"/>
              <w:bottom w:val="nil"/>
              <w:right w:val="nil"/>
            </w:tcBorders>
            <w:shd w:val="clear" w:color="auto" w:fill="auto"/>
            <w:noWrap/>
            <w:vAlign w:val="center"/>
            <w:hideMark/>
          </w:tcPr>
          <w:p w14:paraId="321E62D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0.1025</w:t>
            </w:r>
          </w:p>
        </w:tc>
        <w:tc>
          <w:tcPr>
            <w:tcW w:w="604" w:type="pct"/>
            <w:tcBorders>
              <w:top w:val="nil"/>
              <w:left w:val="nil"/>
              <w:bottom w:val="nil"/>
              <w:right w:val="nil"/>
            </w:tcBorders>
            <w:shd w:val="clear" w:color="auto" w:fill="auto"/>
            <w:noWrap/>
            <w:vAlign w:val="center"/>
            <w:hideMark/>
          </w:tcPr>
          <w:p w14:paraId="52C1B02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0.0978</w:t>
            </w:r>
          </w:p>
        </w:tc>
      </w:tr>
      <w:tr w:rsidR="00C270DC" w:rsidRPr="00283CB6" w14:paraId="1C4A6CEB" w14:textId="77777777" w:rsidTr="00851C41">
        <w:trPr>
          <w:jc w:val="right"/>
        </w:trPr>
        <w:tc>
          <w:tcPr>
            <w:tcW w:w="347" w:type="pct"/>
            <w:vMerge/>
            <w:tcBorders>
              <w:left w:val="nil"/>
              <w:bottom w:val="nil"/>
              <w:right w:val="nil"/>
            </w:tcBorders>
            <w:shd w:val="clear" w:color="auto" w:fill="auto"/>
            <w:noWrap/>
            <w:vAlign w:val="center"/>
            <w:hideMark/>
          </w:tcPr>
          <w:p w14:paraId="30FF674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5128FE1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2CA9355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726F204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0.3513</w:t>
            </w:r>
          </w:p>
        </w:tc>
        <w:tc>
          <w:tcPr>
            <w:tcW w:w="429" w:type="pct"/>
            <w:tcBorders>
              <w:top w:val="nil"/>
              <w:left w:val="nil"/>
              <w:bottom w:val="single" w:sz="4" w:space="0" w:color="auto"/>
              <w:right w:val="nil"/>
            </w:tcBorders>
            <w:shd w:val="clear" w:color="auto" w:fill="auto"/>
            <w:noWrap/>
            <w:vAlign w:val="center"/>
            <w:hideMark/>
          </w:tcPr>
          <w:p w14:paraId="2C36BC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0.3021</w:t>
            </w:r>
          </w:p>
        </w:tc>
        <w:tc>
          <w:tcPr>
            <w:tcW w:w="517" w:type="pct"/>
            <w:tcBorders>
              <w:top w:val="nil"/>
              <w:left w:val="nil"/>
              <w:bottom w:val="single" w:sz="4" w:space="0" w:color="auto"/>
              <w:right w:val="nil"/>
            </w:tcBorders>
            <w:shd w:val="clear" w:color="auto" w:fill="auto"/>
            <w:noWrap/>
            <w:vAlign w:val="center"/>
            <w:hideMark/>
          </w:tcPr>
          <w:p w14:paraId="4ADB302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0.2566</w:t>
            </w:r>
          </w:p>
        </w:tc>
        <w:tc>
          <w:tcPr>
            <w:tcW w:w="533" w:type="pct"/>
            <w:tcBorders>
              <w:top w:val="nil"/>
              <w:left w:val="nil"/>
              <w:bottom w:val="single" w:sz="4" w:space="0" w:color="auto"/>
              <w:right w:val="nil"/>
            </w:tcBorders>
            <w:shd w:val="clear" w:color="auto" w:fill="auto"/>
            <w:noWrap/>
            <w:vAlign w:val="center"/>
            <w:hideMark/>
          </w:tcPr>
          <w:p w14:paraId="55D3019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0.2336</w:t>
            </w:r>
          </w:p>
        </w:tc>
        <w:tc>
          <w:tcPr>
            <w:tcW w:w="12" w:type="pct"/>
            <w:tcBorders>
              <w:top w:val="nil"/>
              <w:left w:val="nil"/>
              <w:bottom w:val="nil"/>
              <w:right w:val="nil"/>
            </w:tcBorders>
            <w:shd w:val="clear" w:color="auto" w:fill="auto"/>
            <w:noWrap/>
            <w:vAlign w:val="center"/>
            <w:hideMark/>
          </w:tcPr>
          <w:p w14:paraId="1AEFD06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7D1A9FC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32.0718</w:t>
            </w:r>
          </w:p>
        </w:tc>
        <w:tc>
          <w:tcPr>
            <w:tcW w:w="429" w:type="pct"/>
            <w:tcBorders>
              <w:top w:val="nil"/>
              <w:left w:val="nil"/>
              <w:bottom w:val="single" w:sz="4" w:space="0" w:color="auto"/>
              <w:right w:val="nil"/>
            </w:tcBorders>
            <w:shd w:val="clear" w:color="auto" w:fill="auto"/>
            <w:noWrap/>
            <w:vAlign w:val="center"/>
            <w:hideMark/>
          </w:tcPr>
          <w:p w14:paraId="0170CD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26.3358</w:t>
            </w:r>
          </w:p>
        </w:tc>
        <w:tc>
          <w:tcPr>
            <w:tcW w:w="431" w:type="pct"/>
            <w:tcBorders>
              <w:top w:val="nil"/>
              <w:left w:val="nil"/>
              <w:bottom w:val="single" w:sz="4" w:space="0" w:color="auto"/>
              <w:right w:val="nil"/>
            </w:tcBorders>
            <w:shd w:val="clear" w:color="auto" w:fill="auto"/>
            <w:noWrap/>
            <w:vAlign w:val="center"/>
            <w:hideMark/>
          </w:tcPr>
          <w:p w14:paraId="5F9599A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21.1150</w:t>
            </w:r>
          </w:p>
        </w:tc>
        <w:tc>
          <w:tcPr>
            <w:tcW w:w="604" w:type="pct"/>
            <w:tcBorders>
              <w:top w:val="nil"/>
              <w:left w:val="nil"/>
              <w:bottom w:val="single" w:sz="4" w:space="0" w:color="auto"/>
              <w:right w:val="nil"/>
            </w:tcBorders>
            <w:shd w:val="clear" w:color="auto" w:fill="auto"/>
            <w:noWrap/>
            <w:vAlign w:val="center"/>
            <w:hideMark/>
          </w:tcPr>
          <w:p w14:paraId="09339E3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18.5686</w:t>
            </w:r>
          </w:p>
        </w:tc>
      </w:tr>
      <w:tr w:rsidR="00C270DC" w:rsidRPr="00283CB6" w14:paraId="34AEC01E" w14:textId="77777777" w:rsidTr="00851C41">
        <w:trPr>
          <w:jc w:val="right"/>
        </w:trPr>
        <w:tc>
          <w:tcPr>
            <w:tcW w:w="347" w:type="pct"/>
            <w:vMerge w:val="restart"/>
            <w:tcBorders>
              <w:top w:val="single" w:sz="4" w:space="0" w:color="auto"/>
              <w:left w:val="nil"/>
              <w:right w:val="nil"/>
            </w:tcBorders>
            <w:shd w:val="clear" w:color="auto" w:fill="auto"/>
            <w:noWrap/>
            <w:vAlign w:val="center"/>
            <w:hideMark/>
          </w:tcPr>
          <w:p w14:paraId="6E413648" w14:textId="5778EDD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3</w:t>
            </w:r>
          </w:p>
        </w:tc>
        <w:tc>
          <w:tcPr>
            <w:tcW w:w="345" w:type="pct"/>
            <w:vMerge w:val="restart"/>
            <w:tcBorders>
              <w:top w:val="nil"/>
              <w:left w:val="nil"/>
              <w:right w:val="nil"/>
            </w:tcBorders>
            <w:shd w:val="clear" w:color="auto" w:fill="auto"/>
            <w:noWrap/>
            <w:vAlign w:val="center"/>
            <w:hideMark/>
          </w:tcPr>
          <w:p w14:paraId="56CC49D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w:t>
            </w:r>
          </w:p>
        </w:tc>
        <w:tc>
          <w:tcPr>
            <w:tcW w:w="432" w:type="pct"/>
            <w:tcBorders>
              <w:top w:val="nil"/>
              <w:left w:val="nil"/>
              <w:bottom w:val="nil"/>
              <w:right w:val="nil"/>
            </w:tcBorders>
            <w:shd w:val="clear" w:color="auto" w:fill="auto"/>
            <w:noWrap/>
            <w:vAlign w:val="center"/>
            <w:hideMark/>
          </w:tcPr>
          <w:p w14:paraId="763A77B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nil"/>
              <w:left w:val="nil"/>
              <w:bottom w:val="nil"/>
              <w:right w:val="nil"/>
            </w:tcBorders>
            <w:shd w:val="clear" w:color="auto" w:fill="auto"/>
            <w:noWrap/>
            <w:vAlign w:val="center"/>
            <w:hideMark/>
          </w:tcPr>
          <w:p w14:paraId="3C100F9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93.15%</w:t>
            </w:r>
          </w:p>
        </w:tc>
        <w:tc>
          <w:tcPr>
            <w:tcW w:w="429" w:type="pct"/>
            <w:tcBorders>
              <w:top w:val="nil"/>
              <w:left w:val="nil"/>
              <w:bottom w:val="nil"/>
              <w:right w:val="nil"/>
            </w:tcBorders>
            <w:shd w:val="clear" w:color="auto" w:fill="auto"/>
            <w:noWrap/>
            <w:vAlign w:val="center"/>
            <w:hideMark/>
          </w:tcPr>
          <w:p w14:paraId="4F33A30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94.05%</w:t>
            </w:r>
          </w:p>
        </w:tc>
        <w:tc>
          <w:tcPr>
            <w:tcW w:w="517" w:type="pct"/>
            <w:tcBorders>
              <w:top w:val="nil"/>
              <w:left w:val="nil"/>
              <w:bottom w:val="nil"/>
              <w:right w:val="nil"/>
            </w:tcBorders>
            <w:shd w:val="clear" w:color="auto" w:fill="auto"/>
            <w:noWrap/>
            <w:vAlign w:val="center"/>
            <w:hideMark/>
          </w:tcPr>
          <w:p w14:paraId="0B01DE5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95.14%</w:t>
            </w:r>
          </w:p>
        </w:tc>
        <w:tc>
          <w:tcPr>
            <w:tcW w:w="533" w:type="pct"/>
            <w:tcBorders>
              <w:top w:val="nil"/>
              <w:left w:val="nil"/>
              <w:bottom w:val="nil"/>
              <w:right w:val="nil"/>
            </w:tcBorders>
            <w:shd w:val="clear" w:color="auto" w:fill="auto"/>
            <w:noWrap/>
            <w:vAlign w:val="center"/>
            <w:hideMark/>
          </w:tcPr>
          <w:p w14:paraId="61BC970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95.68%</w:t>
            </w:r>
          </w:p>
        </w:tc>
        <w:tc>
          <w:tcPr>
            <w:tcW w:w="12" w:type="pct"/>
            <w:tcBorders>
              <w:top w:val="nil"/>
              <w:left w:val="nil"/>
              <w:bottom w:val="nil"/>
              <w:right w:val="nil"/>
            </w:tcBorders>
            <w:shd w:val="clear" w:color="auto" w:fill="auto"/>
            <w:noWrap/>
            <w:vAlign w:val="center"/>
            <w:hideMark/>
          </w:tcPr>
          <w:p w14:paraId="1AFB1A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nil"/>
              <w:right w:val="nil"/>
            </w:tcBorders>
            <w:shd w:val="clear" w:color="auto" w:fill="auto"/>
            <w:noWrap/>
            <w:vAlign w:val="center"/>
            <w:hideMark/>
          </w:tcPr>
          <w:p w14:paraId="2E3EE3F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90.20%</w:t>
            </w:r>
          </w:p>
        </w:tc>
        <w:tc>
          <w:tcPr>
            <w:tcW w:w="429" w:type="pct"/>
            <w:tcBorders>
              <w:top w:val="nil"/>
              <w:left w:val="nil"/>
              <w:bottom w:val="nil"/>
              <w:right w:val="nil"/>
            </w:tcBorders>
            <w:shd w:val="clear" w:color="auto" w:fill="auto"/>
            <w:noWrap/>
            <w:vAlign w:val="center"/>
            <w:hideMark/>
          </w:tcPr>
          <w:p w14:paraId="3DBD346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92.24%</w:t>
            </w:r>
          </w:p>
        </w:tc>
        <w:tc>
          <w:tcPr>
            <w:tcW w:w="431" w:type="pct"/>
            <w:tcBorders>
              <w:top w:val="nil"/>
              <w:left w:val="nil"/>
              <w:bottom w:val="nil"/>
              <w:right w:val="nil"/>
            </w:tcBorders>
            <w:shd w:val="clear" w:color="auto" w:fill="auto"/>
            <w:noWrap/>
            <w:vAlign w:val="center"/>
            <w:hideMark/>
          </w:tcPr>
          <w:p w14:paraId="1E8F546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93.70%</w:t>
            </w:r>
          </w:p>
        </w:tc>
        <w:tc>
          <w:tcPr>
            <w:tcW w:w="604" w:type="pct"/>
            <w:tcBorders>
              <w:top w:val="nil"/>
              <w:left w:val="nil"/>
              <w:bottom w:val="nil"/>
              <w:right w:val="nil"/>
            </w:tcBorders>
            <w:shd w:val="clear" w:color="auto" w:fill="auto"/>
            <w:noWrap/>
            <w:vAlign w:val="center"/>
            <w:hideMark/>
          </w:tcPr>
          <w:p w14:paraId="7BA644E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94.44%</w:t>
            </w:r>
          </w:p>
        </w:tc>
      </w:tr>
      <w:tr w:rsidR="00C270DC" w:rsidRPr="00283CB6" w14:paraId="7E0CC960" w14:textId="77777777" w:rsidTr="00851C41">
        <w:trPr>
          <w:jc w:val="right"/>
        </w:trPr>
        <w:tc>
          <w:tcPr>
            <w:tcW w:w="347" w:type="pct"/>
            <w:vMerge/>
            <w:tcBorders>
              <w:left w:val="nil"/>
              <w:right w:val="nil"/>
            </w:tcBorders>
            <w:shd w:val="clear" w:color="auto" w:fill="auto"/>
            <w:noWrap/>
            <w:vAlign w:val="center"/>
            <w:hideMark/>
          </w:tcPr>
          <w:p w14:paraId="2F0D032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213F0194"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092C61C3"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06AF24E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0.2619</w:t>
            </w:r>
          </w:p>
        </w:tc>
        <w:tc>
          <w:tcPr>
            <w:tcW w:w="429" w:type="pct"/>
            <w:tcBorders>
              <w:top w:val="nil"/>
              <w:left w:val="nil"/>
              <w:right w:val="nil"/>
            </w:tcBorders>
            <w:shd w:val="clear" w:color="auto" w:fill="auto"/>
            <w:noWrap/>
            <w:vAlign w:val="center"/>
            <w:hideMark/>
          </w:tcPr>
          <w:p w14:paraId="082741B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0.2455</w:t>
            </w:r>
          </w:p>
        </w:tc>
        <w:tc>
          <w:tcPr>
            <w:tcW w:w="517" w:type="pct"/>
            <w:tcBorders>
              <w:top w:val="nil"/>
              <w:left w:val="nil"/>
              <w:right w:val="nil"/>
            </w:tcBorders>
            <w:shd w:val="clear" w:color="auto" w:fill="auto"/>
            <w:noWrap/>
            <w:vAlign w:val="center"/>
            <w:hideMark/>
          </w:tcPr>
          <w:p w14:paraId="651162E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0.2277</w:t>
            </w:r>
          </w:p>
        </w:tc>
        <w:tc>
          <w:tcPr>
            <w:tcW w:w="533" w:type="pct"/>
            <w:tcBorders>
              <w:top w:val="nil"/>
              <w:left w:val="nil"/>
              <w:right w:val="nil"/>
            </w:tcBorders>
            <w:shd w:val="clear" w:color="auto" w:fill="auto"/>
            <w:noWrap/>
            <w:vAlign w:val="center"/>
            <w:hideMark/>
          </w:tcPr>
          <w:p w14:paraId="670CD63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0.2189</w:t>
            </w:r>
          </w:p>
        </w:tc>
        <w:tc>
          <w:tcPr>
            <w:tcW w:w="12" w:type="pct"/>
            <w:tcBorders>
              <w:top w:val="nil"/>
              <w:left w:val="nil"/>
              <w:right w:val="nil"/>
            </w:tcBorders>
            <w:shd w:val="clear" w:color="auto" w:fill="auto"/>
            <w:noWrap/>
            <w:vAlign w:val="center"/>
            <w:hideMark/>
          </w:tcPr>
          <w:p w14:paraId="7282FE0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2659458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0.2385</w:t>
            </w:r>
          </w:p>
        </w:tc>
        <w:tc>
          <w:tcPr>
            <w:tcW w:w="429" w:type="pct"/>
            <w:tcBorders>
              <w:top w:val="nil"/>
              <w:left w:val="nil"/>
              <w:right w:val="nil"/>
            </w:tcBorders>
            <w:shd w:val="clear" w:color="auto" w:fill="auto"/>
            <w:noWrap/>
            <w:vAlign w:val="center"/>
            <w:hideMark/>
          </w:tcPr>
          <w:p w14:paraId="49CC981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0.2191</w:t>
            </w:r>
          </w:p>
        </w:tc>
        <w:tc>
          <w:tcPr>
            <w:tcW w:w="431" w:type="pct"/>
            <w:tcBorders>
              <w:top w:val="nil"/>
              <w:left w:val="nil"/>
              <w:right w:val="nil"/>
            </w:tcBorders>
            <w:shd w:val="clear" w:color="auto" w:fill="auto"/>
            <w:noWrap/>
            <w:vAlign w:val="center"/>
            <w:hideMark/>
          </w:tcPr>
          <w:p w14:paraId="48F4957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0.1995</w:t>
            </w:r>
          </w:p>
        </w:tc>
        <w:tc>
          <w:tcPr>
            <w:tcW w:w="604" w:type="pct"/>
            <w:tcBorders>
              <w:top w:val="nil"/>
              <w:left w:val="nil"/>
              <w:right w:val="nil"/>
            </w:tcBorders>
            <w:shd w:val="clear" w:color="auto" w:fill="auto"/>
            <w:noWrap/>
            <w:vAlign w:val="center"/>
            <w:hideMark/>
          </w:tcPr>
          <w:p w14:paraId="6A168C2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0.1903</w:t>
            </w:r>
          </w:p>
        </w:tc>
      </w:tr>
      <w:tr w:rsidR="00C270DC" w:rsidRPr="00283CB6" w14:paraId="6B9BF07D" w14:textId="77777777" w:rsidTr="00851C41">
        <w:trPr>
          <w:jc w:val="right"/>
        </w:trPr>
        <w:tc>
          <w:tcPr>
            <w:tcW w:w="347" w:type="pct"/>
            <w:vMerge/>
            <w:tcBorders>
              <w:left w:val="nil"/>
              <w:right w:val="nil"/>
            </w:tcBorders>
            <w:shd w:val="clear" w:color="auto" w:fill="auto"/>
            <w:noWrap/>
            <w:vAlign w:val="center"/>
            <w:hideMark/>
          </w:tcPr>
          <w:p w14:paraId="4B96741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65EF8451"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30B416F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07E16E5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0.0491</w:t>
            </w:r>
          </w:p>
        </w:tc>
        <w:tc>
          <w:tcPr>
            <w:tcW w:w="429" w:type="pct"/>
            <w:tcBorders>
              <w:top w:val="nil"/>
              <w:left w:val="nil"/>
              <w:bottom w:val="single" w:sz="4" w:space="0" w:color="auto"/>
              <w:right w:val="nil"/>
            </w:tcBorders>
            <w:shd w:val="clear" w:color="auto" w:fill="auto"/>
            <w:noWrap/>
            <w:vAlign w:val="center"/>
            <w:hideMark/>
          </w:tcPr>
          <w:p w14:paraId="6E523E4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0.0399</w:t>
            </w:r>
          </w:p>
        </w:tc>
        <w:tc>
          <w:tcPr>
            <w:tcW w:w="517" w:type="pct"/>
            <w:tcBorders>
              <w:top w:val="nil"/>
              <w:left w:val="nil"/>
              <w:bottom w:val="single" w:sz="4" w:space="0" w:color="auto"/>
              <w:right w:val="nil"/>
            </w:tcBorders>
            <w:shd w:val="clear" w:color="auto" w:fill="auto"/>
            <w:noWrap/>
            <w:vAlign w:val="center"/>
            <w:hideMark/>
          </w:tcPr>
          <w:p w14:paraId="642BA7E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0.0312</w:t>
            </w:r>
          </w:p>
        </w:tc>
        <w:tc>
          <w:tcPr>
            <w:tcW w:w="533" w:type="pct"/>
            <w:tcBorders>
              <w:top w:val="nil"/>
              <w:left w:val="nil"/>
              <w:bottom w:val="single" w:sz="4" w:space="0" w:color="auto"/>
              <w:right w:val="nil"/>
            </w:tcBorders>
            <w:shd w:val="clear" w:color="auto" w:fill="auto"/>
            <w:noWrap/>
            <w:vAlign w:val="center"/>
            <w:hideMark/>
          </w:tcPr>
          <w:p w14:paraId="79D5CDE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0.0270</w:t>
            </w:r>
          </w:p>
        </w:tc>
        <w:tc>
          <w:tcPr>
            <w:tcW w:w="12" w:type="pct"/>
            <w:tcBorders>
              <w:top w:val="nil"/>
              <w:left w:val="nil"/>
              <w:bottom w:val="single" w:sz="4" w:space="0" w:color="auto"/>
              <w:right w:val="nil"/>
            </w:tcBorders>
            <w:shd w:val="clear" w:color="auto" w:fill="auto"/>
            <w:noWrap/>
            <w:vAlign w:val="center"/>
            <w:hideMark/>
          </w:tcPr>
          <w:p w14:paraId="1A4896C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6DCCCF9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7.3483</w:t>
            </w:r>
          </w:p>
        </w:tc>
        <w:tc>
          <w:tcPr>
            <w:tcW w:w="429" w:type="pct"/>
            <w:tcBorders>
              <w:top w:val="nil"/>
              <w:left w:val="nil"/>
              <w:bottom w:val="single" w:sz="4" w:space="0" w:color="auto"/>
              <w:right w:val="nil"/>
            </w:tcBorders>
            <w:shd w:val="clear" w:color="auto" w:fill="auto"/>
            <w:noWrap/>
            <w:vAlign w:val="center"/>
            <w:hideMark/>
          </w:tcPr>
          <w:p w14:paraId="6545C83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5.4847</w:t>
            </w:r>
          </w:p>
        </w:tc>
        <w:tc>
          <w:tcPr>
            <w:tcW w:w="431" w:type="pct"/>
            <w:tcBorders>
              <w:top w:val="nil"/>
              <w:left w:val="nil"/>
              <w:bottom w:val="single" w:sz="4" w:space="0" w:color="auto"/>
              <w:right w:val="nil"/>
            </w:tcBorders>
            <w:shd w:val="clear" w:color="auto" w:fill="auto"/>
            <w:noWrap/>
            <w:vAlign w:val="center"/>
            <w:hideMark/>
          </w:tcPr>
          <w:p w14:paraId="41200FC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3.9785</w:t>
            </w:r>
          </w:p>
        </w:tc>
        <w:tc>
          <w:tcPr>
            <w:tcW w:w="604" w:type="pct"/>
            <w:tcBorders>
              <w:top w:val="nil"/>
              <w:left w:val="nil"/>
              <w:bottom w:val="single" w:sz="4" w:space="0" w:color="auto"/>
              <w:right w:val="nil"/>
            </w:tcBorders>
            <w:shd w:val="clear" w:color="auto" w:fill="auto"/>
            <w:noWrap/>
            <w:vAlign w:val="center"/>
            <w:hideMark/>
          </w:tcPr>
          <w:p w14:paraId="060AE91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3.3008</w:t>
            </w:r>
          </w:p>
        </w:tc>
      </w:tr>
      <w:tr w:rsidR="00C270DC" w:rsidRPr="00283CB6" w14:paraId="2EC83C86" w14:textId="77777777" w:rsidTr="00851C41">
        <w:trPr>
          <w:jc w:val="right"/>
        </w:trPr>
        <w:tc>
          <w:tcPr>
            <w:tcW w:w="347" w:type="pct"/>
            <w:vMerge/>
            <w:tcBorders>
              <w:left w:val="nil"/>
              <w:right w:val="nil"/>
            </w:tcBorders>
            <w:shd w:val="clear" w:color="auto" w:fill="auto"/>
            <w:noWrap/>
            <w:vAlign w:val="center"/>
            <w:hideMark/>
          </w:tcPr>
          <w:p w14:paraId="5865D7E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5618B9B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10%</w:t>
            </w:r>
          </w:p>
        </w:tc>
        <w:tc>
          <w:tcPr>
            <w:tcW w:w="432" w:type="pct"/>
            <w:tcBorders>
              <w:top w:val="single" w:sz="4" w:space="0" w:color="auto"/>
              <w:left w:val="nil"/>
              <w:bottom w:val="nil"/>
              <w:right w:val="nil"/>
            </w:tcBorders>
            <w:shd w:val="clear" w:color="auto" w:fill="auto"/>
            <w:noWrap/>
            <w:vAlign w:val="center"/>
            <w:hideMark/>
          </w:tcPr>
          <w:p w14:paraId="0D99AAE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5B3E185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84.13%</w:t>
            </w:r>
          </w:p>
        </w:tc>
        <w:tc>
          <w:tcPr>
            <w:tcW w:w="429" w:type="pct"/>
            <w:tcBorders>
              <w:top w:val="single" w:sz="4" w:space="0" w:color="auto"/>
              <w:left w:val="nil"/>
              <w:bottom w:val="nil"/>
              <w:right w:val="nil"/>
            </w:tcBorders>
            <w:shd w:val="clear" w:color="auto" w:fill="auto"/>
            <w:noWrap/>
            <w:vAlign w:val="center"/>
            <w:hideMark/>
          </w:tcPr>
          <w:p w14:paraId="783892D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86.19%</w:t>
            </w:r>
          </w:p>
        </w:tc>
        <w:tc>
          <w:tcPr>
            <w:tcW w:w="517" w:type="pct"/>
            <w:tcBorders>
              <w:top w:val="single" w:sz="4" w:space="0" w:color="auto"/>
              <w:left w:val="nil"/>
              <w:bottom w:val="nil"/>
              <w:right w:val="nil"/>
            </w:tcBorders>
            <w:shd w:val="clear" w:color="auto" w:fill="auto"/>
            <w:noWrap/>
            <w:vAlign w:val="center"/>
            <w:hideMark/>
          </w:tcPr>
          <w:p w14:paraId="2D65A4F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87.95%</w:t>
            </w:r>
          </w:p>
        </w:tc>
        <w:tc>
          <w:tcPr>
            <w:tcW w:w="533" w:type="pct"/>
            <w:tcBorders>
              <w:top w:val="single" w:sz="4" w:space="0" w:color="auto"/>
              <w:left w:val="nil"/>
              <w:bottom w:val="nil"/>
              <w:right w:val="nil"/>
            </w:tcBorders>
            <w:shd w:val="clear" w:color="auto" w:fill="auto"/>
            <w:noWrap/>
            <w:vAlign w:val="center"/>
            <w:hideMark/>
          </w:tcPr>
          <w:p w14:paraId="2F76320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88.59%</w:t>
            </w:r>
          </w:p>
        </w:tc>
        <w:tc>
          <w:tcPr>
            <w:tcW w:w="12" w:type="pct"/>
            <w:tcBorders>
              <w:top w:val="single" w:sz="4" w:space="0" w:color="auto"/>
              <w:left w:val="nil"/>
              <w:bottom w:val="nil"/>
              <w:right w:val="nil"/>
            </w:tcBorders>
            <w:shd w:val="clear" w:color="auto" w:fill="auto"/>
            <w:noWrap/>
            <w:vAlign w:val="center"/>
            <w:hideMark/>
          </w:tcPr>
          <w:p w14:paraId="646A2D6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585BBF3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83.04%</w:t>
            </w:r>
          </w:p>
        </w:tc>
        <w:tc>
          <w:tcPr>
            <w:tcW w:w="429" w:type="pct"/>
            <w:tcBorders>
              <w:top w:val="single" w:sz="4" w:space="0" w:color="auto"/>
              <w:left w:val="nil"/>
              <w:bottom w:val="nil"/>
              <w:right w:val="nil"/>
            </w:tcBorders>
            <w:shd w:val="clear" w:color="auto" w:fill="auto"/>
            <w:noWrap/>
            <w:vAlign w:val="center"/>
            <w:hideMark/>
          </w:tcPr>
          <w:p w14:paraId="52C3D78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85.32%</w:t>
            </w:r>
          </w:p>
        </w:tc>
        <w:tc>
          <w:tcPr>
            <w:tcW w:w="431" w:type="pct"/>
            <w:tcBorders>
              <w:top w:val="single" w:sz="4" w:space="0" w:color="auto"/>
              <w:left w:val="nil"/>
              <w:bottom w:val="nil"/>
              <w:right w:val="nil"/>
            </w:tcBorders>
            <w:shd w:val="clear" w:color="auto" w:fill="auto"/>
            <w:noWrap/>
            <w:vAlign w:val="center"/>
            <w:hideMark/>
          </w:tcPr>
          <w:p w14:paraId="3E2F5BF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87.75%</w:t>
            </w:r>
          </w:p>
        </w:tc>
        <w:tc>
          <w:tcPr>
            <w:tcW w:w="604" w:type="pct"/>
            <w:tcBorders>
              <w:top w:val="single" w:sz="4" w:space="0" w:color="auto"/>
              <w:left w:val="nil"/>
              <w:bottom w:val="nil"/>
              <w:right w:val="nil"/>
            </w:tcBorders>
            <w:shd w:val="clear" w:color="auto" w:fill="auto"/>
            <w:noWrap/>
            <w:vAlign w:val="center"/>
            <w:hideMark/>
          </w:tcPr>
          <w:p w14:paraId="39E8B08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88.74%</w:t>
            </w:r>
          </w:p>
        </w:tc>
      </w:tr>
      <w:tr w:rsidR="00C270DC" w:rsidRPr="00283CB6" w14:paraId="195C15F3" w14:textId="77777777" w:rsidTr="00851C41">
        <w:trPr>
          <w:jc w:val="right"/>
        </w:trPr>
        <w:tc>
          <w:tcPr>
            <w:tcW w:w="347" w:type="pct"/>
            <w:vMerge/>
            <w:tcBorders>
              <w:left w:val="nil"/>
              <w:right w:val="nil"/>
            </w:tcBorders>
            <w:shd w:val="clear" w:color="auto" w:fill="auto"/>
            <w:noWrap/>
            <w:vAlign w:val="center"/>
            <w:hideMark/>
          </w:tcPr>
          <w:p w14:paraId="52C6BD9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2D642CB0"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771325D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349EA08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0.1525</w:t>
            </w:r>
          </w:p>
        </w:tc>
        <w:tc>
          <w:tcPr>
            <w:tcW w:w="429" w:type="pct"/>
            <w:tcBorders>
              <w:top w:val="nil"/>
              <w:left w:val="nil"/>
              <w:right w:val="nil"/>
            </w:tcBorders>
            <w:shd w:val="clear" w:color="auto" w:fill="auto"/>
            <w:noWrap/>
            <w:vAlign w:val="center"/>
            <w:hideMark/>
          </w:tcPr>
          <w:p w14:paraId="4480967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0.1429</w:t>
            </w:r>
          </w:p>
        </w:tc>
        <w:tc>
          <w:tcPr>
            <w:tcW w:w="517" w:type="pct"/>
            <w:tcBorders>
              <w:top w:val="nil"/>
              <w:left w:val="nil"/>
              <w:right w:val="nil"/>
            </w:tcBorders>
            <w:shd w:val="clear" w:color="auto" w:fill="auto"/>
            <w:noWrap/>
            <w:vAlign w:val="center"/>
            <w:hideMark/>
          </w:tcPr>
          <w:p w14:paraId="1419E52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0.1327</w:t>
            </w:r>
          </w:p>
        </w:tc>
        <w:tc>
          <w:tcPr>
            <w:tcW w:w="533" w:type="pct"/>
            <w:tcBorders>
              <w:top w:val="nil"/>
              <w:left w:val="nil"/>
              <w:right w:val="nil"/>
            </w:tcBorders>
            <w:shd w:val="clear" w:color="auto" w:fill="auto"/>
            <w:noWrap/>
            <w:vAlign w:val="center"/>
            <w:hideMark/>
          </w:tcPr>
          <w:p w14:paraId="40797F7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0.1276</w:t>
            </w:r>
          </w:p>
        </w:tc>
        <w:tc>
          <w:tcPr>
            <w:tcW w:w="12" w:type="pct"/>
            <w:tcBorders>
              <w:top w:val="nil"/>
              <w:left w:val="nil"/>
              <w:right w:val="nil"/>
            </w:tcBorders>
            <w:shd w:val="clear" w:color="auto" w:fill="auto"/>
            <w:noWrap/>
            <w:vAlign w:val="center"/>
            <w:hideMark/>
          </w:tcPr>
          <w:p w14:paraId="101B875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0B24EF2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0.1767</w:t>
            </w:r>
          </w:p>
        </w:tc>
        <w:tc>
          <w:tcPr>
            <w:tcW w:w="429" w:type="pct"/>
            <w:tcBorders>
              <w:top w:val="nil"/>
              <w:left w:val="nil"/>
              <w:right w:val="nil"/>
            </w:tcBorders>
            <w:shd w:val="clear" w:color="auto" w:fill="auto"/>
            <w:noWrap/>
            <w:vAlign w:val="center"/>
            <w:hideMark/>
          </w:tcPr>
          <w:p w14:paraId="22F7620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0.1624</w:t>
            </w:r>
          </w:p>
        </w:tc>
        <w:tc>
          <w:tcPr>
            <w:tcW w:w="431" w:type="pct"/>
            <w:tcBorders>
              <w:top w:val="nil"/>
              <w:left w:val="nil"/>
              <w:right w:val="nil"/>
            </w:tcBorders>
            <w:shd w:val="clear" w:color="auto" w:fill="auto"/>
            <w:noWrap/>
            <w:vAlign w:val="center"/>
            <w:hideMark/>
          </w:tcPr>
          <w:p w14:paraId="07780BC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0.1481</w:t>
            </w:r>
          </w:p>
        </w:tc>
        <w:tc>
          <w:tcPr>
            <w:tcW w:w="604" w:type="pct"/>
            <w:tcBorders>
              <w:top w:val="nil"/>
              <w:left w:val="nil"/>
              <w:right w:val="nil"/>
            </w:tcBorders>
            <w:shd w:val="clear" w:color="auto" w:fill="auto"/>
            <w:noWrap/>
            <w:vAlign w:val="center"/>
            <w:hideMark/>
          </w:tcPr>
          <w:p w14:paraId="23694A8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0.1411</w:t>
            </w:r>
          </w:p>
        </w:tc>
      </w:tr>
      <w:tr w:rsidR="00C270DC" w:rsidRPr="00283CB6" w14:paraId="67850D61" w14:textId="77777777" w:rsidTr="00851C41">
        <w:trPr>
          <w:jc w:val="right"/>
        </w:trPr>
        <w:tc>
          <w:tcPr>
            <w:tcW w:w="347" w:type="pct"/>
            <w:vMerge/>
            <w:tcBorders>
              <w:left w:val="nil"/>
              <w:right w:val="nil"/>
            </w:tcBorders>
            <w:shd w:val="clear" w:color="auto" w:fill="auto"/>
            <w:noWrap/>
            <w:vAlign w:val="center"/>
            <w:hideMark/>
          </w:tcPr>
          <w:p w14:paraId="7CC2D20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58FF828C"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5D401D6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7FB4215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0.1741</w:t>
            </w:r>
          </w:p>
        </w:tc>
        <w:tc>
          <w:tcPr>
            <w:tcW w:w="429" w:type="pct"/>
            <w:tcBorders>
              <w:top w:val="nil"/>
              <w:left w:val="nil"/>
              <w:bottom w:val="single" w:sz="4" w:space="0" w:color="auto"/>
              <w:right w:val="nil"/>
            </w:tcBorders>
            <w:shd w:val="clear" w:color="auto" w:fill="auto"/>
            <w:noWrap/>
            <w:vAlign w:val="center"/>
            <w:hideMark/>
          </w:tcPr>
          <w:p w14:paraId="3C7050F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0.1488</w:t>
            </w:r>
          </w:p>
        </w:tc>
        <w:tc>
          <w:tcPr>
            <w:tcW w:w="517" w:type="pct"/>
            <w:tcBorders>
              <w:top w:val="nil"/>
              <w:left w:val="nil"/>
              <w:bottom w:val="single" w:sz="4" w:space="0" w:color="auto"/>
              <w:right w:val="nil"/>
            </w:tcBorders>
            <w:shd w:val="clear" w:color="auto" w:fill="auto"/>
            <w:noWrap/>
            <w:vAlign w:val="center"/>
            <w:hideMark/>
          </w:tcPr>
          <w:p w14:paraId="3BDFC4E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0.1237</w:t>
            </w:r>
          </w:p>
        </w:tc>
        <w:tc>
          <w:tcPr>
            <w:tcW w:w="533" w:type="pct"/>
            <w:tcBorders>
              <w:top w:val="nil"/>
              <w:left w:val="nil"/>
              <w:bottom w:val="single" w:sz="4" w:space="0" w:color="auto"/>
              <w:right w:val="nil"/>
            </w:tcBorders>
            <w:shd w:val="clear" w:color="auto" w:fill="auto"/>
            <w:noWrap/>
            <w:vAlign w:val="center"/>
            <w:hideMark/>
          </w:tcPr>
          <w:p w14:paraId="1292180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0.1118</w:t>
            </w:r>
          </w:p>
        </w:tc>
        <w:tc>
          <w:tcPr>
            <w:tcW w:w="12" w:type="pct"/>
            <w:tcBorders>
              <w:top w:val="nil"/>
              <w:left w:val="nil"/>
              <w:bottom w:val="single" w:sz="4" w:space="0" w:color="auto"/>
              <w:right w:val="nil"/>
            </w:tcBorders>
            <w:shd w:val="clear" w:color="auto" w:fill="auto"/>
            <w:noWrap/>
            <w:vAlign w:val="center"/>
            <w:hideMark/>
          </w:tcPr>
          <w:p w14:paraId="09B0A84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5934563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17.7187</w:t>
            </w:r>
          </w:p>
        </w:tc>
        <w:tc>
          <w:tcPr>
            <w:tcW w:w="429" w:type="pct"/>
            <w:tcBorders>
              <w:top w:val="nil"/>
              <w:left w:val="nil"/>
              <w:bottom w:val="single" w:sz="4" w:space="0" w:color="auto"/>
              <w:right w:val="nil"/>
            </w:tcBorders>
            <w:shd w:val="clear" w:color="auto" w:fill="auto"/>
            <w:noWrap/>
            <w:vAlign w:val="center"/>
            <w:hideMark/>
          </w:tcPr>
          <w:p w14:paraId="47DBDB6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14.0368</w:t>
            </w:r>
          </w:p>
        </w:tc>
        <w:tc>
          <w:tcPr>
            <w:tcW w:w="431" w:type="pct"/>
            <w:tcBorders>
              <w:top w:val="nil"/>
              <w:left w:val="nil"/>
              <w:bottom w:val="single" w:sz="4" w:space="0" w:color="auto"/>
              <w:right w:val="nil"/>
            </w:tcBorders>
            <w:shd w:val="clear" w:color="auto" w:fill="auto"/>
            <w:noWrap/>
            <w:vAlign w:val="center"/>
            <w:hideMark/>
          </w:tcPr>
          <w:p w14:paraId="587C3E4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10.8555</w:t>
            </w:r>
          </w:p>
        </w:tc>
        <w:tc>
          <w:tcPr>
            <w:tcW w:w="604" w:type="pct"/>
            <w:tcBorders>
              <w:top w:val="nil"/>
              <w:left w:val="nil"/>
              <w:bottom w:val="single" w:sz="4" w:space="0" w:color="auto"/>
              <w:right w:val="nil"/>
            </w:tcBorders>
            <w:shd w:val="clear" w:color="auto" w:fill="auto"/>
            <w:noWrap/>
            <w:vAlign w:val="center"/>
            <w:hideMark/>
          </w:tcPr>
          <w:p w14:paraId="316E176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9.3221</w:t>
            </w:r>
          </w:p>
        </w:tc>
      </w:tr>
      <w:tr w:rsidR="00C270DC" w:rsidRPr="00283CB6" w14:paraId="4061D143" w14:textId="77777777" w:rsidTr="00851C41">
        <w:trPr>
          <w:jc w:val="right"/>
        </w:trPr>
        <w:tc>
          <w:tcPr>
            <w:tcW w:w="347" w:type="pct"/>
            <w:vMerge/>
            <w:tcBorders>
              <w:left w:val="nil"/>
              <w:right w:val="nil"/>
            </w:tcBorders>
            <w:shd w:val="clear" w:color="auto" w:fill="auto"/>
            <w:noWrap/>
            <w:vAlign w:val="center"/>
            <w:hideMark/>
          </w:tcPr>
          <w:p w14:paraId="765F3434"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3D62934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15%</w:t>
            </w:r>
          </w:p>
        </w:tc>
        <w:tc>
          <w:tcPr>
            <w:tcW w:w="432" w:type="pct"/>
            <w:tcBorders>
              <w:top w:val="single" w:sz="4" w:space="0" w:color="auto"/>
              <w:left w:val="nil"/>
              <w:bottom w:val="nil"/>
              <w:right w:val="nil"/>
            </w:tcBorders>
            <w:shd w:val="clear" w:color="auto" w:fill="auto"/>
            <w:noWrap/>
            <w:vAlign w:val="center"/>
            <w:hideMark/>
          </w:tcPr>
          <w:p w14:paraId="09B98D6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2E71494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76.74%</w:t>
            </w:r>
          </w:p>
        </w:tc>
        <w:tc>
          <w:tcPr>
            <w:tcW w:w="429" w:type="pct"/>
            <w:tcBorders>
              <w:top w:val="single" w:sz="4" w:space="0" w:color="auto"/>
              <w:left w:val="nil"/>
              <w:bottom w:val="nil"/>
              <w:right w:val="nil"/>
            </w:tcBorders>
            <w:shd w:val="clear" w:color="auto" w:fill="auto"/>
            <w:noWrap/>
            <w:vAlign w:val="center"/>
            <w:hideMark/>
          </w:tcPr>
          <w:p w14:paraId="4B152BD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78.77%</w:t>
            </w:r>
          </w:p>
        </w:tc>
        <w:tc>
          <w:tcPr>
            <w:tcW w:w="517" w:type="pct"/>
            <w:tcBorders>
              <w:top w:val="single" w:sz="4" w:space="0" w:color="auto"/>
              <w:left w:val="nil"/>
              <w:bottom w:val="nil"/>
              <w:right w:val="nil"/>
            </w:tcBorders>
            <w:shd w:val="clear" w:color="auto" w:fill="auto"/>
            <w:noWrap/>
            <w:vAlign w:val="center"/>
            <w:hideMark/>
          </w:tcPr>
          <w:p w14:paraId="063FCB6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80.51%</w:t>
            </w:r>
          </w:p>
        </w:tc>
        <w:tc>
          <w:tcPr>
            <w:tcW w:w="533" w:type="pct"/>
            <w:tcBorders>
              <w:top w:val="single" w:sz="4" w:space="0" w:color="auto"/>
              <w:left w:val="nil"/>
              <w:bottom w:val="nil"/>
              <w:right w:val="nil"/>
            </w:tcBorders>
            <w:shd w:val="clear" w:color="auto" w:fill="auto"/>
            <w:noWrap/>
            <w:vAlign w:val="center"/>
            <w:hideMark/>
          </w:tcPr>
          <w:p w14:paraId="586AB7EF"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81.65%</w:t>
            </w:r>
          </w:p>
        </w:tc>
        <w:tc>
          <w:tcPr>
            <w:tcW w:w="12" w:type="pct"/>
            <w:tcBorders>
              <w:top w:val="single" w:sz="4" w:space="0" w:color="auto"/>
              <w:left w:val="nil"/>
              <w:bottom w:val="nil"/>
              <w:right w:val="nil"/>
            </w:tcBorders>
            <w:shd w:val="clear" w:color="auto" w:fill="auto"/>
            <w:noWrap/>
            <w:vAlign w:val="center"/>
            <w:hideMark/>
          </w:tcPr>
          <w:p w14:paraId="111F284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735957E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76.26%</w:t>
            </w:r>
          </w:p>
        </w:tc>
        <w:tc>
          <w:tcPr>
            <w:tcW w:w="429" w:type="pct"/>
            <w:tcBorders>
              <w:top w:val="single" w:sz="4" w:space="0" w:color="auto"/>
              <w:left w:val="nil"/>
              <w:bottom w:val="nil"/>
              <w:right w:val="nil"/>
            </w:tcBorders>
            <w:shd w:val="clear" w:color="auto" w:fill="auto"/>
            <w:noWrap/>
            <w:vAlign w:val="center"/>
            <w:hideMark/>
          </w:tcPr>
          <w:p w14:paraId="458E1B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79.19%</w:t>
            </w:r>
          </w:p>
        </w:tc>
        <w:tc>
          <w:tcPr>
            <w:tcW w:w="431" w:type="pct"/>
            <w:tcBorders>
              <w:top w:val="single" w:sz="4" w:space="0" w:color="auto"/>
              <w:left w:val="nil"/>
              <w:bottom w:val="nil"/>
              <w:right w:val="nil"/>
            </w:tcBorders>
            <w:shd w:val="clear" w:color="auto" w:fill="auto"/>
            <w:noWrap/>
            <w:vAlign w:val="center"/>
            <w:hideMark/>
          </w:tcPr>
          <w:p w14:paraId="77C2BF0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82.07%</w:t>
            </w:r>
          </w:p>
        </w:tc>
        <w:tc>
          <w:tcPr>
            <w:tcW w:w="604" w:type="pct"/>
            <w:tcBorders>
              <w:top w:val="single" w:sz="4" w:space="0" w:color="auto"/>
              <w:left w:val="nil"/>
              <w:bottom w:val="nil"/>
              <w:right w:val="nil"/>
            </w:tcBorders>
            <w:shd w:val="clear" w:color="auto" w:fill="auto"/>
            <w:noWrap/>
            <w:vAlign w:val="center"/>
            <w:hideMark/>
          </w:tcPr>
          <w:p w14:paraId="0526E668"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83.73%</w:t>
            </w:r>
          </w:p>
        </w:tc>
      </w:tr>
      <w:tr w:rsidR="00C270DC" w:rsidRPr="00283CB6" w14:paraId="7AD36316" w14:textId="77777777" w:rsidTr="00851C41">
        <w:trPr>
          <w:jc w:val="right"/>
        </w:trPr>
        <w:tc>
          <w:tcPr>
            <w:tcW w:w="347" w:type="pct"/>
            <w:vMerge/>
            <w:tcBorders>
              <w:left w:val="nil"/>
              <w:right w:val="nil"/>
            </w:tcBorders>
            <w:shd w:val="clear" w:color="auto" w:fill="auto"/>
            <w:noWrap/>
            <w:vAlign w:val="center"/>
            <w:hideMark/>
          </w:tcPr>
          <w:p w14:paraId="03A5DB0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right w:val="nil"/>
            </w:tcBorders>
            <w:shd w:val="clear" w:color="auto" w:fill="auto"/>
            <w:noWrap/>
            <w:vAlign w:val="center"/>
            <w:hideMark/>
          </w:tcPr>
          <w:p w14:paraId="0CCF3272"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nil"/>
              <w:right w:val="nil"/>
            </w:tcBorders>
            <w:shd w:val="clear" w:color="auto" w:fill="auto"/>
            <w:noWrap/>
            <w:vAlign w:val="center"/>
            <w:hideMark/>
          </w:tcPr>
          <w:p w14:paraId="03CEEFA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bottom w:val="nil"/>
              <w:right w:val="nil"/>
            </w:tcBorders>
            <w:shd w:val="clear" w:color="auto" w:fill="auto"/>
            <w:noWrap/>
            <w:vAlign w:val="center"/>
            <w:hideMark/>
          </w:tcPr>
          <w:p w14:paraId="34CD4C1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0.1098</w:t>
            </w:r>
          </w:p>
        </w:tc>
        <w:tc>
          <w:tcPr>
            <w:tcW w:w="429" w:type="pct"/>
            <w:tcBorders>
              <w:top w:val="nil"/>
              <w:left w:val="nil"/>
              <w:bottom w:val="nil"/>
              <w:right w:val="nil"/>
            </w:tcBorders>
            <w:shd w:val="clear" w:color="auto" w:fill="auto"/>
            <w:noWrap/>
            <w:vAlign w:val="center"/>
            <w:hideMark/>
          </w:tcPr>
          <w:p w14:paraId="42EBCC9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0.1029</w:t>
            </w:r>
          </w:p>
        </w:tc>
        <w:tc>
          <w:tcPr>
            <w:tcW w:w="517" w:type="pct"/>
            <w:tcBorders>
              <w:top w:val="nil"/>
              <w:left w:val="nil"/>
              <w:bottom w:val="nil"/>
              <w:right w:val="nil"/>
            </w:tcBorders>
            <w:shd w:val="clear" w:color="auto" w:fill="auto"/>
            <w:noWrap/>
            <w:vAlign w:val="center"/>
            <w:hideMark/>
          </w:tcPr>
          <w:p w14:paraId="6B14A15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0.0956</w:t>
            </w:r>
          </w:p>
        </w:tc>
        <w:tc>
          <w:tcPr>
            <w:tcW w:w="533" w:type="pct"/>
            <w:tcBorders>
              <w:top w:val="nil"/>
              <w:left w:val="nil"/>
              <w:bottom w:val="nil"/>
              <w:right w:val="nil"/>
            </w:tcBorders>
            <w:shd w:val="clear" w:color="auto" w:fill="auto"/>
            <w:noWrap/>
            <w:vAlign w:val="center"/>
            <w:hideMark/>
          </w:tcPr>
          <w:p w14:paraId="117E29F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0.0919</w:t>
            </w:r>
          </w:p>
        </w:tc>
        <w:tc>
          <w:tcPr>
            <w:tcW w:w="12" w:type="pct"/>
            <w:tcBorders>
              <w:top w:val="nil"/>
              <w:left w:val="nil"/>
              <w:bottom w:val="nil"/>
              <w:right w:val="nil"/>
            </w:tcBorders>
            <w:shd w:val="clear" w:color="auto" w:fill="auto"/>
            <w:noWrap/>
            <w:vAlign w:val="center"/>
            <w:hideMark/>
          </w:tcPr>
          <w:p w14:paraId="301D05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nil"/>
              <w:right w:val="nil"/>
            </w:tcBorders>
            <w:shd w:val="clear" w:color="auto" w:fill="auto"/>
            <w:noWrap/>
            <w:vAlign w:val="center"/>
            <w:hideMark/>
          </w:tcPr>
          <w:p w14:paraId="6459B9D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0.1447</w:t>
            </w:r>
          </w:p>
        </w:tc>
        <w:tc>
          <w:tcPr>
            <w:tcW w:w="429" w:type="pct"/>
            <w:tcBorders>
              <w:top w:val="nil"/>
              <w:left w:val="nil"/>
              <w:bottom w:val="nil"/>
              <w:right w:val="nil"/>
            </w:tcBorders>
            <w:shd w:val="clear" w:color="auto" w:fill="auto"/>
            <w:noWrap/>
            <w:vAlign w:val="center"/>
            <w:hideMark/>
          </w:tcPr>
          <w:p w14:paraId="613C6A6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0.1329</w:t>
            </w:r>
          </w:p>
        </w:tc>
        <w:tc>
          <w:tcPr>
            <w:tcW w:w="431" w:type="pct"/>
            <w:tcBorders>
              <w:top w:val="nil"/>
              <w:left w:val="nil"/>
              <w:bottom w:val="nil"/>
              <w:right w:val="nil"/>
            </w:tcBorders>
            <w:shd w:val="clear" w:color="auto" w:fill="auto"/>
            <w:noWrap/>
            <w:vAlign w:val="center"/>
            <w:hideMark/>
          </w:tcPr>
          <w:p w14:paraId="65CB4C8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0.1213</w:t>
            </w:r>
          </w:p>
        </w:tc>
        <w:tc>
          <w:tcPr>
            <w:tcW w:w="604" w:type="pct"/>
            <w:tcBorders>
              <w:top w:val="nil"/>
              <w:left w:val="nil"/>
              <w:bottom w:val="nil"/>
              <w:right w:val="nil"/>
            </w:tcBorders>
            <w:shd w:val="clear" w:color="auto" w:fill="auto"/>
            <w:noWrap/>
            <w:vAlign w:val="center"/>
            <w:hideMark/>
          </w:tcPr>
          <w:p w14:paraId="4342F590"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0.1156</w:t>
            </w:r>
          </w:p>
        </w:tc>
      </w:tr>
      <w:tr w:rsidR="00C270DC" w:rsidRPr="00283CB6" w14:paraId="43F09258" w14:textId="77777777" w:rsidTr="00851C41">
        <w:trPr>
          <w:jc w:val="right"/>
        </w:trPr>
        <w:tc>
          <w:tcPr>
            <w:tcW w:w="347" w:type="pct"/>
            <w:vMerge/>
            <w:tcBorders>
              <w:left w:val="nil"/>
              <w:bottom w:val="nil"/>
              <w:right w:val="nil"/>
            </w:tcBorders>
            <w:shd w:val="clear" w:color="auto" w:fill="auto"/>
            <w:noWrap/>
            <w:vAlign w:val="center"/>
            <w:hideMark/>
          </w:tcPr>
          <w:p w14:paraId="1A8D31A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35B7052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494E4E9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5C29B60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0.3334</w:t>
            </w:r>
          </w:p>
        </w:tc>
        <w:tc>
          <w:tcPr>
            <w:tcW w:w="429" w:type="pct"/>
            <w:tcBorders>
              <w:top w:val="nil"/>
              <w:left w:val="nil"/>
              <w:bottom w:val="single" w:sz="4" w:space="0" w:color="auto"/>
              <w:right w:val="nil"/>
            </w:tcBorders>
            <w:shd w:val="clear" w:color="auto" w:fill="auto"/>
            <w:noWrap/>
            <w:vAlign w:val="center"/>
            <w:hideMark/>
          </w:tcPr>
          <w:p w14:paraId="4738BC6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0.2907</w:t>
            </w:r>
          </w:p>
        </w:tc>
        <w:tc>
          <w:tcPr>
            <w:tcW w:w="517" w:type="pct"/>
            <w:tcBorders>
              <w:top w:val="nil"/>
              <w:left w:val="nil"/>
              <w:bottom w:val="single" w:sz="4" w:space="0" w:color="auto"/>
              <w:right w:val="nil"/>
            </w:tcBorders>
            <w:shd w:val="clear" w:color="auto" w:fill="auto"/>
            <w:noWrap/>
            <w:vAlign w:val="center"/>
            <w:hideMark/>
          </w:tcPr>
          <w:p w14:paraId="669F918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0.2474</w:t>
            </w:r>
          </w:p>
        </w:tc>
        <w:tc>
          <w:tcPr>
            <w:tcW w:w="533" w:type="pct"/>
            <w:tcBorders>
              <w:top w:val="nil"/>
              <w:left w:val="nil"/>
              <w:bottom w:val="single" w:sz="4" w:space="0" w:color="auto"/>
              <w:right w:val="nil"/>
            </w:tcBorders>
            <w:shd w:val="clear" w:color="auto" w:fill="auto"/>
            <w:noWrap/>
            <w:vAlign w:val="center"/>
            <w:hideMark/>
          </w:tcPr>
          <w:p w14:paraId="129FD6E5"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0.2262</w:t>
            </w:r>
          </w:p>
        </w:tc>
        <w:tc>
          <w:tcPr>
            <w:tcW w:w="12" w:type="pct"/>
            <w:tcBorders>
              <w:top w:val="nil"/>
              <w:left w:val="nil"/>
              <w:bottom w:val="nil"/>
              <w:right w:val="nil"/>
            </w:tcBorders>
            <w:shd w:val="clear" w:color="auto" w:fill="auto"/>
            <w:noWrap/>
            <w:vAlign w:val="center"/>
            <w:hideMark/>
          </w:tcPr>
          <w:p w14:paraId="1903CEA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421BD71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29.4085</w:t>
            </w:r>
          </w:p>
        </w:tc>
        <w:tc>
          <w:tcPr>
            <w:tcW w:w="429" w:type="pct"/>
            <w:tcBorders>
              <w:top w:val="nil"/>
              <w:left w:val="nil"/>
              <w:bottom w:val="single" w:sz="4" w:space="0" w:color="auto"/>
              <w:right w:val="nil"/>
            </w:tcBorders>
            <w:shd w:val="clear" w:color="auto" w:fill="auto"/>
            <w:noWrap/>
            <w:vAlign w:val="center"/>
            <w:hideMark/>
          </w:tcPr>
          <w:p w14:paraId="4117D2A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23.8798</w:t>
            </w:r>
          </w:p>
        </w:tc>
        <w:tc>
          <w:tcPr>
            <w:tcW w:w="431" w:type="pct"/>
            <w:tcBorders>
              <w:top w:val="nil"/>
              <w:left w:val="nil"/>
              <w:bottom w:val="single" w:sz="4" w:space="0" w:color="auto"/>
              <w:right w:val="nil"/>
            </w:tcBorders>
            <w:shd w:val="clear" w:color="auto" w:fill="auto"/>
            <w:noWrap/>
            <w:vAlign w:val="center"/>
            <w:hideMark/>
          </w:tcPr>
          <w:p w14:paraId="49F8C16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18.9585</w:t>
            </w:r>
          </w:p>
        </w:tc>
        <w:tc>
          <w:tcPr>
            <w:tcW w:w="604" w:type="pct"/>
            <w:tcBorders>
              <w:top w:val="nil"/>
              <w:left w:val="nil"/>
              <w:bottom w:val="single" w:sz="4" w:space="0" w:color="auto"/>
              <w:right w:val="nil"/>
            </w:tcBorders>
            <w:shd w:val="clear" w:color="auto" w:fill="auto"/>
            <w:noWrap/>
            <w:vAlign w:val="center"/>
            <w:hideMark/>
          </w:tcPr>
          <w:p w14:paraId="671FA45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16.5917</w:t>
            </w:r>
          </w:p>
        </w:tc>
      </w:tr>
      <w:tr w:rsidR="00C270DC" w:rsidRPr="00283CB6" w14:paraId="3BF9661A" w14:textId="77777777" w:rsidTr="00851C41">
        <w:trPr>
          <w:jc w:val="right"/>
        </w:trPr>
        <w:tc>
          <w:tcPr>
            <w:tcW w:w="347" w:type="pct"/>
            <w:vMerge w:val="restart"/>
            <w:tcBorders>
              <w:top w:val="single" w:sz="4" w:space="0" w:color="auto"/>
              <w:left w:val="nil"/>
              <w:right w:val="nil"/>
            </w:tcBorders>
            <w:shd w:val="clear" w:color="auto" w:fill="auto"/>
            <w:noWrap/>
            <w:vAlign w:val="center"/>
            <w:hideMark/>
          </w:tcPr>
          <w:p w14:paraId="7F2B13A8" w14:textId="554942EC"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Site</w:t>
            </w:r>
            <w:r w:rsidR="00403E35" w:rsidRPr="00283CB6">
              <w:rPr>
                <w:rFonts w:eastAsia="等线"/>
                <w:b/>
                <w:bCs/>
                <w:noProof w:val="0"/>
                <w:sz w:val="18"/>
                <w:szCs w:val="15"/>
              </w:rPr>
              <w:t xml:space="preserve"> </w:t>
            </w:r>
            <w:r w:rsidRPr="00283CB6">
              <w:rPr>
                <w:rFonts w:eastAsia="等线"/>
                <w:b/>
                <w:bCs/>
                <w:noProof w:val="0"/>
                <w:sz w:val="18"/>
                <w:szCs w:val="15"/>
              </w:rPr>
              <w:t>4</w:t>
            </w:r>
          </w:p>
        </w:tc>
        <w:tc>
          <w:tcPr>
            <w:tcW w:w="345" w:type="pct"/>
            <w:vMerge w:val="restart"/>
            <w:tcBorders>
              <w:top w:val="nil"/>
              <w:left w:val="nil"/>
              <w:right w:val="nil"/>
            </w:tcBorders>
            <w:shd w:val="clear" w:color="auto" w:fill="auto"/>
            <w:noWrap/>
            <w:vAlign w:val="center"/>
            <w:hideMark/>
          </w:tcPr>
          <w:p w14:paraId="329DFE2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5%</w:t>
            </w:r>
          </w:p>
        </w:tc>
        <w:tc>
          <w:tcPr>
            <w:tcW w:w="432" w:type="pct"/>
            <w:tcBorders>
              <w:top w:val="nil"/>
              <w:left w:val="nil"/>
              <w:bottom w:val="nil"/>
              <w:right w:val="nil"/>
            </w:tcBorders>
            <w:shd w:val="clear" w:color="auto" w:fill="auto"/>
            <w:noWrap/>
            <w:vAlign w:val="center"/>
            <w:hideMark/>
          </w:tcPr>
          <w:p w14:paraId="722B199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nil"/>
              <w:left w:val="nil"/>
              <w:bottom w:val="nil"/>
              <w:right w:val="nil"/>
            </w:tcBorders>
            <w:shd w:val="clear" w:color="auto" w:fill="auto"/>
            <w:noWrap/>
            <w:vAlign w:val="center"/>
            <w:hideMark/>
          </w:tcPr>
          <w:p w14:paraId="7A82B63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93.63%</w:t>
            </w:r>
          </w:p>
        </w:tc>
        <w:tc>
          <w:tcPr>
            <w:tcW w:w="429" w:type="pct"/>
            <w:tcBorders>
              <w:top w:val="nil"/>
              <w:left w:val="nil"/>
              <w:bottom w:val="nil"/>
              <w:right w:val="nil"/>
            </w:tcBorders>
            <w:shd w:val="clear" w:color="auto" w:fill="auto"/>
            <w:noWrap/>
            <w:vAlign w:val="center"/>
            <w:hideMark/>
          </w:tcPr>
          <w:p w14:paraId="0396151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94.44%</w:t>
            </w:r>
          </w:p>
        </w:tc>
        <w:tc>
          <w:tcPr>
            <w:tcW w:w="517" w:type="pct"/>
            <w:tcBorders>
              <w:top w:val="nil"/>
              <w:left w:val="nil"/>
              <w:bottom w:val="nil"/>
              <w:right w:val="nil"/>
            </w:tcBorders>
            <w:shd w:val="clear" w:color="auto" w:fill="auto"/>
            <w:noWrap/>
            <w:vAlign w:val="center"/>
            <w:hideMark/>
          </w:tcPr>
          <w:p w14:paraId="2FB489A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95.31%</w:t>
            </w:r>
          </w:p>
        </w:tc>
        <w:tc>
          <w:tcPr>
            <w:tcW w:w="533" w:type="pct"/>
            <w:tcBorders>
              <w:top w:val="nil"/>
              <w:left w:val="nil"/>
              <w:bottom w:val="nil"/>
              <w:right w:val="nil"/>
            </w:tcBorders>
            <w:shd w:val="clear" w:color="auto" w:fill="auto"/>
            <w:noWrap/>
            <w:vAlign w:val="center"/>
            <w:hideMark/>
          </w:tcPr>
          <w:p w14:paraId="3C115AC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95.76%</w:t>
            </w:r>
          </w:p>
        </w:tc>
        <w:tc>
          <w:tcPr>
            <w:tcW w:w="12" w:type="pct"/>
            <w:tcBorders>
              <w:top w:val="nil"/>
              <w:left w:val="nil"/>
              <w:bottom w:val="nil"/>
              <w:right w:val="nil"/>
            </w:tcBorders>
            <w:shd w:val="clear" w:color="auto" w:fill="auto"/>
            <w:noWrap/>
            <w:vAlign w:val="center"/>
            <w:hideMark/>
          </w:tcPr>
          <w:p w14:paraId="00D55ED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nil"/>
              <w:right w:val="nil"/>
            </w:tcBorders>
            <w:shd w:val="clear" w:color="auto" w:fill="auto"/>
            <w:noWrap/>
            <w:vAlign w:val="center"/>
            <w:hideMark/>
          </w:tcPr>
          <w:p w14:paraId="14A414F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91.52%</w:t>
            </w:r>
          </w:p>
        </w:tc>
        <w:tc>
          <w:tcPr>
            <w:tcW w:w="429" w:type="pct"/>
            <w:tcBorders>
              <w:top w:val="nil"/>
              <w:left w:val="nil"/>
              <w:bottom w:val="nil"/>
              <w:right w:val="nil"/>
            </w:tcBorders>
            <w:shd w:val="clear" w:color="auto" w:fill="auto"/>
            <w:noWrap/>
            <w:vAlign w:val="center"/>
            <w:hideMark/>
          </w:tcPr>
          <w:p w14:paraId="75C4ACF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93.15%</w:t>
            </w:r>
          </w:p>
        </w:tc>
        <w:tc>
          <w:tcPr>
            <w:tcW w:w="431" w:type="pct"/>
            <w:tcBorders>
              <w:top w:val="nil"/>
              <w:left w:val="nil"/>
              <w:bottom w:val="nil"/>
              <w:right w:val="nil"/>
            </w:tcBorders>
            <w:shd w:val="clear" w:color="auto" w:fill="auto"/>
            <w:noWrap/>
            <w:vAlign w:val="center"/>
            <w:hideMark/>
          </w:tcPr>
          <w:p w14:paraId="152D047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94.47%</w:t>
            </w:r>
          </w:p>
        </w:tc>
        <w:tc>
          <w:tcPr>
            <w:tcW w:w="604" w:type="pct"/>
            <w:tcBorders>
              <w:top w:val="nil"/>
              <w:left w:val="nil"/>
              <w:bottom w:val="nil"/>
              <w:right w:val="nil"/>
            </w:tcBorders>
            <w:shd w:val="clear" w:color="auto" w:fill="auto"/>
            <w:noWrap/>
            <w:vAlign w:val="center"/>
            <w:hideMark/>
          </w:tcPr>
          <w:p w14:paraId="7B1050D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95.16%</w:t>
            </w:r>
          </w:p>
        </w:tc>
      </w:tr>
      <w:tr w:rsidR="00C270DC" w:rsidRPr="00283CB6" w14:paraId="3C5B9843" w14:textId="77777777" w:rsidTr="00851C41">
        <w:trPr>
          <w:jc w:val="right"/>
        </w:trPr>
        <w:tc>
          <w:tcPr>
            <w:tcW w:w="347" w:type="pct"/>
            <w:vMerge/>
            <w:tcBorders>
              <w:left w:val="nil"/>
              <w:right w:val="nil"/>
            </w:tcBorders>
            <w:shd w:val="clear" w:color="auto" w:fill="auto"/>
            <w:noWrap/>
            <w:vAlign w:val="center"/>
            <w:hideMark/>
          </w:tcPr>
          <w:p w14:paraId="69CEB6C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tcBorders>
              <w:left w:val="nil"/>
              <w:right w:val="nil"/>
            </w:tcBorders>
            <w:shd w:val="clear" w:color="auto" w:fill="auto"/>
            <w:noWrap/>
            <w:vAlign w:val="center"/>
            <w:hideMark/>
          </w:tcPr>
          <w:p w14:paraId="3A47E1FD"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72B588F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3955493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0.2422</w:t>
            </w:r>
          </w:p>
        </w:tc>
        <w:tc>
          <w:tcPr>
            <w:tcW w:w="429" w:type="pct"/>
            <w:tcBorders>
              <w:top w:val="nil"/>
              <w:left w:val="nil"/>
              <w:right w:val="nil"/>
            </w:tcBorders>
            <w:shd w:val="clear" w:color="auto" w:fill="auto"/>
            <w:noWrap/>
            <w:vAlign w:val="center"/>
            <w:hideMark/>
          </w:tcPr>
          <w:p w14:paraId="17E5E39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0.2245</w:t>
            </w:r>
          </w:p>
        </w:tc>
        <w:tc>
          <w:tcPr>
            <w:tcW w:w="517" w:type="pct"/>
            <w:tcBorders>
              <w:top w:val="nil"/>
              <w:left w:val="nil"/>
              <w:right w:val="nil"/>
            </w:tcBorders>
            <w:shd w:val="clear" w:color="auto" w:fill="auto"/>
            <w:noWrap/>
            <w:vAlign w:val="center"/>
            <w:hideMark/>
          </w:tcPr>
          <w:p w14:paraId="695935A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0.2099</w:t>
            </w:r>
          </w:p>
        </w:tc>
        <w:tc>
          <w:tcPr>
            <w:tcW w:w="533" w:type="pct"/>
            <w:tcBorders>
              <w:top w:val="nil"/>
              <w:left w:val="nil"/>
              <w:right w:val="nil"/>
            </w:tcBorders>
            <w:shd w:val="clear" w:color="auto" w:fill="auto"/>
            <w:noWrap/>
            <w:vAlign w:val="center"/>
            <w:hideMark/>
          </w:tcPr>
          <w:p w14:paraId="1E6C360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0.2023</w:t>
            </w:r>
          </w:p>
        </w:tc>
        <w:tc>
          <w:tcPr>
            <w:tcW w:w="12" w:type="pct"/>
            <w:tcBorders>
              <w:top w:val="nil"/>
              <w:left w:val="nil"/>
              <w:right w:val="nil"/>
            </w:tcBorders>
            <w:shd w:val="clear" w:color="auto" w:fill="auto"/>
            <w:noWrap/>
            <w:vAlign w:val="center"/>
            <w:hideMark/>
          </w:tcPr>
          <w:p w14:paraId="3861E67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1ED32BF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0.2375</w:t>
            </w:r>
          </w:p>
        </w:tc>
        <w:tc>
          <w:tcPr>
            <w:tcW w:w="429" w:type="pct"/>
            <w:tcBorders>
              <w:top w:val="nil"/>
              <w:left w:val="nil"/>
              <w:right w:val="nil"/>
            </w:tcBorders>
            <w:shd w:val="clear" w:color="auto" w:fill="auto"/>
            <w:noWrap/>
            <w:vAlign w:val="center"/>
            <w:hideMark/>
          </w:tcPr>
          <w:p w14:paraId="264B4AB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0.2214</w:t>
            </w:r>
          </w:p>
        </w:tc>
        <w:tc>
          <w:tcPr>
            <w:tcW w:w="431" w:type="pct"/>
            <w:tcBorders>
              <w:top w:val="nil"/>
              <w:left w:val="nil"/>
              <w:right w:val="nil"/>
            </w:tcBorders>
            <w:shd w:val="clear" w:color="auto" w:fill="auto"/>
            <w:noWrap/>
            <w:vAlign w:val="center"/>
            <w:hideMark/>
          </w:tcPr>
          <w:p w14:paraId="317D7AF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0.2048</w:t>
            </w:r>
          </w:p>
        </w:tc>
        <w:tc>
          <w:tcPr>
            <w:tcW w:w="604" w:type="pct"/>
            <w:tcBorders>
              <w:top w:val="nil"/>
              <w:left w:val="nil"/>
              <w:right w:val="nil"/>
            </w:tcBorders>
            <w:shd w:val="clear" w:color="auto" w:fill="auto"/>
            <w:noWrap/>
            <w:vAlign w:val="center"/>
            <w:hideMark/>
          </w:tcPr>
          <w:p w14:paraId="35E20EB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0.1956</w:t>
            </w:r>
          </w:p>
        </w:tc>
      </w:tr>
      <w:tr w:rsidR="00C270DC" w:rsidRPr="00283CB6" w14:paraId="64142090" w14:textId="77777777" w:rsidTr="00851C41">
        <w:trPr>
          <w:jc w:val="right"/>
        </w:trPr>
        <w:tc>
          <w:tcPr>
            <w:tcW w:w="347" w:type="pct"/>
            <w:vMerge/>
            <w:tcBorders>
              <w:left w:val="nil"/>
              <w:right w:val="nil"/>
            </w:tcBorders>
            <w:shd w:val="clear" w:color="auto" w:fill="auto"/>
            <w:noWrap/>
            <w:vAlign w:val="center"/>
            <w:hideMark/>
          </w:tcPr>
          <w:p w14:paraId="20ED200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43F17BCA"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2226BB6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42F0B2D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0.0426</w:t>
            </w:r>
          </w:p>
        </w:tc>
        <w:tc>
          <w:tcPr>
            <w:tcW w:w="429" w:type="pct"/>
            <w:tcBorders>
              <w:top w:val="nil"/>
              <w:left w:val="nil"/>
              <w:bottom w:val="single" w:sz="4" w:space="0" w:color="auto"/>
              <w:right w:val="nil"/>
            </w:tcBorders>
            <w:shd w:val="clear" w:color="auto" w:fill="auto"/>
            <w:noWrap/>
            <w:vAlign w:val="center"/>
            <w:hideMark/>
          </w:tcPr>
          <w:p w14:paraId="2709BA1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0.0342</w:t>
            </w:r>
          </w:p>
        </w:tc>
        <w:tc>
          <w:tcPr>
            <w:tcW w:w="517" w:type="pct"/>
            <w:tcBorders>
              <w:top w:val="nil"/>
              <w:left w:val="nil"/>
              <w:bottom w:val="single" w:sz="4" w:space="0" w:color="auto"/>
              <w:right w:val="nil"/>
            </w:tcBorders>
            <w:shd w:val="clear" w:color="auto" w:fill="auto"/>
            <w:noWrap/>
            <w:vAlign w:val="center"/>
            <w:hideMark/>
          </w:tcPr>
          <w:p w14:paraId="3B3427D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0.0267</w:t>
            </w:r>
          </w:p>
        </w:tc>
        <w:tc>
          <w:tcPr>
            <w:tcW w:w="533" w:type="pct"/>
            <w:tcBorders>
              <w:top w:val="nil"/>
              <w:left w:val="nil"/>
              <w:bottom w:val="single" w:sz="4" w:space="0" w:color="auto"/>
              <w:right w:val="nil"/>
            </w:tcBorders>
            <w:shd w:val="clear" w:color="auto" w:fill="auto"/>
            <w:noWrap/>
            <w:vAlign w:val="center"/>
            <w:hideMark/>
          </w:tcPr>
          <w:p w14:paraId="5AE8709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0.0233</w:t>
            </w:r>
          </w:p>
        </w:tc>
        <w:tc>
          <w:tcPr>
            <w:tcW w:w="12" w:type="pct"/>
            <w:tcBorders>
              <w:top w:val="nil"/>
              <w:left w:val="nil"/>
              <w:bottom w:val="single" w:sz="4" w:space="0" w:color="auto"/>
              <w:right w:val="nil"/>
            </w:tcBorders>
            <w:shd w:val="clear" w:color="auto" w:fill="auto"/>
            <w:noWrap/>
            <w:vAlign w:val="center"/>
            <w:hideMark/>
          </w:tcPr>
          <w:p w14:paraId="2235224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6B70150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6.8928</w:t>
            </w:r>
          </w:p>
        </w:tc>
        <w:tc>
          <w:tcPr>
            <w:tcW w:w="429" w:type="pct"/>
            <w:tcBorders>
              <w:top w:val="nil"/>
              <w:left w:val="nil"/>
              <w:bottom w:val="single" w:sz="4" w:space="0" w:color="auto"/>
              <w:right w:val="nil"/>
            </w:tcBorders>
            <w:shd w:val="clear" w:color="auto" w:fill="auto"/>
            <w:noWrap/>
            <w:vAlign w:val="center"/>
            <w:hideMark/>
          </w:tcPr>
          <w:p w14:paraId="45E4236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5.3731</w:t>
            </w:r>
          </w:p>
        </w:tc>
        <w:tc>
          <w:tcPr>
            <w:tcW w:w="431" w:type="pct"/>
            <w:tcBorders>
              <w:top w:val="nil"/>
              <w:left w:val="nil"/>
              <w:bottom w:val="single" w:sz="4" w:space="0" w:color="auto"/>
              <w:right w:val="nil"/>
            </w:tcBorders>
            <w:shd w:val="clear" w:color="auto" w:fill="auto"/>
            <w:noWrap/>
            <w:vAlign w:val="center"/>
            <w:hideMark/>
          </w:tcPr>
          <w:p w14:paraId="5C2E3F1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4.0268</w:t>
            </w:r>
          </w:p>
        </w:tc>
        <w:tc>
          <w:tcPr>
            <w:tcW w:w="604" w:type="pct"/>
            <w:tcBorders>
              <w:top w:val="nil"/>
              <w:left w:val="nil"/>
              <w:bottom w:val="single" w:sz="4" w:space="0" w:color="auto"/>
              <w:right w:val="nil"/>
            </w:tcBorders>
            <w:shd w:val="clear" w:color="auto" w:fill="auto"/>
            <w:noWrap/>
            <w:vAlign w:val="center"/>
            <w:hideMark/>
          </w:tcPr>
          <w:p w14:paraId="7537430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3.3892</w:t>
            </w:r>
          </w:p>
        </w:tc>
      </w:tr>
      <w:tr w:rsidR="00C270DC" w:rsidRPr="00283CB6" w14:paraId="4593537C" w14:textId="77777777" w:rsidTr="00851C41">
        <w:trPr>
          <w:jc w:val="right"/>
        </w:trPr>
        <w:tc>
          <w:tcPr>
            <w:tcW w:w="347" w:type="pct"/>
            <w:vMerge/>
            <w:tcBorders>
              <w:left w:val="nil"/>
              <w:right w:val="nil"/>
            </w:tcBorders>
            <w:shd w:val="clear" w:color="auto" w:fill="auto"/>
            <w:noWrap/>
            <w:vAlign w:val="center"/>
            <w:hideMark/>
          </w:tcPr>
          <w:p w14:paraId="7332223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65581D2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10%</w:t>
            </w:r>
          </w:p>
        </w:tc>
        <w:tc>
          <w:tcPr>
            <w:tcW w:w="432" w:type="pct"/>
            <w:tcBorders>
              <w:top w:val="single" w:sz="4" w:space="0" w:color="auto"/>
              <w:left w:val="nil"/>
              <w:bottom w:val="nil"/>
              <w:right w:val="nil"/>
            </w:tcBorders>
            <w:shd w:val="clear" w:color="auto" w:fill="auto"/>
            <w:noWrap/>
            <w:vAlign w:val="center"/>
            <w:hideMark/>
          </w:tcPr>
          <w:p w14:paraId="00644F5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2344B07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84.80%</w:t>
            </w:r>
          </w:p>
        </w:tc>
        <w:tc>
          <w:tcPr>
            <w:tcW w:w="429" w:type="pct"/>
            <w:tcBorders>
              <w:top w:val="single" w:sz="4" w:space="0" w:color="auto"/>
              <w:left w:val="nil"/>
              <w:bottom w:val="nil"/>
              <w:right w:val="nil"/>
            </w:tcBorders>
            <w:shd w:val="clear" w:color="auto" w:fill="auto"/>
            <w:noWrap/>
            <w:vAlign w:val="center"/>
            <w:hideMark/>
          </w:tcPr>
          <w:p w14:paraId="1D31D83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85.94%</w:t>
            </w:r>
          </w:p>
        </w:tc>
        <w:tc>
          <w:tcPr>
            <w:tcW w:w="517" w:type="pct"/>
            <w:tcBorders>
              <w:top w:val="single" w:sz="4" w:space="0" w:color="auto"/>
              <w:left w:val="nil"/>
              <w:bottom w:val="nil"/>
              <w:right w:val="nil"/>
            </w:tcBorders>
            <w:shd w:val="clear" w:color="auto" w:fill="auto"/>
            <w:noWrap/>
            <w:vAlign w:val="center"/>
            <w:hideMark/>
          </w:tcPr>
          <w:p w14:paraId="1C406CD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87.57%</w:t>
            </w:r>
          </w:p>
        </w:tc>
        <w:tc>
          <w:tcPr>
            <w:tcW w:w="533" w:type="pct"/>
            <w:tcBorders>
              <w:top w:val="single" w:sz="4" w:space="0" w:color="auto"/>
              <w:left w:val="nil"/>
              <w:bottom w:val="nil"/>
              <w:right w:val="nil"/>
            </w:tcBorders>
            <w:shd w:val="clear" w:color="auto" w:fill="auto"/>
            <w:noWrap/>
            <w:vAlign w:val="center"/>
            <w:hideMark/>
          </w:tcPr>
          <w:p w14:paraId="6E9BD95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88.42%</w:t>
            </w:r>
          </w:p>
        </w:tc>
        <w:tc>
          <w:tcPr>
            <w:tcW w:w="12" w:type="pct"/>
            <w:tcBorders>
              <w:top w:val="single" w:sz="4" w:space="0" w:color="auto"/>
              <w:left w:val="nil"/>
              <w:bottom w:val="nil"/>
              <w:right w:val="nil"/>
            </w:tcBorders>
            <w:shd w:val="clear" w:color="auto" w:fill="auto"/>
            <w:noWrap/>
            <w:vAlign w:val="center"/>
            <w:hideMark/>
          </w:tcPr>
          <w:p w14:paraId="6BEE57D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31ABCC2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82.66%</w:t>
            </w:r>
          </w:p>
        </w:tc>
        <w:tc>
          <w:tcPr>
            <w:tcW w:w="429" w:type="pct"/>
            <w:tcBorders>
              <w:top w:val="single" w:sz="4" w:space="0" w:color="auto"/>
              <w:left w:val="nil"/>
              <w:bottom w:val="nil"/>
              <w:right w:val="nil"/>
            </w:tcBorders>
            <w:shd w:val="clear" w:color="auto" w:fill="auto"/>
            <w:noWrap/>
            <w:vAlign w:val="center"/>
            <w:hideMark/>
          </w:tcPr>
          <w:p w14:paraId="26C415A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84.67%</w:t>
            </w:r>
          </w:p>
        </w:tc>
        <w:tc>
          <w:tcPr>
            <w:tcW w:w="431" w:type="pct"/>
            <w:tcBorders>
              <w:top w:val="single" w:sz="4" w:space="0" w:color="auto"/>
              <w:left w:val="nil"/>
              <w:bottom w:val="nil"/>
              <w:right w:val="nil"/>
            </w:tcBorders>
            <w:shd w:val="clear" w:color="auto" w:fill="auto"/>
            <w:noWrap/>
            <w:vAlign w:val="center"/>
            <w:hideMark/>
          </w:tcPr>
          <w:p w14:paraId="4B7EF8C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87.10%</w:t>
            </w:r>
          </w:p>
        </w:tc>
        <w:tc>
          <w:tcPr>
            <w:tcW w:w="604" w:type="pct"/>
            <w:tcBorders>
              <w:top w:val="single" w:sz="4" w:space="0" w:color="auto"/>
              <w:left w:val="nil"/>
              <w:bottom w:val="nil"/>
              <w:right w:val="nil"/>
            </w:tcBorders>
            <w:shd w:val="clear" w:color="auto" w:fill="auto"/>
            <w:noWrap/>
            <w:vAlign w:val="center"/>
            <w:hideMark/>
          </w:tcPr>
          <w:p w14:paraId="611A35E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88.19%</w:t>
            </w:r>
          </w:p>
        </w:tc>
      </w:tr>
      <w:tr w:rsidR="00C270DC" w:rsidRPr="00283CB6" w14:paraId="3A6269E2" w14:textId="77777777" w:rsidTr="00851C41">
        <w:trPr>
          <w:jc w:val="right"/>
        </w:trPr>
        <w:tc>
          <w:tcPr>
            <w:tcW w:w="347" w:type="pct"/>
            <w:vMerge/>
            <w:tcBorders>
              <w:left w:val="nil"/>
              <w:right w:val="nil"/>
            </w:tcBorders>
            <w:shd w:val="clear" w:color="auto" w:fill="auto"/>
            <w:noWrap/>
            <w:vAlign w:val="center"/>
            <w:hideMark/>
          </w:tcPr>
          <w:p w14:paraId="3FF6911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tcBorders>
              <w:left w:val="nil"/>
              <w:right w:val="nil"/>
            </w:tcBorders>
            <w:shd w:val="clear" w:color="auto" w:fill="auto"/>
            <w:noWrap/>
            <w:vAlign w:val="center"/>
            <w:hideMark/>
          </w:tcPr>
          <w:p w14:paraId="7128FF69"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right w:val="nil"/>
            </w:tcBorders>
            <w:shd w:val="clear" w:color="auto" w:fill="auto"/>
            <w:noWrap/>
            <w:vAlign w:val="center"/>
            <w:hideMark/>
          </w:tcPr>
          <w:p w14:paraId="4CDB5A1A"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right w:val="nil"/>
            </w:tcBorders>
            <w:shd w:val="clear" w:color="auto" w:fill="auto"/>
            <w:noWrap/>
            <w:vAlign w:val="center"/>
            <w:hideMark/>
          </w:tcPr>
          <w:p w14:paraId="161C742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0.1337</w:t>
            </w:r>
          </w:p>
        </w:tc>
        <w:tc>
          <w:tcPr>
            <w:tcW w:w="429" w:type="pct"/>
            <w:tcBorders>
              <w:top w:val="nil"/>
              <w:left w:val="nil"/>
              <w:right w:val="nil"/>
            </w:tcBorders>
            <w:shd w:val="clear" w:color="auto" w:fill="auto"/>
            <w:noWrap/>
            <w:vAlign w:val="center"/>
            <w:hideMark/>
          </w:tcPr>
          <w:p w14:paraId="5CA00A47"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0.1238</w:t>
            </w:r>
          </w:p>
        </w:tc>
        <w:tc>
          <w:tcPr>
            <w:tcW w:w="517" w:type="pct"/>
            <w:tcBorders>
              <w:top w:val="nil"/>
              <w:left w:val="nil"/>
              <w:right w:val="nil"/>
            </w:tcBorders>
            <w:shd w:val="clear" w:color="auto" w:fill="auto"/>
            <w:noWrap/>
            <w:vAlign w:val="center"/>
            <w:hideMark/>
          </w:tcPr>
          <w:p w14:paraId="02B71C0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0.1158</w:t>
            </w:r>
          </w:p>
        </w:tc>
        <w:tc>
          <w:tcPr>
            <w:tcW w:w="533" w:type="pct"/>
            <w:tcBorders>
              <w:top w:val="nil"/>
              <w:left w:val="nil"/>
              <w:right w:val="nil"/>
            </w:tcBorders>
            <w:shd w:val="clear" w:color="auto" w:fill="auto"/>
            <w:noWrap/>
            <w:vAlign w:val="center"/>
            <w:hideMark/>
          </w:tcPr>
          <w:p w14:paraId="45BB61BB"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0.1117</w:t>
            </w:r>
          </w:p>
        </w:tc>
        <w:tc>
          <w:tcPr>
            <w:tcW w:w="12" w:type="pct"/>
            <w:tcBorders>
              <w:top w:val="nil"/>
              <w:left w:val="nil"/>
              <w:right w:val="nil"/>
            </w:tcBorders>
            <w:shd w:val="clear" w:color="auto" w:fill="auto"/>
            <w:noWrap/>
            <w:vAlign w:val="center"/>
            <w:hideMark/>
          </w:tcPr>
          <w:p w14:paraId="40A1225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right w:val="nil"/>
            </w:tcBorders>
            <w:shd w:val="clear" w:color="auto" w:fill="auto"/>
            <w:noWrap/>
            <w:vAlign w:val="center"/>
            <w:hideMark/>
          </w:tcPr>
          <w:p w14:paraId="00AE770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0.1621</w:t>
            </w:r>
          </w:p>
        </w:tc>
        <w:tc>
          <w:tcPr>
            <w:tcW w:w="429" w:type="pct"/>
            <w:tcBorders>
              <w:top w:val="nil"/>
              <w:left w:val="nil"/>
              <w:right w:val="nil"/>
            </w:tcBorders>
            <w:shd w:val="clear" w:color="auto" w:fill="auto"/>
            <w:noWrap/>
            <w:vAlign w:val="center"/>
            <w:hideMark/>
          </w:tcPr>
          <w:p w14:paraId="4019668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0.1512</w:t>
            </w:r>
          </w:p>
        </w:tc>
        <w:tc>
          <w:tcPr>
            <w:tcW w:w="431" w:type="pct"/>
            <w:tcBorders>
              <w:top w:val="nil"/>
              <w:left w:val="nil"/>
              <w:right w:val="nil"/>
            </w:tcBorders>
            <w:shd w:val="clear" w:color="auto" w:fill="auto"/>
            <w:noWrap/>
            <w:vAlign w:val="center"/>
            <w:hideMark/>
          </w:tcPr>
          <w:p w14:paraId="297FA6E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0.1398</w:t>
            </w:r>
          </w:p>
        </w:tc>
        <w:tc>
          <w:tcPr>
            <w:tcW w:w="604" w:type="pct"/>
            <w:tcBorders>
              <w:top w:val="nil"/>
              <w:left w:val="nil"/>
              <w:right w:val="nil"/>
            </w:tcBorders>
            <w:shd w:val="clear" w:color="auto" w:fill="auto"/>
            <w:noWrap/>
            <w:vAlign w:val="center"/>
            <w:hideMark/>
          </w:tcPr>
          <w:p w14:paraId="2132F15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0.1336</w:t>
            </w:r>
          </w:p>
        </w:tc>
      </w:tr>
      <w:tr w:rsidR="00C270DC" w:rsidRPr="00283CB6" w14:paraId="44DF9BD2" w14:textId="77777777" w:rsidTr="00851C41">
        <w:trPr>
          <w:jc w:val="right"/>
        </w:trPr>
        <w:tc>
          <w:tcPr>
            <w:tcW w:w="347" w:type="pct"/>
            <w:vMerge/>
            <w:tcBorders>
              <w:left w:val="nil"/>
              <w:right w:val="nil"/>
            </w:tcBorders>
            <w:shd w:val="clear" w:color="auto" w:fill="auto"/>
            <w:noWrap/>
            <w:vAlign w:val="center"/>
            <w:hideMark/>
          </w:tcPr>
          <w:p w14:paraId="6C84C88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tcBorders>
              <w:left w:val="nil"/>
              <w:bottom w:val="single" w:sz="4" w:space="0" w:color="auto"/>
              <w:right w:val="nil"/>
            </w:tcBorders>
            <w:shd w:val="clear" w:color="auto" w:fill="auto"/>
            <w:noWrap/>
            <w:vAlign w:val="center"/>
            <w:hideMark/>
          </w:tcPr>
          <w:p w14:paraId="3D0EFE66" w14:textId="77777777" w:rsidR="00C270DC" w:rsidRPr="00283CB6" w:rsidRDefault="00C270DC" w:rsidP="00851C41">
            <w:pPr>
              <w:autoSpaceDE w:val="0"/>
              <w:autoSpaceDN w:val="0"/>
              <w:adjustRightInd w:val="0"/>
              <w:snapToGrid w:val="0"/>
              <w:spacing w:line="240" w:lineRule="auto"/>
              <w:jc w:val="center"/>
              <w:rPr>
                <w:rFonts w:eastAsia="Times New Roman"/>
                <w:b/>
                <w:bCs/>
                <w:noProof w:val="0"/>
                <w:sz w:val="18"/>
                <w:szCs w:val="15"/>
              </w:rPr>
            </w:pPr>
          </w:p>
        </w:tc>
        <w:tc>
          <w:tcPr>
            <w:tcW w:w="432" w:type="pct"/>
            <w:tcBorders>
              <w:top w:val="nil"/>
              <w:left w:val="nil"/>
              <w:bottom w:val="single" w:sz="4" w:space="0" w:color="auto"/>
              <w:right w:val="nil"/>
            </w:tcBorders>
            <w:shd w:val="clear" w:color="auto" w:fill="auto"/>
            <w:noWrap/>
            <w:vAlign w:val="center"/>
            <w:hideMark/>
          </w:tcPr>
          <w:p w14:paraId="034270F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4" w:space="0" w:color="auto"/>
              <w:right w:val="nil"/>
            </w:tcBorders>
            <w:shd w:val="clear" w:color="auto" w:fill="auto"/>
            <w:noWrap/>
            <w:vAlign w:val="center"/>
            <w:hideMark/>
          </w:tcPr>
          <w:p w14:paraId="26F55CE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0.1691</w:t>
            </w:r>
          </w:p>
        </w:tc>
        <w:tc>
          <w:tcPr>
            <w:tcW w:w="429" w:type="pct"/>
            <w:tcBorders>
              <w:top w:val="nil"/>
              <w:left w:val="nil"/>
              <w:bottom w:val="single" w:sz="4" w:space="0" w:color="auto"/>
              <w:right w:val="nil"/>
            </w:tcBorders>
            <w:shd w:val="clear" w:color="auto" w:fill="auto"/>
            <w:noWrap/>
            <w:vAlign w:val="center"/>
            <w:hideMark/>
          </w:tcPr>
          <w:p w14:paraId="2DF9A5DF"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0.1438</w:t>
            </w:r>
          </w:p>
        </w:tc>
        <w:tc>
          <w:tcPr>
            <w:tcW w:w="517" w:type="pct"/>
            <w:tcBorders>
              <w:top w:val="nil"/>
              <w:left w:val="nil"/>
              <w:bottom w:val="single" w:sz="4" w:space="0" w:color="auto"/>
              <w:right w:val="nil"/>
            </w:tcBorders>
            <w:shd w:val="clear" w:color="auto" w:fill="auto"/>
            <w:noWrap/>
            <w:vAlign w:val="center"/>
            <w:hideMark/>
          </w:tcPr>
          <w:p w14:paraId="5D5D1CF9"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0.1208</w:t>
            </w:r>
          </w:p>
        </w:tc>
        <w:tc>
          <w:tcPr>
            <w:tcW w:w="533" w:type="pct"/>
            <w:tcBorders>
              <w:top w:val="nil"/>
              <w:left w:val="nil"/>
              <w:bottom w:val="single" w:sz="4" w:space="0" w:color="auto"/>
              <w:right w:val="nil"/>
            </w:tcBorders>
            <w:shd w:val="clear" w:color="auto" w:fill="auto"/>
            <w:noWrap/>
            <w:vAlign w:val="center"/>
            <w:hideMark/>
          </w:tcPr>
          <w:p w14:paraId="582D68C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0.1098</w:t>
            </w:r>
          </w:p>
        </w:tc>
        <w:tc>
          <w:tcPr>
            <w:tcW w:w="12" w:type="pct"/>
            <w:tcBorders>
              <w:top w:val="nil"/>
              <w:left w:val="nil"/>
              <w:bottom w:val="single" w:sz="4" w:space="0" w:color="auto"/>
              <w:right w:val="nil"/>
            </w:tcBorders>
            <w:shd w:val="clear" w:color="auto" w:fill="auto"/>
            <w:noWrap/>
            <w:vAlign w:val="center"/>
            <w:hideMark/>
          </w:tcPr>
          <w:p w14:paraId="611A735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4" w:space="0" w:color="auto"/>
              <w:right w:val="nil"/>
            </w:tcBorders>
            <w:shd w:val="clear" w:color="auto" w:fill="auto"/>
            <w:noWrap/>
            <w:vAlign w:val="center"/>
            <w:hideMark/>
          </w:tcPr>
          <w:p w14:paraId="4EC7958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19.9071</w:t>
            </w:r>
          </w:p>
        </w:tc>
        <w:tc>
          <w:tcPr>
            <w:tcW w:w="429" w:type="pct"/>
            <w:tcBorders>
              <w:top w:val="nil"/>
              <w:left w:val="nil"/>
              <w:bottom w:val="single" w:sz="4" w:space="0" w:color="auto"/>
              <w:right w:val="nil"/>
            </w:tcBorders>
            <w:shd w:val="clear" w:color="auto" w:fill="auto"/>
            <w:noWrap/>
            <w:vAlign w:val="center"/>
            <w:hideMark/>
          </w:tcPr>
          <w:p w14:paraId="59C0AD2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16.2968</w:t>
            </w:r>
          </w:p>
        </w:tc>
        <w:tc>
          <w:tcPr>
            <w:tcW w:w="431" w:type="pct"/>
            <w:tcBorders>
              <w:top w:val="nil"/>
              <w:left w:val="nil"/>
              <w:bottom w:val="single" w:sz="4" w:space="0" w:color="auto"/>
              <w:right w:val="nil"/>
            </w:tcBorders>
            <w:shd w:val="clear" w:color="auto" w:fill="auto"/>
            <w:noWrap/>
            <w:vAlign w:val="center"/>
            <w:hideMark/>
          </w:tcPr>
          <w:p w14:paraId="4FC022E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12.9652</w:t>
            </w:r>
          </w:p>
        </w:tc>
        <w:tc>
          <w:tcPr>
            <w:tcW w:w="604" w:type="pct"/>
            <w:tcBorders>
              <w:top w:val="nil"/>
              <w:left w:val="nil"/>
              <w:bottom w:val="single" w:sz="4" w:space="0" w:color="auto"/>
              <w:right w:val="nil"/>
            </w:tcBorders>
            <w:shd w:val="clear" w:color="auto" w:fill="auto"/>
            <w:noWrap/>
            <w:vAlign w:val="center"/>
            <w:hideMark/>
          </w:tcPr>
          <w:p w14:paraId="1907374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11.3022</w:t>
            </w:r>
          </w:p>
        </w:tc>
      </w:tr>
      <w:tr w:rsidR="00C270DC" w:rsidRPr="00283CB6" w14:paraId="309C329B" w14:textId="77777777" w:rsidTr="00851C41">
        <w:trPr>
          <w:jc w:val="right"/>
        </w:trPr>
        <w:tc>
          <w:tcPr>
            <w:tcW w:w="347" w:type="pct"/>
            <w:vMerge/>
            <w:tcBorders>
              <w:left w:val="nil"/>
              <w:right w:val="nil"/>
            </w:tcBorders>
            <w:shd w:val="clear" w:color="auto" w:fill="auto"/>
            <w:noWrap/>
            <w:vAlign w:val="center"/>
            <w:hideMark/>
          </w:tcPr>
          <w:p w14:paraId="51698DA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val="restart"/>
            <w:tcBorders>
              <w:top w:val="single" w:sz="4" w:space="0" w:color="auto"/>
              <w:left w:val="nil"/>
              <w:right w:val="nil"/>
            </w:tcBorders>
            <w:shd w:val="clear" w:color="auto" w:fill="auto"/>
            <w:noWrap/>
            <w:vAlign w:val="center"/>
            <w:hideMark/>
          </w:tcPr>
          <w:p w14:paraId="596BE249"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15%</w:t>
            </w:r>
          </w:p>
        </w:tc>
        <w:tc>
          <w:tcPr>
            <w:tcW w:w="432" w:type="pct"/>
            <w:tcBorders>
              <w:top w:val="single" w:sz="4" w:space="0" w:color="auto"/>
              <w:left w:val="nil"/>
              <w:bottom w:val="nil"/>
              <w:right w:val="nil"/>
            </w:tcBorders>
            <w:shd w:val="clear" w:color="auto" w:fill="auto"/>
            <w:noWrap/>
            <w:vAlign w:val="center"/>
            <w:hideMark/>
          </w:tcPr>
          <w:p w14:paraId="1AD4E137"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FICP</w:t>
            </w:r>
          </w:p>
        </w:tc>
        <w:tc>
          <w:tcPr>
            <w:tcW w:w="432" w:type="pct"/>
            <w:tcBorders>
              <w:top w:val="single" w:sz="4" w:space="0" w:color="auto"/>
              <w:left w:val="nil"/>
              <w:bottom w:val="nil"/>
              <w:right w:val="nil"/>
            </w:tcBorders>
            <w:shd w:val="clear" w:color="auto" w:fill="auto"/>
            <w:noWrap/>
            <w:vAlign w:val="center"/>
            <w:hideMark/>
          </w:tcPr>
          <w:p w14:paraId="73D0B48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77.18%</w:t>
            </w:r>
          </w:p>
        </w:tc>
        <w:tc>
          <w:tcPr>
            <w:tcW w:w="429" w:type="pct"/>
            <w:tcBorders>
              <w:top w:val="single" w:sz="4" w:space="0" w:color="auto"/>
              <w:left w:val="nil"/>
              <w:bottom w:val="nil"/>
              <w:right w:val="nil"/>
            </w:tcBorders>
            <w:shd w:val="clear" w:color="auto" w:fill="auto"/>
            <w:noWrap/>
            <w:vAlign w:val="center"/>
            <w:hideMark/>
          </w:tcPr>
          <w:p w14:paraId="28AA65B4"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79.37%</w:t>
            </w:r>
          </w:p>
        </w:tc>
        <w:tc>
          <w:tcPr>
            <w:tcW w:w="517" w:type="pct"/>
            <w:tcBorders>
              <w:top w:val="single" w:sz="4" w:space="0" w:color="auto"/>
              <w:left w:val="nil"/>
              <w:bottom w:val="nil"/>
              <w:right w:val="nil"/>
            </w:tcBorders>
            <w:shd w:val="clear" w:color="auto" w:fill="auto"/>
            <w:noWrap/>
            <w:vAlign w:val="center"/>
            <w:hideMark/>
          </w:tcPr>
          <w:p w14:paraId="2C0C68F5"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81.45%</w:t>
            </w:r>
          </w:p>
        </w:tc>
        <w:tc>
          <w:tcPr>
            <w:tcW w:w="533" w:type="pct"/>
            <w:tcBorders>
              <w:top w:val="single" w:sz="4" w:space="0" w:color="auto"/>
              <w:left w:val="nil"/>
              <w:bottom w:val="nil"/>
              <w:right w:val="nil"/>
            </w:tcBorders>
            <w:shd w:val="clear" w:color="auto" w:fill="auto"/>
            <w:noWrap/>
            <w:vAlign w:val="center"/>
            <w:hideMark/>
          </w:tcPr>
          <w:p w14:paraId="73234C2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82.49%</w:t>
            </w:r>
          </w:p>
        </w:tc>
        <w:tc>
          <w:tcPr>
            <w:tcW w:w="12" w:type="pct"/>
            <w:tcBorders>
              <w:top w:val="single" w:sz="4" w:space="0" w:color="auto"/>
              <w:left w:val="nil"/>
              <w:bottom w:val="nil"/>
              <w:right w:val="nil"/>
            </w:tcBorders>
            <w:shd w:val="clear" w:color="auto" w:fill="auto"/>
            <w:noWrap/>
            <w:vAlign w:val="center"/>
            <w:hideMark/>
          </w:tcPr>
          <w:p w14:paraId="2C2E5E0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single" w:sz="4" w:space="0" w:color="auto"/>
              <w:left w:val="nil"/>
              <w:bottom w:val="nil"/>
              <w:right w:val="nil"/>
            </w:tcBorders>
            <w:shd w:val="clear" w:color="auto" w:fill="auto"/>
            <w:noWrap/>
            <w:vAlign w:val="center"/>
            <w:hideMark/>
          </w:tcPr>
          <w:p w14:paraId="09D8DF0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76.22%</w:t>
            </w:r>
          </w:p>
        </w:tc>
        <w:tc>
          <w:tcPr>
            <w:tcW w:w="429" w:type="pct"/>
            <w:tcBorders>
              <w:top w:val="single" w:sz="4" w:space="0" w:color="auto"/>
              <w:left w:val="nil"/>
              <w:bottom w:val="nil"/>
              <w:right w:val="nil"/>
            </w:tcBorders>
            <w:shd w:val="clear" w:color="auto" w:fill="auto"/>
            <w:noWrap/>
            <w:vAlign w:val="center"/>
            <w:hideMark/>
          </w:tcPr>
          <w:p w14:paraId="5FF0A56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78.70%</w:t>
            </w:r>
          </w:p>
        </w:tc>
        <w:tc>
          <w:tcPr>
            <w:tcW w:w="431" w:type="pct"/>
            <w:tcBorders>
              <w:top w:val="single" w:sz="4" w:space="0" w:color="auto"/>
              <w:left w:val="nil"/>
              <w:bottom w:val="nil"/>
              <w:right w:val="nil"/>
            </w:tcBorders>
            <w:shd w:val="clear" w:color="auto" w:fill="auto"/>
            <w:noWrap/>
            <w:vAlign w:val="center"/>
            <w:hideMark/>
          </w:tcPr>
          <w:p w14:paraId="2E06FB9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81.00%</w:t>
            </w:r>
          </w:p>
        </w:tc>
        <w:tc>
          <w:tcPr>
            <w:tcW w:w="604" w:type="pct"/>
            <w:tcBorders>
              <w:top w:val="single" w:sz="4" w:space="0" w:color="auto"/>
              <w:left w:val="nil"/>
              <w:bottom w:val="nil"/>
              <w:right w:val="nil"/>
            </w:tcBorders>
            <w:shd w:val="clear" w:color="auto" w:fill="auto"/>
            <w:noWrap/>
            <w:vAlign w:val="center"/>
            <w:hideMark/>
          </w:tcPr>
          <w:p w14:paraId="5CEDF9FC"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82.24%</w:t>
            </w:r>
          </w:p>
        </w:tc>
      </w:tr>
      <w:tr w:rsidR="00C270DC" w:rsidRPr="00283CB6" w14:paraId="006F24C3" w14:textId="77777777" w:rsidTr="00851C41">
        <w:trPr>
          <w:jc w:val="right"/>
        </w:trPr>
        <w:tc>
          <w:tcPr>
            <w:tcW w:w="347" w:type="pct"/>
            <w:vMerge/>
            <w:tcBorders>
              <w:left w:val="nil"/>
              <w:right w:val="nil"/>
            </w:tcBorders>
            <w:shd w:val="clear" w:color="auto" w:fill="auto"/>
            <w:noWrap/>
            <w:vAlign w:val="center"/>
            <w:hideMark/>
          </w:tcPr>
          <w:p w14:paraId="734E3A0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tcBorders>
              <w:left w:val="nil"/>
              <w:right w:val="nil"/>
            </w:tcBorders>
            <w:shd w:val="clear" w:color="auto" w:fill="auto"/>
            <w:noWrap/>
            <w:vAlign w:val="center"/>
            <w:hideMark/>
          </w:tcPr>
          <w:p w14:paraId="1B14F098" w14:textId="77777777" w:rsidR="00C270DC" w:rsidRPr="00283CB6" w:rsidRDefault="00C270DC" w:rsidP="00851C41">
            <w:pPr>
              <w:autoSpaceDE w:val="0"/>
              <w:autoSpaceDN w:val="0"/>
              <w:adjustRightInd w:val="0"/>
              <w:snapToGrid w:val="0"/>
              <w:spacing w:line="240" w:lineRule="auto"/>
              <w:jc w:val="center"/>
              <w:rPr>
                <w:rFonts w:eastAsia="Times New Roman"/>
                <w:noProof w:val="0"/>
                <w:sz w:val="18"/>
                <w:szCs w:val="15"/>
              </w:rPr>
            </w:pPr>
          </w:p>
        </w:tc>
        <w:tc>
          <w:tcPr>
            <w:tcW w:w="432" w:type="pct"/>
            <w:tcBorders>
              <w:top w:val="nil"/>
              <w:left w:val="nil"/>
              <w:bottom w:val="nil"/>
              <w:right w:val="nil"/>
            </w:tcBorders>
            <w:shd w:val="clear" w:color="auto" w:fill="auto"/>
            <w:noWrap/>
            <w:vAlign w:val="center"/>
            <w:hideMark/>
          </w:tcPr>
          <w:p w14:paraId="0D5EA6CD"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FINAW</w:t>
            </w:r>
          </w:p>
        </w:tc>
        <w:tc>
          <w:tcPr>
            <w:tcW w:w="432" w:type="pct"/>
            <w:tcBorders>
              <w:top w:val="nil"/>
              <w:left w:val="nil"/>
              <w:bottom w:val="nil"/>
              <w:right w:val="nil"/>
            </w:tcBorders>
            <w:shd w:val="clear" w:color="auto" w:fill="auto"/>
            <w:noWrap/>
            <w:vAlign w:val="center"/>
            <w:hideMark/>
          </w:tcPr>
          <w:p w14:paraId="0331C71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0.0935</w:t>
            </w:r>
          </w:p>
        </w:tc>
        <w:tc>
          <w:tcPr>
            <w:tcW w:w="429" w:type="pct"/>
            <w:tcBorders>
              <w:top w:val="nil"/>
              <w:left w:val="nil"/>
              <w:bottom w:val="nil"/>
              <w:right w:val="nil"/>
            </w:tcBorders>
            <w:shd w:val="clear" w:color="auto" w:fill="auto"/>
            <w:noWrap/>
            <w:vAlign w:val="center"/>
            <w:hideMark/>
          </w:tcPr>
          <w:p w14:paraId="27AE7A5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0.0866</w:t>
            </w:r>
          </w:p>
        </w:tc>
        <w:tc>
          <w:tcPr>
            <w:tcW w:w="517" w:type="pct"/>
            <w:tcBorders>
              <w:top w:val="nil"/>
              <w:left w:val="nil"/>
              <w:bottom w:val="nil"/>
              <w:right w:val="nil"/>
            </w:tcBorders>
            <w:shd w:val="clear" w:color="auto" w:fill="auto"/>
            <w:noWrap/>
            <w:vAlign w:val="center"/>
            <w:hideMark/>
          </w:tcPr>
          <w:p w14:paraId="6B975688"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0.0810</w:t>
            </w:r>
          </w:p>
        </w:tc>
        <w:tc>
          <w:tcPr>
            <w:tcW w:w="533" w:type="pct"/>
            <w:tcBorders>
              <w:top w:val="nil"/>
              <w:left w:val="nil"/>
              <w:bottom w:val="nil"/>
              <w:right w:val="nil"/>
            </w:tcBorders>
            <w:shd w:val="clear" w:color="auto" w:fill="auto"/>
            <w:noWrap/>
            <w:vAlign w:val="center"/>
            <w:hideMark/>
          </w:tcPr>
          <w:p w14:paraId="27DF9FD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0.0781</w:t>
            </w:r>
          </w:p>
        </w:tc>
        <w:tc>
          <w:tcPr>
            <w:tcW w:w="12" w:type="pct"/>
            <w:tcBorders>
              <w:top w:val="nil"/>
              <w:left w:val="nil"/>
              <w:bottom w:val="nil"/>
              <w:right w:val="nil"/>
            </w:tcBorders>
            <w:shd w:val="clear" w:color="auto" w:fill="auto"/>
            <w:noWrap/>
            <w:vAlign w:val="center"/>
            <w:hideMark/>
          </w:tcPr>
          <w:p w14:paraId="4903951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nil"/>
              <w:right w:val="nil"/>
            </w:tcBorders>
            <w:shd w:val="clear" w:color="auto" w:fill="auto"/>
            <w:noWrap/>
            <w:vAlign w:val="center"/>
            <w:hideMark/>
          </w:tcPr>
          <w:p w14:paraId="297C07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0.1271</w:t>
            </w:r>
          </w:p>
        </w:tc>
        <w:tc>
          <w:tcPr>
            <w:tcW w:w="429" w:type="pct"/>
            <w:tcBorders>
              <w:top w:val="nil"/>
              <w:left w:val="nil"/>
              <w:bottom w:val="nil"/>
              <w:right w:val="nil"/>
            </w:tcBorders>
            <w:shd w:val="clear" w:color="auto" w:fill="auto"/>
            <w:noWrap/>
            <w:vAlign w:val="center"/>
            <w:hideMark/>
          </w:tcPr>
          <w:p w14:paraId="1642FE0A"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0.1185</w:t>
            </w:r>
          </w:p>
        </w:tc>
        <w:tc>
          <w:tcPr>
            <w:tcW w:w="431" w:type="pct"/>
            <w:tcBorders>
              <w:top w:val="nil"/>
              <w:left w:val="nil"/>
              <w:bottom w:val="nil"/>
              <w:right w:val="nil"/>
            </w:tcBorders>
            <w:shd w:val="clear" w:color="auto" w:fill="auto"/>
            <w:noWrap/>
            <w:vAlign w:val="center"/>
            <w:hideMark/>
          </w:tcPr>
          <w:p w14:paraId="23188792"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0.1096</w:t>
            </w:r>
          </w:p>
        </w:tc>
        <w:tc>
          <w:tcPr>
            <w:tcW w:w="604" w:type="pct"/>
            <w:tcBorders>
              <w:top w:val="nil"/>
              <w:left w:val="nil"/>
              <w:bottom w:val="nil"/>
              <w:right w:val="nil"/>
            </w:tcBorders>
            <w:shd w:val="clear" w:color="auto" w:fill="auto"/>
            <w:noWrap/>
            <w:vAlign w:val="center"/>
            <w:hideMark/>
          </w:tcPr>
          <w:p w14:paraId="7F15BFE1"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0.1047</w:t>
            </w:r>
          </w:p>
        </w:tc>
      </w:tr>
      <w:tr w:rsidR="00C270DC" w:rsidRPr="00283CB6" w14:paraId="0E0A883E" w14:textId="77777777" w:rsidTr="00851C41">
        <w:trPr>
          <w:jc w:val="right"/>
        </w:trPr>
        <w:tc>
          <w:tcPr>
            <w:tcW w:w="347" w:type="pct"/>
            <w:vMerge/>
            <w:tcBorders>
              <w:left w:val="nil"/>
              <w:bottom w:val="single" w:sz="8" w:space="0" w:color="auto"/>
              <w:right w:val="nil"/>
            </w:tcBorders>
            <w:shd w:val="clear" w:color="auto" w:fill="auto"/>
            <w:noWrap/>
            <w:vAlign w:val="center"/>
            <w:hideMark/>
          </w:tcPr>
          <w:p w14:paraId="42E1F06E"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345" w:type="pct"/>
            <w:vMerge/>
            <w:tcBorders>
              <w:left w:val="nil"/>
              <w:bottom w:val="single" w:sz="8" w:space="0" w:color="auto"/>
              <w:right w:val="nil"/>
            </w:tcBorders>
            <w:shd w:val="clear" w:color="auto" w:fill="auto"/>
            <w:noWrap/>
            <w:vAlign w:val="center"/>
            <w:hideMark/>
          </w:tcPr>
          <w:p w14:paraId="70D19083"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p>
        </w:tc>
        <w:tc>
          <w:tcPr>
            <w:tcW w:w="432" w:type="pct"/>
            <w:tcBorders>
              <w:top w:val="nil"/>
              <w:left w:val="nil"/>
              <w:bottom w:val="single" w:sz="8" w:space="0" w:color="auto"/>
              <w:right w:val="nil"/>
            </w:tcBorders>
            <w:shd w:val="clear" w:color="auto" w:fill="auto"/>
            <w:noWrap/>
            <w:vAlign w:val="center"/>
            <w:hideMark/>
          </w:tcPr>
          <w:p w14:paraId="32A1F41E"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AWD</w:t>
            </w:r>
          </w:p>
        </w:tc>
        <w:tc>
          <w:tcPr>
            <w:tcW w:w="432" w:type="pct"/>
            <w:tcBorders>
              <w:top w:val="nil"/>
              <w:left w:val="nil"/>
              <w:bottom w:val="single" w:sz="8" w:space="0" w:color="auto"/>
              <w:right w:val="nil"/>
            </w:tcBorders>
            <w:shd w:val="clear" w:color="auto" w:fill="auto"/>
            <w:noWrap/>
            <w:vAlign w:val="center"/>
            <w:hideMark/>
          </w:tcPr>
          <w:p w14:paraId="0A1EE690"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0.3311</w:t>
            </w:r>
          </w:p>
        </w:tc>
        <w:tc>
          <w:tcPr>
            <w:tcW w:w="429" w:type="pct"/>
            <w:tcBorders>
              <w:top w:val="nil"/>
              <w:left w:val="nil"/>
              <w:bottom w:val="single" w:sz="8" w:space="0" w:color="auto"/>
              <w:right w:val="nil"/>
            </w:tcBorders>
            <w:shd w:val="clear" w:color="auto" w:fill="auto"/>
            <w:noWrap/>
            <w:vAlign w:val="center"/>
            <w:hideMark/>
          </w:tcPr>
          <w:p w14:paraId="5E7FD69C"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0.2873</w:t>
            </w:r>
          </w:p>
        </w:tc>
        <w:tc>
          <w:tcPr>
            <w:tcW w:w="517" w:type="pct"/>
            <w:tcBorders>
              <w:top w:val="nil"/>
              <w:left w:val="nil"/>
              <w:bottom w:val="single" w:sz="8" w:space="0" w:color="auto"/>
              <w:right w:val="nil"/>
            </w:tcBorders>
            <w:shd w:val="clear" w:color="auto" w:fill="auto"/>
            <w:noWrap/>
            <w:vAlign w:val="center"/>
            <w:hideMark/>
          </w:tcPr>
          <w:p w14:paraId="695916A1"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0.2487</w:t>
            </w:r>
          </w:p>
        </w:tc>
        <w:tc>
          <w:tcPr>
            <w:tcW w:w="533" w:type="pct"/>
            <w:tcBorders>
              <w:top w:val="nil"/>
              <w:left w:val="nil"/>
              <w:bottom w:val="single" w:sz="8" w:space="0" w:color="auto"/>
              <w:right w:val="nil"/>
            </w:tcBorders>
            <w:shd w:val="clear" w:color="auto" w:fill="auto"/>
            <w:noWrap/>
            <w:vAlign w:val="center"/>
            <w:hideMark/>
          </w:tcPr>
          <w:p w14:paraId="19C61746"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0.2298</w:t>
            </w:r>
          </w:p>
        </w:tc>
        <w:tc>
          <w:tcPr>
            <w:tcW w:w="12" w:type="pct"/>
            <w:tcBorders>
              <w:top w:val="nil"/>
              <w:left w:val="nil"/>
              <w:bottom w:val="single" w:sz="8" w:space="0" w:color="auto"/>
              <w:right w:val="nil"/>
            </w:tcBorders>
            <w:shd w:val="clear" w:color="auto" w:fill="auto"/>
            <w:noWrap/>
            <w:vAlign w:val="center"/>
            <w:hideMark/>
          </w:tcPr>
          <w:p w14:paraId="5F77AAC6"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2"/>
              </w:rPr>
            </w:pPr>
          </w:p>
        </w:tc>
        <w:tc>
          <w:tcPr>
            <w:tcW w:w="487" w:type="pct"/>
            <w:tcBorders>
              <w:top w:val="nil"/>
              <w:left w:val="nil"/>
              <w:bottom w:val="single" w:sz="8" w:space="0" w:color="auto"/>
              <w:right w:val="nil"/>
            </w:tcBorders>
            <w:shd w:val="clear" w:color="auto" w:fill="auto"/>
            <w:noWrap/>
            <w:vAlign w:val="center"/>
            <w:hideMark/>
          </w:tcPr>
          <w:p w14:paraId="0CDF5FA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34.9240</w:t>
            </w:r>
          </w:p>
        </w:tc>
        <w:tc>
          <w:tcPr>
            <w:tcW w:w="429" w:type="pct"/>
            <w:tcBorders>
              <w:top w:val="nil"/>
              <w:left w:val="nil"/>
              <w:bottom w:val="single" w:sz="8" w:space="0" w:color="auto"/>
              <w:right w:val="nil"/>
            </w:tcBorders>
            <w:shd w:val="clear" w:color="auto" w:fill="auto"/>
            <w:noWrap/>
            <w:vAlign w:val="center"/>
            <w:hideMark/>
          </w:tcPr>
          <w:p w14:paraId="706618FB"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29.4457</w:t>
            </w:r>
          </w:p>
        </w:tc>
        <w:tc>
          <w:tcPr>
            <w:tcW w:w="431" w:type="pct"/>
            <w:tcBorders>
              <w:top w:val="nil"/>
              <w:left w:val="nil"/>
              <w:bottom w:val="single" w:sz="8" w:space="0" w:color="auto"/>
              <w:right w:val="nil"/>
            </w:tcBorders>
            <w:shd w:val="clear" w:color="auto" w:fill="auto"/>
            <w:noWrap/>
            <w:vAlign w:val="center"/>
            <w:hideMark/>
          </w:tcPr>
          <w:p w14:paraId="17D94AAD" w14:textId="77777777" w:rsidR="00C270DC" w:rsidRPr="00283CB6" w:rsidRDefault="00C270DC" w:rsidP="00851C41">
            <w:pPr>
              <w:autoSpaceDE w:val="0"/>
              <w:autoSpaceDN w:val="0"/>
              <w:adjustRightInd w:val="0"/>
              <w:snapToGrid w:val="0"/>
              <w:spacing w:line="240" w:lineRule="auto"/>
              <w:jc w:val="center"/>
              <w:rPr>
                <w:rFonts w:eastAsia="等线"/>
                <w:noProof w:val="0"/>
                <w:sz w:val="18"/>
                <w:szCs w:val="15"/>
              </w:rPr>
            </w:pPr>
            <w:r w:rsidRPr="00283CB6">
              <w:rPr>
                <w:rFonts w:eastAsia="等线"/>
                <w:noProof w:val="0"/>
                <w:sz w:val="18"/>
                <w:szCs w:val="15"/>
              </w:rPr>
              <w:t>24.1466</w:t>
            </w:r>
          </w:p>
        </w:tc>
        <w:tc>
          <w:tcPr>
            <w:tcW w:w="604" w:type="pct"/>
            <w:tcBorders>
              <w:top w:val="nil"/>
              <w:left w:val="nil"/>
              <w:bottom w:val="single" w:sz="8" w:space="0" w:color="auto"/>
              <w:right w:val="nil"/>
            </w:tcBorders>
            <w:shd w:val="clear" w:color="auto" w:fill="auto"/>
            <w:noWrap/>
            <w:vAlign w:val="center"/>
            <w:hideMark/>
          </w:tcPr>
          <w:p w14:paraId="06127B22" w14:textId="77777777" w:rsidR="00C270DC" w:rsidRPr="00283CB6" w:rsidRDefault="00C270DC" w:rsidP="00851C41">
            <w:pPr>
              <w:autoSpaceDE w:val="0"/>
              <w:autoSpaceDN w:val="0"/>
              <w:adjustRightInd w:val="0"/>
              <w:snapToGrid w:val="0"/>
              <w:spacing w:line="240" w:lineRule="auto"/>
              <w:jc w:val="center"/>
              <w:rPr>
                <w:rFonts w:eastAsia="等线"/>
                <w:b/>
                <w:bCs/>
                <w:noProof w:val="0"/>
                <w:sz w:val="18"/>
                <w:szCs w:val="15"/>
              </w:rPr>
            </w:pPr>
            <w:r w:rsidRPr="00283CB6">
              <w:rPr>
                <w:rFonts w:eastAsia="等线"/>
                <w:b/>
                <w:bCs/>
                <w:noProof w:val="0"/>
                <w:sz w:val="18"/>
                <w:szCs w:val="15"/>
              </w:rPr>
              <w:t>21.4982</w:t>
            </w:r>
          </w:p>
        </w:tc>
      </w:tr>
    </w:tbl>
    <w:bookmarkEnd w:id="17"/>
    <w:p w14:paraId="29007DD5" w14:textId="01A7D24C" w:rsidR="00FD7878" w:rsidRPr="00283CB6" w:rsidRDefault="00CB6B89" w:rsidP="00CB6B89">
      <w:pPr>
        <w:pStyle w:val="MDPI21heading1"/>
      </w:pPr>
      <w:r w:rsidRPr="00283CB6">
        <w:t>5.</w:t>
      </w:r>
      <w:r w:rsidR="00403E35" w:rsidRPr="00283CB6">
        <w:t xml:space="preserve"> </w:t>
      </w:r>
      <w:r w:rsidR="00FD7878" w:rsidRPr="00283CB6">
        <w:t>Conclusions</w:t>
      </w:r>
    </w:p>
    <w:p w14:paraId="12E824EE" w14:textId="30F70C4C" w:rsidR="00FD7878" w:rsidRPr="00283CB6" w:rsidRDefault="00FD7878" w:rsidP="00CB6B89">
      <w:pPr>
        <w:pStyle w:val="MDPI31text"/>
        <w:rPr>
          <w:rFonts w:eastAsia="等线"/>
        </w:rPr>
      </w:pPr>
      <w:r w:rsidRPr="00283CB6">
        <w:rPr>
          <w:rFonts w:eastAsia="等线"/>
        </w:rPr>
        <w:t>As</w:t>
      </w:r>
      <w:r w:rsidR="00403E35" w:rsidRPr="00283CB6">
        <w:rPr>
          <w:rFonts w:eastAsia="等线"/>
        </w:rPr>
        <w:t xml:space="preserve"> </w:t>
      </w:r>
      <w:r w:rsidRPr="00283CB6">
        <w:rPr>
          <w:rFonts w:eastAsia="等线"/>
        </w:rPr>
        <w:t>an</w:t>
      </w:r>
      <w:r w:rsidR="00403E35" w:rsidRPr="00283CB6">
        <w:rPr>
          <w:rFonts w:eastAsia="等线"/>
        </w:rPr>
        <w:t xml:space="preserve"> </w:t>
      </w:r>
      <w:r w:rsidRPr="00283CB6">
        <w:rPr>
          <w:rFonts w:eastAsia="等线"/>
        </w:rPr>
        <w:t>important</w:t>
      </w:r>
      <w:r w:rsidR="00403E35" w:rsidRPr="00283CB6">
        <w:rPr>
          <w:rFonts w:eastAsia="等线"/>
        </w:rPr>
        <w:t xml:space="preserve"> </w:t>
      </w:r>
      <w:r w:rsidR="00E17725" w:rsidRPr="00283CB6">
        <w:rPr>
          <w:rFonts w:eastAsia="等线"/>
        </w:rPr>
        <w:t>source</w:t>
      </w:r>
      <w:r w:rsidR="00403E35" w:rsidRPr="00283CB6">
        <w:rPr>
          <w:rFonts w:eastAsia="等线"/>
        </w:rPr>
        <w:t xml:space="preserve"> </w:t>
      </w:r>
      <w:r w:rsidR="00E17725" w:rsidRPr="00283CB6">
        <w:rPr>
          <w:rFonts w:eastAsia="等线"/>
        </w:rPr>
        <w:t>of</w:t>
      </w:r>
      <w:r w:rsidR="00403E35" w:rsidRPr="00283CB6">
        <w:rPr>
          <w:rFonts w:eastAsia="等线"/>
        </w:rPr>
        <w:t xml:space="preserve"> </w:t>
      </w:r>
      <w:r w:rsidRPr="00283CB6">
        <w:rPr>
          <w:rFonts w:eastAsia="等线"/>
        </w:rPr>
        <w:t>clean</w:t>
      </w:r>
      <w:r w:rsidR="00403E35" w:rsidRPr="00283CB6">
        <w:rPr>
          <w:rFonts w:eastAsia="等线"/>
        </w:rPr>
        <w:t xml:space="preserve"> </w:t>
      </w:r>
      <w:r w:rsidRPr="00283CB6">
        <w:rPr>
          <w:rFonts w:eastAsia="等线"/>
        </w:rPr>
        <w:t>energy,</w:t>
      </w:r>
      <w:r w:rsidR="00403E35" w:rsidRPr="00283CB6">
        <w:rPr>
          <w:rFonts w:eastAsia="等线"/>
        </w:rPr>
        <w:t xml:space="preserve"> </w:t>
      </w:r>
      <w:r w:rsidR="00E17725" w:rsidRPr="00283CB6">
        <w:rPr>
          <w:rFonts w:eastAsia="等线"/>
        </w:rPr>
        <w:t>the</w:t>
      </w:r>
      <w:r w:rsidR="00403E35" w:rsidRPr="00283CB6">
        <w:rPr>
          <w:rFonts w:eastAsia="等线"/>
        </w:rPr>
        <w:t xml:space="preserve"> </w:t>
      </w:r>
      <w:r w:rsidR="00E17725" w:rsidRPr="00283CB6">
        <w:rPr>
          <w:rFonts w:eastAsia="等线"/>
        </w:rPr>
        <w:t>use</w:t>
      </w:r>
      <w:r w:rsidR="00403E35" w:rsidRPr="00283CB6">
        <w:rPr>
          <w:rFonts w:eastAsia="等线"/>
        </w:rPr>
        <w:t xml:space="preserve"> </w:t>
      </w:r>
      <w:r w:rsidR="00E17725" w:rsidRPr="00283CB6">
        <w:rPr>
          <w:rFonts w:eastAsia="等线"/>
        </w:rPr>
        <w:t>of</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energy</w:t>
      </w:r>
      <w:r w:rsidR="00403E35" w:rsidRPr="00283CB6">
        <w:rPr>
          <w:rFonts w:eastAsia="等线"/>
        </w:rPr>
        <w:t xml:space="preserve"> </w:t>
      </w:r>
      <w:r w:rsidR="00E17725" w:rsidRPr="00283CB6">
        <w:rPr>
          <w:rFonts w:eastAsia="等线"/>
        </w:rPr>
        <w:t>has</w:t>
      </w:r>
      <w:r w:rsidR="00403E35" w:rsidRPr="00283CB6">
        <w:rPr>
          <w:rFonts w:eastAsia="等线"/>
        </w:rPr>
        <w:t xml:space="preserve"> </w:t>
      </w:r>
      <w:r w:rsidR="00E17725" w:rsidRPr="00283CB6">
        <w:rPr>
          <w:rFonts w:eastAsia="等线"/>
        </w:rPr>
        <w:t>undergone</w:t>
      </w:r>
      <w:r w:rsidR="00403E35" w:rsidRPr="00283CB6">
        <w:rPr>
          <w:rFonts w:eastAsia="等线"/>
        </w:rPr>
        <w:t xml:space="preserve"> </w:t>
      </w:r>
      <w:r w:rsidRPr="00283CB6">
        <w:rPr>
          <w:rFonts w:eastAsia="等线"/>
        </w:rPr>
        <w:t>rapid</w:t>
      </w:r>
      <w:r w:rsidR="00403E35" w:rsidRPr="00283CB6">
        <w:rPr>
          <w:rFonts w:eastAsia="等线"/>
        </w:rPr>
        <w:t xml:space="preserve"> </w:t>
      </w:r>
      <w:r w:rsidR="00E17725" w:rsidRPr="00283CB6">
        <w:rPr>
          <w:rFonts w:eastAsia="等线"/>
        </w:rPr>
        <w:t>development,</w:t>
      </w:r>
      <w:r w:rsidR="00403E35" w:rsidRPr="00283CB6">
        <w:rPr>
          <w:rFonts w:eastAsia="等线"/>
        </w:rPr>
        <w:t xml:space="preserve"> </w:t>
      </w:r>
      <w:r w:rsidR="00E17725" w:rsidRPr="00283CB6">
        <w:rPr>
          <w:rFonts w:eastAsia="等线"/>
        </w:rPr>
        <w:t>becoming</w:t>
      </w:r>
      <w:r w:rsidR="00403E35" w:rsidRPr="00283CB6">
        <w:rPr>
          <w:rFonts w:eastAsia="等线"/>
        </w:rPr>
        <w:t xml:space="preserve"> </w:t>
      </w:r>
      <w:r w:rsidR="00E17725" w:rsidRPr="00283CB6">
        <w:rPr>
          <w:rFonts w:eastAsia="等线"/>
        </w:rPr>
        <w:t>widespread</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recent</w:t>
      </w:r>
      <w:r w:rsidR="00403E35" w:rsidRPr="00283CB6">
        <w:rPr>
          <w:rFonts w:eastAsia="等线"/>
        </w:rPr>
        <w:t xml:space="preserve"> </w:t>
      </w:r>
      <w:r w:rsidRPr="00283CB6">
        <w:rPr>
          <w:rFonts w:eastAsia="等线"/>
        </w:rPr>
        <w:t>years.</w:t>
      </w:r>
      <w:r w:rsidR="00403E35" w:rsidRPr="00283CB6">
        <w:rPr>
          <w:rFonts w:eastAsia="等线"/>
        </w:rPr>
        <w:t xml:space="preserve"> </w:t>
      </w:r>
      <w:r w:rsidRPr="00283CB6">
        <w:rPr>
          <w:rFonts w:eastAsia="等线"/>
        </w:rPr>
        <w:t>However,</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irregularity</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instability</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series</w:t>
      </w:r>
      <w:r w:rsidR="00403E35" w:rsidRPr="00283CB6">
        <w:rPr>
          <w:rFonts w:eastAsia="等线"/>
        </w:rPr>
        <w:t xml:space="preserve"> </w:t>
      </w:r>
      <w:r w:rsidR="00E17725" w:rsidRPr="00283CB6">
        <w:rPr>
          <w:rFonts w:eastAsia="等线"/>
        </w:rPr>
        <w:t>data</w:t>
      </w:r>
      <w:r w:rsidR="00403E35" w:rsidRPr="00283CB6">
        <w:rPr>
          <w:rFonts w:eastAsia="等线"/>
        </w:rPr>
        <w:t xml:space="preserve"> </w:t>
      </w:r>
      <w:r w:rsidRPr="00283CB6">
        <w:rPr>
          <w:rFonts w:eastAsia="等线"/>
        </w:rPr>
        <w:t>greatly</w:t>
      </w:r>
      <w:r w:rsidR="00403E35" w:rsidRPr="00283CB6">
        <w:rPr>
          <w:rFonts w:eastAsia="等线"/>
        </w:rPr>
        <w:t xml:space="preserve"> </w:t>
      </w:r>
      <w:r w:rsidRPr="00283CB6">
        <w:rPr>
          <w:rFonts w:eastAsia="等线"/>
        </w:rPr>
        <w:t>restrict</w:t>
      </w:r>
      <w:r w:rsidR="00E17725" w:rsidRPr="00283CB6">
        <w:rPr>
          <w:rFonts w:eastAsia="等线"/>
        </w:rPr>
        <w:t>s</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development</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generation.</w:t>
      </w:r>
      <w:r w:rsidR="00403E35" w:rsidRPr="00283CB6">
        <w:rPr>
          <w:rFonts w:eastAsia="等线"/>
        </w:rPr>
        <w:t xml:space="preserve"> </w:t>
      </w:r>
      <w:r w:rsidR="00E17725" w:rsidRPr="00283CB6">
        <w:rPr>
          <w:rFonts w:eastAsia="等线"/>
        </w:rPr>
        <w:t>T</w:t>
      </w:r>
      <w:r w:rsidRPr="00283CB6">
        <w:rPr>
          <w:rFonts w:eastAsia="等线"/>
        </w:rPr>
        <w:t>here</w:t>
      </w:r>
      <w:r w:rsidR="00403E35" w:rsidRPr="00283CB6">
        <w:rPr>
          <w:rFonts w:eastAsia="等线"/>
        </w:rPr>
        <w:t xml:space="preserve"> </w:t>
      </w:r>
      <w:r w:rsidRPr="00283CB6">
        <w:rPr>
          <w:rFonts w:eastAsia="等线"/>
        </w:rPr>
        <w:t>is</w:t>
      </w:r>
      <w:r w:rsidR="00403E35" w:rsidRPr="00283CB6">
        <w:rPr>
          <w:rFonts w:eastAsia="等线"/>
        </w:rPr>
        <w:t xml:space="preserve"> </w:t>
      </w:r>
      <w:r w:rsidRPr="00283CB6">
        <w:rPr>
          <w:rFonts w:eastAsia="等线"/>
        </w:rPr>
        <w:t>an</w:t>
      </w:r>
      <w:r w:rsidR="00403E35" w:rsidRPr="00283CB6">
        <w:rPr>
          <w:rFonts w:eastAsia="等线"/>
        </w:rPr>
        <w:t xml:space="preserve"> </w:t>
      </w:r>
      <w:r w:rsidRPr="00283CB6">
        <w:rPr>
          <w:rFonts w:eastAsia="等线"/>
        </w:rPr>
        <w:t>urgent</w:t>
      </w:r>
      <w:r w:rsidR="00403E35" w:rsidRPr="00283CB6">
        <w:rPr>
          <w:rFonts w:eastAsia="等线"/>
        </w:rPr>
        <w:t xml:space="preserve"> </w:t>
      </w:r>
      <w:r w:rsidRPr="00283CB6">
        <w:rPr>
          <w:rFonts w:eastAsia="等线"/>
        </w:rPr>
        <w:t>need</w:t>
      </w:r>
      <w:r w:rsidR="00403E35" w:rsidRPr="00283CB6">
        <w:rPr>
          <w:rFonts w:eastAsia="等线"/>
        </w:rPr>
        <w:t xml:space="preserve"> </w:t>
      </w:r>
      <w:r w:rsidRPr="00283CB6">
        <w:rPr>
          <w:rFonts w:eastAsia="等线"/>
        </w:rPr>
        <w:t>to</w:t>
      </w:r>
      <w:r w:rsidR="00403E35" w:rsidRPr="00283CB6">
        <w:rPr>
          <w:rFonts w:eastAsia="等线"/>
        </w:rPr>
        <w:t xml:space="preserve"> </w:t>
      </w:r>
      <w:r w:rsidRPr="00283CB6">
        <w:rPr>
          <w:rFonts w:eastAsia="等线"/>
        </w:rPr>
        <w:t>successfully</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accurately</w:t>
      </w:r>
      <w:r w:rsidR="00403E35" w:rsidRPr="00283CB6">
        <w:rPr>
          <w:rFonts w:eastAsia="等线"/>
        </w:rPr>
        <w:t xml:space="preserve"> </w:t>
      </w:r>
      <w:r w:rsidRPr="00283CB6">
        <w:rPr>
          <w:rFonts w:eastAsia="等线"/>
        </w:rPr>
        <w:t>forecast</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solve</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dispatch</w:t>
      </w:r>
      <w:r w:rsidR="00403E35" w:rsidRPr="00283CB6">
        <w:rPr>
          <w:rFonts w:eastAsia="等线"/>
        </w:rPr>
        <w:t xml:space="preserve"> </w:t>
      </w:r>
      <w:r w:rsidRPr="00283CB6">
        <w:rPr>
          <w:rFonts w:eastAsia="等线"/>
        </w:rPr>
        <w:t>problem,</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further</w:t>
      </w:r>
      <w:r w:rsidR="00403E35" w:rsidRPr="00283CB6">
        <w:rPr>
          <w:rFonts w:eastAsia="等线"/>
        </w:rPr>
        <w:t xml:space="preserve"> </w:t>
      </w:r>
      <w:r w:rsidRPr="00283CB6">
        <w:rPr>
          <w:rFonts w:eastAsia="等线"/>
        </w:rPr>
        <w:t>improve</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operation</w:t>
      </w:r>
      <w:r w:rsidR="00403E35" w:rsidRPr="00283CB6">
        <w:rPr>
          <w:rFonts w:eastAsia="等线"/>
        </w:rPr>
        <w:t xml:space="preserve"> </w:t>
      </w:r>
      <w:r w:rsidRPr="00283CB6">
        <w:rPr>
          <w:rFonts w:eastAsia="等线"/>
        </w:rPr>
        <w:t>efficiency</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market.</w:t>
      </w:r>
      <w:r w:rsidR="00403E35" w:rsidRPr="00283CB6">
        <w:rPr>
          <w:rFonts w:eastAsia="等线"/>
        </w:rPr>
        <w:t xml:space="preserve"> </w:t>
      </w:r>
      <w:r w:rsidRPr="00283CB6">
        <w:rPr>
          <w:rFonts w:eastAsia="等线"/>
        </w:rPr>
        <w:t>In</w:t>
      </w:r>
      <w:r w:rsidR="00403E35" w:rsidRPr="00283CB6">
        <w:rPr>
          <w:rFonts w:eastAsia="等线"/>
        </w:rPr>
        <w:t xml:space="preserve"> </w:t>
      </w:r>
      <w:r w:rsidRPr="00283CB6">
        <w:rPr>
          <w:rFonts w:eastAsia="等线"/>
        </w:rPr>
        <w:t>this</w:t>
      </w:r>
      <w:r w:rsidR="00403E35" w:rsidRPr="00283CB6">
        <w:rPr>
          <w:rFonts w:eastAsia="等线"/>
        </w:rPr>
        <w:t xml:space="preserve"> </w:t>
      </w:r>
      <w:r w:rsidR="00E17725" w:rsidRPr="00283CB6">
        <w:rPr>
          <w:rFonts w:eastAsia="等线"/>
        </w:rPr>
        <w:t>study</w:t>
      </w:r>
      <w:r w:rsidRPr="00283CB6">
        <w:rPr>
          <w:rFonts w:eastAsia="等线"/>
        </w:rPr>
        <w:t>,</w:t>
      </w:r>
      <w:r w:rsidR="00403E35" w:rsidRPr="00283CB6">
        <w:rPr>
          <w:rFonts w:eastAsia="等线"/>
        </w:rPr>
        <w:t xml:space="preserve"> </w:t>
      </w:r>
      <w:r w:rsidRPr="00283CB6">
        <w:rPr>
          <w:rFonts w:eastAsia="等线"/>
        </w:rPr>
        <w:t>a</w:t>
      </w:r>
      <w:r w:rsidR="00403E35" w:rsidRPr="00283CB6">
        <w:rPr>
          <w:rFonts w:eastAsia="等线"/>
        </w:rPr>
        <w:t xml:space="preserve"> </w:t>
      </w:r>
      <w:r w:rsidRPr="00283CB6">
        <w:rPr>
          <w:rFonts w:eastAsia="等线"/>
        </w:rPr>
        <w:t>combined</w:t>
      </w:r>
      <w:r w:rsidR="00403E35" w:rsidRPr="00283CB6">
        <w:rPr>
          <w:rFonts w:eastAsia="等线"/>
        </w:rPr>
        <w:t xml:space="preserve"> </w:t>
      </w:r>
      <w:r w:rsidRPr="00283CB6">
        <w:rPr>
          <w:rFonts w:eastAsia="等线"/>
        </w:rPr>
        <w:t>model</w:t>
      </w:r>
      <w:r w:rsidR="00403E35" w:rsidRPr="00283CB6">
        <w:rPr>
          <w:rFonts w:eastAsia="等线"/>
        </w:rPr>
        <w:t xml:space="preserve"> </w:t>
      </w:r>
      <w:r w:rsidRPr="00283CB6">
        <w:rPr>
          <w:rFonts w:eastAsia="等线"/>
        </w:rPr>
        <w:t>for</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power</w:t>
      </w:r>
      <w:r w:rsidR="00403E35" w:rsidRPr="00283CB6">
        <w:rPr>
          <w:rFonts w:eastAsia="等线"/>
        </w:rPr>
        <w:t xml:space="preserve"> </w:t>
      </w:r>
      <w:r w:rsidRPr="00283CB6">
        <w:rPr>
          <w:rFonts w:eastAsia="等线"/>
        </w:rPr>
        <w:t>day</w:t>
      </w:r>
      <w:r w:rsidR="00E17725" w:rsidRPr="00283CB6">
        <w:rPr>
          <w:rFonts w:eastAsia="等线"/>
        </w:rPr>
        <w:t>-</w:t>
      </w:r>
      <w:r w:rsidRPr="00283CB6">
        <w:rPr>
          <w:rFonts w:eastAsia="等线"/>
        </w:rPr>
        <w:t>ahead</w:t>
      </w:r>
      <w:r w:rsidR="00403E35" w:rsidRPr="00283CB6">
        <w:rPr>
          <w:rFonts w:eastAsia="等线"/>
        </w:rPr>
        <w:t xml:space="preserve"> </w:t>
      </w:r>
      <w:r w:rsidRPr="00283CB6">
        <w:rPr>
          <w:rFonts w:eastAsia="等线"/>
        </w:rPr>
        <w:t>forecasting</w:t>
      </w:r>
      <w:r w:rsidR="00403E35" w:rsidRPr="00283CB6">
        <w:rPr>
          <w:rFonts w:eastAsia="等线"/>
        </w:rPr>
        <w:t xml:space="preserve"> </w:t>
      </w:r>
      <w:r w:rsidR="00E17725" w:rsidRPr="00283CB6">
        <w:rPr>
          <w:rFonts w:eastAsia="等线"/>
        </w:rPr>
        <w:t>was</w:t>
      </w:r>
      <w:r w:rsidR="00403E35" w:rsidRPr="00283CB6">
        <w:rPr>
          <w:rFonts w:eastAsia="等线"/>
        </w:rPr>
        <w:t xml:space="preserve"> </w:t>
      </w:r>
      <w:r w:rsidR="00E17725" w:rsidRPr="00283CB6">
        <w:rPr>
          <w:rFonts w:eastAsia="等线"/>
        </w:rPr>
        <w:t>developed</w:t>
      </w:r>
      <w:r w:rsidRPr="00283CB6">
        <w:rPr>
          <w:rFonts w:eastAsia="等线"/>
        </w:rPr>
        <w:t>.</w:t>
      </w:r>
      <w:r w:rsidR="00403E35" w:rsidRPr="00283CB6">
        <w:rPr>
          <w:rFonts w:eastAsia="等线"/>
        </w:rPr>
        <w:t xml:space="preserve"> </w:t>
      </w:r>
      <w:r w:rsidRPr="00283CB6">
        <w:rPr>
          <w:rFonts w:eastAsia="等线"/>
        </w:rPr>
        <w:t>First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original</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energy</w:t>
      </w:r>
      <w:r w:rsidR="00403E35" w:rsidRPr="00283CB6">
        <w:rPr>
          <w:rFonts w:eastAsia="等线"/>
        </w:rPr>
        <w:t xml:space="preserve"> </w:t>
      </w:r>
      <w:r w:rsidRPr="00283CB6">
        <w:rPr>
          <w:rFonts w:eastAsia="等线"/>
        </w:rPr>
        <w:t>time</w:t>
      </w:r>
      <w:r w:rsidR="00403E35" w:rsidRPr="00283CB6">
        <w:rPr>
          <w:rFonts w:eastAsia="等线"/>
        </w:rPr>
        <w:t xml:space="preserve"> </w:t>
      </w:r>
      <w:r w:rsidRPr="00283CB6">
        <w:rPr>
          <w:rFonts w:eastAsia="等线"/>
        </w:rPr>
        <w:lastRenderedPageBreak/>
        <w:t>series</w:t>
      </w:r>
      <w:r w:rsidR="00403E35" w:rsidRPr="00283CB6">
        <w:rPr>
          <w:rFonts w:eastAsia="等线"/>
        </w:rPr>
        <w:t xml:space="preserve"> </w:t>
      </w:r>
      <w:r w:rsidR="00E17725" w:rsidRPr="00283CB6">
        <w:rPr>
          <w:rFonts w:eastAsia="等线"/>
        </w:rPr>
        <w:t>we</w:t>
      </w:r>
      <w:r w:rsidRPr="00283CB6">
        <w:rPr>
          <w:rFonts w:eastAsia="等线"/>
        </w:rPr>
        <w:t>re</w:t>
      </w:r>
      <w:r w:rsidR="00403E35" w:rsidRPr="00283CB6">
        <w:rPr>
          <w:rFonts w:eastAsia="等线"/>
        </w:rPr>
        <w:t xml:space="preserve"> </w:t>
      </w:r>
      <w:r w:rsidRPr="00283CB6">
        <w:rPr>
          <w:rFonts w:eastAsia="等线"/>
        </w:rPr>
        <w:t>preprocessed</w:t>
      </w:r>
      <w:r w:rsidR="00403E35" w:rsidRPr="00283CB6">
        <w:rPr>
          <w:rFonts w:eastAsia="等线"/>
        </w:rPr>
        <w:t xml:space="preserve"> </w:t>
      </w:r>
      <w:r w:rsidRPr="00283CB6">
        <w:rPr>
          <w:rFonts w:eastAsia="等线"/>
        </w:rPr>
        <w:t>using</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secondary</w:t>
      </w:r>
      <w:r w:rsidR="00403E35" w:rsidRPr="00283CB6">
        <w:rPr>
          <w:rFonts w:eastAsia="等线"/>
        </w:rPr>
        <w:t xml:space="preserve"> </w:t>
      </w:r>
      <w:r w:rsidRPr="00283CB6">
        <w:rPr>
          <w:rFonts w:eastAsia="等线"/>
        </w:rPr>
        <w:t>denoising</w:t>
      </w:r>
      <w:r w:rsidR="00403E35" w:rsidRPr="00283CB6">
        <w:rPr>
          <w:rFonts w:eastAsia="等线"/>
        </w:rPr>
        <w:t xml:space="preserve"> </w:t>
      </w:r>
      <w:r w:rsidRPr="00283CB6">
        <w:rPr>
          <w:rFonts w:eastAsia="等线"/>
        </w:rPr>
        <w:t>method.</w:t>
      </w:r>
      <w:r w:rsidR="00403E35" w:rsidRPr="00283CB6">
        <w:rPr>
          <w:rFonts w:eastAsia="等线"/>
        </w:rPr>
        <w:t xml:space="preserve"> </w:t>
      </w:r>
      <w:r w:rsidR="00E17725" w:rsidRPr="00283CB6">
        <w:rPr>
          <w:rFonts w:eastAsia="等线"/>
        </w:rPr>
        <w:t>T</w:t>
      </w:r>
      <w:r w:rsidRPr="00283CB6">
        <w:rPr>
          <w:rFonts w:eastAsia="等线"/>
        </w:rPr>
        <w:t>hen,</w:t>
      </w:r>
      <w:r w:rsidR="00403E35" w:rsidRPr="00283CB6">
        <w:rPr>
          <w:rFonts w:eastAsia="等线"/>
        </w:rPr>
        <w:t xml:space="preserve"> </w:t>
      </w:r>
      <w:r w:rsidRPr="00283CB6">
        <w:rPr>
          <w:rFonts w:eastAsia="等线"/>
        </w:rPr>
        <w:t>nine</w:t>
      </w:r>
      <w:r w:rsidR="00403E35" w:rsidRPr="00283CB6">
        <w:rPr>
          <w:rFonts w:eastAsia="等线"/>
        </w:rPr>
        <w:t xml:space="preserve"> </w:t>
      </w:r>
      <w:r w:rsidRPr="00283CB6">
        <w:rPr>
          <w:rFonts w:eastAsia="等线"/>
        </w:rPr>
        <w:t>different</w:t>
      </w:r>
      <w:r w:rsidR="00403E35" w:rsidRPr="00283CB6">
        <w:rPr>
          <w:rFonts w:eastAsia="等线"/>
        </w:rPr>
        <w:t xml:space="preserve"> </w:t>
      </w:r>
      <w:r w:rsidRPr="00283CB6">
        <w:rPr>
          <w:rFonts w:eastAsia="等线"/>
        </w:rPr>
        <w:t>ANN</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machine</w:t>
      </w:r>
      <w:r w:rsidR="00403E35" w:rsidRPr="00283CB6">
        <w:rPr>
          <w:rFonts w:eastAsia="等线"/>
        </w:rPr>
        <w:t xml:space="preserve"> </w:t>
      </w:r>
      <w:r w:rsidRPr="00283CB6">
        <w:rPr>
          <w:rFonts w:eastAsia="等线"/>
        </w:rPr>
        <w:t>learning</w:t>
      </w:r>
      <w:r w:rsidR="00403E35" w:rsidRPr="00283CB6">
        <w:rPr>
          <w:rFonts w:eastAsia="等线"/>
        </w:rPr>
        <w:t xml:space="preserve"> </w:t>
      </w:r>
      <w:r w:rsidRPr="00283CB6">
        <w:rPr>
          <w:rFonts w:eastAsia="等线"/>
        </w:rPr>
        <w:t>forecasting</w:t>
      </w:r>
      <w:r w:rsidR="00403E35" w:rsidRPr="00283CB6">
        <w:rPr>
          <w:rFonts w:eastAsia="等线"/>
        </w:rPr>
        <w:t xml:space="preserve"> </w:t>
      </w:r>
      <w:r w:rsidRPr="00283CB6">
        <w:rPr>
          <w:rFonts w:eastAsia="等线"/>
        </w:rPr>
        <w:t>models</w:t>
      </w:r>
      <w:r w:rsidR="00403E35" w:rsidRPr="00283CB6">
        <w:rPr>
          <w:rFonts w:eastAsia="等线"/>
        </w:rPr>
        <w:t xml:space="preserve"> </w:t>
      </w:r>
      <w:r w:rsidR="00E17725" w:rsidRPr="00283CB6">
        <w:rPr>
          <w:rFonts w:eastAsia="等线"/>
        </w:rPr>
        <w:t>we</w:t>
      </w:r>
      <w:r w:rsidRPr="00283CB6">
        <w:rPr>
          <w:rFonts w:eastAsia="等线"/>
        </w:rPr>
        <w:t>re</w:t>
      </w:r>
      <w:r w:rsidR="00403E35" w:rsidRPr="00283CB6">
        <w:rPr>
          <w:rFonts w:eastAsia="等线"/>
        </w:rPr>
        <w:t xml:space="preserve"> </w:t>
      </w:r>
      <w:r w:rsidRPr="00283CB6">
        <w:rPr>
          <w:rFonts w:eastAsia="等线"/>
        </w:rPr>
        <w:t>established</w:t>
      </w:r>
      <w:r w:rsidR="00403E35" w:rsidRPr="00283CB6">
        <w:rPr>
          <w:rFonts w:eastAsia="等线"/>
        </w:rPr>
        <w:t xml:space="preserve"> </w:t>
      </w:r>
      <w:r w:rsidRPr="00283CB6">
        <w:rPr>
          <w:rFonts w:eastAsia="等线"/>
        </w:rPr>
        <w:t>to</w:t>
      </w:r>
      <w:r w:rsidR="00403E35" w:rsidRPr="00283CB6">
        <w:rPr>
          <w:rFonts w:eastAsia="等线"/>
        </w:rPr>
        <w:t xml:space="preserve"> </w:t>
      </w:r>
      <w:r w:rsidRPr="00283CB6">
        <w:rPr>
          <w:rFonts w:eastAsia="等线"/>
        </w:rPr>
        <w:t>forecast</w:t>
      </w:r>
      <w:r w:rsidR="00403E35" w:rsidRPr="00283CB6">
        <w:rPr>
          <w:rFonts w:eastAsia="等线"/>
        </w:rPr>
        <w:t xml:space="preserve"> </w:t>
      </w:r>
      <w:r w:rsidRPr="00283CB6">
        <w:rPr>
          <w:rFonts w:eastAsia="等线"/>
        </w:rPr>
        <w:t>the</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speed</w:t>
      </w:r>
      <w:r w:rsidR="00403E35" w:rsidRPr="00283CB6">
        <w:rPr>
          <w:rFonts w:eastAsia="等线"/>
        </w:rPr>
        <w:t xml:space="preserve"> </w:t>
      </w:r>
      <w:r w:rsidRPr="00283CB6">
        <w:rPr>
          <w:rFonts w:eastAsia="等线"/>
        </w:rPr>
        <w:t>and</w:t>
      </w:r>
      <w:r w:rsidR="00403E35" w:rsidRPr="00283CB6">
        <w:rPr>
          <w:rFonts w:eastAsia="等线"/>
        </w:rPr>
        <w:t xml:space="preserve"> </w:t>
      </w:r>
      <w:r w:rsidRPr="00283CB6">
        <w:rPr>
          <w:rFonts w:eastAsia="等线"/>
        </w:rPr>
        <w:t>wind</w:t>
      </w:r>
      <w:r w:rsidR="00403E35" w:rsidRPr="00283CB6">
        <w:rPr>
          <w:rFonts w:eastAsia="等线"/>
        </w:rPr>
        <w:t xml:space="preserve"> </w:t>
      </w:r>
      <w:r w:rsidRPr="00283CB6">
        <w:rPr>
          <w:rFonts w:eastAsia="等线"/>
        </w:rPr>
        <w:t>energy</w:t>
      </w:r>
      <w:r w:rsidR="00403E35" w:rsidRPr="00283CB6">
        <w:rPr>
          <w:rFonts w:eastAsia="等线"/>
        </w:rPr>
        <w:t xml:space="preserve"> </w:t>
      </w:r>
      <w:r w:rsidRPr="00283CB6">
        <w:rPr>
          <w:rFonts w:eastAsia="等线"/>
        </w:rPr>
        <w:t>time</w:t>
      </w:r>
      <w:r w:rsidR="00403E35" w:rsidRPr="00283CB6">
        <w:rPr>
          <w:rFonts w:eastAsia="等线"/>
        </w:rPr>
        <w:t xml:space="preserve"> </w:t>
      </w:r>
      <w:r w:rsidRPr="00283CB6">
        <w:rPr>
          <w:rFonts w:eastAsia="等线"/>
        </w:rPr>
        <w:t>series</w:t>
      </w:r>
      <w:r w:rsidR="00403E35" w:rsidRPr="00283CB6">
        <w:rPr>
          <w:rFonts w:eastAsia="等线"/>
        </w:rPr>
        <w:t xml:space="preserve"> </w:t>
      </w:r>
      <w:r w:rsidRPr="00283CB6">
        <w:rPr>
          <w:rFonts w:eastAsia="等线"/>
        </w:rPr>
        <w:t>after</w:t>
      </w:r>
      <w:r w:rsidR="00403E35" w:rsidRPr="00283CB6">
        <w:rPr>
          <w:rFonts w:eastAsia="等线"/>
        </w:rPr>
        <w:t xml:space="preserve"> </w:t>
      </w:r>
      <w:r w:rsidRPr="00283CB6">
        <w:rPr>
          <w:rFonts w:eastAsia="等线"/>
        </w:rPr>
        <w:t>denoising.</w:t>
      </w:r>
    </w:p>
    <w:p w14:paraId="6EDD7C0D" w14:textId="51AAA8AA" w:rsidR="00FD7878" w:rsidRPr="00283CB6" w:rsidRDefault="00E17725" w:rsidP="00CB6B89">
      <w:pPr>
        <w:pStyle w:val="MDPI31text"/>
        <w:rPr>
          <w:rFonts w:eastAsia="等线"/>
        </w:rPr>
      </w:pPr>
      <w:r w:rsidRPr="00283CB6">
        <w:rPr>
          <w:rFonts w:eastAsia="等线"/>
        </w:rPr>
        <w:t>By</w:t>
      </w:r>
      <w:r w:rsidR="00403E35" w:rsidRPr="00283CB6">
        <w:rPr>
          <w:rFonts w:eastAsia="等线"/>
        </w:rPr>
        <w:t xml:space="preserve"> </w:t>
      </w:r>
      <w:r w:rsidRPr="00283CB6">
        <w:rPr>
          <w:rFonts w:eastAsia="等线"/>
        </w:rPr>
        <w:t>assessing</w:t>
      </w:r>
      <w:r w:rsidR="00403E35" w:rsidRPr="00283CB6">
        <w:rPr>
          <w:rFonts w:eastAsia="等线"/>
        </w:rPr>
        <w:t xml:space="preserve"> </w:t>
      </w:r>
      <w:r w:rsidRPr="00283CB6">
        <w:rPr>
          <w:rFonts w:eastAsia="等线"/>
        </w:rPr>
        <w:t>the</w:t>
      </w:r>
      <w:r w:rsidR="00403E35" w:rsidRPr="00283CB6">
        <w:rPr>
          <w:rFonts w:eastAsia="等线"/>
        </w:rPr>
        <w:t xml:space="preserve"> </w:t>
      </w:r>
      <w:r w:rsidR="00FD7878" w:rsidRPr="00283CB6">
        <w:rPr>
          <w:rFonts w:eastAsia="等线"/>
        </w:rPr>
        <w:t>accuracy</w:t>
      </w:r>
      <w:r w:rsidR="00403E35" w:rsidRPr="00283CB6">
        <w:rPr>
          <w:rFonts w:eastAsia="等线"/>
        </w:rPr>
        <w:t xml:space="preserve"> </w:t>
      </w:r>
      <w:r w:rsidR="00FD7878" w:rsidRPr="00283CB6">
        <w:rPr>
          <w:rFonts w:eastAsia="等线"/>
        </w:rPr>
        <w:t>of</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model</w:t>
      </w:r>
      <w:r w:rsidR="00403E35" w:rsidRPr="00283CB6">
        <w:rPr>
          <w:rFonts w:eastAsia="等线"/>
        </w:rPr>
        <w:t xml:space="preserve"> </w:t>
      </w:r>
      <w:r w:rsidR="00FD7878" w:rsidRPr="00283CB6">
        <w:rPr>
          <w:rFonts w:eastAsia="等线"/>
        </w:rPr>
        <w:t>validation</w:t>
      </w:r>
      <w:r w:rsidR="00403E35" w:rsidRPr="00283CB6">
        <w:rPr>
          <w:rFonts w:eastAsia="等线"/>
        </w:rPr>
        <w:t xml:space="preserve"> </w:t>
      </w:r>
      <w:r w:rsidR="00FD7878" w:rsidRPr="00283CB6">
        <w:rPr>
          <w:rFonts w:eastAsia="等线"/>
        </w:rPr>
        <w:t>set,</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optimal</w:t>
      </w:r>
      <w:r w:rsidR="00403E35" w:rsidRPr="00283CB6">
        <w:rPr>
          <w:rFonts w:eastAsia="等线"/>
        </w:rPr>
        <w:t xml:space="preserve"> </w:t>
      </w:r>
      <w:r w:rsidR="00FD7878" w:rsidRPr="00283CB6">
        <w:rPr>
          <w:rFonts w:eastAsia="等线"/>
        </w:rPr>
        <w:t>sub-model</w:t>
      </w:r>
      <w:r w:rsidR="00403E35" w:rsidRPr="00283CB6">
        <w:rPr>
          <w:rFonts w:eastAsia="等线"/>
        </w:rPr>
        <w:t xml:space="preserve"> </w:t>
      </w:r>
      <w:r w:rsidRPr="00283CB6">
        <w:rPr>
          <w:rFonts w:eastAsia="等线"/>
        </w:rPr>
        <w:t>was</w:t>
      </w:r>
      <w:r w:rsidR="00403E35" w:rsidRPr="00283CB6">
        <w:rPr>
          <w:rFonts w:eastAsia="等线"/>
        </w:rPr>
        <w:t xml:space="preserve"> </w:t>
      </w:r>
      <w:r w:rsidR="00FD7878" w:rsidRPr="00283CB6">
        <w:rPr>
          <w:rFonts w:eastAsia="等线"/>
        </w:rPr>
        <w:t>selected</w:t>
      </w:r>
      <w:r w:rsidR="00403E35" w:rsidRPr="00283CB6">
        <w:rPr>
          <w:rFonts w:eastAsia="等线"/>
        </w:rPr>
        <w:t xml:space="preserve"> </w:t>
      </w:r>
      <w:r w:rsidR="00FD7878" w:rsidRPr="00283CB6">
        <w:rPr>
          <w:rFonts w:eastAsia="等线"/>
        </w:rPr>
        <w:t>for</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model.</w:t>
      </w:r>
      <w:r w:rsidR="00403E35" w:rsidRPr="00283CB6">
        <w:rPr>
          <w:rFonts w:eastAsia="等线"/>
        </w:rPr>
        <w:t xml:space="preserve"> </w:t>
      </w:r>
      <w:r w:rsidR="00FD7878" w:rsidRPr="00283CB6">
        <w:rPr>
          <w:rFonts w:eastAsia="等线"/>
        </w:rPr>
        <w:t>Finally,</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weight</w:t>
      </w:r>
      <w:r w:rsidR="00403E35" w:rsidRPr="00283CB6">
        <w:rPr>
          <w:rFonts w:eastAsia="等线"/>
        </w:rPr>
        <w:t xml:space="preserve"> </w:t>
      </w:r>
      <w:r w:rsidR="00FD7878" w:rsidRPr="00283CB6">
        <w:rPr>
          <w:rFonts w:eastAsia="等线"/>
        </w:rPr>
        <w:t>of</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model</w:t>
      </w:r>
      <w:r w:rsidR="00403E35" w:rsidRPr="00283CB6">
        <w:rPr>
          <w:rFonts w:eastAsia="等线"/>
        </w:rPr>
        <w:t xml:space="preserve"> </w:t>
      </w:r>
      <w:r w:rsidRPr="00283CB6">
        <w:rPr>
          <w:rFonts w:eastAsia="等线"/>
        </w:rPr>
        <w:t>wa</w:t>
      </w:r>
      <w:r w:rsidR="00FD7878" w:rsidRPr="00283CB6">
        <w:rPr>
          <w:rFonts w:eastAsia="等线"/>
        </w:rPr>
        <w:t>s</w:t>
      </w:r>
      <w:r w:rsidR="00403E35" w:rsidRPr="00283CB6">
        <w:rPr>
          <w:rFonts w:eastAsia="等线"/>
        </w:rPr>
        <w:t xml:space="preserve"> </w:t>
      </w:r>
      <w:r w:rsidR="00FD7878" w:rsidRPr="00283CB6">
        <w:rPr>
          <w:rFonts w:eastAsia="等线"/>
        </w:rPr>
        <w:t>optimized</w:t>
      </w:r>
      <w:r w:rsidR="00403E35" w:rsidRPr="00283CB6">
        <w:rPr>
          <w:rFonts w:eastAsia="等线"/>
        </w:rPr>
        <w:t xml:space="preserve"> </w:t>
      </w:r>
      <w:r w:rsidR="00FD7878" w:rsidRPr="00283CB6">
        <w:rPr>
          <w:rFonts w:eastAsia="等线"/>
        </w:rPr>
        <w:t>by</w:t>
      </w:r>
      <w:r w:rsidR="00403E35" w:rsidRPr="00283CB6">
        <w:rPr>
          <w:rFonts w:eastAsia="等线"/>
        </w:rPr>
        <w:t xml:space="preserve"> </w:t>
      </w:r>
      <w:r w:rsidRPr="00283CB6">
        <w:rPr>
          <w:rFonts w:eastAsia="等线"/>
        </w:rPr>
        <w:t>the</w:t>
      </w:r>
      <w:r w:rsidR="00403E35" w:rsidRPr="00283CB6">
        <w:rPr>
          <w:rFonts w:eastAsia="等线"/>
        </w:rPr>
        <w:t xml:space="preserve"> </w:t>
      </w:r>
      <w:r w:rsidR="00FD7878" w:rsidRPr="00283CB6">
        <w:rPr>
          <w:rFonts w:eastAsia="等线"/>
        </w:rPr>
        <w:t>multi-objective</w:t>
      </w:r>
      <w:r w:rsidR="00403E35" w:rsidRPr="00283CB6">
        <w:rPr>
          <w:rFonts w:eastAsia="等线"/>
        </w:rPr>
        <w:t xml:space="preserve"> </w:t>
      </w:r>
      <w:r w:rsidR="00FD7878" w:rsidRPr="00283CB6">
        <w:rPr>
          <w:rFonts w:eastAsia="等线"/>
        </w:rPr>
        <w:t>optimization</w:t>
      </w:r>
      <w:r w:rsidR="00403E35" w:rsidRPr="00283CB6">
        <w:rPr>
          <w:rFonts w:eastAsia="等线"/>
        </w:rPr>
        <w:t xml:space="preserve"> </w:t>
      </w:r>
      <w:r w:rsidR="00FD7878" w:rsidRPr="00283CB6">
        <w:rPr>
          <w:rFonts w:eastAsia="等线"/>
        </w:rPr>
        <w:t>algorithm.</w:t>
      </w:r>
      <w:r w:rsidR="00403E35" w:rsidRPr="00283CB6">
        <w:rPr>
          <w:rFonts w:eastAsia="等线"/>
        </w:rPr>
        <w:t xml:space="preserve"> </w:t>
      </w:r>
      <w:r w:rsidR="00FD7878" w:rsidRPr="00283CB6">
        <w:rPr>
          <w:rFonts w:eastAsia="等线"/>
        </w:rPr>
        <w:t>Considering</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wind</w:t>
      </w:r>
      <w:r w:rsidR="00403E35" w:rsidRPr="00283CB6">
        <w:rPr>
          <w:rFonts w:eastAsia="等线"/>
        </w:rPr>
        <w:t xml:space="preserve"> </w:t>
      </w:r>
      <w:r w:rsidR="00FD7878" w:rsidRPr="00283CB6">
        <w:rPr>
          <w:rFonts w:eastAsia="等线"/>
        </w:rPr>
        <w:t>speed</w:t>
      </w:r>
      <w:r w:rsidR="00403E35" w:rsidRPr="00283CB6">
        <w:rPr>
          <w:rFonts w:eastAsia="等线"/>
        </w:rPr>
        <w:t xml:space="preserve"> </w:t>
      </w:r>
      <w:r w:rsidR="00FD7878" w:rsidRPr="00283CB6">
        <w:rPr>
          <w:rFonts w:eastAsia="等线"/>
        </w:rPr>
        <w:t>forecasting</w:t>
      </w:r>
      <w:r w:rsidR="00403E35" w:rsidRPr="00283CB6">
        <w:rPr>
          <w:rFonts w:eastAsia="等线"/>
        </w:rPr>
        <w:t xml:space="preserve"> </w:t>
      </w:r>
      <w:r w:rsidR="00FD7878" w:rsidRPr="00283CB6">
        <w:rPr>
          <w:rFonts w:eastAsia="等线"/>
        </w:rPr>
        <w:t>result</w:t>
      </w:r>
      <w:r w:rsidRPr="00283CB6">
        <w:rPr>
          <w:rFonts w:eastAsia="等线"/>
        </w:rPr>
        <w:t>s</w:t>
      </w:r>
      <w:r w:rsidR="00FD7878" w:rsidRPr="00283CB6">
        <w:rPr>
          <w:rFonts w:eastAsia="等线"/>
        </w:rPr>
        <w:t>,</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MAPE</w:t>
      </w:r>
      <w:r w:rsidR="00403E35" w:rsidRPr="00283CB6">
        <w:rPr>
          <w:rFonts w:eastAsia="等线"/>
        </w:rPr>
        <w:t xml:space="preserve"> </w:t>
      </w:r>
      <w:r w:rsidR="00FD7878" w:rsidRPr="00283CB6">
        <w:rPr>
          <w:rFonts w:eastAsia="等线"/>
        </w:rPr>
        <w:t>of</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optimal</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model</w:t>
      </w:r>
      <w:r w:rsidR="00403E35" w:rsidRPr="00283CB6">
        <w:rPr>
          <w:rFonts w:eastAsia="等线"/>
        </w:rPr>
        <w:t xml:space="preserve"> </w:t>
      </w:r>
      <w:r w:rsidRPr="00283CB6">
        <w:rPr>
          <w:rFonts w:eastAsia="等线"/>
        </w:rPr>
        <w:t>wa</w:t>
      </w:r>
      <w:r w:rsidR="00FD7878" w:rsidRPr="00283CB6">
        <w:rPr>
          <w:rFonts w:eastAsia="等线"/>
        </w:rPr>
        <w:t>s</w:t>
      </w:r>
      <w:r w:rsidR="00403E35" w:rsidRPr="00283CB6">
        <w:rPr>
          <w:rFonts w:eastAsia="等线"/>
        </w:rPr>
        <w:t xml:space="preserve"> </w:t>
      </w:r>
      <w:r w:rsidR="00FD7878" w:rsidRPr="00283CB6">
        <w:rPr>
          <w:rFonts w:eastAsia="等线"/>
        </w:rPr>
        <w:t>between</w:t>
      </w:r>
      <w:r w:rsidR="00403E35" w:rsidRPr="00283CB6">
        <w:rPr>
          <w:rFonts w:eastAsia="等线"/>
        </w:rPr>
        <w:t xml:space="preserve"> </w:t>
      </w:r>
      <w:r w:rsidR="00FD7878" w:rsidRPr="00283CB6">
        <w:rPr>
          <w:rFonts w:eastAsia="等线"/>
        </w:rPr>
        <w:t>5.86%</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11.92%,</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R2</w:t>
      </w:r>
      <w:r w:rsidR="00403E35" w:rsidRPr="00283CB6">
        <w:rPr>
          <w:rFonts w:eastAsia="等线"/>
        </w:rPr>
        <w:t xml:space="preserve"> </w:t>
      </w:r>
      <w:r w:rsidRPr="00283CB6">
        <w:rPr>
          <w:rFonts w:eastAsia="等线"/>
        </w:rPr>
        <w:t>wa</w:t>
      </w:r>
      <w:r w:rsidR="00FD7878" w:rsidRPr="00283CB6">
        <w:rPr>
          <w:rFonts w:eastAsia="等线"/>
        </w:rPr>
        <w:t>s</w:t>
      </w:r>
      <w:r w:rsidR="00403E35" w:rsidRPr="00283CB6">
        <w:rPr>
          <w:rFonts w:eastAsia="等线"/>
        </w:rPr>
        <w:t xml:space="preserve"> </w:t>
      </w:r>
      <w:r w:rsidR="00FD7878" w:rsidRPr="00283CB6">
        <w:rPr>
          <w:rFonts w:eastAsia="等线"/>
        </w:rPr>
        <w:t>over</w:t>
      </w:r>
      <w:r w:rsidR="00403E35" w:rsidRPr="00283CB6">
        <w:rPr>
          <w:rFonts w:eastAsia="等线"/>
        </w:rPr>
        <w:t xml:space="preserve"> </w:t>
      </w:r>
      <w:r w:rsidR="00FD7878" w:rsidRPr="00283CB6">
        <w:rPr>
          <w:rFonts w:eastAsia="等线"/>
        </w:rPr>
        <w:t>0.94,</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RMSE</w:t>
      </w:r>
      <w:r w:rsidR="00403E35" w:rsidRPr="00283CB6">
        <w:rPr>
          <w:rFonts w:eastAsia="等线"/>
        </w:rPr>
        <w:t xml:space="preserve"> </w:t>
      </w:r>
      <w:r w:rsidRPr="00283CB6">
        <w:rPr>
          <w:rFonts w:eastAsia="等线"/>
        </w:rPr>
        <w:t>was</w:t>
      </w:r>
      <w:r w:rsidR="00403E35" w:rsidRPr="00283CB6">
        <w:rPr>
          <w:rFonts w:eastAsia="等线"/>
        </w:rPr>
        <w:t xml:space="preserve"> </w:t>
      </w:r>
      <w:r w:rsidR="00FD7878" w:rsidRPr="00283CB6">
        <w:rPr>
          <w:rFonts w:eastAsia="等线"/>
        </w:rPr>
        <w:t>between</w:t>
      </w:r>
      <w:r w:rsidR="00403E35" w:rsidRPr="00283CB6">
        <w:rPr>
          <w:rFonts w:eastAsia="等线"/>
        </w:rPr>
        <w:t xml:space="preserve"> </w:t>
      </w:r>
      <w:r w:rsidR="00FD7878" w:rsidRPr="00283CB6">
        <w:rPr>
          <w:rFonts w:eastAsia="等线"/>
        </w:rPr>
        <w:t>0.3379</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0.7595.</w:t>
      </w:r>
      <w:r w:rsidR="00403E35" w:rsidRPr="00283CB6">
        <w:rPr>
          <w:rFonts w:eastAsia="等线"/>
        </w:rPr>
        <w:t xml:space="preserve"> </w:t>
      </w:r>
      <w:r w:rsidR="00FD7878" w:rsidRPr="00283CB6">
        <w:rPr>
          <w:rFonts w:eastAsia="等线"/>
        </w:rPr>
        <w:t>Furthermore,</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corresponding</w:t>
      </w:r>
      <w:r w:rsidR="00403E35" w:rsidRPr="00283CB6">
        <w:rPr>
          <w:rFonts w:eastAsia="等线"/>
        </w:rPr>
        <w:t xml:space="preserve"> </w:t>
      </w:r>
      <w:r w:rsidR="00FD7878" w:rsidRPr="00283CB6">
        <w:rPr>
          <w:rFonts w:eastAsia="等线"/>
        </w:rPr>
        <w:t>values</w:t>
      </w:r>
      <w:r w:rsidR="00403E35" w:rsidRPr="00283CB6">
        <w:rPr>
          <w:rFonts w:eastAsia="等线"/>
        </w:rPr>
        <w:t xml:space="preserve"> </w:t>
      </w:r>
      <w:r w:rsidR="00FD7878" w:rsidRPr="00283CB6">
        <w:rPr>
          <w:rFonts w:eastAsia="等线"/>
        </w:rPr>
        <w:t>for</w:t>
      </w:r>
      <w:r w:rsidR="00403E35" w:rsidRPr="00283CB6">
        <w:rPr>
          <w:rFonts w:eastAsia="等线"/>
        </w:rPr>
        <w:t xml:space="preserve"> </w:t>
      </w:r>
      <w:r w:rsidR="00FD7878" w:rsidRPr="00283CB6">
        <w:rPr>
          <w:rFonts w:eastAsia="等线"/>
        </w:rPr>
        <w:t>wind</w:t>
      </w:r>
      <w:r w:rsidR="00403E35" w:rsidRPr="00283CB6">
        <w:rPr>
          <w:rFonts w:eastAsia="等线"/>
        </w:rPr>
        <w:t xml:space="preserve"> </w:t>
      </w:r>
      <w:r w:rsidR="00FD7878" w:rsidRPr="00283CB6">
        <w:rPr>
          <w:rFonts w:eastAsia="等线"/>
        </w:rPr>
        <w:t>power</w:t>
      </w:r>
      <w:r w:rsidR="00403E35" w:rsidRPr="00283CB6">
        <w:rPr>
          <w:rFonts w:eastAsia="等线"/>
        </w:rPr>
        <w:t xml:space="preserve"> </w:t>
      </w:r>
      <w:r w:rsidR="00FD7878" w:rsidRPr="00283CB6">
        <w:rPr>
          <w:rFonts w:eastAsia="等线"/>
        </w:rPr>
        <w:t>forecasting</w:t>
      </w:r>
      <w:r w:rsidR="00403E35" w:rsidRPr="00283CB6">
        <w:rPr>
          <w:rFonts w:eastAsia="等线"/>
        </w:rPr>
        <w:t xml:space="preserve"> </w:t>
      </w:r>
      <w:r w:rsidRPr="00283CB6">
        <w:rPr>
          <w:rFonts w:eastAsia="等线"/>
        </w:rPr>
        <w:t>we</w:t>
      </w:r>
      <w:r w:rsidR="00FD7878" w:rsidRPr="00283CB6">
        <w:rPr>
          <w:rFonts w:eastAsia="等线"/>
        </w:rPr>
        <w:t>re</w:t>
      </w:r>
      <w:r w:rsidR="00403E35" w:rsidRPr="00283CB6">
        <w:rPr>
          <w:rFonts w:eastAsia="等线"/>
        </w:rPr>
        <w:t xml:space="preserve"> </w:t>
      </w:r>
      <w:r w:rsidR="00FD7878" w:rsidRPr="00283CB6">
        <w:rPr>
          <w:rFonts w:eastAsia="等线"/>
        </w:rPr>
        <w:t>in</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range</w:t>
      </w:r>
      <w:r w:rsidR="00403E35" w:rsidRPr="00283CB6">
        <w:rPr>
          <w:rFonts w:eastAsia="等线"/>
        </w:rPr>
        <w:t xml:space="preserve"> </w:t>
      </w:r>
      <w:r w:rsidR="00FD7878" w:rsidRPr="00283CB6">
        <w:rPr>
          <w:rFonts w:eastAsia="等线"/>
        </w:rPr>
        <w:t>of</w:t>
      </w:r>
      <w:r w:rsidR="00403E35" w:rsidRPr="00283CB6">
        <w:rPr>
          <w:rFonts w:eastAsia="等线"/>
        </w:rPr>
        <w:t xml:space="preserve"> </w:t>
      </w:r>
      <w:r w:rsidR="00FD7878" w:rsidRPr="00283CB6">
        <w:rPr>
          <w:rFonts w:eastAsia="等线"/>
        </w:rPr>
        <w:t>11.10%</w:t>
      </w:r>
      <w:r w:rsidR="00403E35" w:rsidRPr="00283CB6">
        <w:rPr>
          <w:rFonts w:eastAsia="等线"/>
        </w:rPr>
        <w:t xml:space="preserve"> </w:t>
      </w:r>
      <w:r w:rsidR="00FD7878" w:rsidRPr="00283CB6">
        <w:rPr>
          <w:rFonts w:eastAsia="等线"/>
        </w:rPr>
        <w:t>to</w:t>
      </w:r>
      <w:r w:rsidR="00403E35" w:rsidRPr="00283CB6">
        <w:rPr>
          <w:rFonts w:eastAsia="等线"/>
        </w:rPr>
        <w:t xml:space="preserve"> </w:t>
      </w:r>
      <w:r w:rsidR="00FD7878" w:rsidRPr="00283CB6">
        <w:rPr>
          <w:rFonts w:eastAsia="等线"/>
        </w:rPr>
        <w:t>33.05%,</w:t>
      </w:r>
      <w:r w:rsidR="00403E35" w:rsidRPr="00283CB6">
        <w:rPr>
          <w:rFonts w:eastAsia="等线"/>
        </w:rPr>
        <w:t xml:space="preserve"> </w:t>
      </w:r>
      <w:r w:rsidR="00FD7878" w:rsidRPr="00283CB6">
        <w:rPr>
          <w:rFonts w:eastAsia="等线"/>
        </w:rPr>
        <w:t>over</w:t>
      </w:r>
      <w:r w:rsidR="00403E35" w:rsidRPr="00283CB6">
        <w:rPr>
          <w:rFonts w:eastAsia="等线"/>
        </w:rPr>
        <w:t xml:space="preserve"> </w:t>
      </w:r>
      <w:r w:rsidR="00FD7878" w:rsidRPr="00283CB6">
        <w:rPr>
          <w:rFonts w:eastAsia="等线"/>
        </w:rPr>
        <w:t>0.97,</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between</w:t>
      </w:r>
      <w:r w:rsidR="00403E35" w:rsidRPr="00283CB6">
        <w:rPr>
          <w:rFonts w:eastAsia="等线"/>
        </w:rPr>
        <w:t xml:space="preserve"> </w:t>
      </w:r>
      <w:r w:rsidR="00FD7878" w:rsidRPr="00283CB6">
        <w:rPr>
          <w:rFonts w:eastAsia="等线"/>
        </w:rPr>
        <w:t>0.10102</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0.33641,</w:t>
      </w:r>
      <w:r w:rsidR="00403E35" w:rsidRPr="00283CB6">
        <w:rPr>
          <w:rFonts w:eastAsia="等线"/>
        </w:rPr>
        <w:t xml:space="preserve"> </w:t>
      </w:r>
      <w:r w:rsidR="00FD7878" w:rsidRPr="00283CB6">
        <w:rPr>
          <w:rFonts w:eastAsia="等线"/>
        </w:rPr>
        <w:t>respectively.</w:t>
      </w:r>
      <w:r w:rsidR="00403E35" w:rsidRPr="00283CB6">
        <w:rPr>
          <w:rFonts w:eastAsia="等线"/>
        </w:rPr>
        <w:t xml:space="preserve"> </w:t>
      </w:r>
      <w:r w:rsidR="00FD7878" w:rsidRPr="00283CB6">
        <w:rPr>
          <w:rFonts w:eastAsia="等线"/>
        </w:rPr>
        <w:t>All</w:t>
      </w:r>
      <w:r w:rsidR="00403E35" w:rsidRPr="00283CB6">
        <w:rPr>
          <w:rFonts w:eastAsia="等线"/>
        </w:rPr>
        <w:t xml:space="preserve"> </w:t>
      </w:r>
      <w:r w:rsidRPr="00283CB6">
        <w:rPr>
          <w:rFonts w:eastAsia="等线"/>
        </w:rPr>
        <w:t>of</w:t>
      </w:r>
      <w:r w:rsidR="00403E35" w:rsidRPr="00283CB6">
        <w:rPr>
          <w:rFonts w:eastAsia="等线"/>
        </w:rPr>
        <w:t xml:space="preserve"> </w:t>
      </w:r>
      <w:r w:rsidRPr="00283CB6">
        <w:rPr>
          <w:rFonts w:eastAsia="等线"/>
        </w:rPr>
        <w:t>the</w:t>
      </w:r>
      <w:r w:rsidR="00403E35" w:rsidRPr="00283CB6">
        <w:rPr>
          <w:rFonts w:eastAsia="等线"/>
        </w:rPr>
        <w:t xml:space="preserve"> </w:t>
      </w:r>
      <w:r w:rsidR="00FD7878" w:rsidRPr="00283CB6">
        <w:rPr>
          <w:rFonts w:eastAsia="等线"/>
        </w:rPr>
        <w:t>experimental</w:t>
      </w:r>
      <w:r w:rsidR="00403E35" w:rsidRPr="00283CB6">
        <w:rPr>
          <w:rFonts w:eastAsia="等线"/>
        </w:rPr>
        <w:t xml:space="preserve"> </w:t>
      </w:r>
      <w:r w:rsidR="00FD7878" w:rsidRPr="00283CB6">
        <w:rPr>
          <w:rFonts w:eastAsia="等线"/>
        </w:rPr>
        <w:t>results</w:t>
      </w:r>
      <w:r w:rsidR="00403E35" w:rsidRPr="00283CB6">
        <w:rPr>
          <w:rFonts w:eastAsia="等线"/>
        </w:rPr>
        <w:t xml:space="preserve"> </w:t>
      </w:r>
      <w:r w:rsidR="00FD7878" w:rsidRPr="00283CB6">
        <w:rPr>
          <w:rFonts w:eastAsia="等线"/>
        </w:rPr>
        <w:t>indicate</w:t>
      </w:r>
      <w:r w:rsidR="00403E35" w:rsidRPr="00283CB6">
        <w:rPr>
          <w:rFonts w:eastAsia="等线"/>
        </w:rPr>
        <w:t xml:space="preserve"> </w:t>
      </w:r>
      <w:r w:rsidR="00FD7878" w:rsidRPr="00283CB6">
        <w:rPr>
          <w:rFonts w:eastAsia="等线"/>
        </w:rPr>
        <w:t>that</w:t>
      </w:r>
      <w:r w:rsidR="00403E35" w:rsidRPr="00283CB6">
        <w:rPr>
          <w:rFonts w:eastAsia="等线"/>
        </w:rPr>
        <w:t xml:space="preserve"> </w:t>
      </w:r>
      <w:r w:rsidR="00FD7878" w:rsidRPr="00283CB6">
        <w:rPr>
          <w:rFonts w:eastAsia="等线"/>
        </w:rPr>
        <w:t>the</w:t>
      </w:r>
      <w:r w:rsidR="00403E35" w:rsidRPr="00283CB6">
        <w:rPr>
          <w:rFonts w:eastAsia="等线"/>
        </w:rPr>
        <w:t xml:space="preserve"> </w:t>
      </w:r>
      <w:r w:rsidR="00FD7878" w:rsidRPr="00283CB6">
        <w:rPr>
          <w:rFonts w:eastAsia="等线"/>
        </w:rPr>
        <w:t>combined</w:t>
      </w:r>
      <w:r w:rsidR="00403E35" w:rsidRPr="00283CB6">
        <w:rPr>
          <w:rFonts w:eastAsia="等线"/>
        </w:rPr>
        <w:t xml:space="preserve"> </w:t>
      </w:r>
      <w:r w:rsidR="00FD7878" w:rsidRPr="00283CB6">
        <w:rPr>
          <w:rFonts w:eastAsia="等线"/>
        </w:rPr>
        <w:t>forecasting</w:t>
      </w:r>
      <w:r w:rsidR="00403E35" w:rsidRPr="00283CB6">
        <w:rPr>
          <w:rFonts w:eastAsia="等线"/>
        </w:rPr>
        <w:t xml:space="preserve"> </w:t>
      </w:r>
      <w:r w:rsidR="00FD7878" w:rsidRPr="00283CB6">
        <w:rPr>
          <w:rFonts w:eastAsia="等线"/>
        </w:rPr>
        <w:t>system</w:t>
      </w:r>
      <w:r w:rsidR="00403E35" w:rsidRPr="00283CB6">
        <w:rPr>
          <w:rFonts w:eastAsia="等线"/>
        </w:rPr>
        <w:t xml:space="preserve"> </w:t>
      </w:r>
      <w:r w:rsidRPr="00283CB6">
        <w:rPr>
          <w:rFonts w:eastAsia="等线"/>
        </w:rPr>
        <w:t>has</w:t>
      </w:r>
      <w:r w:rsidR="00403E35" w:rsidRPr="00283CB6">
        <w:rPr>
          <w:rFonts w:eastAsia="等线"/>
        </w:rPr>
        <w:t xml:space="preserve"> </w:t>
      </w:r>
      <w:r w:rsidR="00FD7878" w:rsidRPr="00283CB6">
        <w:rPr>
          <w:rFonts w:eastAsia="等线"/>
        </w:rPr>
        <w:t>high</w:t>
      </w:r>
      <w:r w:rsidR="00403E35" w:rsidRPr="00283CB6">
        <w:rPr>
          <w:rFonts w:eastAsia="等线"/>
        </w:rPr>
        <w:t xml:space="preserve"> </w:t>
      </w:r>
      <w:r w:rsidRPr="00283CB6">
        <w:rPr>
          <w:rFonts w:eastAsia="等线"/>
        </w:rPr>
        <w:t>levels</w:t>
      </w:r>
      <w:r w:rsidR="00403E35" w:rsidRPr="00283CB6">
        <w:rPr>
          <w:rFonts w:eastAsia="等线"/>
        </w:rPr>
        <w:t xml:space="preserve"> </w:t>
      </w:r>
      <w:r w:rsidRPr="00283CB6">
        <w:rPr>
          <w:rFonts w:eastAsia="等线"/>
        </w:rPr>
        <w:t>of</w:t>
      </w:r>
      <w:r w:rsidR="00403E35" w:rsidRPr="00283CB6">
        <w:rPr>
          <w:rFonts w:eastAsia="等线"/>
        </w:rPr>
        <w:t xml:space="preserve"> </w:t>
      </w:r>
      <w:r w:rsidR="00FD7878" w:rsidRPr="00283CB6">
        <w:rPr>
          <w:rFonts w:eastAsia="等线"/>
        </w:rPr>
        <w:t>accuracy</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stability</w:t>
      </w:r>
      <w:r w:rsidR="00403E35" w:rsidRPr="00283CB6">
        <w:rPr>
          <w:rFonts w:eastAsia="等线"/>
        </w:rPr>
        <w:t xml:space="preserve"> </w:t>
      </w:r>
      <w:r w:rsidR="00FD7878" w:rsidRPr="00283CB6">
        <w:rPr>
          <w:rFonts w:eastAsia="等线"/>
        </w:rPr>
        <w:t>for</w:t>
      </w:r>
      <w:r w:rsidR="00403E35" w:rsidRPr="00283CB6">
        <w:rPr>
          <w:rFonts w:eastAsia="等线"/>
        </w:rPr>
        <w:t xml:space="preserve"> </w:t>
      </w:r>
      <w:r w:rsidR="00FD7878" w:rsidRPr="00283CB6">
        <w:rPr>
          <w:rFonts w:eastAsia="等线"/>
        </w:rPr>
        <w:t>wind</w:t>
      </w:r>
      <w:r w:rsidR="00403E35" w:rsidRPr="00283CB6">
        <w:rPr>
          <w:rFonts w:eastAsia="等线"/>
        </w:rPr>
        <w:t xml:space="preserve"> </w:t>
      </w:r>
      <w:r w:rsidR="00FD7878" w:rsidRPr="00283CB6">
        <w:rPr>
          <w:rFonts w:eastAsia="等线"/>
        </w:rPr>
        <w:t>speed</w:t>
      </w:r>
      <w:r w:rsidR="00403E35" w:rsidRPr="00283CB6">
        <w:rPr>
          <w:rFonts w:eastAsia="等线"/>
        </w:rPr>
        <w:t xml:space="preserve"> </w:t>
      </w:r>
      <w:r w:rsidR="00FD7878" w:rsidRPr="00283CB6">
        <w:rPr>
          <w:rFonts w:eastAsia="等线"/>
        </w:rPr>
        <w:t>and</w:t>
      </w:r>
      <w:r w:rsidR="00403E35" w:rsidRPr="00283CB6">
        <w:rPr>
          <w:rFonts w:eastAsia="等线"/>
        </w:rPr>
        <w:t xml:space="preserve"> </w:t>
      </w:r>
      <w:r w:rsidR="00FD7878" w:rsidRPr="00283CB6">
        <w:rPr>
          <w:rFonts w:eastAsia="等线"/>
        </w:rPr>
        <w:t>wind</w:t>
      </w:r>
      <w:r w:rsidR="00403E35" w:rsidRPr="00283CB6">
        <w:rPr>
          <w:rFonts w:eastAsia="等线"/>
        </w:rPr>
        <w:t xml:space="preserve"> </w:t>
      </w:r>
      <w:r w:rsidR="00FD7878" w:rsidRPr="00283CB6">
        <w:rPr>
          <w:rFonts w:eastAsia="等线"/>
        </w:rPr>
        <w:t>power</w:t>
      </w:r>
      <w:r w:rsidR="00403E35" w:rsidRPr="00283CB6">
        <w:rPr>
          <w:rFonts w:eastAsia="等线"/>
        </w:rPr>
        <w:t xml:space="preserve"> </w:t>
      </w:r>
      <w:r w:rsidRPr="00283CB6">
        <w:rPr>
          <w:rFonts w:eastAsia="等线"/>
        </w:rPr>
        <w:t>forecasting</w:t>
      </w:r>
      <w:r w:rsidR="00FD7878" w:rsidRPr="00283CB6">
        <w:rPr>
          <w:rFonts w:eastAsia="等线"/>
        </w:rPr>
        <w:t>.</w:t>
      </w:r>
    </w:p>
    <w:p w14:paraId="41ECE467" w14:textId="1B7F5BC2" w:rsidR="00EE1234" w:rsidRPr="00283CB6" w:rsidRDefault="00CB6B89" w:rsidP="00EE1234">
      <w:pPr>
        <w:pStyle w:val="MDPI62BackMatter"/>
        <w:spacing w:before="240"/>
      </w:pPr>
      <w:r w:rsidRPr="00283CB6">
        <w:rPr>
          <w:b/>
          <w:bCs/>
        </w:rPr>
        <w:t>Author</w:t>
      </w:r>
      <w:r w:rsidR="00403E35" w:rsidRPr="00283CB6">
        <w:rPr>
          <w:b/>
          <w:bCs/>
        </w:rPr>
        <w:t xml:space="preserve"> </w:t>
      </w:r>
      <w:r w:rsidRPr="00283CB6">
        <w:rPr>
          <w:b/>
          <w:bCs/>
        </w:rPr>
        <w:t>Contribution</w:t>
      </w:r>
      <w:r w:rsidR="00FD7878" w:rsidRPr="00283CB6">
        <w:rPr>
          <w:b/>
          <w:bCs/>
        </w:rPr>
        <w:t>s</w:t>
      </w:r>
      <w:r w:rsidRPr="00283CB6">
        <w:rPr>
          <w:b/>
          <w:bCs/>
        </w:rPr>
        <w:t>:</w:t>
      </w:r>
      <w:r w:rsidR="00403E35" w:rsidRPr="00283CB6">
        <w:rPr>
          <w:b/>
          <w:bCs/>
        </w:rPr>
        <w:t xml:space="preserve"> </w:t>
      </w:r>
      <w:r w:rsidR="00EE1234" w:rsidRPr="00283CB6">
        <w:t>The</w:t>
      </w:r>
      <w:r w:rsidR="00403E35" w:rsidRPr="00283CB6">
        <w:t xml:space="preserve"> </w:t>
      </w:r>
      <w:r w:rsidR="00EE1234" w:rsidRPr="00283CB6">
        <w:t>experiment,</w:t>
      </w:r>
      <w:r w:rsidR="00403E35" w:rsidRPr="00283CB6">
        <w:t xml:space="preserve"> </w:t>
      </w:r>
      <w:r w:rsidR="00EE1234" w:rsidRPr="00283CB6">
        <w:t>data</w:t>
      </w:r>
      <w:r w:rsidR="00403E35" w:rsidRPr="00283CB6">
        <w:t xml:space="preserve"> </w:t>
      </w:r>
      <w:r w:rsidR="00EE1234" w:rsidRPr="00283CB6">
        <w:t>analysis,</w:t>
      </w:r>
      <w:r w:rsidR="00403E35" w:rsidRPr="00283CB6">
        <w:t xml:space="preserve"> </w:t>
      </w:r>
      <w:r w:rsidR="00EE1234" w:rsidRPr="00283CB6">
        <w:t>and</w:t>
      </w:r>
      <w:r w:rsidR="00403E35" w:rsidRPr="00283CB6">
        <w:t xml:space="preserve"> </w:t>
      </w:r>
      <w:r w:rsidR="00EE1234" w:rsidRPr="00283CB6">
        <w:t>paper</w:t>
      </w:r>
      <w:r w:rsidR="00403E35" w:rsidRPr="00283CB6">
        <w:t xml:space="preserve"> </w:t>
      </w:r>
      <w:r w:rsidR="00EE1234" w:rsidRPr="00283CB6">
        <w:t>writing</w:t>
      </w:r>
      <w:r w:rsidR="00403E35" w:rsidRPr="00283CB6">
        <w:t xml:space="preserve"> </w:t>
      </w:r>
      <w:r w:rsidR="00EE1234" w:rsidRPr="00283CB6">
        <w:t>were</w:t>
      </w:r>
      <w:r w:rsidR="00403E35" w:rsidRPr="00283CB6">
        <w:t xml:space="preserve"> </w:t>
      </w:r>
      <w:r w:rsidR="00EE1234" w:rsidRPr="00283CB6">
        <w:t>conducted</w:t>
      </w:r>
      <w:r w:rsidR="00403E35" w:rsidRPr="00283CB6">
        <w:t xml:space="preserve"> </w:t>
      </w:r>
      <w:r w:rsidR="00EE1234" w:rsidRPr="00283CB6">
        <w:t>by</w:t>
      </w:r>
      <w:r w:rsidR="00403E35" w:rsidRPr="00283CB6">
        <w:t xml:space="preserve"> </w:t>
      </w:r>
      <w:r w:rsidR="00EE1234" w:rsidRPr="00283CB6">
        <w:t>Qingquan</w:t>
      </w:r>
      <w:r w:rsidR="00403E35" w:rsidRPr="00283CB6">
        <w:t xml:space="preserve"> </w:t>
      </w:r>
      <w:r w:rsidR="00EE1234" w:rsidRPr="00283CB6">
        <w:t>Lv;</w:t>
      </w:r>
      <w:r w:rsidR="00403E35" w:rsidRPr="00283CB6">
        <w:t xml:space="preserve"> </w:t>
      </w:r>
      <w:r w:rsidR="00EE1234" w:rsidRPr="00283CB6">
        <w:t>the</w:t>
      </w:r>
      <w:r w:rsidR="00403E35" w:rsidRPr="00283CB6">
        <w:t xml:space="preserve"> </w:t>
      </w:r>
      <w:r w:rsidR="00EE1234" w:rsidRPr="00283CB6">
        <w:t>experiment</w:t>
      </w:r>
      <w:r w:rsidR="00403E35" w:rsidRPr="00283CB6">
        <w:t xml:space="preserve"> </w:t>
      </w:r>
      <w:r w:rsidR="00EE1234" w:rsidRPr="00283CB6">
        <w:t>and</w:t>
      </w:r>
      <w:r w:rsidR="00403E35" w:rsidRPr="00283CB6">
        <w:t xml:space="preserve"> </w:t>
      </w:r>
      <w:r w:rsidR="00EE1234" w:rsidRPr="00283CB6">
        <w:t>data</w:t>
      </w:r>
      <w:r w:rsidR="00403E35" w:rsidRPr="00283CB6">
        <w:t xml:space="preserve"> </w:t>
      </w:r>
      <w:r w:rsidR="00EE1234" w:rsidRPr="00283CB6">
        <w:t>analysis</w:t>
      </w:r>
      <w:r w:rsidR="00403E35" w:rsidRPr="00283CB6">
        <w:t xml:space="preserve"> </w:t>
      </w:r>
      <w:r w:rsidR="00EE1234" w:rsidRPr="00283CB6">
        <w:t>were</w:t>
      </w:r>
      <w:r w:rsidR="00403E35" w:rsidRPr="00283CB6">
        <w:t xml:space="preserve"> </w:t>
      </w:r>
      <w:r w:rsidR="00EE1234" w:rsidRPr="00283CB6">
        <w:t>completed</w:t>
      </w:r>
      <w:r w:rsidR="00403E35" w:rsidRPr="00283CB6">
        <w:t xml:space="preserve"> </w:t>
      </w:r>
      <w:r w:rsidR="00EE1234" w:rsidRPr="00283CB6">
        <w:t>by</w:t>
      </w:r>
      <w:r w:rsidR="00403E35" w:rsidRPr="00283CB6">
        <w:t xml:space="preserve"> </w:t>
      </w:r>
      <w:r w:rsidR="00EE1234" w:rsidRPr="00283CB6">
        <w:t>Qingquan</w:t>
      </w:r>
      <w:r w:rsidR="00403E35" w:rsidRPr="00283CB6">
        <w:t xml:space="preserve"> </w:t>
      </w:r>
      <w:r w:rsidR="00EE1234" w:rsidRPr="00283CB6">
        <w:t>Lv.</w:t>
      </w:r>
      <w:r w:rsidR="00403E35" w:rsidRPr="00283CB6">
        <w:t xml:space="preserve"> </w:t>
      </w:r>
      <w:r w:rsidR="00EE1234" w:rsidRPr="00283CB6">
        <w:t>and</w:t>
      </w:r>
      <w:r w:rsidR="00403E35" w:rsidRPr="00283CB6">
        <w:t xml:space="preserve"> </w:t>
      </w:r>
      <w:r w:rsidR="00EE1234" w:rsidRPr="00283CB6">
        <w:t>Qingguo</w:t>
      </w:r>
      <w:r w:rsidR="00403E35" w:rsidRPr="00283CB6">
        <w:t xml:space="preserve"> </w:t>
      </w:r>
      <w:r w:rsidR="00EE1234" w:rsidRPr="00283CB6">
        <w:t>Zhou;</w:t>
      </w:r>
      <w:r w:rsidR="00403E35" w:rsidRPr="00283CB6">
        <w:t xml:space="preserve"> </w:t>
      </w:r>
      <w:r w:rsidR="00EE1234" w:rsidRPr="00283CB6">
        <w:t>supervision,</w:t>
      </w:r>
      <w:r w:rsidR="00403E35" w:rsidRPr="00283CB6">
        <w:t xml:space="preserve"> </w:t>
      </w:r>
      <w:r w:rsidR="00EE1234" w:rsidRPr="00283CB6">
        <w:t>paper</w:t>
      </w:r>
      <w:r w:rsidR="00403E35" w:rsidRPr="00283CB6">
        <w:t xml:space="preserve"> </w:t>
      </w:r>
      <w:r w:rsidR="00EE1234" w:rsidRPr="00283CB6">
        <w:t>writing,</w:t>
      </w:r>
      <w:r w:rsidR="00403E35" w:rsidRPr="00283CB6">
        <w:t xml:space="preserve"> </w:t>
      </w:r>
      <w:r w:rsidR="00EE1234" w:rsidRPr="00283CB6">
        <w:t>and</w:t>
      </w:r>
      <w:r w:rsidR="00403E35" w:rsidRPr="00283CB6">
        <w:t xml:space="preserve"> </w:t>
      </w:r>
      <w:r w:rsidR="00EE1234" w:rsidRPr="00283CB6">
        <w:t>editing</w:t>
      </w:r>
      <w:r w:rsidR="00403E35" w:rsidRPr="00283CB6">
        <w:t xml:space="preserve"> </w:t>
      </w:r>
      <w:r w:rsidR="00EE1234" w:rsidRPr="00283CB6">
        <w:t>were</w:t>
      </w:r>
      <w:r w:rsidR="00403E35" w:rsidRPr="00283CB6">
        <w:t xml:space="preserve"> </w:t>
      </w:r>
      <w:r w:rsidR="00EE1234" w:rsidRPr="00283CB6">
        <w:t>conducted</w:t>
      </w:r>
      <w:r w:rsidR="00403E35" w:rsidRPr="00283CB6">
        <w:t xml:space="preserve"> </w:t>
      </w:r>
      <w:r w:rsidR="00EE1234" w:rsidRPr="00283CB6">
        <w:t>by</w:t>
      </w:r>
      <w:r w:rsidR="00403E35" w:rsidRPr="00283CB6">
        <w:t xml:space="preserve"> </w:t>
      </w:r>
      <w:r w:rsidR="00EE1234" w:rsidRPr="00283CB6">
        <w:t>Qingguo</w:t>
      </w:r>
      <w:r w:rsidR="00403E35" w:rsidRPr="00283CB6">
        <w:t xml:space="preserve"> </w:t>
      </w:r>
      <w:r w:rsidR="00EE1234" w:rsidRPr="00283CB6">
        <w:t>Zhou</w:t>
      </w:r>
      <w:r w:rsidR="00403E35" w:rsidRPr="00283CB6">
        <w:t xml:space="preserve"> </w:t>
      </w:r>
      <w:r w:rsidR="00EE1234" w:rsidRPr="00283CB6">
        <w:t>and</w:t>
      </w:r>
      <w:r w:rsidR="00403E35" w:rsidRPr="00283CB6">
        <w:t xml:space="preserve"> </w:t>
      </w:r>
      <w:r w:rsidR="00EE1234" w:rsidRPr="00283CB6">
        <w:t>Gaofeng</w:t>
      </w:r>
      <w:r w:rsidR="00403E35" w:rsidRPr="00283CB6">
        <w:t xml:space="preserve"> </w:t>
      </w:r>
      <w:r w:rsidR="00EE1234" w:rsidRPr="00283CB6">
        <w:t>Zhang;</w:t>
      </w:r>
      <w:r w:rsidR="00403E35" w:rsidRPr="00283CB6">
        <w:t xml:space="preserve"> </w:t>
      </w:r>
      <w:r w:rsidR="00EE1234" w:rsidRPr="00283CB6">
        <w:t>validation,</w:t>
      </w:r>
      <w:r w:rsidR="00403E35" w:rsidRPr="00283CB6">
        <w:t xml:space="preserve"> </w:t>
      </w:r>
      <w:r w:rsidR="00EE1234" w:rsidRPr="00283CB6">
        <w:t>methodology,</w:t>
      </w:r>
      <w:r w:rsidR="00403E35" w:rsidRPr="00283CB6">
        <w:t xml:space="preserve"> </w:t>
      </w:r>
      <w:r w:rsidR="00EE1234" w:rsidRPr="00283CB6">
        <w:t>paper</w:t>
      </w:r>
      <w:r w:rsidR="00403E35" w:rsidRPr="00283CB6">
        <w:t xml:space="preserve"> </w:t>
      </w:r>
      <w:r w:rsidR="00EE1234" w:rsidRPr="00283CB6">
        <w:t>editing,</w:t>
      </w:r>
      <w:r w:rsidR="00403E35" w:rsidRPr="00283CB6">
        <w:t xml:space="preserve"> </w:t>
      </w:r>
      <w:r w:rsidR="00EE1234" w:rsidRPr="00283CB6">
        <w:t>and</w:t>
      </w:r>
      <w:r w:rsidR="00403E35" w:rsidRPr="00283CB6">
        <w:t xml:space="preserve"> </w:t>
      </w:r>
      <w:r w:rsidR="00EE1234" w:rsidRPr="00283CB6">
        <w:t>supervision</w:t>
      </w:r>
      <w:r w:rsidR="00403E35" w:rsidRPr="00283CB6">
        <w:t xml:space="preserve"> </w:t>
      </w:r>
      <w:r w:rsidR="00EE1234" w:rsidRPr="00283CB6">
        <w:t>were</w:t>
      </w:r>
      <w:r w:rsidR="00403E35" w:rsidRPr="00283CB6">
        <w:t xml:space="preserve"> </w:t>
      </w:r>
      <w:r w:rsidR="00EE1234" w:rsidRPr="00283CB6">
        <w:t>handled</w:t>
      </w:r>
      <w:r w:rsidR="00403E35" w:rsidRPr="00283CB6">
        <w:t xml:space="preserve"> </w:t>
      </w:r>
      <w:r w:rsidR="00EE1234" w:rsidRPr="00283CB6">
        <w:t>by</w:t>
      </w:r>
      <w:r w:rsidR="00403E35" w:rsidRPr="00283CB6">
        <w:t xml:space="preserve"> </w:t>
      </w:r>
      <w:r w:rsidR="00EE1234" w:rsidRPr="00283CB6">
        <w:t>Qingquan</w:t>
      </w:r>
      <w:r w:rsidR="00403E35" w:rsidRPr="00283CB6">
        <w:t xml:space="preserve"> </w:t>
      </w:r>
      <w:r w:rsidR="00EE1234" w:rsidRPr="00283CB6">
        <w:t>Lv</w:t>
      </w:r>
      <w:r w:rsidR="00403E35" w:rsidRPr="00283CB6">
        <w:t xml:space="preserve"> </w:t>
      </w:r>
      <w:r w:rsidR="00EE1234" w:rsidRPr="00283CB6">
        <w:t>and</w:t>
      </w:r>
      <w:r w:rsidR="00403E35" w:rsidRPr="00283CB6">
        <w:t xml:space="preserve"> </w:t>
      </w:r>
      <w:r w:rsidR="00EE1234" w:rsidRPr="00283CB6">
        <w:t>Gaofeng</w:t>
      </w:r>
      <w:r w:rsidR="00403E35" w:rsidRPr="00283CB6">
        <w:t xml:space="preserve"> </w:t>
      </w:r>
      <w:r w:rsidR="00EE1234" w:rsidRPr="00283CB6">
        <w:t>Zhang.</w:t>
      </w:r>
      <w:r w:rsidR="00403E35" w:rsidRPr="00283CB6">
        <w:t xml:space="preserve"> </w:t>
      </w:r>
      <w:r w:rsidR="00EE1234" w:rsidRPr="00283CB6">
        <w:t>All</w:t>
      </w:r>
      <w:r w:rsidR="00403E35" w:rsidRPr="00283CB6">
        <w:t xml:space="preserve"> </w:t>
      </w:r>
      <w:r w:rsidR="00EE1234" w:rsidRPr="00283CB6">
        <w:t>authors</w:t>
      </w:r>
      <w:r w:rsidR="00403E35" w:rsidRPr="00283CB6">
        <w:t xml:space="preserve"> </w:t>
      </w:r>
      <w:r w:rsidR="00EE1234" w:rsidRPr="00283CB6">
        <w:t>have</w:t>
      </w:r>
      <w:r w:rsidR="00403E35" w:rsidRPr="00283CB6">
        <w:t xml:space="preserve"> </w:t>
      </w:r>
      <w:r w:rsidR="00EE1234" w:rsidRPr="00283CB6">
        <w:t>read</w:t>
      </w:r>
      <w:r w:rsidR="00403E35" w:rsidRPr="00283CB6">
        <w:t xml:space="preserve"> </w:t>
      </w:r>
      <w:r w:rsidR="00EE1234" w:rsidRPr="00283CB6">
        <w:t>and</w:t>
      </w:r>
      <w:r w:rsidR="00403E35" w:rsidRPr="00283CB6">
        <w:t xml:space="preserve"> </w:t>
      </w:r>
      <w:r w:rsidR="00EE1234" w:rsidRPr="00283CB6">
        <w:t>agreed</w:t>
      </w:r>
      <w:r w:rsidR="00403E35" w:rsidRPr="00283CB6">
        <w:t xml:space="preserve"> </w:t>
      </w:r>
      <w:r w:rsidR="00EE1234" w:rsidRPr="00283CB6">
        <w:t>to</w:t>
      </w:r>
      <w:r w:rsidR="00403E35" w:rsidRPr="00283CB6">
        <w:t xml:space="preserve"> </w:t>
      </w:r>
      <w:r w:rsidR="00EE1234" w:rsidRPr="00283CB6">
        <w:t>the</w:t>
      </w:r>
      <w:r w:rsidR="00403E35" w:rsidRPr="00283CB6">
        <w:t xml:space="preserve"> </w:t>
      </w:r>
      <w:r w:rsidR="00EE1234" w:rsidRPr="00283CB6">
        <w:t>published</w:t>
      </w:r>
      <w:r w:rsidR="00403E35" w:rsidRPr="00283CB6">
        <w:t xml:space="preserve"> </w:t>
      </w:r>
      <w:r w:rsidR="00EE1234" w:rsidRPr="00283CB6">
        <w:t>version</w:t>
      </w:r>
      <w:r w:rsidR="00403E35" w:rsidRPr="00283CB6">
        <w:t xml:space="preserve"> </w:t>
      </w:r>
      <w:r w:rsidR="00EE1234" w:rsidRPr="00283CB6">
        <w:t>of</w:t>
      </w:r>
      <w:r w:rsidR="00403E35" w:rsidRPr="00283CB6">
        <w:t xml:space="preserve"> </w:t>
      </w:r>
      <w:r w:rsidR="00EE1234" w:rsidRPr="00283CB6">
        <w:t>the</w:t>
      </w:r>
      <w:r w:rsidR="00403E35" w:rsidRPr="00283CB6">
        <w:t xml:space="preserve"> </w:t>
      </w:r>
      <w:r w:rsidR="00EE1234" w:rsidRPr="00283CB6">
        <w:t>manuscript.</w:t>
      </w:r>
    </w:p>
    <w:p w14:paraId="109FA92E" w14:textId="77777777" w:rsidR="00C270DC" w:rsidRPr="00283CB6" w:rsidRDefault="00C270DC" w:rsidP="00C270DC">
      <w:pPr>
        <w:pStyle w:val="2"/>
        <w:shd w:val="clear" w:color="auto" w:fill="FFFFFF"/>
        <w:adjustRightInd w:val="0"/>
        <w:snapToGrid w:val="0"/>
        <w:spacing w:before="240" w:after="240"/>
        <w:rPr>
          <w:rFonts w:ascii="Palatino Linotype" w:hAnsi="Palatino Linotype" w:cs="Times New Roman"/>
          <w:noProof w:val="0"/>
        </w:rPr>
      </w:pPr>
      <w:r w:rsidRPr="00283CB6">
        <w:rPr>
          <w:rFonts w:ascii="Palatino Linotype" w:hAnsi="Palatino Linotype" w:cs="Times New Roman"/>
          <w:noProof w:val="0"/>
        </w:rPr>
        <w:t>References</w:t>
      </w:r>
    </w:p>
    <w:bookmarkStart w:id="19" w:name="_GoBack"/>
    <w:p w14:paraId="416134D6" w14:textId="2B33CD8F" w:rsidR="00821F2D" w:rsidRPr="00F42121" w:rsidRDefault="00A944FE" w:rsidP="00F42121">
      <w:pPr>
        <w:pStyle w:val="EndNoteBibliography"/>
        <w:ind w:left="720" w:hanging="720"/>
        <w:jc w:val="both"/>
        <w:rPr>
          <w:rFonts w:ascii="Palatino Linotype" w:hAnsi="Palatino Linotype"/>
          <w:szCs w:val="20"/>
        </w:rPr>
      </w:pPr>
      <w:r w:rsidRPr="00F42121">
        <w:rPr>
          <w:rFonts w:ascii="Palatino Linotype" w:eastAsia="宋体" w:hAnsi="Palatino Linotype"/>
          <w:noProof w:val="0"/>
          <w:szCs w:val="20"/>
        </w:rPr>
        <w:fldChar w:fldCharType="begin"/>
      </w:r>
      <w:r w:rsidRPr="00F42121">
        <w:rPr>
          <w:rFonts w:ascii="Palatino Linotype" w:eastAsia="宋体" w:hAnsi="Palatino Linotype"/>
          <w:noProof w:val="0"/>
          <w:szCs w:val="20"/>
        </w:rPr>
        <w:instrText xml:space="preserve"> ADDIN EN.REFLIST </w:instrText>
      </w:r>
      <w:r w:rsidRPr="00F42121">
        <w:rPr>
          <w:rFonts w:ascii="Palatino Linotype" w:eastAsia="宋体" w:hAnsi="Palatino Linotype"/>
          <w:noProof w:val="0"/>
          <w:szCs w:val="20"/>
        </w:rPr>
        <w:fldChar w:fldCharType="separate"/>
      </w:r>
      <w:r w:rsidR="00821F2D" w:rsidRPr="00F42121">
        <w:rPr>
          <w:rFonts w:ascii="Palatino Linotype" w:hAnsi="Palatino Linotype"/>
          <w:szCs w:val="20"/>
        </w:rPr>
        <w:t>[1].</w:t>
      </w:r>
      <w:r w:rsidR="00821F2D" w:rsidRPr="00F42121">
        <w:rPr>
          <w:rFonts w:ascii="Palatino Linotype" w:hAnsi="Palatino Linotype"/>
          <w:szCs w:val="20"/>
        </w:rPr>
        <w:tab/>
      </w:r>
      <w:r w:rsidR="00821F2D" w:rsidRPr="00F42121">
        <w:rPr>
          <w:rFonts w:ascii="Palatino Linotype" w:hAnsi="Palatino Linotype"/>
          <w:i/>
          <w:szCs w:val="20"/>
        </w:rPr>
        <w:t>GWEC | GLOBAL WIND REPORT 2021</w:t>
      </w:r>
      <w:r w:rsidR="00821F2D" w:rsidRPr="00F42121">
        <w:rPr>
          <w:rFonts w:ascii="Palatino Linotype" w:hAnsi="Palatino Linotype"/>
          <w:szCs w:val="20"/>
        </w:rPr>
        <w:t xml:space="preserve">. Available from: </w:t>
      </w:r>
      <w:hyperlink r:id="rId44" w:history="1">
        <w:r w:rsidR="00821F2D" w:rsidRPr="00F42121">
          <w:rPr>
            <w:rStyle w:val="a3"/>
            <w:rFonts w:ascii="Palatino Linotype" w:hAnsi="Palatino Linotype"/>
            <w:szCs w:val="20"/>
          </w:rPr>
          <w:t>https://gwec.net/wp-content/uploads/2021/03/GWEC-Global-Wind-Report-2021.pdf</w:t>
        </w:r>
      </w:hyperlink>
      <w:r w:rsidR="00821F2D" w:rsidRPr="00F42121">
        <w:rPr>
          <w:rFonts w:ascii="Palatino Linotype" w:hAnsi="Palatino Linotype"/>
          <w:szCs w:val="20"/>
        </w:rPr>
        <w:t>.</w:t>
      </w:r>
    </w:p>
    <w:p w14:paraId="5BB6FE3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w:t>
      </w:r>
      <w:r w:rsidRPr="00F42121">
        <w:rPr>
          <w:rFonts w:ascii="Palatino Linotype" w:hAnsi="Palatino Linotype"/>
          <w:szCs w:val="20"/>
        </w:rPr>
        <w:tab/>
        <w:t xml:space="preserve">Liu, H., H.-q. Tian,Y.-f. Li, </w:t>
      </w:r>
      <w:r w:rsidRPr="00F42121">
        <w:rPr>
          <w:rFonts w:ascii="Palatino Linotype" w:hAnsi="Palatino Linotype"/>
          <w:i/>
          <w:szCs w:val="20"/>
        </w:rPr>
        <w:t>Four wind speed multi-step forecasting models using extreme learning machines and signal decomposing algorithms.</w:t>
      </w:r>
      <w:r w:rsidRPr="00F42121">
        <w:rPr>
          <w:rFonts w:ascii="Palatino Linotype" w:hAnsi="Palatino Linotype"/>
          <w:szCs w:val="20"/>
        </w:rPr>
        <w:t xml:space="preserve"> Energy Conversion and Management, 2015. </w:t>
      </w:r>
      <w:r w:rsidRPr="00F42121">
        <w:rPr>
          <w:rFonts w:ascii="Palatino Linotype" w:hAnsi="Palatino Linotype"/>
          <w:b/>
          <w:szCs w:val="20"/>
        </w:rPr>
        <w:t>100</w:t>
      </w:r>
      <w:r w:rsidRPr="00F42121">
        <w:rPr>
          <w:rFonts w:ascii="Palatino Linotype" w:hAnsi="Palatino Linotype"/>
          <w:szCs w:val="20"/>
        </w:rPr>
        <w:t>.</w:t>
      </w:r>
    </w:p>
    <w:p w14:paraId="4FF5139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w:t>
      </w:r>
      <w:r w:rsidRPr="00F42121">
        <w:rPr>
          <w:rFonts w:ascii="Palatino Linotype" w:hAnsi="Palatino Linotype"/>
          <w:szCs w:val="20"/>
        </w:rPr>
        <w:tab/>
        <w:t xml:space="preserve">Selig, M.,J. Tangler, </w:t>
      </w:r>
      <w:r w:rsidRPr="00F42121">
        <w:rPr>
          <w:rFonts w:ascii="Palatino Linotype" w:hAnsi="Palatino Linotype"/>
          <w:i/>
          <w:szCs w:val="20"/>
        </w:rPr>
        <w:t>Development of a multipoint inverse design method for horizontal axis wind turbines.</w:t>
      </w:r>
      <w:r w:rsidRPr="00F42121">
        <w:rPr>
          <w:rFonts w:ascii="Palatino Linotype" w:hAnsi="Palatino Linotype"/>
          <w:szCs w:val="20"/>
        </w:rPr>
        <w:t xml:space="preserve"> Wind Engineering, 1995. </w:t>
      </w:r>
      <w:r w:rsidRPr="00F42121">
        <w:rPr>
          <w:rFonts w:ascii="Palatino Linotype" w:hAnsi="Palatino Linotype"/>
          <w:b/>
          <w:szCs w:val="20"/>
        </w:rPr>
        <w:t>19</w:t>
      </w:r>
      <w:r w:rsidRPr="00F42121">
        <w:rPr>
          <w:rFonts w:ascii="Palatino Linotype" w:hAnsi="Palatino Linotype"/>
          <w:szCs w:val="20"/>
        </w:rPr>
        <w:t>: p. 91-105.</w:t>
      </w:r>
    </w:p>
    <w:p w14:paraId="14612AB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w:t>
      </w:r>
      <w:r w:rsidRPr="00F42121">
        <w:rPr>
          <w:rFonts w:ascii="Palatino Linotype" w:hAnsi="Palatino Linotype"/>
          <w:szCs w:val="20"/>
        </w:rPr>
        <w:tab/>
        <w:t xml:space="preserve">Lee, S., </w:t>
      </w:r>
      <w:r w:rsidRPr="00F42121">
        <w:rPr>
          <w:rFonts w:ascii="Palatino Linotype" w:hAnsi="Palatino Linotype"/>
          <w:i/>
          <w:szCs w:val="20"/>
        </w:rPr>
        <w:t>Inverse Design of Horizontal Axis Wind Turbine Blades Using a Vortex Line Method.</w:t>
      </w:r>
      <w:r w:rsidRPr="00F42121">
        <w:rPr>
          <w:rFonts w:ascii="Palatino Linotype" w:hAnsi="Palatino Linotype"/>
          <w:szCs w:val="20"/>
        </w:rPr>
        <w:t xml:space="preserve"> Wind Energy, 2014. </w:t>
      </w:r>
      <w:r w:rsidRPr="00F42121">
        <w:rPr>
          <w:rFonts w:ascii="Palatino Linotype" w:hAnsi="Palatino Linotype"/>
          <w:b/>
          <w:szCs w:val="20"/>
        </w:rPr>
        <w:t>18</w:t>
      </w:r>
      <w:r w:rsidRPr="00F42121">
        <w:rPr>
          <w:rFonts w:ascii="Palatino Linotype" w:hAnsi="Palatino Linotype"/>
          <w:szCs w:val="20"/>
        </w:rPr>
        <w:t>.</w:t>
      </w:r>
    </w:p>
    <w:p w14:paraId="27C8F5DB"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w:t>
      </w:r>
      <w:r w:rsidRPr="00F42121">
        <w:rPr>
          <w:rFonts w:ascii="Palatino Linotype" w:hAnsi="Palatino Linotype"/>
          <w:szCs w:val="20"/>
        </w:rPr>
        <w:tab/>
        <w:t xml:space="preserve">Moghadassian, B.,A. Sharma, </w:t>
      </w:r>
      <w:r w:rsidRPr="00F42121">
        <w:rPr>
          <w:rFonts w:ascii="Palatino Linotype" w:hAnsi="Palatino Linotype"/>
          <w:i/>
          <w:szCs w:val="20"/>
        </w:rPr>
        <w:t>Inverse Design of Single-A nd Multi-Rotor Horizontal Axis Wind Turbine Blades Using Computational Fluid Dynamics.</w:t>
      </w:r>
      <w:r w:rsidRPr="00F42121">
        <w:rPr>
          <w:rFonts w:ascii="Palatino Linotype" w:hAnsi="Palatino Linotype"/>
          <w:szCs w:val="20"/>
        </w:rPr>
        <w:t xml:space="preserve"> Journal of Solar Energy Engineering, 2017. </w:t>
      </w:r>
      <w:r w:rsidRPr="00F42121">
        <w:rPr>
          <w:rFonts w:ascii="Palatino Linotype" w:hAnsi="Palatino Linotype"/>
          <w:b/>
          <w:szCs w:val="20"/>
        </w:rPr>
        <w:t>140</w:t>
      </w:r>
      <w:r w:rsidRPr="00F42121">
        <w:rPr>
          <w:rFonts w:ascii="Palatino Linotype" w:hAnsi="Palatino Linotype"/>
          <w:szCs w:val="20"/>
        </w:rPr>
        <w:t>.</w:t>
      </w:r>
    </w:p>
    <w:p w14:paraId="2496AF8F"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[6].</w:t>
      </w:r>
      <w:r w:rsidRPr="00F42121">
        <w:rPr>
          <w:rFonts w:ascii="Palatino Linotype" w:hAnsi="Palatino Linotype"/>
          <w:szCs w:val="20"/>
        </w:rPr>
        <w:tab/>
        <w:t xml:space="preserve">Tahani, M., G. Kavari, M. Masdari,M. Mirhosseini, </w:t>
      </w:r>
      <w:r w:rsidRPr="00F42121">
        <w:rPr>
          <w:rFonts w:ascii="Palatino Linotype" w:hAnsi="Palatino Linotype"/>
          <w:i/>
          <w:szCs w:val="20"/>
        </w:rPr>
        <w:t>Aerodynamic design of horizontal axis wind turbine with innovative local linearization of chord and twist distributions.</w:t>
      </w:r>
      <w:r w:rsidRPr="00F42121">
        <w:rPr>
          <w:rFonts w:ascii="Palatino Linotype" w:hAnsi="Palatino Linotype"/>
          <w:szCs w:val="20"/>
        </w:rPr>
        <w:t xml:space="preserve"> Energy, 2017. </w:t>
      </w:r>
      <w:r w:rsidRPr="00F42121">
        <w:rPr>
          <w:rFonts w:ascii="Palatino Linotype" w:hAnsi="Palatino Linotype"/>
          <w:b/>
          <w:szCs w:val="20"/>
        </w:rPr>
        <w:t>131</w:t>
      </w:r>
      <w:r w:rsidRPr="00F42121">
        <w:rPr>
          <w:rFonts w:ascii="Palatino Linotype" w:hAnsi="Palatino Linotype"/>
          <w:szCs w:val="20"/>
        </w:rPr>
        <w:t>.</w:t>
      </w:r>
    </w:p>
    <w:p w14:paraId="56A8911F"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[7].</w:t>
      </w:r>
      <w:r w:rsidRPr="00F42121">
        <w:rPr>
          <w:rFonts w:ascii="Palatino Linotype" w:hAnsi="Palatino Linotype"/>
          <w:szCs w:val="20"/>
        </w:rPr>
        <w:tab/>
        <w:t xml:space="preserve">Liu, X., L. Wang,X. Tang, </w:t>
      </w:r>
      <w:r w:rsidRPr="00F42121">
        <w:rPr>
          <w:rFonts w:ascii="Palatino Linotype" w:hAnsi="Palatino Linotype"/>
          <w:i/>
          <w:szCs w:val="20"/>
        </w:rPr>
        <w:t>Optimized linearization of chord and twist angle profiles for fixed-pitch fixed-speed wind turbine blades.</w:t>
      </w:r>
      <w:r w:rsidRPr="00F42121">
        <w:rPr>
          <w:rFonts w:ascii="Palatino Linotype" w:hAnsi="Palatino Linotype"/>
          <w:szCs w:val="20"/>
        </w:rPr>
        <w:t xml:space="preserve"> Renewable Energy, 2013. </w:t>
      </w:r>
      <w:r w:rsidRPr="00F42121">
        <w:rPr>
          <w:rFonts w:ascii="Palatino Linotype" w:hAnsi="Palatino Linotype"/>
          <w:b/>
          <w:szCs w:val="20"/>
        </w:rPr>
        <w:t>57</w:t>
      </w:r>
      <w:r w:rsidRPr="00F42121">
        <w:rPr>
          <w:rFonts w:ascii="Palatino Linotype" w:hAnsi="Palatino Linotype"/>
          <w:szCs w:val="20"/>
        </w:rPr>
        <w:t>: p. 111–119.</w:t>
      </w:r>
    </w:p>
    <w:p w14:paraId="2AEC1A8A"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[8].</w:t>
      </w:r>
      <w:r w:rsidRPr="00F42121">
        <w:rPr>
          <w:rFonts w:ascii="Palatino Linotype" w:hAnsi="Palatino Linotype"/>
          <w:szCs w:val="20"/>
        </w:rPr>
        <w:tab/>
        <w:t xml:space="preserve">Soman, S., H. Zareipour, O.P. Malik,P. Mandal, </w:t>
      </w:r>
      <w:r w:rsidRPr="00F42121">
        <w:rPr>
          <w:rFonts w:ascii="Palatino Linotype" w:hAnsi="Palatino Linotype"/>
          <w:i/>
          <w:szCs w:val="20"/>
        </w:rPr>
        <w:t>A review of wind power and wind speed forecasting methods with different time horizons</w:t>
      </w:r>
      <w:r w:rsidRPr="00F42121">
        <w:rPr>
          <w:rFonts w:ascii="Palatino Linotype" w:hAnsi="Palatino Linotype"/>
          <w:szCs w:val="20"/>
        </w:rPr>
        <w:t>. 2010. 1-8.</w:t>
      </w:r>
    </w:p>
    <w:p w14:paraId="1908117F"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[9].</w:t>
      </w:r>
      <w:r w:rsidRPr="00F42121">
        <w:rPr>
          <w:rFonts w:ascii="Palatino Linotype" w:hAnsi="Palatino Linotype"/>
          <w:szCs w:val="20"/>
        </w:rPr>
        <w:tab/>
        <w:t xml:space="preserve">Zhang, S., C. Yong, J. Xiao, W. Zhang,R. Feng, </w:t>
      </w:r>
      <w:r w:rsidRPr="00F42121">
        <w:rPr>
          <w:rFonts w:ascii="Palatino Linotype" w:hAnsi="Palatino Linotype"/>
          <w:i/>
          <w:szCs w:val="20"/>
        </w:rPr>
        <w:t>Hybrid wind speed forecasting model based on multivariate data secondary decomposition approach and deep learning algorithm with attention mechanism.</w:t>
      </w:r>
      <w:r w:rsidRPr="00F42121">
        <w:rPr>
          <w:rFonts w:ascii="Palatino Linotype" w:hAnsi="Palatino Linotype"/>
          <w:szCs w:val="20"/>
        </w:rPr>
        <w:t xml:space="preserve"> Renewable Energy, 2021. </w:t>
      </w:r>
      <w:r w:rsidRPr="00F42121">
        <w:rPr>
          <w:rFonts w:ascii="Palatino Linotype" w:hAnsi="Palatino Linotype"/>
          <w:b/>
          <w:szCs w:val="20"/>
        </w:rPr>
        <w:t>174</w:t>
      </w:r>
      <w:r w:rsidRPr="00F42121">
        <w:rPr>
          <w:rFonts w:ascii="Palatino Linotype" w:hAnsi="Palatino Linotype"/>
          <w:szCs w:val="20"/>
        </w:rPr>
        <w:t>.</w:t>
      </w:r>
    </w:p>
    <w:p w14:paraId="77E4EE78"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[10].</w:t>
      </w:r>
      <w:r w:rsidRPr="00F42121">
        <w:rPr>
          <w:rFonts w:ascii="Palatino Linotype" w:hAnsi="Palatino Linotype"/>
          <w:szCs w:val="20"/>
        </w:rPr>
        <w:tab/>
        <w:t xml:space="preserve">Jacondino, W., A.L. Nascimento, L. Calvetti, G. Fisch, A. Beneti,S. Paz, </w:t>
      </w:r>
      <w:r w:rsidRPr="00F42121">
        <w:rPr>
          <w:rFonts w:ascii="Palatino Linotype" w:hAnsi="Palatino Linotype"/>
          <w:i/>
          <w:szCs w:val="20"/>
        </w:rPr>
        <w:t>Hourly Day-ahead Wind Power Forecasting at two Wind Farms in Northeast Brazil using WRF model.</w:t>
      </w:r>
      <w:r w:rsidRPr="00F42121">
        <w:rPr>
          <w:rFonts w:ascii="Palatino Linotype" w:hAnsi="Palatino Linotype"/>
          <w:szCs w:val="20"/>
        </w:rPr>
        <w:t xml:space="preserve"> Energy, 2021. </w:t>
      </w:r>
      <w:r w:rsidRPr="00F42121">
        <w:rPr>
          <w:rFonts w:ascii="Palatino Linotype" w:hAnsi="Palatino Linotype"/>
          <w:b/>
          <w:szCs w:val="20"/>
        </w:rPr>
        <w:t>230</w:t>
      </w:r>
      <w:r w:rsidRPr="00F42121">
        <w:rPr>
          <w:rFonts w:ascii="Palatino Linotype" w:hAnsi="Palatino Linotype"/>
          <w:szCs w:val="20"/>
        </w:rPr>
        <w:t>: p. 120841.</w:t>
      </w:r>
    </w:p>
    <w:p w14:paraId="5168C0A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[11].</w:t>
      </w:r>
      <w:r w:rsidRPr="00F42121">
        <w:rPr>
          <w:rFonts w:ascii="Palatino Linotype" w:hAnsi="Palatino Linotype"/>
          <w:szCs w:val="20"/>
        </w:rPr>
        <w:tab/>
        <w:t xml:space="preserve">Pearre, N.,L. Swan, </w:t>
      </w:r>
      <w:r w:rsidRPr="00F42121">
        <w:rPr>
          <w:rFonts w:ascii="Palatino Linotype" w:hAnsi="Palatino Linotype"/>
          <w:i/>
          <w:szCs w:val="20"/>
        </w:rPr>
        <w:t>Statistical approach for improved wind speed forecasting for wind power production.</w:t>
      </w:r>
      <w:r w:rsidRPr="00F42121">
        <w:rPr>
          <w:rFonts w:ascii="Palatino Linotype" w:hAnsi="Palatino Linotype"/>
          <w:szCs w:val="20"/>
        </w:rPr>
        <w:t xml:space="preserve"> Sustainable Energy Technologies and Assessments, 2018. </w:t>
      </w:r>
      <w:r w:rsidRPr="00F42121">
        <w:rPr>
          <w:rFonts w:ascii="Palatino Linotype" w:hAnsi="Palatino Linotype"/>
          <w:b/>
          <w:szCs w:val="20"/>
        </w:rPr>
        <w:t>27</w:t>
      </w:r>
      <w:r w:rsidRPr="00F42121">
        <w:rPr>
          <w:rFonts w:ascii="Palatino Linotype" w:hAnsi="Palatino Linotype"/>
          <w:szCs w:val="20"/>
        </w:rPr>
        <w:t>: p. 180-191.</w:t>
      </w:r>
    </w:p>
    <w:p w14:paraId="2C3EA22F"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[12].</w:t>
      </w:r>
      <w:r w:rsidRPr="00F42121">
        <w:rPr>
          <w:rFonts w:ascii="Palatino Linotype" w:hAnsi="Palatino Linotype"/>
          <w:szCs w:val="20"/>
        </w:rPr>
        <w:tab/>
        <w:t xml:space="preserve">Jahangir, H., M. Aliakbar Golkar, F. Alhameli, A. Mazouz, A. Ahmadian,A. Elkamel, </w:t>
      </w:r>
      <w:r w:rsidRPr="00F42121">
        <w:rPr>
          <w:rFonts w:ascii="Palatino Linotype" w:hAnsi="Palatino Linotype"/>
          <w:i/>
          <w:szCs w:val="20"/>
        </w:rPr>
        <w:t>Short-term wind speed forecasting framework based on stacked denoising auto-encoders with rough ANN.</w:t>
      </w:r>
      <w:r w:rsidRPr="00F42121">
        <w:rPr>
          <w:rFonts w:ascii="Palatino Linotype" w:hAnsi="Palatino Linotype"/>
          <w:szCs w:val="20"/>
        </w:rPr>
        <w:t xml:space="preserve"> Sustainable Energy Technologies and Assessments, 2020. </w:t>
      </w:r>
      <w:r w:rsidRPr="00F42121">
        <w:rPr>
          <w:rFonts w:ascii="Palatino Linotype" w:hAnsi="Palatino Linotype"/>
          <w:b/>
          <w:szCs w:val="20"/>
        </w:rPr>
        <w:t>38</w:t>
      </w:r>
      <w:r w:rsidRPr="00F42121">
        <w:rPr>
          <w:rFonts w:ascii="Palatino Linotype" w:hAnsi="Palatino Linotype"/>
          <w:szCs w:val="20"/>
        </w:rPr>
        <w:t>.</w:t>
      </w:r>
    </w:p>
    <w:p w14:paraId="71BA1A04"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[13].</w:t>
      </w:r>
      <w:r w:rsidRPr="00F42121">
        <w:rPr>
          <w:rFonts w:ascii="Palatino Linotype" w:hAnsi="Palatino Linotype"/>
          <w:szCs w:val="20"/>
        </w:rPr>
        <w:tab/>
        <w:t xml:space="preserve">Dong, Y., L. Zhang, Z. Liu,J. Wang, </w:t>
      </w:r>
      <w:r w:rsidRPr="00F42121">
        <w:rPr>
          <w:rFonts w:ascii="Palatino Linotype" w:hAnsi="Palatino Linotype"/>
          <w:i/>
          <w:szCs w:val="20"/>
        </w:rPr>
        <w:t>Integrated Forecasting Method for Wind Energy Management: A Case Study in China.</w:t>
      </w:r>
      <w:r w:rsidRPr="00F42121">
        <w:rPr>
          <w:rFonts w:ascii="Palatino Linotype" w:hAnsi="Palatino Linotype"/>
          <w:szCs w:val="20"/>
        </w:rPr>
        <w:t xml:space="preserve"> Processes, 2019. </w:t>
      </w:r>
      <w:r w:rsidRPr="00F42121">
        <w:rPr>
          <w:rFonts w:ascii="Palatino Linotype" w:hAnsi="Palatino Linotype"/>
          <w:b/>
          <w:szCs w:val="20"/>
        </w:rPr>
        <w:t>8</w:t>
      </w:r>
      <w:r w:rsidRPr="00F42121">
        <w:rPr>
          <w:rFonts w:ascii="Palatino Linotype" w:hAnsi="Palatino Linotype"/>
          <w:szCs w:val="20"/>
        </w:rPr>
        <w:t>: p. 35.</w:t>
      </w:r>
    </w:p>
    <w:p w14:paraId="7A01B159"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lastRenderedPageBreak/>
        <w:t>[14].</w:t>
      </w:r>
      <w:r w:rsidRPr="00F42121">
        <w:rPr>
          <w:rFonts w:ascii="Palatino Linotype" w:hAnsi="Palatino Linotype"/>
          <w:szCs w:val="20"/>
        </w:rPr>
        <w:tab/>
        <w:t xml:space="preserve">Jiang, P., Z. Liu, X. Niu,L. Zhang, </w:t>
      </w:r>
      <w:r w:rsidRPr="00F42121">
        <w:rPr>
          <w:rFonts w:ascii="Palatino Linotype" w:hAnsi="Palatino Linotype"/>
          <w:i/>
          <w:szCs w:val="20"/>
        </w:rPr>
        <w:t>A combined forecasting system based on statistical method, artificial neural networks, and deep learning methods for short-term wind speed forecasting.</w:t>
      </w:r>
      <w:r w:rsidRPr="00F42121">
        <w:rPr>
          <w:rFonts w:ascii="Palatino Linotype" w:hAnsi="Palatino Linotype"/>
          <w:szCs w:val="20"/>
        </w:rPr>
        <w:t xml:space="preserve"> Energy, 2020. </w:t>
      </w:r>
      <w:r w:rsidRPr="00F42121">
        <w:rPr>
          <w:rFonts w:ascii="Palatino Linotype" w:hAnsi="Palatino Linotype"/>
          <w:b/>
          <w:szCs w:val="20"/>
        </w:rPr>
        <w:t>217</w:t>
      </w:r>
      <w:r w:rsidRPr="00F42121">
        <w:rPr>
          <w:rFonts w:ascii="Palatino Linotype" w:hAnsi="Palatino Linotype"/>
          <w:szCs w:val="20"/>
        </w:rPr>
        <w:t>: p. 119361.</w:t>
      </w:r>
    </w:p>
    <w:p w14:paraId="762CD3E0"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[15].</w:t>
      </w:r>
      <w:r w:rsidRPr="00F42121">
        <w:rPr>
          <w:rFonts w:ascii="Palatino Linotype" w:hAnsi="Palatino Linotype"/>
          <w:szCs w:val="20"/>
        </w:rPr>
        <w:tab/>
        <w:t xml:space="preserve">Brabec, M., A. Craciun,A. Dumitrescu, </w:t>
      </w:r>
      <w:r w:rsidRPr="00F42121">
        <w:rPr>
          <w:rFonts w:ascii="Palatino Linotype" w:hAnsi="Palatino Linotype"/>
          <w:i/>
          <w:szCs w:val="20"/>
        </w:rPr>
        <w:t>Hybrid numerical models for wind speed forecasting.</w:t>
      </w:r>
      <w:r w:rsidRPr="00F42121">
        <w:rPr>
          <w:rFonts w:ascii="Palatino Linotype" w:hAnsi="Palatino Linotype"/>
          <w:szCs w:val="20"/>
        </w:rPr>
        <w:t xml:space="preserve"> Journal of Atmospheric and Solar-Terrestrial Physics, 2021: p. 105669.</w:t>
      </w:r>
    </w:p>
    <w:p w14:paraId="1DC96128"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[16].</w:t>
      </w:r>
      <w:r w:rsidRPr="00F42121">
        <w:rPr>
          <w:rFonts w:ascii="Palatino Linotype" w:hAnsi="Palatino Linotype"/>
          <w:szCs w:val="20"/>
        </w:rPr>
        <w:tab/>
        <w:t xml:space="preserve">Zhao, J., Z. Guo, Y. Guo, W. Lin,W. Zhu, </w:t>
      </w:r>
      <w:r w:rsidRPr="00F42121">
        <w:rPr>
          <w:rFonts w:ascii="Palatino Linotype" w:hAnsi="Palatino Linotype"/>
          <w:i/>
          <w:szCs w:val="20"/>
        </w:rPr>
        <w:t>A self-organizing forecast of day-ahead wind speed: Selective ensemble strategy based on numerical weather predictions.</w:t>
      </w:r>
      <w:r w:rsidRPr="00F42121">
        <w:rPr>
          <w:rFonts w:ascii="Palatino Linotype" w:hAnsi="Palatino Linotype"/>
          <w:szCs w:val="20"/>
        </w:rPr>
        <w:t xml:space="preserve"> Energy, 2021. </w:t>
      </w:r>
      <w:r w:rsidRPr="00F42121">
        <w:rPr>
          <w:rFonts w:ascii="Palatino Linotype" w:hAnsi="Palatino Linotype"/>
          <w:b/>
          <w:szCs w:val="20"/>
        </w:rPr>
        <w:t>218</w:t>
      </w:r>
      <w:r w:rsidRPr="00F42121">
        <w:rPr>
          <w:rFonts w:ascii="Palatino Linotype" w:hAnsi="Palatino Linotype"/>
          <w:szCs w:val="20"/>
        </w:rPr>
        <w:t>: p. 119509.</w:t>
      </w:r>
    </w:p>
    <w:p w14:paraId="76330ECB"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[17].</w:t>
      </w:r>
      <w:r w:rsidRPr="00F42121">
        <w:rPr>
          <w:rFonts w:ascii="Palatino Linotype" w:hAnsi="Palatino Linotype"/>
          <w:szCs w:val="20"/>
        </w:rPr>
        <w:tab/>
        <w:t xml:space="preserve">Al-Yahyai, S., Y. Charabi,A. Gastli, </w:t>
      </w:r>
      <w:r w:rsidRPr="00F42121">
        <w:rPr>
          <w:rFonts w:ascii="Palatino Linotype" w:hAnsi="Palatino Linotype"/>
          <w:i/>
          <w:szCs w:val="20"/>
        </w:rPr>
        <w:t>Review of the use of Numerical Weather Prediction (NWP) Models for wind energy assessment.</w:t>
      </w:r>
      <w:r w:rsidRPr="00F42121">
        <w:rPr>
          <w:rFonts w:ascii="Palatino Linotype" w:hAnsi="Palatino Linotype"/>
          <w:szCs w:val="20"/>
        </w:rPr>
        <w:t xml:space="preserve"> Renewable and Sustainable Energy Reviews, 2010. </w:t>
      </w:r>
      <w:r w:rsidRPr="00F42121">
        <w:rPr>
          <w:rFonts w:ascii="Palatino Linotype" w:hAnsi="Palatino Linotype"/>
          <w:b/>
          <w:szCs w:val="20"/>
        </w:rPr>
        <w:t>14</w:t>
      </w:r>
      <w:r w:rsidRPr="00F42121">
        <w:rPr>
          <w:rFonts w:ascii="Palatino Linotype" w:hAnsi="Palatino Linotype"/>
          <w:szCs w:val="20"/>
        </w:rPr>
        <w:t>: p. 3192-3198.</w:t>
      </w:r>
    </w:p>
    <w:p w14:paraId="5EBDA828"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[18].</w:t>
      </w:r>
      <w:r w:rsidRPr="00F42121">
        <w:rPr>
          <w:rFonts w:ascii="Palatino Linotype" w:hAnsi="Palatino Linotype"/>
          <w:szCs w:val="20"/>
        </w:rPr>
        <w:tab/>
        <w:t xml:space="preserve">Mu, M.U.,B. Chen, </w:t>
      </w:r>
      <w:r w:rsidRPr="00F42121">
        <w:rPr>
          <w:rFonts w:ascii="Palatino Linotype" w:hAnsi="Palatino Linotype"/>
          <w:i/>
          <w:szCs w:val="20"/>
        </w:rPr>
        <w:t>Methods and Uncertainties of Meteorological Forecast.</w:t>
      </w:r>
      <w:r w:rsidRPr="00F42121">
        <w:rPr>
          <w:rFonts w:ascii="Palatino Linotype" w:hAnsi="Palatino Linotype"/>
          <w:szCs w:val="20"/>
        </w:rPr>
        <w:t xml:space="preserve"> Meteorological Monthly, 2011.</w:t>
      </w:r>
    </w:p>
    <w:p w14:paraId="618900D4"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[19].</w:t>
      </w:r>
      <w:r w:rsidRPr="00F42121">
        <w:rPr>
          <w:rFonts w:ascii="Palatino Linotype" w:hAnsi="Palatino Linotype"/>
          <w:szCs w:val="20"/>
        </w:rPr>
        <w:tab/>
        <w:t xml:space="preserve">Khodayar, M.,J. Wang, </w:t>
      </w:r>
      <w:r w:rsidRPr="00F42121">
        <w:rPr>
          <w:rFonts w:ascii="Palatino Linotype" w:hAnsi="Palatino Linotype"/>
          <w:i/>
          <w:szCs w:val="20"/>
        </w:rPr>
        <w:t>Spatio-Temporal Graph Deep Neural Network for Short-Term Wind Speed Forecasting.</w:t>
      </w:r>
      <w:r w:rsidRPr="00F42121">
        <w:rPr>
          <w:rFonts w:ascii="Palatino Linotype" w:hAnsi="Palatino Linotype"/>
          <w:szCs w:val="20"/>
        </w:rPr>
        <w:t xml:space="preserve"> IEEE Transactions on Sustainable Energy, 2019. </w:t>
      </w:r>
      <w:r w:rsidRPr="00F42121">
        <w:rPr>
          <w:rFonts w:ascii="Palatino Linotype" w:hAnsi="Palatino Linotype"/>
          <w:b/>
          <w:szCs w:val="20"/>
        </w:rPr>
        <w:t>10</w:t>
      </w:r>
      <w:r w:rsidRPr="00F42121">
        <w:rPr>
          <w:rFonts w:ascii="Palatino Linotype" w:hAnsi="Palatino Linotype"/>
          <w:szCs w:val="20"/>
        </w:rPr>
        <w:t>(2): p. 670-681.</w:t>
      </w:r>
    </w:p>
    <w:p w14:paraId="066AD094"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[20].</w:t>
      </w:r>
      <w:r w:rsidRPr="00F42121">
        <w:rPr>
          <w:rFonts w:ascii="Palatino Linotype" w:hAnsi="Palatino Linotype"/>
          <w:szCs w:val="20"/>
        </w:rPr>
        <w:tab/>
        <w:t xml:space="preserve">Lu, P., L. Ye, W. Zhong, Y. Qu, B. Zhai, Y. Tang,Y. Zhao, </w:t>
      </w:r>
      <w:r w:rsidRPr="00F42121">
        <w:rPr>
          <w:rFonts w:ascii="Palatino Linotype" w:hAnsi="Palatino Linotype"/>
          <w:i/>
          <w:szCs w:val="20"/>
        </w:rPr>
        <w:t>A novel spatio-temporal wind power forecasting framework based on multi-output support vector machine and optimization strategy.</w:t>
      </w:r>
      <w:r w:rsidRPr="00F42121">
        <w:rPr>
          <w:rFonts w:ascii="Palatino Linotype" w:hAnsi="Palatino Linotype"/>
          <w:szCs w:val="20"/>
        </w:rPr>
        <w:t xml:space="preserve"> Journal of Cleaner Production, 2020. </w:t>
      </w:r>
      <w:r w:rsidRPr="00F42121">
        <w:rPr>
          <w:rFonts w:ascii="Palatino Linotype" w:hAnsi="Palatino Linotype"/>
          <w:b/>
          <w:szCs w:val="20"/>
        </w:rPr>
        <w:t>254</w:t>
      </w:r>
      <w:r w:rsidRPr="00F42121">
        <w:rPr>
          <w:rFonts w:ascii="Palatino Linotype" w:hAnsi="Palatino Linotype"/>
          <w:szCs w:val="20"/>
        </w:rPr>
        <w:t>: p. 119993.</w:t>
      </w:r>
    </w:p>
    <w:p w14:paraId="3A897E34"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[21].</w:t>
      </w:r>
      <w:r w:rsidRPr="00F42121">
        <w:rPr>
          <w:rFonts w:ascii="Palatino Linotype" w:hAnsi="Palatino Linotype"/>
          <w:szCs w:val="20"/>
        </w:rPr>
        <w:tab/>
        <w:t xml:space="preserve">Sun, M.,C. Feng, </w:t>
      </w:r>
      <w:r w:rsidRPr="00F42121">
        <w:rPr>
          <w:rFonts w:ascii="Palatino Linotype" w:hAnsi="Palatino Linotype"/>
          <w:i/>
          <w:szCs w:val="20"/>
        </w:rPr>
        <w:t>Conditional aggregated probabilistic wind power forecasting based on spatio-temporal correlation.</w:t>
      </w:r>
      <w:r w:rsidRPr="00F42121">
        <w:rPr>
          <w:rFonts w:ascii="Palatino Linotype" w:hAnsi="Palatino Linotype"/>
          <w:szCs w:val="20"/>
        </w:rPr>
        <w:t xml:space="preserve"> Applied Energy, 2019. </w:t>
      </w:r>
      <w:r w:rsidRPr="00F42121">
        <w:rPr>
          <w:rFonts w:ascii="Palatino Linotype" w:hAnsi="Palatino Linotype"/>
          <w:b/>
          <w:szCs w:val="20"/>
        </w:rPr>
        <w:t>256</w:t>
      </w:r>
      <w:r w:rsidRPr="00F42121">
        <w:rPr>
          <w:rFonts w:ascii="Palatino Linotype" w:hAnsi="Palatino Linotype"/>
          <w:szCs w:val="20"/>
        </w:rPr>
        <w:t>: p. 113842.</w:t>
      </w:r>
    </w:p>
    <w:p w14:paraId="5C3836AE"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[22].</w:t>
      </w:r>
      <w:r w:rsidRPr="00F42121">
        <w:rPr>
          <w:rFonts w:ascii="Palatino Linotype" w:hAnsi="Palatino Linotype"/>
          <w:szCs w:val="20"/>
        </w:rPr>
        <w:tab/>
        <w:t xml:space="preserve">Liu, Y., </w:t>
      </w:r>
      <w:r w:rsidRPr="00F42121">
        <w:rPr>
          <w:rFonts w:ascii="Palatino Linotype" w:hAnsi="Palatino Linotype"/>
          <w:i/>
          <w:szCs w:val="20"/>
        </w:rPr>
        <w:t>Probabilistic spatiotemporal wind speed forecasting based on a variational Bayesian deep learning model.</w:t>
      </w:r>
      <w:r w:rsidRPr="00F42121">
        <w:rPr>
          <w:rFonts w:ascii="Palatino Linotype" w:hAnsi="Palatino Linotype"/>
          <w:szCs w:val="20"/>
        </w:rPr>
        <w:t xml:space="preserve"> Applied Energy, 2020. </w:t>
      </w:r>
      <w:r w:rsidRPr="00F42121">
        <w:rPr>
          <w:rFonts w:ascii="Palatino Linotype" w:hAnsi="Palatino Linotype"/>
          <w:b/>
          <w:szCs w:val="20"/>
        </w:rPr>
        <w:t>260</w:t>
      </w:r>
      <w:r w:rsidRPr="00F42121">
        <w:rPr>
          <w:rFonts w:ascii="Palatino Linotype" w:hAnsi="Palatino Linotype"/>
          <w:szCs w:val="20"/>
        </w:rPr>
        <w:t>: p. 114259.</w:t>
      </w:r>
    </w:p>
    <w:p w14:paraId="4930041B"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[23].</w:t>
      </w:r>
      <w:r w:rsidRPr="00F42121">
        <w:rPr>
          <w:rFonts w:ascii="Palatino Linotype" w:hAnsi="Palatino Linotype"/>
          <w:szCs w:val="20"/>
        </w:rPr>
        <w:tab/>
        <w:t xml:space="preserve">Maa, X., Y. Jin,Q. Dong, </w:t>
      </w:r>
      <w:r w:rsidRPr="00F42121">
        <w:rPr>
          <w:rFonts w:ascii="Palatino Linotype" w:hAnsi="Palatino Linotype"/>
          <w:i/>
          <w:szCs w:val="20"/>
        </w:rPr>
        <w:t>A Generalized Dynamic Fuzzy Neural Network Based on Singular Spectrum Analysis Optimized by Brain Storm Optimization for Short-Term Wind Speed Forecasting.</w:t>
      </w:r>
      <w:r w:rsidRPr="00F42121">
        <w:rPr>
          <w:rFonts w:ascii="Palatino Linotype" w:hAnsi="Palatino Linotype"/>
          <w:szCs w:val="20"/>
        </w:rPr>
        <w:t xml:space="preserve"> Applied Soft Computing, 2017. </w:t>
      </w:r>
      <w:r w:rsidRPr="00F42121">
        <w:rPr>
          <w:rFonts w:ascii="Palatino Linotype" w:hAnsi="Palatino Linotype"/>
          <w:b/>
          <w:szCs w:val="20"/>
        </w:rPr>
        <w:t>54</w:t>
      </w:r>
      <w:r w:rsidRPr="00F42121">
        <w:rPr>
          <w:rFonts w:ascii="Palatino Linotype" w:hAnsi="Palatino Linotype"/>
          <w:szCs w:val="20"/>
        </w:rPr>
        <w:t>.</w:t>
      </w:r>
    </w:p>
    <w:p w14:paraId="6F5B2F1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[24].</w:t>
      </w:r>
      <w:r w:rsidRPr="00F42121">
        <w:rPr>
          <w:rFonts w:ascii="Palatino Linotype" w:hAnsi="Palatino Linotype"/>
          <w:szCs w:val="20"/>
        </w:rPr>
        <w:tab/>
        <w:t xml:space="preserve">Niu, T., J. Wang, K. Zhang,P. Du, </w:t>
      </w:r>
      <w:r w:rsidRPr="00F42121">
        <w:rPr>
          <w:rFonts w:ascii="Palatino Linotype" w:hAnsi="Palatino Linotype"/>
          <w:i/>
          <w:szCs w:val="20"/>
        </w:rPr>
        <w:t>Multi-step-ahead Wind Speed Forecasting Based on Optimal Feature Selection and a Modified Bat Algorithm with the Cognition Strategy.</w:t>
      </w:r>
      <w:r w:rsidRPr="00F42121">
        <w:rPr>
          <w:rFonts w:ascii="Palatino Linotype" w:hAnsi="Palatino Linotype"/>
          <w:szCs w:val="20"/>
        </w:rPr>
        <w:t xml:space="preserve"> Renewable Energy, 2017. </w:t>
      </w:r>
      <w:r w:rsidRPr="00F42121">
        <w:rPr>
          <w:rFonts w:ascii="Palatino Linotype" w:hAnsi="Palatino Linotype"/>
          <w:b/>
          <w:szCs w:val="20"/>
        </w:rPr>
        <w:t>118</w:t>
      </w:r>
      <w:r w:rsidRPr="00F42121">
        <w:rPr>
          <w:rFonts w:ascii="Palatino Linotype" w:hAnsi="Palatino Linotype"/>
          <w:szCs w:val="20"/>
        </w:rPr>
        <w:t>.</w:t>
      </w:r>
    </w:p>
    <w:p w14:paraId="24A28E4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[25].</w:t>
      </w:r>
      <w:r w:rsidRPr="00F42121">
        <w:rPr>
          <w:rFonts w:ascii="Palatino Linotype" w:hAnsi="Palatino Linotype"/>
          <w:szCs w:val="20"/>
        </w:rPr>
        <w:tab/>
        <w:t xml:space="preserve">Iversen, E., J. Morales, J. Møller,H. Madsen, </w:t>
      </w:r>
      <w:r w:rsidRPr="00F42121">
        <w:rPr>
          <w:rFonts w:ascii="Palatino Linotype" w:hAnsi="Palatino Linotype"/>
          <w:i/>
          <w:szCs w:val="20"/>
        </w:rPr>
        <w:t>Short-term probabilistic forecasting of wind speed using stochastic differential equations.</w:t>
      </w:r>
      <w:r w:rsidRPr="00F42121">
        <w:rPr>
          <w:rFonts w:ascii="Palatino Linotype" w:hAnsi="Palatino Linotype"/>
          <w:szCs w:val="20"/>
        </w:rPr>
        <w:t xml:space="preserve"> International Journal of Forecasting, 2015. </w:t>
      </w:r>
      <w:r w:rsidRPr="00F42121">
        <w:rPr>
          <w:rFonts w:ascii="Palatino Linotype" w:hAnsi="Palatino Linotype"/>
          <w:b/>
          <w:szCs w:val="20"/>
        </w:rPr>
        <w:t>32</w:t>
      </w:r>
      <w:r w:rsidRPr="00F42121">
        <w:rPr>
          <w:rFonts w:ascii="Palatino Linotype" w:hAnsi="Palatino Linotype"/>
          <w:szCs w:val="20"/>
        </w:rPr>
        <w:t>.</w:t>
      </w:r>
    </w:p>
    <w:p w14:paraId="48465AA3"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[26].</w:t>
      </w:r>
      <w:r w:rsidRPr="00F42121">
        <w:rPr>
          <w:rFonts w:ascii="Palatino Linotype" w:hAnsi="Palatino Linotype"/>
          <w:szCs w:val="20"/>
        </w:rPr>
        <w:tab/>
        <w:t xml:space="preserve">Torres, J., A. García, M. de Blas,A. Francisco, </w:t>
      </w:r>
      <w:r w:rsidRPr="00F42121">
        <w:rPr>
          <w:rFonts w:ascii="Palatino Linotype" w:hAnsi="Palatino Linotype"/>
          <w:i/>
          <w:szCs w:val="20"/>
        </w:rPr>
        <w:t>Forecast of hourly average wind speed with ARMA models in Navarre (Spain).</w:t>
      </w:r>
      <w:r w:rsidRPr="00F42121">
        <w:rPr>
          <w:rFonts w:ascii="Palatino Linotype" w:hAnsi="Palatino Linotype"/>
          <w:szCs w:val="20"/>
        </w:rPr>
        <w:t xml:space="preserve"> Solar Energy, 2005. </w:t>
      </w:r>
      <w:r w:rsidRPr="00F42121">
        <w:rPr>
          <w:rFonts w:ascii="Palatino Linotype" w:hAnsi="Palatino Linotype"/>
          <w:b/>
          <w:szCs w:val="20"/>
        </w:rPr>
        <w:t>79</w:t>
      </w:r>
      <w:r w:rsidRPr="00F42121">
        <w:rPr>
          <w:rFonts w:ascii="Palatino Linotype" w:hAnsi="Palatino Linotype"/>
          <w:szCs w:val="20"/>
        </w:rPr>
        <w:t>: p. 65-77.</w:t>
      </w:r>
    </w:p>
    <w:p w14:paraId="377FD9E0"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[27].</w:t>
      </w:r>
      <w:r w:rsidRPr="00F42121">
        <w:rPr>
          <w:rFonts w:ascii="Palatino Linotype" w:hAnsi="Palatino Linotype"/>
          <w:szCs w:val="20"/>
        </w:rPr>
        <w:tab/>
        <w:t xml:space="preserve">Erdem, E.,J. Shi, </w:t>
      </w:r>
      <w:r w:rsidRPr="00F42121">
        <w:rPr>
          <w:rFonts w:ascii="Palatino Linotype" w:hAnsi="Palatino Linotype"/>
          <w:i/>
          <w:szCs w:val="20"/>
        </w:rPr>
        <w:t>ARMA based approaches for forecasting the tuple of wind speed and direction.</w:t>
      </w:r>
      <w:r w:rsidRPr="00F42121">
        <w:rPr>
          <w:rFonts w:ascii="Palatino Linotype" w:hAnsi="Palatino Linotype"/>
          <w:szCs w:val="20"/>
        </w:rPr>
        <w:t xml:space="preserve"> Applied Energy, 2011. </w:t>
      </w:r>
      <w:r w:rsidRPr="00F42121">
        <w:rPr>
          <w:rFonts w:ascii="Palatino Linotype" w:hAnsi="Palatino Linotype"/>
          <w:b/>
          <w:szCs w:val="20"/>
        </w:rPr>
        <w:t>88</w:t>
      </w:r>
      <w:r w:rsidRPr="00F42121">
        <w:rPr>
          <w:rFonts w:ascii="Palatino Linotype" w:hAnsi="Palatino Linotype"/>
          <w:szCs w:val="20"/>
        </w:rPr>
        <w:t>: p. 1405-1414.</w:t>
      </w:r>
    </w:p>
    <w:p w14:paraId="39F4CBFA"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[28].</w:t>
      </w:r>
      <w:r w:rsidRPr="00F42121">
        <w:rPr>
          <w:rFonts w:ascii="Palatino Linotype" w:hAnsi="Palatino Linotype"/>
          <w:szCs w:val="20"/>
        </w:rPr>
        <w:tab/>
        <w:t xml:space="preserve">Shukur, O.,M.H. Lee, </w:t>
      </w:r>
      <w:r w:rsidRPr="00F42121">
        <w:rPr>
          <w:rFonts w:ascii="Palatino Linotype" w:hAnsi="Palatino Linotype"/>
          <w:i/>
          <w:szCs w:val="20"/>
        </w:rPr>
        <w:t>Daily wind speed forecasting through hybrid KF-ANN model based on ARIMA.</w:t>
      </w:r>
      <w:r w:rsidRPr="00F42121">
        <w:rPr>
          <w:rFonts w:ascii="Palatino Linotype" w:hAnsi="Palatino Linotype"/>
          <w:szCs w:val="20"/>
        </w:rPr>
        <w:t xml:space="preserve"> Renewable Energy, 2015. </w:t>
      </w:r>
      <w:r w:rsidRPr="00F42121">
        <w:rPr>
          <w:rFonts w:ascii="Palatino Linotype" w:hAnsi="Palatino Linotype"/>
          <w:b/>
          <w:szCs w:val="20"/>
        </w:rPr>
        <w:t>76</w:t>
      </w:r>
      <w:r w:rsidRPr="00F42121">
        <w:rPr>
          <w:rFonts w:ascii="Palatino Linotype" w:hAnsi="Palatino Linotype"/>
          <w:szCs w:val="20"/>
        </w:rPr>
        <w:t>: p. 637-647.</w:t>
      </w:r>
    </w:p>
    <w:p w14:paraId="3FDC9EDE"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[29].</w:t>
      </w:r>
      <w:r w:rsidRPr="00F42121">
        <w:rPr>
          <w:rFonts w:ascii="Palatino Linotype" w:hAnsi="Palatino Linotype"/>
          <w:szCs w:val="20"/>
        </w:rPr>
        <w:tab/>
        <w:t xml:space="preserve">Yang, D., V. Sharma, Z. Ye, L.H.I. Lim, L. Zhao,A. Aryaputera, </w:t>
      </w:r>
      <w:r w:rsidRPr="00F42121">
        <w:rPr>
          <w:rFonts w:ascii="Palatino Linotype" w:hAnsi="Palatino Linotype"/>
          <w:i/>
          <w:szCs w:val="20"/>
        </w:rPr>
        <w:t>Forecasting of global horizontal irradiance by exponential smoothing, using decompositions.</w:t>
      </w:r>
      <w:r w:rsidRPr="00F42121">
        <w:rPr>
          <w:rFonts w:ascii="Palatino Linotype" w:hAnsi="Palatino Linotype"/>
          <w:szCs w:val="20"/>
        </w:rPr>
        <w:t xml:space="preserve"> Energy, 2015. </w:t>
      </w:r>
      <w:r w:rsidRPr="00F42121">
        <w:rPr>
          <w:rFonts w:ascii="Palatino Linotype" w:hAnsi="Palatino Linotype"/>
          <w:b/>
          <w:szCs w:val="20"/>
        </w:rPr>
        <w:t>81</w:t>
      </w:r>
      <w:r w:rsidRPr="00F42121">
        <w:rPr>
          <w:rFonts w:ascii="Palatino Linotype" w:hAnsi="Palatino Linotype"/>
          <w:szCs w:val="20"/>
        </w:rPr>
        <w:t>: p. 111-119.</w:t>
      </w:r>
    </w:p>
    <w:p w14:paraId="56B7CCF6"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[30].</w:t>
      </w:r>
      <w:r w:rsidRPr="00F42121">
        <w:rPr>
          <w:rFonts w:ascii="Palatino Linotype" w:hAnsi="Palatino Linotype"/>
          <w:szCs w:val="20"/>
        </w:rPr>
        <w:tab/>
        <w:t xml:space="preserve">Zuluaga, C., M. Álvarez,E. Giraldo, </w:t>
      </w:r>
      <w:r w:rsidRPr="00F42121">
        <w:rPr>
          <w:rFonts w:ascii="Palatino Linotype" w:hAnsi="Palatino Linotype"/>
          <w:i/>
          <w:szCs w:val="20"/>
        </w:rPr>
        <w:t>Short-term wind speed prediction based on robust Kalman filtering: An experimental comparison.</w:t>
      </w:r>
      <w:r w:rsidRPr="00F42121">
        <w:rPr>
          <w:rFonts w:ascii="Palatino Linotype" w:hAnsi="Palatino Linotype"/>
          <w:szCs w:val="20"/>
        </w:rPr>
        <w:t xml:space="preserve"> Applied Energy, 2015. </w:t>
      </w:r>
      <w:r w:rsidRPr="00F42121">
        <w:rPr>
          <w:rFonts w:ascii="Palatino Linotype" w:hAnsi="Palatino Linotype"/>
          <w:b/>
          <w:szCs w:val="20"/>
        </w:rPr>
        <w:t>156</w:t>
      </w:r>
      <w:r w:rsidRPr="00F42121">
        <w:rPr>
          <w:rFonts w:ascii="Palatino Linotype" w:hAnsi="Palatino Linotype"/>
          <w:szCs w:val="20"/>
        </w:rPr>
        <w:t>: p. 321-330.</w:t>
      </w:r>
    </w:p>
    <w:p w14:paraId="58D7AE52"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[31].</w:t>
      </w:r>
      <w:r w:rsidRPr="00F42121">
        <w:rPr>
          <w:rFonts w:ascii="Palatino Linotype" w:hAnsi="Palatino Linotype"/>
          <w:szCs w:val="20"/>
        </w:rPr>
        <w:tab/>
        <w:t xml:space="preserve">Cavalcante, L., R. Bessa, M. Reis,J. Browell, </w:t>
      </w:r>
      <w:r w:rsidRPr="00F42121">
        <w:rPr>
          <w:rFonts w:ascii="Palatino Linotype" w:hAnsi="Palatino Linotype"/>
          <w:i/>
          <w:szCs w:val="20"/>
        </w:rPr>
        <w:t>LASSO vector autoregression structures for very short‐term wind power forecasting.</w:t>
      </w:r>
      <w:r w:rsidRPr="00F42121">
        <w:rPr>
          <w:rFonts w:ascii="Palatino Linotype" w:hAnsi="Palatino Linotype"/>
          <w:szCs w:val="20"/>
        </w:rPr>
        <w:t xml:space="preserve"> Wind Energy, 2016. </w:t>
      </w:r>
      <w:r w:rsidRPr="00F42121">
        <w:rPr>
          <w:rFonts w:ascii="Palatino Linotype" w:hAnsi="Palatino Linotype"/>
          <w:b/>
          <w:szCs w:val="20"/>
        </w:rPr>
        <w:t>20</w:t>
      </w:r>
      <w:r w:rsidRPr="00F42121">
        <w:rPr>
          <w:rFonts w:ascii="Palatino Linotype" w:hAnsi="Palatino Linotype"/>
          <w:szCs w:val="20"/>
        </w:rPr>
        <w:t>.</w:t>
      </w:r>
    </w:p>
    <w:p w14:paraId="565C756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[32].</w:t>
      </w:r>
      <w:r w:rsidRPr="00F42121">
        <w:rPr>
          <w:rFonts w:ascii="Palatino Linotype" w:hAnsi="Palatino Linotype"/>
          <w:szCs w:val="20"/>
        </w:rPr>
        <w:tab/>
        <w:t xml:space="preserve">Ziel, F., C. Croonenbroeck,D. Ambach, </w:t>
      </w:r>
      <w:r w:rsidRPr="00F42121">
        <w:rPr>
          <w:rFonts w:ascii="Palatino Linotype" w:hAnsi="Palatino Linotype"/>
          <w:i/>
          <w:szCs w:val="20"/>
        </w:rPr>
        <w:t>Forecasting wind power – Modeling periodic and non-linear effects under conditional heteroscedasticity.</w:t>
      </w:r>
      <w:r w:rsidRPr="00F42121">
        <w:rPr>
          <w:rFonts w:ascii="Palatino Linotype" w:hAnsi="Palatino Linotype"/>
          <w:szCs w:val="20"/>
        </w:rPr>
        <w:t xml:space="preserve"> Applied Energy, 2016. </w:t>
      </w:r>
      <w:r w:rsidRPr="00F42121">
        <w:rPr>
          <w:rFonts w:ascii="Palatino Linotype" w:hAnsi="Palatino Linotype"/>
          <w:b/>
          <w:szCs w:val="20"/>
        </w:rPr>
        <w:t>177</w:t>
      </w:r>
      <w:r w:rsidRPr="00F42121">
        <w:rPr>
          <w:rFonts w:ascii="Palatino Linotype" w:hAnsi="Palatino Linotype"/>
          <w:szCs w:val="20"/>
        </w:rPr>
        <w:t>: p. 285-297.</w:t>
      </w:r>
    </w:p>
    <w:p w14:paraId="1767B09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[33].</w:t>
      </w:r>
      <w:r w:rsidRPr="00F42121">
        <w:rPr>
          <w:rFonts w:ascii="Palatino Linotype" w:hAnsi="Palatino Linotype"/>
          <w:szCs w:val="20"/>
        </w:rPr>
        <w:tab/>
        <w:t xml:space="preserve">Bessa, R., A. Trindade,V. Miranda, </w:t>
      </w:r>
      <w:r w:rsidRPr="00F42121">
        <w:rPr>
          <w:rFonts w:ascii="Palatino Linotype" w:hAnsi="Palatino Linotype"/>
          <w:i/>
          <w:szCs w:val="20"/>
        </w:rPr>
        <w:t>Spatial-Temporal Solar Power Forecasting for Smart Grids.</w:t>
      </w:r>
      <w:r w:rsidRPr="00F42121">
        <w:rPr>
          <w:rFonts w:ascii="Palatino Linotype" w:hAnsi="Palatino Linotype"/>
          <w:szCs w:val="20"/>
        </w:rPr>
        <w:t xml:space="preserve"> IEEE Transactions on Industrial Informatics, 2015. </w:t>
      </w:r>
      <w:r w:rsidRPr="00F42121">
        <w:rPr>
          <w:rFonts w:ascii="Palatino Linotype" w:hAnsi="Palatino Linotype"/>
          <w:b/>
          <w:szCs w:val="20"/>
        </w:rPr>
        <w:t>11</w:t>
      </w:r>
      <w:r w:rsidRPr="00F42121">
        <w:rPr>
          <w:rFonts w:ascii="Palatino Linotype" w:hAnsi="Palatino Linotype"/>
          <w:szCs w:val="20"/>
        </w:rPr>
        <w:t>: p. 232-241.</w:t>
      </w:r>
    </w:p>
    <w:p w14:paraId="6BA4B469"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[34].</w:t>
      </w:r>
      <w:r w:rsidRPr="00F42121">
        <w:rPr>
          <w:rFonts w:ascii="Palatino Linotype" w:hAnsi="Palatino Linotype"/>
          <w:szCs w:val="20"/>
        </w:rPr>
        <w:tab/>
        <w:t xml:space="preserve">Wang, J., J. Heng, L. Xiao,C. Wang, </w:t>
      </w:r>
      <w:r w:rsidRPr="00F42121">
        <w:rPr>
          <w:rFonts w:ascii="Palatino Linotype" w:hAnsi="Palatino Linotype"/>
          <w:i/>
          <w:szCs w:val="20"/>
        </w:rPr>
        <w:t>Research and application of a combined model based on multi-objective optimization for multi-step ahead wind speed forecasting.</w:t>
      </w:r>
      <w:r w:rsidRPr="00F42121">
        <w:rPr>
          <w:rFonts w:ascii="Palatino Linotype" w:hAnsi="Palatino Linotype"/>
          <w:szCs w:val="20"/>
        </w:rPr>
        <w:t xml:space="preserve"> Energy, 2017. </w:t>
      </w:r>
      <w:r w:rsidRPr="00F42121">
        <w:rPr>
          <w:rFonts w:ascii="Palatino Linotype" w:hAnsi="Palatino Linotype"/>
          <w:b/>
          <w:szCs w:val="20"/>
        </w:rPr>
        <w:t>125</w:t>
      </w:r>
      <w:r w:rsidRPr="00F42121">
        <w:rPr>
          <w:rFonts w:ascii="Palatino Linotype" w:hAnsi="Palatino Linotype"/>
          <w:szCs w:val="20"/>
        </w:rPr>
        <w:t>.</w:t>
      </w:r>
    </w:p>
    <w:p w14:paraId="270D0C48"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[35].</w:t>
      </w:r>
      <w:r w:rsidRPr="00F42121">
        <w:rPr>
          <w:rFonts w:ascii="Palatino Linotype" w:hAnsi="Palatino Linotype"/>
          <w:szCs w:val="20"/>
        </w:rPr>
        <w:tab/>
        <w:t xml:space="preserve">Li, X., D. Yang, J. Yang, G. Zheng, G. Han, Y. Nan,W. Li, </w:t>
      </w:r>
      <w:r w:rsidRPr="00F42121">
        <w:rPr>
          <w:rFonts w:ascii="Palatino Linotype" w:hAnsi="Palatino Linotype"/>
          <w:i/>
          <w:szCs w:val="20"/>
        </w:rPr>
        <w:t>Analysis of coastal wind speed retrieval from CYGNSS mission using artificial neural network.</w:t>
      </w:r>
      <w:r w:rsidRPr="00F42121">
        <w:rPr>
          <w:rFonts w:ascii="Palatino Linotype" w:hAnsi="Palatino Linotype"/>
          <w:szCs w:val="20"/>
        </w:rPr>
        <w:t xml:space="preserve"> Remote Sensing of Environment, 2021. </w:t>
      </w:r>
      <w:r w:rsidRPr="00F42121">
        <w:rPr>
          <w:rFonts w:ascii="Palatino Linotype" w:hAnsi="Palatino Linotype"/>
          <w:b/>
          <w:szCs w:val="20"/>
        </w:rPr>
        <w:t>260</w:t>
      </w:r>
      <w:r w:rsidRPr="00F42121">
        <w:rPr>
          <w:rFonts w:ascii="Palatino Linotype" w:hAnsi="Palatino Linotype"/>
          <w:szCs w:val="20"/>
        </w:rPr>
        <w:t>: p. 112454.</w:t>
      </w:r>
    </w:p>
    <w:p w14:paraId="5C568954"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lastRenderedPageBreak/>
        <w:t>[36].</w:t>
      </w:r>
      <w:r w:rsidRPr="00F42121">
        <w:rPr>
          <w:rFonts w:ascii="Palatino Linotype" w:hAnsi="Palatino Linotype"/>
          <w:szCs w:val="20"/>
        </w:rPr>
        <w:tab/>
        <w:t xml:space="preserve">Prasad, S., T. Nguyen-Huy,R. Deo, </w:t>
      </w:r>
      <w:r w:rsidRPr="00F42121">
        <w:rPr>
          <w:rFonts w:ascii="Palatino Linotype" w:hAnsi="Palatino Linotype"/>
          <w:i/>
          <w:szCs w:val="20"/>
        </w:rPr>
        <w:t>Support vector machine model for multistep wind speed forecasting</w:t>
      </w:r>
      <w:r w:rsidRPr="00F42121">
        <w:rPr>
          <w:rFonts w:ascii="Palatino Linotype" w:hAnsi="Palatino Linotype"/>
          <w:szCs w:val="20"/>
        </w:rPr>
        <w:t>. 2020. p. 335-389.</w:t>
      </w:r>
    </w:p>
    <w:p w14:paraId="4B277E9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[37].</w:t>
      </w:r>
      <w:r w:rsidRPr="00F42121">
        <w:rPr>
          <w:rFonts w:ascii="Palatino Linotype" w:hAnsi="Palatino Linotype"/>
          <w:szCs w:val="20"/>
        </w:rPr>
        <w:tab/>
        <w:t xml:space="preserve">Kalajdjieski, J., E. Zdravevski, R. Corizzo, P. Lameski, S. Kalajdziski, I. Pires, N. Garcia,V. Trajkovik, </w:t>
      </w:r>
      <w:r w:rsidRPr="00F42121">
        <w:rPr>
          <w:rFonts w:ascii="Palatino Linotype" w:hAnsi="Palatino Linotype"/>
          <w:i/>
          <w:szCs w:val="20"/>
        </w:rPr>
        <w:t>Remote Sensing Air Pollution Prediction with Multi-Modal Data and Deep Neural Networks.</w:t>
      </w:r>
      <w:r w:rsidRPr="00F42121">
        <w:rPr>
          <w:rFonts w:ascii="Palatino Linotype" w:hAnsi="Palatino Linotype"/>
          <w:szCs w:val="20"/>
        </w:rPr>
        <w:t xml:space="preserve"> Remote Sensing, 2020. </w:t>
      </w:r>
      <w:r w:rsidRPr="00F42121">
        <w:rPr>
          <w:rFonts w:ascii="Palatino Linotype" w:hAnsi="Palatino Linotype"/>
          <w:b/>
          <w:szCs w:val="20"/>
        </w:rPr>
        <w:t>12</w:t>
      </w:r>
      <w:r w:rsidRPr="00F42121">
        <w:rPr>
          <w:rFonts w:ascii="Palatino Linotype" w:hAnsi="Palatino Linotype"/>
          <w:szCs w:val="20"/>
        </w:rPr>
        <w:t>.</w:t>
      </w:r>
    </w:p>
    <w:p w14:paraId="01E52AA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[38].</w:t>
      </w:r>
      <w:r w:rsidRPr="00F42121">
        <w:rPr>
          <w:rFonts w:ascii="Palatino Linotype" w:hAnsi="Palatino Linotype"/>
          <w:szCs w:val="20"/>
        </w:rPr>
        <w:tab/>
        <w:t xml:space="preserve">Jiang, P., H. Yang,J. Heng, </w:t>
      </w:r>
      <w:r w:rsidRPr="00F42121">
        <w:rPr>
          <w:rFonts w:ascii="Palatino Linotype" w:hAnsi="Palatino Linotype"/>
          <w:i/>
          <w:szCs w:val="20"/>
        </w:rPr>
        <w:t>A hybrid forecasting system based on fuzzy time series and multi-objective optimization for wind speed forecasting.</w:t>
      </w:r>
      <w:r w:rsidRPr="00F42121">
        <w:rPr>
          <w:rFonts w:ascii="Palatino Linotype" w:hAnsi="Palatino Linotype"/>
          <w:szCs w:val="20"/>
        </w:rPr>
        <w:t xml:space="preserve"> Applied Energy, 2019. </w:t>
      </w:r>
      <w:r w:rsidRPr="00F42121">
        <w:rPr>
          <w:rFonts w:ascii="Palatino Linotype" w:hAnsi="Palatino Linotype"/>
          <w:b/>
          <w:szCs w:val="20"/>
        </w:rPr>
        <w:t>235</w:t>
      </w:r>
      <w:r w:rsidRPr="00F42121">
        <w:rPr>
          <w:rFonts w:ascii="Palatino Linotype" w:hAnsi="Palatino Linotype"/>
          <w:szCs w:val="20"/>
        </w:rPr>
        <w:t>: p. 786-801.</w:t>
      </w:r>
    </w:p>
    <w:p w14:paraId="3EB23FDD"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[39].</w:t>
      </w:r>
      <w:r w:rsidRPr="00F42121">
        <w:rPr>
          <w:rFonts w:ascii="Palatino Linotype" w:hAnsi="Palatino Linotype"/>
          <w:szCs w:val="20"/>
        </w:rPr>
        <w:tab/>
        <w:t xml:space="preserve">Zhao, J., Z.-H. Guo, Z. Su, Z.-Y. Zhao, X. Xiao,F. Liu, </w:t>
      </w:r>
      <w:r w:rsidRPr="00F42121">
        <w:rPr>
          <w:rFonts w:ascii="Palatino Linotype" w:hAnsi="Palatino Linotype"/>
          <w:i/>
          <w:szCs w:val="20"/>
        </w:rPr>
        <w:t>An improved multi-step forecasting model based on WRF ensembles and creative fuzzy systems for wind speed.</w:t>
      </w:r>
      <w:r w:rsidRPr="00F42121">
        <w:rPr>
          <w:rFonts w:ascii="Palatino Linotype" w:hAnsi="Palatino Linotype"/>
          <w:szCs w:val="20"/>
        </w:rPr>
        <w:t xml:space="preserve"> Applied Energy, 2015. </w:t>
      </w:r>
      <w:r w:rsidRPr="00F42121">
        <w:rPr>
          <w:rFonts w:ascii="Palatino Linotype" w:hAnsi="Palatino Linotype"/>
          <w:b/>
          <w:szCs w:val="20"/>
        </w:rPr>
        <w:t>162</w:t>
      </w:r>
      <w:r w:rsidRPr="00F42121">
        <w:rPr>
          <w:rFonts w:ascii="Palatino Linotype" w:hAnsi="Palatino Linotype"/>
          <w:szCs w:val="20"/>
        </w:rPr>
        <w:t>.</w:t>
      </w:r>
    </w:p>
    <w:p w14:paraId="450C9052"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[40].</w:t>
      </w:r>
      <w:r w:rsidRPr="00F42121">
        <w:rPr>
          <w:rFonts w:ascii="Palatino Linotype" w:hAnsi="Palatino Linotype"/>
          <w:szCs w:val="20"/>
        </w:rPr>
        <w:tab/>
        <w:t xml:space="preserve">Naik, J., S. Dash, P.K. Dash,R. Bisoi, </w:t>
      </w:r>
      <w:r w:rsidRPr="00F42121">
        <w:rPr>
          <w:rFonts w:ascii="Palatino Linotype" w:hAnsi="Palatino Linotype"/>
          <w:i/>
          <w:szCs w:val="20"/>
        </w:rPr>
        <w:t>Short Term Wind Power Forecasting using Hybrid Variational Mode Decomposition and Multi-Kernel Regularized Pseudo Inverse Neural Network.</w:t>
      </w:r>
      <w:r w:rsidRPr="00F42121">
        <w:rPr>
          <w:rFonts w:ascii="Palatino Linotype" w:hAnsi="Palatino Linotype"/>
          <w:szCs w:val="20"/>
        </w:rPr>
        <w:t xml:space="preserve"> Renewable Energy, 2017. </w:t>
      </w:r>
      <w:r w:rsidRPr="00F42121">
        <w:rPr>
          <w:rFonts w:ascii="Palatino Linotype" w:hAnsi="Palatino Linotype"/>
          <w:b/>
          <w:szCs w:val="20"/>
        </w:rPr>
        <w:t>118</w:t>
      </w:r>
      <w:r w:rsidRPr="00F42121">
        <w:rPr>
          <w:rFonts w:ascii="Palatino Linotype" w:hAnsi="Palatino Linotype"/>
          <w:szCs w:val="20"/>
        </w:rPr>
        <w:t>.</w:t>
      </w:r>
    </w:p>
    <w:p w14:paraId="16955AE0"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[41].</w:t>
      </w:r>
      <w:r w:rsidRPr="00F42121">
        <w:rPr>
          <w:rFonts w:ascii="Palatino Linotype" w:hAnsi="Palatino Linotype"/>
          <w:szCs w:val="20"/>
        </w:rPr>
        <w:tab/>
        <w:t xml:space="preserve">Liu, Z., R. Hara,H. Kita, </w:t>
      </w:r>
      <w:r w:rsidRPr="00F42121">
        <w:rPr>
          <w:rFonts w:ascii="Palatino Linotype" w:hAnsi="Palatino Linotype"/>
          <w:i/>
          <w:szCs w:val="20"/>
        </w:rPr>
        <w:t>Hybrid forecasting system based on data area division and deep learning neural network for short-term wind speed forecasting.</w:t>
      </w:r>
      <w:r w:rsidRPr="00F42121">
        <w:rPr>
          <w:rFonts w:ascii="Palatino Linotype" w:hAnsi="Palatino Linotype"/>
          <w:szCs w:val="20"/>
        </w:rPr>
        <w:t xml:space="preserve"> Energy Conversion and Management, 2021. </w:t>
      </w:r>
      <w:r w:rsidRPr="00F42121">
        <w:rPr>
          <w:rFonts w:ascii="Palatino Linotype" w:hAnsi="Palatino Linotype"/>
          <w:b/>
          <w:szCs w:val="20"/>
        </w:rPr>
        <w:t>238</w:t>
      </w:r>
      <w:r w:rsidRPr="00F42121">
        <w:rPr>
          <w:rFonts w:ascii="Palatino Linotype" w:hAnsi="Palatino Linotype"/>
          <w:szCs w:val="20"/>
        </w:rPr>
        <w:t>: p. 114136.</w:t>
      </w:r>
    </w:p>
    <w:p w14:paraId="4B1C890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[42].</w:t>
      </w:r>
      <w:r w:rsidRPr="00F42121">
        <w:rPr>
          <w:rFonts w:ascii="Palatino Linotype" w:hAnsi="Palatino Linotype"/>
          <w:szCs w:val="20"/>
        </w:rPr>
        <w:tab/>
        <w:t xml:space="preserve">Aly, H., </w:t>
      </w:r>
      <w:r w:rsidRPr="00F42121">
        <w:rPr>
          <w:rFonts w:ascii="Palatino Linotype" w:hAnsi="Palatino Linotype"/>
          <w:i/>
          <w:szCs w:val="20"/>
        </w:rPr>
        <w:t>A Proposed Intelligent Short-Term Load Forecasting Hybrid Models of ANN, WNN and KF based on Clustering Techniques for Smart Grid.</w:t>
      </w:r>
      <w:r w:rsidRPr="00F42121">
        <w:rPr>
          <w:rFonts w:ascii="Palatino Linotype" w:hAnsi="Palatino Linotype"/>
          <w:szCs w:val="20"/>
        </w:rPr>
        <w:t xml:space="preserve"> Electric Power Systems Research, 2020. </w:t>
      </w:r>
      <w:r w:rsidRPr="00F42121">
        <w:rPr>
          <w:rFonts w:ascii="Palatino Linotype" w:hAnsi="Palatino Linotype"/>
          <w:b/>
          <w:szCs w:val="20"/>
        </w:rPr>
        <w:t>182</w:t>
      </w:r>
      <w:r w:rsidRPr="00F42121">
        <w:rPr>
          <w:rFonts w:ascii="Palatino Linotype" w:hAnsi="Palatino Linotype"/>
          <w:szCs w:val="20"/>
        </w:rPr>
        <w:t>.</w:t>
      </w:r>
    </w:p>
    <w:p w14:paraId="5EAE341E"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[43].</w:t>
      </w:r>
      <w:r w:rsidRPr="00F42121">
        <w:rPr>
          <w:rFonts w:ascii="Palatino Linotype" w:hAnsi="Palatino Linotype"/>
          <w:szCs w:val="20"/>
        </w:rPr>
        <w:tab/>
        <w:t xml:space="preserve">Wang, D., H. Luo, O. Grunder,Y. Lin, </w:t>
      </w:r>
      <w:r w:rsidRPr="00F42121">
        <w:rPr>
          <w:rFonts w:ascii="Palatino Linotype" w:hAnsi="Palatino Linotype"/>
          <w:i/>
          <w:szCs w:val="20"/>
        </w:rPr>
        <w:t>Multi-step ahead wind speed forecasting using an improved wavelet neural network combining variational mode decomposition and phase space reconstruction.</w:t>
      </w:r>
      <w:r w:rsidRPr="00F42121">
        <w:rPr>
          <w:rFonts w:ascii="Palatino Linotype" w:hAnsi="Palatino Linotype"/>
          <w:szCs w:val="20"/>
        </w:rPr>
        <w:t xml:space="preserve"> Renewable Energy, 2017. </w:t>
      </w:r>
      <w:r w:rsidRPr="00F42121">
        <w:rPr>
          <w:rFonts w:ascii="Palatino Linotype" w:hAnsi="Palatino Linotype"/>
          <w:b/>
          <w:szCs w:val="20"/>
        </w:rPr>
        <w:t>113</w:t>
      </w:r>
      <w:r w:rsidRPr="00F42121">
        <w:rPr>
          <w:rFonts w:ascii="Palatino Linotype" w:hAnsi="Palatino Linotype"/>
          <w:szCs w:val="20"/>
        </w:rPr>
        <w:t>.</w:t>
      </w:r>
    </w:p>
    <w:p w14:paraId="5B9CE226"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[44].</w:t>
      </w:r>
      <w:r w:rsidRPr="00F42121">
        <w:rPr>
          <w:rFonts w:ascii="Palatino Linotype" w:hAnsi="Palatino Linotype"/>
          <w:szCs w:val="20"/>
        </w:rPr>
        <w:tab/>
        <w:t xml:space="preserve">Huang, X., J. Wang,B. Huang, </w:t>
      </w:r>
      <w:r w:rsidRPr="00F42121">
        <w:rPr>
          <w:rFonts w:ascii="Palatino Linotype" w:hAnsi="Palatino Linotype"/>
          <w:i/>
          <w:szCs w:val="20"/>
        </w:rPr>
        <w:t>Two novel hybrid linear and nonlinear models for wind speed forecasting.</w:t>
      </w:r>
      <w:r w:rsidRPr="00F42121">
        <w:rPr>
          <w:rFonts w:ascii="Palatino Linotype" w:hAnsi="Palatino Linotype"/>
          <w:szCs w:val="20"/>
        </w:rPr>
        <w:t xml:space="preserve"> Energy Conversion and Management, 2021. </w:t>
      </w:r>
      <w:r w:rsidRPr="00F42121">
        <w:rPr>
          <w:rFonts w:ascii="Palatino Linotype" w:hAnsi="Palatino Linotype"/>
          <w:b/>
          <w:szCs w:val="20"/>
        </w:rPr>
        <w:t>238</w:t>
      </w:r>
      <w:r w:rsidRPr="00F42121">
        <w:rPr>
          <w:rFonts w:ascii="Palatino Linotype" w:hAnsi="Palatino Linotype"/>
          <w:szCs w:val="20"/>
        </w:rPr>
        <w:t>: p. 114162.</w:t>
      </w:r>
    </w:p>
    <w:p w14:paraId="4DCF12C3"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[45].</w:t>
      </w:r>
      <w:r w:rsidRPr="00F42121">
        <w:rPr>
          <w:rFonts w:ascii="Palatino Linotype" w:hAnsi="Palatino Linotype"/>
          <w:szCs w:val="20"/>
        </w:rPr>
        <w:tab/>
        <w:t xml:space="preserve">Du, P., J. Wang, Z. Guo,W. Yang, </w:t>
      </w:r>
      <w:r w:rsidRPr="00F42121">
        <w:rPr>
          <w:rFonts w:ascii="Palatino Linotype" w:hAnsi="Palatino Linotype"/>
          <w:i/>
          <w:szCs w:val="20"/>
        </w:rPr>
        <w:t>Research and application of a novel hybrid forecasting system based on multi-objective optimization for wind speed forecasting.</w:t>
      </w:r>
      <w:r w:rsidRPr="00F42121">
        <w:rPr>
          <w:rFonts w:ascii="Palatino Linotype" w:hAnsi="Palatino Linotype"/>
          <w:szCs w:val="20"/>
        </w:rPr>
        <w:t xml:space="preserve"> Energy Conversion and Management, 2017. </w:t>
      </w:r>
      <w:r w:rsidRPr="00F42121">
        <w:rPr>
          <w:rFonts w:ascii="Palatino Linotype" w:hAnsi="Palatino Linotype"/>
          <w:b/>
          <w:szCs w:val="20"/>
        </w:rPr>
        <w:t>150</w:t>
      </w:r>
      <w:r w:rsidRPr="00F42121">
        <w:rPr>
          <w:rFonts w:ascii="Palatino Linotype" w:hAnsi="Palatino Linotype"/>
          <w:szCs w:val="20"/>
        </w:rPr>
        <w:t>: p. 90-107.</w:t>
      </w:r>
    </w:p>
    <w:p w14:paraId="1EF1C5C3"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[46].</w:t>
      </w:r>
      <w:r w:rsidRPr="00F42121">
        <w:rPr>
          <w:rFonts w:ascii="Palatino Linotype" w:hAnsi="Palatino Linotype"/>
          <w:szCs w:val="20"/>
        </w:rPr>
        <w:tab/>
        <w:t xml:space="preserve">Jiang, P., Y. Wang,J. Wang, </w:t>
      </w:r>
      <w:r w:rsidRPr="00F42121">
        <w:rPr>
          <w:rFonts w:ascii="Palatino Linotype" w:hAnsi="Palatino Linotype"/>
          <w:i/>
          <w:szCs w:val="20"/>
        </w:rPr>
        <w:t>Short-term wind speed forecasting using a hybrid model.</w:t>
      </w:r>
      <w:r w:rsidRPr="00F42121">
        <w:rPr>
          <w:rFonts w:ascii="Palatino Linotype" w:hAnsi="Palatino Linotype"/>
          <w:szCs w:val="20"/>
        </w:rPr>
        <w:t xml:space="preserve"> Energy, 2016. </w:t>
      </w:r>
      <w:r w:rsidRPr="00F42121">
        <w:rPr>
          <w:rFonts w:ascii="Palatino Linotype" w:hAnsi="Palatino Linotype"/>
          <w:b/>
          <w:szCs w:val="20"/>
        </w:rPr>
        <w:t>119</w:t>
      </w:r>
      <w:r w:rsidRPr="00F42121">
        <w:rPr>
          <w:rFonts w:ascii="Palatino Linotype" w:hAnsi="Palatino Linotype"/>
          <w:szCs w:val="20"/>
        </w:rPr>
        <w:t>.</w:t>
      </w:r>
    </w:p>
    <w:p w14:paraId="47E5947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[47].</w:t>
      </w:r>
      <w:r w:rsidRPr="00F42121">
        <w:rPr>
          <w:rFonts w:ascii="Palatino Linotype" w:hAnsi="Palatino Linotype"/>
          <w:szCs w:val="20"/>
        </w:rPr>
        <w:tab/>
        <w:t xml:space="preserve">Hu, J., J. Wang,L. Xiao, </w:t>
      </w:r>
      <w:r w:rsidRPr="00F42121">
        <w:rPr>
          <w:rFonts w:ascii="Palatino Linotype" w:hAnsi="Palatino Linotype"/>
          <w:i/>
          <w:szCs w:val="20"/>
        </w:rPr>
        <w:t>A hybrid approach based on the Gaussian process with t -observation model for short-term wind speed forecasts.</w:t>
      </w:r>
      <w:r w:rsidRPr="00F42121">
        <w:rPr>
          <w:rFonts w:ascii="Palatino Linotype" w:hAnsi="Palatino Linotype"/>
          <w:szCs w:val="20"/>
        </w:rPr>
        <w:t xml:space="preserve"> Renewable Energy, 2017. </w:t>
      </w:r>
      <w:r w:rsidRPr="00F42121">
        <w:rPr>
          <w:rFonts w:ascii="Palatino Linotype" w:hAnsi="Palatino Linotype"/>
          <w:b/>
          <w:szCs w:val="20"/>
        </w:rPr>
        <w:t>114</w:t>
      </w:r>
      <w:r w:rsidRPr="00F42121">
        <w:rPr>
          <w:rFonts w:ascii="Palatino Linotype" w:hAnsi="Palatino Linotype"/>
          <w:szCs w:val="20"/>
        </w:rPr>
        <w:t>.</w:t>
      </w:r>
    </w:p>
    <w:p w14:paraId="0008226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[48].</w:t>
      </w:r>
      <w:r w:rsidRPr="00F42121">
        <w:rPr>
          <w:rFonts w:ascii="Palatino Linotype" w:hAnsi="Palatino Linotype"/>
          <w:szCs w:val="20"/>
        </w:rPr>
        <w:tab/>
        <w:t xml:space="preserve">Corizzo, R., M. Ceci, H. Fanaee-T,J. Gama, </w:t>
      </w:r>
      <w:r w:rsidRPr="00F42121">
        <w:rPr>
          <w:rFonts w:ascii="Palatino Linotype" w:hAnsi="Palatino Linotype"/>
          <w:i/>
          <w:szCs w:val="20"/>
        </w:rPr>
        <w:t>Multi-aspect Renewable Energy Forecasting.</w:t>
      </w:r>
      <w:r w:rsidRPr="00F42121">
        <w:rPr>
          <w:rFonts w:ascii="Palatino Linotype" w:hAnsi="Palatino Linotype"/>
          <w:szCs w:val="20"/>
        </w:rPr>
        <w:t xml:space="preserve"> Information Sciences, 2020.</w:t>
      </w:r>
    </w:p>
    <w:p w14:paraId="3536BB87"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[49].</w:t>
      </w:r>
      <w:r w:rsidRPr="00F42121">
        <w:rPr>
          <w:rFonts w:ascii="Palatino Linotype" w:hAnsi="Palatino Linotype"/>
          <w:szCs w:val="20"/>
        </w:rPr>
        <w:tab/>
        <w:t xml:space="preserve">Cai, C., Y. Tao, T. Zhu,Z. Deng, </w:t>
      </w:r>
      <w:r w:rsidRPr="00F42121">
        <w:rPr>
          <w:rFonts w:ascii="Palatino Linotype" w:hAnsi="Palatino Linotype"/>
          <w:i/>
          <w:szCs w:val="20"/>
        </w:rPr>
        <w:t>Short-Term Load Forecasting Based on Deep Learning Bidirectional LSTM Neural Network.</w:t>
      </w:r>
      <w:r w:rsidRPr="00F42121">
        <w:rPr>
          <w:rFonts w:ascii="Palatino Linotype" w:hAnsi="Palatino Linotype"/>
          <w:szCs w:val="20"/>
        </w:rPr>
        <w:t xml:space="preserve"> Applied Sciences, 2021. </w:t>
      </w:r>
      <w:r w:rsidRPr="00F42121">
        <w:rPr>
          <w:rFonts w:ascii="Palatino Linotype" w:hAnsi="Palatino Linotype"/>
          <w:b/>
          <w:szCs w:val="20"/>
        </w:rPr>
        <w:t>11</w:t>
      </w:r>
      <w:r w:rsidRPr="00F42121">
        <w:rPr>
          <w:rFonts w:ascii="Palatino Linotype" w:hAnsi="Palatino Linotype"/>
          <w:szCs w:val="20"/>
        </w:rPr>
        <w:t>(17).</w:t>
      </w:r>
    </w:p>
    <w:p w14:paraId="2A1B3223"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[50].</w:t>
      </w:r>
      <w:r w:rsidRPr="00F42121">
        <w:rPr>
          <w:rFonts w:ascii="Palatino Linotype" w:hAnsi="Palatino Linotype"/>
          <w:szCs w:val="20"/>
        </w:rPr>
        <w:tab/>
        <w:t xml:space="preserve">Han, Q., F. Meng, T. Hu,F. Chu, </w:t>
      </w:r>
      <w:r w:rsidRPr="00F42121">
        <w:rPr>
          <w:rFonts w:ascii="Palatino Linotype" w:hAnsi="Palatino Linotype"/>
          <w:i/>
          <w:szCs w:val="20"/>
        </w:rPr>
        <w:t>Non-parametric hybrid models for wind speed forecasting.</w:t>
      </w:r>
      <w:r w:rsidRPr="00F42121">
        <w:rPr>
          <w:rFonts w:ascii="Palatino Linotype" w:hAnsi="Palatino Linotype"/>
          <w:szCs w:val="20"/>
        </w:rPr>
        <w:t xml:space="preserve"> Energy Conversion and Management, 2017. </w:t>
      </w:r>
      <w:r w:rsidRPr="00F42121">
        <w:rPr>
          <w:rFonts w:ascii="Palatino Linotype" w:hAnsi="Palatino Linotype"/>
          <w:b/>
          <w:szCs w:val="20"/>
        </w:rPr>
        <w:t>148</w:t>
      </w:r>
      <w:r w:rsidRPr="00F42121">
        <w:rPr>
          <w:rFonts w:ascii="Palatino Linotype" w:hAnsi="Palatino Linotype"/>
          <w:szCs w:val="20"/>
        </w:rPr>
        <w:t>: p. 554-568.</w:t>
      </w:r>
    </w:p>
    <w:p w14:paraId="6CC47972"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[51].</w:t>
      </w:r>
      <w:r w:rsidRPr="00F42121">
        <w:rPr>
          <w:rFonts w:ascii="Palatino Linotype" w:hAnsi="Palatino Linotype"/>
          <w:szCs w:val="20"/>
        </w:rPr>
        <w:tab/>
        <w:t xml:space="preserve">Zhou, Q., C. Wang,G. Zhang, </w:t>
      </w:r>
      <w:r w:rsidRPr="00F42121">
        <w:rPr>
          <w:rFonts w:ascii="Palatino Linotype" w:hAnsi="Palatino Linotype"/>
          <w:i/>
          <w:szCs w:val="20"/>
        </w:rPr>
        <w:t>A combined forecasting system based on modified multi-objective optimization and sub-model selection strategy for short-term wind speed.</w:t>
      </w:r>
      <w:r w:rsidRPr="00F42121">
        <w:rPr>
          <w:rFonts w:ascii="Palatino Linotype" w:hAnsi="Palatino Linotype"/>
          <w:szCs w:val="20"/>
        </w:rPr>
        <w:t xml:space="preserve"> Applied Soft Computing, 2020. </w:t>
      </w:r>
      <w:r w:rsidRPr="00F42121">
        <w:rPr>
          <w:rFonts w:ascii="Palatino Linotype" w:hAnsi="Palatino Linotype"/>
          <w:b/>
          <w:szCs w:val="20"/>
        </w:rPr>
        <w:t>94</w:t>
      </w:r>
      <w:r w:rsidRPr="00F42121">
        <w:rPr>
          <w:rFonts w:ascii="Palatino Linotype" w:hAnsi="Palatino Linotype"/>
          <w:szCs w:val="20"/>
        </w:rPr>
        <w:t>: p. 106463.</w:t>
      </w:r>
    </w:p>
    <w:p w14:paraId="23B76487"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[52].</w:t>
      </w:r>
      <w:r w:rsidRPr="00F42121">
        <w:rPr>
          <w:rFonts w:ascii="Palatino Linotype" w:hAnsi="Palatino Linotype"/>
          <w:szCs w:val="20"/>
        </w:rPr>
        <w:tab/>
        <w:t xml:space="preserve">Wang, C., H. Zhang,P. Ma, </w:t>
      </w:r>
      <w:r w:rsidRPr="00F42121">
        <w:rPr>
          <w:rFonts w:ascii="Palatino Linotype" w:hAnsi="Palatino Linotype"/>
          <w:i/>
          <w:szCs w:val="20"/>
        </w:rPr>
        <w:t>Wind power forecasting based on singular spectrum analysis and a new hybrid Laguerre neural network.</w:t>
      </w:r>
      <w:r w:rsidRPr="00F42121">
        <w:rPr>
          <w:rFonts w:ascii="Palatino Linotype" w:hAnsi="Palatino Linotype"/>
          <w:szCs w:val="20"/>
        </w:rPr>
        <w:t xml:space="preserve"> Applied Energy, 2019. </w:t>
      </w:r>
      <w:r w:rsidRPr="00F42121">
        <w:rPr>
          <w:rFonts w:ascii="Palatino Linotype" w:hAnsi="Palatino Linotype"/>
          <w:b/>
          <w:szCs w:val="20"/>
        </w:rPr>
        <w:t>259</w:t>
      </w:r>
      <w:r w:rsidRPr="00F42121">
        <w:rPr>
          <w:rFonts w:ascii="Palatino Linotype" w:hAnsi="Palatino Linotype"/>
          <w:szCs w:val="20"/>
        </w:rPr>
        <w:t>: p. 114139.</w:t>
      </w:r>
    </w:p>
    <w:p w14:paraId="5F29805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[53].</w:t>
      </w:r>
      <w:r w:rsidRPr="00F42121">
        <w:rPr>
          <w:rFonts w:ascii="Palatino Linotype" w:hAnsi="Palatino Linotype"/>
          <w:szCs w:val="20"/>
        </w:rPr>
        <w:tab/>
        <w:t xml:space="preserve">Wang, S., N. Zhang, L. wu,Y. Wang, </w:t>
      </w:r>
      <w:r w:rsidRPr="00F42121">
        <w:rPr>
          <w:rFonts w:ascii="Palatino Linotype" w:hAnsi="Palatino Linotype"/>
          <w:i/>
          <w:szCs w:val="20"/>
        </w:rPr>
        <w:t>Wind speed forecasting based on the hybrid ensemble empirical mode decomposition and GA-BP neural network method.</w:t>
      </w:r>
      <w:r w:rsidRPr="00F42121">
        <w:rPr>
          <w:rFonts w:ascii="Palatino Linotype" w:hAnsi="Palatino Linotype"/>
          <w:szCs w:val="20"/>
        </w:rPr>
        <w:t xml:space="preserve"> Renewable Energy, 2016. </w:t>
      </w:r>
      <w:r w:rsidRPr="00F42121">
        <w:rPr>
          <w:rFonts w:ascii="Palatino Linotype" w:hAnsi="Palatino Linotype"/>
          <w:b/>
          <w:szCs w:val="20"/>
        </w:rPr>
        <w:t>94</w:t>
      </w:r>
      <w:r w:rsidRPr="00F42121">
        <w:rPr>
          <w:rFonts w:ascii="Palatino Linotype" w:hAnsi="Palatino Linotype"/>
          <w:szCs w:val="20"/>
        </w:rPr>
        <w:t>: p. 629-636.</w:t>
      </w:r>
    </w:p>
    <w:p w14:paraId="222DE6A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[54].</w:t>
      </w:r>
      <w:r w:rsidRPr="00F42121">
        <w:rPr>
          <w:rFonts w:ascii="Palatino Linotype" w:hAnsi="Palatino Linotype"/>
          <w:szCs w:val="20"/>
        </w:rPr>
        <w:tab/>
        <w:t xml:space="preserve">Song, J., J. Wang,H. Lu, </w:t>
      </w:r>
      <w:r w:rsidRPr="00F42121">
        <w:rPr>
          <w:rFonts w:ascii="Palatino Linotype" w:hAnsi="Palatino Linotype"/>
          <w:i/>
          <w:szCs w:val="20"/>
        </w:rPr>
        <w:t>A novel combined model based on advanced optimization algorithm for short-term wind speed forecasting.</w:t>
      </w:r>
      <w:r w:rsidRPr="00F42121">
        <w:rPr>
          <w:rFonts w:ascii="Palatino Linotype" w:hAnsi="Palatino Linotype"/>
          <w:szCs w:val="20"/>
        </w:rPr>
        <w:t xml:space="preserve"> Applied Energy, 2018. </w:t>
      </w:r>
      <w:r w:rsidRPr="00F42121">
        <w:rPr>
          <w:rFonts w:ascii="Palatino Linotype" w:hAnsi="Palatino Linotype"/>
          <w:b/>
          <w:szCs w:val="20"/>
        </w:rPr>
        <w:t>215</w:t>
      </w:r>
      <w:r w:rsidRPr="00F42121">
        <w:rPr>
          <w:rFonts w:ascii="Palatino Linotype" w:hAnsi="Palatino Linotype"/>
          <w:szCs w:val="20"/>
        </w:rPr>
        <w:t>: p. 643-658.</w:t>
      </w:r>
    </w:p>
    <w:p w14:paraId="74154DEA"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[55].</w:t>
      </w:r>
      <w:r w:rsidRPr="00F42121">
        <w:rPr>
          <w:rFonts w:ascii="Palatino Linotype" w:hAnsi="Palatino Linotype"/>
          <w:szCs w:val="20"/>
        </w:rPr>
        <w:tab/>
        <w:t xml:space="preserve">Wang, C., S. Zhang, L. Xiao,T. Fu, </w:t>
      </w:r>
      <w:r w:rsidRPr="00F42121">
        <w:rPr>
          <w:rFonts w:ascii="Palatino Linotype" w:hAnsi="Palatino Linotype"/>
          <w:i/>
          <w:szCs w:val="20"/>
        </w:rPr>
        <w:t>Wind speed forecasting based on multi-objective grey wolf optimisation algorithm, weighted information criterion, and wind energy conversion system: A case study in Eastern China.</w:t>
      </w:r>
      <w:r w:rsidRPr="00F42121">
        <w:rPr>
          <w:rFonts w:ascii="Palatino Linotype" w:hAnsi="Palatino Linotype"/>
          <w:szCs w:val="20"/>
        </w:rPr>
        <w:t xml:space="preserve"> Energy Conversion and Management, 2021. </w:t>
      </w:r>
      <w:r w:rsidRPr="00F42121">
        <w:rPr>
          <w:rFonts w:ascii="Palatino Linotype" w:hAnsi="Palatino Linotype"/>
          <w:b/>
          <w:szCs w:val="20"/>
        </w:rPr>
        <w:t>243</w:t>
      </w:r>
      <w:r w:rsidRPr="00F42121">
        <w:rPr>
          <w:rFonts w:ascii="Palatino Linotype" w:hAnsi="Palatino Linotype"/>
          <w:szCs w:val="20"/>
        </w:rPr>
        <w:t>: p. 114402.</w:t>
      </w:r>
    </w:p>
    <w:p w14:paraId="6BCC8E8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[56].</w:t>
      </w:r>
      <w:r w:rsidRPr="00F42121">
        <w:rPr>
          <w:rFonts w:ascii="Palatino Linotype" w:hAnsi="Palatino Linotype"/>
          <w:szCs w:val="20"/>
        </w:rPr>
        <w:tab/>
        <w:t xml:space="preserve">Haynes, W., </w:t>
      </w:r>
      <w:r w:rsidRPr="00F42121">
        <w:rPr>
          <w:rFonts w:ascii="Palatino Linotype" w:hAnsi="Palatino Linotype"/>
          <w:i/>
          <w:szCs w:val="20"/>
        </w:rPr>
        <w:t>Wilcoxon Rank Sum Test</w:t>
      </w:r>
      <w:r w:rsidRPr="00F42121">
        <w:rPr>
          <w:rFonts w:ascii="Palatino Linotype" w:hAnsi="Palatino Linotype"/>
          <w:szCs w:val="20"/>
        </w:rPr>
        <w:t>. 2013. p. 2354-2355.</w:t>
      </w:r>
    </w:p>
    <w:p w14:paraId="75711E98"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[57].</w:t>
      </w:r>
      <w:r w:rsidRPr="00F42121">
        <w:rPr>
          <w:rFonts w:ascii="Palatino Linotype" w:hAnsi="Palatino Linotype"/>
          <w:szCs w:val="20"/>
        </w:rPr>
        <w:tab/>
        <w:t xml:space="preserve">Jiang, P., R. Li,H. Li, </w:t>
      </w:r>
      <w:r w:rsidRPr="00F42121">
        <w:rPr>
          <w:rFonts w:ascii="Palatino Linotype" w:hAnsi="Palatino Linotype"/>
          <w:i/>
          <w:szCs w:val="20"/>
        </w:rPr>
        <w:t>Multi-objective algorithm for the design of prediction intervals for wind power forecasting model.</w:t>
      </w:r>
      <w:r w:rsidRPr="00F42121">
        <w:rPr>
          <w:rFonts w:ascii="Palatino Linotype" w:hAnsi="Palatino Linotype"/>
          <w:szCs w:val="20"/>
        </w:rPr>
        <w:t xml:space="preserve"> Applied Mathematical Modelling, 2018. </w:t>
      </w:r>
      <w:r w:rsidRPr="00F42121">
        <w:rPr>
          <w:rFonts w:ascii="Palatino Linotype" w:hAnsi="Palatino Linotype"/>
          <w:b/>
          <w:szCs w:val="20"/>
        </w:rPr>
        <w:t>67</w:t>
      </w:r>
      <w:r w:rsidRPr="00F42121">
        <w:rPr>
          <w:rFonts w:ascii="Palatino Linotype" w:hAnsi="Palatino Linotype"/>
          <w:szCs w:val="20"/>
        </w:rPr>
        <w:t>.</w:t>
      </w:r>
    </w:p>
    <w:p w14:paraId="61ED565C"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[58].</w:t>
      </w:r>
      <w:r w:rsidRPr="00F42121">
        <w:rPr>
          <w:rFonts w:ascii="Palatino Linotype" w:hAnsi="Palatino Linotype"/>
          <w:szCs w:val="20"/>
        </w:rPr>
        <w:tab/>
        <w:t xml:space="preserve">Yang, W., J. Wang, H. Lu, T. Niu,P. Du, </w:t>
      </w:r>
      <w:r w:rsidRPr="00F42121">
        <w:rPr>
          <w:rFonts w:ascii="Palatino Linotype" w:hAnsi="Palatino Linotype"/>
          <w:i/>
          <w:szCs w:val="20"/>
        </w:rPr>
        <w:t>Hybrid wind energy forecasting and analysis system based on divide and conquer scheme: A case study in China.</w:t>
      </w:r>
      <w:r w:rsidRPr="00F42121">
        <w:rPr>
          <w:rFonts w:ascii="Palatino Linotype" w:hAnsi="Palatino Linotype"/>
          <w:szCs w:val="20"/>
        </w:rPr>
        <w:t xml:space="preserve"> Journal of Cleaner Production, 2019. </w:t>
      </w:r>
      <w:r w:rsidRPr="00F42121">
        <w:rPr>
          <w:rFonts w:ascii="Palatino Linotype" w:hAnsi="Palatino Linotype"/>
          <w:b/>
          <w:szCs w:val="20"/>
        </w:rPr>
        <w:t>222</w:t>
      </w:r>
      <w:r w:rsidRPr="00F42121">
        <w:rPr>
          <w:rFonts w:ascii="Palatino Linotype" w:hAnsi="Palatino Linotype"/>
          <w:szCs w:val="20"/>
        </w:rPr>
        <w:t>.</w:t>
      </w:r>
    </w:p>
    <w:p w14:paraId="5DEB3667"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lastRenderedPageBreak/>
        <w:t>[59].</w:t>
      </w:r>
      <w:r w:rsidRPr="00F42121">
        <w:rPr>
          <w:rFonts w:ascii="Palatino Linotype" w:hAnsi="Palatino Linotype"/>
          <w:szCs w:val="20"/>
        </w:rPr>
        <w:tab/>
        <w:t xml:space="preserve">Jiang, P., C. Li, R. Li,H. Yang, </w:t>
      </w:r>
      <w:r w:rsidRPr="00F42121">
        <w:rPr>
          <w:rFonts w:ascii="Palatino Linotype" w:hAnsi="Palatino Linotype"/>
          <w:i/>
          <w:szCs w:val="20"/>
        </w:rPr>
        <w:t>An innovative hybrid air pollution early-warning system based on pollutants forecasting and Extenics evaluation.</w:t>
      </w:r>
      <w:r w:rsidRPr="00F42121">
        <w:rPr>
          <w:rFonts w:ascii="Palatino Linotype" w:hAnsi="Palatino Linotype"/>
          <w:szCs w:val="20"/>
        </w:rPr>
        <w:t xml:space="preserve"> Knowledge-Based Systems, 2019. </w:t>
      </w:r>
      <w:r w:rsidRPr="00F42121">
        <w:rPr>
          <w:rFonts w:ascii="Palatino Linotype" w:hAnsi="Palatino Linotype"/>
          <w:b/>
          <w:szCs w:val="20"/>
        </w:rPr>
        <w:t>164</w:t>
      </w:r>
      <w:r w:rsidRPr="00F42121">
        <w:rPr>
          <w:rFonts w:ascii="Palatino Linotype" w:hAnsi="Palatino Linotype"/>
          <w:szCs w:val="20"/>
        </w:rPr>
        <w:t>.</w:t>
      </w:r>
    </w:p>
    <w:p w14:paraId="0CA9654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[60].</w:t>
      </w:r>
      <w:r w:rsidRPr="00F42121">
        <w:rPr>
          <w:rFonts w:ascii="Palatino Linotype" w:hAnsi="Palatino Linotype"/>
          <w:szCs w:val="20"/>
        </w:rPr>
        <w:tab/>
        <w:t xml:space="preserve">Wang, J., T. Niu, H. Lu, W. Yang,P. Du, </w:t>
      </w:r>
      <w:r w:rsidRPr="00F42121">
        <w:rPr>
          <w:rFonts w:ascii="Palatino Linotype" w:hAnsi="Palatino Linotype"/>
          <w:i/>
          <w:szCs w:val="20"/>
        </w:rPr>
        <w:t>A Novel Framework of Reservoir Computing for Deterministic and Probabilistic Wind Power Forecasting.</w:t>
      </w:r>
      <w:r w:rsidRPr="00F42121">
        <w:rPr>
          <w:rFonts w:ascii="Palatino Linotype" w:hAnsi="Palatino Linotype"/>
          <w:szCs w:val="20"/>
        </w:rPr>
        <w:t xml:space="preserve"> IEEE Transactions on Sustainable Energy, 2019. </w:t>
      </w:r>
      <w:r w:rsidRPr="00F42121">
        <w:rPr>
          <w:rFonts w:ascii="Palatino Linotype" w:hAnsi="Palatino Linotype"/>
          <w:b/>
          <w:szCs w:val="20"/>
        </w:rPr>
        <w:t>PP</w:t>
      </w:r>
      <w:r w:rsidRPr="00F42121">
        <w:rPr>
          <w:rFonts w:ascii="Palatino Linotype" w:hAnsi="Palatino Linotype"/>
          <w:szCs w:val="20"/>
        </w:rPr>
        <w:t>: p. 1-1.</w:t>
      </w:r>
    </w:p>
    <w:p w14:paraId="26E878C8"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[61].</w:t>
      </w:r>
      <w:r w:rsidRPr="00F42121">
        <w:rPr>
          <w:rFonts w:ascii="Palatino Linotype" w:hAnsi="Palatino Linotype"/>
          <w:szCs w:val="20"/>
        </w:rPr>
        <w:tab/>
        <w:t xml:space="preserve">Tian, C.,Y. Hao, </w:t>
      </w:r>
      <w:r w:rsidRPr="00F42121">
        <w:rPr>
          <w:rFonts w:ascii="Palatino Linotype" w:hAnsi="Palatino Linotype"/>
          <w:i/>
          <w:szCs w:val="20"/>
        </w:rPr>
        <w:t>Point and interval forecasting for carbon price based on an improved analysis-forecast system.</w:t>
      </w:r>
      <w:r w:rsidRPr="00F42121">
        <w:rPr>
          <w:rFonts w:ascii="Palatino Linotype" w:hAnsi="Palatino Linotype"/>
          <w:szCs w:val="20"/>
        </w:rPr>
        <w:t xml:space="preserve"> Applied Mathematical Modelling, 2019. </w:t>
      </w:r>
      <w:r w:rsidRPr="00F42121">
        <w:rPr>
          <w:rFonts w:ascii="Palatino Linotype" w:hAnsi="Palatino Linotype"/>
          <w:b/>
          <w:szCs w:val="20"/>
        </w:rPr>
        <w:t>79</w:t>
      </w:r>
      <w:r w:rsidRPr="00F42121">
        <w:rPr>
          <w:rFonts w:ascii="Palatino Linotype" w:hAnsi="Palatino Linotype"/>
          <w:szCs w:val="20"/>
        </w:rPr>
        <w:t>.</w:t>
      </w:r>
    </w:p>
    <w:p w14:paraId="094623D5" w14:textId="77777777" w:rsidR="00821F2D" w:rsidRPr="00F42121" w:rsidRDefault="00821F2D" w:rsidP="00F42121">
      <w:pPr>
        <w:pStyle w:val="EndNoteBibliography"/>
        <w:ind w:left="720" w:hanging="720"/>
        <w:jc w:val="both"/>
        <w:rPr>
          <w:rFonts w:ascii="Palatino Linotype" w:hAnsi="Palatino Linotype"/>
          <w:szCs w:val="20"/>
        </w:rPr>
      </w:pPr>
      <w:r w:rsidRPr="00F42121">
        <w:rPr>
          <w:rFonts w:ascii="Palatino Linotype" w:hAnsi="Palatino Linotype"/>
          <w:szCs w:val="20"/>
        </w:rPr>
        <w:t>[62].</w:t>
      </w:r>
      <w:r w:rsidRPr="00F42121">
        <w:rPr>
          <w:rFonts w:ascii="Palatino Linotype" w:hAnsi="Palatino Linotype"/>
          <w:szCs w:val="20"/>
        </w:rPr>
        <w:tab/>
        <w:t xml:space="preserve">Liu, Z., P. Jiang, L. Zhang,X. Niu, </w:t>
      </w:r>
      <w:r w:rsidRPr="00F42121">
        <w:rPr>
          <w:rFonts w:ascii="Palatino Linotype" w:hAnsi="Palatino Linotype"/>
          <w:i/>
          <w:szCs w:val="20"/>
        </w:rPr>
        <w:t>A combined forecasting model for time series: Application to short-term wind speed forecasting.</w:t>
      </w:r>
      <w:r w:rsidRPr="00F42121">
        <w:rPr>
          <w:rFonts w:ascii="Palatino Linotype" w:hAnsi="Palatino Linotype"/>
          <w:szCs w:val="20"/>
        </w:rPr>
        <w:t xml:space="preserve"> Applied Energy, 2019. </w:t>
      </w:r>
      <w:r w:rsidRPr="00F42121">
        <w:rPr>
          <w:rFonts w:ascii="Palatino Linotype" w:hAnsi="Palatino Linotype"/>
          <w:b/>
          <w:szCs w:val="20"/>
        </w:rPr>
        <w:t>259</w:t>
      </w:r>
      <w:r w:rsidRPr="00F42121">
        <w:rPr>
          <w:rFonts w:ascii="Palatino Linotype" w:hAnsi="Palatino Linotype"/>
          <w:szCs w:val="20"/>
        </w:rPr>
        <w:t>: p. 114137.</w:t>
      </w:r>
    </w:p>
    <w:p w14:paraId="1F6ACEDA" w14:textId="7FEFD792" w:rsidR="00C270DC" w:rsidRPr="00F42121" w:rsidRDefault="00A944FE" w:rsidP="00F42121">
      <w:pPr>
        <w:pStyle w:val="EndNoteBibliography"/>
        <w:ind w:left="720" w:hanging="720"/>
        <w:jc w:val="both"/>
        <w:rPr>
          <w:rFonts w:eastAsia="宋体"/>
          <w:noProof w:val="0"/>
        </w:rPr>
      </w:pPr>
      <w:r w:rsidRPr="00F42121">
        <w:rPr>
          <w:rFonts w:ascii="Palatino Linotype" w:eastAsia="宋体" w:hAnsi="Palatino Linotype"/>
          <w:noProof w:val="0"/>
          <w:szCs w:val="20"/>
        </w:rPr>
        <w:fldChar w:fldCharType="end"/>
      </w:r>
      <w:bookmarkEnd w:id="19"/>
      <w:r w:rsidR="00C270DC" w:rsidRPr="00F42121">
        <w:rPr>
          <w:rFonts w:eastAsia="宋体"/>
          <w:noProof w:val="0"/>
        </w:rPr>
        <w:br w:type="page"/>
      </w:r>
    </w:p>
    <w:p w14:paraId="16D2EEF4" w14:textId="2F2E01CA" w:rsidR="00C270DC" w:rsidRPr="00F42121" w:rsidRDefault="00C270DC" w:rsidP="00C270DC">
      <w:pPr>
        <w:pStyle w:val="a8"/>
        <w:widowControl w:val="0"/>
        <w:snapToGrid w:val="0"/>
        <w:spacing w:beforeLines="50" w:before="163" w:afterLines="50" w:after="163" w:line="240" w:lineRule="auto"/>
        <w:ind w:firstLineChars="0" w:firstLine="0"/>
        <w:rPr>
          <w:rFonts w:ascii="Times New Roman" w:hAnsi="Times New Roman"/>
          <w:b/>
          <w:noProof w:val="0"/>
          <w:sz w:val="24"/>
          <w:szCs w:val="24"/>
        </w:rPr>
      </w:pPr>
      <w:r w:rsidRPr="00F42121">
        <w:rPr>
          <w:b/>
          <w:noProof w:val="0"/>
        </w:rPr>
        <w:lastRenderedPageBreak/>
        <w:t>Appendix</w:t>
      </w:r>
      <w:r w:rsidR="00403E35" w:rsidRPr="00F42121">
        <w:rPr>
          <w:b/>
          <w:noProof w:val="0"/>
        </w:rPr>
        <w:t xml:space="preserve"> </w:t>
      </w:r>
      <w:r w:rsidRPr="00F42121">
        <w:rPr>
          <w:b/>
          <w:noProof w:val="0"/>
        </w:rPr>
        <w:t>1</w:t>
      </w:r>
    </w:p>
    <w:p w14:paraId="3525B4F3" w14:textId="09E6C0D4" w:rsidR="00C270DC" w:rsidRPr="00F42121" w:rsidRDefault="00403E35" w:rsidP="00C270DC">
      <w:pPr>
        <w:pStyle w:val="a8"/>
        <w:widowControl w:val="0"/>
        <w:numPr>
          <w:ilvl w:val="1"/>
          <w:numId w:val="14"/>
        </w:numPr>
        <w:snapToGrid w:val="0"/>
        <w:spacing w:beforeLines="50" w:before="163" w:afterLines="50" w:after="163" w:line="240" w:lineRule="auto"/>
        <w:ind w:firstLineChars="0"/>
        <w:rPr>
          <w:b/>
          <w:noProof w:val="0"/>
        </w:rPr>
      </w:pPr>
      <w:r w:rsidRPr="00F42121">
        <w:rPr>
          <w:b/>
          <w:noProof w:val="0"/>
        </w:rPr>
        <w:t xml:space="preserve"> </w:t>
      </w:r>
      <w:r w:rsidR="00C270DC" w:rsidRPr="00F42121">
        <w:rPr>
          <w:b/>
          <w:noProof w:val="0"/>
        </w:rPr>
        <w:t>Modified</w:t>
      </w:r>
      <w:r w:rsidRPr="00F42121">
        <w:rPr>
          <w:b/>
          <w:noProof w:val="0"/>
        </w:rPr>
        <w:t xml:space="preserve"> </w:t>
      </w:r>
      <w:r w:rsidR="00C270DC" w:rsidRPr="00F42121">
        <w:rPr>
          <w:b/>
          <w:noProof w:val="0"/>
        </w:rPr>
        <w:t>Multi-Objective</w:t>
      </w:r>
      <w:r w:rsidRPr="00F42121">
        <w:rPr>
          <w:b/>
          <w:noProof w:val="0"/>
        </w:rPr>
        <w:t xml:space="preserve"> </w:t>
      </w:r>
      <w:r w:rsidR="00C270DC" w:rsidRPr="00F42121">
        <w:rPr>
          <w:b/>
          <w:noProof w:val="0"/>
        </w:rPr>
        <w:t>Dragonfly</w:t>
      </w:r>
      <w:r w:rsidRPr="00F42121">
        <w:rPr>
          <w:b/>
          <w:noProof w:val="0"/>
        </w:rPr>
        <w:t xml:space="preserve"> </w:t>
      </w:r>
      <w:r w:rsidR="00C270DC" w:rsidRPr="00F42121">
        <w:rPr>
          <w:b/>
          <w:noProof w:val="0"/>
        </w:rPr>
        <w:t>Algorithm</w:t>
      </w:r>
    </w:p>
    <w:p w14:paraId="029B8B7F" w14:textId="0D45BCDE" w:rsidR="00C270DC" w:rsidRPr="00F42121" w:rsidRDefault="00C270DC" w:rsidP="00C270DC">
      <w:pPr>
        <w:pStyle w:val="a8"/>
        <w:snapToGrid w:val="0"/>
        <w:ind w:firstLine="400"/>
        <w:rPr>
          <w:noProof w:val="0"/>
        </w:rPr>
      </w:pPr>
      <w:r w:rsidRPr="00F42121">
        <w:rPr>
          <w:noProof w:val="0"/>
        </w:rPr>
        <w:t>In</w:t>
      </w:r>
      <w:r w:rsidR="00403E35" w:rsidRPr="00F42121">
        <w:rPr>
          <w:noProof w:val="0"/>
        </w:rPr>
        <w:t xml:space="preserve"> </w:t>
      </w:r>
      <w:r w:rsidRPr="00F42121">
        <w:rPr>
          <w:noProof w:val="0"/>
        </w:rPr>
        <w:t>order</w:t>
      </w:r>
      <w:r w:rsidR="00403E35" w:rsidRPr="00F42121">
        <w:rPr>
          <w:noProof w:val="0"/>
        </w:rPr>
        <w:t xml:space="preserve"> </w:t>
      </w:r>
      <w:r w:rsidRPr="00F42121">
        <w:rPr>
          <w:noProof w:val="0"/>
        </w:rPr>
        <w:t>to</w:t>
      </w:r>
      <w:r w:rsidR="00403E35" w:rsidRPr="00F42121">
        <w:rPr>
          <w:noProof w:val="0"/>
        </w:rPr>
        <w:t xml:space="preserve"> </w:t>
      </w:r>
      <w:r w:rsidRPr="00F42121">
        <w:rPr>
          <w:noProof w:val="0"/>
        </w:rPr>
        <w:t>solve</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problems</w:t>
      </w:r>
      <w:r w:rsidR="00403E35" w:rsidRPr="00F42121">
        <w:rPr>
          <w:noProof w:val="0"/>
        </w:rPr>
        <w:t xml:space="preserve"> </w:t>
      </w:r>
      <w:r w:rsidRPr="00F42121">
        <w:rPr>
          <w:noProof w:val="0"/>
        </w:rPr>
        <w:t>associated</w:t>
      </w:r>
      <w:r w:rsidR="00403E35" w:rsidRPr="00F42121">
        <w:rPr>
          <w:noProof w:val="0"/>
        </w:rPr>
        <w:t xml:space="preserve"> </w:t>
      </w:r>
      <w:r w:rsidRPr="00F42121">
        <w:rPr>
          <w:noProof w:val="0"/>
        </w:rPr>
        <w:t>with</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MODA</w:t>
      </w:r>
      <w:r w:rsidR="00403E35" w:rsidRPr="00F42121">
        <w:rPr>
          <w:noProof w:val="0"/>
        </w:rPr>
        <w:t xml:space="preserve"> </w:t>
      </w:r>
      <w:r w:rsidRPr="00F42121">
        <w:rPr>
          <w:noProof w:val="0"/>
        </w:rPr>
        <w:t>of</w:t>
      </w:r>
      <w:r w:rsidR="00403E35" w:rsidRPr="00F42121">
        <w:rPr>
          <w:noProof w:val="0"/>
        </w:rPr>
        <w:t xml:space="preserve"> </w:t>
      </w:r>
      <w:r w:rsidRPr="00F42121">
        <w:rPr>
          <w:noProof w:val="0"/>
        </w:rPr>
        <w:t>easily</w:t>
      </w:r>
      <w:r w:rsidR="00403E35" w:rsidRPr="00F42121">
        <w:rPr>
          <w:noProof w:val="0"/>
        </w:rPr>
        <w:t xml:space="preserve"> </w:t>
      </w:r>
      <w:r w:rsidRPr="00F42121">
        <w:rPr>
          <w:noProof w:val="0"/>
        </w:rPr>
        <w:t>falling</w:t>
      </w:r>
      <w:r w:rsidR="00403E35" w:rsidRPr="00F42121">
        <w:rPr>
          <w:noProof w:val="0"/>
        </w:rPr>
        <w:t xml:space="preserve"> </w:t>
      </w:r>
      <w:r w:rsidRPr="00F42121">
        <w:rPr>
          <w:noProof w:val="0"/>
        </w:rPr>
        <w:t>into</w:t>
      </w:r>
      <w:r w:rsidR="00403E35" w:rsidRPr="00F42121">
        <w:rPr>
          <w:noProof w:val="0"/>
        </w:rPr>
        <w:t xml:space="preserve"> </w:t>
      </w:r>
      <w:r w:rsidRPr="00F42121">
        <w:rPr>
          <w:noProof w:val="0"/>
        </w:rPr>
        <w:t>local</w:t>
      </w:r>
      <w:r w:rsidR="00403E35" w:rsidRPr="00F42121">
        <w:rPr>
          <w:noProof w:val="0"/>
        </w:rPr>
        <w:t xml:space="preserve"> </w:t>
      </w:r>
      <w:r w:rsidRPr="00F42121">
        <w:rPr>
          <w:noProof w:val="0"/>
        </w:rPr>
        <w:t>optimal</w:t>
      </w:r>
      <w:r w:rsidR="00403E35" w:rsidRPr="00F42121">
        <w:rPr>
          <w:noProof w:val="0"/>
        </w:rPr>
        <w:t xml:space="preserve"> </w:t>
      </w:r>
      <w:r w:rsidRPr="00F42121">
        <w:rPr>
          <w:noProof w:val="0"/>
        </w:rPr>
        <w:t>solutions</w:t>
      </w:r>
      <w:r w:rsidR="00403E35" w:rsidRPr="00F42121">
        <w:rPr>
          <w:noProof w:val="0"/>
        </w:rPr>
        <w:t xml:space="preserve"> </w:t>
      </w:r>
      <w:r w:rsidRPr="00F42121">
        <w:rPr>
          <w:noProof w:val="0"/>
        </w:rPr>
        <w:t>and</w:t>
      </w:r>
      <w:r w:rsidR="00403E35" w:rsidRPr="00F42121">
        <w:rPr>
          <w:noProof w:val="0"/>
        </w:rPr>
        <w:t xml:space="preserve"> </w:t>
      </w:r>
      <w:r w:rsidRPr="00F42121">
        <w:rPr>
          <w:noProof w:val="0"/>
        </w:rPr>
        <w:t>having</w:t>
      </w:r>
      <w:r w:rsidR="00403E35" w:rsidRPr="00F42121">
        <w:rPr>
          <w:noProof w:val="0"/>
        </w:rPr>
        <w:t xml:space="preserve"> </w:t>
      </w:r>
      <w:r w:rsidRPr="00F42121">
        <w:rPr>
          <w:noProof w:val="0"/>
        </w:rPr>
        <w:t>slower</w:t>
      </w:r>
      <w:r w:rsidR="00403E35" w:rsidRPr="00F42121">
        <w:rPr>
          <w:noProof w:val="0"/>
        </w:rPr>
        <w:t xml:space="preserve"> </w:t>
      </w:r>
      <w:r w:rsidRPr="00F42121">
        <w:rPr>
          <w:noProof w:val="0"/>
        </w:rPr>
        <w:t>convergence</w:t>
      </w:r>
      <w:r w:rsidR="00403E35" w:rsidRPr="00F42121">
        <w:rPr>
          <w:noProof w:val="0"/>
        </w:rPr>
        <w:t xml:space="preserve"> </w:t>
      </w:r>
      <w:r w:rsidRPr="00F42121">
        <w:rPr>
          <w:noProof w:val="0"/>
        </w:rPr>
        <w:t>speeds,</w:t>
      </w:r>
      <w:r w:rsidR="00403E35" w:rsidRPr="00F42121">
        <w:rPr>
          <w:noProof w:val="0"/>
        </w:rPr>
        <w:t xml:space="preserve"> </w:t>
      </w:r>
      <w:r w:rsidRPr="00F42121">
        <w:rPr>
          <w:noProof w:val="0"/>
        </w:rPr>
        <w:t>a</w:t>
      </w:r>
      <w:r w:rsidR="00403E35" w:rsidRPr="00F42121">
        <w:rPr>
          <w:noProof w:val="0"/>
        </w:rPr>
        <w:t xml:space="preserve"> </w:t>
      </w:r>
      <w:r w:rsidRPr="00F42121">
        <w:rPr>
          <w:noProof w:val="0"/>
        </w:rPr>
        <w:t>steps-based</w:t>
      </w:r>
      <w:r w:rsidR="00403E35" w:rsidRPr="00F42121">
        <w:rPr>
          <w:noProof w:val="0"/>
        </w:rPr>
        <w:t xml:space="preserve"> </w:t>
      </w:r>
      <w:r w:rsidRPr="00F42121">
        <w:rPr>
          <w:noProof w:val="0"/>
        </w:rPr>
        <w:t>strategy</w:t>
      </w:r>
      <w:r w:rsidR="00403E35" w:rsidRPr="00F42121">
        <w:rPr>
          <w:noProof w:val="0"/>
        </w:rPr>
        <w:t xml:space="preserve"> </w:t>
      </w:r>
      <w:r w:rsidRPr="00F42121">
        <w:rPr>
          <w:noProof w:val="0"/>
        </w:rPr>
        <w:t>based</w:t>
      </w:r>
      <w:r w:rsidR="00403E35" w:rsidRPr="00F42121">
        <w:rPr>
          <w:noProof w:val="0"/>
        </w:rPr>
        <w:t xml:space="preserve"> </w:t>
      </w:r>
      <w:r w:rsidRPr="00F42121">
        <w:rPr>
          <w:noProof w:val="0"/>
        </w:rPr>
        <w:t>on</w:t>
      </w:r>
      <w:r w:rsidR="00403E35" w:rsidRPr="00F42121">
        <w:rPr>
          <w:noProof w:val="0"/>
        </w:rPr>
        <w:t xml:space="preserve"> </w:t>
      </w:r>
      <w:r w:rsidRPr="00F42121">
        <w:rPr>
          <w:noProof w:val="0"/>
        </w:rPr>
        <w:t>an</w:t>
      </w:r>
      <w:r w:rsidR="00403E35" w:rsidRPr="00F42121">
        <w:rPr>
          <w:noProof w:val="0"/>
        </w:rPr>
        <w:t xml:space="preserve"> </w:t>
      </w:r>
      <w:r w:rsidRPr="00F42121">
        <w:rPr>
          <w:noProof w:val="0"/>
        </w:rPr>
        <w:t>exponential</w:t>
      </w:r>
      <w:r w:rsidR="00403E35" w:rsidRPr="00F42121">
        <w:rPr>
          <w:noProof w:val="0"/>
        </w:rPr>
        <w:t xml:space="preserve"> </w:t>
      </w:r>
      <w:r w:rsidRPr="00F42121">
        <w:rPr>
          <w:noProof w:val="0"/>
        </w:rPr>
        <w:t>function</w:t>
      </w:r>
      <w:r w:rsidR="00403E35" w:rsidRPr="00F42121">
        <w:rPr>
          <w:noProof w:val="0"/>
        </w:rPr>
        <w:t xml:space="preserve"> </w:t>
      </w:r>
      <w:r w:rsidRPr="00F42121">
        <w:rPr>
          <w:noProof w:val="0"/>
        </w:rPr>
        <w:t>and</w:t>
      </w:r>
      <w:r w:rsidR="00403E35" w:rsidRPr="00F42121">
        <w:rPr>
          <w:noProof w:val="0"/>
        </w:rPr>
        <w:t xml:space="preserve"> </w:t>
      </w:r>
      <w:r w:rsidRPr="00F42121">
        <w:rPr>
          <w:noProof w:val="0"/>
        </w:rPr>
        <w:t>an</w:t>
      </w:r>
      <w:r w:rsidR="00403E35" w:rsidRPr="00F42121">
        <w:rPr>
          <w:noProof w:val="0"/>
        </w:rPr>
        <w:t xml:space="preserve"> </w:t>
      </w:r>
      <w:r w:rsidRPr="00F42121">
        <w:rPr>
          <w:noProof w:val="0"/>
        </w:rPr>
        <w:t>elite</w:t>
      </w:r>
      <w:r w:rsidR="00403E35" w:rsidRPr="00F42121">
        <w:rPr>
          <w:noProof w:val="0"/>
        </w:rPr>
        <w:t xml:space="preserve"> </w:t>
      </w:r>
      <w:r w:rsidRPr="00F42121">
        <w:rPr>
          <w:noProof w:val="0"/>
        </w:rPr>
        <w:t>opposition</w:t>
      </w:r>
      <w:r w:rsidR="00403E35" w:rsidRPr="00F42121">
        <w:rPr>
          <w:noProof w:val="0"/>
        </w:rPr>
        <w:t xml:space="preserve"> </w:t>
      </w:r>
      <w:r w:rsidRPr="00F42121">
        <w:rPr>
          <w:noProof w:val="0"/>
        </w:rPr>
        <w:t>learning</w:t>
      </w:r>
      <w:r w:rsidR="00403E35" w:rsidRPr="00F42121">
        <w:rPr>
          <w:noProof w:val="0"/>
        </w:rPr>
        <w:t xml:space="preserve"> </w:t>
      </w:r>
      <w:r w:rsidRPr="00F42121">
        <w:rPr>
          <w:noProof w:val="0"/>
        </w:rPr>
        <w:t>strategy</w:t>
      </w:r>
      <w:r w:rsidR="00403E35" w:rsidRPr="00F42121">
        <w:rPr>
          <w:noProof w:val="0"/>
        </w:rPr>
        <w:t xml:space="preserve"> </w:t>
      </w:r>
      <w:r w:rsidRPr="00F42121">
        <w:rPr>
          <w:noProof w:val="0"/>
        </w:rPr>
        <w:t>were</w:t>
      </w:r>
      <w:r w:rsidR="00403E35" w:rsidRPr="00F42121">
        <w:rPr>
          <w:noProof w:val="0"/>
        </w:rPr>
        <w:t xml:space="preserve"> </w:t>
      </w:r>
      <w:r w:rsidRPr="00F42121">
        <w:rPr>
          <w:noProof w:val="0"/>
        </w:rPr>
        <w:t>used</w:t>
      </w:r>
      <w:r w:rsidR="00403E35" w:rsidRPr="00F42121">
        <w:rPr>
          <w:noProof w:val="0"/>
        </w:rPr>
        <w:t xml:space="preserve"> </w:t>
      </w:r>
      <w:r w:rsidRPr="00F42121">
        <w:rPr>
          <w:noProof w:val="0"/>
        </w:rPr>
        <w:t>for</w:t>
      </w:r>
      <w:r w:rsidR="00403E35" w:rsidRPr="00F42121">
        <w:rPr>
          <w:noProof w:val="0"/>
        </w:rPr>
        <w:t xml:space="preserve"> </w:t>
      </w:r>
      <w:r w:rsidRPr="00F42121">
        <w:rPr>
          <w:noProof w:val="0"/>
        </w:rPr>
        <w:t>modification.</w:t>
      </w:r>
      <w:r w:rsidR="00403E35" w:rsidRPr="00F42121">
        <w:rPr>
          <w:noProof w:val="0"/>
        </w:rPr>
        <w:t xml:space="preserve"> </w:t>
      </w:r>
      <w:r w:rsidRPr="00F42121">
        <w:rPr>
          <w:noProof w:val="0"/>
        </w:rPr>
        <w:t>First,</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elite</w:t>
      </w:r>
      <w:r w:rsidR="00403E35" w:rsidRPr="00F42121">
        <w:rPr>
          <w:noProof w:val="0"/>
        </w:rPr>
        <w:t xml:space="preserve"> </w:t>
      </w:r>
      <w:r w:rsidRPr="00F42121">
        <w:rPr>
          <w:noProof w:val="0"/>
        </w:rPr>
        <w:t>opposition</w:t>
      </w:r>
      <w:r w:rsidR="00403E35" w:rsidRPr="00F42121">
        <w:rPr>
          <w:noProof w:val="0"/>
        </w:rPr>
        <w:t xml:space="preserve"> </w:t>
      </w:r>
      <w:r w:rsidRPr="00F42121">
        <w:rPr>
          <w:noProof w:val="0"/>
        </w:rPr>
        <w:t>learning</w:t>
      </w:r>
      <w:r w:rsidR="00403E35" w:rsidRPr="00F42121">
        <w:rPr>
          <w:noProof w:val="0"/>
        </w:rPr>
        <w:t xml:space="preserve"> </w:t>
      </w:r>
      <w:r w:rsidRPr="00F42121">
        <w:rPr>
          <w:noProof w:val="0"/>
        </w:rPr>
        <w:t>strategy</w:t>
      </w:r>
      <w:r w:rsidR="00403E35" w:rsidRPr="00F42121">
        <w:rPr>
          <w:noProof w:val="0"/>
        </w:rPr>
        <w:t xml:space="preserve"> </w:t>
      </w:r>
      <w:r w:rsidRPr="00F42121">
        <w:rPr>
          <w:noProof w:val="0"/>
        </w:rPr>
        <w:t>was</w:t>
      </w:r>
      <w:r w:rsidR="00403E35" w:rsidRPr="00F42121">
        <w:rPr>
          <w:noProof w:val="0"/>
        </w:rPr>
        <w:t xml:space="preserve"> </w:t>
      </w:r>
      <w:r w:rsidRPr="00F42121">
        <w:rPr>
          <w:noProof w:val="0"/>
        </w:rPr>
        <w:t>used</w:t>
      </w:r>
      <w:r w:rsidR="00403E35" w:rsidRPr="00F42121">
        <w:rPr>
          <w:noProof w:val="0"/>
        </w:rPr>
        <w:t xml:space="preserve"> </w:t>
      </w:r>
      <w:r w:rsidRPr="00F42121">
        <w:rPr>
          <w:noProof w:val="0"/>
        </w:rPr>
        <w:t>to</w:t>
      </w:r>
      <w:r w:rsidR="00403E35" w:rsidRPr="00F42121">
        <w:rPr>
          <w:noProof w:val="0"/>
        </w:rPr>
        <w:t xml:space="preserve"> </w:t>
      </w:r>
      <w:r w:rsidRPr="00F42121">
        <w:rPr>
          <w:noProof w:val="0"/>
        </w:rPr>
        <w:t>generate</w:t>
      </w:r>
      <w:r w:rsidR="00403E35" w:rsidRPr="00F42121">
        <w:rPr>
          <w:noProof w:val="0"/>
        </w:rPr>
        <w:t xml:space="preserve"> </w:t>
      </w:r>
      <w:r w:rsidRPr="00F42121">
        <w:rPr>
          <w:noProof w:val="0"/>
        </w:rPr>
        <w:t>a</w:t>
      </w:r>
      <w:r w:rsidR="00403E35" w:rsidRPr="00F42121">
        <w:rPr>
          <w:noProof w:val="0"/>
        </w:rPr>
        <w:t xml:space="preserve"> </w:t>
      </w:r>
      <w:r w:rsidRPr="00F42121">
        <w:rPr>
          <w:noProof w:val="0"/>
        </w:rPr>
        <w:t>broader</w:t>
      </w:r>
      <w:r w:rsidR="00403E35" w:rsidRPr="00F42121">
        <w:rPr>
          <w:noProof w:val="0"/>
        </w:rPr>
        <w:t xml:space="preserve"> </w:t>
      </w:r>
      <w:r w:rsidRPr="00F42121">
        <w:rPr>
          <w:noProof w:val="0"/>
        </w:rPr>
        <w:t>search</w:t>
      </w:r>
      <w:r w:rsidR="00403E35" w:rsidRPr="00F42121">
        <w:rPr>
          <w:noProof w:val="0"/>
        </w:rPr>
        <w:t xml:space="preserve"> </w:t>
      </w:r>
      <w:r w:rsidRPr="00F42121">
        <w:rPr>
          <w:noProof w:val="0"/>
        </w:rPr>
        <w:t>scope</w:t>
      </w:r>
      <w:r w:rsidR="00403E35" w:rsidRPr="00F42121">
        <w:rPr>
          <w:noProof w:val="0"/>
        </w:rPr>
        <w:t xml:space="preserve"> </w:t>
      </w:r>
      <w:r w:rsidRPr="00F42121">
        <w:rPr>
          <w:noProof w:val="0"/>
        </w:rPr>
        <w:t>and</w:t>
      </w:r>
      <w:r w:rsidR="00403E35" w:rsidRPr="00F42121">
        <w:rPr>
          <w:noProof w:val="0"/>
        </w:rPr>
        <w:t xml:space="preserve"> </w:t>
      </w:r>
      <w:r w:rsidRPr="00F42121">
        <w:rPr>
          <w:noProof w:val="0"/>
        </w:rPr>
        <w:t>diversify</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population</w:t>
      </w:r>
      <w:r w:rsidR="00403E35" w:rsidRPr="00F42121">
        <w:rPr>
          <w:noProof w:val="0"/>
        </w:rPr>
        <w:t xml:space="preserve"> </w:t>
      </w:r>
      <w:r w:rsidRPr="00F42121">
        <w:rPr>
          <w:noProof w:val="0"/>
        </w:rPr>
        <w:t>identified</w:t>
      </w:r>
      <w:r w:rsidR="00403E35" w:rsidRPr="00F42121">
        <w:rPr>
          <w:noProof w:val="0"/>
        </w:rPr>
        <w:t xml:space="preserve"> </w:t>
      </w:r>
      <w:r w:rsidRPr="00F42121">
        <w:rPr>
          <w:noProof w:val="0"/>
        </w:rPr>
        <w:t>as</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next</w:t>
      </w:r>
      <w:r w:rsidR="00403E35" w:rsidRPr="00F42121">
        <w:rPr>
          <w:noProof w:val="0"/>
        </w:rPr>
        <w:t xml:space="preserve"> </w:t>
      </w:r>
      <w:r w:rsidRPr="00F42121">
        <w:rPr>
          <w:noProof w:val="0"/>
        </w:rPr>
        <w:t>generation</w:t>
      </w:r>
      <w:r w:rsidR="00403E35" w:rsidRPr="00F42121">
        <w:rPr>
          <w:noProof w:val="0"/>
        </w:rPr>
        <w:t xml:space="preserve"> </w:t>
      </w:r>
      <w:r w:rsidRPr="00F42121">
        <w:rPr>
          <w:noProof w:val="0"/>
        </w:rPr>
        <w:t>and</w:t>
      </w:r>
      <w:r w:rsidR="00403E35" w:rsidRPr="00F42121">
        <w:rPr>
          <w:noProof w:val="0"/>
        </w:rPr>
        <w:t xml:space="preserve"> </w:t>
      </w:r>
      <w:r w:rsidRPr="00F42121">
        <w:rPr>
          <w:noProof w:val="0"/>
        </w:rPr>
        <w:t>to</w:t>
      </w:r>
      <w:r w:rsidR="00403E35" w:rsidRPr="00F42121">
        <w:rPr>
          <w:noProof w:val="0"/>
        </w:rPr>
        <w:t xml:space="preserve"> </w:t>
      </w:r>
      <w:r w:rsidRPr="00F42121">
        <w:rPr>
          <w:noProof w:val="0"/>
        </w:rPr>
        <w:t>improve</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global</w:t>
      </w:r>
      <w:r w:rsidR="00403E35" w:rsidRPr="00F42121">
        <w:rPr>
          <w:noProof w:val="0"/>
        </w:rPr>
        <w:t xml:space="preserve"> </w:t>
      </w:r>
      <w:r w:rsidRPr="00F42121">
        <w:rPr>
          <w:noProof w:val="0"/>
        </w:rPr>
        <w:t>search</w:t>
      </w:r>
      <w:r w:rsidR="00403E35" w:rsidRPr="00F42121">
        <w:rPr>
          <w:noProof w:val="0"/>
        </w:rPr>
        <w:t xml:space="preserve"> </w:t>
      </w:r>
      <w:r w:rsidRPr="00F42121">
        <w:rPr>
          <w:noProof w:val="0"/>
        </w:rPr>
        <w:t>capacity</w:t>
      </w:r>
      <w:r w:rsidR="00403E35" w:rsidRPr="00F42121">
        <w:rPr>
          <w:noProof w:val="0"/>
        </w:rPr>
        <w:t xml:space="preserve"> </w:t>
      </w:r>
      <w:r w:rsidRPr="00F42121">
        <w:rPr>
          <w:noProof w:val="0"/>
        </w:rPr>
        <w:t>and</w:t>
      </w:r>
      <w:r w:rsidR="00403E35" w:rsidRPr="00F42121">
        <w:rPr>
          <w:noProof w:val="0"/>
        </w:rPr>
        <w:t xml:space="preserve"> </w:t>
      </w:r>
      <w:r w:rsidRPr="00F42121">
        <w:rPr>
          <w:noProof w:val="0"/>
        </w:rPr>
        <w:t>search</w:t>
      </w:r>
      <w:r w:rsidR="00403E35" w:rsidRPr="00F42121">
        <w:rPr>
          <w:noProof w:val="0"/>
        </w:rPr>
        <w:t xml:space="preserve"> </w:t>
      </w:r>
      <w:r w:rsidRPr="00F42121">
        <w:rPr>
          <w:noProof w:val="0"/>
        </w:rPr>
        <w:t>accuracy</w:t>
      </w:r>
      <w:r w:rsidR="00403E35" w:rsidRPr="00F42121">
        <w:rPr>
          <w:noProof w:val="0"/>
        </w:rPr>
        <w:t xml:space="preserve"> </w:t>
      </w:r>
      <w:r w:rsidRPr="00F42121">
        <w:rPr>
          <w:noProof w:val="0"/>
        </w:rPr>
        <w:t>of</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MODA</w:t>
      </w:r>
      <w:r w:rsidR="007D793C" w:rsidRPr="00283CB6">
        <w:rPr>
          <w:noProof w:val="0"/>
        </w:rPr>
        <w:t xml:space="preserve"> </w:t>
      </w:r>
      <w:r w:rsidR="007D793C" w:rsidRPr="00D30ECD">
        <w:rPr>
          <w:noProof w:val="0"/>
        </w:rPr>
        <w:fldChar w:fldCharType="begin"/>
      </w:r>
      <w:r w:rsidR="00636FDE">
        <w:rPr>
          <w:noProof w:val="0"/>
        </w:rPr>
        <w:instrText xml:space="preserve"> ADDIN EN.CITE &lt;EndNote&gt;&lt;Cite&gt;&lt;Author&gt;Liu&lt;/Author&gt;&lt;Year&gt;2019&lt;/Year&gt;&lt;RecNum&gt;438&lt;/RecNum&gt;&lt;DisplayText&gt;[62]&lt;/DisplayText&gt;&lt;record&gt;&lt;rec-number&gt;438&lt;/rec-number&gt;&lt;foreign-keys&gt;&lt;key app="EN" db-id="9wz59wf0qa0228ez005vvvevw0e2efpwx50a" timestamp="1631800735"&gt;438&lt;/key&gt;&lt;/foreign-keys&gt;&lt;ref-type name="Journal Article"&gt;17&lt;/ref-type&gt;&lt;contributors&gt;&lt;authors&gt;&lt;author&gt;Liu, Zhenkun&lt;/author&gt;&lt;author&gt;Jiang, Ping&lt;/author&gt;&lt;author&gt;Zhang, Lifang&lt;/author&gt;&lt;author&gt;Niu, Xinsong&lt;/author&gt;&lt;/authors&gt;&lt;/contributors&gt;&lt;titles&gt;&lt;title&gt;A combined forecasting model for time series: Application to short-term wind speed forecasting&lt;/title&gt;&lt;secondary-title&gt;Applied Energy&lt;/secondary-title&gt;&lt;/titles&gt;&lt;periodical&gt;&lt;full-title&gt;Applied Energy&lt;/full-title&gt;&lt;/periodical&gt;&lt;pages&gt;114137&lt;/pages&gt;&lt;volume&gt;259&lt;/volume&gt;&lt;dates&gt;&lt;year&gt;2019&lt;/year&gt;&lt;pub-dates&gt;&lt;date&gt;11/01&lt;/date&gt;&lt;/pub-dates&gt;&lt;/dates&gt;&lt;urls&gt;&lt;/urls&gt;&lt;electronic-resource-num&gt;10.1016/j.apenergy.2019.114137&lt;/electronic-resource-num&gt;&lt;/record&gt;&lt;/Cite&gt;&lt;/EndNote&gt;</w:instrText>
      </w:r>
      <w:r w:rsidR="007D793C" w:rsidRPr="00F42121">
        <w:rPr>
          <w:noProof w:val="0"/>
        </w:rPr>
        <w:fldChar w:fldCharType="separate"/>
      </w:r>
      <w:r w:rsidR="00636FDE">
        <w:t>[62]</w:t>
      </w:r>
      <w:r w:rsidR="007D793C" w:rsidRPr="00D30ECD">
        <w:rPr>
          <w:noProof w:val="0"/>
        </w:rPr>
        <w:fldChar w:fldCharType="end"/>
      </w:r>
      <w:r w:rsidRPr="00F42121">
        <w:rPr>
          <w:noProof w:val="0"/>
        </w:rPr>
        <w:t>.</w:t>
      </w:r>
      <w:r w:rsidR="00403E35" w:rsidRPr="00F42121">
        <w:rPr>
          <w:noProof w:val="0"/>
        </w:rPr>
        <w:t xml:space="preserve"> </w:t>
      </w:r>
      <w:r w:rsidRPr="00F42121">
        <w:rPr>
          <w:noProof w:val="0"/>
        </w:rPr>
        <w:t>Then,</w:t>
      </w:r>
      <w:r w:rsidR="00403E35" w:rsidRPr="00F42121">
        <w:rPr>
          <w:noProof w:val="0"/>
        </w:rPr>
        <w:t xml:space="preserve"> </w:t>
      </w:r>
      <w:r w:rsidRPr="00F42121">
        <w:rPr>
          <w:noProof w:val="0"/>
        </w:rPr>
        <w:t>a</w:t>
      </w:r>
      <w:r w:rsidR="00403E35" w:rsidRPr="00F42121">
        <w:rPr>
          <w:noProof w:val="0"/>
        </w:rPr>
        <w:t xml:space="preserve"> </w:t>
      </w:r>
      <w:r w:rsidRPr="00F42121">
        <w:rPr>
          <w:noProof w:val="0"/>
        </w:rPr>
        <w:t>steps-based</w:t>
      </w:r>
      <w:r w:rsidR="00403E35" w:rsidRPr="00F42121">
        <w:rPr>
          <w:noProof w:val="0"/>
        </w:rPr>
        <w:t xml:space="preserve"> </w:t>
      </w:r>
      <w:r w:rsidRPr="00F42121">
        <w:rPr>
          <w:noProof w:val="0"/>
        </w:rPr>
        <w:t>strategy</w:t>
      </w:r>
      <w:r w:rsidR="00403E35" w:rsidRPr="00F42121">
        <w:rPr>
          <w:noProof w:val="0"/>
        </w:rPr>
        <w:t xml:space="preserve"> </w:t>
      </w:r>
      <w:r w:rsidRPr="00F42121">
        <w:rPr>
          <w:noProof w:val="0"/>
        </w:rPr>
        <w:t>based</w:t>
      </w:r>
      <w:r w:rsidR="00403E35" w:rsidRPr="00F42121">
        <w:rPr>
          <w:noProof w:val="0"/>
        </w:rPr>
        <w:t xml:space="preserve"> </w:t>
      </w:r>
      <w:r w:rsidRPr="00F42121">
        <w:rPr>
          <w:noProof w:val="0"/>
        </w:rPr>
        <w:t>on</w:t>
      </w:r>
      <w:r w:rsidR="00403E35" w:rsidRPr="00F42121">
        <w:rPr>
          <w:noProof w:val="0"/>
        </w:rPr>
        <w:t xml:space="preserve"> </w:t>
      </w:r>
      <w:r w:rsidRPr="00F42121">
        <w:rPr>
          <w:noProof w:val="0"/>
        </w:rPr>
        <w:t>an</w:t>
      </w:r>
      <w:r w:rsidR="00403E35" w:rsidRPr="00F42121">
        <w:rPr>
          <w:noProof w:val="0"/>
        </w:rPr>
        <w:t xml:space="preserve"> </w:t>
      </w:r>
      <w:r w:rsidRPr="00F42121">
        <w:rPr>
          <w:noProof w:val="0"/>
        </w:rPr>
        <w:t>exponential</w:t>
      </w:r>
      <w:r w:rsidR="00403E35" w:rsidRPr="00F42121">
        <w:rPr>
          <w:noProof w:val="0"/>
        </w:rPr>
        <w:t xml:space="preserve"> </w:t>
      </w:r>
      <w:r w:rsidRPr="00F42121">
        <w:rPr>
          <w:noProof w:val="0"/>
        </w:rPr>
        <w:t>function</w:t>
      </w:r>
      <w:r w:rsidR="00403E35" w:rsidRPr="00F42121">
        <w:rPr>
          <w:noProof w:val="0"/>
        </w:rPr>
        <w:t xml:space="preserve"> </w:t>
      </w:r>
      <w:r w:rsidRPr="00F42121">
        <w:rPr>
          <w:noProof w:val="0"/>
        </w:rPr>
        <w:t>was</w:t>
      </w:r>
      <w:r w:rsidR="00403E35" w:rsidRPr="00F42121">
        <w:rPr>
          <w:noProof w:val="0"/>
        </w:rPr>
        <w:t xml:space="preserve"> </w:t>
      </w:r>
      <w:r w:rsidRPr="00F42121">
        <w:rPr>
          <w:noProof w:val="0"/>
        </w:rPr>
        <w:t>applied</w:t>
      </w:r>
      <w:r w:rsidR="00403E35" w:rsidRPr="00F42121">
        <w:rPr>
          <w:noProof w:val="0"/>
        </w:rPr>
        <w:t xml:space="preserve"> </w:t>
      </w:r>
      <w:r w:rsidRPr="00F42121">
        <w:rPr>
          <w:noProof w:val="0"/>
        </w:rPr>
        <w:t>to</w:t>
      </w:r>
      <w:r w:rsidR="00403E35" w:rsidRPr="00F42121">
        <w:rPr>
          <w:noProof w:val="0"/>
        </w:rPr>
        <w:t xml:space="preserve"> </w:t>
      </w:r>
      <w:r w:rsidRPr="00F42121">
        <w:rPr>
          <w:noProof w:val="0"/>
        </w:rPr>
        <w:t>enhance</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convergence</w:t>
      </w:r>
      <w:r w:rsidR="00403E35" w:rsidRPr="00F42121">
        <w:rPr>
          <w:noProof w:val="0"/>
        </w:rPr>
        <w:t xml:space="preserve"> </w:t>
      </w:r>
      <w:r w:rsidRPr="00F42121">
        <w:rPr>
          <w:noProof w:val="0"/>
        </w:rPr>
        <w:t>speed</w:t>
      </w:r>
      <w:r w:rsidR="00403E35" w:rsidRPr="00F42121">
        <w:rPr>
          <w:noProof w:val="0"/>
        </w:rPr>
        <w:t xml:space="preserve"> </w:t>
      </w:r>
      <w:r w:rsidRPr="00F42121">
        <w:rPr>
          <w:noProof w:val="0"/>
        </w:rPr>
        <w:t>of</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algorithm</w:t>
      </w:r>
      <w:r w:rsidR="00403E35" w:rsidRPr="00F42121">
        <w:rPr>
          <w:noProof w:val="0"/>
        </w:rPr>
        <w:t xml:space="preserve"> </w:t>
      </w:r>
      <w:r w:rsidRPr="00F42121">
        <w:rPr>
          <w:noProof w:val="0"/>
        </w:rPr>
        <w:t>in</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later</w:t>
      </w:r>
      <w:r w:rsidR="00403E35" w:rsidRPr="00F42121">
        <w:rPr>
          <w:noProof w:val="0"/>
        </w:rPr>
        <w:t xml:space="preserve"> </w:t>
      </w:r>
      <w:r w:rsidRPr="00F42121">
        <w:rPr>
          <w:noProof w:val="0"/>
        </w:rPr>
        <w:t>stages.</w:t>
      </w:r>
      <w:r w:rsidR="00403E35" w:rsidRPr="00F42121">
        <w:rPr>
          <w:noProof w:val="0"/>
        </w:rPr>
        <w:t xml:space="preserve"> </w:t>
      </w:r>
      <w:r w:rsidRPr="00F42121">
        <w:rPr>
          <w:noProof w:val="0"/>
        </w:rPr>
        <w:t>The</w:t>
      </w:r>
      <w:r w:rsidR="00403E35" w:rsidRPr="00F42121">
        <w:rPr>
          <w:noProof w:val="0"/>
        </w:rPr>
        <w:t xml:space="preserve"> </w:t>
      </w:r>
      <w:r w:rsidRPr="00F42121">
        <w:rPr>
          <w:noProof w:val="0"/>
        </w:rPr>
        <w:t>specific</w:t>
      </w:r>
      <w:r w:rsidR="00403E35" w:rsidRPr="00F42121">
        <w:rPr>
          <w:noProof w:val="0"/>
        </w:rPr>
        <w:t xml:space="preserve"> </w:t>
      </w:r>
      <w:r w:rsidRPr="00F42121">
        <w:rPr>
          <w:noProof w:val="0"/>
        </w:rPr>
        <w:t>implementation</w:t>
      </w:r>
      <w:r w:rsidR="00403E35" w:rsidRPr="00F42121">
        <w:rPr>
          <w:noProof w:val="0"/>
        </w:rPr>
        <w:t xml:space="preserve"> </w:t>
      </w:r>
      <w:r w:rsidRPr="00F42121">
        <w:rPr>
          <w:noProof w:val="0"/>
        </w:rPr>
        <w:t>scheme</w:t>
      </w:r>
      <w:r w:rsidR="00403E35" w:rsidRPr="00F42121">
        <w:rPr>
          <w:noProof w:val="0"/>
        </w:rPr>
        <w:t xml:space="preserve"> </w:t>
      </w:r>
      <w:r w:rsidRPr="00F42121">
        <w:rPr>
          <w:noProof w:val="0"/>
        </w:rPr>
        <w:t>is</w:t>
      </w:r>
      <w:r w:rsidR="00403E35" w:rsidRPr="00F42121">
        <w:rPr>
          <w:noProof w:val="0"/>
        </w:rPr>
        <w:t xml:space="preserve"> </w:t>
      </w:r>
      <w:r w:rsidRPr="00F42121">
        <w:rPr>
          <w:noProof w:val="0"/>
        </w:rPr>
        <w:t>as</w:t>
      </w:r>
      <w:r w:rsidR="00403E35" w:rsidRPr="00F42121">
        <w:rPr>
          <w:noProof w:val="0"/>
        </w:rPr>
        <w:t xml:space="preserve"> </w:t>
      </w:r>
      <w:r w:rsidRPr="00F42121">
        <w:rPr>
          <w:noProof w:val="0"/>
        </w:rPr>
        <w:t>follows</w:t>
      </w:r>
      <w:r w:rsidRPr="00F42121">
        <w:rPr>
          <w:rFonts w:hint="eastAsia"/>
          <w:noProof w:val="0"/>
        </w:rPr>
        <w:t>：</w:t>
      </w:r>
    </w:p>
    <w:p w14:paraId="244349FA" w14:textId="3598BB74" w:rsidR="00C270DC" w:rsidRPr="00F42121" w:rsidRDefault="00C270DC" w:rsidP="00C270DC">
      <w:pPr>
        <w:pStyle w:val="a8"/>
        <w:widowControl w:val="0"/>
        <w:numPr>
          <w:ilvl w:val="2"/>
          <w:numId w:val="14"/>
        </w:numPr>
        <w:snapToGrid w:val="0"/>
        <w:spacing w:beforeLines="50" w:before="163" w:afterLines="50" w:after="163" w:line="240" w:lineRule="auto"/>
        <w:ind w:firstLineChars="0"/>
        <w:rPr>
          <w:b/>
          <w:noProof w:val="0"/>
        </w:rPr>
      </w:pPr>
      <w:r w:rsidRPr="00F42121">
        <w:rPr>
          <w:rFonts w:eastAsia="宋体"/>
          <w:b/>
          <w:i/>
          <w:noProof w:val="0"/>
        </w:rPr>
        <w:t>Elite</w:t>
      </w:r>
      <w:r w:rsidR="00403E35" w:rsidRPr="00F42121">
        <w:rPr>
          <w:rFonts w:eastAsia="宋体"/>
          <w:b/>
          <w:i/>
          <w:noProof w:val="0"/>
        </w:rPr>
        <w:t xml:space="preserve"> </w:t>
      </w:r>
      <w:r w:rsidRPr="00F42121">
        <w:rPr>
          <w:rFonts w:eastAsia="宋体"/>
          <w:b/>
          <w:i/>
          <w:noProof w:val="0"/>
        </w:rPr>
        <w:t>Opposition</w:t>
      </w:r>
      <w:r w:rsidR="00403E35" w:rsidRPr="00F42121">
        <w:rPr>
          <w:rFonts w:eastAsia="宋体"/>
          <w:b/>
          <w:i/>
          <w:noProof w:val="0"/>
        </w:rPr>
        <w:t xml:space="preserve"> </w:t>
      </w:r>
      <w:r w:rsidRPr="00F42121">
        <w:rPr>
          <w:rFonts w:eastAsia="宋体"/>
          <w:b/>
          <w:i/>
          <w:noProof w:val="0"/>
        </w:rPr>
        <w:t>Learning</w:t>
      </w:r>
      <w:r w:rsidR="00403E35" w:rsidRPr="00F42121">
        <w:rPr>
          <w:rFonts w:eastAsia="宋体"/>
          <w:b/>
          <w:i/>
          <w:noProof w:val="0"/>
        </w:rPr>
        <w:t xml:space="preserve"> </w:t>
      </w:r>
      <w:r w:rsidRPr="00F42121">
        <w:rPr>
          <w:rFonts w:eastAsia="宋体"/>
          <w:b/>
          <w:i/>
          <w:noProof w:val="0"/>
        </w:rPr>
        <w:t>Strategy</w:t>
      </w:r>
    </w:p>
    <w:p w14:paraId="4479B033" w14:textId="6886921A" w:rsidR="00C270DC" w:rsidRPr="00F42121" w:rsidRDefault="00C270DC" w:rsidP="00C270DC">
      <w:pPr>
        <w:snapToGrid w:val="0"/>
        <w:ind w:firstLineChars="200" w:firstLine="400"/>
        <w:rPr>
          <w:rFonts w:eastAsia="等线"/>
          <w:b/>
          <w:noProof w:val="0"/>
        </w:rPr>
      </w:pPr>
      <w:r w:rsidRPr="00F42121">
        <w:rPr>
          <w:rFonts w:eastAsia="宋体"/>
          <w:noProof w:val="0"/>
        </w:rPr>
        <w:t>To</w:t>
      </w:r>
      <w:r w:rsidR="00403E35" w:rsidRPr="00F42121">
        <w:rPr>
          <w:rFonts w:eastAsia="宋体"/>
          <w:noProof w:val="0"/>
        </w:rPr>
        <w:t xml:space="preserve"> </w:t>
      </w:r>
      <w:r w:rsidRPr="00F42121">
        <w:rPr>
          <w:rFonts w:eastAsia="宋体"/>
          <w:noProof w:val="0"/>
        </w:rPr>
        <w:t>improve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global</w:t>
      </w:r>
      <w:r w:rsidR="00403E35" w:rsidRPr="00F42121">
        <w:rPr>
          <w:rFonts w:eastAsia="宋体"/>
          <w:noProof w:val="0"/>
        </w:rPr>
        <w:t xml:space="preserve"> </w:t>
      </w:r>
      <w:r w:rsidRPr="00F42121">
        <w:rPr>
          <w:rFonts w:eastAsia="宋体"/>
          <w:noProof w:val="0"/>
        </w:rPr>
        <w:t>search</w:t>
      </w:r>
      <w:r w:rsidR="00403E35" w:rsidRPr="00F42121">
        <w:rPr>
          <w:rFonts w:eastAsia="宋体"/>
          <w:noProof w:val="0"/>
        </w:rPr>
        <w:t xml:space="preserve"> </w:t>
      </w:r>
      <w:r w:rsidRPr="00F42121">
        <w:rPr>
          <w:rFonts w:eastAsia="宋体"/>
          <w:noProof w:val="0"/>
        </w:rPr>
        <w:t>capacity</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search</w:t>
      </w:r>
      <w:r w:rsidR="00403E35" w:rsidRPr="00F42121">
        <w:rPr>
          <w:rFonts w:eastAsia="宋体"/>
          <w:noProof w:val="0"/>
        </w:rPr>
        <w:t xml:space="preserve"> </w:t>
      </w:r>
      <w:r w:rsidRPr="00F42121">
        <w:rPr>
          <w:rFonts w:eastAsia="宋体"/>
          <w:noProof w:val="0"/>
        </w:rPr>
        <w:t>accuracy</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MODA,</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elite</w:t>
      </w:r>
      <w:r w:rsidR="00403E35" w:rsidRPr="00F42121">
        <w:rPr>
          <w:rFonts w:eastAsia="宋体"/>
          <w:noProof w:val="0"/>
        </w:rPr>
        <w:t xml:space="preserve"> </w:t>
      </w:r>
      <w:r w:rsidRPr="00F42121">
        <w:rPr>
          <w:rFonts w:eastAsia="宋体"/>
          <w:noProof w:val="0"/>
        </w:rPr>
        <w:t>opposition</w:t>
      </w:r>
      <w:r w:rsidR="00403E35" w:rsidRPr="00F42121">
        <w:rPr>
          <w:rFonts w:eastAsia="宋体"/>
          <w:noProof w:val="0"/>
        </w:rPr>
        <w:t xml:space="preserve"> </w:t>
      </w:r>
      <w:r w:rsidRPr="00F42121">
        <w:rPr>
          <w:rFonts w:eastAsia="宋体"/>
          <w:noProof w:val="0"/>
        </w:rPr>
        <w:t>learning</w:t>
      </w:r>
      <w:r w:rsidR="00403E35" w:rsidRPr="00F42121">
        <w:rPr>
          <w:rFonts w:eastAsia="宋体"/>
          <w:noProof w:val="0"/>
        </w:rPr>
        <w:t xml:space="preserve"> </w:t>
      </w:r>
      <w:r w:rsidRPr="00F42121">
        <w:rPr>
          <w:rFonts w:eastAsia="宋体"/>
          <w:noProof w:val="0"/>
        </w:rPr>
        <w:t>strategy</w:t>
      </w:r>
      <w:r w:rsidR="00403E35" w:rsidRPr="00F42121">
        <w:rPr>
          <w:rFonts w:eastAsia="宋体"/>
          <w:noProof w:val="0"/>
        </w:rPr>
        <w:t xml:space="preserve"> </w:t>
      </w:r>
      <w:r w:rsidRPr="00F42121">
        <w:rPr>
          <w:rFonts w:eastAsia="宋体"/>
          <w:noProof w:val="0"/>
        </w:rPr>
        <w:t>was</w:t>
      </w:r>
      <w:r w:rsidR="00403E35" w:rsidRPr="00F42121">
        <w:rPr>
          <w:rFonts w:eastAsia="宋体"/>
          <w:noProof w:val="0"/>
        </w:rPr>
        <w:t xml:space="preserve"> </w:t>
      </w:r>
      <w:r w:rsidRPr="00F42121">
        <w:rPr>
          <w:rFonts w:eastAsia="宋体"/>
          <w:noProof w:val="0"/>
        </w:rPr>
        <w:t>applied</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produce</w:t>
      </w:r>
      <w:r w:rsidR="00403E35" w:rsidRPr="00F42121">
        <w:rPr>
          <w:rFonts w:eastAsia="宋体"/>
          <w:noProof w:val="0"/>
        </w:rPr>
        <w:t xml:space="preserve"> </w:t>
      </w:r>
      <w:r w:rsidRPr="00F42121">
        <w:rPr>
          <w:rFonts w:eastAsia="宋体"/>
          <w:noProof w:val="0"/>
        </w:rPr>
        <w:t>various</w:t>
      </w:r>
      <w:r w:rsidR="00403E35" w:rsidRPr="00F42121">
        <w:rPr>
          <w:rFonts w:eastAsia="宋体"/>
          <w:noProof w:val="0"/>
        </w:rPr>
        <w:t xml:space="preserve"> </w:t>
      </w:r>
      <w:r w:rsidRPr="00F42121">
        <w:rPr>
          <w:rFonts w:eastAsia="宋体"/>
          <w:noProof w:val="0"/>
        </w:rPr>
        <w:t>elite</w:t>
      </w:r>
      <w:r w:rsidR="00403E35" w:rsidRPr="00F42121">
        <w:rPr>
          <w:rFonts w:eastAsia="宋体"/>
          <w:noProof w:val="0"/>
        </w:rPr>
        <w:t xml:space="preserve"> </w:t>
      </w:r>
      <w:r w:rsidRPr="00F42121">
        <w:rPr>
          <w:rFonts w:eastAsia="宋体"/>
          <w:noProof w:val="0"/>
        </w:rPr>
        <w:t>opposition</w:t>
      </w:r>
      <w:r w:rsidR="00403E35" w:rsidRPr="00F42121">
        <w:rPr>
          <w:rFonts w:eastAsia="宋体"/>
          <w:noProof w:val="0"/>
        </w:rPr>
        <w:t xml:space="preserve"> </w:t>
      </w:r>
      <w:r w:rsidRPr="00F42121">
        <w:rPr>
          <w:rFonts w:eastAsia="宋体"/>
          <w:noProof w:val="0"/>
        </w:rPr>
        <w:t>individuals</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further</w:t>
      </w:r>
      <w:r w:rsidR="00403E35" w:rsidRPr="00F42121">
        <w:rPr>
          <w:rFonts w:eastAsia="宋体"/>
          <w:noProof w:val="0"/>
        </w:rPr>
        <w:t xml:space="preserve"> </w:t>
      </w:r>
      <w:r w:rsidRPr="00F42121">
        <w:rPr>
          <w:rFonts w:eastAsia="宋体"/>
          <w:noProof w:val="0"/>
        </w:rPr>
        <w:t>develop</w:t>
      </w:r>
      <w:r w:rsidR="00403E35" w:rsidRPr="00F42121">
        <w:rPr>
          <w:rFonts w:eastAsia="宋体"/>
          <w:noProof w:val="0"/>
        </w:rPr>
        <w:t xml:space="preserve"> </w:t>
      </w:r>
      <w:r w:rsidRPr="00F42121">
        <w:rPr>
          <w:rFonts w:eastAsia="宋体"/>
          <w:noProof w:val="0"/>
        </w:rPr>
        <w:t>an</w:t>
      </w:r>
      <w:r w:rsidR="00403E35" w:rsidRPr="00F42121">
        <w:rPr>
          <w:rFonts w:eastAsia="宋体"/>
          <w:noProof w:val="0"/>
        </w:rPr>
        <w:t xml:space="preserve"> </w:t>
      </w:r>
      <w:r w:rsidRPr="00F42121">
        <w:rPr>
          <w:rFonts w:eastAsia="宋体"/>
          <w:noProof w:val="0"/>
        </w:rPr>
        <w:t>unplanned</w:t>
      </w:r>
      <w:r w:rsidR="00403E35" w:rsidRPr="00F42121">
        <w:rPr>
          <w:rFonts w:eastAsia="宋体"/>
          <w:noProof w:val="0"/>
        </w:rPr>
        <w:t xml:space="preserve"> </w:t>
      </w:r>
      <w:r w:rsidRPr="00F42121">
        <w:rPr>
          <w:rFonts w:eastAsia="宋体"/>
          <w:noProof w:val="0"/>
        </w:rPr>
        <w:t>opposition</w:t>
      </w:r>
      <w:r w:rsidR="00403E35" w:rsidRPr="00F42121">
        <w:rPr>
          <w:rFonts w:eastAsia="宋体"/>
          <w:noProof w:val="0"/>
        </w:rPr>
        <w:t xml:space="preserve"> </w:t>
      </w:r>
      <w:r w:rsidRPr="00F42121">
        <w:rPr>
          <w:rFonts w:eastAsia="宋体"/>
          <w:noProof w:val="0"/>
        </w:rPr>
        <w:t>population</w:t>
      </w:r>
      <w:r w:rsidR="00403E35" w:rsidRPr="00F42121">
        <w:rPr>
          <w:rFonts w:eastAsia="宋体"/>
          <w:noProof w:val="0"/>
        </w:rPr>
        <w:t xml:space="preserve"> </w:t>
      </w:r>
      <w:r w:rsidRPr="00F42121">
        <w:rPr>
          <w:rFonts w:eastAsia="宋体"/>
          <w:noProof w:val="0"/>
        </w:rPr>
        <w:t>that</w:t>
      </w:r>
      <w:r w:rsidR="00403E35" w:rsidRPr="00F42121">
        <w:rPr>
          <w:rFonts w:eastAsia="宋体"/>
          <w:noProof w:val="0"/>
        </w:rPr>
        <w:t xml:space="preserve"> </w:t>
      </w:r>
      <w:r w:rsidRPr="00F42121">
        <w:rPr>
          <w:rFonts w:eastAsia="宋体"/>
          <w:noProof w:val="0"/>
        </w:rPr>
        <w:t>can</w:t>
      </w:r>
      <w:r w:rsidR="00403E35" w:rsidRPr="00F42121">
        <w:rPr>
          <w:rFonts w:eastAsia="宋体"/>
          <w:noProof w:val="0"/>
        </w:rPr>
        <w:t xml:space="preserve"> </w:t>
      </w:r>
      <w:r w:rsidRPr="00F42121">
        <w:rPr>
          <w:rFonts w:eastAsia="宋体"/>
          <w:noProof w:val="0"/>
        </w:rPr>
        <w:t>hunt</w:t>
      </w:r>
      <w:r w:rsidR="00403E35" w:rsidRPr="00F42121">
        <w:rPr>
          <w:rFonts w:eastAsia="宋体"/>
          <w:noProof w:val="0"/>
        </w:rPr>
        <w:t xml:space="preserve"> </w:t>
      </w:r>
      <w:r w:rsidRPr="00F42121">
        <w:rPr>
          <w:rFonts w:eastAsia="宋体"/>
          <w:noProof w:val="0"/>
        </w:rPr>
        <w:t>in</w:t>
      </w:r>
      <w:r w:rsidR="00403E35" w:rsidRPr="00F42121">
        <w:rPr>
          <w:rFonts w:eastAsia="宋体"/>
          <w:noProof w:val="0"/>
        </w:rPr>
        <w:t xml:space="preserve"> </w:t>
      </w:r>
      <w:r w:rsidRPr="00F42121">
        <w:rPr>
          <w:rFonts w:eastAsia="宋体"/>
          <w:noProof w:val="0"/>
        </w:rPr>
        <w:t>neighborhood</w:t>
      </w:r>
      <w:r w:rsidR="00403E35" w:rsidRPr="00F42121">
        <w:rPr>
          <w:rFonts w:eastAsia="宋体"/>
          <w:noProof w:val="0"/>
        </w:rPr>
        <w:t xml:space="preserve"> </w:t>
      </w:r>
      <w:r w:rsidRPr="00F42121">
        <w:rPr>
          <w:rFonts w:eastAsia="宋体"/>
          <w:noProof w:val="0"/>
        </w:rPr>
        <w:t>space</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enhance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local</w:t>
      </w:r>
      <w:r w:rsidR="00403E35" w:rsidRPr="00F42121">
        <w:rPr>
          <w:rFonts w:eastAsia="宋体"/>
          <w:noProof w:val="0"/>
        </w:rPr>
        <w:t xml:space="preserve"> </w:t>
      </w:r>
      <w:r w:rsidRPr="00F42121">
        <w:rPr>
          <w:rFonts w:eastAsia="宋体"/>
          <w:noProof w:val="0"/>
        </w:rPr>
        <w:t>mining</w:t>
      </w:r>
      <w:r w:rsidR="00403E35" w:rsidRPr="00F42121">
        <w:rPr>
          <w:rFonts w:eastAsia="宋体"/>
          <w:noProof w:val="0"/>
        </w:rPr>
        <w:t xml:space="preserve"> </w:t>
      </w:r>
      <w:r w:rsidRPr="00F42121">
        <w:rPr>
          <w:rFonts w:eastAsia="宋体"/>
          <w:noProof w:val="0"/>
        </w:rPr>
        <w:t>capacity.</w:t>
      </w:r>
      <w:r w:rsidR="00403E35" w:rsidRPr="00F42121">
        <w:rPr>
          <w:rFonts w:eastAsia="宋体"/>
          <w:noProof w:val="0"/>
        </w:rPr>
        <w:t xml:space="preserve"> </w:t>
      </w:r>
      <w:r w:rsidRPr="00F42121">
        <w:rPr>
          <w:rFonts w:eastAsia="宋体"/>
          <w:noProof w:val="0"/>
        </w:rPr>
        <w:t>During</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running</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MODA,</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elite</w:t>
      </w:r>
      <w:r w:rsidR="00403E35" w:rsidRPr="00F42121">
        <w:rPr>
          <w:rFonts w:eastAsia="宋体"/>
          <w:noProof w:val="0"/>
        </w:rPr>
        <w:t xml:space="preserve"> </w:t>
      </w:r>
      <w:r w:rsidRPr="00F42121">
        <w:rPr>
          <w:rFonts w:eastAsia="宋体"/>
          <w:noProof w:val="0"/>
        </w:rPr>
        <w:t>opposition</w:t>
      </w:r>
      <w:r w:rsidR="00403E35" w:rsidRPr="00F42121">
        <w:rPr>
          <w:rFonts w:eastAsia="宋体"/>
          <w:noProof w:val="0"/>
        </w:rPr>
        <w:t xml:space="preserve"> </w:t>
      </w:r>
      <w:r w:rsidRPr="00F42121">
        <w:rPr>
          <w:rFonts w:eastAsia="宋体"/>
          <w:noProof w:val="0"/>
        </w:rPr>
        <w:t>learning</w:t>
      </w:r>
      <w:r w:rsidR="00403E35" w:rsidRPr="00F42121">
        <w:rPr>
          <w:rFonts w:eastAsia="宋体"/>
          <w:noProof w:val="0"/>
        </w:rPr>
        <w:t xml:space="preserve"> </w:t>
      </w:r>
      <w:r w:rsidRPr="00F42121">
        <w:rPr>
          <w:rFonts w:eastAsia="宋体"/>
          <w:noProof w:val="0"/>
        </w:rPr>
        <w:t>strategy</w:t>
      </w:r>
      <w:r w:rsidR="00403E35" w:rsidRPr="00F42121">
        <w:rPr>
          <w:rFonts w:eastAsia="宋体"/>
          <w:noProof w:val="0"/>
        </w:rPr>
        <w:t xml:space="preserve"> </w:t>
      </w:r>
      <w:r w:rsidRPr="00F42121">
        <w:rPr>
          <w:rFonts w:eastAsia="宋体"/>
          <w:noProof w:val="0"/>
        </w:rPr>
        <w:t>can</w:t>
      </w:r>
      <w:r w:rsidR="00403E35" w:rsidRPr="00F42121">
        <w:rPr>
          <w:rFonts w:eastAsia="宋体"/>
          <w:noProof w:val="0"/>
        </w:rPr>
        <w:t xml:space="preserve"> </w:t>
      </w:r>
      <w:r w:rsidRPr="00F42121">
        <w:rPr>
          <w:rFonts w:eastAsia="宋体"/>
          <w:noProof w:val="0"/>
        </w:rPr>
        <w:t>define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elite</w:t>
      </w:r>
      <w:r w:rsidR="00403E35" w:rsidRPr="00F42121">
        <w:rPr>
          <w:rFonts w:eastAsia="宋体"/>
          <w:noProof w:val="0"/>
        </w:rPr>
        <w:t xml:space="preserve"> </w:t>
      </w:r>
      <w:r w:rsidRPr="00F42121">
        <w:rPr>
          <w:rFonts w:eastAsia="宋体"/>
          <w:noProof w:val="0"/>
        </w:rPr>
        <w:t>dragonfly</w:t>
      </w:r>
      <w:r w:rsidR="00403E35" w:rsidRPr="00F42121">
        <w:rPr>
          <w:rFonts w:eastAsia="宋体"/>
          <w:noProof w:val="0"/>
        </w:rPr>
        <w:t xml:space="preserve"> </w:t>
      </w:r>
      <w:r w:rsidRPr="00F42121">
        <w:rPr>
          <w:rFonts w:eastAsia="宋体"/>
          <w:noProof w:val="0"/>
        </w:rPr>
        <w:t>as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top</w:t>
      </w:r>
      <w:r w:rsidR="00403E35" w:rsidRPr="00F42121">
        <w:rPr>
          <w:rFonts w:eastAsia="宋体"/>
          <w:noProof w:val="0"/>
        </w:rPr>
        <w:t xml:space="preserve"> </w:t>
      </w:r>
      <w:r w:rsidRPr="00F42121">
        <w:rPr>
          <w:rFonts w:eastAsia="宋体"/>
          <w:noProof w:val="0"/>
        </w:rPr>
        <w:t>dragonfly</w:t>
      </w:r>
      <w:r w:rsidR="00403E35" w:rsidRPr="00F42121">
        <w:rPr>
          <w:rFonts w:eastAsia="宋体"/>
          <w:noProof w:val="0"/>
        </w:rPr>
        <w:t xml:space="preserve"> </w:t>
      </w:r>
      <w:r w:rsidRPr="00F42121">
        <w:rPr>
          <w:rFonts w:eastAsia="宋体"/>
          <w:noProof w:val="0"/>
        </w:rPr>
        <w:t>with</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best</w:t>
      </w:r>
      <w:r w:rsidR="00403E35" w:rsidRPr="00F42121">
        <w:rPr>
          <w:rFonts w:eastAsia="宋体"/>
          <w:noProof w:val="0"/>
        </w:rPr>
        <w:t xml:space="preserve"> </w:t>
      </w:r>
      <w:r w:rsidRPr="00F42121">
        <w:rPr>
          <w:rFonts w:eastAsia="宋体"/>
          <w:noProof w:val="0"/>
        </w:rPr>
        <w:t>fitness</w:t>
      </w:r>
      <w:r w:rsidR="00403E35" w:rsidRPr="00F42121">
        <w:rPr>
          <w:rFonts w:eastAsia="宋体"/>
          <w:noProof w:val="0"/>
        </w:rPr>
        <w:t xml:space="preserve"> </w:t>
      </w:r>
      <w:r w:rsidRPr="00F42121">
        <w:rPr>
          <w:rFonts w:eastAsia="宋体"/>
          <w:noProof w:val="0"/>
        </w:rPr>
        <w:t>value.</w:t>
      </w:r>
      <w:r w:rsidR="00403E35" w:rsidRPr="00F42121">
        <w:rPr>
          <w:rFonts w:eastAsia="宋体"/>
          <w:noProof w:val="0"/>
        </w:rPr>
        <w:t xml:space="preserve"> </w:t>
      </w:r>
      <w:r w:rsidRPr="00F42121">
        <w:rPr>
          <w:rFonts w:eastAsia="宋体"/>
          <w:noProof w:val="0"/>
        </w:rPr>
        <w:t>This</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expressed</w:t>
      </w:r>
      <w:r w:rsidR="00403E35" w:rsidRPr="00F42121">
        <w:rPr>
          <w:rFonts w:eastAsia="宋体"/>
          <w:noProof w:val="0"/>
        </w:rPr>
        <w:t xml:space="preserve"> </w:t>
      </w:r>
      <w:r w:rsidRPr="00F42121">
        <w:rPr>
          <w:rFonts w:eastAsia="宋体"/>
          <w:noProof w:val="0"/>
        </w:rPr>
        <w:t>by</w:t>
      </w:r>
      <w:r w:rsidR="00403E35" w:rsidRPr="00F42121">
        <w:rPr>
          <w:rFonts w:eastAsia="宋体"/>
          <w:noProof w:val="0"/>
        </w:rPr>
        <w:t xml:space="preserve"> </w:t>
      </w:r>
      <w:r w:rsidRPr="00D30ECD">
        <w:rPr>
          <w:rFonts w:eastAsia="宋体"/>
          <w:noProof w:val="0"/>
          <w:position w:val="-12"/>
        </w:rPr>
        <w:object w:dxaOrig="2340" w:dyaOrig="360" w14:anchorId="6AF71AF6">
          <v:shape id="_x0000_i1039" type="#_x0000_t75" style="width:117pt;height:18pt" o:ole="">
            <v:imagedata r:id="rId45" o:title=""/>
          </v:shape>
          <o:OLEObject Type="Embed" ProgID="Equation.DSMT4" ShapeID="_x0000_i1039" DrawAspect="Content" ObjectID="_1693482143" r:id="rId46"/>
        </w:object>
      </w:r>
      <w:r w:rsidRPr="00F42121">
        <w:rPr>
          <w:rFonts w:eastAsia="宋体"/>
          <w:noProof w:val="0"/>
        </w:rPr>
        <w:t>,</w:t>
      </w:r>
      <w:r w:rsidR="00403E35" w:rsidRPr="00F42121">
        <w:rPr>
          <w:noProof w:val="0"/>
        </w:rPr>
        <w:t xml:space="preserve"> </w:t>
      </w:r>
      <w:r w:rsidRPr="00D30ECD">
        <w:rPr>
          <w:noProof w:val="0"/>
          <w:position w:val="-8"/>
        </w:rPr>
        <w:object w:dxaOrig="1260" w:dyaOrig="260" w14:anchorId="24D251AB">
          <v:shape id="_x0000_i1040" type="#_x0000_t75" style="width:63pt;height:13pt" o:ole="">
            <v:imagedata r:id="rId47" o:title=""/>
          </v:shape>
          <o:OLEObject Type="Embed" ProgID="Equation.DSMT4" ShapeID="_x0000_i1040" DrawAspect="Content" ObjectID="_1693482144" r:id="rId48"/>
        </w:object>
      </w:r>
      <w:r w:rsidRPr="00F42121">
        <w:rPr>
          <w:rFonts w:eastAsia="宋体"/>
          <w:noProof w:val="0"/>
        </w:rPr>
        <w:t>,</w:t>
      </w:r>
      <w:r w:rsidR="00403E35" w:rsidRPr="00F42121">
        <w:rPr>
          <w:rFonts w:eastAsia="宋体"/>
          <w:noProof w:val="0"/>
        </w:rPr>
        <w:t xml:space="preserve"> </w:t>
      </w:r>
      <w:r w:rsidRPr="00F42121">
        <w:rPr>
          <w:rFonts w:eastAsia="宋体"/>
          <w:noProof w:val="0"/>
        </w:rPr>
        <w:t>where</w:t>
      </w:r>
      <w:r w:rsidR="00403E35" w:rsidRPr="00F42121">
        <w:rPr>
          <w:rFonts w:eastAsia="宋体"/>
          <w:noProof w:val="0"/>
        </w:rPr>
        <w:t xml:space="preserve"> </w:t>
      </w:r>
      <w:r w:rsidRPr="00D30ECD">
        <w:rPr>
          <w:rFonts w:eastAsia="宋体"/>
          <w:noProof w:val="0"/>
          <w:position w:val="-14"/>
        </w:rPr>
        <w:object w:dxaOrig="380" w:dyaOrig="380" w14:anchorId="3393E22A">
          <v:shape id="_x0000_i1041" type="#_x0000_t75" style="width:19pt;height:19pt" o:ole="">
            <v:imagedata r:id="rId49" o:title=""/>
          </v:shape>
          <o:OLEObject Type="Embed" ProgID="Equation.DSMT4" ShapeID="_x0000_i1041" DrawAspect="Content" ObjectID="_1693482145" r:id="rId50"/>
        </w:object>
      </w:r>
      <w:r w:rsidR="00403E35" w:rsidRPr="00F42121">
        <w:rPr>
          <w:noProof w:val="0"/>
        </w:rPr>
        <w:t xml:space="preserve"> </w:t>
      </w:r>
      <w:r w:rsidRPr="00F42121">
        <w:rPr>
          <w:rFonts w:eastAsia="宋体"/>
          <w:noProof w:val="0"/>
        </w:rPr>
        <w:t>indicates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elite</w:t>
      </w:r>
      <w:r w:rsidR="00403E35" w:rsidRPr="00F42121">
        <w:rPr>
          <w:rFonts w:eastAsia="宋体"/>
          <w:noProof w:val="0"/>
        </w:rPr>
        <w:t xml:space="preserve"> </w:t>
      </w:r>
      <w:r w:rsidRPr="00F42121">
        <w:rPr>
          <w:rFonts w:eastAsia="宋体"/>
          <w:noProof w:val="0"/>
        </w:rPr>
        <w:t>solutions</w:t>
      </w:r>
      <w:r w:rsidR="00403E35" w:rsidRPr="00F42121">
        <w:rPr>
          <w:rFonts w:eastAsia="宋体"/>
          <w:noProof w:val="0"/>
        </w:rPr>
        <w:t xml:space="preserve"> </w:t>
      </w:r>
      <w:r w:rsidRPr="00F42121">
        <w:rPr>
          <w:rFonts w:eastAsia="宋体"/>
          <w:noProof w:val="0"/>
        </w:rPr>
        <w:t>corresponding</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individuals</w:t>
      </w:r>
      <w:r w:rsidRPr="00D30ECD">
        <w:rPr>
          <w:rFonts w:eastAsia="宋体"/>
          <w:noProof w:val="0"/>
          <w:position w:val="-14"/>
        </w:rPr>
        <w:object w:dxaOrig="300" w:dyaOrig="380" w14:anchorId="4B584551">
          <v:shape id="_x0000_i1042" type="#_x0000_t75" style="width:15pt;height:19pt" o:ole="">
            <v:imagedata r:id="rId51" o:title=""/>
          </v:shape>
          <o:OLEObject Type="Embed" ProgID="Equation.DSMT4" ShapeID="_x0000_i1042" DrawAspect="Content" ObjectID="_1693482146" r:id="rId52"/>
        </w:object>
      </w:r>
      <w:r w:rsidRPr="00F42121">
        <w:rPr>
          <w:rFonts w:eastAsia="宋体"/>
          <w:noProof w:val="0"/>
        </w:rPr>
        <w:t>,</w:t>
      </w:r>
      <w:r w:rsidR="00403E35" w:rsidRPr="00F42121">
        <w:rPr>
          <w:rFonts w:eastAsia="宋体"/>
          <w:noProof w:val="0"/>
        </w:rPr>
        <w:t xml:space="preserve"> </w:t>
      </w:r>
      <w:r w:rsidRPr="00F42121">
        <w:rPr>
          <w:rFonts w:eastAsia="宋体"/>
          <w:i/>
          <w:noProof w:val="0"/>
        </w:rPr>
        <w:t>t</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present</w:t>
      </w:r>
      <w:r w:rsidR="00403E35" w:rsidRPr="00F42121">
        <w:rPr>
          <w:rFonts w:eastAsia="宋体"/>
          <w:noProof w:val="0"/>
        </w:rPr>
        <w:t xml:space="preserve"> </w:t>
      </w:r>
      <w:r w:rsidRPr="00F42121">
        <w:rPr>
          <w:rFonts w:eastAsia="宋体"/>
          <w:noProof w:val="0"/>
        </w:rPr>
        <w:t>iteration,</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i/>
          <w:noProof w:val="0"/>
        </w:rPr>
        <w:t>D</w:t>
      </w:r>
      <w:r w:rsidR="00403E35" w:rsidRPr="00F42121">
        <w:rPr>
          <w:rFonts w:eastAsia="宋体"/>
          <w:noProof w:val="0"/>
        </w:rPr>
        <w:t xml:space="preserve"> </w:t>
      </w:r>
      <w:r w:rsidRPr="00F42121">
        <w:rPr>
          <w:rFonts w:eastAsia="宋体"/>
          <w:noProof w:val="0"/>
        </w:rPr>
        <w:t>represents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dimension</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algorithm</w:t>
      </w:r>
      <w:r w:rsidR="00403E35" w:rsidRPr="00F42121">
        <w:rPr>
          <w:rFonts w:eastAsia="宋体"/>
          <w:noProof w:val="0"/>
        </w:rPr>
        <w:t xml:space="preserve"> </w:t>
      </w:r>
      <w:r w:rsidRPr="00F42121">
        <w:rPr>
          <w:rFonts w:eastAsia="宋体"/>
          <w:noProof w:val="0"/>
        </w:rPr>
        <w:t>space.</w:t>
      </w:r>
    </w:p>
    <w:p w14:paraId="0B695DBC" w14:textId="5C79F91B" w:rsidR="00C270DC" w:rsidRPr="00F42121" w:rsidRDefault="00C270DC" w:rsidP="00C270DC">
      <w:pPr>
        <w:snapToGrid w:val="0"/>
        <w:ind w:firstLineChars="200" w:firstLine="400"/>
        <w:rPr>
          <w:rFonts w:eastAsia="宋体"/>
          <w:noProof w:val="0"/>
        </w:rPr>
      </w:pPr>
      <w:r w:rsidRPr="00F42121">
        <w:rPr>
          <w:rFonts w:eastAsia="等线"/>
          <w:noProof w:val="0"/>
        </w:rPr>
        <w:t>Moreover,</w:t>
      </w:r>
      <w:r w:rsidR="00403E35" w:rsidRPr="00F42121">
        <w:rPr>
          <w:rFonts w:eastAsia="等线"/>
          <w:noProof w:val="0"/>
        </w:rPr>
        <w:t xml:space="preserve"> </w:t>
      </w:r>
      <w:r w:rsidRPr="00F42121">
        <w:rPr>
          <w:rFonts w:eastAsia="等线"/>
          <w:noProof w:val="0"/>
        </w:rPr>
        <w:t>an</w:t>
      </w:r>
      <w:r w:rsidR="00403E35" w:rsidRPr="00F42121">
        <w:rPr>
          <w:rFonts w:eastAsia="等线"/>
          <w:noProof w:val="0"/>
        </w:rPr>
        <w:t xml:space="preserve"> </w:t>
      </w:r>
      <w:r w:rsidRPr="00F42121">
        <w:rPr>
          <w:rFonts w:eastAsia="等线"/>
          <w:noProof w:val="0"/>
        </w:rPr>
        <w:t>elite</w:t>
      </w:r>
      <w:r w:rsidR="00403E35" w:rsidRPr="00F42121">
        <w:rPr>
          <w:rFonts w:eastAsia="等线"/>
          <w:noProof w:val="0"/>
        </w:rPr>
        <w:t xml:space="preserve"> </w:t>
      </w:r>
      <w:r w:rsidRPr="00F42121">
        <w:rPr>
          <w:rFonts w:eastAsia="宋体"/>
          <w:noProof w:val="0"/>
        </w:rPr>
        <w:t>opposition</w:t>
      </w:r>
      <w:r w:rsidR="00403E35" w:rsidRPr="00F42121">
        <w:rPr>
          <w:rFonts w:eastAsia="宋体"/>
          <w:noProof w:val="0"/>
        </w:rPr>
        <w:t xml:space="preserve"> </w:t>
      </w:r>
      <w:r w:rsidRPr="00F42121">
        <w:rPr>
          <w:rFonts w:eastAsia="宋体"/>
          <w:noProof w:val="0"/>
        </w:rPr>
        <w:t>solution</w:t>
      </w:r>
      <w:r w:rsidR="00403E35" w:rsidRPr="00F42121">
        <w:rPr>
          <w:rFonts w:eastAsia="等线"/>
          <w:noProof w:val="0"/>
        </w:rPr>
        <w:t xml:space="preserve"> </w:t>
      </w:r>
      <w:r w:rsidRPr="00D30ECD">
        <w:rPr>
          <w:rFonts w:eastAsia="等线"/>
          <w:noProof w:val="0"/>
          <w:position w:val="-12"/>
        </w:rPr>
        <w:object w:dxaOrig="2120" w:dyaOrig="360" w14:anchorId="14680906">
          <v:shape id="_x0000_i1043" type="#_x0000_t75" style="width:106pt;height:18pt" o:ole="">
            <v:imagedata r:id="rId53" o:title=""/>
          </v:shape>
          <o:OLEObject Type="Embed" ProgID="Equation.DSMT4" ShapeID="_x0000_i1043" DrawAspect="Content" ObjectID="_1693482147" r:id="rId54"/>
        </w:object>
      </w:r>
      <w:r w:rsidR="00403E35" w:rsidRPr="00F42121">
        <w:rPr>
          <w:noProof w:val="0"/>
        </w:rPr>
        <w:t xml:space="preserve"> </w:t>
      </w:r>
      <w:r w:rsidRPr="00F42121">
        <w:rPr>
          <w:rFonts w:eastAsia="等线"/>
          <w:noProof w:val="0"/>
        </w:rPr>
        <w:t>with</w:t>
      </w:r>
      <w:r w:rsidR="00403E35" w:rsidRPr="00F42121">
        <w:rPr>
          <w:rFonts w:eastAsia="等线"/>
          <w:noProof w:val="0"/>
        </w:rPr>
        <w:t xml:space="preserve"> </w:t>
      </w:r>
      <w:r w:rsidRPr="00F42121">
        <w:rPr>
          <w:rFonts w:eastAsia="等线"/>
          <w:noProof w:val="0"/>
        </w:rPr>
        <w:t>respect</w:t>
      </w:r>
      <w:r w:rsidR="00403E35" w:rsidRPr="00F42121">
        <w:rPr>
          <w:rFonts w:eastAsia="等线"/>
          <w:noProof w:val="0"/>
        </w:rPr>
        <w:t xml:space="preserve"> </w:t>
      </w:r>
      <w:r w:rsidRPr="00F42121">
        <w:rPr>
          <w:rFonts w:eastAsia="等线"/>
          <w:noProof w:val="0"/>
        </w:rPr>
        <w:t>to</w:t>
      </w:r>
      <w:r w:rsidR="00403E35" w:rsidRPr="00F42121">
        <w:rPr>
          <w:rFonts w:eastAsia="等线"/>
          <w:noProof w:val="0"/>
        </w:rPr>
        <w:t xml:space="preserve"> </w:t>
      </w:r>
      <w:r w:rsidRPr="00F42121">
        <w:rPr>
          <w:rFonts w:eastAsia="等线"/>
          <w:noProof w:val="0"/>
        </w:rPr>
        <w:t>a</w:t>
      </w:r>
      <w:r w:rsidR="00403E35" w:rsidRPr="00F42121">
        <w:rPr>
          <w:rFonts w:eastAsia="等线"/>
          <w:noProof w:val="0"/>
        </w:rPr>
        <w:t xml:space="preserve"> </w:t>
      </w:r>
      <w:r w:rsidRPr="00F42121">
        <w:rPr>
          <w:rFonts w:eastAsia="等线"/>
          <w:noProof w:val="0"/>
        </w:rPr>
        <w:t>certain</w:t>
      </w:r>
      <w:r w:rsidR="00403E35" w:rsidRPr="00F42121">
        <w:rPr>
          <w:rFonts w:eastAsia="等线"/>
          <w:noProof w:val="0"/>
        </w:rPr>
        <w:t xml:space="preserve"> </w:t>
      </w:r>
      <w:r w:rsidRPr="00F42121">
        <w:rPr>
          <w:rFonts w:eastAsia="等线"/>
          <w:noProof w:val="0"/>
        </w:rPr>
        <w:t>dragonfly</w:t>
      </w:r>
      <w:r w:rsidR="00403E35" w:rsidRPr="00F42121">
        <w:rPr>
          <w:rFonts w:eastAsia="等线"/>
          <w:noProof w:val="0"/>
        </w:rPr>
        <w:t xml:space="preserve"> </w:t>
      </w:r>
      <w:r w:rsidRPr="00F42121">
        <w:rPr>
          <w:rFonts w:eastAsia="等线"/>
          <w:noProof w:val="0"/>
        </w:rPr>
        <w:t>in</w:t>
      </w:r>
      <w:r w:rsidR="00403E35" w:rsidRPr="00F42121">
        <w:rPr>
          <w:rFonts w:eastAsia="等线"/>
          <w:noProof w:val="0"/>
        </w:rPr>
        <w:t xml:space="preserve"> </w:t>
      </w:r>
      <w:r w:rsidRPr="00F42121">
        <w:rPr>
          <w:rFonts w:eastAsia="等线"/>
          <w:noProof w:val="0"/>
        </w:rPr>
        <w:t>the</w:t>
      </w:r>
      <w:r w:rsidR="00403E35" w:rsidRPr="00F42121">
        <w:rPr>
          <w:rFonts w:eastAsia="等线"/>
          <w:noProof w:val="0"/>
        </w:rPr>
        <w:t xml:space="preserve"> </w:t>
      </w:r>
      <w:r w:rsidRPr="00F42121">
        <w:rPr>
          <w:rFonts w:eastAsia="等线"/>
          <w:noProof w:val="0"/>
        </w:rPr>
        <w:t>current</w:t>
      </w:r>
      <w:r w:rsidR="00403E35" w:rsidRPr="00F42121">
        <w:rPr>
          <w:rFonts w:eastAsia="等线"/>
          <w:noProof w:val="0"/>
        </w:rPr>
        <w:t xml:space="preserve"> </w:t>
      </w:r>
      <w:r w:rsidRPr="00F42121">
        <w:rPr>
          <w:rFonts w:eastAsia="等线"/>
          <w:noProof w:val="0"/>
        </w:rPr>
        <w:t>solution</w:t>
      </w:r>
      <w:r w:rsidR="00403E35" w:rsidRPr="00F42121">
        <w:rPr>
          <w:rFonts w:eastAsia="等线"/>
          <w:noProof w:val="0"/>
        </w:rPr>
        <w:t xml:space="preserve"> </w:t>
      </w:r>
      <w:r w:rsidRPr="00D30ECD">
        <w:rPr>
          <w:rFonts w:eastAsia="等线"/>
          <w:noProof w:val="0"/>
          <w:position w:val="-12"/>
        </w:rPr>
        <w:object w:dxaOrig="1820" w:dyaOrig="360" w14:anchorId="762EE16D">
          <v:shape id="_x0000_i1044" type="#_x0000_t75" style="width:91pt;height:18pt" o:ole="">
            <v:imagedata r:id="rId55" o:title=""/>
          </v:shape>
          <o:OLEObject Type="Embed" ProgID="Equation.DSMT4" ShapeID="_x0000_i1044" DrawAspect="Content" ObjectID="_1693482148" r:id="rId56"/>
        </w:object>
      </w:r>
      <w:r w:rsidR="00403E35" w:rsidRPr="00F42121">
        <w:rPr>
          <w:rFonts w:eastAsia="宋体"/>
          <w:noProof w:val="0"/>
        </w:rPr>
        <w:t xml:space="preserve"> </w:t>
      </w:r>
      <w:r w:rsidRPr="00F42121">
        <w:rPr>
          <w:rFonts w:eastAsia="宋体"/>
          <w:noProof w:val="0"/>
        </w:rPr>
        <w:t>can</w:t>
      </w:r>
      <w:r w:rsidR="00403E35" w:rsidRPr="00F42121">
        <w:rPr>
          <w:rFonts w:eastAsia="宋体"/>
          <w:noProof w:val="0"/>
        </w:rPr>
        <w:t xml:space="preserve"> </w:t>
      </w:r>
      <w:r w:rsidRPr="00F42121">
        <w:rPr>
          <w:rFonts w:eastAsia="宋体"/>
          <w:noProof w:val="0"/>
        </w:rPr>
        <w:t>be</w:t>
      </w:r>
      <w:r w:rsidR="00403E35" w:rsidRPr="00F42121">
        <w:rPr>
          <w:rFonts w:eastAsia="宋体"/>
          <w:noProof w:val="0"/>
        </w:rPr>
        <w:t xml:space="preserve"> </w:t>
      </w:r>
      <w:r w:rsidRPr="00F42121">
        <w:rPr>
          <w:rFonts w:eastAsia="宋体"/>
          <w:noProof w:val="0"/>
        </w:rPr>
        <w:t>mathematically</w:t>
      </w:r>
      <w:r w:rsidR="00403E35" w:rsidRPr="00F42121">
        <w:rPr>
          <w:rFonts w:eastAsia="宋体"/>
          <w:noProof w:val="0"/>
        </w:rPr>
        <w:t xml:space="preserve"> </w:t>
      </w:r>
      <w:r w:rsidRPr="00F42121">
        <w:rPr>
          <w:rFonts w:eastAsia="宋体"/>
          <w:noProof w:val="0"/>
        </w:rPr>
        <w:t>modeled</w:t>
      </w:r>
      <w:r w:rsidR="00403E35" w:rsidRPr="00F42121">
        <w:rPr>
          <w:rFonts w:eastAsia="宋体"/>
          <w:noProof w:val="0"/>
        </w:rPr>
        <w:t xml:space="preserve"> </w:t>
      </w:r>
      <w:r w:rsidRPr="00F42121">
        <w:rPr>
          <w:rFonts w:eastAsia="宋体"/>
          <w:noProof w:val="0"/>
        </w:rPr>
        <w:t>by</w:t>
      </w:r>
    </w:p>
    <w:tbl>
      <w:tblPr>
        <w:tblW w:w="5000" w:type="pct"/>
        <w:tblLook w:val="04A0" w:firstRow="1" w:lastRow="0" w:firstColumn="1" w:lastColumn="0" w:noHBand="0" w:noVBand="1"/>
      </w:tblPr>
      <w:tblGrid>
        <w:gridCol w:w="9920"/>
        <w:gridCol w:w="546"/>
      </w:tblGrid>
      <w:tr w:rsidR="00C270DC" w:rsidRPr="00283CB6" w14:paraId="70C2466B" w14:textId="77777777" w:rsidTr="00851C41">
        <w:tc>
          <w:tcPr>
            <w:tcW w:w="4739" w:type="pct"/>
            <w:shd w:val="clear" w:color="auto" w:fill="auto"/>
            <w:vAlign w:val="center"/>
          </w:tcPr>
          <w:p w14:paraId="643DBA87" w14:textId="77777777" w:rsidR="00C270DC" w:rsidRPr="00F42121" w:rsidRDefault="00C270DC" w:rsidP="00851C41">
            <w:pPr>
              <w:adjustRightInd w:val="0"/>
              <w:snapToGrid w:val="0"/>
              <w:jc w:val="center"/>
              <w:textAlignment w:val="center"/>
              <w:rPr>
                <w:rFonts w:eastAsia="宋体"/>
                <w:noProof w:val="0"/>
              </w:rPr>
            </w:pPr>
            <w:r w:rsidRPr="00D30ECD">
              <w:rPr>
                <w:noProof w:val="0"/>
              </w:rPr>
              <w:object w:dxaOrig="2060" w:dyaOrig="380" w14:anchorId="7F8AFFEA">
                <v:shape id="_x0000_i1045" type="#_x0000_t75" style="width:103pt;height:19pt" o:ole="">
                  <v:imagedata r:id="rId57" o:title=""/>
                </v:shape>
                <o:OLEObject Type="Embed" ProgID="Equation.DSMT4" ShapeID="_x0000_i1045" DrawAspect="Content" ObjectID="_1693482149" r:id="rId58"/>
              </w:object>
            </w:r>
          </w:p>
        </w:tc>
        <w:tc>
          <w:tcPr>
            <w:tcW w:w="261" w:type="pct"/>
            <w:shd w:val="clear" w:color="auto" w:fill="auto"/>
            <w:vAlign w:val="center"/>
          </w:tcPr>
          <w:p w14:paraId="2F29C6F4" w14:textId="77777777" w:rsidR="00C270DC" w:rsidRPr="00F42121" w:rsidRDefault="00C270DC" w:rsidP="00851C41">
            <w:pPr>
              <w:adjustRightInd w:val="0"/>
              <w:snapToGrid w:val="0"/>
              <w:jc w:val="right"/>
              <w:textAlignment w:val="center"/>
              <w:rPr>
                <w:rFonts w:eastAsia="宋体"/>
                <w:noProof w:val="0"/>
              </w:rPr>
            </w:pPr>
            <w:r w:rsidRPr="00F42121">
              <w:rPr>
                <w:rFonts w:eastAsia="宋体"/>
                <w:noProof w:val="0"/>
              </w:rPr>
              <w:t>(1)</w:t>
            </w:r>
          </w:p>
        </w:tc>
      </w:tr>
      <w:tr w:rsidR="00C270DC" w:rsidRPr="00283CB6" w14:paraId="75A56D01" w14:textId="77777777" w:rsidTr="00851C41">
        <w:tc>
          <w:tcPr>
            <w:tcW w:w="4739" w:type="pct"/>
            <w:shd w:val="clear" w:color="auto" w:fill="auto"/>
            <w:vAlign w:val="center"/>
          </w:tcPr>
          <w:p w14:paraId="68147785" w14:textId="77777777" w:rsidR="00C270DC" w:rsidRPr="00F42121" w:rsidRDefault="00C270DC" w:rsidP="00851C41">
            <w:pPr>
              <w:adjustRightInd w:val="0"/>
              <w:snapToGrid w:val="0"/>
              <w:jc w:val="center"/>
              <w:textAlignment w:val="center"/>
              <w:rPr>
                <w:rFonts w:eastAsia="宋体"/>
                <w:noProof w:val="0"/>
              </w:rPr>
            </w:pPr>
            <w:r w:rsidRPr="00D30ECD">
              <w:rPr>
                <w:noProof w:val="0"/>
              </w:rPr>
              <w:object w:dxaOrig="2799" w:dyaOrig="380" w14:anchorId="1288B4D0">
                <v:shape id="_x0000_i1046" type="#_x0000_t75" style="width:140pt;height:19pt" o:ole="">
                  <v:imagedata r:id="rId59" o:title=""/>
                </v:shape>
                <o:OLEObject Type="Embed" ProgID="Equation.DSMT4" ShapeID="_x0000_i1046" DrawAspect="Content" ObjectID="_1693482150" r:id="rId60"/>
              </w:object>
            </w:r>
          </w:p>
        </w:tc>
        <w:tc>
          <w:tcPr>
            <w:tcW w:w="261" w:type="pct"/>
            <w:shd w:val="clear" w:color="auto" w:fill="auto"/>
            <w:vAlign w:val="center"/>
          </w:tcPr>
          <w:p w14:paraId="743A24DF" w14:textId="77777777" w:rsidR="00C270DC" w:rsidRPr="00F42121" w:rsidRDefault="00C270DC" w:rsidP="00851C41">
            <w:pPr>
              <w:adjustRightInd w:val="0"/>
              <w:snapToGrid w:val="0"/>
              <w:jc w:val="right"/>
              <w:textAlignment w:val="center"/>
              <w:rPr>
                <w:rFonts w:eastAsia="宋体"/>
                <w:noProof w:val="0"/>
              </w:rPr>
            </w:pPr>
            <w:r w:rsidRPr="00F42121">
              <w:rPr>
                <w:rFonts w:eastAsia="宋体"/>
                <w:noProof w:val="0"/>
              </w:rPr>
              <w:t>(2)</w:t>
            </w:r>
          </w:p>
        </w:tc>
      </w:tr>
      <w:tr w:rsidR="00C270DC" w:rsidRPr="00283CB6" w14:paraId="3AB36E46" w14:textId="77777777" w:rsidTr="00851C41">
        <w:tc>
          <w:tcPr>
            <w:tcW w:w="4739" w:type="pct"/>
            <w:shd w:val="clear" w:color="auto" w:fill="auto"/>
            <w:vAlign w:val="center"/>
          </w:tcPr>
          <w:p w14:paraId="6653B214" w14:textId="77777777" w:rsidR="00C270DC" w:rsidRPr="00F42121" w:rsidRDefault="00C270DC" w:rsidP="00851C41">
            <w:pPr>
              <w:adjustRightInd w:val="0"/>
              <w:snapToGrid w:val="0"/>
              <w:jc w:val="center"/>
              <w:textAlignment w:val="center"/>
              <w:rPr>
                <w:rFonts w:eastAsia="宋体"/>
                <w:noProof w:val="0"/>
              </w:rPr>
            </w:pPr>
            <w:r w:rsidRPr="00D30ECD">
              <w:rPr>
                <w:noProof w:val="0"/>
              </w:rPr>
              <w:object w:dxaOrig="3480" w:dyaOrig="380" w14:anchorId="218D4C55">
                <v:shape id="_x0000_i1047" type="#_x0000_t75" style="width:174pt;height:19pt" o:ole="">
                  <v:imagedata r:id="rId61" o:title=""/>
                </v:shape>
                <o:OLEObject Type="Embed" ProgID="Equation.DSMT4" ShapeID="_x0000_i1047" DrawAspect="Content" ObjectID="_1693482151" r:id="rId62"/>
              </w:object>
            </w:r>
          </w:p>
        </w:tc>
        <w:tc>
          <w:tcPr>
            <w:tcW w:w="261" w:type="pct"/>
            <w:shd w:val="clear" w:color="auto" w:fill="auto"/>
            <w:vAlign w:val="center"/>
          </w:tcPr>
          <w:p w14:paraId="33E386B4" w14:textId="77777777" w:rsidR="00C270DC" w:rsidRPr="00F42121" w:rsidRDefault="00C270DC" w:rsidP="00851C41">
            <w:pPr>
              <w:adjustRightInd w:val="0"/>
              <w:snapToGrid w:val="0"/>
              <w:jc w:val="right"/>
              <w:textAlignment w:val="center"/>
              <w:rPr>
                <w:rFonts w:eastAsia="宋体"/>
                <w:noProof w:val="0"/>
              </w:rPr>
            </w:pPr>
            <w:r w:rsidRPr="00F42121">
              <w:rPr>
                <w:rFonts w:eastAsia="宋体"/>
                <w:noProof w:val="0"/>
              </w:rPr>
              <w:t>(3)</w:t>
            </w:r>
          </w:p>
        </w:tc>
      </w:tr>
    </w:tbl>
    <w:p w14:paraId="109A46D4" w14:textId="2D771593" w:rsidR="00C270DC" w:rsidRPr="00F42121" w:rsidRDefault="00C270DC" w:rsidP="00C270DC">
      <w:pPr>
        <w:snapToGrid w:val="0"/>
        <w:rPr>
          <w:rFonts w:eastAsia="宋体"/>
          <w:noProof w:val="0"/>
        </w:rPr>
      </w:pPr>
      <w:r w:rsidRPr="00F42121">
        <w:rPr>
          <w:rFonts w:eastAsia="宋体"/>
          <w:noProof w:val="0"/>
        </w:rPr>
        <w:t>where</w:t>
      </w:r>
      <w:r w:rsidR="00403E35" w:rsidRPr="00F42121">
        <w:rPr>
          <w:rFonts w:eastAsia="宋体"/>
          <w:noProof w:val="0"/>
        </w:rPr>
        <w:t xml:space="preserve"> </w:t>
      </w:r>
      <w:r w:rsidRPr="00D30ECD">
        <w:rPr>
          <w:rFonts w:eastAsia="宋体"/>
          <w:noProof w:val="0"/>
          <w:position w:val="-10"/>
        </w:rPr>
        <w:object w:dxaOrig="3300" w:dyaOrig="300" w14:anchorId="44B61845">
          <v:shape id="_x0000_i1048" type="#_x0000_t75" style="width:165pt;height:15pt" o:ole="">
            <v:imagedata r:id="rId63" o:title=""/>
          </v:shape>
          <o:OLEObject Type="Embed" ProgID="Equation.DSMT4" ShapeID="_x0000_i1048" DrawAspect="Content" ObjectID="_1693482152" r:id="rId64"/>
        </w:object>
      </w:r>
      <w:r w:rsidRPr="00F42121">
        <w:rPr>
          <w:rFonts w:eastAsia="宋体"/>
          <w:noProof w:val="0"/>
        </w:rPr>
        <w:t>,</w:t>
      </w:r>
      <w:r w:rsidR="00403E35" w:rsidRPr="00F42121">
        <w:rPr>
          <w:rFonts w:eastAsia="宋体"/>
          <w:noProof w:val="0"/>
        </w:rPr>
        <w:t xml:space="preserve"> </w:t>
      </w:r>
      <w:r w:rsidRPr="00F42121">
        <w:rPr>
          <w:rFonts w:eastAsia="宋体"/>
          <w:i/>
          <w:noProof w:val="0"/>
        </w:rPr>
        <w:t>SN</w:t>
      </w:r>
      <w:r w:rsidR="00403E35" w:rsidRPr="00F42121">
        <w:rPr>
          <w:rFonts w:eastAsia="宋体"/>
          <w:noProof w:val="0"/>
        </w:rPr>
        <w:t xml:space="preserve"> </w:t>
      </w:r>
      <w:r w:rsidRPr="00F42121">
        <w:rPr>
          <w:rFonts w:eastAsia="宋体"/>
          <w:noProof w:val="0"/>
        </w:rPr>
        <w:t>represents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population</w:t>
      </w:r>
      <w:r w:rsidR="00403E35" w:rsidRPr="00F42121">
        <w:rPr>
          <w:rFonts w:eastAsia="宋体"/>
          <w:noProof w:val="0"/>
        </w:rPr>
        <w:t xml:space="preserve"> </w:t>
      </w:r>
      <w:r w:rsidRPr="00F42121">
        <w:rPr>
          <w:rFonts w:eastAsia="宋体"/>
          <w:noProof w:val="0"/>
        </w:rPr>
        <w:t>size</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dragonflies,</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generally,</w:t>
      </w:r>
      <w:r w:rsidR="00403E35" w:rsidRPr="00F42121">
        <w:rPr>
          <w:rFonts w:eastAsia="宋体"/>
          <w:noProof w:val="0"/>
        </w:rPr>
        <w:t xml:space="preserve"> </w:t>
      </w:r>
      <w:r w:rsidRPr="00F42121">
        <w:rPr>
          <w:rFonts w:eastAsia="宋体"/>
          <w:i/>
          <w:noProof w:val="0"/>
        </w:rPr>
        <w:t>EN</w:t>
      </w:r>
      <w:r w:rsidR="00403E35" w:rsidRPr="00F42121">
        <w:rPr>
          <w:rFonts w:eastAsia="宋体"/>
          <w:noProof w:val="0"/>
        </w:rPr>
        <w:t xml:space="preserve"> </w:t>
      </w:r>
      <w:r w:rsidRPr="00F42121">
        <w:rPr>
          <w:rFonts w:eastAsia="宋体"/>
          <w:noProof w:val="0"/>
        </w:rPr>
        <w:t>represents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selected</w:t>
      </w:r>
      <w:r w:rsidR="00403E35" w:rsidRPr="00F42121">
        <w:rPr>
          <w:rFonts w:eastAsia="宋体"/>
          <w:noProof w:val="0"/>
        </w:rPr>
        <w:t xml:space="preserve"> </w:t>
      </w:r>
      <w:r w:rsidRPr="00F42121">
        <w:rPr>
          <w:rFonts w:eastAsia="宋体"/>
          <w:noProof w:val="0"/>
        </w:rPr>
        <w:t>number</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elite</w:t>
      </w:r>
      <w:r w:rsidR="00403E35" w:rsidRPr="00F42121">
        <w:rPr>
          <w:rFonts w:eastAsia="宋体"/>
          <w:noProof w:val="0"/>
        </w:rPr>
        <w:t xml:space="preserve"> </w:t>
      </w:r>
      <w:r w:rsidRPr="00F42121">
        <w:rPr>
          <w:rFonts w:eastAsia="宋体"/>
          <w:noProof w:val="0"/>
        </w:rPr>
        <w:t>individuals</w:t>
      </w:r>
      <w:r w:rsidR="00403E35" w:rsidRPr="00F42121">
        <w:rPr>
          <w:rFonts w:eastAsia="宋体"/>
          <w:noProof w:val="0"/>
        </w:rPr>
        <w:t xml:space="preserve"> </w:t>
      </w:r>
      <w:r w:rsidRPr="00F42121">
        <w:rPr>
          <w:rFonts w:eastAsia="宋体"/>
          <w:noProof w:val="0"/>
        </w:rPr>
        <w:t>with</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value</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i/>
          <w:noProof w:val="0"/>
        </w:rPr>
        <w:t>SN</w:t>
      </w:r>
      <w:r w:rsidRPr="00F42121">
        <w:rPr>
          <w:rFonts w:eastAsia="宋体"/>
          <w:noProof w:val="0"/>
        </w:rPr>
        <w:t>*0.1.</w:t>
      </w:r>
      <w:r w:rsidR="00403E35" w:rsidRPr="00F42121">
        <w:rPr>
          <w:rFonts w:eastAsia="宋体"/>
          <w:noProof w:val="0"/>
        </w:rPr>
        <w:t xml:space="preserve"> </w:t>
      </w:r>
      <w:r w:rsidRPr="00F42121">
        <w:rPr>
          <w:rFonts w:eastAsia="宋体"/>
          <w:i/>
          <w:noProof w:val="0"/>
        </w:rPr>
        <w:t>k</w:t>
      </w:r>
      <w:r w:rsidR="00403E35" w:rsidRPr="00F42121">
        <w:rPr>
          <w:rFonts w:eastAsia="宋体"/>
          <w:noProof w:val="0"/>
        </w:rPr>
        <w:t xml:space="preserve"> </w:t>
      </w:r>
      <w:r w:rsidRPr="00F42121">
        <w:rPr>
          <w:rFonts w:eastAsia="宋体"/>
          <w:noProof w:val="0"/>
        </w:rPr>
        <w:t>represents</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generalized</w:t>
      </w:r>
      <w:r w:rsidR="00403E35" w:rsidRPr="00F42121">
        <w:rPr>
          <w:rFonts w:eastAsia="宋体"/>
          <w:noProof w:val="0"/>
        </w:rPr>
        <w:t xml:space="preserve"> </w:t>
      </w:r>
      <w:r w:rsidRPr="00F42121">
        <w:rPr>
          <w:rFonts w:eastAsia="宋体"/>
          <w:noProof w:val="0"/>
        </w:rPr>
        <w:t>argument</w:t>
      </w:r>
      <w:r w:rsidR="00403E35" w:rsidRPr="00F42121">
        <w:rPr>
          <w:rFonts w:eastAsia="宋体"/>
          <w:noProof w:val="0"/>
        </w:rPr>
        <w:t xml:space="preserve"> </w:t>
      </w:r>
      <w:r w:rsidRPr="00F42121">
        <w:rPr>
          <w:rFonts w:eastAsia="宋体"/>
          <w:noProof w:val="0"/>
        </w:rPr>
        <w:t>that</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subject</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uniform</w:t>
      </w:r>
      <w:r w:rsidR="00403E35" w:rsidRPr="00F42121">
        <w:rPr>
          <w:rFonts w:eastAsia="宋体"/>
          <w:noProof w:val="0"/>
        </w:rPr>
        <w:t xml:space="preserve"> </w:t>
      </w:r>
      <w:r w:rsidRPr="00F42121">
        <w:rPr>
          <w:rFonts w:eastAsia="宋体"/>
          <w:noProof w:val="0"/>
        </w:rPr>
        <w:t>distribution.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elite</w:t>
      </w:r>
      <w:r w:rsidR="00403E35" w:rsidRPr="00F42121">
        <w:rPr>
          <w:rFonts w:eastAsia="宋体"/>
          <w:noProof w:val="0"/>
        </w:rPr>
        <w:t xml:space="preserve"> </w:t>
      </w:r>
      <w:r w:rsidRPr="00F42121">
        <w:rPr>
          <w:rFonts w:eastAsia="宋体"/>
          <w:noProof w:val="0"/>
        </w:rPr>
        <w:t>opposition</w:t>
      </w:r>
      <w:r w:rsidR="00403E35" w:rsidRPr="00F42121">
        <w:rPr>
          <w:rFonts w:eastAsia="宋体"/>
          <w:noProof w:val="0"/>
        </w:rPr>
        <w:t xml:space="preserve"> </w:t>
      </w:r>
      <w:r w:rsidRPr="00F42121">
        <w:rPr>
          <w:rFonts w:eastAsia="宋体"/>
          <w:noProof w:val="0"/>
        </w:rPr>
        <w:t>learning</w:t>
      </w:r>
      <w:r w:rsidR="00403E35" w:rsidRPr="00F42121">
        <w:rPr>
          <w:rFonts w:eastAsia="宋体"/>
          <w:noProof w:val="0"/>
        </w:rPr>
        <w:t xml:space="preserve"> </w:t>
      </w:r>
      <w:r w:rsidRPr="00F42121">
        <w:rPr>
          <w:rFonts w:eastAsia="宋体"/>
          <w:noProof w:val="0"/>
        </w:rPr>
        <w:t>strategy</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used</w:t>
      </w:r>
      <w:r w:rsidR="00403E35" w:rsidRPr="00F42121">
        <w:rPr>
          <w:rFonts w:eastAsia="宋体"/>
          <w:noProof w:val="0"/>
        </w:rPr>
        <w:t xml:space="preserve"> </w:t>
      </w:r>
      <w:r w:rsidRPr="00F42121">
        <w:rPr>
          <w:rFonts w:eastAsia="宋体"/>
          <w:noProof w:val="0"/>
        </w:rPr>
        <w:t>in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等线"/>
          <w:noProof w:val="0"/>
        </w:rPr>
        <w:t>basic</w:t>
      </w:r>
      <w:r w:rsidR="00403E35" w:rsidRPr="00F42121">
        <w:rPr>
          <w:rFonts w:eastAsia="等线"/>
          <w:noProof w:val="0"/>
        </w:rPr>
        <w:t xml:space="preserve"> </w:t>
      </w:r>
      <w:r w:rsidRPr="00F42121">
        <w:rPr>
          <w:rFonts w:eastAsia="等线"/>
          <w:noProof w:val="0"/>
        </w:rPr>
        <w:t>MODA</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effectively</w:t>
      </w:r>
      <w:r w:rsidR="00403E35" w:rsidRPr="00F42121">
        <w:rPr>
          <w:rFonts w:eastAsia="宋体"/>
          <w:noProof w:val="0"/>
        </w:rPr>
        <w:t xml:space="preserve"> </w:t>
      </w:r>
      <w:r w:rsidRPr="00F42121">
        <w:rPr>
          <w:rFonts w:eastAsia="宋体"/>
          <w:noProof w:val="0"/>
        </w:rPr>
        <w:t>expand</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search</w:t>
      </w:r>
      <w:r w:rsidR="00403E35" w:rsidRPr="00F42121">
        <w:rPr>
          <w:rFonts w:eastAsia="宋体"/>
          <w:noProof w:val="0"/>
        </w:rPr>
        <w:t xml:space="preserve"> </w:t>
      </w:r>
      <w:r w:rsidRPr="00F42121">
        <w:rPr>
          <w:rFonts w:eastAsia="宋体"/>
          <w:noProof w:val="0"/>
        </w:rPr>
        <w:t>area,</w:t>
      </w:r>
      <w:r w:rsidR="00403E35" w:rsidRPr="00F42121">
        <w:rPr>
          <w:rFonts w:eastAsia="宋体"/>
          <w:noProof w:val="0"/>
        </w:rPr>
        <w:t xml:space="preserve"> </w:t>
      </w:r>
      <w:r w:rsidRPr="00F42121">
        <w:rPr>
          <w:rFonts w:eastAsia="宋体"/>
          <w:noProof w:val="0"/>
        </w:rPr>
        <w:t>diversify</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population,</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enhance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optimization</w:t>
      </w:r>
      <w:r w:rsidR="00403E35" w:rsidRPr="00F42121">
        <w:rPr>
          <w:rFonts w:eastAsia="宋体"/>
          <w:noProof w:val="0"/>
        </w:rPr>
        <w:t xml:space="preserve"> </w:t>
      </w:r>
      <w:r w:rsidRPr="00F42121">
        <w:rPr>
          <w:rFonts w:eastAsia="宋体"/>
          <w:noProof w:val="0"/>
        </w:rPr>
        <w:t>performance</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global</w:t>
      </w:r>
      <w:r w:rsidR="00403E35" w:rsidRPr="00F42121">
        <w:rPr>
          <w:rFonts w:eastAsia="宋体"/>
          <w:noProof w:val="0"/>
        </w:rPr>
        <w:t xml:space="preserve"> </w:t>
      </w:r>
      <w:r w:rsidRPr="00F42121">
        <w:rPr>
          <w:rFonts w:eastAsia="宋体"/>
          <w:noProof w:val="0"/>
        </w:rPr>
        <w:t>search</w:t>
      </w:r>
      <w:r w:rsidR="00403E35" w:rsidRPr="00F42121">
        <w:rPr>
          <w:rFonts w:eastAsia="宋体"/>
          <w:noProof w:val="0"/>
        </w:rPr>
        <w:t xml:space="preserve"> </w:t>
      </w:r>
      <w:r w:rsidRPr="00F42121">
        <w:rPr>
          <w:rFonts w:eastAsia="宋体"/>
          <w:noProof w:val="0"/>
        </w:rPr>
        <w:t>capability.</w:t>
      </w:r>
    </w:p>
    <w:p w14:paraId="099BECDD" w14:textId="6EC322FC" w:rsidR="00C270DC" w:rsidRPr="00F42121" w:rsidRDefault="00C270DC" w:rsidP="00C270DC">
      <w:pPr>
        <w:pStyle w:val="a8"/>
        <w:widowControl w:val="0"/>
        <w:numPr>
          <w:ilvl w:val="2"/>
          <w:numId w:val="14"/>
        </w:numPr>
        <w:snapToGrid w:val="0"/>
        <w:spacing w:beforeLines="50" w:before="163" w:afterLines="50" w:after="163" w:line="240" w:lineRule="auto"/>
        <w:ind w:firstLineChars="0"/>
        <w:rPr>
          <w:rFonts w:eastAsia="宋体"/>
          <w:b/>
          <w:i/>
          <w:noProof w:val="0"/>
        </w:rPr>
      </w:pPr>
      <w:r w:rsidRPr="00F42121">
        <w:rPr>
          <w:b/>
          <w:i/>
          <w:noProof w:val="0"/>
        </w:rPr>
        <w:t>Steps-based</w:t>
      </w:r>
      <w:r w:rsidR="00403E35" w:rsidRPr="00F42121">
        <w:rPr>
          <w:b/>
          <w:i/>
          <w:noProof w:val="0"/>
        </w:rPr>
        <w:t xml:space="preserve"> </w:t>
      </w:r>
      <w:r w:rsidRPr="00F42121">
        <w:rPr>
          <w:b/>
          <w:i/>
          <w:noProof w:val="0"/>
        </w:rPr>
        <w:t>Strategy</w:t>
      </w:r>
      <w:r w:rsidR="00403E35" w:rsidRPr="00F42121">
        <w:rPr>
          <w:b/>
          <w:i/>
          <w:noProof w:val="0"/>
        </w:rPr>
        <w:t xml:space="preserve"> </w:t>
      </w:r>
      <w:r w:rsidRPr="00F42121">
        <w:rPr>
          <w:b/>
          <w:i/>
          <w:noProof w:val="0"/>
        </w:rPr>
        <w:t>based</w:t>
      </w:r>
      <w:r w:rsidR="00403E35" w:rsidRPr="00F42121">
        <w:rPr>
          <w:b/>
          <w:i/>
          <w:noProof w:val="0"/>
        </w:rPr>
        <w:t xml:space="preserve"> </w:t>
      </w:r>
      <w:r w:rsidRPr="00F42121">
        <w:rPr>
          <w:b/>
          <w:i/>
          <w:noProof w:val="0"/>
        </w:rPr>
        <w:t>on</w:t>
      </w:r>
      <w:r w:rsidR="00403E35" w:rsidRPr="00F42121">
        <w:rPr>
          <w:b/>
          <w:i/>
          <w:noProof w:val="0"/>
        </w:rPr>
        <w:t xml:space="preserve"> </w:t>
      </w:r>
      <w:r w:rsidRPr="00F42121">
        <w:rPr>
          <w:b/>
          <w:i/>
          <w:noProof w:val="0"/>
        </w:rPr>
        <w:t>an</w:t>
      </w:r>
      <w:r w:rsidR="00403E35" w:rsidRPr="00F42121">
        <w:rPr>
          <w:b/>
          <w:i/>
          <w:noProof w:val="0"/>
        </w:rPr>
        <w:t xml:space="preserve"> </w:t>
      </w:r>
      <w:r w:rsidRPr="00F42121">
        <w:rPr>
          <w:b/>
          <w:i/>
          <w:noProof w:val="0"/>
        </w:rPr>
        <w:t>Exponential</w:t>
      </w:r>
      <w:r w:rsidR="00403E35" w:rsidRPr="00F42121">
        <w:rPr>
          <w:b/>
          <w:i/>
          <w:noProof w:val="0"/>
        </w:rPr>
        <w:t xml:space="preserve"> </w:t>
      </w:r>
      <w:r w:rsidRPr="00F42121">
        <w:rPr>
          <w:b/>
          <w:i/>
          <w:noProof w:val="0"/>
        </w:rPr>
        <w:t>Function</w:t>
      </w:r>
    </w:p>
    <w:p w14:paraId="3DDA9674" w14:textId="75457DED" w:rsidR="00C270DC" w:rsidRPr="00F42121" w:rsidRDefault="00C270DC" w:rsidP="00C270DC">
      <w:pPr>
        <w:snapToGrid w:val="0"/>
        <w:ind w:firstLineChars="200" w:firstLine="400"/>
        <w:rPr>
          <w:rFonts w:eastAsia="宋体"/>
          <w:noProof w:val="0"/>
        </w:rPr>
      </w:pPr>
      <w:r w:rsidRPr="00F42121">
        <w:rPr>
          <w:rFonts w:eastAsia="等线"/>
          <w:noProof w:val="0"/>
        </w:rPr>
        <w:t>In</w:t>
      </w:r>
      <w:r w:rsidR="00403E35" w:rsidRPr="00F42121">
        <w:rPr>
          <w:rFonts w:eastAsia="等线"/>
          <w:noProof w:val="0"/>
        </w:rPr>
        <w:t xml:space="preserve"> </w:t>
      </w:r>
      <w:r w:rsidRPr="00F42121">
        <w:rPr>
          <w:rFonts w:eastAsia="等线"/>
          <w:noProof w:val="0"/>
        </w:rPr>
        <w:t>a</w:t>
      </w:r>
      <w:r w:rsidR="00403E35" w:rsidRPr="00F42121">
        <w:rPr>
          <w:rFonts w:eastAsia="等线"/>
          <w:noProof w:val="0"/>
        </w:rPr>
        <w:t xml:space="preserve"> </w:t>
      </w:r>
      <w:r w:rsidRPr="00F42121">
        <w:rPr>
          <w:rFonts w:eastAsia="等线"/>
          <w:noProof w:val="0"/>
        </w:rPr>
        <w:t>basic</w:t>
      </w:r>
      <w:r w:rsidR="00403E35" w:rsidRPr="00F42121">
        <w:rPr>
          <w:rFonts w:eastAsia="等线"/>
          <w:noProof w:val="0"/>
        </w:rPr>
        <w:t xml:space="preserve"> </w:t>
      </w:r>
      <w:r w:rsidRPr="00F42121">
        <w:rPr>
          <w:rFonts w:eastAsia="等线"/>
          <w:noProof w:val="0"/>
        </w:rPr>
        <w:t>MODA,</w:t>
      </w:r>
      <w:r w:rsidR="00403E35" w:rsidRPr="00F42121">
        <w:rPr>
          <w:rFonts w:eastAsia="等线"/>
          <w:noProof w:val="0"/>
        </w:rPr>
        <w:t xml:space="preserve"> </w:t>
      </w:r>
      <w:r w:rsidRPr="00F42121">
        <w:rPr>
          <w:rFonts w:eastAsia="等线"/>
          <w:noProof w:val="0"/>
        </w:rPr>
        <w:t>there</w:t>
      </w:r>
      <w:r w:rsidR="00403E35" w:rsidRPr="00F42121">
        <w:rPr>
          <w:rFonts w:eastAsia="等线"/>
          <w:noProof w:val="0"/>
        </w:rPr>
        <w:t xml:space="preserve"> </w:t>
      </w:r>
      <w:r w:rsidRPr="00F42121">
        <w:rPr>
          <w:rFonts w:eastAsia="等线"/>
          <w:noProof w:val="0"/>
        </w:rPr>
        <w:t>are</w:t>
      </w:r>
      <w:r w:rsidR="00403E35" w:rsidRPr="00F42121">
        <w:rPr>
          <w:rFonts w:eastAsia="等线"/>
          <w:noProof w:val="0"/>
        </w:rPr>
        <w:t xml:space="preserve"> </w:t>
      </w:r>
      <w:r w:rsidRPr="00F42121">
        <w:rPr>
          <w:rFonts w:eastAsia="等线"/>
          <w:noProof w:val="0"/>
        </w:rPr>
        <w:t>several</w:t>
      </w:r>
      <w:r w:rsidR="00403E35" w:rsidRPr="00F42121">
        <w:rPr>
          <w:rFonts w:eastAsia="等线"/>
          <w:noProof w:val="0"/>
        </w:rPr>
        <w:t xml:space="preserve"> </w:t>
      </w:r>
      <w:r w:rsidRPr="00F42121">
        <w:rPr>
          <w:rFonts w:eastAsia="等线"/>
          <w:noProof w:val="0"/>
        </w:rPr>
        <w:t>parameters</w:t>
      </w:r>
      <w:r w:rsidR="00403E35" w:rsidRPr="00F42121">
        <w:rPr>
          <w:rFonts w:eastAsia="等线"/>
          <w:noProof w:val="0"/>
        </w:rPr>
        <w:t xml:space="preserve"> </w:t>
      </w:r>
      <w:r w:rsidRPr="00D30ECD">
        <w:rPr>
          <w:rFonts w:eastAsia="等线"/>
          <w:noProof w:val="0"/>
          <w:position w:val="-10"/>
        </w:rPr>
        <w:object w:dxaOrig="1660" w:dyaOrig="300" w14:anchorId="18CDDC2C">
          <v:shape id="_x0000_i1049" type="#_x0000_t75" style="width:83pt;height:15pt" o:ole="">
            <v:imagedata r:id="rId65" o:title=""/>
          </v:shape>
          <o:OLEObject Type="Embed" ProgID="Equation.DSMT4" ShapeID="_x0000_i1049" DrawAspect="Content" ObjectID="_1693482153" r:id="rId66"/>
        </w:object>
      </w:r>
      <w:r w:rsidRPr="00F42121">
        <w:rPr>
          <w:rFonts w:eastAsia="等线"/>
          <w:noProof w:val="0"/>
        </w:rPr>
        <w:t>,</w:t>
      </w:r>
      <w:r w:rsidR="00403E35" w:rsidRPr="00F42121">
        <w:rPr>
          <w:rFonts w:eastAsia="等线"/>
          <w:noProof w:val="0"/>
        </w:rPr>
        <w:t xml:space="preserve"> </w:t>
      </w:r>
      <w:r w:rsidRPr="00F42121">
        <w:rPr>
          <w:rFonts w:eastAsia="宋体"/>
          <w:noProof w:val="0"/>
        </w:rPr>
        <w:t>as</w:t>
      </w:r>
      <w:r w:rsidR="00403E35" w:rsidRPr="00F42121">
        <w:rPr>
          <w:rFonts w:eastAsia="宋体"/>
          <w:noProof w:val="0"/>
        </w:rPr>
        <w:t xml:space="preserve"> </w:t>
      </w:r>
      <w:r w:rsidRPr="00F42121">
        <w:rPr>
          <w:rFonts w:eastAsia="宋体"/>
          <w:noProof w:val="0"/>
        </w:rPr>
        <w:t>described</w:t>
      </w:r>
      <w:r w:rsidR="00403E35" w:rsidRPr="00F42121">
        <w:rPr>
          <w:rFonts w:eastAsia="宋体"/>
          <w:noProof w:val="0"/>
        </w:rPr>
        <w:t xml:space="preserve"> </w:t>
      </w:r>
      <w:r w:rsidRPr="00F42121">
        <w:rPr>
          <w:rFonts w:eastAsia="宋体"/>
          <w:noProof w:val="0"/>
        </w:rPr>
        <w:t>by</w:t>
      </w:r>
      <w:r w:rsidR="00403E35" w:rsidRPr="00F42121">
        <w:rPr>
          <w:rFonts w:eastAsia="宋体"/>
          <w:noProof w:val="0"/>
        </w:rPr>
        <w:t xml:space="preserve"> </w:t>
      </w:r>
      <w:r w:rsidRPr="00D30ECD">
        <w:rPr>
          <w:noProof w:val="0"/>
          <w:position w:val="-12"/>
        </w:rPr>
        <w:object w:dxaOrig="3340" w:dyaOrig="340" w14:anchorId="2C8433F1">
          <v:shape id="_x0000_i1050" type="#_x0000_t75" alt="" style="width:167pt;height:17pt" o:ole="">
            <v:imagedata r:id="rId67" o:title=""/>
          </v:shape>
          <o:OLEObject Type="Embed" ProgID="Equation.DSMT4" ShapeID="_x0000_i1050" DrawAspect="Content" ObjectID="_1693482154" r:id="rId68"/>
        </w:object>
      </w:r>
      <w:r w:rsidRPr="00F42121">
        <w:rPr>
          <w:rFonts w:eastAsia="宋体"/>
          <w:noProof w:val="0"/>
        </w:rPr>
        <w:t>,</w:t>
      </w:r>
      <w:r w:rsidR="00403E35" w:rsidRPr="00F42121">
        <w:rPr>
          <w:rFonts w:eastAsia="宋体"/>
          <w:noProof w:val="0"/>
        </w:rPr>
        <w:t xml:space="preserve"> </w:t>
      </w:r>
      <w:r w:rsidRPr="00F42121">
        <w:rPr>
          <w:rFonts w:eastAsia="宋体"/>
          <w:noProof w:val="0"/>
        </w:rPr>
        <w:t>which</w:t>
      </w:r>
      <w:r w:rsidR="00403E35" w:rsidRPr="00F42121">
        <w:rPr>
          <w:rFonts w:eastAsia="宋体"/>
          <w:noProof w:val="0"/>
        </w:rPr>
        <w:t xml:space="preserve"> </w:t>
      </w:r>
      <w:r w:rsidRPr="00F42121">
        <w:rPr>
          <w:rFonts w:eastAsia="宋体"/>
          <w:noProof w:val="0"/>
        </w:rPr>
        <w:t>are</w:t>
      </w:r>
      <w:r w:rsidR="00403E35" w:rsidRPr="00F42121">
        <w:rPr>
          <w:rFonts w:eastAsia="宋体"/>
          <w:noProof w:val="0"/>
        </w:rPr>
        <w:t xml:space="preserve"> </w:t>
      </w:r>
      <w:r w:rsidRPr="00F42121">
        <w:rPr>
          <w:rFonts w:eastAsia="宋体"/>
          <w:noProof w:val="0"/>
        </w:rPr>
        <w:t>adaptively</w:t>
      </w:r>
      <w:r w:rsidR="00403E35" w:rsidRPr="00F42121">
        <w:rPr>
          <w:rFonts w:eastAsia="宋体"/>
          <w:noProof w:val="0"/>
        </w:rPr>
        <w:t xml:space="preserve"> </w:t>
      </w:r>
      <w:r w:rsidRPr="00F42121">
        <w:rPr>
          <w:rFonts w:eastAsia="宋体"/>
          <w:noProof w:val="0"/>
        </w:rPr>
        <w:t>adjusted</w:t>
      </w:r>
      <w:r w:rsidR="00403E35" w:rsidRPr="00F42121">
        <w:rPr>
          <w:rFonts w:eastAsia="宋体"/>
          <w:noProof w:val="0"/>
        </w:rPr>
        <w:t xml:space="preserve"> </w:t>
      </w:r>
      <w:r w:rsidRPr="00F42121">
        <w:rPr>
          <w:rFonts w:eastAsia="宋体"/>
          <w:noProof w:val="0"/>
        </w:rPr>
        <w:t>at</w:t>
      </w:r>
      <w:r w:rsidR="00403E35" w:rsidRPr="00F42121">
        <w:rPr>
          <w:rFonts w:eastAsia="宋体"/>
          <w:noProof w:val="0"/>
        </w:rPr>
        <w:t xml:space="preserve"> </w:t>
      </w:r>
      <w:r w:rsidRPr="00F42121">
        <w:rPr>
          <w:rFonts w:eastAsia="宋体"/>
          <w:noProof w:val="0"/>
        </w:rPr>
        <w:t>random;</w:t>
      </w:r>
      <w:r w:rsidR="00403E35" w:rsidRPr="00F42121">
        <w:rPr>
          <w:rFonts w:eastAsia="宋体"/>
          <w:noProof w:val="0"/>
        </w:rPr>
        <w:t xml:space="preserve"> </w:t>
      </w:r>
      <w:r w:rsidRPr="00F42121">
        <w:rPr>
          <w:rFonts w:eastAsia="宋体"/>
          <w:noProof w:val="0"/>
        </w:rPr>
        <w:t>hence,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dragonfly</w:t>
      </w:r>
      <w:r w:rsidR="00403E35" w:rsidRPr="00F42121">
        <w:rPr>
          <w:rFonts w:eastAsia="宋体"/>
          <w:noProof w:val="0"/>
        </w:rPr>
        <w:t xml:space="preserve"> </w:t>
      </w:r>
      <w:r w:rsidRPr="00F42121">
        <w:rPr>
          <w:rFonts w:eastAsia="宋体"/>
          <w:noProof w:val="0"/>
        </w:rPr>
        <w:t>individuals</w:t>
      </w:r>
      <w:r w:rsidR="00403E35" w:rsidRPr="00F42121">
        <w:rPr>
          <w:rFonts w:eastAsia="宋体"/>
          <w:noProof w:val="0"/>
        </w:rPr>
        <w:t xml:space="preserve"> </w:t>
      </w:r>
      <w:r w:rsidRPr="00F42121">
        <w:rPr>
          <w:rFonts w:eastAsia="宋体"/>
          <w:noProof w:val="0"/>
        </w:rPr>
        <w:t>update</w:t>
      </w:r>
      <w:r w:rsidR="00403E35" w:rsidRPr="00F42121">
        <w:rPr>
          <w:rFonts w:eastAsia="宋体"/>
          <w:noProof w:val="0"/>
        </w:rPr>
        <w:t xml:space="preserve"> </w:t>
      </w:r>
      <w:r w:rsidRPr="00F42121">
        <w:rPr>
          <w:rFonts w:eastAsia="宋体"/>
          <w:noProof w:val="0"/>
        </w:rPr>
        <w:t>themselves</w:t>
      </w:r>
      <w:r w:rsidR="00403E35" w:rsidRPr="00F42121">
        <w:rPr>
          <w:rFonts w:eastAsia="宋体"/>
          <w:noProof w:val="0"/>
        </w:rPr>
        <w:t xml:space="preserve"> </w:t>
      </w:r>
      <w:r w:rsidRPr="00F42121">
        <w:rPr>
          <w:rFonts w:eastAsia="宋体"/>
          <w:noProof w:val="0"/>
        </w:rPr>
        <w:t>according</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stochastic</w:t>
      </w:r>
      <w:r w:rsidR="00403E35" w:rsidRPr="00F42121">
        <w:rPr>
          <w:rFonts w:eastAsia="宋体"/>
          <w:noProof w:val="0"/>
        </w:rPr>
        <w:t xml:space="preserve"> </w:t>
      </w:r>
      <w:r w:rsidRPr="00F42121">
        <w:rPr>
          <w:rFonts w:eastAsia="宋体"/>
          <w:noProof w:val="0"/>
        </w:rPr>
        <w:t>linear</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size</w:t>
      </w:r>
      <w:r w:rsidR="00403E35" w:rsidRPr="00F42121">
        <w:rPr>
          <w:rFonts w:eastAsia="宋体"/>
          <w:noProof w:val="0"/>
        </w:rPr>
        <w:t xml:space="preserve"> </w:t>
      </w:r>
      <w:r w:rsidRPr="00F42121">
        <w:rPr>
          <w:rFonts w:eastAsia="宋体"/>
          <w:noProof w:val="0"/>
        </w:rPr>
        <w:t>in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course</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iteration.</w:t>
      </w:r>
      <w:r w:rsidR="00403E35" w:rsidRPr="00F42121">
        <w:rPr>
          <w:rFonts w:eastAsia="宋体"/>
          <w:noProof w:val="0"/>
        </w:rPr>
        <w:t xml:space="preserve"> </w:t>
      </w:r>
      <w:r w:rsidRPr="00F42121">
        <w:rPr>
          <w:rFonts w:eastAsia="宋体"/>
          <w:noProof w:val="0"/>
        </w:rPr>
        <w:t>This</w:t>
      </w:r>
      <w:r w:rsidR="00403E35" w:rsidRPr="00F42121">
        <w:rPr>
          <w:rFonts w:eastAsia="宋体"/>
          <w:noProof w:val="0"/>
        </w:rPr>
        <w:t xml:space="preserve"> </w:t>
      </w:r>
      <w:r w:rsidRPr="00F42121">
        <w:rPr>
          <w:rFonts w:eastAsia="宋体"/>
          <w:noProof w:val="0"/>
        </w:rPr>
        <w:t>means</w:t>
      </w:r>
      <w:r w:rsidR="00403E35" w:rsidRPr="00F42121">
        <w:rPr>
          <w:rFonts w:eastAsia="宋体"/>
          <w:noProof w:val="0"/>
        </w:rPr>
        <w:t xml:space="preserve"> </w:t>
      </w:r>
      <w:r w:rsidRPr="00F42121">
        <w:rPr>
          <w:rFonts w:eastAsia="宋体"/>
          <w:noProof w:val="0"/>
        </w:rPr>
        <w:t>that</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position</w:t>
      </w:r>
      <w:r w:rsidR="00403E35" w:rsidRPr="00F42121">
        <w:rPr>
          <w:rFonts w:eastAsia="宋体"/>
          <w:noProof w:val="0"/>
        </w:rPr>
        <w:t xml:space="preserve"> </w:t>
      </w:r>
      <w:r w:rsidRPr="00F42121">
        <w:rPr>
          <w:rFonts w:eastAsia="宋体"/>
          <w:noProof w:val="0"/>
        </w:rPr>
        <w:t>update</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dragonfly</w:t>
      </w:r>
      <w:r w:rsidR="00403E35" w:rsidRPr="00F42121">
        <w:rPr>
          <w:rFonts w:eastAsia="宋体"/>
          <w:noProof w:val="0"/>
        </w:rPr>
        <w:t xml:space="preserve"> </w:t>
      </w:r>
      <w:r w:rsidRPr="00F42121">
        <w:rPr>
          <w:rFonts w:eastAsia="宋体"/>
          <w:noProof w:val="0"/>
        </w:rPr>
        <w:t>completely</w:t>
      </w:r>
      <w:r w:rsidR="00403E35" w:rsidRPr="00F42121">
        <w:rPr>
          <w:rFonts w:eastAsia="宋体"/>
          <w:noProof w:val="0"/>
        </w:rPr>
        <w:t xml:space="preserve"> </w:t>
      </w:r>
      <w:r w:rsidRPr="00F42121">
        <w:rPr>
          <w:rFonts w:eastAsia="宋体"/>
          <w:noProof w:val="0"/>
        </w:rPr>
        <w:t>relies</w:t>
      </w:r>
      <w:r w:rsidR="00403E35" w:rsidRPr="00F42121">
        <w:rPr>
          <w:rFonts w:eastAsia="宋体"/>
          <w:noProof w:val="0"/>
        </w:rPr>
        <w:t xml:space="preserve"> </w:t>
      </w:r>
      <w:r w:rsidRPr="00F42121">
        <w:rPr>
          <w:rFonts w:eastAsia="宋体"/>
          <w:noProof w:val="0"/>
        </w:rPr>
        <w:t>on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site</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present</w:t>
      </w:r>
      <w:r w:rsidR="00403E35" w:rsidRPr="00F42121">
        <w:rPr>
          <w:rFonts w:eastAsia="宋体"/>
          <w:noProof w:val="0"/>
        </w:rPr>
        <w:t xml:space="preserve"> </w:t>
      </w:r>
      <w:r w:rsidRPr="00F42121">
        <w:rPr>
          <w:rFonts w:eastAsia="宋体"/>
          <w:noProof w:val="0"/>
        </w:rPr>
        <w:t>individual</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stochastic</w:t>
      </w:r>
      <w:r w:rsidR="00403E35" w:rsidRPr="00F42121">
        <w:rPr>
          <w:rFonts w:eastAsia="宋体"/>
          <w:noProof w:val="0"/>
        </w:rPr>
        <w:t xml:space="preserve"> </w:t>
      </w:r>
      <w:r w:rsidRPr="00F42121">
        <w:rPr>
          <w:rFonts w:eastAsia="宋体"/>
          <w:noProof w:val="0"/>
        </w:rPr>
        <w:t>linear</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size,</w:t>
      </w:r>
      <w:r w:rsidR="00403E35" w:rsidRPr="00F42121">
        <w:rPr>
          <w:rFonts w:eastAsia="宋体"/>
          <w:noProof w:val="0"/>
        </w:rPr>
        <w:t xml:space="preserve"> </w:t>
      </w:r>
      <w:r w:rsidRPr="00F42121">
        <w:rPr>
          <w:rFonts w:eastAsia="宋体"/>
          <w:noProof w:val="0"/>
        </w:rPr>
        <w:t>which</w:t>
      </w:r>
      <w:r w:rsidR="00403E35" w:rsidRPr="00F42121">
        <w:rPr>
          <w:rFonts w:eastAsia="宋体"/>
          <w:noProof w:val="0"/>
        </w:rPr>
        <w:t xml:space="preserve"> </w:t>
      </w:r>
      <w:r w:rsidRPr="00F42121">
        <w:rPr>
          <w:rFonts w:eastAsia="宋体"/>
          <w:noProof w:val="0"/>
        </w:rPr>
        <w:t>can</w:t>
      </w:r>
      <w:r w:rsidR="00403E35" w:rsidRPr="00F42121">
        <w:rPr>
          <w:rFonts w:eastAsia="宋体"/>
          <w:noProof w:val="0"/>
        </w:rPr>
        <w:t xml:space="preserve"> </w:t>
      </w:r>
      <w:r w:rsidRPr="00F42121">
        <w:rPr>
          <w:rFonts w:eastAsia="宋体"/>
          <w:noProof w:val="0"/>
        </w:rPr>
        <w:t>be</w:t>
      </w:r>
      <w:r w:rsidR="00403E35" w:rsidRPr="00F42121">
        <w:rPr>
          <w:rFonts w:eastAsia="宋体"/>
          <w:noProof w:val="0"/>
        </w:rPr>
        <w:t xml:space="preserve"> </w:t>
      </w:r>
      <w:r w:rsidRPr="00F42121">
        <w:rPr>
          <w:rFonts w:eastAsia="宋体"/>
          <w:noProof w:val="0"/>
        </w:rPr>
        <w:t>determined,</w:t>
      </w:r>
      <w:r w:rsidR="00403E35" w:rsidRPr="00F42121">
        <w:rPr>
          <w:rFonts w:eastAsia="宋体"/>
          <w:noProof w:val="0"/>
        </w:rPr>
        <w:t xml:space="preserve"> </w:t>
      </w:r>
      <w:r w:rsidRPr="00F42121">
        <w:rPr>
          <w:rFonts w:eastAsia="宋体"/>
          <w:noProof w:val="0"/>
        </w:rPr>
        <w:t>respectively.</w:t>
      </w:r>
      <w:r w:rsidR="00403E35" w:rsidRPr="00F42121">
        <w:rPr>
          <w:rFonts w:eastAsia="宋体"/>
          <w:noProof w:val="0"/>
        </w:rPr>
        <w:t xml:space="preserve"> </w:t>
      </w:r>
      <w:r w:rsidRPr="00F42121">
        <w:rPr>
          <w:rFonts w:eastAsia="宋体"/>
          <w:noProof w:val="0"/>
        </w:rPr>
        <w:t>Despite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above</w:t>
      </w:r>
      <w:r w:rsidR="00403E35" w:rsidRPr="00F42121">
        <w:rPr>
          <w:rFonts w:eastAsia="宋体"/>
          <w:noProof w:val="0"/>
        </w:rPr>
        <w:t xml:space="preserve"> </w:t>
      </w:r>
      <w:r w:rsidRPr="00F42121">
        <w:rPr>
          <w:rFonts w:eastAsia="宋体"/>
          <w:noProof w:val="0"/>
        </w:rPr>
        <w:t>strategy</w:t>
      </w:r>
      <w:r w:rsidR="00403E35" w:rsidRPr="00F42121">
        <w:rPr>
          <w:rFonts w:eastAsia="宋体"/>
          <w:noProof w:val="0"/>
        </w:rPr>
        <w:t xml:space="preserve"> </w:t>
      </w:r>
      <w:r w:rsidRPr="00F42121">
        <w:rPr>
          <w:rFonts w:eastAsia="宋体"/>
          <w:noProof w:val="0"/>
        </w:rPr>
        <w:t>being</w:t>
      </w:r>
      <w:r w:rsidR="00403E35" w:rsidRPr="00F42121">
        <w:rPr>
          <w:rFonts w:eastAsia="宋体"/>
          <w:noProof w:val="0"/>
        </w:rPr>
        <w:t xml:space="preserve"> </w:t>
      </w:r>
      <w:r w:rsidRPr="00F42121">
        <w:rPr>
          <w:rFonts w:eastAsia="宋体"/>
          <w:noProof w:val="0"/>
        </w:rPr>
        <w:t>conducive</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finding</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globally</w:t>
      </w:r>
      <w:r w:rsidR="00403E35" w:rsidRPr="00F42121">
        <w:rPr>
          <w:rFonts w:eastAsia="宋体"/>
          <w:noProof w:val="0"/>
        </w:rPr>
        <w:t xml:space="preserve"> </w:t>
      </w:r>
      <w:r w:rsidRPr="00F42121">
        <w:rPr>
          <w:rFonts w:eastAsia="宋体"/>
          <w:noProof w:val="0"/>
        </w:rPr>
        <w:t>optimal</w:t>
      </w:r>
      <w:r w:rsidR="00403E35" w:rsidRPr="00F42121">
        <w:rPr>
          <w:rFonts w:eastAsia="宋体"/>
          <w:noProof w:val="0"/>
        </w:rPr>
        <w:t xml:space="preserve"> </w:t>
      </w:r>
      <w:r w:rsidRPr="00F42121">
        <w:rPr>
          <w:rFonts w:eastAsia="宋体"/>
          <w:noProof w:val="0"/>
        </w:rPr>
        <w:t>solution</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some</w:t>
      </w:r>
      <w:r w:rsidR="00403E35" w:rsidRPr="00F42121">
        <w:rPr>
          <w:rFonts w:eastAsia="宋体"/>
          <w:noProof w:val="0"/>
        </w:rPr>
        <w:t xml:space="preserve"> </w:t>
      </w:r>
      <w:r w:rsidRPr="00F42121">
        <w:rPr>
          <w:rFonts w:eastAsia="宋体"/>
          <w:noProof w:val="0"/>
        </w:rPr>
        <w:t>degree,</w:t>
      </w:r>
      <w:r w:rsidR="00403E35" w:rsidRPr="00F42121">
        <w:rPr>
          <w:rFonts w:eastAsia="宋体"/>
          <w:noProof w:val="0"/>
        </w:rPr>
        <w:t xml:space="preserve"> </w:t>
      </w:r>
      <w:r w:rsidRPr="00F42121">
        <w:rPr>
          <w:rFonts w:eastAsia="宋体"/>
          <w:noProof w:val="0"/>
        </w:rPr>
        <w:t>it</w:t>
      </w:r>
      <w:r w:rsidR="00403E35" w:rsidRPr="00F42121">
        <w:rPr>
          <w:rFonts w:eastAsia="宋体"/>
          <w:noProof w:val="0"/>
        </w:rPr>
        <w:t xml:space="preserve"> </w:t>
      </w:r>
      <w:r w:rsidRPr="00F42121">
        <w:rPr>
          <w:rFonts w:eastAsia="宋体"/>
          <w:noProof w:val="0"/>
        </w:rPr>
        <w:t>cannot</w:t>
      </w:r>
      <w:r w:rsidR="00403E35" w:rsidRPr="00F42121">
        <w:rPr>
          <w:rFonts w:eastAsia="宋体"/>
          <w:noProof w:val="0"/>
        </w:rPr>
        <w:t xml:space="preserve"> </w:t>
      </w:r>
      <w:r w:rsidRPr="00F42121">
        <w:rPr>
          <w:rFonts w:eastAsia="宋体"/>
          <w:noProof w:val="0"/>
        </w:rPr>
        <w:t>ensure</w:t>
      </w:r>
      <w:r w:rsidR="00403E35" w:rsidRPr="00F42121">
        <w:rPr>
          <w:rFonts w:eastAsia="宋体"/>
          <w:noProof w:val="0"/>
        </w:rPr>
        <w:t xml:space="preserve"> </w:t>
      </w:r>
      <w:r w:rsidRPr="00F42121">
        <w:rPr>
          <w:rFonts w:eastAsia="宋体"/>
          <w:noProof w:val="0"/>
        </w:rPr>
        <w:t>that</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solution</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optimal;</w:t>
      </w:r>
      <w:r w:rsidR="00403E35" w:rsidRPr="00F42121">
        <w:rPr>
          <w:rFonts w:eastAsia="宋体"/>
          <w:noProof w:val="0"/>
        </w:rPr>
        <w:t xml:space="preserve"> </w:t>
      </w:r>
      <w:r w:rsidRPr="00F42121">
        <w:rPr>
          <w:rFonts w:eastAsia="宋体"/>
          <w:noProof w:val="0"/>
        </w:rPr>
        <w:t>thus,</w:t>
      </w:r>
      <w:r w:rsidR="00403E35" w:rsidRPr="00F42121">
        <w:rPr>
          <w:rFonts w:eastAsia="宋体"/>
          <w:noProof w:val="0"/>
        </w:rPr>
        <w:t xml:space="preserve"> </w:t>
      </w:r>
      <w:r w:rsidRPr="00F42121">
        <w:rPr>
          <w:rFonts w:eastAsia="宋体"/>
          <w:noProof w:val="0"/>
        </w:rPr>
        <w:t>this</w:t>
      </w:r>
      <w:r w:rsidR="00403E35" w:rsidRPr="00F42121">
        <w:rPr>
          <w:rFonts w:eastAsia="宋体"/>
          <w:noProof w:val="0"/>
        </w:rPr>
        <w:t xml:space="preserve"> </w:t>
      </w:r>
      <w:r w:rsidRPr="00F42121">
        <w:rPr>
          <w:rFonts w:eastAsia="宋体"/>
          <w:noProof w:val="0"/>
        </w:rPr>
        <w:t>situation</w:t>
      </w:r>
      <w:r w:rsidR="00403E35" w:rsidRPr="00F42121">
        <w:rPr>
          <w:rFonts w:eastAsia="宋体"/>
          <w:noProof w:val="0"/>
        </w:rPr>
        <w:t xml:space="preserve"> </w:t>
      </w:r>
      <w:r w:rsidRPr="00F42121">
        <w:rPr>
          <w:rFonts w:eastAsia="宋体"/>
          <w:noProof w:val="0"/>
        </w:rPr>
        <w:t>causes</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slow</w:t>
      </w:r>
      <w:r w:rsidR="00403E35" w:rsidRPr="00F42121">
        <w:rPr>
          <w:rFonts w:eastAsia="宋体"/>
          <w:noProof w:val="0"/>
        </w:rPr>
        <w:t xml:space="preserve"> </w:t>
      </w:r>
      <w:r w:rsidRPr="00F42121">
        <w:rPr>
          <w:rFonts w:eastAsia="宋体"/>
          <w:noProof w:val="0"/>
        </w:rPr>
        <w:t>convergence</w:t>
      </w:r>
      <w:r w:rsidR="00403E35" w:rsidRPr="00F42121">
        <w:rPr>
          <w:rFonts w:eastAsia="宋体"/>
          <w:noProof w:val="0"/>
        </w:rPr>
        <w:t xml:space="preserve"> </w:t>
      </w:r>
      <w:r w:rsidRPr="00F42121">
        <w:rPr>
          <w:rFonts w:eastAsia="宋体"/>
          <w:noProof w:val="0"/>
        </w:rPr>
        <w:t>rate</w:t>
      </w:r>
      <w:r w:rsidR="00403E35" w:rsidRPr="00F42121">
        <w:rPr>
          <w:rFonts w:eastAsia="宋体"/>
          <w:noProof w:val="0"/>
        </w:rPr>
        <w:t xml:space="preserve"> </w:t>
      </w:r>
      <w:r w:rsidRPr="00F42121">
        <w:rPr>
          <w:rFonts w:eastAsia="宋体"/>
          <w:noProof w:val="0"/>
        </w:rPr>
        <w:t>[51].</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expedite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convergence</w:t>
      </w:r>
      <w:r w:rsidR="00403E35" w:rsidRPr="00F42121">
        <w:rPr>
          <w:rFonts w:eastAsia="宋体"/>
          <w:noProof w:val="0"/>
        </w:rPr>
        <w:t xml:space="preserve"> </w:t>
      </w:r>
      <w:r w:rsidRPr="00F42121">
        <w:rPr>
          <w:rFonts w:eastAsia="宋体"/>
          <w:noProof w:val="0"/>
        </w:rPr>
        <w:t>rate</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MODA,</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exponential</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strategy</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applied</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replace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original</w:t>
      </w:r>
      <w:r w:rsidR="00403E35" w:rsidRPr="00F42121">
        <w:rPr>
          <w:rFonts w:eastAsia="宋体"/>
          <w:noProof w:val="0"/>
        </w:rPr>
        <w:t xml:space="preserve"> </w:t>
      </w:r>
      <w:r w:rsidRPr="00F42121">
        <w:rPr>
          <w:rFonts w:eastAsia="宋体"/>
          <w:noProof w:val="0"/>
        </w:rPr>
        <w:t>linear</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strategy.</w:t>
      </w:r>
      <w:r w:rsidR="00403E35" w:rsidRPr="00F42121">
        <w:rPr>
          <w:rFonts w:eastAsia="宋体"/>
          <w:noProof w:val="0"/>
        </w:rPr>
        <w:t xml:space="preserve"> </w:t>
      </w:r>
      <w:r w:rsidRPr="00F42121">
        <w:rPr>
          <w:rFonts w:eastAsia="宋体"/>
          <w:noProof w:val="0"/>
        </w:rPr>
        <w:t>This</w:t>
      </w:r>
      <w:r w:rsidR="00403E35" w:rsidRPr="00F42121">
        <w:rPr>
          <w:rFonts w:eastAsia="宋体"/>
          <w:noProof w:val="0"/>
        </w:rPr>
        <w:t xml:space="preserve"> </w:t>
      </w:r>
      <w:r w:rsidRPr="00F42121">
        <w:rPr>
          <w:rFonts w:eastAsia="宋体"/>
          <w:noProof w:val="0"/>
        </w:rPr>
        <w:t>means</w:t>
      </w:r>
      <w:r w:rsidR="00403E35" w:rsidRPr="00F42121">
        <w:rPr>
          <w:rFonts w:eastAsia="宋体"/>
          <w:noProof w:val="0"/>
        </w:rPr>
        <w:t xml:space="preserve"> </w:t>
      </w:r>
      <w:r w:rsidRPr="00F42121">
        <w:rPr>
          <w:rFonts w:eastAsia="宋体"/>
          <w:noProof w:val="0"/>
        </w:rPr>
        <w:t>that</w:t>
      </w:r>
      <w:r w:rsidR="00403E35" w:rsidRPr="00F42121">
        <w:rPr>
          <w:rFonts w:eastAsia="宋体"/>
          <w:noProof w:val="0"/>
        </w:rPr>
        <w:t xml:space="preserve"> </w:t>
      </w:r>
      <w:r w:rsidRPr="00F42121">
        <w:rPr>
          <w:rFonts w:eastAsia="宋体"/>
          <w:noProof w:val="0"/>
        </w:rPr>
        <w:t>an</w:t>
      </w:r>
      <w:r w:rsidR="00403E35" w:rsidRPr="00F42121">
        <w:rPr>
          <w:rFonts w:eastAsia="宋体"/>
          <w:noProof w:val="0"/>
        </w:rPr>
        <w:t xml:space="preserve"> </w:t>
      </w:r>
      <w:r w:rsidRPr="00F42121">
        <w:rPr>
          <w:rFonts w:eastAsia="宋体"/>
          <w:noProof w:val="0"/>
        </w:rPr>
        <w:t>exponential</w:t>
      </w:r>
      <w:r w:rsidR="00403E35" w:rsidRPr="00F42121">
        <w:rPr>
          <w:rFonts w:eastAsia="宋体"/>
          <w:noProof w:val="0"/>
        </w:rPr>
        <w:t xml:space="preserve"> </w:t>
      </w:r>
      <w:r w:rsidRPr="00F42121">
        <w:rPr>
          <w:rFonts w:eastAsia="宋体"/>
          <w:noProof w:val="0"/>
        </w:rPr>
        <w:t>function</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added</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original</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generates</w:t>
      </w:r>
      <w:r w:rsidR="00403E35" w:rsidRPr="00F42121">
        <w:rPr>
          <w:rFonts w:eastAsia="宋体"/>
          <w:noProof w:val="0"/>
        </w:rPr>
        <w:t xml:space="preserve"> </w:t>
      </w:r>
      <w:r w:rsidRPr="00F42121">
        <w:rPr>
          <w:rFonts w:eastAsia="宋体"/>
          <w:noProof w:val="0"/>
        </w:rPr>
        <w:t>an</w:t>
      </w:r>
      <w:r w:rsidR="00403E35" w:rsidRPr="00F42121">
        <w:rPr>
          <w:rFonts w:eastAsia="宋体"/>
          <w:noProof w:val="0"/>
        </w:rPr>
        <w:t xml:space="preserve"> </w:t>
      </w:r>
      <w:r w:rsidRPr="00F42121">
        <w:rPr>
          <w:rFonts w:eastAsia="宋体"/>
          <w:noProof w:val="0"/>
        </w:rPr>
        <w:t>exponential</w:t>
      </w:r>
      <w:r w:rsidR="00403E35" w:rsidRPr="00F42121">
        <w:rPr>
          <w:rFonts w:eastAsia="等线"/>
          <w:noProof w:val="0"/>
        </w:rPr>
        <w:t xml:space="preserve"> </w:t>
      </w:r>
      <w:r w:rsidRPr="00F42121">
        <w:rPr>
          <w:rFonts w:eastAsia="等线"/>
          <w:noProof w:val="0"/>
        </w:rPr>
        <w:t>function</w:t>
      </w:r>
      <w:r w:rsidR="00403E35" w:rsidRPr="00F42121">
        <w:rPr>
          <w:rFonts w:eastAsia="等线"/>
          <w:noProof w:val="0"/>
        </w:rPr>
        <w:t xml:space="preserve"> </w:t>
      </w:r>
      <w:r w:rsidRPr="00F42121">
        <w:rPr>
          <w:rFonts w:eastAsia="等线"/>
          <w:noProof w:val="0"/>
        </w:rPr>
        <w:t>steps-based</w:t>
      </w:r>
      <w:r w:rsidR="00403E35" w:rsidRPr="00F42121">
        <w:rPr>
          <w:rFonts w:eastAsia="等线"/>
          <w:noProof w:val="0"/>
        </w:rPr>
        <w:t xml:space="preserve"> </w:t>
      </w:r>
      <w:r w:rsidRPr="00F42121">
        <w:rPr>
          <w:rFonts w:eastAsia="等线"/>
          <w:noProof w:val="0"/>
        </w:rPr>
        <w:t>strategy</w:t>
      </w:r>
      <w:r w:rsidRPr="00F42121">
        <w:rPr>
          <w:rFonts w:eastAsia="宋体"/>
          <w:noProof w:val="0"/>
        </w:rPr>
        <w:t>.</w:t>
      </w:r>
      <w:r w:rsidR="00403E35" w:rsidRPr="00F42121">
        <w:rPr>
          <w:rFonts w:eastAsia="宋体"/>
          <w:noProof w:val="0"/>
        </w:rPr>
        <w:t xml:space="preserve"> </w:t>
      </w:r>
      <w:r w:rsidRPr="00F42121">
        <w:rPr>
          <w:rFonts w:eastAsia="宋体"/>
          <w:noProof w:val="0"/>
        </w:rPr>
        <w:t>It</w:t>
      </w:r>
      <w:r w:rsidR="00403E35" w:rsidRPr="00F42121">
        <w:rPr>
          <w:rFonts w:eastAsia="宋体"/>
          <w:noProof w:val="0"/>
        </w:rPr>
        <w:t xml:space="preserve"> </w:t>
      </w:r>
      <w:r w:rsidRPr="00F42121">
        <w:rPr>
          <w:rFonts w:eastAsia="宋体"/>
          <w:noProof w:val="0"/>
        </w:rPr>
        <w:t>should</w:t>
      </w:r>
      <w:r w:rsidR="00403E35" w:rsidRPr="00F42121">
        <w:rPr>
          <w:rFonts w:eastAsia="宋体"/>
          <w:noProof w:val="0"/>
        </w:rPr>
        <w:t xml:space="preserve"> </w:t>
      </w:r>
      <w:r w:rsidRPr="00F42121">
        <w:rPr>
          <w:rFonts w:eastAsia="宋体"/>
          <w:noProof w:val="0"/>
        </w:rPr>
        <w:t>be</w:t>
      </w:r>
      <w:r w:rsidR="00403E35" w:rsidRPr="00F42121">
        <w:rPr>
          <w:rFonts w:eastAsia="宋体"/>
          <w:noProof w:val="0"/>
        </w:rPr>
        <w:t xml:space="preserve"> </w:t>
      </w:r>
      <w:r w:rsidRPr="00F42121">
        <w:rPr>
          <w:rFonts w:eastAsia="宋体"/>
          <w:noProof w:val="0"/>
        </w:rPr>
        <w:t>noted</w:t>
      </w:r>
      <w:r w:rsidR="00403E35" w:rsidRPr="00F42121">
        <w:rPr>
          <w:rFonts w:eastAsia="宋体"/>
          <w:noProof w:val="0"/>
        </w:rPr>
        <w:t xml:space="preserve"> </w:t>
      </w:r>
      <w:r w:rsidRPr="00F42121">
        <w:rPr>
          <w:rFonts w:eastAsia="宋体"/>
          <w:noProof w:val="0"/>
        </w:rPr>
        <w:t>that</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vital</w:t>
      </w:r>
      <w:r w:rsidR="00403E35" w:rsidRPr="00F42121">
        <w:rPr>
          <w:rFonts w:eastAsia="宋体"/>
          <w:noProof w:val="0"/>
        </w:rPr>
        <w:t xml:space="preserve"> </w:t>
      </w:r>
      <w:r w:rsidRPr="00F42121">
        <w:rPr>
          <w:rFonts w:eastAsia="宋体"/>
          <w:noProof w:val="0"/>
        </w:rPr>
        <w:t>parameter</w:t>
      </w:r>
      <w:r w:rsidR="00403E35" w:rsidRPr="00F42121">
        <w:rPr>
          <w:rFonts w:eastAsia="宋体"/>
          <w:noProof w:val="0"/>
        </w:rPr>
        <w:t xml:space="preserve"> </w:t>
      </w:r>
      <w:r w:rsidRPr="00D30ECD">
        <w:rPr>
          <w:rFonts w:eastAsia="宋体"/>
          <w:noProof w:val="0"/>
          <w:position w:val="-10"/>
        </w:rPr>
        <w:object w:dxaOrig="220" w:dyaOrig="240" w14:anchorId="66C9619E">
          <v:shape id="_x0000_i1051" type="#_x0000_t75" style="width:11pt;height:12pt" o:ole="">
            <v:imagedata r:id="rId69" o:title=""/>
          </v:shape>
          <o:OLEObject Type="Embed" ProgID="Equation.DSMT4" ShapeID="_x0000_i1051" DrawAspect="Content" ObjectID="_1693482155" r:id="rId70"/>
        </w:objec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adopted</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renew</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so</w:t>
      </w:r>
      <w:r w:rsidR="00403E35" w:rsidRPr="00F42121">
        <w:rPr>
          <w:rFonts w:eastAsia="宋体"/>
          <w:noProof w:val="0"/>
        </w:rPr>
        <w:t xml:space="preserve"> </w:t>
      </w:r>
      <w:r w:rsidRPr="00F42121">
        <w:rPr>
          <w:rFonts w:eastAsia="宋体"/>
          <w:noProof w:val="0"/>
        </w:rPr>
        <w:t>that</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local</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global</w:t>
      </w:r>
      <w:r w:rsidR="00403E35" w:rsidRPr="00F42121">
        <w:rPr>
          <w:rFonts w:eastAsia="宋体"/>
          <w:noProof w:val="0"/>
        </w:rPr>
        <w:t xml:space="preserve"> </w:t>
      </w:r>
      <w:r w:rsidRPr="00F42121">
        <w:rPr>
          <w:rFonts w:eastAsia="宋体"/>
          <w:noProof w:val="0"/>
        </w:rPr>
        <w:t>hunt</w:t>
      </w:r>
      <w:r w:rsidR="00403E35" w:rsidRPr="00F42121">
        <w:rPr>
          <w:rFonts w:eastAsia="宋体"/>
          <w:noProof w:val="0"/>
        </w:rPr>
        <w:t xml:space="preserve"> </w:t>
      </w:r>
      <w:r w:rsidRPr="00F42121">
        <w:rPr>
          <w:rFonts w:eastAsia="宋体"/>
          <w:noProof w:val="0"/>
        </w:rPr>
        <w:t>capacities</w:t>
      </w:r>
      <w:r w:rsidR="00403E35" w:rsidRPr="00F42121">
        <w:rPr>
          <w:rFonts w:eastAsia="宋体"/>
          <w:noProof w:val="0"/>
        </w:rPr>
        <w:t xml:space="preserve"> </w:t>
      </w:r>
      <w:r w:rsidRPr="00F42121">
        <w:rPr>
          <w:rFonts w:eastAsia="宋体"/>
          <w:noProof w:val="0"/>
        </w:rPr>
        <w:t>can</w:t>
      </w:r>
      <w:r w:rsidR="00403E35" w:rsidRPr="00F42121">
        <w:rPr>
          <w:rFonts w:eastAsia="宋体"/>
          <w:noProof w:val="0"/>
        </w:rPr>
        <w:t xml:space="preserve"> </w:t>
      </w:r>
      <w:r w:rsidRPr="00F42121">
        <w:rPr>
          <w:rFonts w:eastAsia="宋体"/>
          <w:noProof w:val="0"/>
        </w:rPr>
        <w:t>be</w:t>
      </w:r>
      <w:r w:rsidR="00403E35" w:rsidRPr="00F42121">
        <w:rPr>
          <w:rFonts w:eastAsia="宋体"/>
          <w:noProof w:val="0"/>
        </w:rPr>
        <w:t xml:space="preserve"> </w:t>
      </w:r>
      <w:r w:rsidRPr="00F42121">
        <w:rPr>
          <w:rFonts w:eastAsia="宋体"/>
          <w:noProof w:val="0"/>
        </w:rPr>
        <w:t>improved,</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convergence</w:t>
      </w:r>
      <w:r w:rsidR="00403E35" w:rsidRPr="00F42121">
        <w:rPr>
          <w:rFonts w:eastAsia="宋体"/>
          <w:noProof w:val="0"/>
        </w:rPr>
        <w:t xml:space="preserve"> </w:t>
      </w:r>
      <w:r w:rsidRPr="00F42121">
        <w:rPr>
          <w:rFonts w:eastAsia="宋体"/>
          <w:noProof w:val="0"/>
        </w:rPr>
        <w:t>rate</w:t>
      </w:r>
      <w:r w:rsidR="00403E35" w:rsidRPr="00F42121">
        <w:rPr>
          <w:rFonts w:eastAsia="宋体"/>
          <w:noProof w:val="0"/>
        </w:rPr>
        <w:t xml:space="preserve"> </w:t>
      </w:r>
      <w:r w:rsidRPr="00F42121">
        <w:rPr>
          <w:rFonts w:eastAsia="宋体"/>
          <w:noProof w:val="0"/>
        </w:rPr>
        <w:t>can</w:t>
      </w:r>
      <w:r w:rsidR="00403E35" w:rsidRPr="00F42121">
        <w:rPr>
          <w:rFonts w:eastAsia="宋体"/>
          <w:noProof w:val="0"/>
        </w:rPr>
        <w:t xml:space="preserve"> </w:t>
      </w:r>
      <w:r w:rsidRPr="00F42121">
        <w:rPr>
          <w:rFonts w:eastAsia="宋体"/>
          <w:noProof w:val="0"/>
        </w:rPr>
        <w:t>be</w:t>
      </w:r>
      <w:r w:rsidR="00403E35" w:rsidRPr="00F42121">
        <w:rPr>
          <w:rFonts w:eastAsia="宋体"/>
          <w:noProof w:val="0"/>
        </w:rPr>
        <w:t xml:space="preserve"> </w:t>
      </w:r>
      <w:r w:rsidRPr="00F42121">
        <w:rPr>
          <w:rFonts w:eastAsia="宋体"/>
          <w:noProof w:val="0"/>
        </w:rPr>
        <w:t>further</w:t>
      </w:r>
      <w:r w:rsidR="00403E35" w:rsidRPr="00F42121">
        <w:rPr>
          <w:rFonts w:eastAsia="宋体"/>
          <w:noProof w:val="0"/>
        </w:rPr>
        <w:t xml:space="preserve"> </w:t>
      </w:r>
      <w:r w:rsidRPr="00F42121">
        <w:rPr>
          <w:rFonts w:eastAsia="宋体"/>
          <w:noProof w:val="0"/>
        </w:rPr>
        <w:t>accelerated.</w:t>
      </w:r>
      <w:r w:rsidR="00403E35" w:rsidRPr="00F42121">
        <w:rPr>
          <w:rFonts w:eastAsia="宋体"/>
          <w:noProof w:val="0"/>
        </w:rPr>
        <w:t xml:space="preserve"> </w:t>
      </w:r>
      <w:r w:rsidRPr="00F42121">
        <w:rPr>
          <w:rFonts w:eastAsia="宋体"/>
          <w:noProof w:val="0"/>
        </w:rPr>
        <w:t>Hence,</w:t>
      </w:r>
      <w:r w:rsidR="00403E35" w:rsidRPr="00F42121">
        <w:rPr>
          <w:rFonts w:eastAsia="宋体"/>
          <w:noProof w:val="0"/>
        </w:rPr>
        <w:t xml:space="preserve"> </w:t>
      </w:r>
      <w:r w:rsidRPr="00F42121">
        <w:rPr>
          <w:rFonts w:eastAsia="宋体"/>
          <w:noProof w:val="0"/>
        </w:rPr>
        <w:t>it</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pivotal</w:t>
      </w:r>
      <w:r w:rsidR="00403E35" w:rsidRPr="00F42121">
        <w:rPr>
          <w:rFonts w:eastAsia="宋体"/>
          <w:noProof w:val="0"/>
        </w:rPr>
        <w:t xml:space="preserve"> </w:t>
      </w:r>
      <w:r w:rsidRPr="00F42121">
        <w:rPr>
          <w:rFonts w:eastAsia="宋体"/>
          <w:noProof w:val="0"/>
        </w:rPr>
        <w:t>to</w:t>
      </w:r>
      <w:r w:rsidR="00403E35" w:rsidRPr="00F42121">
        <w:rPr>
          <w:rFonts w:eastAsia="宋体"/>
          <w:noProof w:val="0"/>
        </w:rPr>
        <w:t xml:space="preserve"> </w:t>
      </w:r>
      <w:r w:rsidRPr="00F42121">
        <w:rPr>
          <w:rFonts w:eastAsia="宋体"/>
          <w:noProof w:val="0"/>
        </w:rPr>
        <w:t>set</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suitable</w:t>
      </w:r>
      <w:r w:rsidR="00403E35" w:rsidRPr="00F42121">
        <w:rPr>
          <w:rFonts w:eastAsia="宋体"/>
          <w:noProof w:val="0"/>
        </w:rPr>
        <w:t xml:space="preserve"> </w:t>
      </w:r>
      <w:r w:rsidRPr="00D30ECD">
        <w:rPr>
          <w:rFonts w:eastAsia="宋体"/>
          <w:noProof w:val="0"/>
          <w:position w:val="-10"/>
        </w:rPr>
        <w:object w:dxaOrig="220" w:dyaOrig="240" w14:anchorId="56B2C5A9">
          <v:shape id="_x0000_i1052" type="#_x0000_t75" style="width:11pt;height:12pt" o:ole="">
            <v:imagedata r:id="rId71" o:title=""/>
          </v:shape>
          <o:OLEObject Type="Embed" ProgID="Equation.DSMT4" ShapeID="_x0000_i1052" DrawAspect="Content" ObjectID="_1693482156" r:id="rId72"/>
        </w:object>
      </w:r>
      <w:r w:rsidRPr="00F42121">
        <w:rPr>
          <w:rFonts w:eastAsia="宋体"/>
          <w:noProof w:val="0"/>
        </w:rPr>
        <w:t>.</w:t>
      </w:r>
    </w:p>
    <w:p w14:paraId="05CAB484" w14:textId="491118F0" w:rsidR="00C270DC" w:rsidRPr="00F42121" w:rsidRDefault="00C270DC" w:rsidP="00C270DC">
      <w:pPr>
        <w:snapToGrid w:val="0"/>
        <w:ind w:firstLineChars="200" w:firstLine="400"/>
        <w:rPr>
          <w:rFonts w:eastAsia="等线"/>
          <w:noProof w:val="0"/>
        </w:rPr>
      </w:pPr>
      <w:r w:rsidRPr="00F42121">
        <w:rPr>
          <w:rFonts w:eastAsia="宋体"/>
          <w:noProof w:val="0"/>
        </w:rPr>
        <w:t>In</w:t>
      </w:r>
      <w:r w:rsidR="00403E35" w:rsidRPr="00F42121">
        <w:rPr>
          <w:rFonts w:eastAsia="宋体"/>
          <w:noProof w:val="0"/>
        </w:rPr>
        <w:t xml:space="preserve"> </w:t>
      </w:r>
      <w:r w:rsidRPr="00F42121">
        <w:rPr>
          <w:rFonts w:eastAsia="宋体"/>
          <w:noProof w:val="0"/>
        </w:rPr>
        <w:t>our</w:t>
      </w:r>
      <w:r w:rsidR="00403E35" w:rsidRPr="00F42121">
        <w:rPr>
          <w:rFonts w:eastAsia="宋体"/>
          <w:noProof w:val="0"/>
        </w:rPr>
        <w:t xml:space="preserve"> </w:t>
      </w:r>
      <w:r w:rsidRPr="00F42121">
        <w:rPr>
          <w:rFonts w:eastAsia="宋体"/>
          <w:noProof w:val="0"/>
        </w:rPr>
        <w:t>study,</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steps</w:t>
      </w:r>
      <w:r w:rsidR="00403E35" w:rsidRPr="00F42121">
        <w:rPr>
          <w:rFonts w:eastAsia="宋体"/>
          <w:noProof w:val="0"/>
        </w:rPr>
        <w:t xml:space="preserve"> </w:t>
      </w:r>
      <w:r w:rsidRPr="00F42121">
        <w:rPr>
          <w:rFonts w:eastAsia="宋体"/>
          <w:noProof w:val="0"/>
        </w:rPr>
        <w:t>were</w:t>
      </w:r>
      <w:r w:rsidR="00403E35" w:rsidRPr="00F42121">
        <w:rPr>
          <w:rFonts w:eastAsia="宋体"/>
          <w:noProof w:val="0"/>
        </w:rPr>
        <w:t xml:space="preserve"> </w:t>
      </w:r>
      <w:r w:rsidRPr="00F42121">
        <w:rPr>
          <w:rFonts w:eastAsia="宋体"/>
          <w:noProof w:val="0"/>
        </w:rPr>
        <w:t>updated</w:t>
      </w:r>
      <w:r w:rsidR="00403E35" w:rsidRPr="00F42121">
        <w:rPr>
          <w:rFonts w:eastAsia="宋体"/>
          <w:noProof w:val="0"/>
        </w:rPr>
        <w:t xml:space="preserve"> </w:t>
      </w:r>
      <w:r w:rsidRPr="00F42121">
        <w:rPr>
          <w:rFonts w:eastAsia="宋体"/>
          <w:noProof w:val="0"/>
        </w:rPr>
        <w:t>based</w:t>
      </w:r>
      <w:r w:rsidR="00403E35" w:rsidRPr="00F42121">
        <w:rPr>
          <w:rFonts w:eastAsia="宋体"/>
          <w:noProof w:val="0"/>
        </w:rPr>
        <w:t xml:space="preserve"> </w:t>
      </w:r>
      <w:r w:rsidRPr="00F42121">
        <w:rPr>
          <w:rFonts w:eastAsia="宋体"/>
          <w:noProof w:val="0"/>
        </w:rPr>
        <w:t>on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following</w:t>
      </w:r>
      <w:r w:rsidR="00403E35" w:rsidRPr="00F42121">
        <w:rPr>
          <w:rFonts w:eastAsia="宋体"/>
          <w:noProof w:val="0"/>
        </w:rPr>
        <w:t xml:space="preserve"> </w:t>
      </w:r>
      <w:r w:rsidRPr="00F42121">
        <w:rPr>
          <w:rFonts w:eastAsia="宋体"/>
          <w:noProof w:val="0"/>
        </w:rPr>
        <w:t>exponential</w:t>
      </w:r>
      <w:r w:rsidR="00403E35" w:rsidRPr="00F42121">
        <w:rPr>
          <w:rFonts w:eastAsia="等线"/>
          <w:noProof w:val="0"/>
        </w:rPr>
        <w:t xml:space="preserve"> </w:t>
      </w:r>
      <w:r w:rsidRPr="00F42121">
        <w:rPr>
          <w:rFonts w:eastAsia="等线"/>
          <w:noProof w:val="0"/>
        </w:rPr>
        <w:t>function:</w:t>
      </w:r>
    </w:p>
    <w:tbl>
      <w:tblPr>
        <w:tblW w:w="5000" w:type="pct"/>
        <w:tblLook w:val="04A0" w:firstRow="1" w:lastRow="0" w:firstColumn="1" w:lastColumn="0" w:noHBand="0" w:noVBand="1"/>
      </w:tblPr>
      <w:tblGrid>
        <w:gridCol w:w="9578"/>
        <w:gridCol w:w="888"/>
      </w:tblGrid>
      <w:tr w:rsidR="00C270DC" w:rsidRPr="00283CB6" w14:paraId="718D16B3" w14:textId="77777777" w:rsidTr="00851C41">
        <w:tc>
          <w:tcPr>
            <w:tcW w:w="4576" w:type="pct"/>
            <w:shd w:val="clear" w:color="auto" w:fill="auto"/>
            <w:vAlign w:val="center"/>
          </w:tcPr>
          <w:p w14:paraId="4C7BCD4C" w14:textId="77777777" w:rsidR="00C270DC" w:rsidRPr="00F42121" w:rsidRDefault="00C270DC" w:rsidP="00851C41">
            <w:pPr>
              <w:adjustRightInd w:val="0"/>
              <w:snapToGrid w:val="0"/>
              <w:jc w:val="center"/>
              <w:textAlignment w:val="center"/>
              <w:rPr>
                <w:rFonts w:eastAsia="宋体"/>
                <w:noProof w:val="0"/>
              </w:rPr>
            </w:pPr>
            <w:r w:rsidRPr="00D30ECD">
              <w:rPr>
                <w:noProof w:val="0"/>
              </w:rPr>
              <w:object w:dxaOrig="1780" w:dyaOrig="340" w14:anchorId="2355C760">
                <v:shape id="_x0000_i1053" type="#_x0000_t75" style="width:89pt;height:17pt" o:ole="">
                  <v:imagedata r:id="rId73" o:title=""/>
                </v:shape>
                <o:OLEObject Type="Embed" ProgID="Equation.DSMT4" ShapeID="_x0000_i1053" DrawAspect="Content" ObjectID="_1693482157" r:id="rId74"/>
              </w:object>
            </w:r>
            <w:r w:rsidRPr="00F42121">
              <w:rPr>
                <w:noProof w:val="0"/>
              </w:rPr>
              <w:t>.</w:t>
            </w:r>
          </w:p>
        </w:tc>
        <w:tc>
          <w:tcPr>
            <w:tcW w:w="424" w:type="pct"/>
            <w:shd w:val="clear" w:color="auto" w:fill="auto"/>
            <w:vAlign w:val="center"/>
          </w:tcPr>
          <w:p w14:paraId="447FAFEE" w14:textId="77777777" w:rsidR="00C270DC" w:rsidRPr="00F42121" w:rsidRDefault="00C270DC" w:rsidP="00851C41">
            <w:pPr>
              <w:adjustRightInd w:val="0"/>
              <w:snapToGrid w:val="0"/>
              <w:jc w:val="right"/>
              <w:textAlignment w:val="center"/>
              <w:rPr>
                <w:rFonts w:eastAsia="宋体"/>
                <w:noProof w:val="0"/>
              </w:rPr>
            </w:pPr>
            <w:r w:rsidRPr="00F42121">
              <w:rPr>
                <w:rFonts w:eastAsia="宋体"/>
                <w:noProof w:val="0"/>
              </w:rPr>
              <w:t>(4)</w:t>
            </w:r>
          </w:p>
        </w:tc>
      </w:tr>
    </w:tbl>
    <w:p w14:paraId="4CACB7AE" w14:textId="609928EA" w:rsidR="00C270DC" w:rsidRPr="00F42121" w:rsidRDefault="00C270DC" w:rsidP="00C270DC">
      <w:pPr>
        <w:snapToGrid w:val="0"/>
        <w:ind w:firstLineChars="200" w:firstLine="400"/>
        <w:rPr>
          <w:rFonts w:eastAsia="宋体"/>
          <w:noProof w:val="0"/>
        </w:rPr>
      </w:pPr>
      <w:r w:rsidRPr="00F42121">
        <w:rPr>
          <w:rFonts w:eastAsia="宋体"/>
          <w:noProof w:val="0"/>
        </w:rPr>
        <w:t>The</w:t>
      </w:r>
      <w:r w:rsidR="00403E35" w:rsidRPr="00F42121">
        <w:rPr>
          <w:rFonts w:eastAsia="宋体"/>
          <w:noProof w:val="0"/>
        </w:rPr>
        <w:t xml:space="preserve"> </w:t>
      </w:r>
      <w:r w:rsidRPr="00F42121">
        <w:rPr>
          <w:rFonts w:eastAsia="宋体"/>
          <w:noProof w:val="0"/>
        </w:rPr>
        <w:t>enhanced</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size</w:t>
      </w:r>
      <w:r w:rsidR="00403E35" w:rsidRPr="00F42121">
        <w:rPr>
          <w:rFonts w:eastAsia="宋体"/>
          <w:noProof w:val="0"/>
        </w:rPr>
        <w:t xml:space="preserve"> </w:t>
      </w:r>
      <w:r w:rsidRPr="00F42121">
        <w:rPr>
          <w:rFonts w:eastAsia="宋体"/>
          <w:noProof w:val="0"/>
        </w:rPr>
        <w:t>rule</w:t>
      </w:r>
      <w:r w:rsidR="00403E35" w:rsidRPr="00F42121">
        <w:rPr>
          <w:rFonts w:eastAsia="宋体"/>
          <w:noProof w:val="0"/>
        </w:rPr>
        <w:t xml:space="preserve"> </w:t>
      </w:r>
      <w:r w:rsidRPr="00F42121">
        <w:rPr>
          <w:rFonts w:eastAsia="宋体"/>
          <w:noProof w:val="0"/>
        </w:rPr>
        <w:t>used</w:t>
      </w:r>
      <w:r w:rsidR="00403E35" w:rsidRPr="00F42121">
        <w:rPr>
          <w:rFonts w:eastAsia="宋体"/>
          <w:noProof w:val="0"/>
        </w:rPr>
        <w:t xml:space="preserve"> </w:t>
      </w:r>
      <w:r w:rsidRPr="00F42121">
        <w:rPr>
          <w:rFonts w:eastAsia="宋体"/>
          <w:noProof w:val="0"/>
        </w:rPr>
        <w:t>is</w:t>
      </w:r>
    </w:p>
    <w:tbl>
      <w:tblPr>
        <w:tblW w:w="5000" w:type="pct"/>
        <w:tblLook w:val="04A0" w:firstRow="1" w:lastRow="0" w:firstColumn="1" w:lastColumn="0" w:noHBand="0" w:noVBand="1"/>
      </w:tblPr>
      <w:tblGrid>
        <w:gridCol w:w="9578"/>
        <w:gridCol w:w="888"/>
      </w:tblGrid>
      <w:tr w:rsidR="00C270DC" w:rsidRPr="00283CB6" w14:paraId="088A6865" w14:textId="77777777" w:rsidTr="00851C41">
        <w:tc>
          <w:tcPr>
            <w:tcW w:w="4576" w:type="pct"/>
            <w:shd w:val="clear" w:color="auto" w:fill="auto"/>
            <w:vAlign w:val="center"/>
          </w:tcPr>
          <w:p w14:paraId="190F625C" w14:textId="77777777" w:rsidR="00C270DC" w:rsidRPr="00F42121" w:rsidRDefault="00C270DC" w:rsidP="00851C41">
            <w:pPr>
              <w:adjustRightInd w:val="0"/>
              <w:snapToGrid w:val="0"/>
              <w:jc w:val="center"/>
              <w:textAlignment w:val="center"/>
              <w:rPr>
                <w:rFonts w:eastAsia="宋体"/>
                <w:noProof w:val="0"/>
              </w:rPr>
            </w:pPr>
            <w:r w:rsidRPr="00F42121">
              <w:rPr>
                <w:noProof w:val="0"/>
              </w:rPr>
              <w:object w:dxaOrig="3140" w:dyaOrig="360" w14:anchorId="2CCE85B1">
                <v:shape id="_x0000_i1054" type="#_x0000_t75" style="width:157pt;height:18pt" o:ole="">
                  <v:imagedata r:id="rId75" o:title=""/>
                </v:shape>
                <o:OLEObject Type="Embed" ProgID="Equation.DSMT4" ShapeID="_x0000_i1054" DrawAspect="Content" ObjectID="_1693482158" r:id="rId76"/>
              </w:object>
            </w:r>
            <w:r w:rsidRPr="00F42121">
              <w:rPr>
                <w:noProof w:val="0"/>
              </w:rPr>
              <w:t>.</w:t>
            </w:r>
          </w:p>
        </w:tc>
        <w:tc>
          <w:tcPr>
            <w:tcW w:w="424" w:type="pct"/>
            <w:shd w:val="clear" w:color="auto" w:fill="auto"/>
            <w:vAlign w:val="center"/>
          </w:tcPr>
          <w:p w14:paraId="7E3D1638" w14:textId="77777777" w:rsidR="00C270DC" w:rsidRPr="00F42121" w:rsidRDefault="00C270DC" w:rsidP="00851C41">
            <w:pPr>
              <w:adjustRightInd w:val="0"/>
              <w:snapToGrid w:val="0"/>
              <w:jc w:val="right"/>
              <w:textAlignment w:val="center"/>
              <w:rPr>
                <w:rFonts w:eastAsia="宋体"/>
                <w:noProof w:val="0"/>
              </w:rPr>
            </w:pPr>
            <w:r w:rsidRPr="00F42121">
              <w:rPr>
                <w:rFonts w:eastAsia="宋体"/>
                <w:noProof w:val="0"/>
              </w:rPr>
              <w:t>(5)</w:t>
            </w:r>
          </w:p>
        </w:tc>
      </w:tr>
    </w:tbl>
    <w:p w14:paraId="40D39C85" w14:textId="3842B198" w:rsidR="00C270DC" w:rsidRPr="00F42121" w:rsidRDefault="00C270DC" w:rsidP="00C270DC">
      <w:pPr>
        <w:snapToGrid w:val="0"/>
        <w:rPr>
          <w:rFonts w:eastAsia="宋体"/>
          <w:noProof w:val="0"/>
        </w:rPr>
      </w:pPr>
      <w:r w:rsidRPr="00F42121">
        <w:rPr>
          <w:rFonts w:eastAsia="宋体"/>
          <w:noProof w:val="0"/>
        </w:rPr>
        <w:t>Here,</w:t>
      </w:r>
      <w:r w:rsidR="00403E35" w:rsidRPr="00F42121">
        <w:rPr>
          <w:rFonts w:eastAsia="宋体"/>
          <w:noProof w:val="0"/>
        </w:rPr>
        <w:t xml:space="preserve"> </w:t>
      </w:r>
      <w:r w:rsidRPr="00F42121">
        <w:rPr>
          <w:rFonts w:eastAsia="宋体"/>
          <w:noProof w:val="0"/>
          <w:position w:val="-10"/>
        </w:rPr>
        <w:object w:dxaOrig="999" w:dyaOrig="300" w14:anchorId="09EBACA6">
          <v:shape id="_x0000_i1055" type="#_x0000_t75" style="width:50pt;height:15pt" o:ole="">
            <v:imagedata r:id="rId77" o:title=""/>
          </v:shape>
          <o:OLEObject Type="Embed" ProgID="Equation.DSMT4" ShapeID="_x0000_i1055" DrawAspect="Content" ObjectID="_1693482159" r:id="rId78"/>
        </w:objec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stochastic</w:t>
      </w:r>
      <w:r w:rsidR="00403E35" w:rsidRPr="00F42121">
        <w:rPr>
          <w:rFonts w:eastAsia="宋体"/>
          <w:noProof w:val="0"/>
        </w:rPr>
        <w:t xml:space="preserve"> </w:t>
      </w:r>
      <w:r w:rsidRPr="00F42121">
        <w:rPr>
          <w:rFonts w:eastAsia="宋体"/>
          <w:noProof w:val="0"/>
        </w:rPr>
        <w:t>constant,</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position w:val="-12"/>
        </w:rPr>
        <w:object w:dxaOrig="360" w:dyaOrig="340" w14:anchorId="314B0B83">
          <v:shape id="_x0000_i1056" type="#_x0000_t75" style="width:18pt;height:17pt" o:ole="">
            <v:imagedata r:id="rId79" o:title=""/>
          </v:shape>
          <o:OLEObject Type="Embed" ProgID="Equation.DSMT4" ShapeID="_x0000_i1056" DrawAspect="Content" ObjectID="_1693482160" r:id="rId80"/>
        </w:object>
      </w:r>
      <w:r w:rsidRPr="00F42121">
        <w:rPr>
          <w:rFonts w:eastAsia="宋体"/>
          <w:noProof w:val="0"/>
        </w:rPr>
        <w:t>is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size</w:t>
      </w:r>
      <w:r w:rsidR="00403E35" w:rsidRPr="00F42121">
        <w:rPr>
          <w:rFonts w:eastAsia="宋体"/>
          <w:noProof w:val="0"/>
        </w:rPr>
        <w:t xml:space="preserve"> </w:t>
      </w:r>
      <w:r w:rsidRPr="00F42121">
        <w:rPr>
          <w:rFonts w:eastAsia="宋体"/>
          <w:noProof w:val="0"/>
        </w:rPr>
        <w:t>in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i/>
          <w:iCs/>
          <w:noProof w:val="0"/>
        </w:rPr>
        <w:t>tth</w:t>
      </w:r>
      <w:r w:rsidR="00403E35" w:rsidRPr="00F42121">
        <w:rPr>
          <w:rFonts w:eastAsia="宋体"/>
          <w:noProof w:val="0"/>
        </w:rPr>
        <w:t xml:space="preserve"> </w:t>
      </w:r>
      <w:r w:rsidRPr="00F42121">
        <w:rPr>
          <w:rFonts w:eastAsia="宋体"/>
          <w:noProof w:val="0"/>
        </w:rPr>
        <w:t>iteration.</w:t>
      </w:r>
    </w:p>
    <w:p w14:paraId="11286C24" w14:textId="12BB8605" w:rsidR="00C270DC" w:rsidRPr="00F42121" w:rsidRDefault="00C270DC" w:rsidP="00C270DC">
      <w:pPr>
        <w:snapToGrid w:val="0"/>
        <w:ind w:firstLineChars="200" w:firstLine="400"/>
        <w:rPr>
          <w:rFonts w:eastAsia="宋体"/>
          <w:noProof w:val="0"/>
        </w:rPr>
      </w:pPr>
      <w:r w:rsidRPr="00F42121">
        <w:rPr>
          <w:rFonts w:eastAsia="宋体"/>
          <w:noProof w:val="0"/>
        </w:rPr>
        <w:t>The</w:t>
      </w:r>
      <w:r w:rsidR="00403E35" w:rsidRPr="00F42121">
        <w:rPr>
          <w:rFonts w:eastAsia="宋体"/>
          <w:noProof w:val="0"/>
        </w:rPr>
        <w:t xml:space="preserve"> </w:t>
      </w:r>
      <w:r w:rsidRPr="00F42121">
        <w:rPr>
          <w:rFonts w:eastAsia="宋体"/>
          <w:noProof w:val="0"/>
        </w:rPr>
        <w:t>equation</w:t>
      </w:r>
      <w:r w:rsidR="00403E35" w:rsidRPr="00F42121">
        <w:rPr>
          <w:rFonts w:eastAsia="宋体"/>
          <w:noProof w:val="0"/>
        </w:rPr>
        <w:t xml:space="preserve"> </w:t>
      </w:r>
      <w:r w:rsidRPr="00F42121">
        <w:rPr>
          <w:rFonts w:eastAsia="宋体"/>
          <w:noProof w:val="0"/>
        </w:rPr>
        <w:t>for</w:t>
      </w:r>
      <w:r w:rsidR="00403E35" w:rsidRPr="00F42121">
        <w:rPr>
          <w:rFonts w:eastAsia="宋体"/>
          <w:noProof w:val="0"/>
        </w:rPr>
        <w:t xml:space="preserve"> </w:t>
      </w:r>
      <w:r w:rsidRPr="00F42121">
        <w:rPr>
          <w:rFonts w:eastAsia="宋体"/>
          <w:noProof w:val="0"/>
        </w:rPr>
        <w:t>updating</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position</w:t>
      </w:r>
      <w:r w:rsidR="00403E35" w:rsidRPr="00F42121">
        <w:rPr>
          <w:rFonts w:eastAsia="宋体"/>
          <w:noProof w:val="0"/>
        </w:rPr>
        <w:t xml:space="preserve"> </w:t>
      </w:r>
      <w:r w:rsidRPr="00F42121">
        <w:rPr>
          <w:rFonts w:eastAsia="宋体"/>
          <w:noProof w:val="0"/>
        </w:rPr>
        <w:t>vector</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dragonflies</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expressed</w:t>
      </w:r>
      <w:r w:rsidR="00403E35" w:rsidRPr="00F42121">
        <w:rPr>
          <w:rFonts w:eastAsia="宋体"/>
          <w:noProof w:val="0"/>
        </w:rPr>
        <w:t xml:space="preserve"> </w:t>
      </w:r>
      <w:r w:rsidRPr="00F42121">
        <w:rPr>
          <w:rFonts w:eastAsia="宋体"/>
          <w:noProof w:val="0"/>
        </w:rPr>
        <w:t>by</w:t>
      </w:r>
    </w:p>
    <w:tbl>
      <w:tblPr>
        <w:tblW w:w="5000" w:type="pct"/>
        <w:tblLook w:val="04A0" w:firstRow="1" w:lastRow="0" w:firstColumn="1" w:lastColumn="0" w:noHBand="0" w:noVBand="1"/>
      </w:tblPr>
      <w:tblGrid>
        <w:gridCol w:w="9578"/>
        <w:gridCol w:w="888"/>
      </w:tblGrid>
      <w:tr w:rsidR="00C270DC" w:rsidRPr="00283CB6" w14:paraId="02C93AB0" w14:textId="77777777" w:rsidTr="00851C41">
        <w:tc>
          <w:tcPr>
            <w:tcW w:w="4576" w:type="pct"/>
            <w:shd w:val="clear" w:color="auto" w:fill="auto"/>
            <w:vAlign w:val="center"/>
          </w:tcPr>
          <w:p w14:paraId="56C9620A" w14:textId="77777777" w:rsidR="00C270DC" w:rsidRPr="00F42121" w:rsidRDefault="00C270DC" w:rsidP="00851C41">
            <w:pPr>
              <w:adjustRightInd w:val="0"/>
              <w:snapToGrid w:val="0"/>
              <w:jc w:val="center"/>
              <w:textAlignment w:val="center"/>
              <w:rPr>
                <w:rFonts w:eastAsia="宋体"/>
                <w:noProof w:val="0"/>
              </w:rPr>
            </w:pPr>
            <w:r w:rsidRPr="00F42121">
              <w:rPr>
                <w:noProof w:val="0"/>
              </w:rPr>
              <w:object w:dxaOrig="4140" w:dyaOrig="360" w14:anchorId="270564B4">
                <v:shape id="_x0000_i1057" type="#_x0000_t75" style="width:207pt;height:18pt" o:ole="">
                  <v:imagedata r:id="rId81" o:title=""/>
                </v:shape>
                <o:OLEObject Type="Embed" ProgID="Equation.DSMT4" ShapeID="_x0000_i1057" DrawAspect="Content" ObjectID="_1693482161" r:id="rId82"/>
              </w:object>
            </w:r>
          </w:p>
        </w:tc>
        <w:tc>
          <w:tcPr>
            <w:tcW w:w="424" w:type="pct"/>
            <w:shd w:val="clear" w:color="auto" w:fill="auto"/>
            <w:vAlign w:val="center"/>
          </w:tcPr>
          <w:p w14:paraId="06C305FC" w14:textId="77777777" w:rsidR="00C270DC" w:rsidRPr="00F42121" w:rsidRDefault="00C270DC" w:rsidP="00851C41">
            <w:pPr>
              <w:adjustRightInd w:val="0"/>
              <w:snapToGrid w:val="0"/>
              <w:jc w:val="right"/>
              <w:textAlignment w:val="center"/>
              <w:rPr>
                <w:rFonts w:eastAsia="宋体"/>
                <w:noProof w:val="0"/>
              </w:rPr>
            </w:pPr>
            <w:r w:rsidRPr="00F42121">
              <w:rPr>
                <w:rFonts w:eastAsia="宋体"/>
                <w:noProof w:val="0"/>
              </w:rPr>
              <w:t>(6)</w:t>
            </w:r>
          </w:p>
        </w:tc>
      </w:tr>
    </w:tbl>
    <w:p w14:paraId="7CDD36DE" w14:textId="79E848FB" w:rsidR="00C270DC" w:rsidRPr="00F42121" w:rsidRDefault="00C270DC" w:rsidP="00C270DC">
      <w:pPr>
        <w:snapToGrid w:val="0"/>
        <w:textAlignment w:val="center"/>
        <w:rPr>
          <w:rFonts w:eastAsia="宋体"/>
          <w:noProof w:val="0"/>
        </w:rPr>
      </w:pPr>
      <w:r w:rsidRPr="00F42121">
        <w:rPr>
          <w:rFonts w:eastAsia="宋体"/>
          <w:noProof w:val="0"/>
        </w:rPr>
        <w:t>In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above,</w:t>
      </w:r>
      <w:r w:rsidR="00403E35" w:rsidRPr="00F42121">
        <w:rPr>
          <w:rFonts w:eastAsia="宋体"/>
          <w:noProof w:val="0"/>
        </w:rPr>
        <w:t xml:space="preserve"> </w:t>
      </w:r>
      <w:r w:rsidRPr="00F42121">
        <w:rPr>
          <w:rFonts w:eastAsia="宋体"/>
          <w:i/>
          <w:noProof w:val="0"/>
        </w:rPr>
        <w:t>t</w: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current</w:t>
      </w:r>
      <w:r w:rsidR="00403E35" w:rsidRPr="00F42121">
        <w:rPr>
          <w:rFonts w:eastAsia="宋体"/>
          <w:noProof w:val="0"/>
        </w:rPr>
        <w:t xml:space="preserve"> </w:t>
      </w:r>
      <w:r w:rsidRPr="00F42121">
        <w:rPr>
          <w:rFonts w:eastAsia="宋体"/>
          <w:noProof w:val="0"/>
        </w:rPr>
        <w:t>iteration,</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object w:dxaOrig="220" w:dyaOrig="340" w14:anchorId="14F50524">
          <v:shape id="_x0000_i1058" type="#_x0000_t75" style="width:11pt;height:17pt" o:ole="">
            <v:imagedata r:id="rId83" o:title=""/>
          </v:shape>
          <o:OLEObject Type="Embed" ProgID="Equation.DSMT4" ShapeID="_x0000_i1058" DrawAspect="Content" ObjectID="_1693482162" r:id="rId84"/>
        </w:object>
      </w:r>
      <w:r w:rsidR="00403E35" w:rsidRPr="00F42121">
        <w:rPr>
          <w:rFonts w:eastAsia="宋体"/>
          <w:noProof w:val="0"/>
        </w:rPr>
        <w:t xml:space="preserve"> </w:t>
      </w:r>
      <w:r w:rsidRPr="00F42121">
        <w:rPr>
          <w:rFonts w:eastAsia="宋体"/>
          <w:noProof w:val="0"/>
        </w:rPr>
        <w:t>is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position</w:t>
      </w:r>
      <w:r w:rsidR="00403E35" w:rsidRPr="00F42121">
        <w:rPr>
          <w:rFonts w:eastAsia="宋体"/>
          <w:noProof w:val="0"/>
        </w:rPr>
        <w:t xml:space="preserve"> </w:t>
      </w:r>
      <w:r w:rsidRPr="00F42121">
        <w:rPr>
          <w:rFonts w:eastAsia="宋体"/>
          <w:noProof w:val="0"/>
        </w:rPr>
        <w:t>vector</w:t>
      </w:r>
      <w:r w:rsidR="00403E35" w:rsidRPr="00F42121">
        <w:rPr>
          <w:rFonts w:eastAsia="宋体"/>
          <w:noProof w:val="0"/>
        </w:rPr>
        <w:t xml:space="preserve"> </w:t>
      </w:r>
      <w:r w:rsidRPr="00F42121">
        <w:rPr>
          <w:rFonts w:eastAsia="宋体"/>
          <w:noProof w:val="0"/>
        </w:rPr>
        <w:t>in</w:t>
      </w:r>
      <w:r w:rsidR="00403E35" w:rsidRPr="00F42121">
        <w:rPr>
          <w:rFonts w:eastAsia="宋体"/>
          <w:noProof w:val="0"/>
        </w:rPr>
        <w:t xml:space="preserve"> </w:t>
      </w:r>
      <w:r w:rsidRPr="00F42121">
        <w:rPr>
          <w:rFonts w:eastAsia="宋体"/>
          <w:noProof w:val="0"/>
        </w:rPr>
        <w:t>the</w:t>
      </w:r>
      <w:r w:rsidR="00403E35" w:rsidRPr="00F42121">
        <w:rPr>
          <w:rFonts w:eastAsia="宋体"/>
          <w:i/>
          <w:iCs/>
          <w:noProof w:val="0"/>
        </w:rPr>
        <w:t xml:space="preserve"> </w:t>
      </w:r>
      <w:r w:rsidRPr="00F42121">
        <w:rPr>
          <w:rFonts w:eastAsia="宋体"/>
          <w:i/>
          <w:iCs/>
          <w:noProof w:val="0"/>
        </w:rPr>
        <w:t>t</w:t>
      </w:r>
      <w:r w:rsidRPr="00F42121">
        <w:rPr>
          <w:rFonts w:eastAsia="宋体"/>
          <w:iCs/>
          <w:noProof w:val="0"/>
        </w:rPr>
        <w:t>th</w:t>
      </w:r>
      <w:r w:rsidR="00403E35" w:rsidRPr="00F42121">
        <w:rPr>
          <w:rFonts w:eastAsia="宋体"/>
          <w:noProof w:val="0"/>
        </w:rPr>
        <w:t xml:space="preserve"> </w:t>
      </w:r>
      <w:r w:rsidRPr="00F42121">
        <w:rPr>
          <w:rFonts w:eastAsia="宋体"/>
          <w:noProof w:val="0"/>
        </w:rPr>
        <w:t>iteration.</w:t>
      </w:r>
    </w:p>
    <w:p w14:paraId="4D8EE70C" w14:textId="5BD9E728" w:rsidR="00C270DC" w:rsidRPr="00F42121" w:rsidRDefault="00C270DC" w:rsidP="00C270DC">
      <w:pPr>
        <w:snapToGrid w:val="0"/>
        <w:ind w:firstLineChars="200" w:firstLine="400"/>
        <w:rPr>
          <w:rFonts w:eastAsia="宋体"/>
          <w:noProof w:val="0"/>
        </w:rPr>
      </w:pPr>
      <w:r w:rsidRPr="00F42121">
        <w:rPr>
          <w:rFonts w:eastAsia="宋体"/>
          <w:noProof w:val="0"/>
        </w:rPr>
        <w:lastRenderedPageBreak/>
        <w:t>Apparently,</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updating</w:t>
      </w:r>
      <w:r w:rsidR="00403E35" w:rsidRPr="00F42121">
        <w:rPr>
          <w:rFonts w:eastAsia="宋体"/>
          <w:noProof w:val="0"/>
        </w:rPr>
        <w:t xml:space="preserve"> </w:t>
      </w:r>
      <w:r w:rsidRPr="00F42121">
        <w:rPr>
          <w:rFonts w:eastAsia="宋体"/>
          <w:noProof w:val="0"/>
        </w:rPr>
        <w:t>speed</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size</w:t>
      </w:r>
      <w:r w:rsidR="00403E35" w:rsidRPr="00F42121">
        <w:rPr>
          <w:rFonts w:eastAsia="宋体"/>
          <w:noProof w:val="0"/>
        </w:rPr>
        <w:t xml:space="preserve"> </w:t>
      </w:r>
      <w:r w:rsidRPr="00F42121">
        <w:rPr>
          <w:rFonts w:eastAsia="宋体"/>
          <w:noProof w:val="0"/>
        </w:rPr>
        <w:t>accelerates</w:t>
      </w:r>
      <w:r w:rsidR="00403E35" w:rsidRPr="00F42121">
        <w:rPr>
          <w:rFonts w:eastAsia="宋体"/>
          <w:noProof w:val="0"/>
        </w:rPr>
        <w:t xml:space="preserve"> </w:t>
      </w:r>
      <w:r w:rsidRPr="00F42121">
        <w:rPr>
          <w:rFonts w:eastAsia="宋体"/>
          <w:noProof w:val="0"/>
        </w:rPr>
        <w:t>as</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number</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iterations</w:t>
      </w:r>
      <w:r w:rsidR="00403E35" w:rsidRPr="00F42121">
        <w:rPr>
          <w:rFonts w:eastAsia="宋体"/>
          <w:noProof w:val="0"/>
        </w:rPr>
        <w:t xml:space="preserve"> </w:t>
      </w:r>
      <w:r w:rsidRPr="00F42121">
        <w:rPr>
          <w:rFonts w:eastAsia="宋体"/>
          <w:noProof w:val="0"/>
        </w:rPr>
        <w:t>increases.</w:t>
      </w:r>
      <w:r w:rsidR="00403E35" w:rsidRPr="00F42121">
        <w:rPr>
          <w:rFonts w:eastAsia="宋体"/>
          <w:noProof w:val="0"/>
        </w:rPr>
        <w:t xml:space="preserve"> </w:t>
      </w:r>
      <w:r w:rsidRPr="00F42121">
        <w:rPr>
          <w:rFonts w:eastAsia="宋体"/>
          <w:noProof w:val="0"/>
        </w:rPr>
        <w:t>At</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beginning</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an</w:t>
      </w:r>
      <w:r w:rsidR="00403E35" w:rsidRPr="00F42121">
        <w:rPr>
          <w:rFonts w:eastAsia="宋体"/>
          <w:noProof w:val="0"/>
        </w:rPr>
        <w:t xml:space="preserve"> </w:t>
      </w:r>
      <w:r w:rsidRPr="00F42121">
        <w:rPr>
          <w:rFonts w:eastAsia="宋体"/>
          <w:noProof w:val="0"/>
        </w:rPr>
        <w:t>iteration,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advanced</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can</w:t>
      </w:r>
      <w:r w:rsidR="00403E35" w:rsidRPr="00F42121">
        <w:rPr>
          <w:rFonts w:eastAsia="宋体"/>
          <w:noProof w:val="0"/>
        </w:rPr>
        <w:t xml:space="preserve"> </w:t>
      </w:r>
      <w:r w:rsidRPr="00F42121">
        <w:rPr>
          <w:rFonts w:eastAsia="宋体"/>
          <w:noProof w:val="0"/>
        </w:rPr>
        <w:t>accomplish</w:t>
      </w:r>
      <w:r w:rsidR="00403E35" w:rsidRPr="00F42121">
        <w:rPr>
          <w:rFonts w:eastAsia="宋体"/>
          <w:noProof w:val="0"/>
        </w:rPr>
        <w:t xml:space="preserve"> </w:t>
      </w:r>
      <w:r w:rsidRPr="00F42121">
        <w:rPr>
          <w:rFonts w:eastAsia="宋体"/>
          <w:noProof w:val="0"/>
        </w:rPr>
        <w:t>local</w:t>
      </w:r>
      <w:r w:rsidR="00403E35" w:rsidRPr="00F42121">
        <w:rPr>
          <w:rFonts w:eastAsia="宋体"/>
          <w:noProof w:val="0"/>
        </w:rPr>
        <w:t xml:space="preserve"> </w:t>
      </w:r>
      <w:r w:rsidRPr="00F42121">
        <w:rPr>
          <w:rFonts w:eastAsia="宋体"/>
          <w:noProof w:val="0"/>
        </w:rPr>
        <w:t>hunting</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discover</w:t>
      </w:r>
      <w:r w:rsidR="00403E35" w:rsidRPr="00F42121">
        <w:rPr>
          <w:rFonts w:eastAsia="宋体"/>
          <w:noProof w:val="0"/>
        </w:rPr>
        <w:t xml:space="preserve"> </w:t>
      </w:r>
      <w:r w:rsidRPr="00F42121">
        <w:rPr>
          <w:rFonts w:eastAsia="宋体"/>
          <w:noProof w:val="0"/>
        </w:rPr>
        <w:t>a</w:t>
      </w:r>
      <w:r w:rsidR="00403E35" w:rsidRPr="00F42121">
        <w:rPr>
          <w:rFonts w:eastAsia="宋体"/>
          <w:noProof w:val="0"/>
        </w:rPr>
        <w:t xml:space="preserve"> </w:t>
      </w:r>
      <w:r w:rsidRPr="00F42121">
        <w:rPr>
          <w:rFonts w:eastAsia="宋体"/>
          <w:noProof w:val="0"/>
        </w:rPr>
        <w:t>more</w:t>
      </w:r>
      <w:r w:rsidR="00403E35" w:rsidRPr="00F42121">
        <w:rPr>
          <w:rFonts w:eastAsia="宋体"/>
          <w:noProof w:val="0"/>
        </w:rPr>
        <w:t xml:space="preserve"> </w:t>
      </w:r>
      <w:r w:rsidRPr="00F42121">
        <w:rPr>
          <w:rFonts w:eastAsia="宋体"/>
          <w:noProof w:val="0"/>
        </w:rPr>
        <w:t>optimal</w:t>
      </w:r>
      <w:r w:rsidR="00403E35" w:rsidRPr="00F42121">
        <w:rPr>
          <w:rFonts w:eastAsia="宋体"/>
          <w:noProof w:val="0"/>
        </w:rPr>
        <w:t xml:space="preserve"> </w:t>
      </w:r>
      <w:r w:rsidRPr="00F42121">
        <w:rPr>
          <w:rFonts w:eastAsia="宋体"/>
          <w:noProof w:val="0"/>
        </w:rPr>
        <w:t>hunt</w:t>
      </w:r>
      <w:r w:rsidR="00403E35" w:rsidRPr="00F42121">
        <w:rPr>
          <w:rFonts w:eastAsia="宋体"/>
          <w:noProof w:val="0"/>
        </w:rPr>
        <w:t xml:space="preserve"> </w:t>
      </w:r>
      <w:r w:rsidRPr="00F42121">
        <w:rPr>
          <w:rFonts w:eastAsia="宋体"/>
          <w:noProof w:val="0"/>
        </w:rPr>
        <w:t>space.</w:t>
      </w:r>
      <w:r w:rsidR="00403E35" w:rsidRPr="00F42121">
        <w:rPr>
          <w:rFonts w:eastAsia="宋体"/>
          <w:noProof w:val="0"/>
        </w:rPr>
        <w:t xml:space="preserve"> </w:t>
      </w:r>
      <w:r w:rsidRPr="00F42121">
        <w:rPr>
          <w:rFonts w:eastAsia="宋体"/>
          <w:noProof w:val="0"/>
        </w:rPr>
        <w:t>During</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medium</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later</w:t>
      </w:r>
      <w:r w:rsidR="00403E35" w:rsidRPr="00F42121">
        <w:rPr>
          <w:rFonts w:eastAsia="宋体"/>
          <w:noProof w:val="0"/>
        </w:rPr>
        <w:t xml:space="preserve"> </w:t>
      </w:r>
      <w:r w:rsidRPr="00F42121">
        <w:rPr>
          <w:rFonts w:eastAsia="宋体"/>
          <w:noProof w:val="0"/>
        </w:rPr>
        <w:t>periods</w:t>
      </w:r>
      <w:r w:rsidR="00403E35" w:rsidRPr="00F42121">
        <w:rPr>
          <w:rFonts w:eastAsia="宋体"/>
          <w:noProof w:val="0"/>
        </w:rPr>
        <w:t xml:space="preserve"> </w:t>
      </w:r>
      <w:r w:rsidRPr="00F42121">
        <w:rPr>
          <w:rFonts w:eastAsia="宋体"/>
          <w:noProof w:val="0"/>
        </w:rPr>
        <w:t>in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course</w:t>
      </w:r>
      <w:r w:rsidR="00403E35" w:rsidRPr="00F42121">
        <w:rPr>
          <w:rFonts w:eastAsia="宋体"/>
          <w:noProof w:val="0"/>
        </w:rPr>
        <w:t xml:space="preserve"> </w:t>
      </w:r>
      <w:r w:rsidRPr="00F42121">
        <w:rPr>
          <w:rFonts w:eastAsia="宋体"/>
          <w:noProof w:val="0"/>
        </w:rPr>
        <w:t>of</w:t>
      </w:r>
      <w:r w:rsidR="00403E35" w:rsidRPr="00F42121">
        <w:rPr>
          <w:rFonts w:eastAsia="宋体"/>
          <w:noProof w:val="0"/>
        </w:rPr>
        <w:t xml:space="preserve"> </w:t>
      </w:r>
      <w:r w:rsidRPr="00F42121">
        <w:rPr>
          <w:rFonts w:eastAsia="宋体"/>
          <w:noProof w:val="0"/>
        </w:rPr>
        <w:t>iteration,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advanced</w:t>
      </w:r>
      <w:r w:rsidR="00403E35" w:rsidRPr="00F42121">
        <w:rPr>
          <w:rFonts w:eastAsia="宋体"/>
          <w:noProof w:val="0"/>
        </w:rPr>
        <w:t xml:space="preserve"> </w:t>
      </w:r>
      <w:r w:rsidRPr="00F42121">
        <w:rPr>
          <w:rFonts w:eastAsia="宋体"/>
          <w:noProof w:val="0"/>
        </w:rPr>
        <w:t>step</w:t>
      </w:r>
      <w:r w:rsidR="00403E35" w:rsidRPr="00F42121">
        <w:rPr>
          <w:rFonts w:eastAsia="宋体"/>
          <w:noProof w:val="0"/>
        </w:rPr>
        <w:t xml:space="preserve"> </w:t>
      </w:r>
      <w:r w:rsidRPr="00F42121">
        <w:rPr>
          <w:rFonts w:eastAsia="宋体"/>
          <w:noProof w:val="0"/>
        </w:rPr>
        <w:t>will</w:t>
      </w:r>
      <w:r w:rsidR="00403E35" w:rsidRPr="00F42121">
        <w:rPr>
          <w:rFonts w:eastAsia="宋体"/>
          <w:noProof w:val="0"/>
        </w:rPr>
        <w:t xml:space="preserve"> </w:t>
      </w:r>
      <w:r w:rsidRPr="00F42121">
        <w:rPr>
          <w:rFonts w:eastAsia="宋体"/>
          <w:noProof w:val="0"/>
        </w:rPr>
        <w:t>accelerate</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convergence</w:t>
      </w:r>
      <w:r w:rsidR="00403E35" w:rsidRPr="00F42121">
        <w:rPr>
          <w:rFonts w:eastAsia="宋体"/>
          <w:noProof w:val="0"/>
        </w:rPr>
        <w:t xml:space="preserve"> </w:t>
      </w:r>
      <w:r w:rsidRPr="00F42121">
        <w:rPr>
          <w:rFonts w:eastAsia="宋体"/>
          <w:noProof w:val="0"/>
        </w:rPr>
        <w:t>rate,</w:t>
      </w:r>
      <w:r w:rsidR="00403E35" w:rsidRPr="00F42121">
        <w:rPr>
          <w:rFonts w:eastAsia="宋体"/>
          <w:noProof w:val="0"/>
        </w:rPr>
        <w:t xml:space="preserve"> </w:t>
      </w:r>
      <w:r w:rsidRPr="00F42121">
        <w:rPr>
          <w:rFonts w:eastAsia="宋体"/>
          <w:noProof w:val="0"/>
        </w:rPr>
        <w:t>avoiding</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local</w:t>
      </w:r>
      <w:r w:rsidR="00403E35" w:rsidRPr="00F42121">
        <w:rPr>
          <w:rFonts w:eastAsia="宋体"/>
          <w:noProof w:val="0"/>
        </w:rPr>
        <w:t xml:space="preserve"> </w:t>
      </w:r>
      <w:r w:rsidRPr="00F42121">
        <w:rPr>
          <w:rFonts w:eastAsia="宋体"/>
          <w:noProof w:val="0"/>
        </w:rPr>
        <w:t>optimum</w:t>
      </w:r>
      <w:r w:rsidR="00403E35" w:rsidRPr="00F42121">
        <w:rPr>
          <w:rFonts w:eastAsia="宋体"/>
          <w:noProof w:val="0"/>
        </w:rPr>
        <w:t xml:space="preserve"> </w:t>
      </w:r>
      <w:r w:rsidRPr="00F42121">
        <w:rPr>
          <w:rFonts w:eastAsia="宋体"/>
          <w:noProof w:val="0"/>
        </w:rPr>
        <w:t>and</w:t>
      </w:r>
      <w:r w:rsidR="00403E35" w:rsidRPr="00F42121">
        <w:rPr>
          <w:rFonts w:eastAsia="宋体"/>
          <w:noProof w:val="0"/>
        </w:rPr>
        <w:t xml:space="preserve"> </w:t>
      </w:r>
      <w:r w:rsidRPr="00F42121">
        <w:rPr>
          <w:rFonts w:eastAsia="宋体"/>
          <w:noProof w:val="0"/>
        </w:rPr>
        <w:t>finding</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optimal</w:t>
      </w:r>
      <w:r w:rsidR="00403E35" w:rsidRPr="00F42121">
        <w:rPr>
          <w:rFonts w:eastAsia="宋体"/>
          <w:noProof w:val="0"/>
        </w:rPr>
        <w:t xml:space="preserve"> </w:t>
      </w:r>
      <w:r w:rsidRPr="00F42121">
        <w:rPr>
          <w:rFonts w:eastAsia="宋体"/>
          <w:noProof w:val="0"/>
        </w:rPr>
        <w:t>solution</w:t>
      </w:r>
      <w:r w:rsidR="00403E35" w:rsidRPr="00F42121">
        <w:rPr>
          <w:rFonts w:eastAsia="宋体"/>
          <w:noProof w:val="0"/>
        </w:rPr>
        <w:t xml:space="preserve"> </w:t>
      </w:r>
      <w:r w:rsidRPr="00F42121">
        <w:rPr>
          <w:rFonts w:eastAsia="宋体"/>
          <w:noProof w:val="0"/>
        </w:rPr>
        <w:t>in</w:t>
      </w:r>
      <w:r w:rsidR="00403E35" w:rsidRPr="00F42121">
        <w:rPr>
          <w:rFonts w:eastAsia="宋体"/>
          <w:noProof w:val="0"/>
        </w:rPr>
        <w:t xml:space="preserve"> </w:t>
      </w:r>
      <w:r w:rsidRPr="00F42121">
        <w:rPr>
          <w:rFonts w:eastAsia="宋体"/>
          <w:noProof w:val="0"/>
        </w:rPr>
        <w:t>the</w:t>
      </w:r>
      <w:r w:rsidR="00403E35" w:rsidRPr="00F42121">
        <w:rPr>
          <w:rFonts w:eastAsia="宋体"/>
          <w:noProof w:val="0"/>
        </w:rPr>
        <w:t xml:space="preserve"> </w:t>
      </w:r>
      <w:r w:rsidRPr="00F42121">
        <w:rPr>
          <w:rFonts w:eastAsia="宋体"/>
          <w:noProof w:val="0"/>
        </w:rPr>
        <w:t>global</w:t>
      </w:r>
      <w:r w:rsidR="00403E35" w:rsidRPr="00F42121">
        <w:rPr>
          <w:rFonts w:eastAsia="宋体"/>
          <w:noProof w:val="0"/>
        </w:rPr>
        <w:t xml:space="preserve"> </w:t>
      </w:r>
      <w:r w:rsidRPr="00F42121">
        <w:rPr>
          <w:rFonts w:eastAsia="宋体"/>
          <w:noProof w:val="0"/>
        </w:rPr>
        <w:t>hunt</w:t>
      </w:r>
      <w:r w:rsidR="00403E35" w:rsidRPr="00F42121">
        <w:rPr>
          <w:rFonts w:eastAsia="宋体"/>
          <w:noProof w:val="0"/>
        </w:rPr>
        <w:t xml:space="preserve"> </w:t>
      </w:r>
      <w:r w:rsidRPr="00F42121">
        <w:rPr>
          <w:rFonts w:eastAsia="宋体"/>
          <w:noProof w:val="0"/>
        </w:rPr>
        <w:t>process.</w:t>
      </w:r>
    </w:p>
    <w:p w14:paraId="30998B61" w14:textId="3D196AB0" w:rsidR="00471816" w:rsidRPr="00283CB6" w:rsidRDefault="00471816">
      <w:pPr>
        <w:rPr>
          <w:rFonts w:eastAsia="宋体"/>
          <w:noProof w:val="0"/>
        </w:rPr>
      </w:pPr>
      <w:r w:rsidRPr="00283CB6">
        <w:rPr>
          <w:rFonts w:eastAsia="宋体"/>
          <w:noProof w:val="0"/>
        </w:rPr>
        <w:br w:type="page"/>
      </w:r>
    </w:p>
    <w:p w14:paraId="3DAF8701" w14:textId="131EA766" w:rsidR="00C270DC" w:rsidRPr="00283CB6" w:rsidRDefault="00C270DC" w:rsidP="004D2191">
      <w:pPr>
        <w:snapToGrid w:val="0"/>
        <w:ind w:firstLineChars="200" w:firstLine="402"/>
        <w:rPr>
          <w:rFonts w:ascii="Times New Roman" w:hAnsi="Times New Roman"/>
          <w:b/>
          <w:bCs/>
          <w:noProof w:val="0"/>
          <w:szCs w:val="32"/>
        </w:rPr>
      </w:pPr>
      <w:r w:rsidRPr="00283CB6">
        <w:rPr>
          <w:rFonts w:ascii="Times New Roman" w:hAnsi="Times New Roman"/>
          <w:b/>
          <w:bCs/>
          <w:noProof w:val="0"/>
          <w:szCs w:val="32"/>
        </w:rPr>
        <w:lastRenderedPageBreak/>
        <w:t>Appendix</w:t>
      </w:r>
      <w:r w:rsidR="00403E35" w:rsidRPr="00283CB6">
        <w:rPr>
          <w:rFonts w:ascii="Times New Roman" w:hAnsi="Times New Roman"/>
          <w:b/>
          <w:bCs/>
          <w:noProof w:val="0"/>
          <w:szCs w:val="32"/>
        </w:rPr>
        <w:t xml:space="preserve"> </w:t>
      </w:r>
      <w:r w:rsidRPr="00283CB6">
        <w:rPr>
          <w:rFonts w:ascii="Times New Roman" w:hAnsi="Times New Roman"/>
          <w:b/>
          <w:bCs/>
          <w:noProof w:val="0"/>
          <w:szCs w:val="32"/>
        </w:rPr>
        <w:t>I</w:t>
      </w:r>
    </w:p>
    <w:p w14:paraId="11DB110D" w14:textId="323ADA02" w:rsidR="00C270DC" w:rsidRPr="00283CB6" w:rsidRDefault="00C270DC" w:rsidP="00C270DC">
      <w:pPr>
        <w:adjustRightInd w:val="0"/>
        <w:snapToGrid w:val="0"/>
        <w:ind w:leftChars="-5" w:left="-10"/>
        <w:rPr>
          <w:rFonts w:ascii="Times New Roman" w:hAnsi="Times New Roman"/>
          <w:noProof w:val="0"/>
          <w:szCs w:val="32"/>
        </w:rPr>
      </w:pP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forecasting</w:t>
      </w:r>
      <w:r w:rsidR="00403E35" w:rsidRPr="00283CB6">
        <w:rPr>
          <w:rFonts w:ascii="Times New Roman" w:hAnsi="Times New Roman"/>
          <w:noProof w:val="0"/>
          <w:szCs w:val="32"/>
        </w:rPr>
        <w:t xml:space="preserve"> </w:t>
      </w:r>
      <w:r w:rsidRPr="00283CB6">
        <w:rPr>
          <w:rFonts w:ascii="Times New Roman" w:hAnsi="Times New Roman"/>
          <w:noProof w:val="0"/>
          <w:szCs w:val="32"/>
        </w:rPr>
        <w:t>performance</w:t>
      </w:r>
      <w:r w:rsidR="00403E35" w:rsidRPr="00283CB6">
        <w:rPr>
          <w:rFonts w:ascii="Times New Roman" w:hAnsi="Times New Roman"/>
          <w:noProof w:val="0"/>
          <w:szCs w:val="32"/>
        </w:rPr>
        <w:t xml:space="preserve"> </w:t>
      </w:r>
      <w:r w:rsidRPr="00283CB6">
        <w:rPr>
          <w:rFonts w:ascii="Times New Roman" w:hAnsi="Times New Roman"/>
          <w:noProof w:val="0"/>
          <w:szCs w:val="32"/>
        </w:rPr>
        <w:t>of</w:t>
      </w:r>
      <w:r w:rsidR="00403E35" w:rsidRPr="00283CB6">
        <w:rPr>
          <w:rFonts w:ascii="Times New Roman" w:hAnsi="Times New Roman"/>
          <w:noProof w:val="0"/>
          <w:szCs w:val="32"/>
        </w:rPr>
        <w:t xml:space="preserve"> </w:t>
      </w:r>
      <w:r w:rsidRPr="00283CB6">
        <w:rPr>
          <w:rFonts w:ascii="Times New Roman" w:hAnsi="Times New Roman"/>
          <w:noProof w:val="0"/>
          <w:szCs w:val="32"/>
        </w:rPr>
        <w:t>five</w:t>
      </w:r>
      <w:r w:rsidR="00403E35" w:rsidRPr="00283CB6">
        <w:rPr>
          <w:rFonts w:ascii="Times New Roman" w:hAnsi="Times New Roman"/>
          <w:noProof w:val="0"/>
          <w:szCs w:val="32"/>
        </w:rPr>
        <w:t xml:space="preserve"> </w:t>
      </w:r>
      <w:r w:rsidRPr="00283CB6">
        <w:rPr>
          <w:rFonts w:ascii="Times New Roman" w:hAnsi="Times New Roman"/>
          <w:noProof w:val="0"/>
          <w:szCs w:val="32"/>
        </w:rPr>
        <w:t>optimal</w:t>
      </w:r>
      <w:r w:rsidR="00403E35" w:rsidRPr="00283CB6">
        <w:rPr>
          <w:rFonts w:ascii="Times New Roman" w:hAnsi="Times New Roman"/>
          <w:noProof w:val="0"/>
          <w:szCs w:val="32"/>
        </w:rPr>
        <w:t xml:space="preserve"> </w:t>
      </w:r>
      <w:r w:rsidRPr="00283CB6">
        <w:rPr>
          <w:rFonts w:ascii="Times New Roman" w:hAnsi="Times New Roman"/>
          <w:noProof w:val="0"/>
          <w:szCs w:val="32"/>
        </w:rPr>
        <w:t>sub-models</w:t>
      </w:r>
      <w:r w:rsidR="00403E35" w:rsidRPr="00283CB6">
        <w:rPr>
          <w:rFonts w:ascii="Times New Roman" w:hAnsi="Times New Roman"/>
          <w:noProof w:val="0"/>
          <w:szCs w:val="32"/>
        </w:rPr>
        <w:t xml:space="preserve"> </w:t>
      </w:r>
      <w:r w:rsidRPr="00283CB6">
        <w:rPr>
          <w:rFonts w:ascii="Times New Roman" w:hAnsi="Times New Roman"/>
          <w:noProof w:val="0"/>
          <w:szCs w:val="32"/>
        </w:rPr>
        <w:t>for</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speed</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power</w:t>
      </w:r>
      <w:r w:rsidR="00403E35" w:rsidRPr="00283CB6">
        <w:rPr>
          <w:rFonts w:ascii="Times New Roman" w:hAnsi="Times New Roman"/>
          <w:noProof w:val="0"/>
          <w:szCs w:val="32"/>
        </w:rPr>
        <w:t xml:space="preserve"> </w:t>
      </w:r>
      <w:r w:rsidRPr="00283CB6">
        <w:rPr>
          <w:rFonts w:ascii="Times New Roman" w:hAnsi="Times New Roman"/>
          <w:noProof w:val="0"/>
          <w:szCs w:val="32"/>
        </w:rPr>
        <w:t>in</w:t>
      </w:r>
      <w:r w:rsidR="00403E35" w:rsidRPr="00283CB6">
        <w:rPr>
          <w:rFonts w:ascii="Times New Roman" w:hAnsi="Times New Roman"/>
          <w:noProof w:val="0"/>
          <w:szCs w:val="32"/>
        </w:rPr>
        <w:t xml:space="preserve"> </w:t>
      </w:r>
      <w:r w:rsidRPr="00283CB6">
        <w:rPr>
          <w:rFonts w:ascii="Times New Roman" w:hAnsi="Times New Roman"/>
          <w:noProof w:val="0"/>
          <w:szCs w:val="32"/>
        </w:rPr>
        <w:t>1</w:t>
      </w:r>
      <w:r w:rsidRPr="00283CB6">
        <w:rPr>
          <w:rFonts w:ascii="Times New Roman" w:hAnsi="Times New Roman"/>
          <w:noProof w:val="0"/>
          <w:szCs w:val="32"/>
          <w:vertAlign w:val="superscript"/>
        </w:rPr>
        <w:t>st</w:t>
      </w:r>
      <w:r w:rsidR="00403E35" w:rsidRPr="00283CB6">
        <w:rPr>
          <w:rFonts w:ascii="Times New Roman" w:hAnsi="Times New Roman"/>
          <w:noProof w:val="0"/>
          <w:szCs w:val="32"/>
        </w:rPr>
        <w:t xml:space="preserve"> </w:t>
      </w:r>
      <w:r w:rsidRPr="00283CB6">
        <w:rPr>
          <w:rFonts w:ascii="Times New Roman" w:hAnsi="Times New Roman"/>
          <w:noProof w:val="0"/>
          <w:szCs w:val="32"/>
        </w:rPr>
        <w:t>season</w:t>
      </w:r>
      <w:r w:rsidR="00403E35" w:rsidRPr="00283CB6">
        <w:rPr>
          <w:rFonts w:ascii="Times New Roman" w:hAnsi="Times New Roman"/>
          <w:noProof w:val="0"/>
          <w:szCs w:val="32"/>
        </w:rPr>
        <w:t xml:space="preserve"> </w:t>
      </w:r>
    </w:p>
    <w:tbl>
      <w:tblPr>
        <w:tblW w:w="4535" w:type="pct"/>
        <w:jc w:val="center"/>
        <w:tblLayout w:type="fixed"/>
        <w:tblLook w:val="04A0" w:firstRow="1" w:lastRow="0" w:firstColumn="1" w:lastColumn="0" w:noHBand="0" w:noVBand="1"/>
      </w:tblPr>
      <w:tblGrid>
        <w:gridCol w:w="720"/>
        <w:gridCol w:w="843"/>
        <w:gridCol w:w="708"/>
        <w:gridCol w:w="712"/>
        <w:gridCol w:w="710"/>
        <w:gridCol w:w="710"/>
        <w:gridCol w:w="847"/>
        <w:gridCol w:w="856"/>
        <w:gridCol w:w="843"/>
        <w:gridCol w:w="854"/>
        <w:gridCol w:w="839"/>
        <w:gridCol w:w="851"/>
      </w:tblGrid>
      <w:tr w:rsidR="000B22B4" w:rsidRPr="00283CB6" w14:paraId="21DFE6ED" w14:textId="77777777" w:rsidTr="000B22B4">
        <w:trPr>
          <w:trHeight w:val="20"/>
          <w:jc w:val="center"/>
        </w:trPr>
        <w:tc>
          <w:tcPr>
            <w:tcW w:w="379" w:type="pct"/>
            <w:vMerge w:val="restart"/>
            <w:tcBorders>
              <w:top w:val="single" w:sz="8" w:space="0" w:color="auto"/>
              <w:left w:val="nil"/>
              <w:right w:val="nil"/>
            </w:tcBorders>
            <w:shd w:val="clear" w:color="auto" w:fill="auto"/>
            <w:noWrap/>
            <w:vAlign w:val="center"/>
          </w:tcPr>
          <w:p w14:paraId="1C29D17A"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Site</w:t>
            </w:r>
          </w:p>
        </w:tc>
        <w:tc>
          <w:tcPr>
            <w:tcW w:w="444" w:type="pct"/>
            <w:vMerge w:val="restart"/>
            <w:tcBorders>
              <w:top w:val="single" w:sz="8" w:space="0" w:color="auto"/>
              <w:left w:val="nil"/>
              <w:right w:val="nil"/>
            </w:tcBorders>
            <w:shd w:val="clear" w:color="auto" w:fill="auto"/>
            <w:noWrap/>
            <w:vAlign w:val="center"/>
          </w:tcPr>
          <w:p w14:paraId="0B56002D"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Metric</w:t>
            </w:r>
          </w:p>
        </w:tc>
        <w:tc>
          <w:tcPr>
            <w:tcW w:w="1942" w:type="pct"/>
            <w:gridSpan w:val="5"/>
            <w:tcBorders>
              <w:top w:val="single" w:sz="8" w:space="0" w:color="auto"/>
              <w:left w:val="nil"/>
              <w:bottom w:val="single" w:sz="4" w:space="0" w:color="auto"/>
              <w:right w:val="nil"/>
            </w:tcBorders>
            <w:shd w:val="clear" w:color="auto" w:fill="auto"/>
            <w:noWrap/>
            <w:vAlign w:val="center"/>
          </w:tcPr>
          <w:p w14:paraId="7D51836E" w14:textId="70161BA2"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Wind Speed Forecasting Results</w:t>
            </w:r>
          </w:p>
        </w:tc>
        <w:tc>
          <w:tcPr>
            <w:tcW w:w="2235" w:type="pct"/>
            <w:gridSpan w:val="5"/>
            <w:tcBorders>
              <w:top w:val="single" w:sz="8" w:space="0" w:color="auto"/>
              <w:left w:val="nil"/>
              <w:bottom w:val="single" w:sz="4" w:space="0" w:color="auto"/>
              <w:right w:val="nil"/>
            </w:tcBorders>
            <w:shd w:val="clear" w:color="auto" w:fill="auto"/>
            <w:noWrap/>
            <w:vAlign w:val="center"/>
          </w:tcPr>
          <w:p w14:paraId="3B2BFEEF" w14:textId="0C9F5E4A"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Wind Power Forecasting Results</w:t>
            </w:r>
          </w:p>
        </w:tc>
      </w:tr>
      <w:tr w:rsidR="000B22B4" w:rsidRPr="00283CB6" w14:paraId="2C481E11" w14:textId="77777777" w:rsidTr="000B22B4">
        <w:trPr>
          <w:trHeight w:val="20"/>
          <w:jc w:val="center"/>
        </w:trPr>
        <w:tc>
          <w:tcPr>
            <w:tcW w:w="379" w:type="pct"/>
            <w:vMerge/>
            <w:tcBorders>
              <w:left w:val="nil"/>
              <w:bottom w:val="single" w:sz="6" w:space="0" w:color="auto"/>
              <w:right w:val="nil"/>
            </w:tcBorders>
            <w:shd w:val="clear" w:color="auto" w:fill="auto"/>
            <w:noWrap/>
            <w:vAlign w:val="center"/>
            <w:hideMark/>
          </w:tcPr>
          <w:p w14:paraId="25AACC3E" w14:textId="77777777" w:rsidR="000B22B4" w:rsidRPr="00283CB6" w:rsidRDefault="000B22B4">
            <w:pPr>
              <w:adjustRightInd w:val="0"/>
              <w:snapToGrid w:val="0"/>
              <w:jc w:val="center"/>
              <w:rPr>
                <w:rFonts w:eastAsia="等线"/>
                <w:b/>
                <w:bCs/>
                <w:noProof w:val="0"/>
                <w:sz w:val="15"/>
                <w:szCs w:val="15"/>
              </w:rPr>
            </w:pPr>
          </w:p>
        </w:tc>
        <w:tc>
          <w:tcPr>
            <w:tcW w:w="444" w:type="pct"/>
            <w:vMerge/>
            <w:tcBorders>
              <w:left w:val="nil"/>
              <w:bottom w:val="single" w:sz="6" w:space="0" w:color="auto"/>
              <w:right w:val="nil"/>
            </w:tcBorders>
            <w:shd w:val="clear" w:color="auto" w:fill="auto"/>
            <w:noWrap/>
            <w:vAlign w:val="center"/>
            <w:hideMark/>
          </w:tcPr>
          <w:p w14:paraId="246A3E91" w14:textId="77777777" w:rsidR="000B22B4" w:rsidRPr="00283CB6" w:rsidRDefault="000B22B4">
            <w:pPr>
              <w:adjustRightInd w:val="0"/>
              <w:snapToGrid w:val="0"/>
              <w:jc w:val="center"/>
              <w:rPr>
                <w:rFonts w:eastAsia="等线"/>
                <w:b/>
                <w:bCs/>
                <w:noProof w:val="0"/>
                <w:sz w:val="15"/>
                <w:szCs w:val="15"/>
              </w:rPr>
            </w:pPr>
          </w:p>
        </w:tc>
        <w:tc>
          <w:tcPr>
            <w:tcW w:w="373" w:type="pct"/>
            <w:tcBorders>
              <w:top w:val="single" w:sz="4" w:space="0" w:color="auto"/>
              <w:left w:val="nil"/>
              <w:bottom w:val="single" w:sz="6" w:space="0" w:color="auto"/>
              <w:right w:val="nil"/>
            </w:tcBorders>
            <w:shd w:val="clear" w:color="auto" w:fill="auto"/>
            <w:noWrap/>
            <w:vAlign w:val="center"/>
            <w:hideMark/>
          </w:tcPr>
          <w:p w14:paraId="1AEF0490"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375" w:type="pct"/>
            <w:tcBorders>
              <w:top w:val="single" w:sz="4" w:space="0" w:color="auto"/>
              <w:left w:val="nil"/>
              <w:bottom w:val="single" w:sz="6" w:space="0" w:color="auto"/>
              <w:right w:val="nil"/>
            </w:tcBorders>
            <w:shd w:val="clear" w:color="auto" w:fill="auto"/>
            <w:noWrap/>
            <w:vAlign w:val="center"/>
            <w:hideMark/>
          </w:tcPr>
          <w:p w14:paraId="5E8ED184"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WNN</w:t>
            </w:r>
          </w:p>
        </w:tc>
        <w:tc>
          <w:tcPr>
            <w:tcW w:w="374" w:type="pct"/>
            <w:tcBorders>
              <w:top w:val="single" w:sz="4" w:space="0" w:color="auto"/>
              <w:left w:val="nil"/>
              <w:bottom w:val="single" w:sz="6" w:space="0" w:color="auto"/>
              <w:right w:val="nil"/>
            </w:tcBorders>
            <w:shd w:val="clear" w:color="auto" w:fill="auto"/>
            <w:noWrap/>
            <w:vAlign w:val="center"/>
            <w:hideMark/>
          </w:tcPr>
          <w:p w14:paraId="2808A08D"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ANFIS</w:t>
            </w:r>
          </w:p>
        </w:tc>
        <w:tc>
          <w:tcPr>
            <w:tcW w:w="374" w:type="pct"/>
            <w:tcBorders>
              <w:top w:val="single" w:sz="4" w:space="0" w:color="auto"/>
              <w:left w:val="nil"/>
              <w:bottom w:val="single" w:sz="6" w:space="0" w:color="auto"/>
              <w:right w:val="nil"/>
            </w:tcBorders>
            <w:shd w:val="clear" w:color="auto" w:fill="auto"/>
            <w:noWrap/>
            <w:vAlign w:val="center"/>
            <w:hideMark/>
          </w:tcPr>
          <w:p w14:paraId="6E0414C4"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RNN</w:t>
            </w:r>
          </w:p>
        </w:tc>
        <w:tc>
          <w:tcPr>
            <w:tcW w:w="446" w:type="pct"/>
            <w:tcBorders>
              <w:top w:val="single" w:sz="4" w:space="0" w:color="auto"/>
              <w:left w:val="nil"/>
              <w:bottom w:val="single" w:sz="6" w:space="0" w:color="auto"/>
              <w:right w:val="nil"/>
            </w:tcBorders>
            <w:shd w:val="clear" w:color="auto" w:fill="auto"/>
            <w:noWrap/>
            <w:vAlign w:val="center"/>
            <w:hideMark/>
          </w:tcPr>
          <w:p w14:paraId="2D9D9159"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ELM</w:t>
            </w:r>
          </w:p>
        </w:tc>
        <w:tc>
          <w:tcPr>
            <w:tcW w:w="451" w:type="pct"/>
            <w:tcBorders>
              <w:top w:val="single" w:sz="4" w:space="0" w:color="auto"/>
              <w:left w:val="nil"/>
              <w:bottom w:val="single" w:sz="6" w:space="0" w:color="auto"/>
              <w:right w:val="nil"/>
            </w:tcBorders>
            <w:shd w:val="clear" w:color="auto" w:fill="auto"/>
            <w:noWrap/>
            <w:vAlign w:val="center"/>
            <w:hideMark/>
          </w:tcPr>
          <w:p w14:paraId="10DDDDC6"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444" w:type="pct"/>
            <w:tcBorders>
              <w:top w:val="single" w:sz="4" w:space="0" w:color="auto"/>
              <w:left w:val="nil"/>
              <w:bottom w:val="single" w:sz="6" w:space="0" w:color="auto"/>
              <w:right w:val="nil"/>
            </w:tcBorders>
            <w:shd w:val="clear" w:color="auto" w:fill="auto"/>
            <w:noWrap/>
            <w:vAlign w:val="center"/>
            <w:hideMark/>
          </w:tcPr>
          <w:p w14:paraId="2A91B1A0"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Elman</w:t>
            </w:r>
          </w:p>
        </w:tc>
        <w:tc>
          <w:tcPr>
            <w:tcW w:w="450" w:type="pct"/>
            <w:tcBorders>
              <w:top w:val="single" w:sz="4" w:space="0" w:color="auto"/>
              <w:left w:val="nil"/>
              <w:bottom w:val="single" w:sz="6" w:space="0" w:color="auto"/>
              <w:right w:val="nil"/>
            </w:tcBorders>
            <w:shd w:val="clear" w:color="auto" w:fill="auto"/>
            <w:noWrap/>
            <w:vAlign w:val="center"/>
            <w:hideMark/>
          </w:tcPr>
          <w:p w14:paraId="3257FF8C"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BPNN</w:t>
            </w:r>
          </w:p>
        </w:tc>
        <w:tc>
          <w:tcPr>
            <w:tcW w:w="442" w:type="pct"/>
            <w:tcBorders>
              <w:top w:val="single" w:sz="4" w:space="0" w:color="auto"/>
              <w:left w:val="nil"/>
              <w:bottom w:val="single" w:sz="6" w:space="0" w:color="auto"/>
              <w:right w:val="nil"/>
            </w:tcBorders>
            <w:shd w:val="clear" w:color="auto" w:fill="auto"/>
            <w:noWrap/>
            <w:vAlign w:val="center"/>
            <w:hideMark/>
          </w:tcPr>
          <w:p w14:paraId="74F36F14"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RBFNN</w:t>
            </w:r>
          </w:p>
        </w:tc>
        <w:tc>
          <w:tcPr>
            <w:tcW w:w="448" w:type="pct"/>
            <w:tcBorders>
              <w:top w:val="single" w:sz="4" w:space="0" w:color="auto"/>
              <w:left w:val="nil"/>
              <w:bottom w:val="single" w:sz="6" w:space="0" w:color="auto"/>
              <w:right w:val="nil"/>
            </w:tcBorders>
            <w:shd w:val="clear" w:color="auto" w:fill="auto"/>
            <w:noWrap/>
            <w:vAlign w:val="center"/>
            <w:hideMark/>
          </w:tcPr>
          <w:p w14:paraId="39F94E93" w14:textId="77777777" w:rsidR="000B22B4" w:rsidRPr="00283CB6" w:rsidRDefault="000B22B4">
            <w:pPr>
              <w:adjustRightInd w:val="0"/>
              <w:snapToGrid w:val="0"/>
              <w:jc w:val="center"/>
              <w:rPr>
                <w:rFonts w:eastAsia="等线"/>
                <w:b/>
                <w:bCs/>
                <w:noProof w:val="0"/>
                <w:sz w:val="15"/>
                <w:szCs w:val="15"/>
              </w:rPr>
            </w:pPr>
            <w:r w:rsidRPr="00283CB6">
              <w:rPr>
                <w:rFonts w:eastAsia="等线"/>
                <w:b/>
                <w:bCs/>
                <w:noProof w:val="0"/>
                <w:sz w:val="15"/>
                <w:szCs w:val="15"/>
              </w:rPr>
              <w:t>SVM</w:t>
            </w:r>
          </w:p>
        </w:tc>
      </w:tr>
      <w:tr w:rsidR="00C270DC" w:rsidRPr="00283CB6" w14:paraId="5A877CDE" w14:textId="77777777" w:rsidTr="000B22B4">
        <w:trPr>
          <w:trHeight w:val="20"/>
          <w:jc w:val="center"/>
        </w:trPr>
        <w:tc>
          <w:tcPr>
            <w:tcW w:w="379" w:type="pct"/>
            <w:vMerge w:val="restart"/>
            <w:tcBorders>
              <w:top w:val="single" w:sz="6" w:space="0" w:color="auto"/>
              <w:left w:val="nil"/>
              <w:bottom w:val="single" w:sz="8" w:space="0" w:color="000000"/>
              <w:right w:val="nil"/>
            </w:tcBorders>
            <w:shd w:val="clear" w:color="auto" w:fill="auto"/>
            <w:noWrap/>
            <w:vAlign w:val="center"/>
            <w:hideMark/>
          </w:tcPr>
          <w:p w14:paraId="65B642A6" w14:textId="58F103D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1</w:t>
            </w:r>
          </w:p>
        </w:tc>
        <w:tc>
          <w:tcPr>
            <w:tcW w:w="444" w:type="pct"/>
            <w:tcBorders>
              <w:top w:val="single" w:sz="6" w:space="0" w:color="auto"/>
              <w:left w:val="nil"/>
              <w:bottom w:val="nil"/>
              <w:right w:val="nil"/>
            </w:tcBorders>
            <w:shd w:val="clear" w:color="auto" w:fill="auto"/>
            <w:noWrap/>
            <w:vAlign w:val="center"/>
            <w:hideMark/>
          </w:tcPr>
          <w:p w14:paraId="1C27B74B"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6" w:space="0" w:color="auto"/>
              <w:left w:val="nil"/>
              <w:bottom w:val="nil"/>
              <w:right w:val="nil"/>
            </w:tcBorders>
            <w:shd w:val="clear" w:color="auto" w:fill="auto"/>
            <w:noWrap/>
            <w:vAlign w:val="center"/>
            <w:hideMark/>
          </w:tcPr>
          <w:p w14:paraId="3AAF7BA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0.7128</w:t>
            </w:r>
          </w:p>
        </w:tc>
        <w:tc>
          <w:tcPr>
            <w:tcW w:w="375" w:type="pct"/>
            <w:tcBorders>
              <w:top w:val="single" w:sz="6" w:space="0" w:color="auto"/>
              <w:left w:val="nil"/>
              <w:bottom w:val="nil"/>
              <w:right w:val="nil"/>
            </w:tcBorders>
            <w:shd w:val="clear" w:color="auto" w:fill="auto"/>
            <w:noWrap/>
            <w:vAlign w:val="center"/>
            <w:hideMark/>
          </w:tcPr>
          <w:p w14:paraId="7928AE5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0.8047</w:t>
            </w:r>
          </w:p>
        </w:tc>
        <w:tc>
          <w:tcPr>
            <w:tcW w:w="374" w:type="pct"/>
            <w:tcBorders>
              <w:top w:val="single" w:sz="6" w:space="0" w:color="auto"/>
              <w:left w:val="nil"/>
              <w:bottom w:val="nil"/>
              <w:right w:val="nil"/>
            </w:tcBorders>
            <w:shd w:val="clear" w:color="auto" w:fill="auto"/>
            <w:noWrap/>
            <w:vAlign w:val="center"/>
            <w:hideMark/>
          </w:tcPr>
          <w:p w14:paraId="28B4D0D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0.9306</w:t>
            </w:r>
          </w:p>
        </w:tc>
        <w:tc>
          <w:tcPr>
            <w:tcW w:w="374" w:type="pct"/>
            <w:tcBorders>
              <w:top w:val="single" w:sz="6" w:space="0" w:color="auto"/>
              <w:left w:val="nil"/>
              <w:bottom w:val="nil"/>
              <w:right w:val="nil"/>
            </w:tcBorders>
            <w:shd w:val="clear" w:color="auto" w:fill="auto"/>
            <w:noWrap/>
            <w:vAlign w:val="center"/>
            <w:hideMark/>
          </w:tcPr>
          <w:p w14:paraId="3BBC998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0.9952</w:t>
            </w:r>
          </w:p>
        </w:tc>
        <w:tc>
          <w:tcPr>
            <w:tcW w:w="446" w:type="pct"/>
            <w:tcBorders>
              <w:top w:val="single" w:sz="6" w:space="0" w:color="auto"/>
              <w:left w:val="nil"/>
              <w:bottom w:val="nil"/>
              <w:right w:val="nil"/>
            </w:tcBorders>
            <w:shd w:val="clear" w:color="auto" w:fill="auto"/>
            <w:noWrap/>
            <w:vAlign w:val="center"/>
            <w:hideMark/>
          </w:tcPr>
          <w:p w14:paraId="4D5BA11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1.1224</w:t>
            </w:r>
          </w:p>
        </w:tc>
        <w:tc>
          <w:tcPr>
            <w:tcW w:w="451" w:type="pct"/>
            <w:tcBorders>
              <w:top w:val="single" w:sz="6" w:space="0" w:color="auto"/>
              <w:left w:val="nil"/>
              <w:bottom w:val="nil"/>
              <w:right w:val="nil"/>
            </w:tcBorders>
            <w:shd w:val="clear" w:color="auto" w:fill="auto"/>
            <w:noWrap/>
            <w:vAlign w:val="center"/>
            <w:hideMark/>
          </w:tcPr>
          <w:p w14:paraId="4F3F0A2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72.7578</w:t>
            </w:r>
          </w:p>
        </w:tc>
        <w:tc>
          <w:tcPr>
            <w:tcW w:w="444" w:type="pct"/>
            <w:tcBorders>
              <w:top w:val="single" w:sz="6" w:space="0" w:color="auto"/>
              <w:left w:val="nil"/>
              <w:bottom w:val="nil"/>
              <w:right w:val="nil"/>
            </w:tcBorders>
            <w:shd w:val="clear" w:color="auto" w:fill="auto"/>
            <w:noWrap/>
            <w:vAlign w:val="center"/>
            <w:hideMark/>
          </w:tcPr>
          <w:p w14:paraId="40745E9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84.7192</w:t>
            </w:r>
          </w:p>
        </w:tc>
        <w:tc>
          <w:tcPr>
            <w:tcW w:w="450" w:type="pct"/>
            <w:tcBorders>
              <w:top w:val="single" w:sz="6" w:space="0" w:color="auto"/>
              <w:left w:val="nil"/>
              <w:bottom w:val="nil"/>
              <w:right w:val="nil"/>
            </w:tcBorders>
            <w:shd w:val="clear" w:color="auto" w:fill="auto"/>
            <w:noWrap/>
            <w:vAlign w:val="center"/>
            <w:hideMark/>
          </w:tcPr>
          <w:p w14:paraId="4B5EA9F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94.2429</w:t>
            </w:r>
          </w:p>
        </w:tc>
        <w:tc>
          <w:tcPr>
            <w:tcW w:w="442" w:type="pct"/>
            <w:tcBorders>
              <w:top w:val="single" w:sz="6" w:space="0" w:color="auto"/>
              <w:left w:val="nil"/>
              <w:bottom w:val="nil"/>
              <w:right w:val="nil"/>
            </w:tcBorders>
            <w:shd w:val="clear" w:color="auto" w:fill="auto"/>
            <w:noWrap/>
            <w:vAlign w:val="center"/>
            <w:hideMark/>
          </w:tcPr>
          <w:p w14:paraId="09AA548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100.1841</w:t>
            </w:r>
          </w:p>
        </w:tc>
        <w:tc>
          <w:tcPr>
            <w:tcW w:w="448" w:type="pct"/>
            <w:tcBorders>
              <w:top w:val="single" w:sz="6" w:space="0" w:color="auto"/>
              <w:left w:val="nil"/>
              <w:bottom w:val="nil"/>
              <w:right w:val="nil"/>
            </w:tcBorders>
            <w:shd w:val="clear" w:color="auto" w:fill="auto"/>
            <w:noWrap/>
            <w:vAlign w:val="center"/>
            <w:hideMark/>
          </w:tcPr>
          <w:p w14:paraId="6679679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123.008</w:t>
            </w:r>
          </w:p>
        </w:tc>
      </w:tr>
      <w:tr w:rsidR="00C270DC" w:rsidRPr="00283CB6" w14:paraId="2F7C9564" w14:textId="77777777" w:rsidTr="000B22B4">
        <w:trPr>
          <w:trHeight w:val="20"/>
          <w:jc w:val="center"/>
        </w:trPr>
        <w:tc>
          <w:tcPr>
            <w:tcW w:w="379" w:type="pct"/>
            <w:vMerge/>
            <w:tcBorders>
              <w:top w:val="nil"/>
              <w:left w:val="nil"/>
              <w:bottom w:val="single" w:sz="8" w:space="0" w:color="000000"/>
              <w:right w:val="nil"/>
            </w:tcBorders>
            <w:vAlign w:val="center"/>
            <w:hideMark/>
          </w:tcPr>
          <w:p w14:paraId="1ACE4444"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761DA297"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69F37C6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0.9969</w:t>
            </w:r>
          </w:p>
        </w:tc>
        <w:tc>
          <w:tcPr>
            <w:tcW w:w="375" w:type="pct"/>
            <w:tcBorders>
              <w:top w:val="nil"/>
              <w:left w:val="nil"/>
              <w:bottom w:val="nil"/>
              <w:right w:val="nil"/>
            </w:tcBorders>
            <w:shd w:val="clear" w:color="auto" w:fill="auto"/>
            <w:noWrap/>
            <w:vAlign w:val="center"/>
            <w:hideMark/>
          </w:tcPr>
          <w:p w14:paraId="3CF87DD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1.0498</w:t>
            </w:r>
          </w:p>
        </w:tc>
        <w:tc>
          <w:tcPr>
            <w:tcW w:w="374" w:type="pct"/>
            <w:tcBorders>
              <w:top w:val="nil"/>
              <w:left w:val="nil"/>
              <w:bottom w:val="nil"/>
              <w:right w:val="nil"/>
            </w:tcBorders>
            <w:shd w:val="clear" w:color="auto" w:fill="auto"/>
            <w:noWrap/>
            <w:vAlign w:val="center"/>
            <w:hideMark/>
          </w:tcPr>
          <w:p w14:paraId="2401908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1.213</w:t>
            </w:r>
          </w:p>
        </w:tc>
        <w:tc>
          <w:tcPr>
            <w:tcW w:w="374" w:type="pct"/>
            <w:tcBorders>
              <w:top w:val="nil"/>
              <w:left w:val="nil"/>
              <w:bottom w:val="nil"/>
              <w:right w:val="nil"/>
            </w:tcBorders>
            <w:shd w:val="clear" w:color="auto" w:fill="auto"/>
            <w:noWrap/>
            <w:vAlign w:val="center"/>
            <w:hideMark/>
          </w:tcPr>
          <w:p w14:paraId="6B13686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1.316</w:t>
            </w:r>
          </w:p>
        </w:tc>
        <w:tc>
          <w:tcPr>
            <w:tcW w:w="446" w:type="pct"/>
            <w:tcBorders>
              <w:top w:val="nil"/>
              <w:left w:val="nil"/>
              <w:bottom w:val="nil"/>
              <w:right w:val="nil"/>
            </w:tcBorders>
            <w:shd w:val="clear" w:color="auto" w:fill="auto"/>
            <w:noWrap/>
            <w:vAlign w:val="center"/>
            <w:hideMark/>
          </w:tcPr>
          <w:p w14:paraId="629A43C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1.4909</w:t>
            </w:r>
          </w:p>
        </w:tc>
        <w:tc>
          <w:tcPr>
            <w:tcW w:w="451" w:type="pct"/>
            <w:tcBorders>
              <w:top w:val="nil"/>
              <w:left w:val="nil"/>
              <w:bottom w:val="nil"/>
              <w:right w:val="nil"/>
            </w:tcBorders>
            <w:shd w:val="clear" w:color="auto" w:fill="auto"/>
            <w:noWrap/>
            <w:vAlign w:val="center"/>
            <w:hideMark/>
          </w:tcPr>
          <w:p w14:paraId="532771B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123.6352</w:t>
            </w:r>
          </w:p>
        </w:tc>
        <w:tc>
          <w:tcPr>
            <w:tcW w:w="444" w:type="pct"/>
            <w:tcBorders>
              <w:top w:val="nil"/>
              <w:left w:val="nil"/>
              <w:bottom w:val="nil"/>
              <w:right w:val="nil"/>
            </w:tcBorders>
            <w:shd w:val="clear" w:color="auto" w:fill="auto"/>
            <w:noWrap/>
            <w:vAlign w:val="center"/>
            <w:hideMark/>
          </w:tcPr>
          <w:p w14:paraId="2B42C22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138.1371</w:t>
            </w:r>
          </w:p>
        </w:tc>
        <w:tc>
          <w:tcPr>
            <w:tcW w:w="450" w:type="pct"/>
            <w:tcBorders>
              <w:top w:val="nil"/>
              <w:left w:val="nil"/>
              <w:bottom w:val="nil"/>
              <w:right w:val="nil"/>
            </w:tcBorders>
            <w:shd w:val="clear" w:color="auto" w:fill="auto"/>
            <w:noWrap/>
            <w:vAlign w:val="center"/>
            <w:hideMark/>
          </w:tcPr>
          <w:p w14:paraId="3B1EA33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150.2004</w:t>
            </w:r>
          </w:p>
        </w:tc>
        <w:tc>
          <w:tcPr>
            <w:tcW w:w="442" w:type="pct"/>
            <w:tcBorders>
              <w:top w:val="nil"/>
              <w:left w:val="nil"/>
              <w:bottom w:val="nil"/>
              <w:right w:val="nil"/>
            </w:tcBorders>
            <w:shd w:val="clear" w:color="auto" w:fill="auto"/>
            <w:noWrap/>
            <w:vAlign w:val="center"/>
            <w:hideMark/>
          </w:tcPr>
          <w:p w14:paraId="2167468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159.6466</w:t>
            </w:r>
          </w:p>
        </w:tc>
        <w:tc>
          <w:tcPr>
            <w:tcW w:w="448" w:type="pct"/>
            <w:tcBorders>
              <w:top w:val="nil"/>
              <w:left w:val="nil"/>
              <w:bottom w:val="nil"/>
              <w:right w:val="nil"/>
            </w:tcBorders>
            <w:shd w:val="clear" w:color="auto" w:fill="auto"/>
            <w:noWrap/>
            <w:vAlign w:val="center"/>
            <w:hideMark/>
          </w:tcPr>
          <w:p w14:paraId="120A481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191.7045</w:t>
            </w:r>
          </w:p>
        </w:tc>
      </w:tr>
      <w:tr w:rsidR="00C270DC" w:rsidRPr="00283CB6" w14:paraId="27B10CB4" w14:textId="77777777" w:rsidTr="000B22B4">
        <w:trPr>
          <w:trHeight w:val="20"/>
          <w:jc w:val="center"/>
        </w:trPr>
        <w:tc>
          <w:tcPr>
            <w:tcW w:w="379" w:type="pct"/>
            <w:vMerge/>
            <w:tcBorders>
              <w:top w:val="nil"/>
              <w:left w:val="nil"/>
              <w:bottom w:val="single" w:sz="8" w:space="0" w:color="000000"/>
              <w:right w:val="nil"/>
            </w:tcBorders>
            <w:vAlign w:val="center"/>
            <w:hideMark/>
          </w:tcPr>
          <w:p w14:paraId="597BDA8B"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7F7BEFB1"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50A75A6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14.22%</w:t>
            </w:r>
          </w:p>
        </w:tc>
        <w:tc>
          <w:tcPr>
            <w:tcW w:w="375" w:type="pct"/>
            <w:tcBorders>
              <w:top w:val="nil"/>
              <w:left w:val="nil"/>
              <w:bottom w:val="nil"/>
              <w:right w:val="nil"/>
            </w:tcBorders>
            <w:shd w:val="clear" w:color="auto" w:fill="auto"/>
            <w:noWrap/>
            <w:vAlign w:val="center"/>
            <w:hideMark/>
          </w:tcPr>
          <w:p w14:paraId="3F43FA0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15.16%</w:t>
            </w:r>
          </w:p>
        </w:tc>
        <w:tc>
          <w:tcPr>
            <w:tcW w:w="374" w:type="pct"/>
            <w:tcBorders>
              <w:top w:val="nil"/>
              <w:left w:val="nil"/>
              <w:bottom w:val="nil"/>
              <w:right w:val="nil"/>
            </w:tcBorders>
            <w:shd w:val="clear" w:color="auto" w:fill="auto"/>
            <w:noWrap/>
            <w:vAlign w:val="center"/>
            <w:hideMark/>
          </w:tcPr>
          <w:p w14:paraId="2DDCE6B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17.65%</w:t>
            </w:r>
          </w:p>
        </w:tc>
        <w:tc>
          <w:tcPr>
            <w:tcW w:w="374" w:type="pct"/>
            <w:tcBorders>
              <w:top w:val="nil"/>
              <w:left w:val="nil"/>
              <w:bottom w:val="nil"/>
              <w:right w:val="nil"/>
            </w:tcBorders>
            <w:shd w:val="clear" w:color="auto" w:fill="auto"/>
            <w:noWrap/>
            <w:vAlign w:val="center"/>
            <w:hideMark/>
          </w:tcPr>
          <w:p w14:paraId="0E8BEF7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18.85%</w:t>
            </w:r>
          </w:p>
        </w:tc>
        <w:tc>
          <w:tcPr>
            <w:tcW w:w="446" w:type="pct"/>
            <w:tcBorders>
              <w:top w:val="nil"/>
              <w:left w:val="nil"/>
              <w:bottom w:val="nil"/>
              <w:right w:val="nil"/>
            </w:tcBorders>
            <w:shd w:val="clear" w:color="auto" w:fill="auto"/>
            <w:noWrap/>
            <w:vAlign w:val="center"/>
            <w:hideMark/>
          </w:tcPr>
          <w:p w14:paraId="296DB0A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20.90%</w:t>
            </w:r>
          </w:p>
        </w:tc>
        <w:tc>
          <w:tcPr>
            <w:tcW w:w="451" w:type="pct"/>
            <w:tcBorders>
              <w:top w:val="nil"/>
              <w:left w:val="nil"/>
              <w:bottom w:val="nil"/>
              <w:right w:val="nil"/>
            </w:tcBorders>
            <w:shd w:val="clear" w:color="auto" w:fill="auto"/>
            <w:noWrap/>
            <w:vAlign w:val="center"/>
            <w:hideMark/>
          </w:tcPr>
          <w:p w14:paraId="701E87A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80.87%</w:t>
            </w:r>
          </w:p>
        </w:tc>
        <w:tc>
          <w:tcPr>
            <w:tcW w:w="444" w:type="pct"/>
            <w:tcBorders>
              <w:top w:val="nil"/>
              <w:left w:val="nil"/>
              <w:bottom w:val="nil"/>
              <w:right w:val="nil"/>
            </w:tcBorders>
            <w:shd w:val="clear" w:color="auto" w:fill="auto"/>
            <w:noWrap/>
            <w:vAlign w:val="center"/>
            <w:hideMark/>
          </w:tcPr>
          <w:p w14:paraId="5E47DA9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136.27%</w:t>
            </w:r>
          </w:p>
        </w:tc>
        <w:tc>
          <w:tcPr>
            <w:tcW w:w="450" w:type="pct"/>
            <w:tcBorders>
              <w:top w:val="nil"/>
              <w:left w:val="nil"/>
              <w:bottom w:val="nil"/>
              <w:right w:val="nil"/>
            </w:tcBorders>
            <w:shd w:val="clear" w:color="auto" w:fill="auto"/>
            <w:noWrap/>
            <w:vAlign w:val="center"/>
            <w:hideMark/>
          </w:tcPr>
          <w:p w14:paraId="059A2F6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153.49%</w:t>
            </w:r>
          </w:p>
        </w:tc>
        <w:tc>
          <w:tcPr>
            <w:tcW w:w="442" w:type="pct"/>
            <w:tcBorders>
              <w:top w:val="nil"/>
              <w:left w:val="nil"/>
              <w:bottom w:val="nil"/>
              <w:right w:val="nil"/>
            </w:tcBorders>
            <w:shd w:val="clear" w:color="auto" w:fill="auto"/>
            <w:noWrap/>
            <w:vAlign w:val="center"/>
            <w:hideMark/>
          </w:tcPr>
          <w:p w14:paraId="071818C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172.28%</w:t>
            </w:r>
          </w:p>
        </w:tc>
        <w:tc>
          <w:tcPr>
            <w:tcW w:w="448" w:type="pct"/>
            <w:tcBorders>
              <w:top w:val="nil"/>
              <w:left w:val="nil"/>
              <w:bottom w:val="nil"/>
              <w:right w:val="nil"/>
            </w:tcBorders>
            <w:shd w:val="clear" w:color="auto" w:fill="auto"/>
            <w:noWrap/>
            <w:vAlign w:val="center"/>
            <w:hideMark/>
          </w:tcPr>
          <w:p w14:paraId="427BEFF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260.26%</w:t>
            </w:r>
          </w:p>
        </w:tc>
      </w:tr>
      <w:tr w:rsidR="00C270DC" w:rsidRPr="00283CB6" w14:paraId="0BFDDE24" w14:textId="77777777" w:rsidTr="000B22B4">
        <w:trPr>
          <w:trHeight w:val="20"/>
          <w:jc w:val="center"/>
        </w:trPr>
        <w:tc>
          <w:tcPr>
            <w:tcW w:w="379" w:type="pct"/>
            <w:vMerge/>
            <w:tcBorders>
              <w:top w:val="nil"/>
              <w:left w:val="nil"/>
              <w:bottom w:val="single" w:sz="8" w:space="0" w:color="000000"/>
              <w:right w:val="nil"/>
            </w:tcBorders>
            <w:vAlign w:val="center"/>
            <w:hideMark/>
          </w:tcPr>
          <w:p w14:paraId="4E411D8C"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33175AA1"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21FC930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53.23%</w:t>
            </w:r>
          </w:p>
        </w:tc>
        <w:tc>
          <w:tcPr>
            <w:tcW w:w="375" w:type="pct"/>
            <w:tcBorders>
              <w:top w:val="nil"/>
              <w:left w:val="nil"/>
              <w:bottom w:val="nil"/>
              <w:right w:val="nil"/>
            </w:tcBorders>
            <w:shd w:val="clear" w:color="auto" w:fill="auto"/>
            <w:noWrap/>
            <w:vAlign w:val="center"/>
            <w:hideMark/>
          </w:tcPr>
          <w:p w14:paraId="71A04FE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47.27%</w:t>
            </w:r>
          </w:p>
        </w:tc>
        <w:tc>
          <w:tcPr>
            <w:tcW w:w="374" w:type="pct"/>
            <w:tcBorders>
              <w:top w:val="nil"/>
              <w:left w:val="nil"/>
              <w:bottom w:val="nil"/>
              <w:right w:val="nil"/>
            </w:tcBorders>
            <w:shd w:val="clear" w:color="auto" w:fill="auto"/>
            <w:noWrap/>
            <w:vAlign w:val="center"/>
            <w:hideMark/>
          </w:tcPr>
          <w:p w14:paraId="2E260FC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44.39%</w:t>
            </w:r>
          </w:p>
        </w:tc>
        <w:tc>
          <w:tcPr>
            <w:tcW w:w="374" w:type="pct"/>
            <w:tcBorders>
              <w:top w:val="nil"/>
              <w:left w:val="nil"/>
              <w:bottom w:val="nil"/>
              <w:right w:val="nil"/>
            </w:tcBorders>
            <w:shd w:val="clear" w:color="auto" w:fill="auto"/>
            <w:noWrap/>
            <w:vAlign w:val="center"/>
            <w:hideMark/>
          </w:tcPr>
          <w:p w14:paraId="053854C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47.47%</w:t>
            </w:r>
          </w:p>
        </w:tc>
        <w:tc>
          <w:tcPr>
            <w:tcW w:w="446" w:type="pct"/>
            <w:tcBorders>
              <w:top w:val="nil"/>
              <w:left w:val="nil"/>
              <w:bottom w:val="nil"/>
              <w:right w:val="nil"/>
            </w:tcBorders>
            <w:shd w:val="clear" w:color="auto" w:fill="auto"/>
            <w:noWrap/>
            <w:vAlign w:val="center"/>
            <w:hideMark/>
          </w:tcPr>
          <w:p w14:paraId="5D19506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44.59%</w:t>
            </w:r>
          </w:p>
        </w:tc>
        <w:tc>
          <w:tcPr>
            <w:tcW w:w="451" w:type="pct"/>
            <w:tcBorders>
              <w:top w:val="nil"/>
              <w:left w:val="nil"/>
              <w:bottom w:val="nil"/>
              <w:right w:val="nil"/>
            </w:tcBorders>
            <w:shd w:val="clear" w:color="auto" w:fill="auto"/>
            <w:noWrap/>
            <w:vAlign w:val="center"/>
            <w:hideMark/>
          </w:tcPr>
          <w:p w14:paraId="2F2F424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50.05%</w:t>
            </w:r>
          </w:p>
        </w:tc>
        <w:tc>
          <w:tcPr>
            <w:tcW w:w="444" w:type="pct"/>
            <w:tcBorders>
              <w:top w:val="nil"/>
              <w:left w:val="nil"/>
              <w:bottom w:val="nil"/>
              <w:right w:val="nil"/>
            </w:tcBorders>
            <w:shd w:val="clear" w:color="auto" w:fill="auto"/>
            <w:noWrap/>
            <w:vAlign w:val="center"/>
            <w:hideMark/>
          </w:tcPr>
          <w:p w14:paraId="430EB87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44.49%</w:t>
            </w:r>
          </w:p>
        </w:tc>
        <w:tc>
          <w:tcPr>
            <w:tcW w:w="450" w:type="pct"/>
            <w:tcBorders>
              <w:top w:val="nil"/>
              <w:left w:val="nil"/>
              <w:bottom w:val="nil"/>
              <w:right w:val="nil"/>
            </w:tcBorders>
            <w:shd w:val="clear" w:color="auto" w:fill="auto"/>
            <w:noWrap/>
            <w:vAlign w:val="center"/>
            <w:hideMark/>
          </w:tcPr>
          <w:p w14:paraId="26C6C3A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45.08%</w:t>
            </w:r>
          </w:p>
        </w:tc>
        <w:tc>
          <w:tcPr>
            <w:tcW w:w="442" w:type="pct"/>
            <w:tcBorders>
              <w:top w:val="nil"/>
              <w:left w:val="nil"/>
              <w:bottom w:val="nil"/>
              <w:right w:val="nil"/>
            </w:tcBorders>
            <w:shd w:val="clear" w:color="auto" w:fill="auto"/>
            <w:noWrap/>
            <w:vAlign w:val="center"/>
            <w:hideMark/>
          </w:tcPr>
          <w:p w14:paraId="324CE07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43.40%</w:t>
            </w:r>
          </w:p>
        </w:tc>
        <w:tc>
          <w:tcPr>
            <w:tcW w:w="448" w:type="pct"/>
            <w:tcBorders>
              <w:top w:val="nil"/>
              <w:left w:val="nil"/>
              <w:bottom w:val="nil"/>
              <w:right w:val="nil"/>
            </w:tcBorders>
            <w:shd w:val="clear" w:color="auto" w:fill="auto"/>
            <w:noWrap/>
            <w:vAlign w:val="center"/>
            <w:hideMark/>
          </w:tcPr>
          <w:p w14:paraId="4A4D212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40.81%</w:t>
            </w:r>
          </w:p>
        </w:tc>
      </w:tr>
      <w:tr w:rsidR="00C270DC" w:rsidRPr="00283CB6" w14:paraId="696F9978" w14:textId="77777777" w:rsidTr="000B22B4">
        <w:trPr>
          <w:trHeight w:val="20"/>
          <w:jc w:val="center"/>
        </w:trPr>
        <w:tc>
          <w:tcPr>
            <w:tcW w:w="379" w:type="pct"/>
            <w:vMerge/>
            <w:tcBorders>
              <w:top w:val="nil"/>
              <w:left w:val="nil"/>
              <w:bottom w:val="single" w:sz="8" w:space="0" w:color="000000"/>
              <w:right w:val="nil"/>
            </w:tcBorders>
            <w:vAlign w:val="center"/>
            <w:hideMark/>
          </w:tcPr>
          <w:p w14:paraId="253FC00E"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19B79CAD"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3402462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0.0902</w:t>
            </w:r>
          </w:p>
        </w:tc>
        <w:tc>
          <w:tcPr>
            <w:tcW w:w="375" w:type="pct"/>
            <w:tcBorders>
              <w:top w:val="nil"/>
              <w:left w:val="nil"/>
              <w:bottom w:val="nil"/>
              <w:right w:val="nil"/>
            </w:tcBorders>
            <w:shd w:val="clear" w:color="auto" w:fill="auto"/>
            <w:noWrap/>
            <w:vAlign w:val="center"/>
            <w:hideMark/>
          </w:tcPr>
          <w:p w14:paraId="564B286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0.0951</w:t>
            </w:r>
          </w:p>
        </w:tc>
        <w:tc>
          <w:tcPr>
            <w:tcW w:w="374" w:type="pct"/>
            <w:tcBorders>
              <w:top w:val="nil"/>
              <w:left w:val="nil"/>
              <w:bottom w:val="nil"/>
              <w:right w:val="nil"/>
            </w:tcBorders>
            <w:shd w:val="clear" w:color="auto" w:fill="auto"/>
            <w:noWrap/>
            <w:vAlign w:val="center"/>
            <w:hideMark/>
          </w:tcPr>
          <w:p w14:paraId="1C5AD60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0.1093</w:t>
            </w:r>
          </w:p>
        </w:tc>
        <w:tc>
          <w:tcPr>
            <w:tcW w:w="374" w:type="pct"/>
            <w:tcBorders>
              <w:top w:val="nil"/>
              <w:left w:val="nil"/>
              <w:bottom w:val="nil"/>
              <w:right w:val="nil"/>
            </w:tcBorders>
            <w:shd w:val="clear" w:color="auto" w:fill="auto"/>
            <w:noWrap/>
            <w:vAlign w:val="center"/>
            <w:hideMark/>
          </w:tcPr>
          <w:p w14:paraId="63D0E09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0.1182</w:t>
            </w:r>
          </w:p>
        </w:tc>
        <w:tc>
          <w:tcPr>
            <w:tcW w:w="446" w:type="pct"/>
            <w:tcBorders>
              <w:top w:val="nil"/>
              <w:left w:val="nil"/>
              <w:bottom w:val="nil"/>
              <w:right w:val="nil"/>
            </w:tcBorders>
            <w:shd w:val="clear" w:color="auto" w:fill="auto"/>
            <w:noWrap/>
            <w:vAlign w:val="center"/>
            <w:hideMark/>
          </w:tcPr>
          <w:p w14:paraId="5F45073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0.1329</w:t>
            </w:r>
          </w:p>
        </w:tc>
        <w:tc>
          <w:tcPr>
            <w:tcW w:w="451" w:type="pct"/>
            <w:tcBorders>
              <w:top w:val="nil"/>
              <w:left w:val="nil"/>
              <w:bottom w:val="nil"/>
              <w:right w:val="nil"/>
            </w:tcBorders>
            <w:shd w:val="clear" w:color="auto" w:fill="auto"/>
            <w:noWrap/>
            <w:vAlign w:val="center"/>
            <w:hideMark/>
          </w:tcPr>
          <w:p w14:paraId="7632238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0.1144</w:t>
            </w:r>
          </w:p>
        </w:tc>
        <w:tc>
          <w:tcPr>
            <w:tcW w:w="444" w:type="pct"/>
            <w:tcBorders>
              <w:top w:val="nil"/>
              <w:left w:val="nil"/>
              <w:bottom w:val="nil"/>
              <w:right w:val="nil"/>
            </w:tcBorders>
            <w:shd w:val="clear" w:color="auto" w:fill="auto"/>
            <w:noWrap/>
            <w:vAlign w:val="center"/>
            <w:hideMark/>
          </w:tcPr>
          <w:p w14:paraId="7C895FA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0.1281</w:t>
            </w:r>
          </w:p>
        </w:tc>
        <w:tc>
          <w:tcPr>
            <w:tcW w:w="450" w:type="pct"/>
            <w:tcBorders>
              <w:top w:val="nil"/>
              <w:left w:val="nil"/>
              <w:bottom w:val="nil"/>
              <w:right w:val="nil"/>
            </w:tcBorders>
            <w:shd w:val="clear" w:color="auto" w:fill="auto"/>
            <w:noWrap/>
            <w:vAlign w:val="center"/>
            <w:hideMark/>
          </w:tcPr>
          <w:p w14:paraId="3D28A99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0.1389</w:t>
            </w:r>
          </w:p>
        </w:tc>
        <w:tc>
          <w:tcPr>
            <w:tcW w:w="442" w:type="pct"/>
            <w:tcBorders>
              <w:top w:val="nil"/>
              <w:left w:val="nil"/>
              <w:bottom w:val="nil"/>
              <w:right w:val="nil"/>
            </w:tcBorders>
            <w:shd w:val="clear" w:color="auto" w:fill="auto"/>
            <w:noWrap/>
            <w:vAlign w:val="center"/>
            <w:hideMark/>
          </w:tcPr>
          <w:p w14:paraId="5BFF112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0.1467</w:t>
            </w:r>
          </w:p>
        </w:tc>
        <w:tc>
          <w:tcPr>
            <w:tcW w:w="448" w:type="pct"/>
            <w:tcBorders>
              <w:top w:val="nil"/>
              <w:left w:val="nil"/>
              <w:bottom w:val="nil"/>
              <w:right w:val="nil"/>
            </w:tcBorders>
            <w:shd w:val="clear" w:color="auto" w:fill="auto"/>
            <w:noWrap/>
            <w:vAlign w:val="center"/>
            <w:hideMark/>
          </w:tcPr>
          <w:p w14:paraId="6341ABF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0.1749</w:t>
            </w:r>
          </w:p>
        </w:tc>
      </w:tr>
      <w:tr w:rsidR="00C270DC" w:rsidRPr="00283CB6" w14:paraId="704CCA90" w14:textId="77777777" w:rsidTr="000B22B4">
        <w:trPr>
          <w:trHeight w:val="20"/>
          <w:jc w:val="center"/>
        </w:trPr>
        <w:tc>
          <w:tcPr>
            <w:tcW w:w="379" w:type="pct"/>
            <w:vMerge/>
            <w:tcBorders>
              <w:top w:val="nil"/>
              <w:left w:val="nil"/>
              <w:bottom w:val="single" w:sz="8" w:space="0" w:color="000000"/>
              <w:right w:val="nil"/>
            </w:tcBorders>
            <w:vAlign w:val="center"/>
            <w:hideMark/>
          </w:tcPr>
          <w:p w14:paraId="795F6FE6"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5D54CC8E"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1938431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0.8881</w:t>
            </w:r>
          </w:p>
        </w:tc>
        <w:tc>
          <w:tcPr>
            <w:tcW w:w="375" w:type="pct"/>
            <w:tcBorders>
              <w:top w:val="nil"/>
              <w:left w:val="nil"/>
              <w:bottom w:val="nil"/>
              <w:right w:val="nil"/>
            </w:tcBorders>
            <w:shd w:val="clear" w:color="auto" w:fill="auto"/>
            <w:noWrap/>
            <w:vAlign w:val="center"/>
            <w:hideMark/>
          </w:tcPr>
          <w:p w14:paraId="1E73C67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0.871</w:t>
            </w:r>
          </w:p>
        </w:tc>
        <w:tc>
          <w:tcPr>
            <w:tcW w:w="374" w:type="pct"/>
            <w:tcBorders>
              <w:top w:val="nil"/>
              <w:left w:val="nil"/>
              <w:bottom w:val="nil"/>
              <w:right w:val="nil"/>
            </w:tcBorders>
            <w:shd w:val="clear" w:color="auto" w:fill="auto"/>
            <w:noWrap/>
            <w:vAlign w:val="center"/>
            <w:hideMark/>
          </w:tcPr>
          <w:p w14:paraId="5A90B02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1.0413</w:t>
            </w:r>
          </w:p>
        </w:tc>
        <w:tc>
          <w:tcPr>
            <w:tcW w:w="374" w:type="pct"/>
            <w:tcBorders>
              <w:top w:val="nil"/>
              <w:left w:val="nil"/>
              <w:bottom w:val="nil"/>
              <w:right w:val="nil"/>
            </w:tcBorders>
            <w:shd w:val="clear" w:color="auto" w:fill="auto"/>
            <w:noWrap/>
            <w:vAlign w:val="center"/>
            <w:hideMark/>
          </w:tcPr>
          <w:p w14:paraId="7BC2662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1.085</w:t>
            </w:r>
          </w:p>
        </w:tc>
        <w:tc>
          <w:tcPr>
            <w:tcW w:w="446" w:type="pct"/>
            <w:tcBorders>
              <w:top w:val="nil"/>
              <w:left w:val="nil"/>
              <w:bottom w:val="nil"/>
              <w:right w:val="nil"/>
            </w:tcBorders>
            <w:shd w:val="clear" w:color="auto" w:fill="auto"/>
            <w:noWrap/>
            <w:vAlign w:val="center"/>
            <w:hideMark/>
          </w:tcPr>
          <w:p w14:paraId="6BD53FB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1.4672</w:t>
            </w:r>
          </w:p>
        </w:tc>
        <w:tc>
          <w:tcPr>
            <w:tcW w:w="451" w:type="pct"/>
            <w:tcBorders>
              <w:top w:val="nil"/>
              <w:left w:val="nil"/>
              <w:bottom w:val="nil"/>
              <w:right w:val="nil"/>
            </w:tcBorders>
            <w:shd w:val="clear" w:color="auto" w:fill="auto"/>
            <w:noWrap/>
            <w:vAlign w:val="center"/>
            <w:hideMark/>
          </w:tcPr>
          <w:p w14:paraId="6EFABBE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0.4916</w:t>
            </w:r>
          </w:p>
        </w:tc>
        <w:tc>
          <w:tcPr>
            <w:tcW w:w="444" w:type="pct"/>
            <w:tcBorders>
              <w:top w:val="nil"/>
              <w:left w:val="nil"/>
              <w:bottom w:val="nil"/>
              <w:right w:val="nil"/>
            </w:tcBorders>
            <w:shd w:val="clear" w:color="auto" w:fill="auto"/>
            <w:noWrap/>
            <w:vAlign w:val="center"/>
            <w:hideMark/>
          </w:tcPr>
          <w:p w14:paraId="2406839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0.5218</w:t>
            </w:r>
          </w:p>
        </w:tc>
        <w:tc>
          <w:tcPr>
            <w:tcW w:w="450" w:type="pct"/>
            <w:tcBorders>
              <w:top w:val="nil"/>
              <w:left w:val="nil"/>
              <w:bottom w:val="nil"/>
              <w:right w:val="nil"/>
            </w:tcBorders>
            <w:shd w:val="clear" w:color="auto" w:fill="auto"/>
            <w:noWrap/>
            <w:vAlign w:val="center"/>
            <w:hideMark/>
          </w:tcPr>
          <w:p w14:paraId="28F27A5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0.5837</w:t>
            </w:r>
          </w:p>
        </w:tc>
        <w:tc>
          <w:tcPr>
            <w:tcW w:w="442" w:type="pct"/>
            <w:tcBorders>
              <w:top w:val="nil"/>
              <w:left w:val="nil"/>
              <w:bottom w:val="nil"/>
              <w:right w:val="nil"/>
            </w:tcBorders>
            <w:shd w:val="clear" w:color="auto" w:fill="auto"/>
            <w:noWrap/>
            <w:vAlign w:val="center"/>
            <w:hideMark/>
          </w:tcPr>
          <w:p w14:paraId="794C309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0.6357</w:t>
            </w:r>
          </w:p>
        </w:tc>
        <w:tc>
          <w:tcPr>
            <w:tcW w:w="448" w:type="pct"/>
            <w:tcBorders>
              <w:top w:val="nil"/>
              <w:left w:val="nil"/>
              <w:bottom w:val="nil"/>
              <w:right w:val="nil"/>
            </w:tcBorders>
            <w:shd w:val="clear" w:color="auto" w:fill="auto"/>
            <w:noWrap/>
            <w:vAlign w:val="center"/>
            <w:hideMark/>
          </w:tcPr>
          <w:p w14:paraId="7AF0507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1.7005</w:t>
            </w:r>
          </w:p>
        </w:tc>
      </w:tr>
      <w:tr w:rsidR="00C270DC" w:rsidRPr="00283CB6" w14:paraId="520EDCFF" w14:textId="77777777" w:rsidTr="000B22B4">
        <w:trPr>
          <w:trHeight w:val="20"/>
          <w:jc w:val="center"/>
        </w:trPr>
        <w:tc>
          <w:tcPr>
            <w:tcW w:w="379" w:type="pct"/>
            <w:vMerge/>
            <w:tcBorders>
              <w:top w:val="nil"/>
              <w:left w:val="nil"/>
              <w:bottom w:val="single" w:sz="8" w:space="0" w:color="000000"/>
              <w:right w:val="nil"/>
            </w:tcBorders>
            <w:vAlign w:val="center"/>
            <w:hideMark/>
          </w:tcPr>
          <w:p w14:paraId="4D03D998"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27BF699F"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7543C49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14.91%</w:t>
            </w:r>
          </w:p>
        </w:tc>
        <w:tc>
          <w:tcPr>
            <w:tcW w:w="375" w:type="pct"/>
            <w:tcBorders>
              <w:top w:val="nil"/>
              <w:left w:val="nil"/>
              <w:bottom w:val="nil"/>
              <w:right w:val="nil"/>
            </w:tcBorders>
            <w:shd w:val="clear" w:color="auto" w:fill="auto"/>
            <w:noWrap/>
            <w:vAlign w:val="center"/>
            <w:hideMark/>
          </w:tcPr>
          <w:p w14:paraId="43D9A7C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17.05%</w:t>
            </w:r>
          </w:p>
        </w:tc>
        <w:tc>
          <w:tcPr>
            <w:tcW w:w="374" w:type="pct"/>
            <w:tcBorders>
              <w:top w:val="nil"/>
              <w:left w:val="nil"/>
              <w:bottom w:val="nil"/>
              <w:right w:val="nil"/>
            </w:tcBorders>
            <w:shd w:val="clear" w:color="auto" w:fill="auto"/>
            <w:noWrap/>
            <w:vAlign w:val="center"/>
            <w:hideMark/>
          </w:tcPr>
          <w:p w14:paraId="1007405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20.06%</w:t>
            </w:r>
          </w:p>
        </w:tc>
        <w:tc>
          <w:tcPr>
            <w:tcW w:w="374" w:type="pct"/>
            <w:tcBorders>
              <w:top w:val="nil"/>
              <w:left w:val="nil"/>
              <w:bottom w:val="nil"/>
              <w:right w:val="nil"/>
            </w:tcBorders>
            <w:shd w:val="clear" w:color="auto" w:fill="auto"/>
            <w:noWrap/>
            <w:vAlign w:val="center"/>
            <w:hideMark/>
          </w:tcPr>
          <w:p w14:paraId="013AF29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21.49%</w:t>
            </w:r>
          </w:p>
        </w:tc>
        <w:tc>
          <w:tcPr>
            <w:tcW w:w="446" w:type="pct"/>
            <w:tcBorders>
              <w:top w:val="nil"/>
              <w:left w:val="nil"/>
              <w:bottom w:val="nil"/>
              <w:right w:val="nil"/>
            </w:tcBorders>
            <w:shd w:val="clear" w:color="auto" w:fill="auto"/>
            <w:noWrap/>
            <w:vAlign w:val="center"/>
            <w:hideMark/>
          </w:tcPr>
          <w:p w14:paraId="4D784C5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24.03%</w:t>
            </w:r>
          </w:p>
        </w:tc>
        <w:tc>
          <w:tcPr>
            <w:tcW w:w="451" w:type="pct"/>
            <w:tcBorders>
              <w:top w:val="nil"/>
              <w:left w:val="nil"/>
              <w:bottom w:val="nil"/>
              <w:right w:val="nil"/>
            </w:tcBorders>
            <w:shd w:val="clear" w:color="auto" w:fill="auto"/>
            <w:noWrap/>
            <w:vAlign w:val="center"/>
            <w:hideMark/>
          </w:tcPr>
          <w:p w14:paraId="1B14764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28.53%</w:t>
            </w:r>
          </w:p>
        </w:tc>
        <w:tc>
          <w:tcPr>
            <w:tcW w:w="444" w:type="pct"/>
            <w:tcBorders>
              <w:top w:val="nil"/>
              <w:left w:val="nil"/>
              <w:bottom w:val="nil"/>
              <w:right w:val="nil"/>
            </w:tcBorders>
            <w:shd w:val="clear" w:color="auto" w:fill="auto"/>
            <w:noWrap/>
            <w:vAlign w:val="center"/>
            <w:hideMark/>
          </w:tcPr>
          <w:p w14:paraId="7B0A3F3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35.87%</w:t>
            </w:r>
          </w:p>
        </w:tc>
        <w:tc>
          <w:tcPr>
            <w:tcW w:w="450" w:type="pct"/>
            <w:tcBorders>
              <w:top w:val="nil"/>
              <w:left w:val="nil"/>
              <w:bottom w:val="nil"/>
              <w:right w:val="nil"/>
            </w:tcBorders>
            <w:shd w:val="clear" w:color="auto" w:fill="auto"/>
            <w:noWrap/>
            <w:vAlign w:val="center"/>
            <w:hideMark/>
          </w:tcPr>
          <w:p w14:paraId="5328B88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37.62%</w:t>
            </w:r>
          </w:p>
        </w:tc>
        <w:tc>
          <w:tcPr>
            <w:tcW w:w="442" w:type="pct"/>
            <w:tcBorders>
              <w:top w:val="nil"/>
              <w:left w:val="nil"/>
              <w:bottom w:val="nil"/>
              <w:right w:val="nil"/>
            </w:tcBorders>
            <w:shd w:val="clear" w:color="auto" w:fill="auto"/>
            <w:noWrap/>
            <w:vAlign w:val="center"/>
            <w:hideMark/>
          </w:tcPr>
          <w:p w14:paraId="5C3C549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43.22%</w:t>
            </w:r>
          </w:p>
        </w:tc>
        <w:tc>
          <w:tcPr>
            <w:tcW w:w="448" w:type="pct"/>
            <w:tcBorders>
              <w:top w:val="nil"/>
              <w:left w:val="nil"/>
              <w:bottom w:val="nil"/>
              <w:right w:val="nil"/>
            </w:tcBorders>
            <w:shd w:val="clear" w:color="auto" w:fill="auto"/>
            <w:noWrap/>
            <w:vAlign w:val="center"/>
            <w:hideMark/>
          </w:tcPr>
          <w:p w14:paraId="1185B8C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55.27%</w:t>
            </w:r>
          </w:p>
        </w:tc>
      </w:tr>
      <w:tr w:rsidR="00C270DC" w:rsidRPr="00283CB6" w14:paraId="6F3F79CE" w14:textId="77777777" w:rsidTr="000B22B4">
        <w:trPr>
          <w:trHeight w:val="20"/>
          <w:jc w:val="center"/>
        </w:trPr>
        <w:tc>
          <w:tcPr>
            <w:tcW w:w="379" w:type="pct"/>
            <w:vMerge/>
            <w:tcBorders>
              <w:top w:val="nil"/>
              <w:left w:val="nil"/>
              <w:bottom w:val="single" w:sz="4" w:space="0" w:color="auto"/>
              <w:right w:val="nil"/>
            </w:tcBorders>
            <w:vAlign w:val="center"/>
            <w:hideMark/>
          </w:tcPr>
          <w:p w14:paraId="1F4104A5"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single" w:sz="4" w:space="0" w:color="auto"/>
              <w:right w:val="nil"/>
            </w:tcBorders>
            <w:shd w:val="clear" w:color="auto" w:fill="auto"/>
            <w:noWrap/>
            <w:vAlign w:val="center"/>
            <w:hideMark/>
          </w:tcPr>
          <w:p w14:paraId="1C5BF7E6"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4" w:space="0" w:color="auto"/>
              <w:right w:val="nil"/>
            </w:tcBorders>
            <w:shd w:val="clear" w:color="auto" w:fill="auto"/>
            <w:noWrap/>
            <w:vAlign w:val="center"/>
            <w:hideMark/>
          </w:tcPr>
          <w:p w14:paraId="0F41F0C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0.896</w:t>
            </w:r>
          </w:p>
        </w:tc>
        <w:tc>
          <w:tcPr>
            <w:tcW w:w="375" w:type="pct"/>
            <w:tcBorders>
              <w:top w:val="nil"/>
              <w:left w:val="nil"/>
              <w:bottom w:val="single" w:sz="4" w:space="0" w:color="auto"/>
              <w:right w:val="nil"/>
            </w:tcBorders>
            <w:shd w:val="clear" w:color="auto" w:fill="auto"/>
            <w:noWrap/>
            <w:vAlign w:val="center"/>
            <w:hideMark/>
          </w:tcPr>
          <w:p w14:paraId="6FBDA01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0.8831</w:t>
            </w:r>
          </w:p>
        </w:tc>
        <w:tc>
          <w:tcPr>
            <w:tcW w:w="374" w:type="pct"/>
            <w:tcBorders>
              <w:top w:val="nil"/>
              <w:left w:val="nil"/>
              <w:bottom w:val="single" w:sz="4" w:space="0" w:color="auto"/>
              <w:right w:val="nil"/>
            </w:tcBorders>
            <w:shd w:val="clear" w:color="auto" w:fill="auto"/>
            <w:noWrap/>
            <w:vAlign w:val="center"/>
            <w:hideMark/>
          </w:tcPr>
          <w:p w14:paraId="58B3378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0.8451</w:t>
            </w:r>
          </w:p>
        </w:tc>
        <w:tc>
          <w:tcPr>
            <w:tcW w:w="374" w:type="pct"/>
            <w:tcBorders>
              <w:top w:val="nil"/>
              <w:left w:val="nil"/>
              <w:bottom w:val="single" w:sz="4" w:space="0" w:color="auto"/>
              <w:right w:val="nil"/>
            </w:tcBorders>
            <w:shd w:val="clear" w:color="auto" w:fill="auto"/>
            <w:noWrap/>
            <w:vAlign w:val="center"/>
            <w:hideMark/>
          </w:tcPr>
          <w:p w14:paraId="6E65C6C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0.8182</w:t>
            </w:r>
          </w:p>
        </w:tc>
        <w:tc>
          <w:tcPr>
            <w:tcW w:w="446" w:type="pct"/>
            <w:tcBorders>
              <w:top w:val="nil"/>
              <w:left w:val="nil"/>
              <w:bottom w:val="single" w:sz="4" w:space="0" w:color="auto"/>
              <w:right w:val="nil"/>
            </w:tcBorders>
            <w:shd w:val="clear" w:color="auto" w:fill="auto"/>
            <w:noWrap/>
            <w:vAlign w:val="center"/>
            <w:hideMark/>
          </w:tcPr>
          <w:p w14:paraId="5186A0F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0.7771</w:t>
            </w:r>
          </w:p>
        </w:tc>
        <w:tc>
          <w:tcPr>
            <w:tcW w:w="451" w:type="pct"/>
            <w:tcBorders>
              <w:top w:val="nil"/>
              <w:left w:val="nil"/>
              <w:bottom w:val="single" w:sz="4" w:space="0" w:color="auto"/>
              <w:right w:val="nil"/>
            </w:tcBorders>
            <w:shd w:val="clear" w:color="auto" w:fill="auto"/>
            <w:noWrap/>
            <w:vAlign w:val="center"/>
            <w:hideMark/>
          </w:tcPr>
          <w:p w14:paraId="34DB2A2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0.9411</w:t>
            </w:r>
          </w:p>
        </w:tc>
        <w:tc>
          <w:tcPr>
            <w:tcW w:w="444" w:type="pct"/>
            <w:tcBorders>
              <w:top w:val="nil"/>
              <w:left w:val="nil"/>
              <w:bottom w:val="single" w:sz="4" w:space="0" w:color="auto"/>
              <w:right w:val="nil"/>
            </w:tcBorders>
            <w:shd w:val="clear" w:color="auto" w:fill="auto"/>
            <w:noWrap/>
            <w:vAlign w:val="center"/>
            <w:hideMark/>
          </w:tcPr>
          <w:p w14:paraId="56EE14D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0.9257</w:t>
            </w:r>
          </w:p>
        </w:tc>
        <w:tc>
          <w:tcPr>
            <w:tcW w:w="450" w:type="pct"/>
            <w:tcBorders>
              <w:top w:val="nil"/>
              <w:left w:val="nil"/>
              <w:bottom w:val="single" w:sz="4" w:space="0" w:color="auto"/>
              <w:right w:val="nil"/>
            </w:tcBorders>
            <w:shd w:val="clear" w:color="auto" w:fill="auto"/>
            <w:noWrap/>
            <w:vAlign w:val="center"/>
            <w:hideMark/>
          </w:tcPr>
          <w:p w14:paraId="06A2EFD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0.9121</w:t>
            </w:r>
          </w:p>
        </w:tc>
        <w:tc>
          <w:tcPr>
            <w:tcW w:w="442" w:type="pct"/>
            <w:tcBorders>
              <w:top w:val="nil"/>
              <w:left w:val="nil"/>
              <w:bottom w:val="single" w:sz="4" w:space="0" w:color="auto"/>
              <w:right w:val="nil"/>
            </w:tcBorders>
            <w:shd w:val="clear" w:color="auto" w:fill="auto"/>
            <w:noWrap/>
            <w:vAlign w:val="center"/>
            <w:hideMark/>
          </w:tcPr>
          <w:p w14:paraId="33D82CF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0.9022</w:t>
            </w:r>
          </w:p>
        </w:tc>
        <w:tc>
          <w:tcPr>
            <w:tcW w:w="448" w:type="pct"/>
            <w:tcBorders>
              <w:top w:val="nil"/>
              <w:left w:val="nil"/>
              <w:bottom w:val="single" w:sz="4" w:space="0" w:color="auto"/>
              <w:right w:val="nil"/>
            </w:tcBorders>
            <w:shd w:val="clear" w:color="auto" w:fill="auto"/>
            <w:noWrap/>
            <w:vAlign w:val="center"/>
            <w:hideMark/>
          </w:tcPr>
          <w:p w14:paraId="07414D4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0.8603</w:t>
            </w:r>
          </w:p>
        </w:tc>
      </w:tr>
      <w:tr w:rsidR="00C270DC" w:rsidRPr="00283CB6" w14:paraId="64A12D8C" w14:textId="77777777" w:rsidTr="000B22B4">
        <w:trPr>
          <w:trHeight w:val="20"/>
          <w:jc w:val="center"/>
        </w:trPr>
        <w:tc>
          <w:tcPr>
            <w:tcW w:w="379" w:type="pct"/>
            <w:tcBorders>
              <w:top w:val="single" w:sz="4" w:space="0" w:color="auto"/>
              <w:left w:val="nil"/>
              <w:bottom w:val="single" w:sz="4" w:space="0" w:color="auto"/>
              <w:right w:val="nil"/>
            </w:tcBorders>
            <w:shd w:val="clear" w:color="auto" w:fill="auto"/>
            <w:noWrap/>
            <w:vAlign w:val="center"/>
            <w:hideMark/>
          </w:tcPr>
          <w:p w14:paraId="7130D72F" w14:textId="77777777" w:rsidR="00C270DC" w:rsidRPr="00283CB6" w:rsidRDefault="00C270DC">
            <w:pPr>
              <w:adjustRightInd w:val="0"/>
              <w:snapToGrid w:val="0"/>
              <w:jc w:val="center"/>
              <w:rPr>
                <w:rFonts w:eastAsia="等线"/>
                <w:noProof w:val="0"/>
                <w:sz w:val="15"/>
                <w:szCs w:val="15"/>
              </w:rPr>
            </w:pPr>
            <w:r w:rsidRPr="00283CB6">
              <w:rPr>
                <w:rFonts w:eastAsia="等线"/>
                <w:b/>
                <w:bCs/>
                <w:noProof w:val="0"/>
                <w:sz w:val="15"/>
                <w:szCs w:val="15"/>
              </w:rPr>
              <w:t>Site</w:t>
            </w:r>
          </w:p>
        </w:tc>
        <w:tc>
          <w:tcPr>
            <w:tcW w:w="444" w:type="pct"/>
            <w:tcBorders>
              <w:top w:val="single" w:sz="4" w:space="0" w:color="auto"/>
              <w:left w:val="nil"/>
              <w:bottom w:val="single" w:sz="4" w:space="0" w:color="auto"/>
              <w:right w:val="nil"/>
            </w:tcBorders>
            <w:shd w:val="clear" w:color="auto" w:fill="auto"/>
            <w:noWrap/>
            <w:vAlign w:val="center"/>
            <w:hideMark/>
          </w:tcPr>
          <w:p w14:paraId="79BC0FF2" w14:textId="77777777" w:rsidR="00C270DC" w:rsidRPr="00283CB6" w:rsidRDefault="00C270DC">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3" w:type="pct"/>
            <w:tcBorders>
              <w:top w:val="single" w:sz="4" w:space="0" w:color="auto"/>
              <w:left w:val="nil"/>
              <w:bottom w:val="single" w:sz="4" w:space="0" w:color="auto"/>
              <w:right w:val="nil"/>
            </w:tcBorders>
            <w:shd w:val="clear" w:color="auto" w:fill="auto"/>
            <w:noWrap/>
            <w:vAlign w:val="center"/>
            <w:hideMark/>
          </w:tcPr>
          <w:p w14:paraId="3EBCAA14" w14:textId="77777777" w:rsidR="00C270DC" w:rsidRPr="00283CB6" w:rsidRDefault="00C270DC">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5" w:type="pct"/>
            <w:tcBorders>
              <w:top w:val="single" w:sz="4" w:space="0" w:color="auto"/>
              <w:left w:val="nil"/>
              <w:bottom w:val="single" w:sz="4" w:space="0" w:color="auto"/>
              <w:right w:val="nil"/>
            </w:tcBorders>
            <w:shd w:val="clear" w:color="auto" w:fill="auto"/>
            <w:noWrap/>
            <w:vAlign w:val="center"/>
            <w:hideMark/>
          </w:tcPr>
          <w:p w14:paraId="66D5A225"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WNN</w:t>
            </w:r>
          </w:p>
        </w:tc>
        <w:tc>
          <w:tcPr>
            <w:tcW w:w="374" w:type="pct"/>
            <w:tcBorders>
              <w:top w:val="single" w:sz="4" w:space="0" w:color="auto"/>
              <w:left w:val="nil"/>
              <w:bottom w:val="single" w:sz="4" w:space="0" w:color="auto"/>
              <w:right w:val="nil"/>
            </w:tcBorders>
            <w:shd w:val="clear" w:color="auto" w:fill="auto"/>
            <w:noWrap/>
            <w:vAlign w:val="center"/>
            <w:hideMark/>
          </w:tcPr>
          <w:p w14:paraId="2CBA6053"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ELM</w:t>
            </w:r>
          </w:p>
        </w:tc>
        <w:tc>
          <w:tcPr>
            <w:tcW w:w="374" w:type="pct"/>
            <w:tcBorders>
              <w:top w:val="single" w:sz="4" w:space="0" w:color="auto"/>
              <w:left w:val="nil"/>
              <w:bottom w:val="single" w:sz="4" w:space="0" w:color="auto"/>
              <w:right w:val="nil"/>
            </w:tcBorders>
            <w:shd w:val="clear" w:color="auto" w:fill="auto"/>
            <w:noWrap/>
            <w:vAlign w:val="center"/>
            <w:hideMark/>
          </w:tcPr>
          <w:p w14:paraId="050E25CD"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RNN</w:t>
            </w:r>
          </w:p>
        </w:tc>
        <w:tc>
          <w:tcPr>
            <w:tcW w:w="446" w:type="pct"/>
            <w:tcBorders>
              <w:top w:val="single" w:sz="4" w:space="0" w:color="auto"/>
              <w:left w:val="nil"/>
              <w:bottom w:val="single" w:sz="4" w:space="0" w:color="auto"/>
              <w:right w:val="nil"/>
            </w:tcBorders>
            <w:shd w:val="clear" w:color="auto" w:fill="auto"/>
            <w:noWrap/>
            <w:vAlign w:val="center"/>
            <w:hideMark/>
          </w:tcPr>
          <w:p w14:paraId="0ACCCE31"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ANFIS</w:t>
            </w:r>
          </w:p>
        </w:tc>
        <w:tc>
          <w:tcPr>
            <w:tcW w:w="451" w:type="pct"/>
            <w:tcBorders>
              <w:top w:val="single" w:sz="4" w:space="0" w:color="auto"/>
              <w:left w:val="nil"/>
              <w:bottom w:val="single" w:sz="4" w:space="0" w:color="auto"/>
              <w:right w:val="nil"/>
            </w:tcBorders>
            <w:shd w:val="clear" w:color="auto" w:fill="auto"/>
            <w:noWrap/>
            <w:vAlign w:val="center"/>
            <w:hideMark/>
          </w:tcPr>
          <w:p w14:paraId="6E0EE16D"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LSTM</w:t>
            </w:r>
          </w:p>
        </w:tc>
        <w:tc>
          <w:tcPr>
            <w:tcW w:w="444" w:type="pct"/>
            <w:tcBorders>
              <w:top w:val="single" w:sz="4" w:space="0" w:color="auto"/>
              <w:left w:val="nil"/>
              <w:bottom w:val="single" w:sz="4" w:space="0" w:color="auto"/>
              <w:right w:val="nil"/>
            </w:tcBorders>
            <w:shd w:val="clear" w:color="auto" w:fill="auto"/>
            <w:noWrap/>
            <w:vAlign w:val="center"/>
            <w:hideMark/>
          </w:tcPr>
          <w:p w14:paraId="4BEAF235"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Elman</w:t>
            </w:r>
          </w:p>
        </w:tc>
        <w:tc>
          <w:tcPr>
            <w:tcW w:w="450" w:type="pct"/>
            <w:tcBorders>
              <w:top w:val="single" w:sz="4" w:space="0" w:color="auto"/>
              <w:left w:val="nil"/>
              <w:bottom w:val="single" w:sz="4" w:space="0" w:color="auto"/>
              <w:right w:val="nil"/>
            </w:tcBorders>
            <w:shd w:val="clear" w:color="auto" w:fill="auto"/>
            <w:noWrap/>
            <w:vAlign w:val="center"/>
            <w:hideMark/>
          </w:tcPr>
          <w:p w14:paraId="0F5AAC68"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BPNN</w:t>
            </w:r>
          </w:p>
        </w:tc>
        <w:tc>
          <w:tcPr>
            <w:tcW w:w="442" w:type="pct"/>
            <w:tcBorders>
              <w:top w:val="single" w:sz="4" w:space="0" w:color="auto"/>
              <w:left w:val="nil"/>
              <w:bottom w:val="single" w:sz="4" w:space="0" w:color="auto"/>
              <w:right w:val="nil"/>
            </w:tcBorders>
            <w:shd w:val="clear" w:color="auto" w:fill="auto"/>
            <w:noWrap/>
            <w:vAlign w:val="center"/>
            <w:hideMark/>
          </w:tcPr>
          <w:p w14:paraId="2494BA65"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SVM</w:t>
            </w:r>
          </w:p>
        </w:tc>
        <w:tc>
          <w:tcPr>
            <w:tcW w:w="448" w:type="pct"/>
            <w:tcBorders>
              <w:top w:val="single" w:sz="4" w:space="0" w:color="auto"/>
              <w:left w:val="nil"/>
              <w:bottom w:val="single" w:sz="4" w:space="0" w:color="auto"/>
              <w:right w:val="nil"/>
            </w:tcBorders>
            <w:shd w:val="clear" w:color="auto" w:fill="auto"/>
            <w:noWrap/>
            <w:vAlign w:val="center"/>
            <w:hideMark/>
          </w:tcPr>
          <w:p w14:paraId="78BF7966"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RBFNN</w:t>
            </w:r>
          </w:p>
        </w:tc>
      </w:tr>
      <w:tr w:rsidR="00C270DC" w:rsidRPr="00283CB6" w14:paraId="1DEBD4A1" w14:textId="77777777" w:rsidTr="000B22B4">
        <w:trPr>
          <w:trHeight w:val="20"/>
          <w:jc w:val="center"/>
        </w:trPr>
        <w:tc>
          <w:tcPr>
            <w:tcW w:w="379" w:type="pct"/>
            <w:vMerge w:val="restart"/>
            <w:tcBorders>
              <w:top w:val="single" w:sz="4" w:space="0" w:color="auto"/>
              <w:left w:val="nil"/>
              <w:bottom w:val="single" w:sz="8" w:space="0" w:color="000000"/>
              <w:right w:val="nil"/>
            </w:tcBorders>
            <w:shd w:val="clear" w:color="auto" w:fill="auto"/>
            <w:noWrap/>
            <w:vAlign w:val="center"/>
            <w:hideMark/>
          </w:tcPr>
          <w:p w14:paraId="165D387E" w14:textId="312D2978"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2</w:t>
            </w:r>
          </w:p>
        </w:tc>
        <w:tc>
          <w:tcPr>
            <w:tcW w:w="444" w:type="pct"/>
            <w:tcBorders>
              <w:top w:val="single" w:sz="4" w:space="0" w:color="auto"/>
              <w:left w:val="nil"/>
              <w:bottom w:val="nil"/>
              <w:right w:val="nil"/>
            </w:tcBorders>
            <w:shd w:val="clear" w:color="auto" w:fill="auto"/>
            <w:noWrap/>
            <w:vAlign w:val="center"/>
            <w:hideMark/>
          </w:tcPr>
          <w:p w14:paraId="114CEB14"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4" w:space="0" w:color="auto"/>
              <w:left w:val="nil"/>
              <w:bottom w:val="nil"/>
              <w:right w:val="nil"/>
            </w:tcBorders>
            <w:shd w:val="clear" w:color="auto" w:fill="auto"/>
            <w:noWrap/>
            <w:vAlign w:val="center"/>
            <w:hideMark/>
          </w:tcPr>
          <w:p w14:paraId="4EE325A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0.6592</w:t>
            </w:r>
          </w:p>
        </w:tc>
        <w:tc>
          <w:tcPr>
            <w:tcW w:w="375" w:type="pct"/>
            <w:tcBorders>
              <w:top w:val="single" w:sz="4" w:space="0" w:color="auto"/>
              <w:left w:val="nil"/>
              <w:bottom w:val="nil"/>
              <w:right w:val="nil"/>
            </w:tcBorders>
            <w:shd w:val="clear" w:color="auto" w:fill="auto"/>
            <w:noWrap/>
            <w:vAlign w:val="center"/>
            <w:hideMark/>
          </w:tcPr>
          <w:p w14:paraId="7B29154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0.7582</w:t>
            </w:r>
          </w:p>
        </w:tc>
        <w:tc>
          <w:tcPr>
            <w:tcW w:w="374" w:type="pct"/>
            <w:tcBorders>
              <w:top w:val="single" w:sz="4" w:space="0" w:color="auto"/>
              <w:left w:val="nil"/>
              <w:bottom w:val="nil"/>
              <w:right w:val="nil"/>
            </w:tcBorders>
            <w:shd w:val="clear" w:color="auto" w:fill="auto"/>
            <w:noWrap/>
            <w:vAlign w:val="center"/>
            <w:hideMark/>
          </w:tcPr>
          <w:p w14:paraId="7222C7F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0.8299</w:t>
            </w:r>
          </w:p>
        </w:tc>
        <w:tc>
          <w:tcPr>
            <w:tcW w:w="374" w:type="pct"/>
            <w:tcBorders>
              <w:top w:val="single" w:sz="4" w:space="0" w:color="auto"/>
              <w:left w:val="nil"/>
              <w:bottom w:val="nil"/>
              <w:right w:val="nil"/>
            </w:tcBorders>
            <w:shd w:val="clear" w:color="auto" w:fill="auto"/>
            <w:noWrap/>
            <w:vAlign w:val="center"/>
            <w:hideMark/>
          </w:tcPr>
          <w:p w14:paraId="3B5E5A5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0.9609</w:t>
            </w:r>
          </w:p>
        </w:tc>
        <w:tc>
          <w:tcPr>
            <w:tcW w:w="446" w:type="pct"/>
            <w:tcBorders>
              <w:top w:val="single" w:sz="4" w:space="0" w:color="auto"/>
              <w:left w:val="nil"/>
              <w:bottom w:val="nil"/>
              <w:right w:val="nil"/>
            </w:tcBorders>
            <w:shd w:val="clear" w:color="auto" w:fill="auto"/>
            <w:noWrap/>
            <w:vAlign w:val="center"/>
            <w:hideMark/>
          </w:tcPr>
          <w:p w14:paraId="2DBBE4E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1.113</w:t>
            </w:r>
          </w:p>
        </w:tc>
        <w:tc>
          <w:tcPr>
            <w:tcW w:w="451" w:type="pct"/>
            <w:tcBorders>
              <w:top w:val="single" w:sz="4" w:space="0" w:color="auto"/>
              <w:left w:val="nil"/>
              <w:bottom w:val="nil"/>
              <w:right w:val="nil"/>
            </w:tcBorders>
            <w:shd w:val="clear" w:color="auto" w:fill="auto"/>
            <w:noWrap/>
            <w:vAlign w:val="center"/>
            <w:hideMark/>
          </w:tcPr>
          <w:p w14:paraId="1C49B8C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55.2501</w:t>
            </w:r>
          </w:p>
        </w:tc>
        <w:tc>
          <w:tcPr>
            <w:tcW w:w="444" w:type="pct"/>
            <w:tcBorders>
              <w:top w:val="single" w:sz="4" w:space="0" w:color="auto"/>
              <w:left w:val="nil"/>
              <w:bottom w:val="nil"/>
              <w:right w:val="nil"/>
            </w:tcBorders>
            <w:shd w:val="clear" w:color="auto" w:fill="auto"/>
            <w:noWrap/>
            <w:vAlign w:val="center"/>
            <w:hideMark/>
          </w:tcPr>
          <w:p w14:paraId="534286F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64.6423</w:t>
            </w:r>
          </w:p>
        </w:tc>
        <w:tc>
          <w:tcPr>
            <w:tcW w:w="450" w:type="pct"/>
            <w:tcBorders>
              <w:top w:val="single" w:sz="4" w:space="0" w:color="auto"/>
              <w:left w:val="nil"/>
              <w:bottom w:val="nil"/>
              <w:right w:val="nil"/>
            </w:tcBorders>
            <w:shd w:val="clear" w:color="auto" w:fill="auto"/>
            <w:noWrap/>
            <w:vAlign w:val="center"/>
            <w:hideMark/>
          </w:tcPr>
          <w:p w14:paraId="3A41191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68.5449</w:t>
            </w:r>
          </w:p>
        </w:tc>
        <w:tc>
          <w:tcPr>
            <w:tcW w:w="442" w:type="pct"/>
            <w:tcBorders>
              <w:top w:val="single" w:sz="4" w:space="0" w:color="auto"/>
              <w:left w:val="nil"/>
              <w:bottom w:val="nil"/>
              <w:right w:val="nil"/>
            </w:tcBorders>
            <w:shd w:val="clear" w:color="auto" w:fill="auto"/>
            <w:noWrap/>
            <w:vAlign w:val="center"/>
            <w:hideMark/>
          </w:tcPr>
          <w:p w14:paraId="6E6D1D6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81.2518</w:t>
            </w:r>
          </w:p>
        </w:tc>
        <w:tc>
          <w:tcPr>
            <w:tcW w:w="448" w:type="pct"/>
            <w:tcBorders>
              <w:top w:val="single" w:sz="4" w:space="0" w:color="auto"/>
              <w:left w:val="nil"/>
              <w:bottom w:val="nil"/>
              <w:right w:val="nil"/>
            </w:tcBorders>
            <w:shd w:val="clear" w:color="auto" w:fill="auto"/>
            <w:noWrap/>
            <w:vAlign w:val="center"/>
            <w:hideMark/>
          </w:tcPr>
          <w:p w14:paraId="6B0E47F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92.9089</w:t>
            </w:r>
          </w:p>
        </w:tc>
      </w:tr>
      <w:tr w:rsidR="00C270DC" w:rsidRPr="00283CB6" w14:paraId="6F491B29"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7B48EEBD"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37FBC917"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515E37B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0.9157</w:t>
            </w:r>
          </w:p>
        </w:tc>
        <w:tc>
          <w:tcPr>
            <w:tcW w:w="375" w:type="pct"/>
            <w:tcBorders>
              <w:top w:val="nil"/>
              <w:left w:val="nil"/>
              <w:bottom w:val="nil"/>
              <w:right w:val="nil"/>
            </w:tcBorders>
            <w:shd w:val="clear" w:color="auto" w:fill="auto"/>
            <w:noWrap/>
            <w:vAlign w:val="center"/>
            <w:hideMark/>
          </w:tcPr>
          <w:p w14:paraId="268C68C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1.0199</w:t>
            </w:r>
          </w:p>
        </w:tc>
        <w:tc>
          <w:tcPr>
            <w:tcW w:w="374" w:type="pct"/>
            <w:tcBorders>
              <w:top w:val="nil"/>
              <w:left w:val="nil"/>
              <w:bottom w:val="nil"/>
              <w:right w:val="nil"/>
            </w:tcBorders>
            <w:shd w:val="clear" w:color="auto" w:fill="auto"/>
            <w:noWrap/>
            <w:vAlign w:val="center"/>
            <w:hideMark/>
          </w:tcPr>
          <w:p w14:paraId="739D944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1.1101</w:t>
            </w:r>
          </w:p>
        </w:tc>
        <w:tc>
          <w:tcPr>
            <w:tcW w:w="374" w:type="pct"/>
            <w:tcBorders>
              <w:top w:val="nil"/>
              <w:left w:val="nil"/>
              <w:bottom w:val="nil"/>
              <w:right w:val="nil"/>
            </w:tcBorders>
            <w:shd w:val="clear" w:color="auto" w:fill="auto"/>
            <w:noWrap/>
            <w:vAlign w:val="center"/>
            <w:hideMark/>
          </w:tcPr>
          <w:p w14:paraId="7F4F5CA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1.2878</w:t>
            </w:r>
          </w:p>
        </w:tc>
        <w:tc>
          <w:tcPr>
            <w:tcW w:w="446" w:type="pct"/>
            <w:tcBorders>
              <w:top w:val="nil"/>
              <w:left w:val="nil"/>
              <w:bottom w:val="nil"/>
              <w:right w:val="nil"/>
            </w:tcBorders>
            <w:shd w:val="clear" w:color="auto" w:fill="auto"/>
            <w:noWrap/>
            <w:vAlign w:val="center"/>
            <w:hideMark/>
          </w:tcPr>
          <w:p w14:paraId="22A1AD1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1.4649</w:t>
            </w:r>
          </w:p>
        </w:tc>
        <w:tc>
          <w:tcPr>
            <w:tcW w:w="451" w:type="pct"/>
            <w:tcBorders>
              <w:top w:val="nil"/>
              <w:left w:val="nil"/>
              <w:bottom w:val="nil"/>
              <w:right w:val="nil"/>
            </w:tcBorders>
            <w:shd w:val="clear" w:color="auto" w:fill="auto"/>
            <w:noWrap/>
            <w:vAlign w:val="center"/>
            <w:hideMark/>
          </w:tcPr>
          <w:p w14:paraId="2F78FC2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94.3334</w:t>
            </w:r>
          </w:p>
        </w:tc>
        <w:tc>
          <w:tcPr>
            <w:tcW w:w="444" w:type="pct"/>
            <w:tcBorders>
              <w:top w:val="nil"/>
              <w:left w:val="nil"/>
              <w:bottom w:val="nil"/>
              <w:right w:val="nil"/>
            </w:tcBorders>
            <w:shd w:val="clear" w:color="auto" w:fill="auto"/>
            <w:noWrap/>
            <w:vAlign w:val="center"/>
            <w:hideMark/>
          </w:tcPr>
          <w:p w14:paraId="4F6F417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101.4713</w:t>
            </w:r>
          </w:p>
        </w:tc>
        <w:tc>
          <w:tcPr>
            <w:tcW w:w="450" w:type="pct"/>
            <w:tcBorders>
              <w:top w:val="nil"/>
              <w:left w:val="nil"/>
              <w:bottom w:val="nil"/>
              <w:right w:val="nil"/>
            </w:tcBorders>
            <w:shd w:val="clear" w:color="auto" w:fill="auto"/>
            <w:noWrap/>
            <w:vAlign w:val="center"/>
            <w:hideMark/>
          </w:tcPr>
          <w:p w14:paraId="7A30048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107.9959</w:t>
            </w:r>
          </w:p>
        </w:tc>
        <w:tc>
          <w:tcPr>
            <w:tcW w:w="442" w:type="pct"/>
            <w:tcBorders>
              <w:top w:val="nil"/>
              <w:left w:val="nil"/>
              <w:bottom w:val="nil"/>
              <w:right w:val="nil"/>
            </w:tcBorders>
            <w:shd w:val="clear" w:color="auto" w:fill="auto"/>
            <w:noWrap/>
            <w:vAlign w:val="center"/>
            <w:hideMark/>
          </w:tcPr>
          <w:p w14:paraId="1F2B21D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129.0841</w:t>
            </w:r>
          </w:p>
        </w:tc>
        <w:tc>
          <w:tcPr>
            <w:tcW w:w="448" w:type="pct"/>
            <w:tcBorders>
              <w:top w:val="nil"/>
              <w:left w:val="nil"/>
              <w:bottom w:val="nil"/>
              <w:right w:val="nil"/>
            </w:tcBorders>
            <w:shd w:val="clear" w:color="auto" w:fill="auto"/>
            <w:noWrap/>
            <w:vAlign w:val="center"/>
            <w:hideMark/>
          </w:tcPr>
          <w:p w14:paraId="54BCEFD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146.0998</w:t>
            </w:r>
          </w:p>
        </w:tc>
      </w:tr>
      <w:tr w:rsidR="00C270DC" w:rsidRPr="00283CB6" w14:paraId="304E1D96"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62A3E5DC"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44B60D67"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172CF22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15.65%</w:t>
            </w:r>
          </w:p>
        </w:tc>
        <w:tc>
          <w:tcPr>
            <w:tcW w:w="375" w:type="pct"/>
            <w:tcBorders>
              <w:top w:val="nil"/>
              <w:left w:val="nil"/>
              <w:bottom w:val="nil"/>
              <w:right w:val="nil"/>
            </w:tcBorders>
            <w:shd w:val="clear" w:color="auto" w:fill="auto"/>
            <w:noWrap/>
            <w:vAlign w:val="center"/>
            <w:hideMark/>
          </w:tcPr>
          <w:p w14:paraId="32526B7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18.03%</w:t>
            </w:r>
          </w:p>
        </w:tc>
        <w:tc>
          <w:tcPr>
            <w:tcW w:w="374" w:type="pct"/>
            <w:tcBorders>
              <w:top w:val="nil"/>
              <w:left w:val="nil"/>
              <w:bottom w:val="nil"/>
              <w:right w:val="nil"/>
            </w:tcBorders>
            <w:shd w:val="clear" w:color="auto" w:fill="auto"/>
            <w:noWrap/>
            <w:vAlign w:val="center"/>
            <w:hideMark/>
          </w:tcPr>
          <w:p w14:paraId="1EF11E3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18.53%</w:t>
            </w:r>
          </w:p>
        </w:tc>
        <w:tc>
          <w:tcPr>
            <w:tcW w:w="374" w:type="pct"/>
            <w:tcBorders>
              <w:top w:val="nil"/>
              <w:left w:val="nil"/>
              <w:bottom w:val="nil"/>
              <w:right w:val="nil"/>
            </w:tcBorders>
            <w:shd w:val="clear" w:color="auto" w:fill="auto"/>
            <w:noWrap/>
            <w:vAlign w:val="center"/>
            <w:hideMark/>
          </w:tcPr>
          <w:p w14:paraId="23207B4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20.95%</w:t>
            </w:r>
          </w:p>
        </w:tc>
        <w:tc>
          <w:tcPr>
            <w:tcW w:w="446" w:type="pct"/>
            <w:tcBorders>
              <w:top w:val="nil"/>
              <w:left w:val="nil"/>
              <w:bottom w:val="nil"/>
              <w:right w:val="nil"/>
            </w:tcBorders>
            <w:shd w:val="clear" w:color="auto" w:fill="auto"/>
            <w:noWrap/>
            <w:vAlign w:val="center"/>
            <w:hideMark/>
          </w:tcPr>
          <w:p w14:paraId="3026D43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26.19%</w:t>
            </w:r>
          </w:p>
        </w:tc>
        <w:tc>
          <w:tcPr>
            <w:tcW w:w="451" w:type="pct"/>
            <w:tcBorders>
              <w:top w:val="nil"/>
              <w:left w:val="nil"/>
              <w:bottom w:val="nil"/>
              <w:right w:val="nil"/>
            </w:tcBorders>
            <w:shd w:val="clear" w:color="auto" w:fill="auto"/>
            <w:noWrap/>
            <w:vAlign w:val="center"/>
            <w:hideMark/>
          </w:tcPr>
          <w:p w14:paraId="5CA9533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105.16%</w:t>
            </w:r>
          </w:p>
        </w:tc>
        <w:tc>
          <w:tcPr>
            <w:tcW w:w="444" w:type="pct"/>
            <w:tcBorders>
              <w:top w:val="nil"/>
              <w:left w:val="nil"/>
              <w:bottom w:val="nil"/>
              <w:right w:val="nil"/>
            </w:tcBorders>
            <w:shd w:val="clear" w:color="auto" w:fill="auto"/>
            <w:noWrap/>
            <w:vAlign w:val="center"/>
            <w:hideMark/>
          </w:tcPr>
          <w:p w14:paraId="66EA7F7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234.08%</w:t>
            </w:r>
          </w:p>
        </w:tc>
        <w:tc>
          <w:tcPr>
            <w:tcW w:w="450" w:type="pct"/>
            <w:tcBorders>
              <w:top w:val="nil"/>
              <w:left w:val="nil"/>
              <w:bottom w:val="nil"/>
              <w:right w:val="nil"/>
            </w:tcBorders>
            <w:shd w:val="clear" w:color="auto" w:fill="auto"/>
            <w:noWrap/>
            <w:vAlign w:val="center"/>
            <w:hideMark/>
          </w:tcPr>
          <w:p w14:paraId="4D29805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255.50%</w:t>
            </w:r>
          </w:p>
        </w:tc>
        <w:tc>
          <w:tcPr>
            <w:tcW w:w="442" w:type="pct"/>
            <w:tcBorders>
              <w:top w:val="nil"/>
              <w:left w:val="nil"/>
              <w:bottom w:val="nil"/>
              <w:right w:val="nil"/>
            </w:tcBorders>
            <w:shd w:val="clear" w:color="auto" w:fill="auto"/>
            <w:noWrap/>
            <w:vAlign w:val="center"/>
            <w:hideMark/>
          </w:tcPr>
          <w:p w14:paraId="4C2DE16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348.94%</w:t>
            </w:r>
          </w:p>
        </w:tc>
        <w:tc>
          <w:tcPr>
            <w:tcW w:w="448" w:type="pct"/>
            <w:tcBorders>
              <w:top w:val="nil"/>
              <w:left w:val="nil"/>
              <w:bottom w:val="nil"/>
              <w:right w:val="nil"/>
            </w:tcBorders>
            <w:shd w:val="clear" w:color="auto" w:fill="auto"/>
            <w:noWrap/>
            <w:vAlign w:val="center"/>
            <w:hideMark/>
          </w:tcPr>
          <w:p w14:paraId="172CE4B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427.78%</w:t>
            </w:r>
          </w:p>
        </w:tc>
      </w:tr>
      <w:tr w:rsidR="00C270DC" w:rsidRPr="00283CB6" w14:paraId="46FB246A"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3FD1E1AD"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71CB900C"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2962134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52.33%</w:t>
            </w:r>
          </w:p>
        </w:tc>
        <w:tc>
          <w:tcPr>
            <w:tcW w:w="375" w:type="pct"/>
            <w:tcBorders>
              <w:top w:val="nil"/>
              <w:left w:val="nil"/>
              <w:bottom w:val="nil"/>
              <w:right w:val="nil"/>
            </w:tcBorders>
            <w:shd w:val="clear" w:color="auto" w:fill="auto"/>
            <w:noWrap/>
            <w:vAlign w:val="center"/>
            <w:hideMark/>
          </w:tcPr>
          <w:p w14:paraId="328A221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46.57%</w:t>
            </w:r>
          </w:p>
        </w:tc>
        <w:tc>
          <w:tcPr>
            <w:tcW w:w="374" w:type="pct"/>
            <w:tcBorders>
              <w:top w:val="nil"/>
              <w:left w:val="nil"/>
              <w:bottom w:val="nil"/>
              <w:right w:val="nil"/>
            </w:tcBorders>
            <w:shd w:val="clear" w:color="auto" w:fill="auto"/>
            <w:noWrap/>
            <w:vAlign w:val="center"/>
            <w:hideMark/>
          </w:tcPr>
          <w:p w14:paraId="784ADF5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47.57%</w:t>
            </w:r>
          </w:p>
        </w:tc>
        <w:tc>
          <w:tcPr>
            <w:tcW w:w="374" w:type="pct"/>
            <w:tcBorders>
              <w:top w:val="nil"/>
              <w:left w:val="nil"/>
              <w:bottom w:val="nil"/>
              <w:right w:val="nil"/>
            </w:tcBorders>
            <w:shd w:val="clear" w:color="auto" w:fill="auto"/>
            <w:noWrap/>
            <w:vAlign w:val="center"/>
            <w:hideMark/>
          </w:tcPr>
          <w:p w14:paraId="6B67DB2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43.00%</w:t>
            </w:r>
          </w:p>
        </w:tc>
        <w:tc>
          <w:tcPr>
            <w:tcW w:w="446" w:type="pct"/>
            <w:tcBorders>
              <w:top w:val="nil"/>
              <w:left w:val="nil"/>
              <w:bottom w:val="nil"/>
              <w:right w:val="nil"/>
            </w:tcBorders>
            <w:shd w:val="clear" w:color="auto" w:fill="auto"/>
            <w:noWrap/>
            <w:vAlign w:val="center"/>
            <w:hideMark/>
          </w:tcPr>
          <w:p w14:paraId="0A4F8EC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42.60%</w:t>
            </w:r>
          </w:p>
        </w:tc>
        <w:tc>
          <w:tcPr>
            <w:tcW w:w="451" w:type="pct"/>
            <w:tcBorders>
              <w:top w:val="nil"/>
              <w:left w:val="nil"/>
              <w:bottom w:val="nil"/>
              <w:right w:val="nil"/>
            </w:tcBorders>
            <w:shd w:val="clear" w:color="auto" w:fill="auto"/>
            <w:noWrap/>
            <w:vAlign w:val="center"/>
            <w:hideMark/>
          </w:tcPr>
          <w:p w14:paraId="2925753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50.35%</w:t>
            </w:r>
          </w:p>
        </w:tc>
        <w:tc>
          <w:tcPr>
            <w:tcW w:w="444" w:type="pct"/>
            <w:tcBorders>
              <w:top w:val="nil"/>
              <w:left w:val="nil"/>
              <w:bottom w:val="nil"/>
              <w:right w:val="nil"/>
            </w:tcBorders>
            <w:shd w:val="clear" w:color="auto" w:fill="auto"/>
            <w:noWrap/>
            <w:vAlign w:val="center"/>
            <w:hideMark/>
          </w:tcPr>
          <w:p w14:paraId="1D0F4BD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42.30%</w:t>
            </w:r>
          </w:p>
        </w:tc>
        <w:tc>
          <w:tcPr>
            <w:tcW w:w="450" w:type="pct"/>
            <w:tcBorders>
              <w:top w:val="nil"/>
              <w:left w:val="nil"/>
              <w:bottom w:val="nil"/>
              <w:right w:val="nil"/>
            </w:tcBorders>
            <w:shd w:val="clear" w:color="auto" w:fill="auto"/>
            <w:noWrap/>
            <w:vAlign w:val="center"/>
            <w:hideMark/>
          </w:tcPr>
          <w:p w14:paraId="6EDCAD0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44.69%</w:t>
            </w:r>
          </w:p>
        </w:tc>
        <w:tc>
          <w:tcPr>
            <w:tcW w:w="442" w:type="pct"/>
            <w:tcBorders>
              <w:top w:val="nil"/>
              <w:left w:val="nil"/>
              <w:bottom w:val="nil"/>
              <w:right w:val="nil"/>
            </w:tcBorders>
            <w:shd w:val="clear" w:color="auto" w:fill="auto"/>
            <w:noWrap/>
            <w:vAlign w:val="center"/>
            <w:hideMark/>
          </w:tcPr>
          <w:p w14:paraId="22E5C08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41.31%</w:t>
            </w:r>
          </w:p>
        </w:tc>
        <w:tc>
          <w:tcPr>
            <w:tcW w:w="448" w:type="pct"/>
            <w:tcBorders>
              <w:top w:val="nil"/>
              <w:left w:val="nil"/>
              <w:bottom w:val="nil"/>
              <w:right w:val="nil"/>
            </w:tcBorders>
            <w:shd w:val="clear" w:color="auto" w:fill="auto"/>
            <w:noWrap/>
            <w:vAlign w:val="center"/>
            <w:hideMark/>
          </w:tcPr>
          <w:p w14:paraId="6318BC4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39.82%</w:t>
            </w:r>
          </w:p>
        </w:tc>
      </w:tr>
      <w:tr w:rsidR="00C270DC" w:rsidRPr="00283CB6" w14:paraId="03A24023"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2BB0DAB0"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3AC26628"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4ED5ECA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0.0926</w:t>
            </w:r>
          </w:p>
        </w:tc>
        <w:tc>
          <w:tcPr>
            <w:tcW w:w="375" w:type="pct"/>
            <w:tcBorders>
              <w:top w:val="nil"/>
              <w:left w:val="nil"/>
              <w:bottom w:val="nil"/>
              <w:right w:val="nil"/>
            </w:tcBorders>
            <w:shd w:val="clear" w:color="auto" w:fill="auto"/>
            <w:noWrap/>
            <w:vAlign w:val="center"/>
            <w:hideMark/>
          </w:tcPr>
          <w:p w14:paraId="7FE5115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0.1028</w:t>
            </w:r>
          </w:p>
        </w:tc>
        <w:tc>
          <w:tcPr>
            <w:tcW w:w="374" w:type="pct"/>
            <w:tcBorders>
              <w:top w:val="nil"/>
              <w:left w:val="nil"/>
              <w:bottom w:val="nil"/>
              <w:right w:val="nil"/>
            </w:tcBorders>
            <w:shd w:val="clear" w:color="auto" w:fill="auto"/>
            <w:noWrap/>
            <w:vAlign w:val="center"/>
            <w:hideMark/>
          </w:tcPr>
          <w:p w14:paraId="11D64F4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0.1118</w:t>
            </w:r>
          </w:p>
        </w:tc>
        <w:tc>
          <w:tcPr>
            <w:tcW w:w="374" w:type="pct"/>
            <w:tcBorders>
              <w:top w:val="nil"/>
              <w:left w:val="nil"/>
              <w:bottom w:val="nil"/>
              <w:right w:val="nil"/>
            </w:tcBorders>
            <w:shd w:val="clear" w:color="auto" w:fill="auto"/>
            <w:noWrap/>
            <w:vAlign w:val="center"/>
            <w:hideMark/>
          </w:tcPr>
          <w:p w14:paraId="65AC449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0.1291</w:t>
            </w:r>
          </w:p>
        </w:tc>
        <w:tc>
          <w:tcPr>
            <w:tcW w:w="446" w:type="pct"/>
            <w:tcBorders>
              <w:top w:val="nil"/>
              <w:left w:val="nil"/>
              <w:bottom w:val="nil"/>
              <w:right w:val="nil"/>
            </w:tcBorders>
            <w:shd w:val="clear" w:color="auto" w:fill="auto"/>
            <w:noWrap/>
            <w:vAlign w:val="center"/>
            <w:hideMark/>
          </w:tcPr>
          <w:p w14:paraId="1CCF262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0.1459</w:t>
            </w:r>
          </w:p>
        </w:tc>
        <w:tc>
          <w:tcPr>
            <w:tcW w:w="451" w:type="pct"/>
            <w:tcBorders>
              <w:top w:val="nil"/>
              <w:left w:val="nil"/>
              <w:bottom w:val="nil"/>
              <w:right w:val="nil"/>
            </w:tcBorders>
            <w:shd w:val="clear" w:color="auto" w:fill="auto"/>
            <w:noWrap/>
            <w:vAlign w:val="center"/>
            <w:hideMark/>
          </w:tcPr>
          <w:p w14:paraId="51F65CF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0.1092</w:t>
            </w:r>
          </w:p>
        </w:tc>
        <w:tc>
          <w:tcPr>
            <w:tcW w:w="444" w:type="pct"/>
            <w:tcBorders>
              <w:top w:val="nil"/>
              <w:left w:val="nil"/>
              <w:bottom w:val="nil"/>
              <w:right w:val="nil"/>
            </w:tcBorders>
            <w:shd w:val="clear" w:color="auto" w:fill="auto"/>
            <w:noWrap/>
            <w:vAlign w:val="center"/>
            <w:hideMark/>
          </w:tcPr>
          <w:p w14:paraId="735A14B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0.1169</w:t>
            </w:r>
          </w:p>
        </w:tc>
        <w:tc>
          <w:tcPr>
            <w:tcW w:w="450" w:type="pct"/>
            <w:tcBorders>
              <w:top w:val="nil"/>
              <w:left w:val="nil"/>
              <w:bottom w:val="nil"/>
              <w:right w:val="nil"/>
            </w:tcBorders>
            <w:shd w:val="clear" w:color="auto" w:fill="auto"/>
            <w:noWrap/>
            <w:vAlign w:val="center"/>
            <w:hideMark/>
          </w:tcPr>
          <w:p w14:paraId="61D8F91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0.1233</w:t>
            </w:r>
          </w:p>
        </w:tc>
        <w:tc>
          <w:tcPr>
            <w:tcW w:w="442" w:type="pct"/>
            <w:tcBorders>
              <w:top w:val="nil"/>
              <w:left w:val="nil"/>
              <w:bottom w:val="nil"/>
              <w:right w:val="nil"/>
            </w:tcBorders>
            <w:shd w:val="clear" w:color="auto" w:fill="auto"/>
            <w:noWrap/>
            <w:vAlign w:val="center"/>
            <w:hideMark/>
          </w:tcPr>
          <w:p w14:paraId="5BD9782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0.1476</w:t>
            </w:r>
          </w:p>
        </w:tc>
        <w:tc>
          <w:tcPr>
            <w:tcW w:w="448" w:type="pct"/>
            <w:tcBorders>
              <w:top w:val="nil"/>
              <w:left w:val="nil"/>
              <w:bottom w:val="nil"/>
              <w:right w:val="nil"/>
            </w:tcBorders>
            <w:shd w:val="clear" w:color="auto" w:fill="auto"/>
            <w:noWrap/>
            <w:vAlign w:val="center"/>
            <w:hideMark/>
          </w:tcPr>
          <w:p w14:paraId="40E3F10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0.1652</w:t>
            </w:r>
          </w:p>
        </w:tc>
      </w:tr>
      <w:tr w:rsidR="00C270DC" w:rsidRPr="00283CB6" w14:paraId="333EB8E8"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028320BD"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7B8B919A"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345DC1D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1.0602</w:t>
            </w:r>
          </w:p>
        </w:tc>
        <w:tc>
          <w:tcPr>
            <w:tcW w:w="375" w:type="pct"/>
            <w:tcBorders>
              <w:top w:val="nil"/>
              <w:left w:val="nil"/>
              <w:bottom w:val="nil"/>
              <w:right w:val="nil"/>
            </w:tcBorders>
            <w:shd w:val="clear" w:color="auto" w:fill="auto"/>
            <w:noWrap/>
            <w:vAlign w:val="center"/>
            <w:hideMark/>
          </w:tcPr>
          <w:p w14:paraId="0BE1966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1.1315</w:t>
            </w:r>
          </w:p>
        </w:tc>
        <w:tc>
          <w:tcPr>
            <w:tcW w:w="374" w:type="pct"/>
            <w:tcBorders>
              <w:top w:val="nil"/>
              <w:left w:val="nil"/>
              <w:bottom w:val="nil"/>
              <w:right w:val="nil"/>
            </w:tcBorders>
            <w:shd w:val="clear" w:color="auto" w:fill="auto"/>
            <w:noWrap/>
            <w:vAlign w:val="center"/>
            <w:hideMark/>
          </w:tcPr>
          <w:p w14:paraId="685352E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1.2836</w:t>
            </w:r>
          </w:p>
        </w:tc>
        <w:tc>
          <w:tcPr>
            <w:tcW w:w="374" w:type="pct"/>
            <w:tcBorders>
              <w:top w:val="nil"/>
              <w:left w:val="nil"/>
              <w:bottom w:val="nil"/>
              <w:right w:val="nil"/>
            </w:tcBorders>
            <w:shd w:val="clear" w:color="auto" w:fill="auto"/>
            <w:noWrap/>
            <w:vAlign w:val="center"/>
            <w:hideMark/>
          </w:tcPr>
          <w:p w14:paraId="5F9FE97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1.5189</w:t>
            </w:r>
          </w:p>
        </w:tc>
        <w:tc>
          <w:tcPr>
            <w:tcW w:w="446" w:type="pct"/>
            <w:tcBorders>
              <w:top w:val="nil"/>
              <w:left w:val="nil"/>
              <w:bottom w:val="nil"/>
              <w:right w:val="nil"/>
            </w:tcBorders>
            <w:shd w:val="clear" w:color="auto" w:fill="auto"/>
            <w:noWrap/>
            <w:vAlign w:val="center"/>
            <w:hideMark/>
          </w:tcPr>
          <w:p w14:paraId="14CD597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1.8958</w:t>
            </w:r>
          </w:p>
        </w:tc>
        <w:tc>
          <w:tcPr>
            <w:tcW w:w="451" w:type="pct"/>
            <w:tcBorders>
              <w:top w:val="nil"/>
              <w:left w:val="nil"/>
              <w:bottom w:val="nil"/>
              <w:right w:val="nil"/>
            </w:tcBorders>
            <w:shd w:val="clear" w:color="auto" w:fill="auto"/>
            <w:noWrap/>
            <w:vAlign w:val="center"/>
            <w:hideMark/>
          </w:tcPr>
          <w:p w14:paraId="24EF24F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0.827</w:t>
            </w:r>
          </w:p>
        </w:tc>
        <w:tc>
          <w:tcPr>
            <w:tcW w:w="444" w:type="pct"/>
            <w:tcBorders>
              <w:top w:val="nil"/>
              <w:left w:val="nil"/>
              <w:bottom w:val="nil"/>
              <w:right w:val="nil"/>
            </w:tcBorders>
            <w:shd w:val="clear" w:color="auto" w:fill="auto"/>
            <w:noWrap/>
            <w:vAlign w:val="center"/>
            <w:hideMark/>
          </w:tcPr>
          <w:p w14:paraId="056B058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0.7993</w:t>
            </w:r>
          </w:p>
        </w:tc>
        <w:tc>
          <w:tcPr>
            <w:tcW w:w="450" w:type="pct"/>
            <w:tcBorders>
              <w:top w:val="nil"/>
              <w:left w:val="nil"/>
              <w:bottom w:val="nil"/>
              <w:right w:val="nil"/>
            </w:tcBorders>
            <w:shd w:val="clear" w:color="auto" w:fill="auto"/>
            <w:noWrap/>
            <w:vAlign w:val="center"/>
            <w:hideMark/>
          </w:tcPr>
          <w:p w14:paraId="75C0036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0.7507</w:t>
            </w:r>
          </w:p>
        </w:tc>
        <w:tc>
          <w:tcPr>
            <w:tcW w:w="442" w:type="pct"/>
            <w:tcBorders>
              <w:top w:val="nil"/>
              <w:left w:val="nil"/>
              <w:bottom w:val="nil"/>
              <w:right w:val="nil"/>
            </w:tcBorders>
            <w:shd w:val="clear" w:color="auto" w:fill="auto"/>
            <w:noWrap/>
            <w:vAlign w:val="center"/>
            <w:hideMark/>
          </w:tcPr>
          <w:p w14:paraId="624F6DD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0.7423</w:t>
            </w:r>
          </w:p>
        </w:tc>
        <w:tc>
          <w:tcPr>
            <w:tcW w:w="448" w:type="pct"/>
            <w:tcBorders>
              <w:top w:val="nil"/>
              <w:left w:val="nil"/>
              <w:bottom w:val="nil"/>
              <w:right w:val="nil"/>
            </w:tcBorders>
            <w:shd w:val="clear" w:color="auto" w:fill="auto"/>
            <w:noWrap/>
            <w:vAlign w:val="center"/>
            <w:hideMark/>
          </w:tcPr>
          <w:p w14:paraId="1C34DE3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0.6758</w:t>
            </w:r>
          </w:p>
        </w:tc>
      </w:tr>
      <w:tr w:rsidR="00C270DC" w:rsidRPr="00283CB6" w14:paraId="2CF171CE"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08486198"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5BD4B85E"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0AB1D82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15.81%</w:t>
            </w:r>
          </w:p>
        </w:tc>
        <w:tc>
          <w:tcPr>
            <w:tcW w:w="375" w:type="pct"/>
            <w:tcBorders>
              <w:top w:val="nil"/>
              <w:left w:val="nil"/>
              <w:bottom w:val="nil"/>
              <w:right w:val="nil"/>
            </w:tcBorders>
            <w:shd w:val="clear" w:color="auto" w:fill="auto"/>
            <w:noWrap/>
            <w:vAlign w:val="center"/>
            <w:hideMark/>
          </w:tcPr>
          <w:p w14:paraId="63BEEAA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18.63%</w:t>
            </w:r>
          </w:p>
        </w:tc>
        <w:tc>
          <w:tcPr>
            <w:tcW w:w="374" w:type="pct"/>
            <w:tcBorders>
              <w:top w:val="nil"/>
              <w:left w:val="nil"/>
              <w:bottom w:val="nil"/>
              <w:right w:val="nil"/>
            </w:tcBorders>
            <w:shd w:val="clear" w:color="auto" w:fill="auto"/>
            <w:noWrap/>
            <w:vAlign w:val="center"/>
            <w:hideMark/>
          </w:tcPr>
          <w:p w14:paraId="2E3CB3E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20.35%</w:t>
            </w:r>
          </w:p>
        </w:tc>
        <w:tc>
          <w:tcPr>
            <w:tcW w:w="374" w:type="pct"/>
            <w:tcBorders>
              <w:top w:val="nil"/>
              <w:left w:val="nil"/>
              <w:bottom w:val="nil"/>
              <w:right w:val="nil"/>
            </w:tcBorders>
            <w:shd w:val="clear" w:color="auto" w:fill="auto"/>
            <w:noWrap/>
            <w:vAlign w:val="center"/>
            <w:hideMark/>
          </w:tcPr>
          <w:p w14:paraId="69CE775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23.44%</w:t>
            </w:r>
          </w:p>
        </w:tc>
        <w:tc>
          <w:tcPr>
            <w:tcW w:w="446" w:type="pct"/>
            <w:tcBorders>
              <w:top w:val="nil"/>
              <w:left w:val="nil"/>
              <w:bottom w:val="nil"/>
              <w:right w:val="nil"/>
            </w:tcBorders>
            <w:shd w:val="clear" w:color="auto" w:fill="auto"/>
            <w:noWrap/>
            <w:vAlign w:val="center"/>
            <w:hideMark/>
          </w:tcPr>
          <w:p w14:paraId="30C516F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27.72%</w:t>
            </w:r>
          </w:p>
        </w:tc>
        <w:tc>
          <w:tcPr>
            <w:tcW w:w="451" w:type="pct"/>
            <w:tcBorders>
              <w:top w:val="nil"/>
              <w:left w:val="nil"/>
              <w:bottom w:val="nil"/>
              <w:right w:val="nil"/>
            </w:tcBorders>
            <w:shd w:val="clear" w:color="auto" w:fill="auto"/>
            <w:noWrap/>
            <w:vAlign w:val="center"/>
            <w:hideMark/>
          </w:tcPr>
          <w:p w14:paraId="140E5A0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31.61%</w:t>
            </w:r>
          </w:p>
        </w:tc>
        <w:tc>
          <w:tcPr>
            <w:tcW w:w="444" w:type="pct"/>
            <w:tcBorders>
              <w:top w:val="nil"/>
              <w:left w:val="nil"/>
              <w:bottom w:val="nil"/>
              <w:right w:val="nil"/>
            </w:tcBorders>
            <w:shd w:val="clear" w:color="auto" w:fill="auto"/>
            <w:noWrap/>
            <w:vAlign w:val="center"/>
            <w:hideMark/>
          </w:tcPr>
          <w:p w14:paraId="05A0415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45.31%</w:t>
            </w:r>
          </w:p>
        </w:tc>
        <w:tc>
          <w:tcPr>
            <w:tcW w:w="450" w:type="pct"/>
            <w:tcBorders>
              <w:top w:val="nil"/>
              <w:left w:val="nil"/>
              <w:bottom w:val="nil"/>
              <w:right w:val="nil"/>
            </w:tcBorders>
            <w:shd w:val="clear" w:color="auto" w:fill="auto"/>
            <w:noWrap/>
            <w:vAlign w:val="center"/>
            <w:hideMark/>
          </w:tcPr>
          <w:p w14:paraId="6FF68F8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52.43%</w:t>
            </w:r>
          </w:p>
        </w:tc>
        <w:tc>
          <w:tcPr>
            <w:tcW w:w="442" w:type="pct"/>
            <w:tcBorders>
              <w:top w:val="nil"/>
              <w:left w:val="nil"/>
              <w:bottom w:val="nil"/>
              <w:right w:val="nil"/>
            </w:tcBorders>
            <w:shd w:val="clear" w:color="auto" w:fill="auto"/>
            <w:noWrap/>
            <w:vAlign w:val="center"/>
            <w:hideMark/>
          </w:tcPr>
          <w:p w14:paraId="60EDE6D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62.54%</w:t>
            </w:r>
          </w:p>
        </w:tc>
        <w:tc>
          <w:tcPr>
            <w:tcW w:w="448" w:type="pct"/>
            <w:tcBorders>
              <w:top w:val="nil"/>
              <w:left w:val="nil"/>
              <w:bottom w:val="nil"/>
              <w:right w:val="nil"/>
            </w:tcBorders>
            <w:shd w:val="clear" w:color="auto" w:fill="auto"/>
            <w:noWrap/>
            <w:vAlign w:val="center"/>
            <w:hideMark/>
          </w:tcPr>
          <w:p w14:paraId="21BEB9F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75.86%</w:t>
            </w:r>
          </w:p>
        </w:tc>
      </w:tr>
      <w:tr w:rsidR="00C270DC" w:rsidRPr="00283CB6" w14:paraId="5DC76828" w14:textId="77777777" w:rsidTr="000B22B4">
        <w:trPr>
          <w:trHeight w:val="20"/>
          <w:jc w:val="center"/>
        </w:trPr>
        <w:tc>
          <w:tcPr>
            <w:tcW w:w="379" w:type="pct"/>
            <w:vMerge/>
            <w:tcBorders>
              <w:top w:val="single" w:sz="8" w:space="0" w:color="000000"/>
              <w:left w:val="nil"/>
              <w:bottom w:val="single" w:sz="4" w:space="0" w:color="auto"/>
              <w:right w:val="nil"/>
            </w:tcBorders>
            <w:vAlign w:val="center"/>
            <w:hideMark/>
          </w:tcPr>
          <w:p w14:paraId="45A7B856"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single" w:sz="4" w:space="0" w:color="auto"/>
              <w:right w:val="nil"/>
            </w:tcBorders>
            <w:shd w:val="clear" w:color="auto" w:fill="auto"/>
            <w:noWrap/>
            <w:vAlign w:val="center"/>
            <w:hideMark/>
          </w:tcPr>
          <w:p w14:paraId="4E57A68A"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4" w:space="0" w:color="auto"/>
              <w:right w:val="nil"/>
            </w:tcBorders>
            <w:shd w:val="clear" w:color="auto" w:fill="auto"/>
            <w:noWrap/>
            <w:vAlign w:val="center"/>
            <w:hideMark/>
          </w:tcPr>
          <w:p w14:paraId="139CDA2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0.9078</w:t>
            </w:r>
          </w:p>
        </w:tc>
        <w:tc>
          <w:tcPr>
            <w:tcW w:w="375" w:type="pct"/>
            <w:tcBorders>
              <w:top w:val="nil"/>
              <w:left w:val="nil"/>
              <w:bottom w:val="single" w:sz="4" w:space="0" w:color="auto"/>
              <w:right w:val="nil"/>
            </w:tcBorders>
            <w:shd w:val="clear" w:color="auto" w:fill="auto"/>
            <w:noWrap/>
            <w:vAlign w:val="center"/>
            <w:hideMark/>
          </w:tcPr>
          <w:p w14:paraId="036A7BE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0.8857</w:t>
            </w:r>
          </w:p>
        </w:tc>
        <w:tc>
          <w:tcPr>
            <w:tcW w:w="374" w:type="pct"/>
            <w:tcBorders>
              <w:top w:val="nil"/>
              <w:left w:val="nil"/>
              <w:bottom w:val="single" w:sz="4" w:space="0" w:color="auto"/>
              <w:right w:val="nil"/>
            </w:tcBorders>
            <w:shd w:val="clear" w:color="auto" w:fill="auto"/>
            <w:noWrap/>
            <w:vAlign w:val="center"/>
            <w:hideMark/>
          </w:tcPr>
          <w:p w14:paraId="271F8C4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0.8658</w:t>
            </w:r>
          </w:p>
        </w:tc>
        <w:tc>
          <w:tcPr>
            <w:tcW w:w="374" w:type="pct"/>
            <w:tcBorders>
              <w:top w:val="nil"/>
              <w:left w:val="nil"/>
              <w:bottom w:val="single" w:sz="4" w:space="0" w:color="auto"/>
              <w:right w:val="nil"/>
            </w:tcBorders>
            <w:shd w:val="clear" w:color="auto" w:fill="auto"/>
            <w:noWrap/>
            <w:vAlign w:val="center"/>
            <w:hideMark/>
          </w:tcPr>
          <w:p w14:paraId="00547CD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0.8221</w:t>
            </w:r>
          </w:p>
        </w:tc>
        <w:tc>
          <w:tcPr>
            <w:tcW w:w="446" w:type="pct"/>
            <w:tcBorders>
              <w:top w:val="nil"/>
              <w:left w:val="nil"/>
              <w:bottom w:val="single" w:sz="4" w:space="0" w:color="auto"/>
              <w:right w:val="nil"/>
            </w:tcBorders>
            <w:shd w:val="clear" w:color="auto" w:fill="auto"/>
            <w:noWrap/>
            <w:vAlign w:val="center"/>
            <w:hideMark/>
          </w:tcPr>
          <w:p w14:paraId="44454AA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0.7738</w:t>
            </w:r>
          </w:p>
        </w:tc>
        <w:tc>
          <w:tcPr>
            <w:tcW w:w="451" w:type="pct"/>
            <w:tcBorders>
              <w:top w:val="nil"/>
              <w:left w:val="nil"/>
              <w:bottom w:val="single" w:sz="4" w:space="0" w:color="auto"/>
              <w:right w:val="nil"/>
            </w:tcBorders>
            <w:shd w:val="clear" w:color="auto" w:fill="auto"/>
            <w:noWrap/>
            <w:vAlign w:val="center"/>
            <w:hideMark/>
          </w:tcPr>
          <w:p w14:paraId="314D8B4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0.9575</w:t>
            </w:r>
          </w:p>
        </w:tc>
        <w:tc>
          <w:tcPr>
            <w:tcW w:w="444" w:type="pct"/>
            <w:tcBorders>
              <w:top w:val="nil"/>
              <w:left w:val="nil"/>
              <w:bottom w:val="single" w:sz="4" w:space="0" w:color="auto"/>
              <w:right w:val="nil"/>
            </w:tcBorders>
            <w:shd w:val="clear" w:color="auto" w:fill="auto"/>
            <w:noWrap/>
            <w:vAlign w:val="center"/>
            <w:hideMark/>
          </w:tcPr>
          <w:p w14:paraId="06E5549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0.9499</w:t>
            </w:r>
          </w:p>
        </w:tc>
        <w:tc>
          <w:tcPr>
            <w:tcW w:w="450" w:type="pct"/>
            <w:tcBorders>
              <w:top w:val="nil"/>
              <w:left w:val="nil"/>
              <w:bottom w:val="single" w:sz="4" w:space="0" w:color="auto"/>
              <w:right w:val="nil"/>
            </w:tcBorders>
            <w:shd w:val="clear" w:color="auto" w:fill="auto"/>
            <w:noWrap/>
            <w:vAlign w:val="center"/>
            <w:hideMark/>
          </w:tcPr>
          <w:p w14:paraId="26EB4CB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0.9432</w:t>
            </w:r>
          </w:p>
        </w:tc>
        <w:tc>
          <w:tcPr>
            <w:tcW w:w="442" w:type="pct"/>
            <w:tcBorders>
              <w:top w:val="nil"/>
              <w:left w:val="nil"/>
              <w:bottom w:val="single" w:sz="4" w:space="0" w:color="auto"/>
              <w:right w:val="nil"/>
            </w:tcBorders>
            <w:shd w:val="clear" w:color="auto" w:fill="auto"/>
            <w:noWrap/>
            <w:vAlign w:val="center"/>
            <w:hideMark/>
          </w:tcPr>
          <w:p w14:paraId="2BEA1DB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0.918</w:t>
            </w:r>
          </w:p>
        </w:tc>
        <w:tc>
          <w:tcPr>
            <w:tcW w:w="448" w:type="pct"/>
            <w:tcBorders>
              <w:top w:val="nil"/>
              <w:left w:val="nil"/>
              <w:bottom w:val="single" w:sz="4" w:space="0" w:color="auto"/>
              <w:right w:val="nil"/>
            </w:tcBorders>
            <w:shd w:val="clear" w:color="auto" w:fill="auto"/>
            <w:noWrap/>
            <w:vAlign w:val="center"/>
            <w:hideMark/>
          </w:tcPr>
          <w:p w14:paraId="4F8288D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0.8969</w:t>
            </w:r>
          </w:p>
        </w:tc>
      </w:tr>
      <w:tr w:rsidR="00C270DC" w:rsidRPr="00283CB6" w14:paraId="05FEF58D" w14:textId="77777777" w:rsidTr="000B22B4">
        <w:trPr>
          <w:trHeight w:val="20"/>
          <w:jc w:val="center"/>
        </w:trPr>
        <w:tc>
          <w:tcPr>
            <w:tcW w:w="379" w:type="pct"/>
            <w:tcBorders>
              <w:top w:val="single" w:sz="4" w:space="0" w:color="auto"/>
              <w:left w:val="nil"/>
              <w:bottom w:val="single" w:sz="4" w:space="0" w:color="auto"/>
              <w:right w:val="nil"/>
            </w:tcBorders>
            <w:shd w:val="clear" w:color="auto" w:fill="auto"/>
            <w:noWrap/>
            <w:vAlign w:val="center"/>
            <w:hideMark/>
          </w:tcPr>
          <w:p w14:paraId="45F3A325" w14:textId="77777777" w:rsidR="00C270DC" w:rsidRPr="00283CB6" w:rsidRDefault="00C270DC">
            <w:pPr>
              <w:adjustRightInd w:val="0"/>
              <w:snapToGrid w:val="0"/>
              <w:jc w:val="right"/>
              <w:rPr>
                <w:rFonts w:eastAsia="等线"/>
                <w:noProof w:val="0"/>
                <w:sz w:val="15"/>
                <w:szCs w:val="15"/>
              </w:rPr>
            </w:pPr>
            <w:r w:rsidRPr="00283CB6">
              <w:rPr>
                <w:rFonts w:eastAsia="等线"/>
                <w:b/>
                <w:bCs/>
                <w:noProof w:val="0"/>
                <w:sz w:val="15"/>
                <w:szCs w:val="15"/>
              </w:rPr>
              <w:t>Site</w:t>
            </w:r>
          </w:p>
        </w:tc>
        <w:tc>
          <w:tcPr>
            <w:tcW w:w="444" w:type="pct"/>
            <w:tcBorders>
              <w:top w:val="single" w:sz="4" w:space="0" w:color="auto"/>
              <w:left w:val="nil"/>
              <w:bottom w:val="single" w:sz="4" w:space="0" w:color="auto"/>
              <w:right w:val="nil"/>
            </w:tcBorders>
            <w:shd w:val="clear" w:color="auto" w:fill="auto"/>
            <w:noWrap/>
            <w:vAlign w:val="center"/>
            <w:hideMark/>
          </w:tcPr>
          <w:p w14:paraId="2EC68966" w14:textId="77777777" w:rsidR="00C270DC" w:rsidRPr="00283CB6" w:rsidRDefault="00C270DC">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3" w:type="pct"/>
            <w:tcBorders>
              <w:top w:val="single" w:sz="4" w:space="0" w:color="auto"/>
              <w:left w:val="nil"/>
              <w:bottom w:val="single" w:sz="4" w:space="0" w:color="auto"/>
              <w:right w:val="nil"/>
            </w:tcBorders>
            <w:shd w:val="clear" w:color="auto" w:fill="auto"/>
            <w:noWrap/>
            <w:vAlign w:val="center"/>
            <w:hideMark/>
          </w:tcPr>
          <w:p w14:paraId="1191E86C" w14:textId="77777777" w:rsidR="00C270DC" w:rsidRPr="00283CB6" w:rsidRDefault="00C270DC">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5" w:type="pct"/>
            <w:tcBorders>
              <w:top w:val="single" w:sz="4" w:space="0" w:color="auto"/>
              <w:left w:val="nil"/>
              <w:bottom w:val="single" w:sz="4" w:space="0" w:color="auto"/>
              <w:right w:val="nil"/>
            </w:tcBorders>
            <w:shd w:val="clear" w:color="auto" w:fill="auto"/>
            <w:noWrap/>
            <w:vAlign w:val="center"/>
            <w:hideMark/>
          </w:tcPr>
          <w:p w14:paraId="258E2CF6"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RNN</w:t>
            </w:r>
          </w:p>
        </w:tc>
        <w:tc>
          <w:tcPr>
            <w:tcW w:w="374" w:type="pct"/>
            <w:tcBorders>
              <w:top w:val="single" w:sz="4" w:space="0" w:color="auto"/>
              <w:left w:val="nil"/>
              <w:bottom w:val="single" w:sz="4" w:space="0" w:color="auto"/>
              <w:right w:val="nil"/>
            </w:tcBorders>
            <w:shd w:val="clear" w:color="auto" w:fill="auto"/>
            <w:noWrap/>
            <w:vAlign w:val="center"/>
            <w:hideMark/>
          </w:tcPr>
          <w:p w14:paraId="5A5F95E8"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ELM</w:t>
            </w:r>
          </w:p>
        </w:tc>
        <w:tc>
          <w:tcPr>
            <w:tcW w:w="374" w:type="pct"/>
            <w:tcBorders>
              <w:top w:val="single" w:sz="4" w:space="0" w:color="auto"/>
              <w:left w:val="nil"/>
              <w:bottom w:val="single" w:sz="4" w:space="0" w:color="auto"/>
              <w:right w:val="nil"/>
            </w:tcBorders>
            <w:shd w:val="clear" w:color="auto" w:fill="auto"/>
            <w:noWrap/>
            <w:vAlign w:val="center"/>
            <w:hideMark/>
          </w:tcPr>
          <w:p w14:paraId="2006DC7F"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WNN</w:t>
            </w:r>
          </w:p>
        </w:tc>
        <w:tc>
          <w:tcPr>
            <w:tcW w:w="446" w:type="pct"/>
            <w:tcBorders>
              <w:top w:val="single" w:sz="4" w:space="0" w:color="auto"/>
              <w:left w:val="nil"/>
              <w:bottom w:val="single" w:sz="4" w:space="0" w:color="auto"/>
              <w:right w:val="nil"/>
            </w:tcBorders>
            <w:shd w:val="clear" w:color="auto" w:fill="auto"/>
            <w:noWrap/>
            <w:vAlign w:val="center"/>
            <w:hideMark/>
          </w:tcPr>
          <w:p w14:paraId="4245A73D"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ANFIS</w:t>
            </w:r>
          </w:p>
        </w:tc>
        <w:tc>
          <w:tcPr>
            <w:tcW w:w="451" w:type="pct"/>
            <w:tcBorders>
              <w:top w:val="single" w:sz="4" w:space="0" w:color="auto"/>
              <w:left w:val="nil"/>
              <w:bottom w:val="single" w:sz="4" w:space="0" w:color="auto"/>
              <w:right w:val="nil"/>
            </w:tcBorders>
            <w:shd w:val="clear" w:color="auto" w:fill="auto"/>
            <w:noWrap/>
            <w:vAlign w:val="center"/>
            <w:hideMark/>
          </w:tcPr>
          <w:p w14:paraId="052DA45C"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Elman</w:t>
            </w:r>
          </w:p>
        </w:tc>
        <w:tc>
          <w:tcPr>
            <w:tcW w:w="444" w:type="pct"/>
            <w:tcBorders>
              <w:top w:val="single" w:sz="4" w:space="0" w:color="auto"/>
              <w:left w:val="nil"/>
              <w:bottom w:val="single" w:sz="4" w:space="0" w:color="auto"/>
              <w:right w:val="nil"/>
            </w:tcBorders>
            <w:shd w:val="clear" w:color="auto" w:fill="auto"/>
            <w:noWrap/>
            <w:vAlign w:val="center"/>
            <w:hideMark/>
          </w:tcPr>
          <w:p w14:paraId="4306FEB1"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LSTM</w:t>
            </w:r>
          </w:p>
        </w:tc>
        <w:tc>
          <w:tcPr>
            <w:tcW w:w="450" w:type="pct"/>
            <w:tcBorders>
              <w:top w:val="single" w:sz="4" w:space="0" w:color="auto"/>
              <w:left w:val="nil"/>
              <w:bottom w:val="single" w:sz="4" w:space="0" w:color="auto"/>
              <w:right w:val="nil"/>
            </w:tcBorders>
            <w:shd w:val="clear" w:color="auto" w:fill="auto"/>
            <w:noWrap/>
            <w:vAlign w:val="center"/>
            <w:hideMark/>
          </w:tcPr>
          <w:p w14:paraId="7E6598A6"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BPNN</w:t>
            </w:r>
          </w:p>
        </w:tc>
        <w:tc>
          <w:tcPr>
            <w:tcW w:w="442" w:type="pct"/>
            <w:tcBorders>
              <w:top w:val="single" w:sz="4" w:space="0" w:color="auto"/>
              <w:left w:val="nil"/>
              <w:bottom w:val="single" w:sz="4" w:space="0" w:color="auto"/>
              <w:right w:val="nil"/>
            </w:tcBorders>
            <w:shd w:val="clear" w:color="auto" w:fill="auto"/>
            <w:noWrap/>
            <w:vAlign w:val="center"/>
            <w:hideMark/>
          </w:tcPr>
          <w:p w14:paraId="1A9E1C08"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RBFNN</w:t>
            </w:r>
          </w:p>
        </w:tc>
        <w:tc>
          <w:tcPr>
            <w:tcW w:w="448" w:type="pct"/>
            <w:tcBorders>
              <w:top w:val="single" w:sz="4" w:space="0" w:color="auto"/>
              <w:left w:val="nil"/>
              <w:bottom w:val="single" w:sz="4" w:space="0" w:color="auto"/>
              <w:right w:val="nil"/>
            </w:tcBorders>
            <w:shd w:val="clear" w:color="auto" w:fill="auto"/>
            <w:noWrap/>
            <w:vAlign w:val="center"/>
            <w:hideMark/>
          </w:tcPr>
          <w:p w14:paraId="3EA61EF8"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ANFIS</w:t>
            </w:r>
          </w:p>
        </w:tc>
      </w:tr>
      <w:tr w:rsidR="00C270DC" w:rsidRPr="00283CB6" w14:paraId="28CD243A" w14:textId="77777777" w:rsidTr="000B22B4">
        <w:trPr>
          <w:trHeight w:val="20"/>
          <w:jc w:val="center"/>
        </w:trPr>
        <w:tc>
          <w:tcPr>
            <w:tcW w:w="379" w:type="pct"/>
            <w:vMerge w:val="restart"/>
            <w:tcBorders>
              <w:top w:val="single" w:sz="4" w:space="0" w:color="auto"/>
              <w:left w:val="nil"/>
              <w:bottom w:val="single" w:sz="8" w:space="0" w:color="000000"/>
              <w:right w:val="nil"/>
            </w:tcBorders>
            <w:shd w:val="clear" w:color="auto" w:fill="auto"/>
            <w:noWrap/>
            <w:vAlign w:val="center"/>
            <w:hideMark/>
          </w:tcPr>
          <w:p w14:paraId="211ED374" w14:textId="2C9CBCAF"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3</w:t>
            </w:r>
          </w:p>
        </w:tc>
        <w:tc>
          <w:tcPr>
            <w:tcW w:w="444" w:type="pct"/>
            <w:tcBorders>
              <w:top w:val="single" w:sz="4" w:space="0" w:color="auto"/>
              <w:left w:val="nil"/>
              <w:bottom w:val="nil"/>
              <w:right w:val="nil"/>
            </w:tcBorders>
            <w:shd w:val="clear" w:color="auto" w:fill="auto"/>
            <w:noWrap/>
            <w:vAlign w:val="center"/>
            <w:hideMark/>
          </w:tcPr>
          <w:p w14:paraId="36A2C994"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4" w:space="0" w:color="auto"/>
              <w:left w:val="nil"/>
              <w:bottom w:val="nil"/>
              <w:right w:val="nil"/>
            </w:tcBorders>
            <w:shd w:val="clear" w:color="auto" w:fill="auto"/>
            <w:noWrap/>
            <w:vAlign w:val="center"/>
            <w:hideMark/>
          </w:tcPr>
          <w:p w14:paraId="1E1C14B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0.7401</w:t>
            </w:r>
          </w:p>
        </w:tc>
        <w:tc>
          <w:tcPr>
            <w:tcW w:w="375" w:type="pct"/>
            <w:tcBorders>
              <w:top w:val="single" w:sz="4" w:space="0" w:color="auto"/>
              <w:left w:val="nil"/>
              <w:bottom w:val="nil"/>
              <w:right w:val="nil"/>
            </w:tcBorders>
            <w:shd w:val="clear" w:color="auto" w:fill="auto"/>
            <w:noWrap/>
            <w:vAlign w:val="center"/>
            <w:hideMark/>
          </w:tcPr>
          <w:p w14:paraId="3652DA0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0.8572</w:t>
            </w:r>
          </w:p>
        </w:tc>
        <w:tc>
          <w:tcPr>
            <w:tcW w:w="374" w:type="pct"/>
            <w:tcBorders>
              <w:top w:val="single" w:sz="4" w:space="0" w:color="auto"/>
              <w:left w:val="nil"/>
              <w:bottom w:val="nil"/>
              <w:right w:val="nil"/>
            </w:tcBorders>
            <w:shd w:val="clear" w:color="auto" w:fill="auto"/>
            <w:noWrap/>
            <w:vAlign w:val="center"/>
            <w:hideMark/>
          </w:tcPr>
          <w:p w14:paraId="23828DC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0.9891</w:t>
            </w:r>
          </w:p>
        </w:tc>
        <w:tc>
          <w:tcPr>
            <w:tcW w:w="374" w:type="pct"/>
            <w:tcBorders>
              <w:top w:val="single" w:sz="4" w:space="0" w:color="auto"/>
              <w:left w:val="nil"/>
              <w:bottom w:val="nil"/>
              <w:right w:val="nil"/>
            </w:tcBorders>
            <w:shd w:val="clear" w:color="auto" w:fill="auto"/>
            <w:noWrap/>
            <w:vAlign w:val="center"/>
            <w:hideMark/>
          </w:tcPr>
          <w:p w14:paraId="6285688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1.1429</w:t>
            </w:r>
          </w:p>
        </w:tc>
        <w:tc>
          <w:tcPr>
            <w:tcW w:w="446" w:type="pct"/>
            <w:tcBorders>
              <w:top w:val="single" w:sz="4" w:space="0" w:color="auto"/>
              <w:left w:val="nil"/>
              <w:bottom w:val="nil"/>
              <w:right w:val="nil"/>
            </w:tcBorders>
            <w:shd w:val="clear" w:color="auto" w:fill="auto"/>
            <w:noWrap/>
            <w:vAlign w:val="center"/>
            <w:hideMark/>
          </w:tcPr>
          <w:p w14:paraId="3307D21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1.2817</w:t>
            </w:r>
          </w:p>
        </w:tc>
        <w:tc>
          <w:tcPr>
            <w:tcW w:w="451" w:type="pct"/>
            <w:tcBorders>
              <w:top w:val="single" w:sz="4" w:space="0" w:color="auto"/>
              <w:left w:val="nil"/>
              <w:bottom w:val="nil"/>
              <w:right w:val="nil"/>
            </w:tcBorders>
            <w:shd w:val="clear" w:color="auto" w:fill="auto"/>
            <w:noWrap/>
            <w:vAlign w:val="center"/>
            <w:hideMark/>
          </w:tcPr>
          <w:p w14:paraId="4E13AE6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86.0772</w:t>
            </w:r>
          </w:p>
        </w:tc>
        <w:tc>
          <w:tcPr>
            <w:tcW w:w="444" w:type="pct"/>
            <w:tcBorders>
              <w:top w:val="single" w:sz="4" w:space="0" w:color="auto"/>
              <w:left w:val="nil"/>
              <w:bottom w:val="nil"/>
              <w:right w:val="nil"/>
            </w:tcBorders>
            <w:shd w:val="clear" w:color="auto" w:fill="auto"/>
            <w:noWrap/>
            <w:vAlign w:val="center"/>
            <w:hideMark/>
          </w:tcPr>
          <w:p w14:paraId="6416441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102.83</w:t>
            </w:r>
          </w:p>
        </w:tc>
        <w:tc>
          <w:tcPr>
            <w:tcW w:w="450" w:type="pct"/>
            <w:tcBorders>
              <w:top w:val="single" w:sz="4" w:space="0" w:color="auto"/>
              <w:left w:val="nil"/>
              <w:bottom w:val="nil"/>
              <w:right w:val="nil"/>
            </w:tcBorders>
            <w:shd w:val="clear" w:color="auto" w:fill="auto"/>
            <w:noWrap/>
            <w:vAlign w:val="center"/>
            <w:hideMark/>
          </w:tcPr>
          <w:p w14:paraId="453DFED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110.7717</w:t>
            </w:r>
          </w:p>
        </w:tc>
        <w:tc>
          <w:tcPr>
            <w:tcW w:w="442" w:type="pct"/>
            <w:tcBorders>
              <w:top w:val="single" w:sz="4" w:space="0" w:color="auto"/>
              <w:left w:val="nil"/>
              <w:bottom w:val="nil"/>
              <w:right w:val="nil"/>
            </w:tcBorders>
            <w:shd w:val="clear" w:color="auto" w:fill="auto"/>
            <w:noWrap/>
            <w:vAlign w:val="center"/>
            <w:hideMark/>
          </w:tcPr>
          <w:p w14:paraId="76656C1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124.926</w:t>
            </w:r>
          </w:p>
        </w:tc>
        <w:tc>
          <w:tcPr>
            <w:tcW w:w="448" w:type="pct"/>
            <w:tcBorders>
              <w:top w:val="single" w:sz="4" w:space="0" w:color="auto"/>
              <w:left w:val="nil"/>
              <w:bottom w:val="nil"/>
              <w:right w:val="nil"/>
            </w:tcBorders>
            <w:shd w:val="clear" w:color="auto" w:fill="auto"/>
            <w:noWrap/>
            <w:vAlign w:val="center"/>
            <w:hideMark/>
          </w:tcPr>
          <w:p w14:paraId="2BEFC7B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141.6915</w:t>
            </w:r>
          </w:p>
        </w:tc>
      </w:tr>
      <w:tr w:rsidR="00C270DC" w:rsidRPr="00283CB6" w14:paraId="0E153922"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60F384C2"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7938EF73"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1846FAF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1.0265</w:t>
            </w:r>
          </w:p>
        </w:tc>
        <w:tc>
          <w:tcPr>
            <w:tcW w:w="375" w:type="pct"/>
            <w:tcBorders>
              <w:top w:val="nil"/>
              <w:left w:val="nil"/>
              <w:bottom w:val="nil"/>
              <w:right w:val="nil"/>
            </w:tcBorders>
            <w:shd w:val="clear" w:color="auto" w:fill="auto"/>
            <w:noWrap/>
            <w:vAlign w:val="center"/>
            <w:hideMark/>
          </w:tcPr>
          <w:p w14:paraId="7617076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1.1234</w:t>
            </w:r>
          </w:p>
        </w:tc>
        <w:tc>
          <w:tcPr>
            <w:tcW w:w="374" w:type="pct"/>
            <w:tcBorders>
              <w:top w:val="nil"/>
              <w:left w:val="nil"/>
              <w:bottom w:val="nil"/>
              <w:right w:val="nil"/>
            </w:tcBorders>
            <w:shd w:val="clear" w:color="auto" w:fill="auto"/>
            <w:noWrap/>
            <w:vAlign w:val="center"/>
            <w:hideMark/>
          </w:tcPr>
          <w:p w14:paraId="6C832E2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1.2926</w:t>
            </w:r>
          </w:p>
        </w:tc>
        <w:tc>
          <w:tcPr>
            <w:tcW w:w="374" w:type="pct"/>
            <w:tcBorders>
              <w:top w:val="nil"/>
              <w:left w:val="nil"/>
              <w:bottom w:val="nil"/>
              <w:right w:val="nil"/>
            </w:tcBorders>
            <w:shd w:val="clear" w:color="auto" w:fill="auto"/>
            <w:noWrap/>
            <w:vAlign w:val="center"/>
            <w:hideMark/>
          </w:tcPr>
          <w:p w14:paraId="7F8DF88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1.4726</w:t>
            </w:r>
          </w:p>
        </w:tc>
        <w:tc>
          <w:tcPr>
            <w:tcW w:w="446" w:type="pct"/>
            <w:tcBorders>
              <w:top w:val="nil"/>
              <w:left w:val="nil"/>
              <w:bottom w:val="nil"/>
              <w:right w:val="nil"/>
            </w:tcBorders>
            <w:shd w:val="clear" w:color="auto" w:fill="auto"/>
            <w:noWrap/>
            <w:vAlign w:val="center"/>
            <w:hideMark/>
          </w:tcPr>
          <w:p w14:paraId="0483A6E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1.6495</w:t>
            </w:r>
          </w:p>
        </w:tc>
        <w:tc>
          <w:tcPr>
            <w:tcW w:w="451" w:type="pct"/>
            <w:tcBorders>
              <w:top w:val="nil"/>
              <w:left w:val="nil"/>
              <w:bottom w:val="nil"/>
              <w:right w:val="nil"/>
            </w:tcBorders>
            <w:shd w:val="clear" w:color="auto" w:fill="auto"/>
            <w:noWrap/>
            <w:vAlign w:val="center"/>
            <w:hideMark/>
          </w:tcPr>
          <w:p w14:paraId="49A7131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143.5346</w:t>
            </w:r>
          </w:p>
        </w:tc>
        <w:tc>
          <w:tcPr>
            <w:tcW w:w="444" w:type="pct"/>
            <w:tcBorders>
              <w:top w:val="nil"/>
              <w:left w:val="nil"/>
              <w:bottom w:val="nil"/>
              <w:right w:val="nil"/>
            </w:tcBorders>
            <w:shd w:val="clear" w:color="auto" w:fill="auto"/>
            <w:noWrap/>
            <w:vAlign w:val="center"/>
            <w:hideMark/>
          </w:tcPr>
          <w:p w14:paraId="2993EFB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167.6258</w:t>
            </w:r>
          </w:p>
        </w:tc>
        <w:tc>
          <w:tcPr>
            <w:tcW w:w="450" w:type="pct"/>
            <w:tcBorders>
              <w:top w:val="nil"/>
              <w:left w:val="nil"/>
              <w:bottom w:val="nil"/>
              <w:right w:val="nil"/>
            </w:tcBorders>
            <w:shd w:val="clear" w:color="auto" w:fill="auto"/>
            <w:noWrap/>
            <w:vAlign w:val="center"/>
            <w:hideMark/>
          </w:tcPr>
          <w:p w14:paraId="2B5EEB5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174.9203</w:t>
            </w:r>
          </w:p>
        </w:tc>
        <w:tc>
          <w:tcPr>
            <w:tcW w:w="442" w:type="pct"/>
            <w:tcBorders>
              <w:top w:val="nil"/>
              <w:left w:val="nil"/>
              <w:bottom w:val="nil"/>
              <w:right w:val="nil"/>
            </w:tcBorders>
            <w:shd w:val="clear" w:color="auto" w:fill="auto"/>
            <w:noWrap/>
            <w:vAlign w:val="center"/>
            <w:hideMark/>
          </w:tcPr>
          <w:p w14:paraId="7377F9A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191.9277</w:t>
            </w:r>
          </w:p>
        </w:tc>
        <w:tc>
          <w:tcPr>
            <w:tcW w:w="448" w:type="pct"/>
            <w:tcBorders>
              <w:top w:val="nil"/>
              <w:left w:val="nil"/>
              <w:bottom w:val="nil"/>
              <w:right w:val="nil"/>
            </w:tcBorders>
            <w:shd w:val="clear" w:color="auto" w:fill="auto"/>
            <w:noWrap/>
            <w:vAlign w:val="center"/>
            <w:hideMark/>
          </w:tcPr>
          <w:p w14:paraId="5CB104E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213.2843</w:t>
            </w:r>
          </w:p>
        </w:tc>
      </w:tr>
      <w:tr w:rsidR="00C270DC" w:rsidRPr="00283CB6" w14:paraId="047EF8A3"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5F3D7776"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541CC6DA"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6F0582F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16.57%</w:t>
            </w:r>
          </w:p>
        </w:tc>
        <w:tc>
          <w:tcPr>
            <w:tcW w:w="375" w:type="pct"/>
            <w:tcBorders>
              <w:top w:val="nil"/>
              <w:left w:val="nil"/>
              <w:bottom w:val="nil"/>
              <w:right w:val="nil"/>
            </w:tcBorders>
            <w:shd w:val="clear" w:color="auto" w:fill="auto"/>
            <w:noWrap/>
            <w:vAlign w:val="center"/>
            <w:hideMark/>
          </w:tcPr>
          <w:p w14:paraId="417F366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17.86%</w:t>
            </w:r>
          </w:p>
        </w:tc>
        <w:tc>
          <w:tcPr>
            <w:tcW w:w="374" w:type="pct"/>
            <w:tcBorders>
              <w:top w:val="nil"/>
              <w:left w:val="nil"/>
              <w:bottom w:val="nil"/>
              <w:right w:val="nil"/>
            </w:tcBorders>
            <w:shd w:val="clear" w:color="auto" w:fill="auto"/>
            <w:noWrap/>
            <w:vAlign w:val="center"/>
            <w:hideMark/>
          </w:tcPr>
          <w:p w14:paraId="48569EB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22.35%</w:t>
            </w:r>
          </w:p>
        </w:tc>
        <w:tc>
          <w:tcPr>
            <w:tcW w:w="374" w:type="pct"/>
            <w:tcBorders>
              <w:top w:val="nil"/>
              <w:left w:val="nil"/>
              <w:bottom w:val="nil"/>
              <w:right w:val="nil"/>
            </w:tcBorders>
            <w:shd w:val="clear" w:color="auto" w:fill="auto"/>
            <w:noWrap/>
            <w:vAlign w:val="center"/>
            <w:hideMark/>
          </w:tcPr>
          <w:p w14:paraId="3E141DD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23.63%</w:t>
            </w:r>
          </w:p>
        </w:tc>
        <w:tc>
          <w:tcPr>
            <w:tcW w:w="446" w:type="pct"/>
            <w:tcBorders>
              <w:top w:val="nil"/>
              <w:left w:val="nil"/>
              <w:bottom w:val="nil"/>
              <w:right w:val="nil"/>
            </w:tcBorders>
            <w:shd w:val="clear" w:color="auto" w:fill="auto"/>
            <w:noWrap/>
            <w:vAlign w:val="center"/>
            <w:hideMark/>
          </w:tcPr>
          <w:p w14:paraId="24C9738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27.92%</w:t>
            </w:r>
          </w:p>
        </w:tc>
        <w:tc>
          <w:tcPr>
            <w:tcW w:w="451" w:type="pct"/>
            <w:tcBorders>
              <w:top w:val="nil"/>
              <w:left w:val="nil"/>
              <w:bottom w:val="nil"/>
              <w:right w:val="nil"/>
            </w:tcBorders>
            <w:shd w:val="clear" w:color="auto" w:fill="auto"/>
            <w:noWrap/>
            <w:vAlign w:val="center"/>
            <w:hideMark/>
          </w:tcPr>
          <w:p w14:paraId="5F620B9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184.14%</w:t>
            </w:r>
          </w:p>
        </w:tc>
        <w:tc>
          <w:tcPr>
            <w:tcW w:w="444" w:type="pct"/>
            <w:tcBorders>
              <w:top w:val="nil"/>
              <w:left w:val="nil"/>
              <w:bottom w:val="nil"/>
              <w:right w:val="nil"/>
            </w:tcBorders>
            <w:shd w:val="clear" w:color="auto" w:fill="auto"/>
            <w:noWrap/>
            <w:vAlign w:val="center"/>
            <w:hideMark/>
          </w:tcPr>
          <w:p w14:paraId="4F644C6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241.75%</w:t>
            </w:r>
          </w:p>
        </w:tc>
        <w:tc>
          <w:tcPr>
            <w:tcW w:w="450" w:type="pct"/>
            <w:tcBorders>
              <w:top w:val="nil"/>
              <w:left w:val="nil"/>
              <w:bottom w:val="nil"/>
              <w:right w:val="nil"/>
            </w:tcBorders>
            <w:shd w:val="clear" w:color="auto" w:fill="auto"/>
            <w:noWrap/>
            <w:vAlign w:val="center"/>
            <w:hideMark/>
          </w:tcPr>
          <w:p w14:paraId="55D387A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270.58%</w:t>
            </w:r>
          </w:p>
        </w:tc>
        <w:tc>
          <w:tcPr>
            <w:tcW w:w="442" w:type="pct"/>
            <w:tcBorders>
              <w:top w:val="nil"/>
              <w:left w:val="nil"/>
              <w:bottom w:val="nil"/>
              <w:right w:val="nil"/>
            </w:tcBorders>
            <w:shd w:val="clear" w:color="auto" w:fill="auto"/>
            <w:noWrap/>
            <w:vAlign w:val="center"/>
            <w:hideMark/>
          </w:tcPr>
          <w:p w14:paraId="2F08A82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331.04%</w:t>
            </w:r>
          </w:p>
        </w:tc>
        <w:tc>
          <w:tcPr>
            <w:tcW w:w="448" w:type="pct"/>
            <w:tcBorders>
              <w:top w:val="nil"/>
              <w:left w:val="nil"/>
              <w:bottom w:val="nil"/>
              <w:right w:val="nil"/>
            </w:tcBorders>
            <w:shd w:val="clear" w:color="auto" w:fill="auto"/>
            <w:noWrap/>
            <w:vAlign w:val="center"/>
            <w:hideMark/>
          </w:tcPr>
          <w:p w14:paraId="7A28A64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381.07%</w:t>
            </w:r>
          </w:p>
        </w:tc>
      </w:tr>
      <w:tr w:rsidR="00C270DC" w:rsidRPr="00283CB6" w14:paraId="0B8134DF"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161543C8"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48D61CD5"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591CF4A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52.04%</w:t>
            </w:r>
          </w:p>
        </w:tc>
        <w:tc>
          <w:tcPr>
            <w:tcW w:w="375" w:type="pct"/>
            <w:tcBorders>
              <w:top w:val="nil"/>
              <w:left w:val="nil"/>
              <w:bottom w:val="nil"/>
              <w:right w:val="nil"/>
            </w:tcBorders>
            <w:shd w:val="clear" w:color="auto" w:fill="auto"/>
            <w:noWrap/>
            <w:vAlign w:val="center"/>
            <w:hideMark/>
          </w:tcPr>
          <w:p w14:paraId="46E2FD1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46.38%</w:t>
            </w:r>
          </w:p>
        </w:tc>
        <w:tc>
          <w:tcPr>
            <w:tcW w:w="374" w:type="pct"/>
            <w:tcBorders>
              <w:top w:val="nil"/>
              <w:left w:val="nil"/>
              <w:bottom w:val="nil"/>
              <w:right w:val="nil"/>
            </w:tcBorders>
            <w:shd w:val="clear" w:color="auto" w:fill="auto"/>
            <w:noWrap/>
            <w:vAlign w:val="center"/>
            <w:hideMark/>
          </w:tcPr>
          <w:p w14:paraId="0D1350D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43.50%</w:t>
            </w:r>
          </w:p>
        </w:tc>
        <w:tc>
          <w:tcPr>
            <w:tcW w:w="374" w:type="pct"/>
            <w:tcBorders>
              <w:top w:val="nil"/>
              <w:left w:val="nil"/>
              <w:bottom w:val="nil"/>
              <w:right w:val="nil"/>
            </w:tcBorders>
            <w:shd w:val="clear" w:color="auto" w:fill="auto"/>
            <w:noWrap/>
            <w:vAlign w:val="center"/>
            <w:hideMark/>
          </w:tcPr>
          <w:p w14:paraId="39101B0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40.32%</w:t>
            </w:r>
          </w:p>
        </w:tc>
        <w:tc>
          <w:tcPr>
            <w:tcW w:w="446" w:type="pct"/>
            <w:tcBorders>
              <w:top w:val="nil"/>
              <w:left w:val="nil"/>
              <w:bottom w:val="nil"/>
              <w:right w:val="nil"/>
            </w:tcBorders>
            <w:shd w:val="clear" w:color="auto" w:fill="auto"/>
            <w:noWrap/>
            <w:vAlign w:val="center"/>
            <w:hideMark/>
          </w:tcPr>
          <w:p w14:paraId="39E9786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42.01%</w:t>
            </w:r>
          </w:p>
        </w:tc>
        <w:tc>
          <w:tcPr>
            <w:tcW w:w="451" w:type="pct"/>
            <w:tcBorders>
              <w:top w:val="nil"/>
              <w:left w:val="nil"/>
              <w:bottom w:val="nil"/>
              <w:right w:val="nil"/>
            </w:tcBorders>
            <w:shd w:val="clear" w:color="auto" w:fill="auto"/>
            <w:noWrap/>
            <w:vAlign w:val="center"/>
            <w:hideMark/>
          </w:tcPr>
          <w:p w14:paraId="4CBC6B8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52.14%</w:t>
            </w:r>
          </w:p>
        </w:tc>
        <w:tc>
          <w:tcPr>
            <w:tcW w:w="444" w:type="pct"/>
            <w:tcBorders>
              <w:top w:val="nil"/>
              <w:left w:val="nil"/>
              <w:bottom w:val="nil"/>
              <w:right w:val="nil"/>
            </w:tcBorders>
            <w:shd w:val="clear" w:color="auto" w:fill="auto"/>
            <w:noWrap/>
            <w:vAlign w:val="center"/>
            <w:hideMark/>
          </w:tcPr>
          <w:p w14:paraId="73769DD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44.89%</w:t>
            </w:r>
          </w:p>
        </w:tc>
        <w:tc>
          <w:tcPr>
            <w:tcW w:w="450" w:type="pct"/>
            <w:tcBorders>
              <w:top w:val="nil"/>
              <w:left w:val="nil"/>
              <w:bottom w:val="nil"/>
              <w:right w:val="nil"/>
            </w:tcBorders>
            <w:shd w:val="clear" w:color="auto" w:fill="auto"/>
            <w:noWrap/>
            <w:vAlign w:val="center"/>
            <w:hideMark/>
          </w:tcPr>
          <w:p w14:paraId="2891517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44.79%</w:t>
            </w:r>
          </w:p>
        </w:tc>
        <w:tc>
          <w:tcPr>
            <w:tcW w:w="442" w:type="pct"/>
            <w:tcBorders>
              <w:top w:val="nil"/>
              <w:left w:val="nil"/>
              <w:bottom w:val="nil"/>
              <w:right w:val="nil"/>
            </w:tcBorders>
            <w:shd w:val="clear" w:color="auto" w:fill="auto"/>
            <w:noWrap/>
            <w:vAlign w:val="center"/>
            <w:hideMark/>
          </w:tcPr>
          <w:p w14:paraId="69EF037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45.38%</w:t>
            </w:r>
          </w:p>
        </w:tc>
        <w:tc>
          <w:tcPr>
            <w:tcW w:w="448" w:type="pct"/>
            <w:tcBorders>
              <w:top w:val="nil"/>
              <w:left w:val="nil"/>
              <w:bottom w:val="nil"/>
              <w:right w:val="nil"/>
            </w:tcBorders>
            <w:shd w:val="clear" w:color="auto" w:fill="auto"/>
            <w:noWrap/>
            <w:vAlign w:val="center"/>
            <w:hideMark/>
          </w:tcPr>
          <w:p w14:paraId="1165DAA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41.81%</w:t>
            </w:r>
          </w:p>
        </w:tc>
      </w:tr>
      <w:tr w:rsidR="00C270DC" w:rsidRPr="00283CB6" w14:paraId="5E3FCC94"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76D61571"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0E01865E"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6B8C706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0.0921</w:t>
            </w:r>
          </w:p>
        </w:tc>
        <w:tc>
          <w:tcPr>
            <w:tcW w:w="375" w:type="pct"/>
            <w:tcBorders>
              <w:top w:val="nil"/>
              <w:left w:val="nil"/>
              <w:bottom w:val="nil"/>
              <w:right w:val="nil"/>
            </w:tcBorders>
            <w:shd w:val="clear" w:color="auto" w:fill="auto"/>
            <w:noWrap/>
            <w:vAlign w:val="center"/>
            <w:hideMark/>
          </w:tcPr>
          <w:p w14:paraId="05C2133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0.1009</w:t>
            </w:r>
          </w:p>
        </w:tc>
        <w:tc>
          <w:tcPr>
            <w:tcW w:w="374" w:type="pct"/>
            <w:tcBorders>
              <w:top w:val="nil"/>
              <w:left w:val="nil"/>
              <w:bottom w:val="nil"/>
              <w:right w:val="nil"/>
            </w:tcBorders>
            <w:shd w:val="clear" w:color="auto" w:fill="auto"/>
            <w:noWrap/>
            <w:vAlign w:val="center"/>
            <w:hideMark/>
          </w:tcPr>
          <w:p w14:paraId="0167E42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0.1155</w:t>
            </w:r>
          </w:p>
        </w:tc>
        <w:tc>
          <w:tcPr>
            <w:tcW w:w="374" w:type="pct"/>
            <w:tcBorders>
              <w:top w:val="nil"/>
              <w:left w:val="nil"/>
              <w:bottom w:val="nil"/>
              <w:right w:val="nil"/>
            </w:tcBorders>
            <w:shd w:val="clear" w:color="auto" w:fill="auto"/>
            <w:noWrap/>
            <w:vAlign w:val="center"/>
            <w:hideMark/>
          </w:tcPr>
          <w:p w14:paraId="09A83E0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0.1309</w:t>
            </w:r>
          </w:p>
        </w:tc>
        <w:tc>
          <w:tcPr>
            <w:tcW w:w="446" w:type="pct"/>
            <w:tcBorders>
              <w:top w:val="nil"/>
              <w:left w:val="nil"/>
              <w:bottom w:val="nil"/>
              <w:right w:val="nil"/>
            </w:tcBorders>
            <w:shd w:val="clear" w:color="auto" w:fill="auto"/>
            <w:noWrap/>
            <w:vAlign w:val="center"/>
            <w:hideMark/>
          </w:tcPr>
          <w:p w14:paraId="165F68A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0.1453</w:t>
            </w:r>
          </w:p>
        </w:tc>
        <w:tc>
          <w:tcPr>
            <w:tcW w:w="451" w:type="pct"/>
            <w:tcBorders>
              <w:top w:val="nil"/>
              <w:left w:val="nil"/>
              <w:bottom w:val="nil"/>
              <w:right w:val="nil"/>
            </w:tcBorders>
            <w:shd w:val="clear" w:color="auto" w:fill="auto"/>
            <w:noWrap/>
            <w:vAlign w:val="center"/>
            <w:hideMark/>
          </w:tcPr>
          <w:p w14:paraId="653FC90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0.1367</w:t>
            </w:r>
          </w:p>
        </w:tc>
        <w:tc>
          <w:tcPr>
            <w:tcW w:w="444" w:type="pct"/>
            <w:tcBorders>
              <w:top w:val="nil"/>
              <w:left w:val="nil"/>
              <w:bottom w:val="nil"/>
              <w:right w:val="nil"/>
            </w:tcBorders>
            <w:shd w:val="clear" w:color="auto" w:fill="auto"/>
            <w:noWrap/>
            <w:vAlign w:val="center"/>
            <w:hideMark/>
          </w:tcPr>
          <w:p w14:paraId="5B0F92E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0.1592</w:t>
            </w:r>
          </w:p>
        </w:tc>
        <w:tc>
          <w:tcPr>
            <w:tcW w:w="450" w:type="pct"/>
            <w:tcBorders>
              <w:top w:val="nil"/>
              <w:left w:val="nil"/>
              <w:bottom w:val="nil"/>
              <w:right w:val="nil"/>
            </w:tcBorders>
            <w:shd w:val="clear" w:color="auto" w:fill="auto"/>
            <w:noWrap/>
            <w:vAlign w:val="center"/>
            <w:hideMark/>
          </w:tcPr>
          <w:p w14:paraId="7F8488F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0.165</w:t>
            </w:r>
          </w:p>
        </w:tc>
        <w:tc>
          <w:tcPr>
            <w:tcW w:w="442" w:type="pct"/>
            <w:tcBorders>
              <w:top w:val="nil"/>
              <w:left w:val="nil"/>
              <w:bottom w:val="nil"/>
              <w:right w:val="nil"/>
            </w:tcBorders>
            <w:shd w:val="clear" w:color="auto" w:fill="auto"/>
            <w:noWrap/>
            <w:vAlign w:val="center"/>
            <w:hideMark/>
          </w:tcPr>
          <w:p w14:paraId="1A87DAD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0.1777</w:t>
            </w:r>
          </w:p>
        </w:tc>
        <w:tc>
          <w:tcPr>
            <w:tcW w:w="448" w:type="pct"/>
            <w:tcBorders>
              <w:top w:val="nil"/>
              <w:left w:val="nil"/>
              <w:bottom w:val="nil"/>
              <w:right w:val="nil"/>
            </w:tcBorders>
            <w:shd w:val="clear" w:color="auto" w:fill="auto"/>
            <w:noWrap/>
            <w:vAlign w:val="center"/>
            <w:hideMark/>
          </w:tcPr>
          <w:p w14:paraId="68E2C22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0.1965</w:t>
            </w:r>
          </w:p>
        </w:tc>
      </w:tr>
      <w:tr w:rsidR="00C270DC" w:rsidRPr="00283CB6" w14:paraId="5311622C"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50982541"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77DA0022"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01440A2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0.9028</w:t>
            </w:r>
          </w:p>
        </w:tc>
        <w:tc>
          <w:tcPr>
            <w:tcW w:w="375" w:type="pct"/>
            <w:tcBorders>
              <w:top w:val="nil"/>
              <w:left w:val="nil"/>
              <w:bottom w:val="nil"/>
              <w:right w:val="nil"/>
            </w:tcBorders>
            <w:shd w:val="clear" w:color="auto" w:fill="auto"/>
            <w:noWrap/>
            <w:vAlign w:val="center"/>
            <w:hideMark/>
          </w:tcPr>
          <w:p w14:paraId="2A46EA2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1.0113</w:t>
            </w:r>
          </w:p>
        </w:tc>
        <w:tc>
          <w:tcPr>
            <w:tcW w:w="374" w:type="pct"/>
            <w:tcBorders>
              <w:top w:val="nil"/>
              <w:left w:val="nil"/>
              <w:bottom w:val="nil"/>
              <w:right w:val="nil"/>
            </w:tcBorders>
            <w:shd w:val="clear" w:color="auto" w:fill="auto"/>
            <w:noWrap/>
            <w:vAlign w:val="center"/>
            <w:hideMark/>
          </w:tcPr>
          <w:p w14:paraId="7D921F3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1.1226</w:t>
            </w:r>
          </w:p>
        </w:tc>
        <w:tc>
          <w:tcPr>
            <w:tcW w:w="374" w:type="pct"/>
            <w:tcBorders>
              <w:top w:val="nil"/>
              <w:left w:val="nil"/>
              <w:bottom w:val="nil"/>
              <w:right w:val="nil"/>
            </w:tcBorders>
            <w:shd w:val="clear" w:color="auto" w:fill="auto"/>
            <w:noWrap/>
            <w:vAlign w:val="center"/>
            <w:hideMark/>
          </w:tcPr>
          <w:p w14:paraId="69C4F4D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1.2138</w:t>
            </w:r>
          </w:p>
        </w:tc>
        <w:tc>
          <w:tcPr>
            <w:tcW w:w="446" w:type="pct"/>
            <w:tcBorders>
              <w:top w:val="nil"/>
              <w:left w:val="nil"/>
              <w:bottom w:val="nil"/>
              <w:right w:val="nil"/>
            </w:tcBorders>
            <w:shd w:val="clear" w:color="auto" w:fill="auto"/>
            <w:noWrap/>
            <w:vAlign w:val="center"/>
            <w:hideMark/>
          </w:tcPr>
          <w:p w14:paraId="43F1823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1.43</w:t>
            </w:r>
          </w:p>
        </w:tc>
        <w:tc>
          <w:tcPr>
            <w:tcW w:w="451" w:type="pct"/>
            <w:tcBorders>
              <w:top w:val="nil"/>
              <w:left w:val="nil"/>
              <w:bottom w:val="nil"/>
              <w:right w:val="nil"/>
            </w:tcBorders>
            <w:shd w:val="clear" w:color="auto" w:fill="auto"/>
            <w:noWrap/>
            <w:vAlign w:val="center"/>
            <w:hideMark/>
          </w:tcPr>
          <w:p w14:paraId="231E6FD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0.7837</w:t>
            </w:r>
          </w:p>
        </w:tc>
        <w:tc>
          <w:tcPr>
            <w:tcW w:w="444" w:type="pct"/>
            <w:tcBorders>
              <w:top w:val="nil"/>
              <w:left w:val="nil"/>
              <w:bottom w:val="nil"/>
              <w:right w:val="nil"/>
            </w:tcBorders>
            <w:shd w:val="clear" w:color="auto" w:fill="auto"/>
            <w:noWrap/>
            <w:vAlign w:val="center"/>
            <w:hideMark/>
          </w:tcPr>
          <w:p w14:paraId="61B4A95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0.8137</w:t>
            </w:r>
          </w:p>
        </w:tc>
        <w:tc>
          <w:tcPr>
            <w:tcW w:w="450" w:type="pct"/>
            <w:tcBorders>
              <w:top w:val="nil"/>
              <w:left w:val="nil"/>
              <w:bottom w:val="nil"/>
              <w:right w:val="nil"/>
            </w:tcBorders>
            <w:shd w:val="clear" w:color="auto" w:fill="auto"/>
            <w:noWrap/>
            <w:vAlign w:val="center"/>
            <w:hideMark/>
          </w:tcPr>
          <w:p w14:paraId="6AD0AD6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0.7846</w:t>
            </w:r>
          </w:p>
        </w:tc>
        <w:tc>
          <w:tcPr>
            <w:tcW w:w="442" w:type="pct"/>
            <w:tcBorders>
              <w:top w:val="nil"/>
              <w:left w:val="nil"/>
              <w:bottom w:val="nil"/>
              <w:right w:val="nil"/>
            </w:tcBorders>
            <w:shd w:val="clear" w:color="auto" w:fill="auto"/>
            <w:noWrap/>
            <w:vAlign w:val="center"/>
            <w:hideMark/>
          </w:tcPr>
          <w:p w14:paraId="6299BAA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0.7471</w:t>
            </w:r>
          </w:p>
        </w:tc>
        <w:tc>
          <w:tcPr>
            <w:tcW w:w="448" w:type="pct"/>
            <w:tcBorders>
              <w:top w:val="nil"/>
              <w:left w:val="nil"/>
              <w:bottom w:val="nil"/>
              <w:right w:val="nil"/>
            </w:tcBorders>
            <w:shd w:val="clear" w:color="auto" w:fill="auto"/>
            <w:noWrap/>
            <w:vAlign w:val="center"/>
            <w:hideMark/>
          </w:tcPr>
          <w:p w14:paraId="3E9AC8A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0.7233</w:t>
            </w:r>
          </w:p>
        </w:tc>
      </w:tr>
      <w:tr w:rsidR="00C270DC" w:rsidRPr="00283CB6" w14:paraId="0C45D604" w14:textId="77777777" w:rsidTr="000B22B4">
        <w:trPr>
          <w:trHeight w:val="20"/>
          <w:jc w:val="center"/>
        </w:trPr>
        <w:tc>
          <w:tcPr>
            <w:tcW w:w="379" w:type="pct"/>
            <w:vMerge/>
            <w:tcBorders>
              <w:top w:val="single" w:sz="8" w:space="0" w:color="000000"/>
              <w:left w:val="nil"/>
              <w:bottom w:val="single" w:sz="8" w:space="0" w:color="000000"/>
              <w:right w:val="nil"/>
            </w:tcBorders>
            <w:vAlign w:val="center"/>
            <w:hideMark/>
          </w:tcPr>
          <w:p w14:paraId="5CF01D35"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029D5153"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6845932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16.43%</w:t>
            </w:r>
          </w:p>
        </w:tc>
        <w:tc>
          <w:tcPr>
            <w:tcW w:w="375" w:type="pct"/>
            <w:tcBorders>
              <w:top w:val="nil"/>
              <w:left w:val="nil"/>
              <w:bottom w:val="nil"/>
              <w:right w:val="nil"/>
            </w:tcBorders>
            <w:shd w:val="clear" w:color="auto" w:fill="auto"/>
            <w:noWrap/>
            <w:vAlign w:val="center"/>
            <w:hideMark/>
          </w:tcPr>
          <w:p w14:paraId="502BFDC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18.98%</w:t>
            </w:r>
          </w:p>
        </w:tc>
        <w:tc>
          <w:tcPr>
            <w:tcW w:w="374" w:type="pct"/>
            <w:tcBorders>
              <w:top w:val="nil"/>
              <w:left w:val="nil"/>
              <w:bottom w:val="nil"/>
              <w:right w:val="nil"/>
            </w:tcBorders>
            <w:shd w:val="clear" w:color="auto" w:fill="auto"/>
            <w:noWrap/>
            <w:vAlign w:val="center"/>
            <w:hideMark/>
          </w:tcPr>
          <w:p w14:paraId="42B31F9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22.27%</w:t>
            </w:r>
          </w:p>
        </w:tc>
        <w:tc>
          <w:tcPr>
            <w:tcW w:w="374" w:type="pct"/>
            <w:tcBorders>
              <w:top w:val="nil"/>
              <w:left w:val="nil"/>
              <w:bottom w:val="nil"/>
              <w:right w:val="nil"/>
            </w:tcBorders>
            <w:shd w:val="clear" w:color="auto" w:fill="auto"/>
            <w:noWrap/>
            <w:vAlign w:val="center"/>
            <w:hideMark/>
          </w:tcPr>
          <w:p w14:paraId="6CCEF5E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25.56%</w:t>
            </w:r>
          </w:p>
        </w:tc>
        <w:tc>
          <w:tcPr>
            <w:tcW w:w="446" w:type="pct"/>
            <w:tcBorders>
              <w:top w:val="nil"/>
              <w:left w:val="nil"/>
              <w:bottom w:val="nil"/>
              <w:right w:val="nil"/>
            </w:tcBorders>
            <w:shd w:val="clear" w:color="auto" w:fill="auto"/>
            <w:noWrap/>
            <w:vAlign w:val="center"/>
            <w:hideMark/>
          </w:tcPr>
          <w:p w14:paraId="5ABDC01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29.17%</w:t>
            </w:r>
          </w:p>
        </w:tc>
        <w:tc>
          <w:tcPr>
            <w:tcW w:w="451" w:type="pct"/>
            <w:tcBorders>
              <w:top w:val="nil"/>
              <w:left w:val="nil"/>
              <w:bottom w:val="nil"/>
              <w:right w:val="nil"/>
            </w:tcBorders>
            <w:shd w:val="clear" w:color="auto" w:fill="auto"/>
            <w:noWrap/>
            <w:vAlign w:val="center"/>
            <w:hideMark/>
          </w:tcPr>
          <w:p w14:paraId="3C80272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38.51%</w:t>
            </w:r>
          </w:p>
        </w:tc>
        <w:tc>
          <w:tcPr>
            <w:tcW w:w="444" w:type="pct"/>
            <w:tcBorders>
              <w:top w:val="nil"/>
              <w:left w:val="nil"/>
              <w:bottom w:val="nil"/>
              <w:right w:val="nil"/>
            </w:tcBorders>
            <w:shd w:val="clear" w:color="auto" w:fill="auto"/>
            <w:noWrap/>
            <w:vAlign w:val="center"/>
            <w:hideMark/>
          </w:tcPr>
          <w:p w14:paraId="1B69C38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48.10%</w:t>
            </w:r>
          </w:p>
        </w:tc>
        <w:tc>
          <w:tcPr>
            <w:tcW w:w="450" w:type="pct"/>
            <w:tcBorders>
              <w:top w:val="nil"/>
              <w:left w:val="nil"/>
              <w:bottom w:val="nil"/>
              <w:right w:val="nil"/>
            </w:tcBorders>
            <w:shd w:val="clear" w:color="auto" w:fill="auto"/>
            <w:noWrap/>
            <w:vAlign w:val="center"/>
            <w:hideMark/>
          </w:tcPr>
          <w:p w14:paraId="437DED4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55.41%</w:t>
            </w:r>
          </w:p>
        </w:tc>
        <w:tc>
          <w:tcPr>
            <w:tcW w:w="442" w:type="pct"/>
            <w:tcBorders>
              <w:top w:val="nil"/>
              <w:left w:val="nil"/>
              <w:bottom w:val="nil"/>
              <w:right w:val="nil"/>
            </w:tcBorders>
            <w:shd w:val="clear" w:color="auto" w:fill="auto"/>
            <w:noWrap/>
            <w:vAlign w:val="center"/>
            <w:hideMark/>
          </w:tcPr>
          <w:p w14:paraId="5104863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64.25%</w:t>
            </w:r>
          </w:p>
        </w:tc>
        <w:tc>
          <w:tcPr>
            <w:tcW w:w="448" w:type="pct"/>
            <w:tcBorders>
              <w:top w:val="nil"/>
              <w:left w:val="nil"/>
              <w:bottom w:val="nil"/>
              <w:right w:val="nil"/>
            </w:tcBorders>
            <w:shd w:val="clear" w:color="auto" w:fill="auto"/>
            <w:noWrap/>
            <w:vAlign w:val="center"/>
            <w:hideMark/>
          </w:tcPr>
          <w:p w14:paraId="359E12D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75.54%</w:t>
            </w:r>
          </w:p>
        </w:tc>
      </w:tr>
      <w:tr w:rsidR="00C270DC" w:rsidRPr="00283CB6" w14:paraId="4F7AB334" w14:textId="77777777" w:rsidTr="000B22B4">
        <w:trPr>
          <w:trHeight w:val="20"/>
          <w:jc w:val="center"/>
        </w:trPr>
        <w:tc>
          <w:tcPr>
            <w:tcW w:w="379" w:type="pct"/>
            <w:vMerge/>
            <w:tcBorders>
              <w:top w:val="single" w:sz="8" w:space="0" w:color="000000"/>
              <w:left w:val="nil"/>
              <w:bottom w:val="single" w:sz="4" w:space="0" w:color="auto"/>
              <w:right w:val="nil"/>
            </w:tcBorders>
            <w:vAlign w:val="center"/>
            <w:hideMark/>
          </w:tcPr>
          <w:p w14:paraId="6E30205B"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single" w:sz="4" w:space="0" w:color="auto"/>
              <w:right w:val="nil"/>
            </w:tcBorders>
            <w:shd w:val="clear" w:color="auto" w:fill="auto"/>
            <w:noWrap/>
            <w:vAlign w:val="center"/>
            <w:hideMark/>
          </w:tcPr>
          <w:p w14:paraId="47563925"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4" w:space="0" w:color="auto"/>
              <w:right w:val="nil"/>
            </w:tcBorders>
            <w:shd w:val="clear" w:color="auto" w:fill="auto"/>
            <w:noWrap/>
            <w:vAlign w:val="center"/>
            <w:hideMark/>
          </w:tcPr>
          <w:p w14:paraId="51DB247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0.8932</w:t>
            </w:r>
          </w:p>
        </w:tc>
        <w:tc>
          <w:tcPr>
            <w:tcW w:w="375" w:type="pct"/>
            <w:tcBorders>
              <w:top w:val="nil"/>
              <w:left w:val="nil"/>
              <w:bottom w:val="single" w:sz="4" w:space="0" w:color="auto"/>
              <w:right w:val="nil"/>
            </w:tcBorders>
            <w:shd w:val="clear" w:color="auto" w:fill="auto"/>
            <w:noWrap/>
            <w:vAlign w:val="center"/>
            <w:hideMark/>
          </w:tcPr>
          <w:p w14:paraId="5F12FC3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0.872</w:t>
            </w:r>
          </w:p>
        </w:tc>
        <w:tc>
          <w:tcPr>
            <w:tcW w:w="374" w:type="pct"/>
            <w:tcBorders>
              <w:top w:val="nil"/>
              <w:left w:val="nil"/>
              <w:bottom w:val="single" w:sz="4" w:space="0" w:color="auto"/>
              <w:right w:val="nil"/>
            </w:tcBorders>
            <w:shd w:val="clear" w:color="auto" w:fill="auto"/>
            <w:noWrap/>
            <w:vAlign w:val="center"/>
            <w:hideMark/>
          </w:tcPr>
          <w:p w14:paraId="7663988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0.8308</w:t>
            </w:r>
          </w:p>
        </w:tc>
        <w:tc>
          <w:tcPr>
            <w:tcW w:w="374" w:type="pct"/>
            <w:tcBorders>
              <w:top w:val="nil"/>
              <w:left w:val="nil"/>
              <w:bottom w:val="single" w:sz="4" w:space="0" w:color="auto"/>
              <w:right w:val="nil"/>
            </w:tcBorders>
            <w:shd w:val="clear" w:color="auto" w:fill="auto"/>
            <w:noWrap/>
            <w:vAlign w:val="center"/>
            <w:hideMark/>
          </w:tcPr>
          <w:p w14:paraId="65DF9A9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0.7842</w:t>
            </w:r>
          </w:p>
        </w:tc>
        <w:tc>
          <w:tcPr>
            <w:tcW w:w="446" w:type="pct"/>
            <w:tcBorders>
              <w:top w:val="nil"/>
              <w:left w:val="nil"/>
              <w:bottom w:val="single" w:sz="4" w:space="0" w:color="auto"/>
              <w:right w:val="nil"/>
            </w:tcBorders>
            <w:shd w:val="clear" w:color="auto" w:fill="auto"/>
            <w:noWrap/>
            <w:vAlign w:val="center"/>
            <w:hideMark/>
          </w:tcPr>
          <w:p w14:paraId="4E3A25A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0.745</w:t>
            </w:r>
          </w:p>
        </w:tc>
        <w:tc>
          <w:tcPr>
            <w:tcW w:w="451" w:type="pct"/>
            <w:tcBorders>
              <w:top w:val="nil"/>
              <w:left w:val="nil"/>
              <w:bottom w:val="single" w:sz="4" w:space="0" w:color="auto"/>
              <w:right w:val="nil"/>
            </w:tcBorders>
            <w:shd w:val="clear" w:color="auto" w:fill="auto"/>
            <w:noWrap/>
            <w:vAlign w:val="center"/>
            <w:hideMark/>
          </w:tcPr>
          <w:p w14:paraId="27C3B4F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0.9216</w:t>
            </w:r>
          </w:p>
        </w:tc>
        <w:tc>
          <w:tcPr>
            <w:tcW w:w="444" w:type="pct"/>
            <w:tcBorders>
              <w:top w:val="nil"/>
              <w:left w:val="nil"/>
              <w:bottom w:val="single" w:sz="4" w:space="0" w:color="auto"/>
              <w:right w:val="nil"/>
            </w:tcBorders>
            <w:shd w:val="clear" w:color="auto" w:fill="auto"/>
            <w:noWrap/>
            <w:vAlign w:val="center"/>
            <w:hideMark/>
          </w:tcPr>
          <w:p w14:paraId="1A012E4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0.893</w:t>
            </w:r>
          </w:p>
        </w:tc>
        <w:tc>
          <w:tcPr>
            <w:tcW w:w="450" w:type="pct"/>
            <w:tcBorders>
              <w:top w:val="nil"/>
              <w:left w:val="nil"/>
              <w:bottom w:val="single" w:sz="4" w:space="0" w:color="auto"/>
              <w:right w:val="nil"/>
            </w:tcBorders>
            <w:shd w:val="clear" w:color="auto" w:fill="auto"/>
            <w:noWrap/>
            <w:vAlign w:val="center"/>
            <w:hideMark/>
          </w:tcPr>
          <w:p w14:paraId="3A596AD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0.8834</w:t>
            </w:r>
          </w:p>
        </w:tc>
        <w:tc>
          <w:tcPr>
            <w:tcW w:w="442" w:type="pct"/>
            <w:tcBorders>
              <w:top w:val="nil"/>
              <w:left w:val="nil"/>
              <w:bottom w:val="single" w:sz="4" w:space="0" w:color="auto"/>
              <w:right w:val="nil"/>
            </w:tcBorders>
            <w:shd w:val="clear" w:color="auto" w:fill="auto"/>
            <w:noWrap/>
            <w:vAlign w:val="center"/>
            <w:hideMark/>
          </w:tcPr>
          <w:p w14:paraId="1365203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0.8661</w:t>
            </w:r>
          </w:p>
        </w:tc>
        <w:tc>
          <w:tcPr>
            <w:tcW w:w="448" w:type="pct"/>
            <w:tcBorders>
              <w:top w:val="nil"/>
              <w:left w:val="nil"/>
              <w:bottom w:val="single" w:sz="4" w:space="0" w:color="auto"/>
              <w:right w:val="nil"/>
            </w:tcBorders>
            <w:shd w:val="clear" w:color="auto" w:fill="auto"/>
            <w:noWrap/>
            <w:vAlign w:val="center"/>
            <w:hideMark/>
          </w:tcPr>
          <w:p w14:paraId="29918A7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0.8373</w:t>
            </w:r>
          </w:p>
        </w:tc>
      </w:tr>
      <w:tr w:rsidR="00C270DC" w:rsidRPr="00283CB6" w14:paraId="6653C690" w14:textId="77777777" w:rsidTr="000B22B4">
        <w:trPr>
          <w:trHeight w:val="20"/>
          <w:jc w:val="center"/>
        </w:trPr>
        <w:tc>
          <w:tcPr>
            <w:tcW w:w="379" w:type="pct"/>
            <w:tcBorders>
              <w:top w:val="single" w:sz="4" w:space="0" w:color="auto"/>
              <w:left w:val="nil"/>
              <w:bottom w:val="single" w:sz="4" w:space="0" w:color="auto"/>
              <w:right w:val="nil"/>
            </w:tcBorders>
            <w:shd w:val="clear" w:color="auto" w:fill="auto"/>
            <w:noWrap/>
            <w:vAlign w:val="center"/>
            <w:hideMark/>
          </w:tcPr>
          <w:p w14:paraId="3139AAE8" w14:textId="77777777" w:rsidR="00C270DC" w:rsidRPr="00283CB6" w:rsidRDefault="00C270DC">
            <w:pPr>
              <w:adjustRightInd w:val="0"/>
              <w:snapToGrid w:val="0"/>
              <w:jc w:val="center"/>
              <w:rPr>
                <w:rFonts w:eastAsia="等线"/>
                <w:noProof w:val="0"/>
                <w:sz w:val="15"/>
                <w:szCs w:val="15"/>
              </w:rPr>
            </w:pPr>
            <w:r w:rsidRPr="00283CB6">
              <w:rPr>
                <w:rFonts w:eastAsia="等线"/>
                <w:b/>
                <w:bCs/>
                <w:noProof w:val="0"/>
                <w:sz w:val="15"/>
                <w:szCs w:val="15"/>
              </w:rPr>
              <w:t>Site</w:t>
            </w:r>
          </w:p>
        </w:tc>
        <w:tc>
          <w:tcPr>
            <w:tcW w:w="444" w:type="pct"/>
            <w:tcBorders>
              <w:top w:val="single" w:sz="4" w:space="0" w:color="auto"/>
              <w:left w:val="nil"/>
              <w:bottom w:val="single" w:sz="4" w:space="0" w:color="auto"/>
              <w:right w:val="nil"/>
            </w:tcBorders>
            <w:shd w:val="clear" w:color="auto" w:fill="auto"/>
            <w:noWrap/>
            <w:vAlign w:val="center"/>
            <w:hideMark/>
          </w:tcPr>
          <w:p w14:paraId="0C5E5808" w14:textId="77777777" w:rsidR="00C270DC" w:rsidRPr="00283CB6" w:rsidRDefault="00C270DC">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3" w:type="pct"/>
            <w:tcBorders>
              <w:top w:val="single" w:sz="4" w:space="0" w:color="auto"/>
              <w:left w:val="nil"/>
              <w:bottom w:val="single" w:sz="4" w:space="0" w:color="auto"/>
              <w:right w:val="nil"/>
            </w:tcBorders>
            <w:shd w:val="clear" w:color="auto" w:fill="auto"/>
            <w:noWrap/>
            <w:vAlign w:val="center"/>
            <w:hideMark/>
          </w:tcPr>
          <w:p w14:paraId="1A63E4E7" w14:textId="77777777" w:rsidR="00C270DC" w:rsidRPr="00283CB6" w:rsidRDefault="00C270DC">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375" w:type="pct"/>
            <w:tcBorders>
              <w:top w:val="single" w:sz="4" w:space="0" w:color="auto"/>
              <w:left w:val="nil"/>
              <w:bottom w:val="single" w:sz="4" w:space="0" w:color="auto"/>
              <w:right w:val="nil"/>
            </w:tcBorders>
            <w:shd w:val="clear" w:color="auto" w:fill="auto"/>
            <w:noWrap/>
            <w:vAlign w:val="center"/>
            <w:hideMark/>
          </w:tcPr>
          <w:p w14:paraId="05513C07"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WNN</w:t>
            </w:r>
          </w:p>
        </w:tc>
        <w:tc>
          <w:tcPr>
            <w:tcW w:w="374" w:type="pct"/>
            <w:tcBorders>
              <w:top w:val="single" w:sz="4" w:space="0" w:color="auto"/>
              <w:left w:val="nil"/>
              <w:bottom w:val="single" w:sz="4" w:space="0" w:color="auto"/>
              <w:right w:val="nil"/>
            </w:tcBorders>
            <w:shd w:val="clear" w:color="auto" w:fill="auto"/>
            <w:noWrap/>
            <w:vAlign w:val="center"/>
            <w:hideMark/>
          </w:tcPr>
          <w:p w14:paraId="18787E4F"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ELM</w:t>
            </w:r>
          </w:p>
        </w:tc>
        <w:tc>
          <w:tcPr>
            <w:tcW w:w="374" w:type="pct"/>
            <w:tcBorders>
              <w:top w:val="single" w:sz="4" w:space="0" w:color="auto"/>
              <w:left w:val="nil"/>
              <w:bottom w:val="single" w:sz="4" w:space="0" w:color="auto"/>
              <w:right w:val="nil"/>
            </w:tcBorders>
            <w:shd w:val="clear" w:color="auto" w:fill="auto"/>
            <w:noWrap/>
            <w:vAlign w:val="center"/>
            <w:hideMark/>
          </w:tcPr>
          <w:p w14:paraId="61926527"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RNN</w:t>
            </w:r>
          </w:p>
        </w:tc>
        <w:tc>
          <w:tcPr>
            <w:tcW w:w="446" w:type="pct"/>
            <w:tcBorders>
              <w:top w:val="single" w:sz="4" w:space="0" w:color="auto"/>
              <w:left w:val="nil"/>
              <w:bottom w:val="single" w:sz="4" w:space="0" w:color="auto"/>
              <w:right w:val="nil"/>
            </w:tcBorders>
            <w:shd w:val="clear" w:color="auto" w:fill="auto"/>
            <w:noWrap/>
            <w:vAlign w:val="center"/>
            <w:hideMark/>
          </w:tcPr>
          <w:p w14:paraId="483F7BCF"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NARNN</w:t>
            </w:r>
          </w:p>
        </w:tc>
        <w:tc>
          <w:tcPr>
            <w:tcW w:w="451" w:type="pct"/>
            <w:tcBorders>
              <w:top w:val="single" w:sz="4" w:space="0" w:color="auto"/>
              <w:left w:val="nil"/>
              <w:bottom w:val="single" w:sz="4" w:space="0" w:color="auto"/>
              <w:right w:val="nil"/>
            </w:tcBorders>
            <w:shd w:val="clear" w:color="auto" w:fill="auto"/>
            <w:noWrap/>
            <w:vAlign w:val="center"/>
            <w:hideMark/>
          </w:tcPr>
          <w:p w14:paraId="467D8A97"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ANFIS</w:t>
            </w:r>
          </w:p>
        </w:tc>
        <w:tc>
          <w:tcPr>
            <w:tcW w:w="444" w:type="pct"/>
            <w:tcBorders>
              <w:top w:val="single" w:sz="4" w:space="0" w:color="auto"/>
              <w:left w:val="nil"/>
              <w:bottom w:val="single" w:sz="4" w:space="0" w:color="auto"/>
              <w:right w:val="nil"/>
            </w:tcBorders>
            <w:shd w:val="clear" w:color="auto" w:fill="auto"/>
            <w:noWrap/>
            <w:vAlign w:val="center"/>
            <w:hideMark/>
          </w:tcPr>
          <w:p w14:paraId="593AAD41"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BPNN</w:t>
            </w:r>
          </w:p>
        </w:tc>
        <w:tc>
          <w:tcPr>
            <w:tcW w:w="450" w:type="pct"/>
            <w:tcBorders>
              <w:top w:val="single" w:sz="4" w:space="0" w:color="auto"/>
              <w:left w:val="nil"/>
              <w:bottom w:val="single" w:sz="4" w:space="0" w:color="auto"/>
              <w:right w:val="nil"/>
            </w:tcBorders>
            <w:shd w:val="clear" w:color="auto" w:fill="auto"/>
            <w:noWrap/>
            <w:vAlign w:val="center"/>
            <w:hideMark/>
          </w:tcPr>
          <w:p w14:paraId="3B156DC1"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RBFNN</w:t>
            </w:r>
          </w:p>
        </w:tc>
        <w:tc>
          <w:tcPr>
            <w:tcW w:w="442" w:type="pct"/>
            <w:tcBorders>
              <w:top w:val="single" w:sz="4" w:space="0" w:color="auto"/>
              <w:left w:val="nil"/>
              <w:bottom w:val="single" w:sz="4" w:space="0" w:color="auto"/>
              <w:right w:val="nil"/>
            </w:tcBorders>
            <w:shd w:val="clear" w:color="auto" w:fill="auto"/>
            <w:noWrap/>
            <w:vAlign w:val="center"/>
            <w:hideMark/>
          </w:tcPr>
          <w:p w14:paraId="40206878"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Elman</w:t>
            </w:r>
          </w:p>
        </w:tc>
        <w:tc>
          <w:tcPr>
            <w:tcW w:w="448" w:type="pct"/>
            <w:tcBorders>
              <w:top w:val="single" w:sz="4" w:space="0" w:color="auto"/>
              <w:left w:val="nil"/>
              <w:bottom w:val="single" w:sz="4" w:space="0" w:color="auto"/>
              <w:right w:val="nil"/>
            </w:tcBorders>
            <w:shd w:val="clear" w:color="auto" w:fill="auto"/>
            <w:noWrap/>
            <w:vAlign w:val="center"/>
            <w:hideMark/>
          </w:tcPr>
          <w:p w14:paraId="365497E4" w14:textId="77777777" w:rsidR="00C270DC" w:rsidRPr="00283CB6" w:rsidRDefault="00C270DC">
            <w:pPr>
              <w:adjustRightInd w:val="0"/>
              <w:snapToGrid w:val="0"/>
              <w:jc w:val="right"/>
              <w:rPr>
                <w:rFonts w:eastAsia="Times New Roman"/>
                <w:b/>
                <w:bCs/>
                <w:noProof w:val="0"/>
                <w:sz w:val="15"/>
                <w:szCs w:val="15"/>
              </w:rPr>
            </w:pPr>
            <w:r w:rsidRPr="00283CB6">
              <w:rPr>
                <w:rFonts w:eastAsia="等线"/>
                <w:b/>
                <w:bCs/>
                <w:noProof w:val="0"/>
                <w:sz w:val="15"/>
                <w:szCs w:val="15"/>
              </w:rPr>
              <w:t>GRNN</w:t>
            </w:r>
          </w:p>
        </w:tc>
      </w:tr>
      <w:tr w:rsidR="00C270DC" w:rsidRPr="00283CB6" w14:paraId="3BF5A779" w14:textId="77777777" w:rsidTr="000B22B4">
        <w:trPr>
          <w:trHeight w:val="20"/>
          <w:jc w:val="center"/>
        </w:trPr>
        <w:tc>
          <w:tcPr>
            <w:tcW w:w="379" w:type="pct"/>
            <w:vMerge w:val="restart"/>
            <w:tcBorders>
              <w:top w:val="single" w:sz="4" w:space="0" w:color="auto"/>
              <w:left w:val="nil"/>
              <w:bottom w:val="single" w:sz="8" w:space="0" w:color="000000"/>
              <w:right w:val="nil"/>
            </w:tcBorders>
            <w:shd w:val="clear" w:color="auto" w:fill="auto"/>
            <w:noWrap/>
            <w:vAlign w:val="center"/>
            <w:hideMark/>
          </w:tcPr>
          <w:p w14:paraId="36F5801E" w14:textId="13FF421F"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4</w:t>
            </w:r>
          </w:p>
        </w:tc>
        <w:tc>
          <w:tcPr>
            <w:tcW w:w="444" w:type="pct"/>
            <w:tcBorders>
              <w:top w:val="single" w:sz="4" w:space="0" w:color="auto"/>
              <w:left w:val="nil"/>
              <w:bottom w:val="nil"/>
              <w:right w:val="nil"/>
            </w:tcBorders>
            <w:shd w:val="clear" w:color="auto" w:fill="auto"/>
            <w:noWrap/>
            <w:vAlign w:val="center"/>
            <w:hideMark/>
          </w:tcPr>
          <w:p w14:paraId="0340D7C4"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4" w:space="0" w:color="auto"/>
              <w:left w:val="nil"/>
              <w:bottom w:val="nil"/>
              <w:right w:val="nil"/>
            </w:tcBorders>
            <w:shd w:val="clear" w:color="auto" w:fill="auto"/>
            <w:noWrap/>
            <w:vAlign w:val="center"/>
            <w:hideMark/>
          </w:tcPr>
          <w:p w14:paraId="69A23E0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0.783</w:t>
            </w:r>
          </w:p>
        </w:tc>
        <w:tc>
          <w:tcPr>
            <w:tcW w:w="375" w:type="pct"/>
            <w:tcBorders>
              <w:top w:val="single" w:sz="4" w:space="0" w:color="auto"/>
              <w:left w:val="nil"/>
              <w:bottom w:val="nil"/>
              <w:right w:val="nil"/>
            </w:tcBorders>
            <w:shd w:val="clear" w:color="auto" w:fill="auto"/>
            <w:noWrap/>
            <w:vAlign w:val="center"/>
            <w:hideMark/>
          </w:tcPr>
          <w:p w14:paraId="1031E1B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0.8931</w:t>
            </w:r>
          </w:p>
        </w:tc>
        <w:tc>
          <w:tcPr>
            <w:tcW w:w="374" w:type="pct"/>
            <w:tcBorders>
              <w:top w:val="single" w:sz="4" w:space="0" w:color="auto"/>
              <w:left w:val="nil"/>
              <w:bottom w:val="nil"/>
              <w:right w:val="nil"/>
            </w:tcBorders>
            <w:shd w:val="clear" w:color="auto" w:fill="auto"/>
            <w:noWrap/>
            <w:vAlign w:val="center"/>
            <w:hideMark/>
          </w:tcPr>
          <w:p w14:paraId="64AC23A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1.0345</w:t>
            </w:r>
          </w:p>
        </w:tc>
        <w:tc>
          <w:tcPr>
            <w:tcW w:w="374" w:type="pct"/>
            <w:tcBorders>
              <w:top w:val="single" w:sz="4" w:space="0" w:color="auto"/>
              <w:left w:val="nil"/>
              <w:bottom w:val="nil"/>
              <w:right w:val="nil"/>
            </w:tcBorders>
            <w:shd w:val="clear" w:color="auto" w:fill="auto"/>
            <w:noWrap/>
            <w:vAlign w:val="center"/>
            <w:hideMark/>
          </w:tcPr>
          <w:p w14:paraId="3AE0D48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1.18</w:t>
            </w:r>
          </w:p>
        </w:tc>
        <w:tc>
          <w:tcPr>
            <w:tcW w:w="446" w:type="pct"/>
            <w:tcBorders>
              <w:top w:val="single" w:sz="4" w:space="0" w:color="auto"/>
              <w:left w:val="nil"/>
              <w:bottom w:val="nil"/>
              <w:right w:val="nil"/>
            </w:tcBorders>
            <w:shd w:val="clear" w:color="auto" w:fill="auto"/>
            <w:noWrap/>
            <w:vAlign w:val="center"/>
            <w:hideMark/>
          </w:tcPr>
          <w:p w14:paraId="5E44FEA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1.3166</w:t>
            </w:r>
          </w:p>
        </w:tc>
        <w:tc>
          <w:tcPr>
            <w:tcW w:w="451" w:type="pct"/>
            <w:tcBorders>
              <w:top w:val="single" w:sz="4" w:space="0" w:color="auto"/>
              <w:left w:val="nil"/>
              <w:bottom w:val="nil"/>
              <w:right w:val="nil"/>
            </w:tcBorders>
            <w:shd w:val="clear" w:color="auto" w:fill="auto"/>
            <w:noWrap/>
            <w:vAlign w:val="center"/>
            <w:hideMark/>
          </w:tcPr>
          <w:p w14:paraId="17E92EF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90.0454</w:t>
            </w:r>
          </w:p>
        </w:tc>
        <w:tc>
          <w:tcPr>
            <w:tcW w:w="444" w:type="pct"/>
            <w:tcBorders>
              <w:top w:val="single" w:sz="4" w:space="0" w:color="auto"/>
              <w:left w:val="nil"/>
              <w:bottom w:val="nil"/>
              <w:right w:val="nil"/>
            </w:tcBorders>
            <w:shd w:val="clear" w:color="auto" w:fill="auto"/>
            <w:noWrap/>
            <w:vAlign w:val="center"/>
            <w:hideMark/>
          </w:tcPr>
          <w:p w14:paraId="67BAC63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107.0139</w:t>
            </w:r>
          </w:p>
        </w:tc>
        <w:tc>
          <w:tcPr>
            <w:tcW w:w="450" w:type="pct"/>
            <w:tcBorders>
              <w:top w:val="single" w:sz="4" w:space="0" w:color="auto"/>
              <w:left w:val="nil"/>
              <w:bottom w:val="nil"/>
              <w:right w:val="nil"/>
            </w:tcBorders>
            <w:shd w:val="clear" w:color="auto" w:fill="auto"/>
            <w:noWrap/>
            <w:vAlign w:val="center"/>
            <w:hideMark/>
          </w:tcPr>
          <w:p w14:paraId="03521C3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117.4349</w:t>
            </w:r>
          </w:p>
        </w:tc>
        <w:tc>
          <w:tcPr>
            <w:tcW w:w="442" w:type="pct"/>
            <w:tcBorders>
              <w:top w:val="single" w:sz="4" w:space="0" w:color="auto"/>
              <w:left w:val="nil"/>
              <w:bottom w:val="nil"/>
              <w:right w:val="nil"/>
            </w:tcBorders>
            <w:shd w:val="clear" w:color="auto" w:fill="auto"/>
            <w:noWrap/>
            <w:vAlign w:val="center"/>
            <w:hideMark/>
          </w:tcPr>
          <w:p w14:paraId="00106E3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132.8439</w:t>
            </w:r>
          </w:p>
        </w:tc>
        <w:tc>
          <w:tcPr>
            <w:tcW w:w="448" w:type="pct"/>
            <w:tcBorders>
              <w:top w:val="single" w:sz="4" w:space="0" w:color="auto"/>
              <w:left w:val="nil"/>
              <w:bottom w:val="nil"/>
              <w:right w:val="nil"/>
            </w:tcBorders>
            <w:shd w:val="clear" w:color="auto" w:fill="auto"/>
            <w:noWrap/>
            <w:vAlign w:val="center"/>
            <w:hideMark/>
          </w:tcPr>
          <w:p w14:paraId="116071A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154.0333</w:t>
            </w:r>
          </w:p>
        </w:tc>
      </w:tr>
      <w:tr w:rsidR="00C270DC" w:rsidRPr="00283CB6" w14:paraId="47F22B4B" w14:textId="77777777" w:rsidTr="000B22B4">
        <w:trPr>
          <w:trHeight w:val="20"/>
          <w:jc w:val="center"/>
        </w:trPr>
        <w:tc>
          <w:tcPr>
            <w:tcW w:w="379" w:type="pct"/>
            <w:vMerge/>
            <w:tcBorders>
              <w:top w:val="single" w:sz="8" w:space="0" w:color="auto"/>
              <w:left w:val="nil"/>
              <w:bottom w:val="single" w:sz="8" w:space="0" w:color="000000"/>
              <w:right w:val="nil"/>
            </w:tcBorders>
            <w:vAlign w:val="center"/>
            <w:hideMark/>
          </w:tcPr>
          <w:p w14:paraId="5A26AD93"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18DDD60B"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11691E3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1.1462</w:t>
            </w:r>
          </w:p>
        </w:tc>
        <w:tc>
          <w:tcPr>
            <w:tcW w:w="375" w:type="pct"/>
            <w:tcBorders>
              <w:top w:val="nil"/>
              <w:left w:val="nil"/>
              <w:bottom w:val="nil"/>
              <w:right w:val="nil"/>
            </w:tcBorders>
            <w:shd w:val="clear" w:color="auto" w:fill="auto"/>
            <w:noWrap/>
            <w:vAlign w:val="center"/>
            <w:hideMark/>
          </w:tcPr>
          <w:p w14:paraId="08B902F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1.2293</w:t>
            </w:r>
          </w:p>
        </w:tc>
        <w:tc>
          <w:tcPr>
            <w:tcW w:w="374" w:type="pct"/>
            <w:tcBorders>
              <w:top w:val="nil"/>
              <w:left w:val="nil"/>
              <w:bottom w:val="nil"/>
              <w:right w:val="nil"/>
            </w:tcBorders>
            <w:shd w:val="clear" w:color="auto" w:fill="auto"/>
            <w:noWrap/>
            <w:vAlign w:val="center"/>
            <w:hideMark/>
          </w:tcPr>
          <w:p w14:paraId="3CB48A0A"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1.4323</w:t>
            </w:r>
          </w:p>
        </w:tc>
        <w:tc>
          <w:tcPr>
            <w:tcW w:w="374" w:type="pct"/>
            <w:tcBorders>
              <w:top w:val="nil"/>
              <w:left w:val="nil"/>
              <w:bottom w:val="nil"/>
              <w:right w:val="nil"/>
            </w:tcBorders>
            <w:shd w:val="clear" w:color="auto" w:fill="auto"/>
            <w:noWrap/>
            <w:vAlign w:val="center"/>
            <w:hideMark/>
          </w:tcPr>
          <w:p w14:paraId="75206B3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1.6254</w:t>
            </w:r>
          </w:p>
        </w:tc>
        <w:tc>
          <w:tcPr>
            <w:tcW w:w="446" w:type="pct"/>
            <w:tcBorders>
              <w:top w:val="nil"/>
              <w:left w:val="nil"/>
              <w:bottom w:val="nil"/>
              <w:right w:val="nil"/>
            </w:tcBorders>
            <w:shd w:val="clear" w:color="auto" w:fill="auto"/>
            <w:noWrap/>
            <w:vAlign w:val="center"/>
            <w:hideMark/>
          </w:tcPr>
          <w:p w14:paraId="77BDDEB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1.803</w:t>
            </w:r>
          </w:p>
        </w:tc>
        <w:tc>
          <w:tcPr>
            <w:tcW w:w="451" w:type="pct"/>
            <w:tcBorders>
              <w:top w:val="nil"/>
              <w:left w:val="nil"/>
              <w:bottom w:val="nil"/>
              <w:right w:val="nil"/>
            </w:tcBorders>
            <w:shd w:val="clear" w:color="auto" w:fill="auto"/>
            <w:noWrap/>
            <w:vAlign w:val="center"/>
            <w:hideMark/>
          </w:tcPr>
          <w:p w14:paraId="4A1511A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152.6258</w:t>
            </w:r>
          </w:p>
        </w:tc>
        <w:tc>
          <w:tcPr>
            <w:tcW w:w="444" w:type="pct"/>
            <w:tcBorders>
              <w:top w:val="nil"/>
              <w:left w:val="nil"/>
              <w:bottom w:val="nil"/>
              <w:right w:val="nil"/>
            </w:tcBorders>
            <w:shd w:val="clear" w:color="auto" w:fill="auto"/>
            <w:noWrap/>
            <w:vAlign w:val="center"/>
            <w:hideMark/>
          </w:tcPr>
          <w:p w14:paraId="255410E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173.0959</w:t>
            </w:r>
          </w:p>
        </w:tc>
        <w:tc>
          <w:tcPr>
            <w:tcW w:w="450" w:type="pct"/>
            <w:tcBorders>
              <w:top w:val="nil"/>
              <w:left w:val="nil"/>
              <w:bottom w:val="nil"/>
              <w:right w:val="nil"/>
            </w:tcBorders>
            <w:shd w:val="clear" w:color="auto" w:fill="auto"/>
            <w:noWrap/>
            <w:vAlign w:val="center"/>
            <w:hideMark/>
          </w:tcPr>
          <w:p w14:paraId="2519862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180.8868</w:t>
            </w:r>
          </w:p>
        </w:tc>
        <w:tc>
          <w:tcPr>
            <w:tcW w:w="442" w:type="pct"/>
            <w:tcBorders>
              <w:top w:val="nil"/>
              <w:left w:val="nil"/>
              <w:bottom w:val="nil"/>
              <w:right w:val="nil"/>
            </w:tcBorders>
            <w:shd w:val="clear" w:color="auto" w:fill="auto"/>
            <w:noWrap/>
            <w:vAlign w:val="center"/>
            <w:hideMark/>
          </w:tcPr>
          <w:p w14:paraId="5F3D236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213.9421</w:t>
            </w:r>
          </w:p>
        </w:tc>
        <w:tc>
          <w:tcPr>
            <w:tcW w:w="448" w:type="pct"/>
            <w:tcBorders>
              <w:top w:val="nil"/>
              <w:left w:val="nil"/>
              <w:bottom w:val="nil"/>
              <w:right w:val="nil"/>
            </w:tcBorders>
            <w:shd w:val="clear" w:color="auto" w:fill="auto"/>
            <w:noWrap/>
            <w:vAlign w:val="center"/>
            <w:hideMark/>
          </w:tcPr>
          <w:p w14:paraId="4784AD1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228.7902</w:t>
            </w:r>
          </w:p>
        </w:tc>
      </w:tr>
      <w:tr w:rsidR="00C270DC" w:rsidRPr="00283CB6" w14:paraId="28874482" w14:textId="77777777" w:rsidTr="000B22B4">
        <w:trPr>
          <w:trHeight w:val="20"/>
          <w:jc w:val="center"/>
        </w:trPr>
        <w:tc>
          <w:tcPr>
            <w:tcW w:w="379" w:type="pct"/>
            <w:vMerge/>
            <w:tcBorders>
              <w:top w:val="single" w:sz="8" w:space="0" w:color="auto"/>
              <w:left w:val="nil"/>
              <w:bottom w:val="single" w:sz="8" w:space="0" w:color="000000"/>
              <w:right w:val="nil"/>
            </w:tcBorders>
            <w:vAlign w:val="center"/>
            <w:hideMark/>
          </w:tcPr>
          <w:p w14:paraId="3073BC75"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631190AB"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33E7EAD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18.73%</w:t>
            </w:r>
          </w:p>
        </w:tc>
        <w:tc>
          <w:tcPr>
            <w:tcW w:w="375" w:type="pct"/>
            <w:tcBorders>
              <w:top w:val="nil"/>
              <w:left w:val="nil"/>
              <w:bottom w:val="nil"/>
              <w:right w:val="nil"/>
            </w:tcBorders>
            <w:shd w:val="clear" w:color="auto" w:fill="auto"/>
            <w:noWrap/>
            <w:vAlign w:val="center"/>
            <w:hideMark/>
          </w:tcPr>
          <w:p w14:paraId="63299B4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21.71%</w:t>
            </w:r>
          </w:p>
        </w:tc>
        <w:tc>
          <w:tcPr>
            <w:tcW w:w="374" w:type="pct"/>
            <w:tcBorders>
              <w:top w:val="nil"/>
              <w:left w:val="nil"/>
              <w:bottom w:val="nil"/>
              <w:right w:val="nil"/>
            </w:tcBorders>
            <w:shd w:val="clear" w:color="auto" w:fill="auto"/>
            <w:noWrap/>
            <w:vAlign w:val="center"/>
            <w:hideMark/>
          </w:tcPr>
          <w:p w14:paraId="4E36530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25.73%</w:t>
            </w:r>
          </w:p>
        </w:tc>
        <w:tc>
          <w:tcPr>
            <w:tcW w:w="374" w:type="pct"/>
            <w:tcBorders>
              <w:top w:val="nil"/>
              <w:left w:val="nil"/>
              <w:bottom w:val="nil"/>
              <w:right w:val="nil"/>
            </w:tcBorders>
            <w:shd w:val="clear" w:color="auto" w:fill="auto"/>
            <w:noWrap/>
            <w:vAlign w:val="center"/>
            <w:hideMark/>
          </w:tcPr>
          <w:p w14:paraId="151BE66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27.44%</w:t>
            </w:r>
          </w:p>
        </w:tc>
        <w:tc>
          <w:tcPr>
            <w:tcW w:w="446" w:type="pct"/>
            <w:tcBorders>
              <w:top w:val="nil"/>
              <w:left w:val="nil"/>
              <w:bottom w:val="nil"/>
              <w:right w:val="nil"/>
            </w:tcBorders>
            <w:shd w:val="clear" w:color="auto" w:fill="auto"/>
            <w:noWrap/>
            <w:vAlign w:val="center"/>
            <w:hideMark/>
          </w:tcPr>
          <w:p w14:paraId="6A637D8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28.79%</w:t>
            </w:r>
          </w:p>
        </w:tc>
        <w:tc>
          <w:tcPr>
            <w:tcW w:w="451" w:type="pct"/>
            <w:tcBorders>
              <w:top w:val="nil"/>
              <w:left w:val="nil"/>
              <w:bottom w:val="nil"/>
              <w:right w:val="nil"/>
            </w:tcBorders>
            <w:shd w:val="clear" w:color="auto" w:fill="auto"/>
            <w:noWrap/>
            <w:vAlign w:val="center"/>
            <w:hideMark/>
          </w:tcPr>
          <w:p w14:paraId="05D351AE"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64.24%</w:t>
            </w:r>
          </w:p>
        </w:tc>
        <w:tc>
          <w:tcPr>
            <w:tcW w:w="444" w:type="pct"/>
            <w:tcBorders>
              <w:top w:val="nil"/>
              <w:left w:val="nil"/>
              <w:bottom w:val="nil"/>
              <w:right w:val="nil"/>
            </w:tcBorders>
            <w:shd w:val="clear" w:color="auto" w:fill="auto"/>
            <w:noWrap/>
            <w:vAlign w:val="center"/>
            <w:hideMark/>
          </w:tcPr>
          <w:p w14:paraId="16F1251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79.57%</w:t>
            </w:r>
          </w:p>
        </w:tc>
        <w:tc>
          <w:tcPr>
            <w:tcW w:w="450" w:type="pct"/>
            <w:tcBorders>
              <w:top w:val="nil"/>
              <w:left w:val="nil"/>
              <w:bottom w:val="nil"/>
              <w:right w:val="nil"/>
            </w:tcBorders>
            <w:shd w:val="clear" w:color="auto" w:fill="auto"/>
            <w:noWrap/>
            <w:vAlign w:val="center"/>
            <w:hideMark/>
          </w:tcPr>
          <w:p w14:paraId="3C2831D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123.60%</w:t>
            </w:r>
          </w:p>
        </w:tc>
        <w:tc>
          <w:tcPr>
            <w:tcW w:w="442" w:type="pct"/>
            <w:tcBorders>
              <w:top w:val="nil"/>
              <w:left w:val="nil"/>
              <w:bottom w:val="nil"/>
              <w:right w:val="nil"/>
            </w:tcBorders>
            <w:shd w:val="clear" w:color="auto" w:fill="auto"/>
            <w:noWrap/>
            <w:vAlign w:val="center"/>
            <w:hideMark/>
          </w:tcPr>
          <w:p w14:paraId="6D0C696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153.34%</w:t>
            </w:r>
          </w:p>
        </w:tc>
        <w:tc>
          <w:tcPr>
            <w:tcW w:w="448" w:type="pct"/>
            <w:tcBorders>
              <w:top w:val="nil"/>
              <w:left w:val="nil"/>
              <w:bottom w:val="nil"/>
              <w:right w:val="nil"/>
            </w:tcBorders>
            <w:shd w:val="clear" w:color="auto" w:fill="auto"/>
            <w:noWrap/>
            <w:vAlign w:val="center"/>
            <w:hideMark/>
          </w:tcPr>
          <w:p w14:paraId="1033A68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149.54%</w:t>
            </w:r>
          </w:p>
        </w:tc>
      </w:tr>
      <w:tr w:rsidR="00C270DC" w:rsidRPr="00283CB6" w14:paraId="64104103" w14:textId="77777777" w:rsidTr="000B22B4">
        <w:trPr>
          <w:trHeight w:val="20"/>
          <w:jc w:val="center"/>
        </w:trPr>
        <w:tc>
          <w:tcPr>
            <w:tcW w:w="379" w:type="pct"/>
            <w:vMerge/>
            <w:tcBorders>
              <w:top w:val="single" w:sz="8" w:space="0" w:color="auto"/>
              <w:left w:val="nil"/>
              <w:bottom w:val="single" w:sz="8" w:space="0" w:color="000000"/>
              <w:right w:val="nil"/>
            </w:tcBorders>
            <w:vAlign w:val="center"/>
            <w:hideMark/>
          </w:tcPr>
          <w:p w14:paraId="685BF80E"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2B482035"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0908530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51.14%</w:t>
            </w:r>
          </w:p>
        </w:tc>
        <w:tc>
          <w:tcPr>
            <w:tcW w:w="375" w:type="pct"/>
            <w:tcBorders>
              <w:top w:val="nil"/>
              <w:left w:val="nil"/>
              <w:bottom w:val="nil"/>
              <w:right w:val="nil"/>
            </w:tcBorders>
            <w:shd w:val="clear" w:color="auto" w:fill="auto"/>
            <w:noWrap/>
            <w:vAlign w:val="center"/>
            <w:hideMark/>
          </w:tcPr>
          <w:p w14:paraId="1F6692E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48.36%</w:t>
            </w:r>
          </w:p>
        </w:tc>
        <w:tc>
          <w:tcPr>
            <w:tcW w:w="374" w:type="pct"/>
            <w:tcBorders>
              <w:top w:val="nil"/>
              <w:left w:val="nil"/>
              <w:bottom w:val="nil"/>
              <w:right w:val="nil"/>
            </w:tcBorders>
            <w:shd w:val="clear" w:color="auto" w:fill="auto"/>
            <w:noWrap/>
            <w:vAlign w:val="center"/>
            <w:hideMark/>
          </w:tcPr>
          <w:p w14:paraId="3D1E93D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43.89%</w:t>
            </w:r>
          </w:p>
        </w:tc>
        <w:tc>
          <w:tcPr>
            <w:tcW w:w="374" w:type="pct"/>
            <w:tcBorders>
              <w:top w:val="nil"/>
              <w:left w:val="nil"/>
              <w:bottom w:val="nil"/>
              <w:right w:val="nil"/>
            </w:tcBorders>
            <w:shd w:val="clear" w:color="auto" w:fill="auto"/>
            <w:noWrap/>
            <w:vAlign w:val="center"/>
            <w:hideMark/>
          </w:tcPr>
          <w:p w14:paraId="591981F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42.40%</w:t>
            </w:r>
          </w:p>
        </w:tc>
        <w:tc>
          <w:tcPr>
            <w:tcW w:w="446" w:type="pct"/>
            <w:tcBorders>
              <w:top w:val="nil"/>
              <w:left w:val="nil"/>
              <w:bottom w:val="nil"/>
              <w:right w:val="nil"/>
            </w:tcBorders>
            <w:shd w:val="clear" w:color="auto" w:fill="auto"/>
            <w:noWrap/>
            <w:vAlign w:val="center"/>
            <w:hideMark/>
          </w:tcPr>
          <w:p w14:paraId="429C57D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39.52%</w:t>
            </w:r>
          </w:p>
        </w:tc>
        <w:tc>
          <w:tcPr>
            <w:tcW w:w="451" w:type="pct"/>
            <w:tcBorders>
              <w:top w:val="nil"/>
              <w:left w:val="nil"/>
              <w:bottom w:val="nil"/>
              <w:right w:val="nil"/>
            </w:tcBorders>
            <w:shd w:val="clear" w:color="auto" w:fill="auto"/>
            <w:noWrap/>
            <w:vAlign w:val="center"/>
            <w:hideMark/>
          </w:tcPr>
          <w:p w14:paraId="02E2D54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48.56%</w:t>
            </w:r>
          </w:p>
        </w:tc>
        <w:tc>
          <w:tcPr>
            <w:tcW w:w="444" w:type="pct"/>
            <w:tcBorders>
              <w:top w:val="nil"/>
              <w:left w:val="nil"/>
              <w:bottom w:val="nil"/>
              <w:right w:val="nil"/>
            </w:tcBorders>
            <w:shd w:val="clear" w:color="auto" w:fill="auto"/>
            <w:noWrap/>
            <w:vAlign w:val="center"/>
            <w:hideMark/>
          </w:tcPr>
          <w:p w14:paraId="531C0C0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44.19%</w:t>
            </w:r>
          </w:p>
        </w:tc>
        <w:tc>
          <w:tcPr>
            <w:tcW w:w="450" w:type="pct"/>
            <w:tcBorders>
              <w:top w:val="nil"/>
              <w:left w:val="nil"/>
              <w:bottom w:val="nil"/>
              <w:right w:val="nil"/>
            </w:tcBorders>
            <w:shd w:val="clear" w:color="auto" w:fill="auto"/>
            <w:noWrap/>
            <w:vAlign w:val="center"/>
            <w:hideMark/>
          </w:tcPr>
          <w:p w14:paraId="76058A0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46.08%</w:t>
            </w:r>
          </w:p>
        </w:tc>
        <w:tc>
          <w:tcPr>
            <w:tcW w:w="442" w:type="pct"/>
            <w:tcBorders>
              <w:top w:val="nil"/>
              <w:left w:val="nil"/>
              <w:bottom w:val="nil"/>
              <w:right w:val="nil"/>
            </w:tcBorders>
            <w:shd w:val="clear" w:color="auto" w:fill="auto"/>
            <w:noWrap/>
            <w:vAlign w:val="center"/>
            <w:hideMark/>
          </w:tcPr>
          <w:p w14:paraId="4D8E506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43.59%</w:t>
            </w:r>
          </w:p>
        </w:tc>
        <w:tc>
          <w:tcPr>
            <w:tcW w:w="448" w:type="pct"/>
            <w:tcBorders>
              <w:top w:val="nil"/>
              <w:left w:val="nil"/>
              <w:bottom w:val="nil"/>
              <w:right w:val="nil"/>
            </w:tcBorders>
            <w:shd w:val="clear" w:color="auto" w:fill="auto"/>
            <w:noWrap/>
            <w:vAlign w:val="center"/>
            <w:hideMark/>
          </w:tcPr>
          <w:p w14:paraId="67AFF32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41.51%</w:t>
            </w:r>
          </w:p>
        </w:tc>
      </w:tr>
      <w:tr w:rsidR="00C270DC" w:rsidRPr="00283CB6" w14:paraId="6E3E4F34" w14:textId="77777777" w:rsidTr="000B22B4">
        <w:trPr>
          <w:trHeight w:val="20"/>
          <w:jc w:val="center"/>
        </w:trPr>
        <w:tc>
          <w:tcPr>
            <w:tcW w:w="379" w:type="pct"/>
            <w:vMerge/>
            <w:tcBorders>
              <w:top w:val="single" w:sz="8" w:space="0" w:color="auto"/>
              <w:left w:val="nil"/>
              <w:bottom w:val="single" w:sz="8" w:space="0" w:color="000000"/>
              <w:right w:val="nil"/>
            </w:tcBorders>
            <w:vAlign w:val="center"/>
            <w:hideMark/>
          </w:tcPr>
          <w:p w14:paraId="5E9AF71D"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7A070A5E"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7B25BB7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0.0914</w:t>
            </w:r>
          </w:p>
        </w:tc>
        <w:tc>
          <w:tcPr>
            <w:tcW w:w="375" w:type="pct"/>
            <w:tcBorders>
              <w:top w:val="nil"/>
              <w:left w:val="nil"/>
              <w:bottom w:val="nil"/>
              <w:right w:val="nil"/>
            </w:tcBorders>
            <w:shd w:val="clear" w:color="auto" w:fill="auto"/>
            <w:noWrap/>
            <w:vAlign w:val="center"/>
            <w:hideMark/>
          </w:tcPr>
          <w:p w14:paraId="7196E10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0.098</w:t>
            </w:r>
          </w:p>
        </w:tc>
        <w:tc>
          <w:tcPr>
            <w:tcW w:w="374" w:type="pct"/>
            <w:tcBorders>
              <w:top w:val="nil"/>
              <w:left w:val="nil"/>
              <w:bottom w:val="nil"/>
              <w:right w:val="nil"/>
            </w:tcBorders>
            <w:shd w:val="clear" w:color="auto" w:fill="auto"/>
            <w:noWrap/>
            <w:vAlign w:val="center"/>
            <w:hideMark/>
          </w:tcPr>
          <w:p w14:paraId="4442FCE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0.1136</w:t>
            </w:r>
          </w:p>
        </w:tc>
        <w:tc>
          <w:tcPr>
            <w:tcW w:w="374" w:type="pct"/>
            <w:tcBorders>
              <w:top w:val="nil"/>
              <w:left w:val="nil"/>
              <w:bottom w:val="nil"/>
              <w:right w:val="nil"/>
            </w:tcBorders>
            <w:shd w:val="clear" w:color="auto" w:fill="auto"/>
            <w:noWrap/>
            <w:vAlign w:val="center"/>
            <w:hideMark/>
          </w:tcPr>
          <w:p w14:paraId="58EC97B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0.1286</w:t>
            </w:r>
          </w:p>
        </w:tc>
        <w:tc>
          <w:tcPr>
            <w:tcW w:w="446" w:type="pct"/>
            <w:tcBorders>
              <w:top w:val="nil"/>
              <w:left w:val="nil"/>
              <w:bottom w:val="nil"/>
              <w:right w:val="nil"/>
            </w:tcBorders>
            <w:shd w:val="clear" w:color="auto" w:fill="auto"/>
            <w:noWrap/>
            <w:vAlign w:val="center"/>
            <w:hideMark/>
          </w:tcPr>
          <w:p w14:paraId="0784F5A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0.1422</w:t>
            </w:r>
          </w:p>
        </w:tc>
        <w:tc>
          <w:tcPr>
            <w:tcW w:w="451" w:type="pct"/>
            <w:tcBorders>
              <w:top w:val="nil"/>
              <w:left w:val="nil"/>
              <w:bottom w:val="nil"/>
              <w:right w:val="nil"/>
            </w:tcBorders>
            <w:shd w:val="clear" w:color="auto" w:fill="auto"/>
            <w:noWrap/>
            <w:vAlign w:val="center"/>
            <w:hideMark/>
          </w:tcPr>
          <w:p w14:paraId="12D043D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0.1235</w:t>
            </w:r>
          </w:p>
        </w:tc>
        <w:tc>
          <w:tcPr>
            <w:tcW w:w="444" w:type="pct"/>
            <w:tcBorders>
              <w:top w:val="nil"/>
              <w:left w:val="nil"/>
              <w:bottom w:val="nil"/>
              <w:right w:val="nil"/>
            </w:tcBorders>
            <w:shd w:val="clear" w:color="auto" w:fill="auto"/>
            <w:noWrap/>
            <w:vAlign w:val="center"/>
            <w:hideMark/>
          </w:tcPr>
          <w:p w14:paraId="5AC81A0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0.14</w:t>
            </w:r>
          </w:p>
        </w:tc>
        <w:tc>
          <w:tcPr>
            <w:tcW w:w="450" w:type="pct"/>
            <w:tcBorders>
              <w:top w:val="nil"/>
              <w:left w:val="nil"/>
              <w:bottom w:val="nil"/>
              <w:right w:val="nil"/>
            </w:tcBorders>
            <w:shd w:val="clear" w:color="auto" w:fill="auto"/>
            <w:noWrap/>
            <w:vAlign w:val="center"/>
            <w:hideMark/>
          </w:tcPr>
          <w:p w14:paraId="499A4BF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0.1451</w:t>
            </w:r>
          </w:p>
        </w:tc>
        <w:tc>
          <w:tcPr>
            <w:tcW w:w="442" w:type="pct"/>
            <w:tcBorders>
              <w:top w:val="nil"/>
              <w:left w:val="nil"/>
              <w:bottom w:val="nil"/>
              <w:right w:val="nil"/>
            </w:tcBorders>
            <w:shd w:val="clear" w:color="auto" w:fill="auto"/>
            <w:noWrap/>
            <w:vAlign w:val="center"/>
            <w:hideMark/>
          </w:tcPr>
          <w:p w14:paraId="3F62088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0.1679</w:t>
            </w:r>
          </w:p>
        </w:tc>
        <w:tc>
          <w:tcPr>
            <w:tcW w:w="448" w:type="pct"/>
            <w:tcBorders>
              <w:top w:val="nil"/>
              <w:left w:val="nil"/>
              <w:bottom w:val="nil"/>
              <w:right w:val="nil"/>
            </w:tcBorders>
            <w:shd w:val="clear" w:color="auto" w:fill="auto"/>
            <w:noWrap/>
            <w:vAlign w:val="center"/>
            <w:hideMark/>
          </w:tcPr>
          <w:p w14:paraId="2EEDA77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0.1794</w:t>
            </w:r>
          </w:p>
        </w:tc>
      </w:tr>
      <w:tr w:rsidR="00C270DC" w:rsidRPr="00283CB6" w14:paraId="7AA09651" w14:textId="77777777" w:rsidTr="000B22B4">
        <w:trPr>
          <w:trHeight w:val="20"/>
          <w:jc w:val="center"/>
        </w:trPr>
        <w:tc>
          <w:tcPr>
            <w:tcW w:w="379" w:type="pct"/>
            <w:vMerge/>
            <w:tcBorders>
              <w:top w:val="single" w:sz="8" w:space="0" w:color="auto"/>
              <w:left w:val="nil"/>
              <w:bottom w:val="single" w:sz="8" w:space="0" w:color="000000"/>
              <w:right w:val="nil"/>
            </w:tcBorders>
            <w:vAlign w:val="center"/>
            <w:hideMark/>
          </w:tcPr>
          <w:p w14:paraId="677168F6"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04D494F0"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6A62806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1.1756</w:t>
            </w:r>
          </w:p>
        </w:tc>
        <w:tc>
          <w:tcPr>
            <w:tcW w:w="375" w:type="pct"/>
            <w:tcBorders>
              <w:top w:val="nil"/>
              <w:left w:val="nil"/>
              <w:bottom w:val="nil"/>
              <w:right w:val="nil"/>
            </w:tcBorders>
            <w:shd w:val="clear" w:color="auto" w:fill="auto"/>
            <w:noWrap/>
            <w:vAlign w:val="center"/>
            <w:hideMark/>
          </w:tcPr>
          <w:p w14:paraId="5FE582C7"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1.0218</w:t>
            </w:r>
          </w:p>
        </w:tc>
        <w:tc>
          <w:tcPr>
            <w:tcW w:w="374" w:type="pct"/>
            <w:tcBorders>
              <w:top w:val="nil"/>
              <w:left w:val="nil"/>
              <w:bottom w:val="nil"/>
              <w:right w:val="nil"/>
            </w:tcBorders>
            <w:shd w:val="clear" w:color="auto" w:fill="auto"/>
            <w:noWrap/>
            <w:vAlign w:val="center"/>
            <w:hideMark/>
          </w:tcPr>
          <w:p w14:paraId="02D6FA7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1.2242</w:t>
            </w:r>
          </w:p>
        </w:tc>
        <w:tc>
          <w:tcPr>
            <w:tcW w:w="374" w:type="pct"/>
            <w:tcBorders>
              <w:top w:val="nil"/>
              <w:left w:val="nil"/>
              <w:bottom w:val="nil"/>
              <w:right w:val="nil"/>
            </w:tcBorders>
            <w:shd w:val="clear" w:color="auto" w:fill="auto"/>
            <w:noWrap/>
            <w:vAlign w:val="center"/>
            <w:hideMark/>
          </w:tcPr>
          <w:p w14:paraId="0C5274F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1.4279</w:t>
            </w:r>
          </w:p>
        </w:tc>
        <w:tc>
          <w:tcPr>
            <w:tcW w:w="446" w:type="pct"/>
            <w:tcBorders>
              <w:top w:val="nil"/>
              <w:left w:val="nil"/>
              <w:bottom w:val="nil"/>
              <w:right w:val="nil"/>
            </w:tcBorders>
            <w:shd w:val="clear" w:color="auto" w:fill="auto"/>
            <w:noWrap/>
            <w:vAlign w:val="center"/>
            <w:hideMark/>
          </w:tcPr>
          <w:p w14:paraId="525E6FF1"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1.5687</w:t>
            </w:r>
          </w:p>
        </w:tc>
        <w:tc>
          <w:tcPr>
            <w:tcW w:w="451" w:type="pct"/>
            <w:tcBorders>
              <w:top w:val="nil"/>
              <w:left w:val="nil"/>
              <w:bottom w:val="nil"/>
              <w:right w:val="nil"/>
            </w:tcBorders>
            <w:shd w:val="clear" w:color="auto" w:fill="auto"/>
            <w:noWrap/>
            <w:vAlign w:val="center"/>
            <w:hideMark/>
          </w:tcPr>
          <w:p w14:paraId="0BF94836"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0.9525</w:t>
            </w:r>
          </w:p>
        </w:tc>
        <w:tc>
          <w:tcPr>
            <w:tcW w:w="444" w:type="pct"/>
            <w:tcBorders>
              <w:top w:val="nil"/>
              <w:left w:val="nil"/>
              <w:bottom w:val="nil"/>
              <w:right w:val="nil"/>
            </w:tcBorders>
            <w:shd w:val="clear" w:color="auto" w:fill="auto"/>
            <w:noWrap/>
            <w:vAlign w:val="center"/>
            <w:hideMark/>
          </w:tcPr>
          <w:p w14:paraId="7553F7BC"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0.9708</w:t>
            </w:r>
          </w:p>
        </w:tc>
        <w:tc>
          <w:tcPr>
            <w:tcW w:w="450" w:type="pct"/>
            <w:tcBorders>
              <w:top w:val="nil"/>
              <w:left w:val="nil"/>
              <w:bottom w:val="nil"/>
              <w:right w:val="nil"/>
            </w:tcBorders>
            <w:shd w:val="clear" w:color="auto" w:fill="auto"/>
            <w:noWrap/>
            <w:vAlign w:val="center"/>
            <w:hideMark/>
          </w:tcPr>
          <w:p w14:paraId="3153E96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0.998</w:t>
            </w:r>
          </w:p>
        </w:tc>
        <w:tc>
          <w:tcPr>
            <w:tcW w:w="442" w:type="pct"/>
            <w:tcBorders>
              <w:top w:val="nil"/>
              <w:left w:val="nil"/>
              <w:bottom w:val="nil"/>
              <w:right w:val="nil"/>
            </w:tcBorders>
            <w:shd w:val="clear" w:color="auto" w:fill="auto"/>
            <w:noWrap/>
            <w:vAlign w:val="center"/>
            <w:hideMark/>
          </w:tcPr>
          <w:p w14:paraId="7B2CC7EF"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0.6264</w:t>
            </w:r>
          </w:p>
        </w:tc>
        <w:tc>
          <w:tcPr>
            <w:tcW w:w="448" w:type="pct"/>
            <w:tcBorders>
              <w:top w:val="nil"/>
              <w:left w:val="nil"/>
              <w:bottom w:val="nil"/>
              <w:right w:val="nil"/>
            </w:tcBorders>
            <w:shd w:val="clear" w:color="auto" w:fill="auto"/>
            <w:noWrap/>
            <w:vAlign w:val="center"/>
            <w:hideMark/>
          </w:tcPr>
          <w:p w14:paraId="7FFF27A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0.7754</w:t>
            </w:r>
          </w:p>
        </w:tc>
      </w:tr>
      <w:tr w:rsidR="00C270DC" w:rsidRPr="00283CB6" w14:paraId="061BBE6E" w14:textId="77777777" w:rsidTr="000B22B4">
        <w:trPr>
          <w:trHeight w:val="20"/>
          <w:jc w:val="center"/>
        </w:trPr>
        <w:tc>
          <w:tcPr>
            <w:tcW w:w="379" w:type="pct"/>
            <w:vMerge/>
            <w:tcBorders>
              <w:top w:val="single" w:sz="8" w:space="0" w:color="auto"/>
              <w:left w:val="nil"/>
              <w:bottom w:val="single" w:sz="8" w:space="0" w:color="000000"/>
              <w:right w:val="nil"/>
            </w:tcBorders>
            <w:vAlign w:val="center"/>
            <w:hideMark/>
          </w:tcPr>
          <w:p w14:paraId="7DB3963C"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nil"/>
              <w:right w:val="nil"/>
            </w:tcBorders>
            <w:shd w:val="clear" w:color="auto" w:fill="auto"/>
            <w:noWrap/>
            <w:vAlign w:val="center"/>
            <w:hideMark/>
          </w:tcPr>
          <w:p w14:paraId="6D9782E4"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688551D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15.00%</w:t>
            </w:r>
          </w:p>
        </w:tc>
        <w:tc>
          <w:tcPr>
            <w:tcW w:w="375" w:type="pct"/>
            <w:tcBorders>
              <w:top w:val="nil"/>
              <w:left w:val="nil"/>
              <w:bottom w:val="nil"/>
              <w:right w:val="nil"/>
            </w:tcBorders>
            <w:shd w:val="clear" w:color="auto" w:fill="auto"/>
            <w:noWrap/>
            <w:vAlign w:val="center"/>
            <w:hideMark/>
          </w:tcPr>
          <w:p w14:paraId="5DA1D6C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17.86%</w:t>
            </w:r>
          </w:p>
        </w:tc>
        <w:tc>
          <w:tcPr>
            <w:tcW w:w="374" w:type="pct"/>
            <w:tcBorders>
              <w:top w:val="nil"/>
              <w:left w:val="nil"/>
              <w:bottom w:val="nil"/>
              <w:right w:val="nil"/>
            </w:tcBorders>
            <w:shd w:val="clear" w:color="auto" w:fill="auto"/>
            <w:noWrap/>
            <w:vAlign w:val="center"/>
            <w:hideMark/>
          </w:tcPr>
          <w:p w14:paraId="24B8C405"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20.74%</w:t>
            </w:r>
          </w:p>
        </w:tc>
        <w:tc>
          <w:tcPr>
            <w:tcW w:w="374" w:type="pct"/>
            <w:tcBorders>
              <w:top w:val="nil"/>
              <w:left w:val="nil"/>
              <w:bottom w:val="nil"/>
              <w:right w:val="nil"/>
            </w:tcBorders>
            <w:shd w:val="clear" w:color="auto" w:fill="auto"/>
            <w:noWrap/>
            <w:vAlign w:val="center"/>
            <w:hideMark/>
          </w:tcPr>
          <w:p w14:paraId="5F44AAB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23.37%</w:t>
            </w:r>
          </w:p>
        </w:tc>
        <w:tc>
          <w:tcPr>
            <w:tcW w:w="446" w:type="pct"/>
            <w:tcBorders>
              <w:top w:val="nil"/>
              <w:left w:val="nil"/>
              <w:bottom w:val="nil"/>
              <w:right w:val="nil"/>
            </w:tcBorders>
            <w:shd w:val="clear" w:color="auto" w:fill="auto"/>
            <w:noWrap/>
            <w:vAlign w:val="center"/>
            <w:hideMark/>
          </w:tcPr>
          <w:p w14:paraId="6856F3F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25.91%</w:t>
            </w:r>
          </w:p>
        </w:tc>
        <w:tc>
          <w:tcPr>
            <w:tcW w:w="451" w:type="pct"/>
            <w:tcBorders>
              <w:top w:val="nil"/>
              <w:left w:val="nil"/>
              <w:bottom w:val="nil"/>
              <w:right w:val="nil"/>
            </w:tcBorders>
            <w:shd w:val="clear" w:color="auto" w:fill="auto"/>
            <w:noWrap/>
            <w:vAlign w:val="center"/>
            <w:hideMark/>
          </w:tcPr>
          <w:p w14:paraId="6ADA4CB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29.34%</w:t>
            </w:r>
          </w:p>
        </w:tc>
        <w:tc>
          <w:tcPr>
            <w:tcW w:w="444" w:type="pct"/>
            <w:tcBorders>
              <w:top w:val="nil"/>
              <w:left w:val="nil"/>
              <w:bottom w:val="nil"/>
              <w:right w:val="nil"/>
            </w:tcBorders>
            <w:shd w:val="clear" w:color="auto" w:fill="auto"/>
            <w:noWrap/>
            <w:vAlign w:val="center"/>
            <w:hideMark/>
          </w:tcPr>
          <w:p w14:paraId="53BE816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36.77%</w:t>
            </w:r>
          </w:p>
        </w:tc>
        <w:tc>
          <w:tcPr>
            <w:tcW w:w="450" w:type="pct"/>
            <w:tcBorders>
              <w:top w:val="nil"/>
              <w:left w:val="nil"/>
              <w:bottom w:val="nil"/>
              <w:right w:val="nil"/>
            </w:tcBorders>
            <w:shd w:val="clear" w:color="auto" w:fill="auto"/>
            <w:noWrap/>
            <w:vAlign w:val="center"/>
            <w:hideMark/>
          </w:tcPr>
          <w:p w14:paraId="4E76C30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45.06%</w:t>
            </w:r>
          </w:p>
        </w:tc>
        <w:tc>
          <w:tcPr>
            <w:tcW w:w="442" w:type="pct"/>
            <w:tcBorders>
              <w:top w:val="nil"/>
              <w:left w:val="nil"/>
              <w:bottom w:val="nil"/>
              <w:right w:val="nil"/>
            </w:tcBorders>
            <w:shd w:val="clear" w:color="auto" w:fill="auto"/>
            <w:noWrap/>
            <w:vAlign w:val="center"/>
            <w:hideMark/>
          </w:tcPr>
          <w:p w14:paraId="3D25AEE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53.03%</w:t>
            </w:r>
          </w:p>
        </w:tc>
        <w:tc>
          <w:tcPr>
            <w:tcW w:w="448" w:type="pct"/>
            <w:tcBorders>
              <w:top w:val="nil"/>
              <w:left w:val="nil"/>
              <w:bottom w:val="nil"/>
              <w:right w:val="nil"/>
            </w:tcBorders>
            <w:shd w:val="clear" w:color="auto" w:fill="auto"/>
            <w:noWrap/>
            <w:vAlign w:val="center"/>
            <w:hideMark/>
          </w:tcPr>
          <w:p w14:paraId="69B2A974"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61.99%</w:t>
            </w:r>
          </w:p>
        </w:tc>
      </w:tr>
      <w:tr w:rsidR="00C270DC" w:rsidRPr="00283CB6" w14:paraId="7C41ABD8" w14:textId="77777777" w:rsidTr="000B22B4">
        <w:trPr>
          <w:trHeight w:val="20"/>
          <w:jc w:val="center"/>
        </w:trPr>
        <w:tc>
          <w:tcPr>
            <w:tcW w:w="379" w:type="pct"/>
            <w:vMerge/>
            <w:tcBorders>
              <w:top w:val="single" w:sz="8" w:space="0" w:color="auto"/>
              <w:left w:val="nil"/>
              <w:bottom w:val="single" w:sz="8" w:space="0" w:color="auto"/>
              <w:right w:val="nil"/>
            </w:tcBorders>
            <w:vAlign w:val="center"/>
            <w:hideMark/>
          </w:tcPr>
          <w:p w14:paraId="71653C07" w14:textId="77777777" w:rsidR="00C270DC" w:rsidRPr="00283CB6" w:rsidRDefault="00C270DC">
            <w:pPr>
              <w:adjustRightInd w:val="0"/>
              <w:snapToGrid w:val="0"/>
              <w:rPr>
                <w:rFonts w:eastAsia="等线"/>
                <w:b/>
                <w:bCs/>
                <w:noProof w:val="0"/>
                <w:sz w:val="15"/>
                <w:szCs w:val="15"/>
              </w:rPr>
            </w:pPr>
          </w:p>
        </w:tc>
        <w:tc>
          <w:tcPr>
            <w:tcW w:w="444" w:type="pct"/>
            <w:tcBorders>
              <w:top w:val="nil"/>
              <w:left w:val="nil"/>
              <w:bottom w:val="single" w:sz="8" w:space="0" w:color="auto"/>
              <w:right w:val="nil"/>
            </w:tcBorders>
            <w:shd w:val="clear" w:color="auto" w:fill="auto"/>
            <w:noWrap/>
            <w:vAlign w:val="center"/>
            <w:hideMark/>
          </w:tcPr>
          <w:p w14:paraId="53BCCFFA" w14:textId="77777777" w:rsidR="00C270DC" w:rsidRPr="00283CB6" w:rsidRDefault="00C270DC">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8" w:space="0" w:color="auto"/>
              <w:right w:val="nil"/>
            </w:tcBorders>
            <w:shd w:val="clear" w:color="auto" w:fill="auto"/>
            <w:noWrap/>
            <w:vAlign w:val="center"/>
            <w:hideMark/>
          </w:tcPr>
          <w:p w14:paraId="0D83985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0.8821</w:t>
            </w:r>
          </w:p>
        </w:tc>
        <w:tc>
          <w:tcPr>
            <w:tcW w:w="375" w:type="pct"/>
            <w:tcBorders>
              <w:top w:val="nil"/>
              <w:left w:val="nil"/>
              <w:bottom w:val="single" w:sz="8" w:space="0" w:color="auto"/>
              <w:right w:val="nil"/>
            </w:tcBorders>
            <w:shd w:val="clear" w:color="auto" w:fill="auto"/>
            <w:noWrap/>
            <w:vAlign w:val="center"/>
            <w:hideMark/>
          </w:tcPr>
          <w:p w14:paraId="0C781860"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0.8631</w:t>
            </w:r>
          </w:p>
        </w:tc>
        <w:tc>
          <w:tcPr>
            <w:tcW w:w="374" w:type="pct"/>
            <w:tcBorders>
              <w:top w:val="nil"/>
              <w:left w:val="nil"/>
              <w:bottom w:val="single" w:sz="8" w:space="0" w:color="auto"/>
              <w:right w:val="nil"/>
            </w:tcBorders>
            <w:shd w:val="clear" w:color="auto" w:fill="auto"/>
            <w:noWrap/>
            <w:vAlign w:val="center"/>
            <w:hideMark/>
          </w:tcPr>
          <w:p w14:paraId="764BDB6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0.8156</w:t>
            </w:r>
          </w:p>
        </w:tc>
        <w:tc>
          <w:tcPr>
            <w:tcW w:w="374" w:type="pct"/>
            <w:tcBorders>
              <w:top w:val="nil"/>
              <w:left w:val="nil"/>
              <w:bottom w:val="single" w:sz="8" w:space="0" w:color="auto"/>
              <w:right w:val="nil"/>
            </w:tcBorders>
            <w:shd w:val="clear" w:color="auto" w:fill="auto"/>
            <w:noWrap/>
            <w:vAlign w:val="center"/>
            <w:hideMark/>
          </w:tcPr>
          <w:p w14:paraId="572C4DDD"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0.7734</w:t>
            </w:r>
          </w:p>
        </w:tc>
        <w:tc>
          <w:tcPr>
            <w:tcW w:w="446" w:type="pct"/>
            <w:tcBorders>
              <w:top w:val="nil"/>
              <w:left w:val="nil"/>
              <w:bottom w:val="single" w:sz="8" w:space="0" w:color="auto"/>
              <w:right w:val="nil"/>
            </w:tcBorders>
            <w:shd w:val="clear" w:color="auto" w:fill="auto"/>
            <w:noWrap/>
            <w:vAlign w:val="center"/>
            <w:hideMark/>
          </w:tcPr>
          <w:p w14:paraId="59B3FC8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0.7272</w:t>
            </w:r>
          </w:p>
        </w:tc>
        <w:tc>
          <w:tcPr>
            <w:tcW w:w="451" w:type="pct"/>
            <w:tcBorders>
              <w:top w:val="nil"/>
              <w:left w:val="nil"/>
              <w:bottom w:val="single" w:sz="8" w:space="0" w:color="auto"/>
              <w:right w:val="nil"/>
            </w:tcBorders>
            <w:shd w:val="clear" w:color="auto" w:fill="auto"/>
            <w:noWrap/>
            <w:vAlign w:val="center"/>
            <w:hideMark/>
          </w:tcPr>
          <w:p w14:paraId="68EB16A3"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0.9227</w:t>
            </w:r>
          </w:p>
        </w:tc>
        <w:tc>
          <w:tcPr>
            <w:tcW w:w="444" w:type="pct"/>
            <w:tcBorders>
              <w:top w:val="nil"/>
              <w:left w:val="nil"/>
              <w:bottom w:val="single" w:sz="8" w:space="0" w:color="auto"/>
              <w:right w:val="nil"/>
            </w:tcBorders>
            <w:shd w:val="clear" w:color="auto" w:fill="auto"/>
            <w:noWrap/>
            <w:vAlign w:val="center"/>
            <w:hideMark/>
          </w:tcPr>
          <w:p w14:paraId="1DD05E62"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0.8995</w:t>
            </w:r>
          </w:p>
        </w:tc>
        <w:tc>
          <w:tcPr>
            <w:tcW w:w="450" w:type="pct"/>
            <w:tcBorders>
              <w:top w:val="nil"/>
              <w:left w:val="nil"/>
              <w:bottom w:val="single" w:sz="8" w:space="0" w:color="auto"/>
              <w:right w:val="nil"/>
            </w:tcBorders>
            <w:shd w:val="clear" w:color="auto" w:fill="auto"/>
            <w:noWrap/>
            <w:vAlign w:val="center"/>
            <w:hideMark/>
          </w:tcPr>
          <w:p w14:paraId="5DC1900B"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0.8909</w:t>
            </w:r>
          </w:p>
        </w:tc>
        <w:tc>
          <w:tcPr>
            <w:tcW w:w="442" w:type="pct"/>
            <w:tcBorders>
              <w:top w:val="nil"/>
              <w:left w:val="nil"/>
              <w:bottom w:val="single" w:sz="8" w:space="0" w:color="auto"/>
              <w:right w:val="nil"/>
            </w:tcBorders>
            <w:shd w:val="clear" w:color="auto" w:fill="auto"/>
            <w:noWrap/>
            <w:vAlign w:val="center"/>
            <w:hideMark/>
          </w:tcPr>
          <w:p w14:paraId="65BFE9E8"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0.8598</w:t>
            </w:r>
          </w:p>
        </w:tc>
        <w:tc>
          <w:tcPr>
            <w:tcW w:w="448" w:type="pct"/>
            <w:tcBorders>
              <w:top w:val="nil"/>
              <w:left w:val="nil"/>
              <w:bottom w:val="single" w:sz="8" w:space="0" w:color="auto"/>
              <w:right w:val="nil"/>
            </w:tcBorders>
            <w:shd w:val="clear" w:color="auto" w:fill="auto"/>
            <w:noWrap/>
            <w:vAlign w:val="center"/>
            <w:hideMark/>
          </w:tcPr>
          <w:p w14:paraId="0E7D6969" w14:textId="77777777" w:rsidR="00C270DC" w:rsidRPr="00283CB6" w:rsidRDefault="00C270DC">
            <w:pPr>
              <w:adjustRightInd w:val="0"/>
              <w:snapToGrid w:val="0"/>
              <w:jc w:val="right"/>
              <w:rPr>
                <w:rFonts w:eastAsia="等线"/>
                <w:noProof w:val="0"/>
                <w:sz w:val="15"/>
                <w:szCs w:val="15"/>
              </w:rPr>
            </w:pPr>
            <w:r w:rsidRPr="00283CB6">
              <w:rPr>
                <w:rFonts w:eastAsia="等线"/>
                <w:noProof w:val="0"/>
                <w:sz w:val="15"/>
                <w:szCs w:val="15"/>
              </w:rPr>
              <w:t>0.8351</w:t>
            </w:r>
          </w:p>
        </w:tc>
      </w:tr>
    </w:tbl>
    <w:p w14:paraId="7E6A8157" w14:textId="77777777" w:rsidR="00C270DC" w:rsidRPr="00283CB6" w:rsidRDefault="00C270DC" w:rsidP="00C270DC">
      <w:pPr>
        <w:adjustRightInd w:val="0"/>
        <w:snapToGrid w:val="0"/>
        <w:rPr>
          <w:rFonts w:ascii="Times New Roman" w:hAnsi="Times New Roman"/>
          <w:b/>
          <w:bCs/>
          <w:noProof w:val="0"/>
          <w:szCs w:val="32"/>
        </w:rPr>
      </w:pPr>
      <w:r w:rsidRPr="00283CB6">
        <w:rPr>
          <w:rFonts w:ascii="Times New Roman" w:hAnsi="Times New Roman"/>
          <w:b/>
          <w:bCs/>
          <w:noProof w:val="0"/>
          <w:szCs w:val="32"/>
        </w:rPr>
        <w:br w:type="page"/>
      </w:r>
    </w:p>
    <w:p w14:paraId="56F0DAD1" w14:textId="429849BF" w:rsidR="00C270DC" w:rsidRPr="00283CB6" w:rsidRDefault="00C270DC" w:rsidP="00C270DC">
      <w:pPr>
        <w:adjustRightInd w:val="0"/>
        <w:snapToGrid w:val="0"/>
        <w:ind w:leftChars="-5" w:left="-10"/>
        <w:rPr>
          <w:rFonts w:ascii="Times New Roman" w:hAnsi="Times New Roman"/>
          <w:b/>
          <w:bCs/>
          <w:noProof w:val="0"/>
          <w:szCs w:val="32"/>
        </w:rPr>
      </w:pPr>
      <w:r w:rsidRPr="00283CB6">
        <w:rPr>
          <w:rFonts w:ascii="Times New Roman" w:hAnsi="Times New Roman"/>
          <w:b/>
          <w:bCs/>
          <w:noProof w:val="0"/>
          <w:szCs w:val="32"/>
        </w:rPr>
        <w:lastRenderedPageBreak/>
        <w:t>Appendix</w:t>
      </w:r>
      <w:r w:rsidR="00403E35" w:rsidRPr="00283CB6">
        <w:rPr>
          <w:rFonts w:ascii="Times New Roman" w:hAnsi="Times New Roman"/>
          <w:b/>
          <w:bCs/>
          <w:noProof w:val="0"/>
          <w:szCs w:val="32"/>
        </w:rPr>
        <w:t xml:space="preserve"> </w:t>
      </w:r>
      <w:r w:rsidRPr="00283CB6">
        <w:rPr>
          <w:rFonts w:ascii="Times New Roman" w:hAnsi="Times New Roman"/>
          <w:b/>
          <w:bCs/>
          <w:noProof w:val="0"/>
          <w:szCs w:val="32"/>
        </w:rPr>
        <w:t>II</w:t>
      </w:r>
    </w:p>
    <w:p w14:paraId="710779A3" w14:textId="3FB6E7A5" w:rsidR="00C270DC" w:rsidRPr="00283CB6" w:rsidRDefault="00C270DC" w:rsidP="00C270DC">
      <w:pPr>
        <w:adjustRightInd w:val="0"/>
        <w:snapToGrid w:val="0"/>
        <w:ind w:leftChars="-5" w:left="-10"/>
        <w:rPr>
          <w:rFonts w:ascii="Times New Roman" w:hAnsi="Times New Roman"/>
          <w:noProof w:val="0"/>
          <w:szCs w:val="32"/>
        </w:rPr>
      </w:pP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forecasting</w:t>
      </w:r>
      <w:r w:rsidR="00403E35" w:rsidRPr="00283CB6">
        <w:rPr>
          <w:rFonts w:ascii="Times New Roman" w:hAnsi="Times New Roman"/>
          <w:noProof w:val="0"/>
          <w:szCs w:val="32"/>
        </w:rPr>
        <w:t xml:space="preserve"> </w:t>
      </w:r>
      <w:r w:rsidRPr="00283CB6">
        <w:rPr>
          <w:rFonts w:ascii="Times New Roman" w:hAnsi="Times New Roman"/>
          <w:noProof w:val="0"/>
          <w:szCs w:val="32"/>
        </w:rPr>
        <w:t>performance</w:t>
      </w:r>
      <w:r w:rsidR="00403E35" w:rsidRPr="00283CB6">
        <w:rPr>
          <w:rFonts w:ascii="Times New Roman" w:hAnsi="Times New Roman"/>
          <w:noProof w:val="0"/>
          <w:szCs w:val="32"/>
        </w:rPr>
        <w:t xml:space="preserve"> </w:t>
      </w:r>
      <w:r w:rsidRPr="00283CB6">
        <w:rPr>
          <w:rFonts w:ascii="Times New Roman" w:hAnsi="Times New Roman"/>
          <w:noProof w:val="0"/>
          <w:szCs w:val="32"/>
        </w:rPr>
        <w:t>of</w:t>
      </w:r>
      <w:r w:rsidR="00403E35" w:rsidRPr="00283CB6">
        <w:rPr>
          <w:rFonts w:ascii="Times New Roman" w:hAnsi="Times New Roman"/>
          <w:noProof w:val="0"/>
          <w:szCs w:val="32"/>
        </w:rPr>
        <w:t xml:space="preserve"> </w:t>
      </w:r>
      <w:r w:rsidRPr="00283CB6">
        <w:rPr>
          <w:rFonts w:ascii="Times New Roman" w:hAnsi="Times New Roman"/>
          <w:noProof w:val="0"/>
          <w:szCs w:val="32"/>
        </w:rPr>
        <w:t>five</w:t>
      </w:r>
      <w:r w:rsidR="00403E35" w:rsidRPr="00283CB6">
        <w:rPr>
          <w:rFonts w:ascii="Times New Roman" w:hAnsi="Times New Roman"/>
          <w:noProof w:val="0"/>
          <w:szCs w:val="32"/>
        </w:rPr>
        <w:t xml:space="preserve"> </w:t>
      </w:r>
      <w:r w:rsidRPr="00283CB6">
        <w:rPr>
          <w:rFonts w:ascii="Times New Roman" w:hAnsi="Times New Roman"/>
          <w:noProof w:val="0"/>
          <w:szCs w:val="32"/>
        </w:rPr>
        <w:t>optimal</w:t>
      </w:r>
      <w:r w:rsidR="00403E35" w:rsidRPr="00283CB6">
        <w:rPr>
          <w:rFonts w:ascii="Times New Roman" w:hAnsi="Times New Roman"/>
          <w:noProof w:val="0"/>
          <w:szCs w:val="32"/>
        </w:rPr>
        <w:t xml:space="preserve"> </w:t>
      </w:r>
      <w:r w:rsidRPr="00283CB6">
        <w:rPr>
          <w:rFonts w:ascii="Times New Roman" w:hAnsi="Times New Roman"/>
          <w:noProof w:val="0"/>
          <w:szCs w:val="32"/>
        </w:rPr>
        <w:t>sub-models</w:t>
      </w:r>
      <w:r w:rsidR="00403E35" w:rsidRPr="00283CB6">
        <w:rPr>
          <w:rFonts w:ascii="Times New Roman" w:hAnsi="Times New Roman"/>
          <w:noProof w:val="0"/>
          <w:szCs w:val="32"/>
        </w:rPr>
        <w:t xml:space="preserve"> </w:t>
      </w:r>
      <w:r w:rsidRPr="00283CB6">
        <w:rPr>
          <w:rFonts w:ascii="Times New Roman" w:hAnsi="Times New Roman"/>
          <w:noProof w:val="0"/>
          <w:szCs w:val="32"/>
        </w:rPr>
        <w:t>for</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speed</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power</w:t>
      </w:r>
      <w:r w:rsidR="00403E35" w:rsidRPr="00283CB6">
        <w:rPr>
          <w:rFonts w:ascii="Times New Roman" w:hAnsi="Times New Roman"/>
          <w:noProof w:val="0"/>
          <w:szCs w:val="32"/>
        </w:rPr>
        <w:t xml:space="preserve"> </w:t>
      </w:r>
      <w:r w:rsidRPr="00283CB6">
        <w:rPr>
          <w:rFonts w:ascii="Times New Roman" w:hAnsi="Times New Roman"/>
          <w:noProof w:val="0"/>
          <w:szCs w:val="32"/>
        </w:rPr>
        <w:t>in</w:t>
      </w:r>
      <w:r w:rsidR="00403E35" w:rsidRPr="00283CB6">
        <w:rPr>
          <w:rFonts w:ascii="Times New Roman" w:hAnsi="Times New Roman"/>
          <w:noProof w:val="0"/>
          <w:szCs w:val="32"/>
        </w:rPr>
        <w:t xml:space="preserve"> </w:t>
      </w:r>
      <w:r w:rsidRPr="00283CB6">
        <w:rPr>
          <w:rFonts w:ascii="Times New Roman" w:hAnsi="Times New Roman"/>
          <w:noProof w:val="0"/>
          <w:szCs w:val="32"/>
        </w:rPr>
        <w:t>2</w:t>
      </w:r>
      <w:r w:rsidRPr="00283CB6">
        <w:rPr>
          <w:rFonts w:ascii="Times New Roman" w:hAnsi="Times New Roman"/>
          <w:noProof w:val="0"/>
          <w:szCs w:val="32"/>
          <w:vertAlign w:val="superscript"/>
        </w:rPr>
        <w:t>nd</w:t>
      </w:r>
      <w:r w:rsidR="00403E35" w:rsidRPr="00283CB6">
        <w:rPr>
          <w:rFonts w:ascii="Times New Roman" w:hAnsi="Times New Roman"/>
          <w:noProof w:val="0"/>
          <w:szCs w:val="32"/>
        </w:rPr>
        <w:t xml:space="preserve"> </w:t>
      </w:r>
      <w:r w:rsidRPr="00283CB6">
        <w:rPr>
          <w:rFonts w:ascii="Times New Roman" w:hAnsi="Times New Roman"/>
          <w:noProof w:val="0"/>
          <w:szCs w:val="32"/>
        </w:rPr>
        <w:t>season</w:t>
      </w:r>
    </w:p>
    <w:tbl>
      <w:tblPr>
        <w:tblW w:w="4534" w:type="pct"/>
        <w:jc w:val="center"/>
        <w:tblLayout w:type="fixed"/>
        <w:tblLook w:val="04A0" w:firstRow="1" w:lastRow="0" w:firstColumn="1" w:lastColumn="0" w:noHBand="0" w:noVBand="1"/>
      </w:tblPr>
      <w:tblGrid>
        <w:gridCol w:w="717"/>
        <w:gridCol w:w="850"/>
        <w:gridCol w:w="708"/>
        <w:gridCol w:w="712"/>
        <w:gridCol w:w="706"/>
        <w:gridCol w:w="706"/>
        <w:gridCol w:w="847"/>
        <w:gridCol w:w="850"/>
        <w:gridCol w:w="845"/>
        <w:gridCol w:w="850"/>
        <w:gridCol w:w="850"/>
        <w:gridCol w:w="850"/>
      </w:tblGrid>
      <w:tr w:rsidR="000B22B4" w:rsidRPr="00283CB6" w14:paraId="24738D10" w14:textId="77777777" w:rsidTr="000B22B4">
        <w:trPr>
          <w:trHeight w:val="20"/>
          <w:jc w:val="center"/>
        </w:trPr>
        <w:tc>
          <w:tcPr>
            <w:tcW w:w="377" w:type="pct"/>
            <w:vMerge w:val="restart"/>
            <w:tcBorders>
              <w:top w:val="single" w:sz="8" w:space="0" w:color="auto"/>
              <w:left w:val="nil"/>
              <w:right w:val="nil"/>
            </w:tcBorders>
            <w:shd w:val="clear" w:color="auto" w:fill="auto"/>
            <w:noWrap/>
            <w:vAlign w:val="center"/>
          </w:tcPr>
          <w:p w14:paraId="46D249C4"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Site</w:t>
            </w:r>
          </w:p>
        </w:tc>
        <w:tc>
          <w:tcPr>
            <w:tcW w:w="448" w:type="pct"/>
            <w:vMerge w:val="restart"/>
            <w:tcBorders>
              <w:top w:val="single" w:sz="8" w:space="0" w:color="auto"/>
              <w:left w:val="nil"/>
              <w:right w:val="nil"/>
            </w:tcBorders>
            <w:shd w:val="clear" w:color="auto" w:fill="auto"/>
            <w:noWrap/>
            <w:vAlign w:val="center"/>
          </w:tcPr>
          <w:p w14:paraId="0C64BF3F"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Metric</w:t>
            </w:r>
          </w:p>
        </w:tc>
        <w:tc>
          <w:tcPr>
            <w:tcW w:w="1938" w:type="pct"/>
            <w:gridSpan w:val="5"/>
            <w:tcBorders>
              <w:top w:val="single" w:sz="8" w:space="0" w:color="auto"/>
              <w:left w:val="nil"/>
              <w:bottom w:val="single" w:sz="4" w:space="0" w:color="auto"/>
              <w:right w:val="nil"/>
            </w:tcBorders>
            <w:shd w:val="clear" w:color="auto" w:fill="auto"/>
            <w:noWrap/>
            <w:vAlign w:val="center"/>
          </w:tcPr>
          <w:p w14:paraId="10097B9A" w14:textId="67980116"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Wind Speed Forecasting Results</w:t>
            </w:r>
          </w:p>
        </w:tc>
        <w:tc>
          <w:tcPr>
            <w:tcW w:w="2237" w:type="pct"/>
            <w:gridSpan w:val="5"/>
            <w:tcBorders>
              <w:top w:val="single" w:sz="8" w:space="0" w:color="auto"/>
              <w:left w:val="nil"/>
              <w:bottom w:val="single" w:sz="4" w:space="0" w:color="auto"/>
              <w:right w:val="nil"/>
            </w:tcBorders>
            <w:shd w:val="clear" w:color="auto" w:fill="auto"/>
            <w:noWrap/>
            <w:vAlign w:val="center"/>
          </w:tcPr>
          <w:p w14:paraId="56D780C3" w14:textId="55E1A9E9"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Wind Power Forecasting Results</w:t>
            </w:r>
          </w:p>
        </w:tc>
      </w:tr>
      <w:tr w:rsidR="000B22B4" w:rsidRPr="00283CB6" w14:paraId="0A88F036" w14:textId="77777777" w:rsidTr="000B22B4">
        <w:trPr>
          <w:trHeight w:val="20"/>
          <w:jc w:val="center"/>
        </w:trPr>
        <w:tc>
          <w:tcPr>
            <w:tcW w:w="377" w:type="pct"/>
            <w:vMerge/>
            <w:tcBorders>
              <w:left w:val="nil"/>
              <w:bottom w:val="single" w:sz="6" w:space="0" w:color="auto"/>
              <w:right w:val="nil"/>
            </w:tcBorders>
            <w:shd w:val="clear" w:color="auto" w:fill="auto"/>
            <w:noWrap/>
            <w:vAlign w:val="center"/>
            <w:hideMark/>
          </w:tcPr>
          <w:p w14:paraId="7FF75894" w14:textId="77777777" w:rsidR="000B22B4" w:rsidRPr="00283CB6" w:rsidRDefault="000B22B4" w:rsidP="00851C41">
            <w:pPr>
              <w:adjustRightInd w:val="0"/>
              <w:snapToGrid w:val="0"/>
              <w:jc w:val="center"/>
              <w:rPr>
                <w:rFonts w:eastAsia="等线"/>
                <w:b/>
                <w:bCs/>
                <w:noProof w:val="0"/>
                <w:sz w:val="15"/>
                <w:szCs w:val="15"/>
              </w:rPr>
            </w:pPr>
          </w:p>
        </w:tc>
        <w:tc>
          <w:tcPr>
            <w:tcW w:w="448" w:type="pct"/>
            <w:vMerge/>
            <w:tcBorders>
              <w:left w:val="nil"/>
              <w:bottom w:val="single" w:sz="6" w:space="0" w:color="auto"/>
              <w:right w:val="nil"/>
            </w:tcBorders>
            <w:shd w:val="clear" w:color="auto" w:fill="auto"/>
            <w:noWrap/>
            <w:vAlign w:val="center"/>
            <w:hideMark/>
          </w:tcPr>
          <w:p w14:paraId="4F0E27B1" w14:textId="77777777" w:rsidR="000B22B4" w:rsidRPr="00283CB6" w:rsidRDefault="000B22B4" w:rsidP="00851C41">
            <w:pPr>
              <w:adjustRightInd w:val="0"/>
              <w:snapToGrid w:val="0"/>
              <w:jc w:val="center"/>
              <w:rPr>
                <w:rFonts w:eastAsia="等线"/>
                <w:b/>
                <w:bCs/>
                <w:noProof w:val="0"/>
                <w:sz w:val="15"/>
                <w:szCs w:val="15"/>
              </w:rPr>
            </w:pPr>
          </w:p>
        </w:tc>
        <w:tc>
          <w:tcPr>
            <w:tcW w:w="373" w:type="pct"/>
            <w:tcBorders>
              <w:top w:val="single" w:sz="4" w:space="0" w:color="auto"/>
              <w:left w:val="nil"/>
              <w:bottom w:val="single" w:sz="6" w:space="0" w:color="auto"/>
              <w:right w:val="nil"/>
            </w:tcBorders>
            <w:shd w:val="clear" w:color="auto" w:fill="auto"/>
            <w:noWrap/>
            <w:vAlign w:val="center"/>
            <w:hideMark/>
          </w:tcPr>
          <w:p w14:paraId="6D1589F0"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375" w:type="pct"/>
            <w:tcBorders>
              <w:top w:val="single" w:sz="4" w:space="0" w:color="auto"/>
              <w:left w:val="nil"/>
              <w:bottom w:val="single" w:sz="6" w:space="0" w:color="auto"/>
              <w:right w:val="nil"/>
            </w:tcBorders>
            <w:shd w:val="clear" w:color="auto" w:fill="auto"/>
            <w:noWrap/>
            <w:vAlign w:val="center"/>
            <w:hideMark/>
          </w:tcPr>
          <w:p w14:paraId="6E59B7D1"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WNN</w:t>
            </w:r>
          </w:p>
        </w:tc>
        <w:tc>
          <w:tcPr>
            <w:tcW w:w="372" w:type="pct"/>
            <w:tcBorders>
              <w:top w:val="single" w:sz="4" w:space="0" w:color="auto"/>
              <w:left w:val="nil"/>
              <w:bottom w:val="single" w:sz="6" w:space="0" w:color="auto"/>
              <w:right w:val="nil"/>
            </w:tcBorders>
            <w:shd w:val="clear" w:color="auto" w:fill="auto"/>
            <w:noWrap/>
            <w:vAlign w:val="center"/>
            <w:hideMark/>
          </w:tcPr>
          <w:p w14:paraId="02EDC20B"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RNN</w:t>
            </w:r>
          </w:p>
        </w:tc>
        <w:tc>
          <w:tcPr>
            <w:tcW w:w="372" w:type="pct"/>
            <w:tcBorders>
              <w:top w:val="single" w:sz="4" w:space="0" w:color="auto"/>
              <w:left w:val="nil"/>
              <w:bottom w:val="single" w:sz="6" w:space="0" w:color="auto"/>
              <w:right w:val="nil"/>
            </w:tcBorders>
            <w:shd w:val="clear" w:color="auto" w:fill="auto"/>
            <w:noWrap/>
            <w:vAlign w:val="center"/>
            <w:hideMark/>
          </w:tcPr>
          <w:p w14:paraId="7639CFDF"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ANFIS</w:t>
            </w:r>
          </w:p>
        </w:tc>
        <w:tc>
          <w:tcPr>
            <w:tcW w:w="446" w:type="pct"/>
            <w:tcBorders>
              <w:top w:val="single" w:sz="4" w:space="0" w:color="auto"/>
              <w:left w:val="nil"/>
              <w:bottom w:val="single" w:sz="6" w:space="0" w:color="auto"/>
              <w:right w:val="nil"/>
            </w:tcBorders>
            <w:shd w:val="clear" w:color="auto" w:fill="auto"/>
            <w:noWrap/>
            <w:vAlign w:val="center"/>
            <w:hideMark/>
          </w:tcPr>
          <w:p w14:paraId="22E8A0D7"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ELM</w:t>
            </w:r>
          </w:p>
        </w:tc>
        <w:tc>
          <w:tcPr>
            <w:tcW w:w="448" w:type="pct"/>
            <w:tcBorders>
              <w:top w:val="single" w:sz="4" w:space="0" w:color="auto"/>
              <w:left w:val="nil"/>
              <w:bottom w:val="single" w:sz="6" w:space="0" w:color="auto"/>
              <w:right w:val="nil"/>
            </w:tcBorders>
            <w:shd w:val="clear" w:color="auto" w:fill="auto"/>
            <w:noWrap/>
            <w:vAlign w:val="center"/>
            <w:hideMark/>
          </w:tcPr>
          <w:p w14:paraId="516F2834"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445" w:type="pct"/>
            <w:tcBorders>
              <w:top w:val="single" w:sz="4" w:space="0" w:color="auto"/>
              <w:left w:val="nil"/>
              <w:bottom w:val="single" w:sz="6" w:space="0" w:color="auto"/>
              <w:right w:val="nil"/>
            </w:tcBorders>
            <w:shd w:val="clear" w:color="auto" w:fill="auto"/>
            <w:noWrap/>
            <w:vAlign w:val="center"/>
            <w:hideMark/>
          </w:tcPr>
          <w:p w14:paraId="30663366"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Elman</w:t>
            </w:r>
          </w:p>
        </w:tc>
        <w:tc>
          <w:tcPr>
            <w:tcW w:w="448" w:type="pct"/>
            <w:tcBorders>
              <w:top w:val="single" w:sz="4" w:space="0" w:color="auto"/>
              <w:left w:val="nil"/>
              <w:bottom w:val="single" w:sz="6" w:space="0" w:color="auto"/>
              <w:right w:val="nil"/>
            </w:tcBorders>
            <w:shd w:val="clear" w:color="auto" w:fill="auto"/>
            <w:noWrap/>
            <w:vAlign w:val="center"/>
            <w:hideMark/>
          </w:tcPr>
          <w:p w14:paraId="5BCEA818"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BPNN</w:t>
            </w:r>
          </w:p>
        </w:tc>
        <w:tc>
          <w:tcPr>
            <w:tcW w:w="448" w:type="pct"/>
            <w:tcBorders>
              <w:top w:val="single" w:sz="4" w:space="0" w:color="auto"/>
              <w:left w:val="nil"/>
              <w:bottom w:val="single" w:sz="6" w:space="0" w:color="auto"/>
              <w:right w:val="nil"/>
            </w:tcBorders>
            <w:shd w:val="clear" w:color="auto" w:fill="auto"/>
            <w:noWrap/>
            <w:vAlign w:val="center"/>
            <w:hideMark/>
          </w:tcPr>
          <w:p w14:paraId="22138AF8"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RBFNN</w:t>
            </w:r>
          </w:p>
        </w:tc>
        <w:tc>
          <w:tcPr>
            <w:tcW w:w="449" w:type="pct"/>
            <w:tcBorders>
              <w:top w:val="single" w:sz="4" w:space="0" w:color="auto"/>
              <w:left w:val="nil"/>
              <w:bottom w:val="single" w:sz="6" w:space="0" w:color="auto"/>
              <w:right w:val="nil"/>
            </w:tcBorders>
            <w:shd w:val="clear" w:color="auto" w:fill="auto"/>
            <w:noWrap/>
            <w:vAlign w:val="center"/>
            <w:hideMark/>
          </w:tcPr>
          <w:p w14:paraId="62C7154C"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SVM</w:t>
            </w:r>
          </w:p>
        </w:tc>
      </w:tr>
      <w:tr w:rsidR="00C270DC" w:rsidRPr="00283CB6" w14:paraId="70C721BD" w14:textId="77777777" w:rsidTr="000B22B4">
        <w:trPr>
          <w:trHeight w:val="20"/>
          <w:jc w:val="center"/>
        </w:trPr>
        <w:tc>
          <w:tcPr>
            <w:tcW w:w="377" w:type="pct"/>
            <w:vMerge w:val="restart"/>
            <w:tcBorders>
              <w:top w:val="single" w:sz="6" w:space="0" w:color="auto"/>
              <w:left w:val="nil"/>
              <w:bottom w:val="single" w:sz="8" w:space="0" w:color="000000"/>
              <w:right w:val="nil"/>
            </w:tcBorders>
            <w:shd w:val="clear" w:color="auto" w:fill="auto"/>
            <w:noWrap/>
            <w:vAlign w:val="center"/>
            <w:hideMark/>
          </w:tcPr>
          <w:p w14:paraId="4273F4CD" w14:textId="4D402D01"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1</w:t>
            </w:r>
          </w:p>
        </w:tc>
        <w:tc>
          <w:tcPr>
            <w:tcW w:w="448" w:type="pct"/>
            <w:tcBorders>
              <w:top w:val="single" w:sz="6" w:space="0" w:color="auto"/>
              <w:left w:val="nil"/>
              <w:bottom w:val="nil"/>
              <w:right w:val="nil"/>
            </w:tcBorders>
            <w:shd w:val="clear" w:color="auto" w:fill="auto"/>
            <w:noWrap/>
            <w:vAlign w:val="center"/>
            <w:hideMark/>
          </w:tcPr>
          <w:p w14:paraId="7583244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6" w:space="0" w:color="auto"/>
              <w:left w:val="nil"/>
              <w:bottom w:val="nil"/>
              <w:right w:val="nil"/>
            </w:tcBorders>
            <w:shd w:val="clear" w:color="auto" w:fill="auto"/>
            <w:noWrap/>
            <w:vAlign w:val="center"/>
            <w:hideMark/>
          </w:tcPr>
          <w:p w14:paraId="4312ABE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0.7128</w:t>
            </w:r>
          </w:p>
        </w:tc>
        <w:tc>
          <w:tcPr>
            <w:tcW w:w="375" w:type="pct"/>
            <w:tcBorders>
              <w:top w:val="single" w:sz="6" w:space="0" w:color="auto"/>
              <w:left w:val="nil"/>
              <w:bottom w:val="nil"/>
              <w:right w:val="nil"/>
            </w:tcBorders>
            <w:shd w:val="clear" w:color="auto" w:fill="auto"/>
            <w:noWrap/>
            <w:vAlign w:val="center"/>
            <w:hideMark/>
          </w:tcPr>
          <w:p w14:paraId="3E59921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0.8047</w:t>
            </w:r>
          </w:p>
        </w:tc>
        <w:tc>
          <w:tcPr>
            <w:tcW w:w="372" w:type="pct"/>
            <w:tcBorders>
              <w:top w:val="single" w:sz="6" w:space="0" w:color="auto"/>
              <w:left w:val="nil"/>
              <w:bottom w:val="nil"/>
              <w:right w:val="nil"/>
            </w:tcBorders>
            <w:shd w:val="clear" w:color="auto" w:fill="auto"/>
            <w:noWrap/>
            <w:vAlign w:val="center"/>
            <w:hideMark/>
          </w:tcPr>
          <w:p w14:paraId="0D472A2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0.9306</w:t>
            </w:r>
          </w:p>
        </w:tc>
        <w:tc>
          <w:tcPr>
            <w:tcW w:w="372" w:type="pct"/>
            <w:tcBorders>
              <w:top w:val="single" w:sz="6" w:space="0" w:color="auto"/>
              <w:left w:val="nil"/>
              <w:bottom w:val="nil"/>
              <w:right w:val="nil"/>
            </w:tcBorders>
            <w:shd w:val="clear" w:color="auto" w:fill="auto"/>
            <w:noWrap/>
            <w:vAlign w:val="center"/>
            <w:hideMark/>
          </w:tcPr>
          <w:p w14:paraId="7E297FF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0.9952</w:t>
            </w:r>
          </w:p>
        </w:tc>
        <w:tc>
          <w:tcPr>
            <w:tcW w:w="446" w:type="pct"/>
            <w:tcBorders>
              <w:top w:val="single" w:sz="6" w:space="0" w:color="auto"/>
              <w:left w:val="nil"/>
              <w:bottom w:val="nil"/>
              <w:right w:val="nil"/>
            </w:tcBorders>
            <w:shd w:val="clear" w:color="auto" w:fill="auto"/>
            <w:noWrap/>
            <w:vAlign w:val="center"/>
            <w:hideMark/>
          </w:tcPr>
          <w:p w14:paraId="191F50D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1.1224</w:t>
            </w:r>
          </w:p>
        </w:tc>
        <w:tc>
          <w:tcPr>
            <w:tcW w:w="448" w:type="pct"/>
            <w:tcBorders>
              <w:top w:val="single" w:sz="6" w:space="0" w:color="auto"/>
              <w:left w:val="nil"/>
              <w:bottom w:val="nil"/>
              <w:right w:val="nil"/>
            </w:tcBorders>
            <w:shd w:val="clear" w:color="auto" w:fill="auto"/>
            <w:noWrap/>
            <w:vAlign w:val="center"/>
            <w:hideMark/>
          </w:tcPr>
          <w:p w14:paraId="616C485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72.7578</w:t>
            </w:r>
          </w:p>
        </w:tc>
        <w:tc>
          <w:tcPr>
            <w:tcW w:w="445" w:type="pct"/>
            <w:tcBorders>
              <w:top w:val="single" w:sz="6" w:space="0" w:color="auto"/>
              <w:left w:val="nil"/>
              <w:bottom w:val="nil"/>
              <w:right w:val="nil"/>
            </w:tcBorders>
            <w:shd w:val="clear" w:color="auto" w:fill="auto"/>
            <w:noWrap/>
            <w:vAlign w:val="center"/>
            <w:hideMark/>
          </w:tcPr>
          <w:p w14:paraId="12208A2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84.7192</w:t>
            </w:r>
          </w:p>
        </w:tc>
        <w:tc>
          <w:tcPr>
            <w:tcW w:w="448" w:type="pct"/>
            <w:tcBorders>
              <w:top w:val="single" w:sz="6" w:space="0" w:color="auto"/>
              <w:left w:val="nil"/>
              <w:bottom w:val="nil"/>
              <w:right w:val="nil"/>
            </w:tcBorders>
            <w:shd w:val="clear" w:color="auto" w:fill="auto"/>
            <w:noWrap/>
            <w:vAlign w:val="center"/>
            <w:hideMark/>
          </w:tcPr>
          <w:p w14:paraId="0560AB6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94.2429</w:t>
            </w:r>
          </w:p>
        </w:tc>
        <w:tc>
          <w:tcPr>
            <w:tcW w:w="448" w:type="pct"/>
            <w:tcBorders>
              <w:top w:val="single" w:sz="6" w:space="0" w:color="auto"/>
              <w:left w:val="nil"/>
              <w:bottom w:val="nil"/>
              <w:right w:val="nil"/>
            </w:tcBorders>
            <w:shd w:val="clear" w:color="auto" w:fill="auto"/>
            <w:noWrap/>
            <w:vAlign w:val="center"/>
            <w:hideMark/>
          </w:tcPr>
          <w:p w14:paraId="689C287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100.1841</w:t>
            </w:r>
          </w:p>
        </w:tc>
        <w:tc>
          <w:tcPr>
            <w:tcW w:w="449" w:type="pct"/>
            <w:tcBorders>
              <w:top w:val="single" w:sz="6" w:space="0" w:color="auto"/>
              <w:left w:val="nil"/>
              <w:bottom w:val="nil"/>
              <w:right w:val="nil"/>
            </w:tcBorders>
            <w:shd w:val="clear" w:color="auto" w:fill="auto"/>
            <w:noWrap/>
            <w:vAlign w:val="center"/>
            <w:hideMark/>
          </w:tcPr>
          <w:p w14:paraId="49CA4BB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123.008</w:t>
            </w:r>
          </w:p>
        </w:tc>
      </w:tr>
      <w:tr w:rsidR="00C270DC" w:rsidRPr="00283CB6" w14:paraId="1066EB25" w14:textId="77777777" w:rsidTr="000B22B4">
        <w:trPr>
          <w:trHeight w:val="20"/>
          <w:jc w:val="center"/>
        </w:trPr>
        <w:tc>
          <w:tcPr>
            <w:tcW w:w="377" w:type="pct"/>
            <w:vMerge/>
            <w:tcBorders>
              <w:top w:val="nil"/>
              <w:left w:val="nil"/>
              <w:bottom w:val="single" w:sz="8" w:space="0" w:color="000000"/>
              <w:right w:val="nil"/>
            </w:tcBorders>
            <w:vAlign w:val="center"/>
            <w:hideMark/>
          </w:tcPr>
          <w:p w14:paraId="22663856"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468C0BA4"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05A7689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0.9969</w:t>
            </w:r>
          </w:p>
        </w:tc>
        <w:tc>
          <w:tcPr>
            <w:tcW w:w="375" w:type="pct"/>
            <w:tcBorders>
              <w:top w:val="nil"/>
              <w:left w:val="nil"/>
              <w:bottom w:val="nil"/>
              <w:right w:val="nil"/>
            </w:tcBorders>
            <w:shd w:val="clear" w:color="auto" w:fill="auto"/>
            <w:noWrap/>
            <w:vAlign w:val="center"/>
            <w:hideMark/>
          </w:tcPr>
          <w:p w14:paraId="02647D2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1.0498</w:t>
            </w:r>
          </w:p>
        </w:tc>
        <w:tc>
          <w:tcPr>
            <w:tcW w:w="372" w:type="pct"/>
            <w:tcBorders>
              <w:top w:val="nil"/>
              <w:left w:val="nil"/>
              <w:bottom w:val="nil"/>
              <w:right w:val="nil"/>
            </w:tcBorders>
            <w:shd w:val="clear" w:color="auto" w:fill="auto"/>
            <w:noWrap/>
            <w:vAlign w:val="center"/>
            <w:hideMark/>
          </w:tcPr>
          <w:p w14:paraId="6421937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1.213</w:t>
            </w:r>
          </w:p>
        </w:tc>
        <w:tc>
          <w:tcPr>
            <w:tcW w:w="372" w:type="pct"/>
            <w:tcBorders>
              <w:top w:val="nil"/>
              <w:left w:val="nil"/>
              <w:bottom w:val="nil"/>
              <w:right w:val="nil"/>
            </w:tcBorders>
            <w:shd w:val="clear" w:color="auto" w:fill="auto"/>
            <w:noWrap/>
            <w:vAlign w:val="center"/>
            <w:hideMark/>
          </w:tcPr>
          <w:p w14:paraId="7722F75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1.316</w:t>
            </w:r>
          </w:p>
        </w:tc>
        <w:tc>
          <w:tcPr>
            <w:tcW w:w="446" w:type="pct"/>
            <w:tcBorders>
              <w:top w:val="nil"/>
              <w:left w:val="nil"/>
              <w:bottom w:val="nil"/>
              <w:right w:val="nil"/>
            </w:tcBorders>
            <w:shd w:val="clear" w:color="auto" w:fill="auto"/>
            <w:noWrap/>
            <w:vAlign w:val="center"/>
            <w:hideMark/>
          </w:tcPr>
          <w:p w14:paraId="13780E3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1.4909</w:t>
            </w:r>
          </w:p>
        </w:tc>
        <w:tc>
          <w:tcPr>
            <w:tcW w:w="448" w:type="pct"/>
            <w:tcBorders>
              <w:top w:val="nil"/>
              <w:left w:val="nil"/>
              <w:bottom w:val="nil"/>
              <w:right w:val="nil"/>
            </w:tcBorders>
            <w:shd w:val="clear" w:color="auto" w:fill="auto"/>
            <w:noWrap/>
            <w:vAlign w:val="center"/>
            <w:hideMark/>
          </w:tcPr>
          <w:p w14:paraId="7FC70C3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123.6352</w:t>
            </w:r>
          </w:p>
        </w:tc>
        <w:tc>
          <w:tcPr>
            <w:tcW w:w="445" w:type="pct"/>
            <w:tcBorders>
              <w:top w:val="nil"/>
              <w:left w:val="nil"/>
              <w:bottom w:val="nil"/>
              <w:right w:val="nil"/>
            </w:tcBorders>
            <w:shd w:val="clear" w:color="auto" w:fill="auto"/>
            <w:noWrap/>
            <w:vAlign w:val="center"/>
            <w:hideMark/>
          </w:tcPr>
          <w:p w14:paraId="122C232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138.1371</w:t>
            </w:r>
          </w:p>
        </w:tc>
        <w:tc>
          <w:tcPr>
            <w:tcW w:w="448" w:type="pct"/>
            <w:tcBorders>
              <w:top w:val="nil"/>
              <w:left w:val="nil"/>
              <w:bottom w:val="nil"/>
              <w:right w:val="nil"/>
            </w:tcBorders>
            <w:shd w:val="clear" w:color="auto" w:fill="auto"/>
            <w:noWrap/>
            <w:vAlign w:val="center"/>
            <w:hideMark/>
          </w:tcPr>
          <w:p w14:paraId="424C3C6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150.2004</w:t>
            </w:r>
          </w:p>
        </w:tc>
        <w:tc>
          <w:tcPr>
            <w:tcW w:w="448" w:type="pct"/>
            <w:tcBorders>
              <w:top w:val="nil"/>
              <w:left w:val="nil"/>
              <w:bottom w:val="nil"/>
              <w:right w:val="nil"/>
            </w:tcBorders>
            <w:shd w:val="clear" w:color="auto" w:fill="auto"/>
            <w:noWrap/>
            <w:vAlign w:val="center"/>
            <w:hideMark/>
          </w:tcPr>
          <w:p w14:paraId="01B5CA4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159.6466</w:t>
            </w:r>
          </w:p>
        </w:tc>
        <w:tc>
          <w:tcPr>
            <w:tcW w:w="449" w:type="pct"/>
            <w:tcBorders>
              <w:top w:val="nil"/>
              <w:left w:val="nil"/>
              <w:bottom w:val="nil"/>
              <w:right w:val="nil"/>
            </w:tcBorders>
            <w:shd w:val="clear" w:color="auto" w:fill="auto"/>
            <w:noWrap/>
            <w:vAlign w:val="center"/>
            <w:hideMark/>
          </w:tcPr>
          <w:p w14:paraId="361CF81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191.7045</w:t>
            </w:r>
          </w:p>
        </w:tc>
      </w:tr>
      <w:tr w:rsidR="00C270DC" w:rsidRPr="00283CB6" w14:paraId="3EFC3666" w14:textId="77777777" w:rsidTr="000B22B4">
        <w:trPr>
          <w:trHeight w:val="20"/>
          <w:jc w:val="center"/>
        </w:trPr>
        <w:tc>
          <w:tcPr>
            <w:tcW w:w="377" w:type="pct"/>
            <w:vMerge/>
            <w:tcBorders>
              <w:top w:val="nil"/>
              <w:left w:val="nil"/>
              <w:bottom w:val="single" w:sz="8" w:space="0" w:color="000000"/>
              <w:right w:val="nil"/>
            </w:tcBorders>
            <w:vAlign w:val="center"/>
            <w:hideMark/>
          </w:tcPr>
          <w:p w14:paraId="5757B1EC"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5A518F83"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05FB7A3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14.22%</w:t>
            </w:r>
          </w:p>
        </w:tc>
        <w:tc>
          <w:tcPr>
            <w:tcW w:w="375" w:type="pct"/>
            <w:tcBorders>
              <w:top w:val="nil"/>
              <w:left w:val="nil"/>
              <w:bottom w:val="nil"/>
              <w:right w:val="nil"/>
            </w:tcBorders>
            <w:shd w:val="clear" w:color="auto" w:fill="auto"/>
            <w:noWrap/>
            <w:vAlign w:val="center"/>
            <w:hideMark/>
          </w:tcPr>
          <w:p w14:paraId="1B8B8F5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15.16%</w:t>
            </w:r>
          </w:p>
        </w:tc>
        <w:tc>
          <w:tcPr>
            <w:tcW w:w="372" w:type="pct"/>
            <w:tcBorders>
              <w:top w:val="nil"/>
              <w:left w:val="nil"/>
              <w:bottom w:val="nil"/>
              <w:right w:val="nil"/>
            </w:tcBorders>
            <w:shd w:val="clear" w:color="auto" w:fill="auto"/>
            <w:noWrap/>
            <w:vAlign w:val="center"/>
            <w:hideMark/>
          </w:tcPr>
          <w:p w14:paraId="5406681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17.65%</w:t>
            </w:r>
          </w:p>
        </w:tc>
        <w:tc>
          <w:tcPr>
            <w:tcW w:w="372" w:type="pct"/>
            <w:tcBorders>
              <w:top w:val="nil"/>
              <w:left w:val="nil"/>
              <w:bottom w:val="nil"/>
              <w:right w:val="nil"/>
            </w:tcBorders>
            <w:shd w:val="clear" w:color="auto" w:fill="auto"/>
            <w:noWrap/>
            <w:vAlign w:val="center"/>
            <w:hideMark/>
          </w:tcPr>
          <w:p w14:paraId="14D3839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18.85%</w:t>
            </w:r>
          </w:p>
        </w:tc>
        <w:tc>
          <w:tcPr>
            <w:tcW w:w="446" w:type="pct"/>
            <w:tcBorders>
              <w:top w:val="nil"/>
              <w:left w:val="nil"/>
              <w:bottom w:val="nil"/>
              <w:right w:val="nil"/>
            </w:tcBorders>
            <w:shd w:val="clear" w:color="auto" w:fill="auto"/>
            <w:noWrap/>
            <w:vAlign w:val="center"/>
            <w:hideMark/>
          </w:tcPr>
          <w:p w14:paraId="116BCD7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20.90%</w:t>
            </w:r>
          </w:p>
        </w:tc>
        <w:tc>
          <w:tcPr>
            <w:tcW w:w="448" w:type="pct"/>
            <w:tcBorders>
              <w:top w:val="nil"/>
              <w:left w:val="nil"/>
              <w:bottom w:val="nil"/>
              <w:right w:val="nil"/>
            </w:tcBorders>
            <w:shd w:val="clear" w:color="auto" w:fill="auto"/>
            <w:noWrap/>
            <w:vAlign w:val="center"/>
            <w:hideMark/>
          </w:tcPr>
          <w:p w14:paraId="6FB501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80.87%</w:t>
            </w:r>
          </w:p>
        </w:tc>
        <w:tc>
          <w:tcPr>
            <w:tcW w:w="445" w:type="pct"/>
            <w:tcBorders>
              <w:top w:val="nil"/>
              <w:left w:val="nil"/>
              <w:bottom w:val="nil"/>
              <w:right w:val="nil"/>
            </w:tcBorders>
            <w:shd w:val="clear" w:color="auto" w:fill="auto"/>
            <w:noWrap/>
            <w:vAlign w:val="center"/>
            <w:hideMark/>
          </w:tcPr>
          <w:p w14:paraId="0DFA093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136.27%</w:t>
            </w:r>
          </w:p>
        </w:tc>
        <w:tc>
          <w:tcPr>
            <w:tcW w:w="448" w:type="pct"/>
            <w:tcBorders>
              <w:top w:val="nil"/>
              <w:left w:val="nil"/>
              <w:bottom w:val="nil"/>
              <w:right w:val="nil"/>
            </w:tcBorders>
            <w:shd w:val="clear" w:color="auto" w:fill="auto"/>
            <w:noWrap/>
            <w:vAlign w:val="center"/>
            <w:hideMark/>
          </w:tcPr>
          <w:p w14:paraId="4C413B8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153.49%</w:t>
            </w:r>
          </w:p>
        </w:tc>
        <w:tc>
          <w:tcPr>
            <w:tcW w:w="448" w:type="pct"/>
            <w:tcBorders>
              <w:top w:val="nil"/>
              <w:left w:val="nil"/>
              <w:bottom w:val="nil"/>
              <w:right w:val="nil"/>
            </w:tcBorders>
            <w:shd w:val="clear" w:color="auto" w:fill="auto"/>
            <w:noWrap/>
            <w:vAlign w:val="center"/>
            <w:hideMark/>
          </w:tcPr>
          <w:p w14:paraId="7D94B59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172.28%</w:t>
            </w:r>
          </w:p>
        </w:tc>
        <w:tc>
          <w:tcPr>
            <w:tcW w:w="449" w:type="pct"/>
            <w:tcBorders>
              <w:top w:val="nil"/>
              <w:left w:val="nil"/>
              <w:bottom w:val="nil"/>
              <w:right w:val="nil"/>
            </w:tcBorders>
            <w:shd w:val="clear" w:color="auto" w:fill="auto"/>
            <w:noWrap/>
            <w:vAlign w:val="center"/>
            <w:hideMark/>
          </w:tcPr>
          <w:p w14:paraId="4D07CAC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260.26%</w:t>
            </w:r>
          </w:p>
        </w:tc>
      </w:tr>
      <w:tr w:rsidR="00C270DC" w:rsidRPr="00283CB6" w14:paraId="71551F33" w14:textId="77777777" w:rsidTr="000B22B4">
        <w:trPr>
          <w:trHeight w:val="20"/>
          <w:jc w:val="center"/>
        </w:trPr>
        <w:tc>
          <w:tcPr>
            <w:tcW w:w="377" w:type="pct"/>
            <w:vMerge/>
            <w:tcBorders>
              <w:top w:val="nil"/>
              <w:left w:val="nil"/>
              <w:bottom w:val="single" w:sz="8" w:space="0" w:color="000000"/>
              <w:right w:val="nil"/>
            </w:tcBorders>
            <w:vAlign w:val="center"/>
            <w:hideMark/>
          </w:tcPr>
          <w:p w14:paraId="6CBFC0AB"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134F434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62D3D41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53.23%</w:t>
            </w:r>
          </w:p>
        </w:tc>
        <w:tc>
          <w:tcPr>
            <w:tcW w:w="375" w:type="pct"/>
            <w:tcBorders>
              <w:top w:val="nil"/>
              <w:left w:val="nil"/>
              <w:bottom w:val="nil"/>
              <w:right w:val="nil"/>
            </w:tcBorders>
            <w:shd w:val="clear" w:color="auto" w:fill="auto"/>
            <w:noWrap/>
            <w:vAlign w:val="center"/>
            <w:hideMark/>
          </w:tcPr>
          <w:p w14:paraId="737BD75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47.27%</w:t>
            </w:r>
          </w:p>
        </w:tc>
        <w:tc>
          <w:tcPr>
            <w:tcW w:w="372" w:type="pct"/>
            <w:tcBorders>
              <w:top w:val="nil"/>
              <w:left w:val="nil"/>
              <w:bottom w:val="nil"/>
              <w:right w:val="nil"/>
            </w:tcBorders>
            <w:shd w:val="clear" w:color="auto" w:fill="auto"/>
            <w:noWrap/>
            <w:vAlign w:val="center"/>
            <w:hideMark/>
          </w:tcPr>
          <w:p w14:paraId="7100D07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44.39%</w:t>
            </w:r>
          </w:p>
        </w:tc>
        <w:tc>
          <w:tcPr>
            <w:tcW w:w="372" w:type="pct"/>
            <w:tcBorders>
              <w:top w:val="nil"/>
              <w:left w:val="nil"/>
              <w:bottom w:val="nil"/>
              <w:right w:val="nil"/>
            </w:tcBorders>
            <w:shd w:val="clear" w:color="auto" w:fill="auto"/>
            <w:noWrap/>
            <w:vAlign w:val="center"/>
            <w:hideMark/>
          </w:tcPr>
          <w:p w14:paraId="47493C9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47.47%</w:t>
            </w:r>
          </w:p>
        </w:tc>
        <w:tc>
          <w:tcPr>
            <w:tcW w:w="446" w:type="pct"/>
            <w:tcBorders>
              <w:top w:val="nil"/>
              <w:left w:val="nil"/>
              <w:bottom w:val="nil"/>
              <w:right w:val="nil"/>
            </w:tcBorders>
            <w:shd w:val="clear" w:color="auto" w:fill="auto"/>
            <w:noWrap/>
            <w:vAlign w:val="center"/>
            <w:hideMark/>
          </w:tcPr>
          <w:p w14:paraId="5FA5657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44.59%</w:t>
            </w:r>
          </w:p>
        </w:tc>
        <w:tc>
          <w:tcPr>
            <w:tcW w:w="448" w:type="pct"/>
            <w:tcBorders>
              <w:top w:val="nil"/>
              <w:left w:val="nil"/>
              <w:bottom w:val="nil"/>
              <w:right w:val="nil"/>
            </w:tcBorders>
            <w:shd w:val="clear" w:color="auto" w:fill="auto"/>
            <w:noWrap/>
            <w:vAlign w:val="center"/>
            <w:hideMark/>
          </w:tcPr>
          <w:p w14:paraId="6732311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50.05%</w:t>
            </w:r>
          </w:p>
        </w:tc>
        <w:tc>
          <w:tcPr>
            <w:tcW w:w="445" w:type="pct"/>
            <w:tcBorders>
              <w:top w:val="nil"/>
              <w:left w:val="nil"/>
              <w:bottom w:val="nil"/>
              <w:right w:val="nil"/>
            </w:tcBorders>
            <w:shd w:val="clear" w:color="auto" w:fill="auto"/>
            <w:noWrap/>
            <w:vAlign w:val="center"/>
            <w:hideMark/>
          </w:tcPr>
          <w:p w14:paraId="0B92154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44.49%</w:t>
            </w:r>
          </w:p>
        </w:tc>
        <w:tc>
          <w:tcPr>
            <w:tcW w:w="448" w:type="pct"/>
            <w:tcBorders>
              <w:top w:val="nil"/>
              <w:left w:val="nil"/>
              <w:bottom w:val="nil"/>
              <w:right w:val="nil"/>
            </w:tcBorders>
            <w:shd w:val="clear" w:color="auto" w:fill="auto"/>
            <w:noWrap/>
            <w:vAlign w:val="center"/>
            <w:hideMark/>
          </w:tcPr>
          <w:p w14:paraId="7E47EB8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45.08%</w:t>
            </w:r>
          </w:p>
        </w:tc>
        <w:tc>
          <w:tcPr>
            <w:tcW w:w="448" w:type="pct"/>
            <w:tcBorders>
              <w:top w:val="nil"/>
              <w:left w:val="nil"/>
              <w:bottom w:val="nil"/>
              <w:right w:val="nil"/>
            </w:tcBorders>
            <w:shd w:val="clear" w:color="auto" w:fill="auto"/>
            <w:noWrap/>
            <w:vAlign w:val="center"/>
            <w:hideMark/>
          </w:tcPr>
          <w:p w14:paraId="2824BCD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43.40%</w:t>
            </w:r>
          </w:p>
        </w:tc>
        <w:tc>
          <w:tcPr>
            <w:tcW w:w="449" w:type="pct"/>
            <w:tcBorders>
              <w:top w:val="nil"/>
              <w:left w:val="nil"/>
              <w:bottom w:val="nil"/>
              <w:right w:val="nil"/>
            </w:tcBorders>
            <w:shd w:val="clear" w:color="auto" w:fill="auto"/>
            <w:noWrap/>
            <w:vAlign w:val="center"/>
            <w:hideMark/>
          </w:tcPr>
          <w:p w14:paraId="246C7F1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40.81%</w:t>
            </w:r>
          </w:p>
        </w:tc>
      </w:tr>
      <w:tr w:rsidR="00C270DC" w:rsidRPr="00283CB6" w14:paraId="3D64FF47" w14:textId="77777777" w:rsidTr="000B22B4">
        <w:trPr>
          <w:trHeight w:val="20"/>
          <w:jc w:val="center"/>
        </w:trPr>
        <w:tc>
          <w:tcPr>
            <w:tcW w:w="377" w:type="pct"/>
            <w:vMerge/>
            <w:tcBorders>
              <w:top w:val="nil"/>
              <w:left w:val="nil"/>
              <w:bottom w:val="single" w:sz="8" w:space="0" w:color="000000"/>
              <w:right w:val="nil"/>
            </w:tcBorders>
            <w:vAlign w:val="center"/>
            <w:hideMark/>
          </w:tcPr>
          <w:p w14:paraId="699AD30C"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739F665F"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452743B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0.0902</w:t>
            </w:r>
          </w:p>
        </w:tc>
        <w:tc>
          <w:tcPr>
            <w:tcW w:w="375" w:type="pct"/>
            <w:tcBorders>
              <w:top w:val="nil"/>
              <w:left w:val="nil"/>
              <w:bottom w:val="nil"/>
              <w:right w:val="nil"/>
            </w:tcBorders>
            <w:shd w:val="clear" w:color="auto" w:fill="auto"/>
            <w:noWrap/>
            <w:vAlign w:val="center"/>
            <w:hideMark/>
          </w:tcPr>
          <w:p w14:paraId="0E5ECC5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0.0951</w:t>
            </w:r>
          </w:p>
        </w:tc>
        <w:tc>
          <w:tcPr>
            <w:tcW w:w="372" w:type="pct"/>
            <w:tcBorders>
              <w:top w:val="nil"/>
              <w:left w:val="nil"/>
              <w:bottom w:val="nil"/>
              <w:right w:val="nil"/>
            </w:tcBorders>
            <w:shd w:val="clear" w:color="auto" w:fill="auto"/>
            <w:noWrap/>
            <w:vAlign w:val="center"/>
            <w:hideMark/>
          </w:tcPr>
          <w:p w14:paraId="65D1997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0.1093</w:t>
            </w:r>
          </w:p>
        </w:tc>
        <w:tc>
          <w:tcPr>
            <w:tcW w:w="372" w:type="pct"/>
            <w:tcBorders>
              <w:top w:val="nil"/>
              <w:left w:val="nil"/>
              <w:bottom w:val="nil"/>
              <w:right w:val="nil"/>
            </w:tcBorders>
            <w:shd w:val="clear" w:color="auto" w:fill="auto"/>
            <w:noWrap/>
            <w:vAlign w:val="center"/>
            <w:hideMark/>
          </w:tcPr>
          <w:p w14:paraId="34F95A1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0.1182</w:t>
            </w:r>
          </w:p>
        </w:tc>
        <w:tc>
          <w:tcPr>
            <w:tcW w:w="446" w:type="pct"/>
            <w:tcBorders>
              <w:top w:val="nil"/>
              <w:left w:val="nil"/>
              <w:bottom w:val="nil"/>
              <w:right w:val="nil"/>
            </w:tcBorders>
            <w:shd w:val="clear" w:color="auto" w:fill="auto"/>
            <w:noWrap/>
            <w:vAlign w:val="center"/>
            <w:hideMark/>
          </w:tcPr>
          <w:p w14:paraId="5D02523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0.1329</w:t>
            </w:r>
          </w:p>
        </w:tc>
        <w:tc>
          <w:tcPr>
            <w:tcW w:w="448" w:type="pct"/>
            <w:tcBorders>
              <w:top w:val="nil"/>
              <w:left w:val="nil"/>
              <w:bottom w:val="nil"/>
              <w:right w:val="nil"/>
            </w:tcBorders>
            <w:shd w:val="clear" w:color="auto" w:fill="auto"/>
            <w:noWrap/>
            <w:vAlign w:val="center"/>
            <w:hideMark/>
          </w:tcPr>
          <w:p w14:paraId="3D17E4D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0.1144</w:t>
            </w:r>
          </w:p>
        </w:tc>
        <w:tc>
          <w:tcPr>
            <w:tcW w:w="445" w:type="pct"/>
            <w:tcBorders>
              <w:top w:val="nil"/>
              <w:left w:val="nil"/>
              <w:bottom w:val="nil"/>
              <w:right w:val="nil"/>
            </w:tcBorders>
            <w:shd w:val="clear" w:color="auto" w:fill="auto"/>
            <w:noWrap/>
            <w:vAlign w:val="center"/>
            <w:hideMark/>
          </w:tcPr>
          <w:p w14:paraId="58B3BB9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0.1281</w:t>
            </w:r>
          </w:p>
        </w:tc>
        <w:tc>
          <w:tcPr>
            <w:tcW w:w="448" w:type="pct"/>
            <w:tcBorders>
              <w:top w:val="nil"/>
              <w:left w:val="nil"/>
              <w:bottom w:val="nil"/>
              <w:right w:val="nil"/>
            </w:tcBorders>
            <w:shd w:val="clear" w:color="auto" w:fill="auto"/>
            <w:noWrap/>
            <w:vAlign w:val="center"/>
            <w:hideMark/>
          </w:tcPr>
          <w:p w14:paraId="022F75E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0.1389</w:t>
            </w:r>
          </w:p>
        </w:tc>
        <w:tc>
          <w:tcPr>
            <w:tcW w:w="448" w:type="pct"/>
            <w:tcBorders>
              <w:top w:val="nil"/>
              <w:left w:val="nil"/>
              <w:bottom w:val="nil"/>
              <w:right w:val="nil"/>
            </w:tcBorders>
            <w:shd w:val="clear" w:color="auto" w:fill="auto"/>
            <w:noWrap/>
            <w:vAlign w:val="center"/>
            <w:hideMark/>
          </w:tcPr>
          <w:p w14:paraId="71CA082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0.1467</w:t>
            </w:r>
          </w:p>
        </w:tc>
        <w:tc>
          <w:tcPr>
            <w:tcW w:w="449" w:type="pct"/>
            <w:tcBorders>
              <w:top w:val="nil"/>
              <w:left w:val="nil"/>
              <w:bottom w:val="nil"/>
              <w:right w:val="nil"/>
            </w:tcBorders>
            <w:shd w:val="clear" w:color="auto" w:fill="auto"/>
            <w:noWrap/>
            <w:vAlign w:val="center"/>
            <w:hideMark/>
          </w:tcPr>
          <w:p w14:paraId="6EA7FB6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0.1749</w:t>
            </w:r>
          </w:p>
        </w:tc>
      </w:tr>
      <w:tr w:rsidR="00C270DC" w:rsidRPr="00283CB6" w14:paraId="28E6949B" w14:textId="77777777" w:rsidTr="000B22B4">
        <w:trPr>
          <w:trHeight w:val="20"/>
          <w:jc w:val="center"/>
        </w:trPr>
        <w:tc>
          <w:tcPr>
            <w:tcW w:w="377" w:type="pct"/>
            <w:vMerge/>
            <w:tcBorders>
              <w:top w:val="nil"/>
              <w:left w:val="nil"/>
              <w:bottom w:val="single" w:sz="8" w:space="0" w:color="000000"/>
              <w:right w:val="nil"/>
            </w:tcBorders>
            <w:vAlign w:val="center"/>
            <w:hideMark/>
          </w:tcPr>
          <w:p w14:paraId="66A224AD"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7565F189"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62F01C2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0.8881</w:t>
            </w:r>
          </w:p>
        </w:tc>
        <w:tc>
          <w:tcPr>
            <w:tcW w:w="375" w:type="pct"/>
            <w:tcBorders>
              <w:top w:val="nil"/>
              <w:left w:val="nil"/>
              <w:bottom w:val="nil"/>
              <w:right w:val="nil"/>
            </w:tcBorders>
            <w:shd w:val="clear" w:color="auto" w:fill="auto"/>
            <w:noWrap/>
            <w:vAlign w:val="center"/>
            <w:hideMark/>
          </w:tcPr>
          <w:p w14:paraId="307559C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0.871</w:t>
            </w:r>
          </w:p>
        </w:tc>
        <w:tc>
          <w:tcPr>
            <w:tcW w:w="372" w:type="pct"/>
            <w:tcBorders>
              <w:top w:val="nil"/>
              <w:left w:val="nil"/>
              <w:bottom w:val="nil"/>
              <w:right w:val="nil"/>
            </w:tcBorders>
            <w:shd w:val="clear" w:color="auto" w:fill="auto"/>
            <w:noWrap/>
            <w:vAlign w:val="center"/>
            <w:hideMark/>
          </w:tcPr>
          <w:p w14:paraId="21026EC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1.0413</w:t>
            </w:r>
          </w:p>
        </w:tc>
        <w:tc>
          <w:tcPr>
            <w:tcW w:w="372" w:type="pct"/>
            <w:tcBorders>
              <w:top w:val="nil"/>
              <w:left w:val="nil"/>
              <w:bottom w:val="nil"/>
              <w:right w:val="nil"/>
            </w:tcBorders>
            <w:shd w:val="clear" w:color="auto" w:fill="auto"/>
            <w:noWrap/>
            <w:vAlign w:val="center"/>
            <w:hideMark/>
          </w:tcPr>
          <w:p w14:paraId="755FA9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1.085</w:t>
            </w:r>
          </w:p>
        </w:tc>
        <w:tc>
          <w:tcPr>
            <w:tcW w:w="446" w:type="pct"/>
            <w:tcBorders>
              <w:top w:val="nil"/>
              <w:left w:val="nil"/>
              <w:bottom w:val="nil"/>
              <w:right w:val="nil"/>
            </w:tcBorders>
            <w:shd w:val="clear" w:color="auto" w:fill="auto"/>
            <w:noWrap/>
            <w:vAlign w:val="center"/>
            <w:hideMark/>
          </w:tcPr>
          <w:p w14:paraId="7202B09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1.4672</w:t>
            </w:r>
          </w:p>
        </w:tc>
        <w:tc>
          <w:tcPr>
            <w:tcW w:w="448" w:type="pct"/>
            <w:tcBorders>
              <w:top w:val="nil"/>
              <w:left w:val="nil"/>
              <w:bottom w:val="nil"/>
              <w:right w:val="nil"/>
            </w:tcBorders>
            <w:shd w:val="clear" w:color="auto" w:fill="auto"/>
            <w:noWrap/>
            <w:vAlign w:val="center"/>
            <w:hideMark/>
          </w:tcPr>
          <w:p w14:paraId="6C3E29E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0.4916</w:t>
            </w:r>
          </w:p>
        </w:tc>
        <w:tc>
          <w:tcPr>
            <w:tcW w:w="445" w:type="pct"/>
            <w:tcBorders>
              <w:top w:val="nil"/>
              <w:left w:val="nil"/>
              <w:bottom w:val="nil"/>
              <w:right w:val="nil"/>
            </w:tcBorders>
            <w:shd w:val="clear" w:color="auto" w:fill="auto"/>
            <w:noWrap/>
            <w:vAlign w:val="center"/>
            <w:hideMark/>
          </w:tcPr>
          <w:p w14:paraId="27DAB65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0.5218</w:t>
            </w:r>
          </w:p>
        </w:tc>
        <w:tc>
          <w:tcPr>
            <w:tcW w:w="448" w:type="pct"/>
            <w:tcBorders>
              <w:top w:val="nil"/>
              <w:left w:val="nil"/>
              <w:bottom w:val="nil"/>
              <w:right w:val="nil"/>
            </w:tcBorders>
            <w:shd w:val="clear" w:color="auto" w:fill="auto"/>
            <w:noWrap/>
            <w:vAlign w:val="center"/>
            <w:hideMark/>
          </w:tcPr>
          <w:p w14:paraId="0C93358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0.5837</w:t>
            </w:r>
          </w:p>
        </w:tc>
        <w:tc>
          <w:tcPr>
            <w:tcW w:w="448" w:type="pct"/>
            <w:tcBorders>
              <w:top w:val="nil"/>
              <w:left w:val="nil"/>
              <w:bottom w:val="nil"/>
              <w:right w:val="nil"/>
            </w:tcBorders>
            <w:shd w:val="clear" w:color="auto" w:fill="auto"/>
            <w:noWrap/>
            <w:vAlign w:val="center"/>
            <w:hideMark/>
          </w:tcPr>
          <w:p w14:paraId="067A304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0.6357</w:t>
            </w:r>
          </w:p>
        </w:tc>
        <w:tc>
          <w:tcPr>
            <w:tcW w:w="449" w:type="pct"/>
            <w:tcBorders>
              <w:top w:val="nil"/>
              <w:left w:val="nil"/>
              <w:bottom w:val="nil"/>
              <w:right w:val="nil"/>
            </w:tcBorders>
            <w:shd w:val="clear" w:color="auto" w:fill="auto"/>
            <w:noWrap/>
            <w:vAlign w:val="center"/>
            <w:hideMark/>
          </w:tcPr>
          <w:p w14:paraId="189BB7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1.7005</w:t>
            </w:r>
          </w:p>
        </w:tc>
      </w:tr>
      <w:tr w:rsidR="00C270DC" w:rsidRPr="00283CB6" w14:paraId="3C2ECB8D" w14:textId="77777777" w:rsidTr="000B22B4">
        <w:trPr>
          <w:trHeight w:val="20"/>
          <w:jc w:val="center"/>
        </w:trPr>
        <w:tc>
          <w:tcPr>
            <w:tcW w:w="377" w:type="pct"/>
            <w:vMerge/>
            <w:tcBorders>
              <w:top w:val="nil"/>
              <w:left w:val="nil"/>
              <w:bottom w:val="single" w:sz="8" w:space="0" w:color="000000"/>
              <w:right w:val="nil"/>
            </w:tcBorders>
            <w:vAlign w:val="center"/>
            <w:hideMark/>
          </w:tcPr>
          <w:p w14:paraId="30DFB814"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11A5B2D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1CCA478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14.91%</w:t>
            </w:r>
          </w:p>
        </w:tc>
        <w:tc>
          <w:tcPr>
            <w:tcW w:w="375" w:type="pct"/>
            <w:tcBorders>
              <w:top w:val="nil"/>
              <w:left w:val="nil"/>
              <w:bottom w:val="nil"/>
              <w:right w:val="nil"/>
            </w:tcBorders>
            <w:shd w:val="clear" w:color="auto" w:fill="auto"/>
            <w:noWrap/>
            <w:vAlign w:val="center"/>
            <w:hideMark/>
          </w:tcPr>
          <w:p w14:paraId="17260D9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17.05%</w:t>
            </w:r>
          </w:p>
        </w:tc>
        <w:tc>
          <w:tcPr>
            <w:tcW w:w="372" w:type="pct"/>
            <w:tcBorders>
              <w:top w:val="nil"/>
              <w:left w:val="nil"/>
              <w:bottom w:val="nil"/>
              <w:right w:val="nil"/>
            </w:tcBorders>
            <w:shd w:val="clear" w:color="auto" w:fill="auto"/>
            <w:noWrap/>
            <w:vAlign w:val="center"/>
            <w:hideMark/>
          </w:tcPr>
          <w:p w14:paraId="29E2FD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20.06%</w:t>
            </w:r>
          </w:p>
        </w:tc>
        <w:tc>
          <w:tcPr>
            <w:tcW w:w="372" w:type="pct"/>
            <w:tcBorders>
              <w:top w:val="nil"/>
              <w:left w:val="nil"/>
              <w:bottom w:val="nil"/>
              <w:right w:val="nil"/>
            </w:tcBorders>
            <w:shd w:val="clear" w:color="auto" w:fill="auto"/>
            <w:noWrap/>
            <w:vAlign w:val="center"/>
            <w:hideMark/>
          </w:tcPr>
          <w:p w14:paraId="042F1C3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21.49%</w:t>
            </w:r>
          </w:p>
        </w:tc>
        <w:tc>
          <w:tcPr>
            <w:tcW w:w="446" w:type="pct"/>
            <w:tcBorders>
              <w:top w:val="nil"/>
              <w:left w:val="nil"/>
              <w:bottom w:val="nil"/>
              <w:right w:val="nil"/>
            </w:tcBorders>
            <w:shd w:val="clear" w:color="auto" w:fill="auto"/>
            <w:noWrap/>
            <w:vAlign w:val="center"/>
            <w:hideMark/>
          </w:tcPr>
          <w:p w14:paraId="1E5AC1D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24.03%</w:t>
            </w:r>
          </w:p>
        </w:tc>
        <w:tc>
          <w:tcPr>
            <w:tcW w:w="448" w:type="pct"/>
            <w:tcBorders>
              <w:top w:val="nil"/>
              <w:left w:val="nil"/>
              <w:bottom w:val="nil"/>
              <w:right w:val="nil"/>
            </w:tcBorders>
            <w:shd w:val="clear" w:color="auto" w:fill="auto"/>
            <w:noWrap/>
            <w:vAlign w:val="center"/>
            <w:hideMark/>
          </w:tcPr>
          <w:p w14:paraId="1ACB877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28.53%</w:t>
            </w:r>
          </w:p>
        </w:tc>
        <w:tc>
          <w:tcPr>
            <w:tcW w:w="445" w:type="pct"/>
            <w:tcBorders>
              <w:top w:val="nil"/>
              <w:left w:val="nil"/>
              <w:bottom w:val="nil"/>
              <w:right w:val="nil"/>
            </w:tcBorders>
            <w:shd w:val="clear" w:color="auto" w:fill="auto"/>
            <w:noWrap/>
            <w:vAlign w:val="center"/>
            <w:hideMark/>
          </w:tcPr>
          <w:p w14:paraId="0D1792D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35.87%</w:t>
            </w:r>
          </w:p>
        </w:tc>
        <w:tc>
          <w:tcPr>
            <w:tcW w:w="448" w:type="pct"/>
            <w:tcBorders>
              <w:top w:val="nil"/>
              <w:left w:val="nil"/>
              <w:bottom w:val="nil"/>
              <w:right w:val="nil"/>
            </w:tcBorders>
            <w:shd w:val="clear" w:color="auto" w:fill="auto"/>
            <w:noWrap/>
            <w:vAlign w:val="center"/>
            <w:hideMark/>
          </w:tcPr>
          <w:p w14:paraId="5C6993C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37.62%</w:t>
            </w:r>
          </w:p>
        </w:tc>
        <w:tc>
          <w:tcPr>
            <w:tcW w:w="448" w:type="pct"/>
            <w:tcBorders>
              <w:top w:val="nil"/>
              <w:left w:val="nil"/>
              <w:bottom w:val="nil"/>
              <w:right w:val="nil"/>
            </w:tcBorders>
            <w:shd w:val="clear" w:color="auto" w:fill="auto"/>
            <w:noWrap/>
            <w:vAlign w:val="center"/>
            <w:hideMark/>
          </w:tcPr>
          <w:p w14:paraId="595635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43.22%</w:t>
            </w:r>
          </w:p>
        </w:tc>
        <w:tc>
          <w:tcPr>
            <w:tcW w:w="449" w:type="pct"/>
            <w:tcBorders>
              <w:top w:val="nil"/>
              <w:left w:val="nil"/>
              <w:bottom w:val="nil"/>
              <w:right w:val="nil"/>
            </w:tcBorders>
            <w:shd w:val="clear" w:color="auto" w:fill="auto"/>
            <w:noWrap/>
            <w:vAlign w:val="center"/>
            <w:hideMark/>
          </w:tcPr>
          <w:p w14:paraId="5B5A8F0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55.27%</w:t>
            </w:r>
          </w:p>
        </w:tc>
      </w:tr>
      <w:tr w:rsidR="00C270DC" w:rsidRPr="00283CB6" w14:paraId="497FC1E8" w14:textId="77777777" w:rsidTr="000B22B4">
        <w:trPr>
          <w:trHeight w:val="20"/>
          <w:jc w:val="center"/>
        </w:trPr>
        <w:tc>
          <w:tcPr>
            <w:tcW w:w="377" w:type="pct"/>
            <w:vMerge/>
            <w:tcBorders>
              <w:top w:val="nil"/>
              <w:left w:val="nil"/>
              <w:bottom w:val="single" w:sz="4" w:space="0" w:color="auto"/>
              <w:right w:val="nil"/>
            </w:tcBorders>
            <w:vAlign w:val="center"/>
            <w:hideMark/>
          </w:tcPr>
          <w:p w14:paraId="6A43B44A"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single" w:sz="4" w:space="0" w:color="auto"/>
              <w:right w:val="nil"/>
            </w:tcBorders>
            <w:shd w:val="clear" w:color="auto" w:fill="auto"/>
            <w:noWrap/>
            <w:vAlign w:val="center"/>
            <w:hideMark/>
          </w:tcPr>
          <w:p w14:paraId="4268737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4" w:space="0" w:color="auto"/>
              <w:right w:val="nil"/>
            </w:tcBorders>
            <w:shd w:val="clear" w:color="auto" w:fill="auto"/>
            <w:noWrap/>
            <w:vAlign w:val="center"/>
            <w:hideMark/>
          </w:tcPr>
          <w:p w14:paraId="3C2199D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0.896</w:t>
            </w:r>
          </w:p>
        </w:tc>
        <w:tc>
          <w:tcPr>
            <w:tcW w:w="375" w:type="pct"/>
            <w:tcBorders>
              <w:top w:val="nil"/>
              <w:left w:val="nil"/>
              <w:bottom w:val="single" w:sz="4" w:space="0" w:color="auto"/>
              <w:right w:val="nil"/>
            </w:tcBorders>
            <w:shd w:val="clear" w:color="auto" w:fill="auto"/>
            <w:noWrap/>
            <w:vAlign w:val="center"/>
            <w:hideMark/>
          </w:tcPr>
          <w:p w14:paraId="70183E4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0.8831</w:t>
            </w:r>
          </w:p>
        </w:tc>
        <w:tc>
          <w:tcPr>
            <w:tcW w:w="372" w:type="pct"/>
            <w:tcBorders>
              <w:top w:val="nil"/>
              <w:left w:val="nil"/>
              <w:bottom w:val="single" w:sz="4" w:space="0" w:color="auto"/>
              <w:right w:val="nil"/>
            </w:tcBorders>
            <w:shd w:val="clear" w:color="auto" w:fill="auto"/>
            <w:noWrap/>
            <w:vAlign w:val="center"/>
            <w:hideMark/>
          </w:tcPr>
          <w:p w14:paraId="6D1ADE5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0.8451</w:t>
            </w:r>
          </w:p>
        </w:tc>
        <w:tc>
          <w:tcPr>
            <w:tcW w:w="372" w:type="pct"/>
            <w:tcBorders>
              <w:top w:val="nil"/>
              <w:left w:val="nil"/>
              <w:bottom w:val="single" w:sz="4" w:space="0" w:color="auto"/>
              <w:right w:val="nil"/>
            </w:tcBorders>
            <w:shd w:val="clear" w:color="auto" w:fill="auto"/>
            <w:noWrap/>
            <w:vAlign w:val="center"/>
            <w:hideMark/>
          </w:tcPr>
          <w:p w14:paraId="3AD0D62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0.8182</w:t>
            </w:r>
          </w:p>
        </w:tc>
        <w:tc>
          <w:tcPr>
            <w:tcW w:w="446" w:type="pct"/>
            <w:tcBorders>
              <w:top w:val="nil"/>
              <w:left w:val="nil"/>
              <w:bottom w:val="single" w:sz="4" w:space="0" w:color="auto"/>
              <w:right w:val="nil"/>
            </w:tcBorders>
            <w:shd w:val="clear" w:color="auto" w:fill="auto"/>
            <w:noWrap/>
            <w:vAlign w:val="center"/>
            <w:hideMark/>
          </w:tcPr>
          <w:p w14:paraId="78B527B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0.7771</w:t>
            </w:r>
          </w:p>
        </w:tc>
        <w:tc>
          <w:tcPr>
            <w:tcW w:w="448" w:type="pct"/>
            <w:tcBorders>
              <w:top w:val="nil"/>
              <w:left w:val="nil"/>
              <w:bottom w:val="single" w:sz="4" w:space="0" w:color="auto"/>
              <w:right w:val="nil"/>
            </w:tcBorders>
            <w:shd w:val="clear" w:color="auto" w:fill="auto"/>
            <w:noWrap/>
            <w:vAlign w:val="center"/>
            <w:hideMark/>
          </w:tcPr>
          <w:p w14:paraId="58C2114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0.9411</w:t>
            </w:r>
          </w:p>
        </w:tc>
        <w:tc>
          <w:tcPr>
            <w:tcW w:w="445" w:type="pct"/>
            <w:tcBorders>
              <w:top w:val="nil"/>
              <w:left w:val="nil"/>
              <w:bottom w:val="single" w:sz="4" w:space="0" w:color="auto"/>
              <w:right w:val="nil"/>
            </w:tcBorders>
            <w:shd w:val="clear" w:color="auto" w:fill="auto"/>
            <w:noWrap/>
            <w:vAlign w:val="center"/>
            <w:hideMark/>
          </w:tcPr>
          <w:p w14:paraId="281E348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0.9257</w:t>
            </w:r>
          </w:p>
        </w:tc>
        <w:tc>
          <w:tcPr>
            <w:tcW w:w="448" w:type="pct"/>
            <w:tcBorders>
              <w:top w:val="nil"/>
              <w:left w:val="nil"/>
              <w:bottom w:val="single" w:sz="4" w:space="0" w:color="auto"/>
              <w:right w:val="nil"/>
            </w:tcBorders>
            <w:shd w:val="clear" w:color="auto" w:fill="auto"/>
            <w:noWrap/>
            <w:vAlign w:val="center"/>
            <w:hideMark/>
          </w:tcPr>
          <w:p w14:paraId="29D0EC9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0.9121</w:t>
            </w:r>
          </w:p>
        </w:tc>
        <w:tc>
          <w:tcPr>
            <w:tcW w:w="448" w:type="pct"/>
            <w:tcBorders>
              <w:top w:val="nil"/>
              <w:left w:val="nil"/>
              <w:bottom w:val="single" w:sz="4" w:space="0" w:color="auto"/>
              <w:right w:val="nil"/>
            </w:tcBorders>
            <w:shd w:val="clear" w:color="auto" w:fill="auto"/>
            <w:noWrap/>
            <w:vAlign w:val="center"/>
            <w:hideMark/>
          </w:tcPr>
          <w:p w14:paraId="4F1036E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0.9022</w:t>
            </w:r>
          </w:p>
        </w:tc>
        <w:tc>
          <w:tcPr>
            <w:tcW w:w="449" w:type="pct"/>
            <w:tcBorders>
              <w:top w:val="nil"/>
              <w:left w:val="nil"/>
              <w:bottom w:val="single" w:sz="4" w:space="0" w:color="auto"/>
              <w:right w:val="nil"/>
            </w:tcBorders>
            <w:shd w:val="clear" w:color="auto" w:fill="auto"/>
            <w:noWrap/>
            <w:vAlign w:val="center"/>
            <w:hideMark/>
          </w:tcPr>
          <w:p w14:paraId="3C1695D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0.8603</w:t>
            </w:r>
          </w:p>
        </w:tc>
      </w:tr>
      <w:tr w:rsidR="00C270DC" w:rsidRPr="00283CB6" w14:paraId="4EABF70A" w14:textId="77777777" w:rsidTr="000B22B4">
        <w:trPr>
          <w:trHeight w:val="20"/>
          <w:jc w:val="center"/>
        </w:trPr>
        <w:tc>
          <w:tcPr>
            <w:tcW w:w="377" w:type="pct"/>
            <w:tcBorders>
              <w:top w:val="single" w:sz="4" w:space="0" w:color="auto"/>
              <w:left w:val="nil"/>
              <w:bottom w:val="single" w:sz="4" w:space="0" w:color="auto"/>
              <w:right w:val="nil"/>
            </w:tcBorders>
            <w:shd w:val="clear" w:color="auto" w:fill="auto"/>
            <w:noWrap/>
            <w:vAlign w:val="center"/>
            <w:hideMark/>
          </w:tcPr>
          <w:p w14:paraId="453EC8D5" w14:textId="77777777" w:rsidR="00C270DC" w:rsidRPr="00283CB6" w:rsidRDefault="00C270DC" w:rsidP="00851C41">
            <w:pPr>
              <w:adjustRightInd w:val="0"/>
              <w:snapToGrid w:val="0"/>
              <w:jc w:val="right"/>
              <w:rPr>
                <w:rFonts w:eastAsia="等线"/>
                <w:noProof w:val="0"/>
                <w:sz w:val="15"/>
                <w:szCs w:val="15"/>
              </w:rPr>
            </w:pPr>
            <w:r w:rsidRPr="00283CB6">
              <w:rPr>
                <w:rFonts w:eastAsia="等线"/>
                <w:b/>
                <w:bCs/>
                <w:noProof w:val="0"/>
                <w:sz w:val="15"/>
                <w:szCs w:val="15"/>
              </w:rPr>
              <w:t>Site</w:t>
            </w:r>
          </w:p>
        </w:tc>
        <w:tc>
          <w:tcPr>
            <w:tcW w:w="448" w:type="pct"/>
            <w:tcBorders>
              <w:top w:val="single" w:sz="4" w:space="0" w:color="auto"/>
              <w:left w:val="nil"/>
              <w:bottom w:val="single" w:sz="4" w:space="0" w:color="auto"/>
              <w:right w:val="nil"/>
            </w:tcBorders>
            <w:shd w:val="clear" w:color="auto" w:fill="auto"/>
            <w:noWrap/>
            <w:vAlign w:val="center"/>
            <w:hideMark/>
          </w:tcPr>
          <w:p w14:paraId="14AB6E45"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3" w:type="pct"/>
            <w:tcBorders>
              <w:top w:val="single" w:sz="4" w:space="0" w:color="auto"/>
              <w:left w:val="nil"/>
              <w:bottom w:val="single" w:sz="4" w:space="0" w:color="auto"/>
              <w:right w:val="nil"/>
            </w:tcBorders>
            <w:shd w:val="clear" w:color="auto" w:fill="auto"/>
            <w:noWrap/>
            <w:vAlign w:val="center"/>
            <w:hideMark/>
          </w:tcPr>
          <w:p w14:paraId="0FB20D35"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5" w:type="pct"/>
            <w:tcBorders>
              <w:top w:val="single" w:sz="4" w:space="0" w:color="auto"/>
              <w:left w:val="nil"/>
              <w:bottom w:val="single" w:sz="4" w:space="0" w:color="auto"/>
              <w:right w:val="nil"/>
            </w:tcBorders>
            <w:shd w:val="clear" w:color="auto" w:fill="auto"/>
            <w:noWrap/>
            <w:vAlign w:val="center"/>
            <w:hideMark/>
          </w:tcPr>
          <w:p w14:paraId="3CB17050"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ELM</w:t>
            </w:r>
          </w:p>
        </w:tc>
        <w:tc>
          <w:tcPr>
            <w:tcW w:w="372" w:type="pct"/>
            <w:tcBorders>
              <w:top w:val="single" w:sz="4" w:space="0" w:color="auto"/>
              <w:left w:val="nil"/>
              <w:bottom w:val="single" w:sz="4" w:space="0" w:color="auto"/>
              <w:right w:val="nil"/>
            </w:tcBorders>
            <w:shd w:val="clear" w:color="auto" w:fill="auto"/>
            <w:noWrap/>
            <w:vAlign w:val="center"/>
            <w:hideMark/>
          </w:tcPr>
          <w:p w14:paraId="7E2E8087"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RNN</w:t>
            </w:r>
          </w:p>
        </w:tc>
        <w:tc>
          <w:tcPr>
            <w:tcW w:w="372" w:type="pct"/>
            <w:tcBorders>
              <w:top w:val="single" w:sz="4" w:space="0" w:color="auto"/>
              <w:left w:val="nil"/>
              <w:bottom w:val="single" w:sz="4" w:space="0" w:color="auto"/>
              <w:right w:val="nil"/>
            </w:tcBorders>
            <w:shd w:val="clear" w:color="auto" w:fill="auto"/>
            <w:noWrap/>
            <w:vAlign w:val="center"/>
            <w:hideMark/>
          </w:tcPr>
          <w:p w14:paraId="5905C895"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WNN</w:t>
            </w:r>
          </w:p>
        </w:tc>
        <w:tc>
          <w:tcPr>
            <w:tcW w:w="446" w:type="pct"/>
            <w:tcBorders>
              <w:top w:val="single" w:sz="4" w:space="0" w:color="auto"/>
              <w:left w:val="nil"/>
              <w:bottom w:val="single" w:sz="4" w:space="0" w:color="auto"/>
              <w:right w:val="nil"/>
            </w:tcBorders>
            <w:shd w:val="clear" w:color="auto" w:fill="auto"/>
            <w:noWrap/>
            <w:vAlign w:val="center"/>
            <w:hideMark/>
          </w:tcPr>
          <w:p w14:paraId="4DECDA9D"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ANFIS</w:t>
            </w:r>
          </w:p>
        </w:tc>
        <w:tc>
          <w:tcPr>
            <w:tcW w:w="448" w:type="pct"/>
            <w:tcBorders>
              <w:top w:val="single" w:sz="4" w:space="0" w:color="auto"/>
              <w:left w:val="nil"/>
              <w:bottom w:val="single" w:sz="4" w:space="0" w:color="auto"/>
              <w:right w:val="nil"/>
            </w:tcBorders>
            <w:shd w:val="clear" w:color="auto" w:fill="auto"/>
            <w:noWrap/>
            <w:vAlign w:val="center"/>
            <w:hideMark/>
          </w:tcPr>
          <w:p w14:paraId="128B94C0"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LSTM</w:t>
            </w:r>
          </w:p>
        </w:tc>
        <w:tc>
          <w:tcPr>
            <w:tcW w:w="445" w:type="pct"/>
            <w:tcBorders>
              <w:top w:val="single" w:sz="4" w:space="0" w:color="auto"/>
              <w:left w:val="nil"/>
              <w:bottom w:val="single" w:sz="4" w:space="0" w:color="auto"/>
              <w:right w:val="nil"/>
            </w:tcBorders>
            <w:shd w:val="clear" w:color="auto" w:fill="auto"/>
            <w:noWrap/>
            <w:vAlign w:val="center"/>
            <w:hideMark/>
          </w:tcPr>
          <w:p w14:paraId="0FD649D1"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Elman</w:t>
            </w:r>
          </w:p>
        </w:tc>
        <w:tc>
          <w:tcPr>
            <w:tcW w:w="448" w:type="pct"/>
            <w:tcBorders>
              <w:top w:val="single" w:sz="4" w:space="0" w:color="auto"/>
              <w:left w:val="nil"/>
              <w:bottom w:val="single" w:sz="4" w:space="0" w:color="auto"/>
              <w:right w:val="nil"/>
            </w:tcBorders>
            <w:shd w:val="clear" w:color="auto" w:fill="auto"/>
            <w:noWrap/>
            <w:vAlign w:val="center"/>
            <w:hideMark/>
          </w:tcPr>
          <w:p w14:paraId="2ADA9604"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BPNN</w:t>
            </w:r>
          </w:p>
        </w:tc>
        <w:tc>
          <w:tcPr>
            <w:tcW w:w="448" w:type="pct"/>
            <w:tcBorders>
              <w:top w:val="single" w:sz="4" w:space="0" w:color="auto"/>
              <w:left w:val="nil"/>
              <w:bottom w:val="single" w:sz="4" w:space="0" w:color="auto"/>
              <w:right w:val="nil"/>
            </w:tcBorders>
            <w:shd w:val="clear" w:color="auto" w:fill="auto"/>
            <w:noWrap/>
            <w:vAlign w:val="center"/>
            <w:hideMark/>
          </w:tcPr>
          <w:p w14:paraId="1EB9EF0C"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SVM</w:t>
            </w:r>
          </w:p>
        </w:tc>
        <w:tc>
          <w:tcPr>
            <w:tcW w:w="449" w:type="pct"/>
            <w:tcBorders>
              <w:top w:val="single" w:sz="4" w:space="0" w:color="auto"/>
              <w:left w:val="nil"/>
              <w:bottom w:val="single" w:sz="4" w:space="0" w:color="auto"/>
              <w:right w:val="nil"/>
            </w:tcBorders>
            <w:shd w:val="clear" w:color="auto" w:fill="auto"/>
            <w:noWrap/>
            <w:vAlign w:val="center"/>
            <w:hideMark/>
          </w:tcPr>
          <w:p w14:paraId="5E145FCC"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RBFNN</w:t>
            </w:r>
          </w:p>
        </w:tc>
      </w:tr>
      <w:tr w:rsidR="00C270DC" w:rsidRPr="00283CB6" w14:paraId="7A3EEDA5" w14:textId="77777777" w:rsidTr="000B22B4">
        <w:trPr>
          <w:trHeight w:val="20"/>
          <w:jc w:val="center"/>
        </w:trPr>
        <w:tc>
          <w:tcPr>
            <w:tcW w:w="377" w:type="pct"/>
            <w:vMerge w:val="restart"/>
            <w:tcBorders>
              <w:top w:val="single" w:sz="4" w:space="0" w:color="auto"/>
              <w:left w:val="nil"/>
              <w:bottom w:val="single" w:sz="8" w:space="0" w:color="000000"/>
              <w:right w:val="nil"/>
            </w:tcBorders>
            <w:shd w:val="clear" w:color="auto" w:fill="auto"/>
            <w:noWrap/>
            <w:vAlign w:val="center"/>
            <w:hideMark/>
          </w:tcPr>
          <w:p w14:paraId="363123FC" w14:textId="320B65A4"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2</w:t>
            </w:r>
          </w:p>
        </w:tc>
        <w:tc>
          <w:tcPr>
            <w:tcW w:w="448" w:type="pct"/>
            <w:tcBorders>
              <w:top w:val="single" w:sz="4" w:space="0" w:color="auto"/>
              <w:left w:val="nil"/>
              <w:bottom w:val="nil"/>
              <w:right w:val="nil"/>
            </w:tcBorders>
            <w:shd w:val="clear" w:color="auto" w:fill="auto"/>
            <w:noWrap/>
            <w:vAlign w:val="center"/>
            <w:hideMark/>
          </w:tcPr>
          <w:p w14:paraId="163E3CDC"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4" w:space="0" w:color="auto"/>
              <w:left w:val="nil"/>
              <w:bottom w:val="nil"/>
              <w:right w:val="nil"/>
            </w:tcBorders>
            <w:shd w:val="clear" w:color="auto" w:fill="auto"/>
            <w:noWrap/>
            <w:vAlign w:val="center"/>
            <w:hideMark/>
          </w:tcPr>
          <w:p w14:paraId="6CB1943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0.6592</w:t>
            </w:r>
          </w:p>
        </w:tc>
        <w:tc>
          <w:tcPr>
            <w:tcW w:w="375" w:type="pct"/>
            <w:tcBorders>
              <w:top w:val="single" w:sz="4" w:space="0" w:color="auto"/>
              <w:left w:val="nil"/>
              <w:bottom w:val="nil"/>
              <w:right w:val="nil"/>
            </w:tcBorders>
            <w:shd w:val="clear" w:color="auto" w:fill="auto"/>
            <w:noWrap/>
            <w:vAlign w:val="center"/>
            <w:hideMark/>
          </w:tcPr>
          <w:p w14:paraId="739103E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0.7582</w:t>
            </w:r>
          </w:p>
        </w:tc>
        <w:tc>
          <w:tcPr>
            <w:tcW w:w="372" w:type="pct"/>
            <w:tcBorders>
              <w:top w:val="single" w:sz="4" w:space="0" w:color="auto"/>
              <w:left w:val="nil"/>
              <w:bottom w:val="nil"/>
              <w:right w:val="nil"/>
            </w:tcBorders>
            <w:shd w:val="clear" w:color="auto" w:fill="auto"/>
            <w:noWrap/>
            <w:vAlign w:val="center"/>
            <w:hideMark/>
          </w:tcPr>
          <w:p w14:paraId="1D50D9F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0.8299</w:t>
            </w:r>
          </w:p>
        </w:tc>
        <w:tc>
          <w:tcPr>
            <w:tcW w:w="372" w:type="pct"/>
            <w:tcBorders>
              <w:top w:val="single" w:sz="4" w:space="0" w:color="auto"/>
              <w:left w:val="nil"/>
              <w:bottom w:val="nil"/>
              <w:right w:val="nil"/>
            </w:tcBorders>
            <w:shd w:val="clear" w:color="auto" w:fill="auto"/>
            <w:noWrap/>
            <w:vAlign w:val="center"/>
            <w:hideMark/>
          </w:tcPr>
          <w:p w14:paraId="41C5BE9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0.9609</w:t>
            </w:r>
          </w:p>
        </w:tc>
        <w:tc>
          <w:tcPr>
            <w:tcW w:w="446" w:type="pct"/>
            <w:tcBorders>
              <w:top w:val="single" w:sz="4" w:space="0" w:color="auto"/>
              <w:left w:val="nil"/>
              <w:bottom w:val="nil"/>
              <w:right w:val="nil"/>
            </w:tcBorders>
            <w:shd w:val="clear" w:color="auto" w:fill="auto"/>
            <w:noWrap/>
            <w:vAlign w:val="center"/>
            <w:hideMark/>
          </w:tcPr>
          <w:p w14:paraId="5A2E01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1.113</w:t>
            </w:r>
          </w:p>
        </w:tc>
        <w:tc>
          <w:tcPr>
            <w:tcW w:w="448" w:type="pct"/>
            <w:tcBorders>
              <w:top w:val="single" w:sz="4" w:space="0" w:color="auto"/>
              <w:left w:val="nil"/>
              <w:bottom w:val="nil"/>
              <w:right w:val="nil"/>
            </w:tcBorders>
            <w:shd w:val="clear" w:color="auto" w:fill="auto"/>
            <w:noWrap/>
            <w:vAlign w:val="center"/>
            <w:hideMark/>
          </w:tcPr>
          <w:p w14:paraId="3207BF8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55.2501</w:t>
            </w:r>
          </w:p>
        </w:tc>
        <w:tc>
          <w:tcPr>
            <w:tcW w:w="445" w:type="pct"/>
            <w:tcBorders>
              <w:top w:val="single" w:sz="4" w:space="0" w:color="auto"/>
              <w:left w:val="nil"/>
              <w:bottom w:val="nil"/>
              <w:right w:val="nil"/>
            </w:tcBorders>
            <w:shd w:val="clear" w:color="auto" w:fill="auto"/>
            <w:noWrap/>
            <w:vAlign w:val="center"/>
            <w:hideMark/>
          </w:tcPr>
          <w:p w14:paraId="6E4AB43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64.6423</w:t>
            </w:r>
          </w:p>
        </w:tc>
        <w:tc>
          <w:tcPr>
            <w:tcW w:w="448" w:type="pct"/>
            <w:tcBorders>
              <w:top w:val="single" w:sz="4" w:space="0" w:color="auto"/>
              <w:left w:val="nil"/>
              <w:bottom w:val="nil"/>
              <w:right w:val="nil"/>
            </w:tcBorders>
            <w:shd w:val="clear" w:color="auto" w:fill="auto"/>
            <w:noWrap/>
            <w:vAlign w:val="center"/>
            <w:hideMark/>
          </w:tcPr>
          <w:p w14:paraId="42F19C7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68.5449</w:t>
            </w:r>
          </w:p>
        </w:tc>
        <w:tc>
          <w:tcPr>
            <w:tcW w:w="448" w:type="pct"/>
            <w:tcBorders>
              <w:top w:val="single" w:sz="4" w:space="0" w:color="auto"/>
              <w:left w:val="nil"/>
              <w:bottom w:val="nil"/>
              <w:right w:val="nil"/>
            </w:tcBorders>
            <w:shd w:val="clear" w:color="auto" w:fill="auto"/>
            <w:noWrap/>
            <w:vAlign w:val="center"/>
            <w:hideMark/>
          </w:tcPr>
          <w:p w14:paraId="4A0B86D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81.2518</w:t>
            </w:r>
          </w:p>
        </w:tc>
        <w:tc>
          <w:tcPr>
            <w:tcW w:w="449" w:type="pct"/>
            <w:tcBorders>
              <w:top w:val="single" w:sz="4" w:space="0" w:color="auto"/>
              <w:left w:val="nil"/>
              <w:bottom w:val="nil"/>
              <w:right w:val="nil"/>
            </w:tcBorders>
            <w:shd w:val="clear" w:color="auto" w:fill="auto"/>
            <w:noWrap/>
            <w:vAlign w:val="center"/>
            <w:hideMark/>
          </w:tcPr>
          <w:p w14:paraId="3742017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92.9089</w:t>
            </w:r>
          </w:p>
        </w:tc>
      </w:tr>
      <w:tr w:rsidR="00C270DC" w:rsidRPr="00283CB6" w14:paraId="5CFB5CEB"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5B2FD4B7"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5500616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0AA555A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0.9157</w:t>
            </w:r>
          </w:p>
        </w:tc>
        <w:tc>
          <w:tcPr>
            <w:tcW w:w="375" w:type="pct"/>
            <w:tcBorders>
              <w:top w:val="nil"/>
              <w:left w:val="nil"/>
              <w:bottom w:val="nil"/>
              <w:right w:val="nil"/>
            </w:tcBorders>
            <w:shd w:val="clear" w:color="auto" w:fill="auto"/>
            <w:noWrap/>
            <w:vAlign w:val="center"/>
            <w:hideMark/>
          </w:tcPr>
          <w:p w14:paraId="03D2D79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1.0199</w:t>
            </w:r>
          </w:p>
        </w:tc>
        <w:tc>
          <w:tcPr>
            <w:tcW w:w="372" w:type="pct"/>
            <w:tcBorders>
              <w:top w:val="nil"/>
              <w:left w:val="nil"/>
              <w:bottom w:val="nil"/>
              <w:right w:val="nil"/>
            </w:tcBorders>
            <w:shd w:val="clear" w:color="auto" w:fill="auto"/>
            <w:noWrap/>
            <w:vAlign w:val="center"/>
            <w:hideMark/>
          </w:tcPr>
          <w:p w14:paraId="4AA53DA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1.1101</w:t>
            </w:r>
          </w:p>
        </w:tc>
        <w:tc>
          <w:tcPr>
            <w:tcW w:w="372" w:type="pct"/>
            <w:tcBorders>
              <w:top w:val="nil"/>
              <w:left w:val="nil"/>
              <w:bottom w:val="nil"/>
              <w:right w:val="nil"/>
            </w:tcBorders>
            <w:shd w:val="clear" w:color="auto" w:fill="auto"/>
            <w:noWrap/>
            <w:vAlign w:val="center"/>
            <w:hideMark/>
          </w:tcPr>
          <w:p w14:paraId="403B174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1.2878</w:t>
            </w:r>
          </w:p>
        </w:tc>
        <w:tc>
          <w:tcPr>
            <w:tcW w:w="446" w:type="pct"/>
            <w:tcBorders>
              <w:top w:val="nil"/>
              <w:left w:val="nil"/>
              <w:bottom w:val="nil"/>
              <w:right w:val="nil"/>
            </w:tcBorders>
            <w:shd w:val="clear" w:color="auto" w:fill="auto"/>
            <w:noWrap/>
            <w:vAlign w:val="center"/>
            <w:hideMark/>
          </w:tcPr>
          <w:p w14:paraId="35F97A1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1.4649</w:t>
            </w:r>
          </w:p>
        </w:tc>
        <w:tc>
          <w:tcPr>
            <w:tcW w:w="448" w:type="pct"/>
            <w:tcBorders>
              <w:top w:val="nil"/>
              <w:left w:val="nil"/>
              <w:bottom w:val="nil"/>
              <w:right w:val="nil"/>
            </w:tcBorders>
            <w:shd w:val="clear" w:color="auto" w:fill="auto"/>
            <w:noWrap/>
            <w:vAlign w:val="center"/>
            <w:hideMark/>
          </w:tcPr>
          <w:p w14:paraId="3ECE19D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94.3334</w:t>
            </w:r>
          </w:p>
        </w:tc>
        <w:tc>
          <w:tcPr>
            <w:tcW w:w="445" w:type="pct"/>
            <w:tcBorders>
              <w:top w:val="nil"/>
              <w:left w:val="nil"/>
              <w:bottom w:val="nil"/>
              <w:right w:val="nil"/>
            </w:tcBorders>
            <w:shd w:val="clear" w:color="auto" w:fill="auto"/>
            <w:noWrap/>
            <w:vAlign w:val="center"/>
            <w:hideMark/>
          </w:tcPr>
          <w:p w14:paraId="03C1A07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101.4713</w:t>
            </w:r>
          </w:p>
        </w:tc>
        <w:tc>
          <w:tcPr>
            <w:tcW w:w="448" w:type="pct"/>
            <w:tcBorders>
              <w:top w:val="nil"/>
              <w:left w:val="nil"/>
              <w:bottom w:val="nil"/>
              <w:right w:val="nil"/>
            </w:tcBorders>
            <w:shd w:val="clear" w:color="auto" w:fill="auto"/>
            <w:noWrap/>
            <w:vAlign w:val="center"/>
            <w:hideMark/>
          </w:tcPr>
          <w:p w14:paraId="36352BB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107.9959</w:t>
            </w:r>
          </w:p>
        </w:tc>
        <w:tc>
          <w:tcPr>
            <w:tcW w:w="448" w:type="pct"/>
            <w:tcBorders>
              <w:top w:val="nil"/>
              <w:left w:val="nil"/>
              <w:bottom w:val="nil"/>
              <w:right w:val="nil"/>
            </w:tcBorders>
            <w:shd w:val="clear" w:color="auto" w:fill="auto"/>
            <w:noWrap/>
            <w:vAlign w:val="center"/>
            <w:hideMark/>
          </w:tcPr>
          <w:p w14:paraId="30DB512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129.0841</w:t>
            </w:r>
          </w:p>
        </w:tc>
        <w:tc>
          <w:tcPr>
            <w:tcW w:w="449" w:type="pct"/>
            <w:tcBorders>
              <w:top w:val="nil"/>
              <w:left w:val="nil"/>
              <w:bottom w:val="nil"/>
              <w:right w:val="nil"/>
            </w:tcBorders>
            <w:shd w:val="clear" w:color="auto" w:fill="auto"/>
            <w:noWrap/>
            <w:vAlign w:val="center"/>
            <w:hideMark/>
          </w:tcPr>
          <w:p w14:paraId="68C4B25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146.0998</w:t>
            </w:r>
          </w:p>
        </w:tc>
      </w:tr>
      <w:tr w:rsidR="00C270DC" w:rsidRPr="00283CB6" w14:paraId="5C7DFF5F"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322899FC"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5AA820A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7EF8904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15.65%</w:t>
            </w:r>
          </w:p>
        </w:tc>
        <w:tc>
          <w:tcPr>
            <w:tcW w:w="375" w:type="pct"/>
            <w:tcBorders>
              <w:top w:val="nil"/>
              <w:left w:val="nil"/>
              <w:bottom w:val="nil"/>
              <w:right w:val="nil"/>
            </w:tcBorders>
            <w:shd w:val="clear" w:color="auto" w:fill="auto"/>
            <w:noWrap/>
            <w:vAlign w:val="center"/>
            <w:hideMark/>
          </w:tcPr>
          <w:p w14:paraId="20C42B8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18.03%</w:t>
            </w:r>
          </w:p>
        </w:tc>
        <w:tc>
          <w:tcPr>
            <w:tcW w:w="372" w:type="pct"/>
            <w:tcBorders>
              <w:top w:val="nil"/>
              <w:left w:val="nil"/>
              <w:bottom w:val="nil"/>
              <w:right w:val="nil"/>
            </w:tcBorders>
            <w:shd w:val="clear" w:color="auto" w:fill="auto"/>
            <w:noWrap/>
            <w:vAlign w:val="center"/>
            <w:hideMark/>
          </w:tcPr>
          <w:p w14:paraId="20C64F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18.53%</w:t>
            </w:r>
          </w:p>
        </w:tc>
        <w:tc>
          <w:tcPr>
            <w:tcW w:w="372" w:type="pct"/>
            <w:tcBorders>
              <w:top w:val="nil"/>
              <w:left w:val="nil"/>
              <w:bottom w:val="nil"/>
              <w:right w:val="nil"/>
            </w:tcBorders>
            <w:shd w:val="clear" w:color="auto" w:fill="auto"/>
            <w:noWrap/>
            <w:vAlign w:val="center"/>
            <w:hideMark/>
          </w:tcPr>
          <w:p w14:paraId="72E3E41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20.95%</w:t>
            </w:r>
          </w:p>
        </w:tc>
        <w:tc>
          <w:tcPr>
            <w:tcW w:w="446" w:type="pct"/>
            <w:tcBorders>
              <w:top w:val="nil"/>
              <w:left w:val="nil"/>
              <w:bottom w:val="nil"/>
              <w:right w:val="nil"/>
            </w:tcBorders>
            <w:shd w:val="clear" w:color="auto" w:fill="auto"/>
            <w:noWrap/>
            <w:vAlign w:val="center"/>
            <w:hideMark/>
          </w:tcPr>
          <w:p w14:paraId="2BB15DD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26.19%</w:t>
            </w:r>
          </w:p>
        </w:tc>
        <w:tc>
          <w:tcPr>
            <w:tcW w:w="448" w:type="pct"/>
            <w:tcBorders>
              <w:top w:val="nil"/>
              <w:left w:val="nil"/>
              <w:bottom w:val="nil"/>
              <w:right w:val="nil"/>
            </w:tcBorders>
            <w:shd w:val="clear" w:color="auto" w:fill="auto"/>
            <w:noWrap/>
            <w:vAlign w:val="center"/>
            <w:hideMark/>
          </w:tcPr>
          <w:p w14:paraId="4E697F6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105.16%</w:t>
            </w:r>
          </w:p>
        </w:tc>
        <w:tc>
          <w:tcPr>
            <w:tcW w:w="445" w:type="pct"/>
            <w:tcBorders>
              <w:top w:val="nil"/>
              <w:left w:val="nil"/>
              <w:bottom w:val="nil"/>
              <w:right w:val="nil"/>
            </w:tcBorders>
            <w:shd w:val="clear" w:color="auto" w:fill="auto"/>
            <w:noWrap/>
            <w:vAlign w:val="center"/>
            <w:hideMark/>
          </w:tcPr>
          <w:p w14:paraId="4048A59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234.08%</w:t>
            </w:r>
          </w:p>
        </w:tc>
        <w:tc>
          <w:tcPr>
            <w:tcW w:w="448" w:type="pct"/>
            <w:tcBorders>
              <w:top w:val="nil"/>
              <w:left w:val="nil"/>
              <w:bottom w:val="nil"/>
              <w:right w:val="nil"/>
            </w:tcBorders>
            <w:shd w:val="clear" w:color="auto" w:fill="auto"/>
            <w:noWrap/>
            <w:vAlign w:val="center"/>
            <w:hideMark/>
          </w:tcPr>
          <w:p w14:paraId="3E06A87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255.50%</w:t>
            </w:r>
          </w:p>
        </w:tc>
        <w:tc>
          <w:tcPr>
            <w:tcW w:w="448" w:type="pct"/>
            <w:tcBorders>
              <w:top w:val="nil"/>
              <w:left w:val="nil"/>
              <w:bottom w:val="nil"/>
              <w:right w:val="nil"/>
            </w:tcBorders>
            <w:shd w:val="clear" w:color="auto" w:fill="auto"/>
            <w:noWrap/>
            <w:vAlign w:val="center"/>
            <w:hideMark/>
          </w:tcPr>
          <w:p w14:paraId="207ABA8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348.94%</w:t>
            </w:r>
          </w:p>
        </w:tc>
        <w:tc>
          <w:tcPr>
            <w:tcW w:w="449" w:type="pct"/>
            <w:tcBorders>
              <w:top w:val="nil"/>
              <w:left w:val="nil"/>
              <w:bottom w:val="nil"/>
              <w:right w:val="nil"/>
            </w:tcBorders>
            <w:shd w:val="clear" w:color="auto" w:fill="auto"/>
            <w:noWrap/>
            <w:vAlign w:val="center"/>
            <w:hideMark/>
          </w:tcPr>
          <w:p w14:paraId="1F535F5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427.78%</w:t>
            </w:r>
          </w:p>
        </w:tc>
      </w:tr>
      <w:tr w:rsidR="00C270DC" w:rsidRPr="00283CB6" w14:paraId="3E73A825"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68BACD21"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615C6139"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300AB9A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52.33%</w:t>
            </w:r>
          </w:p>
        </w:tc>
        <w:tc>
          <w:tcPr>
            <w:tcW w:w="375" w:type="pct"/>
            <w:tcBorders>
              <w:top w:val="nil"/>
              <w:left w:val="nil"/>
              <w:bottom w:val="nil"/>
              <w:right w:val="nil"/>
            </w:tcBorders>
            <w:shd w:val="clear" w:color="auto" w:fill="auto"/>
            <w:noWrap/>
            <w:vAlign w:val="center"/>
            <w:hideMark/>
          </w:tcPr>
          <w:p w14:paraId="2681DFE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46.57%</w:t>
            </w:r>
          </w:p>
        </w:tc>
        <w:tc>
          <w:tcPr>
            <w:tcW w:w="372" w:type="pct"/>
            <w:tcBorders>
              <w:top w:val="nil"/>
              <w:left w:val="nil"/>
              <w:bottom w:val="nil"/>
              <w:right w:val="nil"/>
            </w:tcBorders>
            <w:shd w:val="clear" w:color="auto" w:fill="auto"/>
            <w:noWrap/>
            <w:vAlign w:val="center"/>
            <w:hideMark/>
          </w:tcPr>
          <w:p w14:paraId="5F76F09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47.57%</w:t>
            </w:r>
          </w:p>
        </w:tc>
        <w:tc>
          <w:tcPr>
            <w:tcW w:w="372" w:type="pct"/>
            <w:tcBorders>
              <w:top w:val="nil"/>
              <w:left w:val="nil"/>
              <w:bottom w:val="nil"/>
              <w:right w:val="nil"/>
            </w:tcBorders>
            <w:shd w:val="clear" w:color="auto" w:fill="auto"/>
            <w:noWrap/>
            <w:vAlign w:val="center"/>
            <w:hideMark/>
          </w:tcPr>
          <w:p w14:paraId="70F8A49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43.00%</w:t>
            </w:r>
          </w:p>
        </w:tc>
        <w:tc>
          <w:tcPr>
            <w:tcW w:w="446" w:type="pct"/>
            <w:tcBorders>
              <w:top w:val="nil"/>
              <w:left w:val="nil"/>
              <w:bottom w:val="nil"/>
              <w:right w:val="nil"/>
            </w:tcBorders>
            <w:shd w:val="clear" w:color="auto" w:fill="auto"/>
            <w:noWrap/>
            <w:vAlign w:val="center"/>
            <w:hideMark/>
          </w:tcPr>
          <w:p w14:paraId="0DD06A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42.60%</w:t>
            </w:r>
          </w:p>
        </w:tc>
        <w:tc>
          <w:tcPr>
            <w:tcW w:w="448" w:type="pct"/>
            <w:tcBorders>
              <w:top w:val="nil"/>
              <w:left w:val="nil"/>
              <w:bottom w:val="nil"/>
              <w:right w:val="nil"/>
            </w:tcBorders>
            <w:shd w:val="clear" w:color="auto" w:fill="auto"/>
            <w:noWrap/>
            <w:vAlign w:val="center"/>
            <w:hideMark/>
          </w:tcPr>
          <w:p w14:paraId="0F9E7B9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50.35%</w:t>
            </w:r>
          </w:p>
        </w:tc>
        <w:tc>
          <w:tcPr>
            <w:tcW w:w="445" w:type="pct"/>
            <w:tcBorders>
              <w:top w:val="nil"/>
              <w:left w:val="nil"/>
              <w:bottom w:val="nil"/>
              <w:right w:val="nil"/>
            </w:tcBorders>
            <w:shd w:val="clear" w:color="auto" w:fill="auto"/>
            <w:noWrap/>
            <w:vAlign w:val="center"/>
            <w:hideMark/>
          </w:tcPr>
          <w:p w14:paraId="4DF7208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42.30%</w:t>
            </w:r>
          </w:p>
        </w:tc>
        <w:tc>
          <w:tcPr>
            <w:tcW w:w="448" w:type="pct"/>
            <w:tcBorders>
              <w:top w:val="nil"/>
              <w:left w:val="nil"/>
              <w:bottom w:val="nil"/>
              <w:right w:val="nil"/>
            </w:tcBorders>
            <w:shd w:val="clear" w:color="auto" w:fill="auto"/>
            <w:noWrap/>
            <w:vAlign w:val="center"/>
            <w:hideMark/>
          </w:tcPr>
          <w:p w14:paraId="1CA78D0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44.69%</w:t>
            </w:r>
          </w:p>
        </w:tc>
        <w:tc>
          <w:tcPr>
            <w:tcW w:w="448" w:type="pct"/>
            <w:tcBorders>
              <w:top w:val="nil"/>
              <w:left w:val="nil"/>
              <w:bottom w:val="nil"/>
              <w:right w:val="nil"/>
            </w:tcBorders>
            <w:shd w:val="clear" w:color="auto" w:fill="auto"/>
            <w:noWrap/>
            <w:vAlign w:val="center"/>
            <w:hideMark/>
          </w:tcPr>
          <w:p w14:paraId="62D9D89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41.31%</w:t>
            </w:r>
          </w:p>
        </w:tc>
        <w:tc>
          <w:tcPr>
            <w:tcW w:w="449" w:type="pct"/>
            <w:tcBorders>
              <w:top w:val="nil"/>
              <w:left w:val="nil"/>
              <w:bottom w:val="nil"/>
              <w:right w:val="nil"/>
            </w:tcBorders>
            <w:shd w:val="clear" w:color="auto" w:fill="auto"/>
            <w:noWrap/>
            <w:vAlign w:val="center"/>
            <w:hideMark/>
          </w:tcPr>
          <w:p w14:paraId="5A565E7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39.82%</w:t>
            </w:r>
          </w:p>
        </w:tc>
      </w:tr>
      <w:tr w:rsidR="00C270DC" w:rsidRPr="00283CB6" w14:paraId="107FD05E"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760658E6"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6C8D580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0576004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0.0926</w:t>
            </w:r>
          </w:p>
        </w:tc>
        <w:tc>
          <w:tcPr>
            <w:tcW w:w="375" w:type="pct"/>
            <w:tcBorders>
              <w:top w:val="nil"/>
              <w:left w:val="nil"/>
              <w:bottom w:val="nil"/>
              <w:right w:val="nil"/>
            </w:tcBorders>
            <w:shd w:val="clear" w:color="auto" w:fill="auto"/>
            <w:noWrap/>
            <w:vAlign w:val="center"/>
            <w:hideMark/>
          </w:tcPr>
          <w:p w14:paraId="1AF626A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0.1028</w:t>
            </w:r>
          </w:p>
        </w:tc>
        <w:tc>
          <w:tcPr>
            <w:tcW w:w="372" w:type="pct"/>
            <w:tcBorders>
              <w:top w:val="nil"/>
              <w:left w:val="nil"/>
              <w:bottom w:val="nil"/>
              <w:right w:val="nil"/>
            </w:tcBorders>
            <w:shd w:val="clear" w:color="auto" w:fill="auto"/>
            <w:noWrap/>
            <w:vAlign w:val="center"/>
            <w:hideMark/>
          </w:tcPr>
          <w:p w14:paraId="70365DC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0.1118</w:t>
            </w:r>
          </w:p>
        </w:tc>
        <w:tc>
          <w:tcPr>
            <w:tcW w:w="372" w:type="pct"/>
            <w:tcBorders>
              <w:top w:val="nil"/>
              <w:left w:val="nil"/>
              <w:bottom w:val="nil"/>
              <w:right w:val="nil"/>
            </w:tcBorders>
            <w:shd w:val="clear" w:color="auto" w:fill="auto"/>
            <w:noWrap/>
            <w:vAlign w:val="center"/>
            <w:hideMark/>
          </w:tcPr>
          <w:p w14:paraId="70B7F46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0.1291</w:t>
            </w:r>
          </w:p>
        </w:tc>
        <w:tc>
          <w:tcPr>
            <w:tcW w:w="446" w:type="pct"/>
            <w:tcBorders>
              <w:top w:val="nil"/>
              <w:left w:val="nil"/>
              <w:bottom w:val="nil"/>
              <w:right w:val="nil"/>
            </w:tcBorders>
            <w:shd w:val="clear" w:color="auto" w:fill="auto"/>
            <w:noWrap/>
            <w:vAlign w:val="center"/>
            <w:hideMark/>
          </w:tcPr>
          <w:p w14:paraId="5C28094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0.1459</w:t>
            </w:r>
          </w:p>
        </w:tc>
        <w:tc>
          <w:tcPr>
            <w:tcW w:w="448" w:type="pct"/>
            <w:tcBorders>
              <w:top w:val="nil"/>
              <w:left w:val="nil"/>
              <w:bottom w:val="nil"/>
              <w:right w:val="nil"/>
            </w:tcBorders>
            <w:shd w:val="clear" w:color="auto" w:fill="auto"/>
            <w:noWrap/>
            <w:vAlign w:val="center"/>
            <w:hideMark/>
          </w:tcPr>
          <w:p w14:paraId="06F8DE5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0.1092</w:t>
            </w:r>
          </w:p>
        </w:tc>
        <w:tc>
          <w:tcPr>
            <w:tcW w:w="445" w:type="pct"/>
            <w:tcBorders>
              <w:top w:val="nil"/>
              <w:left w:val="nil"/>
              <w:bottom w:val="nil"/>
              <w:right w:val="nil"/>
            </w:tcBorders>
            <w:shd w:val="clear" w:color="auto" w:fill="auto"/>
            <w:noWrap/>
            <w:vAlign w:val="center"/>
            <w:hideMark/>
          </w:tcPr>
          <w:p w14:paraId="147722A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0.1169</w:t>
            </w:r>
          </w:p>
        </w:tc>
        <w:tc>
          <w:tcPr>
            <w:tcW w:w="448" w:type="pct"/>
            <w:tcBorders>
              <w:top w:val="nil"/>
              <w:left w:val="nil"/>
              <w:bottom w:val="nil"/>
              <w:right w:val="nil"/>
            </w:tcBorders>
            <w:shd w:val="clear" w:color="auto" w:fill="auto"/>
            <w:noWrap/>
            <w:vAlign w:val="center"/>
            <w:hideMark/>
          </w:tcPr>
          <w:p w14:paraId="397A039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0.1233</w:t>
            </w:r>
          </w:p>
        </w:tc>
        <w:tc>
          <w:tcPr>
            <w:tcW w:w="448" w:type="pct"/>
            <w:tcBorders>
              <w:top w:val="nil"/>
              <w:left w:val="nil"/>
              <w:bottom w:val="nil"/>
              <w:right w:val="nil"/>
            </w:tcBorders>
            <w:shd w:val="clear" w:color="auto" w:fill="auto"/>
            <w:noWrap/>
            <w:vAlign w:val="center"/>
            <w:hideMark/>
          </w:tcPr>
          <w:p w14:paraId="18E983C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0.1476</w:t>
            </w:r>
          </w:p>
        </w:tc>
        <w:tc>
          <w:tcPr>
            <w:tcW w:w="449" w:type="pct"/>
            <w:tcBorders>
              <w:top w:val="nil"/>
              <w:left w:val="nil"/>
              <w:bottom w:val="nil"/>
              <w:right w:val="nil"/>
            </w:tcBorders>
            <w:shd w:val="clear" w:color="auto" w:fill="auto"/>
            <w:noWrap/>
            <w:vAlign w:val="center"/>
            <w:hideMark/>
          </w:tcPr>
          <w:p w14:paraId="5171A97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0.1652</w:t>
            </w:r>
          </w:p>
        </w:tc>
      </w:tr>
      <w:tr w:rsidR="00C270DC" w:rsidRPr="00283CB6" w14:paraId="75178917"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12696338"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7010103E"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334BFD8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1.0602</w:t>
            </w:r>
          </w:p>
        </w:tc>
        <w:tc>
          <w:tcPr>
            <w:tcW w:w="375" w:type="pct"/>
            <w:tcBorders>
              <w:top w:val="nil"/>
              <w:left w:val="nil"/>
              <w:bottom w:val="nil"/>
              <w:right w:val="nil"/>
            </w:tcBorders>
            <w:shd w:val="clear" w:color="auto" w:fill="auto"/>
            <w:noWrap/>
            <w:vAlign w:val="center"/>
            <w:hideMark/>
          </w:tcPr>
          <w:p w14:paraId="054915C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1.1315</w:t>
            </w:r>
          </w:p>
        </w:tc>
        <w:tc>
          <w:tcPr>
            <w:tcW w:w="372" w:type="pct"/>
            <w:tcBorders>
              <w:top w:val="nil"/>
              <w:left w:val="nil"/>
              <w:bottom w:val="nil"/>
              <w:right w:val="nil"/>
            </w:tcBorders>
            <w:shd w:val="clear" w:color="auto" w:fill="auto"/>
            <w:noWrap/>
            <w:vAlign w:val="center"/>
            <w:hideMark/>
          </w:tcPr>
          <w:p w14:paraId="5FD4696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1.2836</w:t>
            </w:r>
          </w:p>
        </w:tc>
        <w:tc>
          <w:tcPr>
            <w:tcW w:w="372" w:type="pct"/>
            <w:tcBorders>
              <w:top w:val="nil"/>
              <w:left w:val="nil"/>
              <w:bottom w:val="nil"/>
              <w:right w:val="nil"/>
            </w:tcBorders>
            <w:shd w:val="clear" w:color="auto" w:fill="auto"/>
            <w:noWrap/>
            <w:vAlign w:val="center"/>
            <w:hideMark/>
          </w:tcPr>
          <w:p w14:paraId="72DD4C0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1.5189</w:t>
            </w:r>
          </w:p>
        </w:tc>
        <w:tc>
          <w:tcPr>
            <w:tcW w:w="446" w:type="pct"/>
            <w:tcBorders>
              <w:top w:val="nil"/>
              <w:left w:val="nil"/>
              <w:bottom w:val="nil"/>
              <w:right w:val="nil"/>
            </w:tcBorders>
            <w:shd w:val="clear" w:color="auto" w:fill="auto"/>
            <w:noWrap/>
            <w:vAlign w:val="center"/>
            <w:hideMark/>
          </w:tcPr>
          <w:p w14:paraId="2EBB2CD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1.8958</w:t>
            </w:r>
          </w:p>
        </w:tc>
        <w:tc>
          <w:tcPr>
            <w:tcW w:w="448" w:type="pct"/>
            <w:tcBorders>
              <w:top w:val="nil"/>
              <w:left w:val="nil"/>
              <w:bottom w:val="nil"/>
              <w:right w:val="nil"/>
            </w:tcBorders>
            <w:shd w:val="clear" w:color="auto" w:fill="auto"/>
            <w:noWrap/>
            <w:vAlign w:val="center"/>
            <w:hideMark/>
          </w:tcPr>
          <w:p w14:paraId="5DB4353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0.827</w:t>
            </w:r>
          </w:p>
        </w:tc>
        <w:tc>
          <w:tcPr>
            <w:tcW w:w="445" w:type="pct"/>
            <w:tcBorders>
              <w:top w:val="nil"/>
              <w:left w:val="nil"/>
              <w:bottom w:val="nil"/>
              <w:right w:val="nil"/>
            </w:tcBorders>
            <w:shd w:val="clear" w:color="auto" w:fill="auto"/>
            <w:noWrap/>
            <w:vAlign w:val="center"/>
            <w:hideMark/>
          </w:tcPr>
          <w:p w14:paraId="656A0A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0.7993</w:t>
            </w:r>
          </w:p>
        </w:tc>
        <w:tc>
          <w:tcPr>
            <w:tcW w:w="448" w:type="pct"/>
            <w:tcBorders>
              <w:top w:val="nil"/>
              <w:left w:val="nil"/>
              <w:bottom w:val="nil"/>
              <w:right w:val="nil"/>
            </w:tcBorders>
            <w:shd w:val="clear" w:color="auto" w:fill="auto"/>
            <w:noWrap/>
            <w:vAlign w:val="center"/>
            <w:hideMark/>
          </w:tcPr>
          <w:p w14:paraId="302DE89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0.7507</w:t>
            </w:r>
          </w:p>
        </w:tc>
        <w:tc>
          <w:tcPr>
            <w:tcW w:w="448" w:type="pct"/>
            <w:tcBorders>
              <w:top w:val="nil"/>
              <w:left w:val="nil"/>
              <w:bottom w:val="nil"/>
              <w:right w:val="nil"/>
            </w:tcBorders>
            <w:shd w:val="clear" w:color="auto" w:fill="auto"/>
            <w:noWrap/>
            <w:vAlign w:val="center"/>
            <w:hideMark/>
          </w:tcPr>
          <w:p w14:paraId="6C40BB9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0.7423</w:t>
            </w:r>
          </w:p>
        </w:tc>
        <w:tc>
          <w:tcPr>
            <w:tcW w:w="449" w:type="pct"/>
            <w:tcBorders>
              <w:top w:val="nil"/>
              <w:left w:val="nil"/>
              <w:bottom w:val="nil"/>
              <w:right w:val="nil"/>
            </w:tcBorders>
            <w:shd w:val="clear" w:color="auto" w:fill="auto"/>
            <w:noWrap/>
            <w:vAlign w:val="center"/>
            <w:hideMark/>
          </w:tcPr>
          <w:p w14:paraId="0A68E4A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0.6758</w:t>
            </w:r>
          </w:p>
        </w:tc>
      </w:tr>
      <w:tr w:rsidR="00C270DC" w:rsidRPr="00283CB6" w14:paraId="5902572C"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22F335B0"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675F5E0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50A627A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15.81%</w:t>
            </w:r>
          </w:p>
        </w:tc>
        <w:tc>
          <w:tcPr>
            <w:tcW w:w="375" w:type="pct"/>
            <w:tcBorders>
              <w:top w:val="nil"/>
              <w:left w:val="nil"/>
              <w:bottom w:val="nil"/>
              <w:right w:val="nil"/>
            </w:tcBorders>
            <w:shd w:val="clear" w:color="auto" w:fill="auto"/>
            <w:noWrap/>
            <w:vAlign w:val="center"/>
            <w:hideMark/>
          </w:tcPr>
          <w:p w14:paraId="114B081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18.63%</w:t>
            </w:r>
          </w:p>
        </w:tc>
        <w:tc>
          <w:tcPr>
            <w:tcW w:w="372" w:type="pct"/>
            <w:tcBorders>
              <w:top w:val="nil"/>
              <w:left w:val="nil"/>
              <w:bottom w:val="nil"/>
              <w:right w:val="nil"/>
            </w:tcBorders>
            <w:shd w:val="clear" w:color="auto" w:fill="auto"/>
            <w:noWrap/>
            <w:vAlign w:val="center"/>
            <w:hideMark/>
          </w:tcPr>
          <w:p w14:paraId="0682CBA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20.35%</w:t>
            </w:r>
          </w:p>
        </w:tc>
        <w:tc>
          <w:tcPr>
            <w:tcW w:w="372" w:type="pct"/>
            <w:tcBorders>
              <w:top w:val="nil"/>
              <w:left w:val="nil"/>
              <w:bottom w:val="nil"/>
              <w:right w:val="nil"/>
            </w:tcBorders>
            <w:shd w:val="clear" w:color="auto" w:fill="auto"/>
            <w:noWrap/>
            <w:vAlign w:val="center"/>
            <w:hideMark/>
          </w:tcPr>
          <w:p w14:paraId="62CA8E7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23.44%</w:t>
            </w:r>
          </w:p>
        </w:tc>
        <w:tc>
          <w:tcPr>
            <w:tcW w:w="446" w:type="pct"/>
            <w:tcBorders>
              <w:top w:val="nil"/>
              <w:left w:val="nil"/>
              <w:bottom w:val="nil"/>
              <w:right w:val="nil"/>
            </w:tcBorders>
            <w:shd w:val="clear" w:color="auto" w:fill="auto"/>
            <w:noWrap/>
            <w:vAlign w:val="center"/>
            <w:hideMark/>
          </w:tcPr>
          <w:p w14:paraId="0FC8672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27.72%</w:t>
            </w:r>
          </w:p>
        </w:tc>
        <w:tc>
          <w:tcPr>
            <w:tcW w:w="448" w:type="pct"/>
            <w:tcBorders>
              <w:top w:val="nil"/>
              <w:left w:val="nil"/>
              <w:bottom w:val="nil"/>
              <w:right w:val="nil"/>
            </w:tcBorders>
            <w:shd w:val="clear" w:color="auto" w:fill="auto"/>
            <w:noWrap/>
            <w:vAlign w:val="center"/>
            <w:hideMark/>
          </w:tcPr>
          <w:p w14:paraId="162A7A5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31.61%</w:t>
            </w:r>
          </w:p>
        </w:tc>
        <w:tc>
          <w:tcPr>
            <w:tcW w:w="445" w:type="pct"/>
            <w:tcBorders>
              <w:top w:val="nil"/>
              <w:left w:val="nil"/>
              <w:bottom w:val="nil"/>
              <w:right w:val="nil"/>
            </w:tcBorders>
            <w:shd w:val="clear" w:color="auto" w:fill="auto"/>
            <w:noWrap/>
            <w:vAlign w:val="center"/>
            <w:hideMark/>
          </w:tcPr>
          <w:p w14:paraId="76A5464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45.31%</w:t>
            </w:r>
          </w:p>
        </w:tc>
        <w:tc>
          <w:tcPr>
            <w:tcW w:w="448" w:type="pct"/>
            <w:tcBorders>
              <w:top w:val="nil"/>
              <w:left w:val="nil"/>
              <w:bottom w:val="nil"/>
              <w:right w:val="nil"/>
            </w:tcBorders>
            <w:shd w:val="clear" w:color="auto" w:fill="auto"/>
            <w:noWrap/>
            <w:vAlign w:val="center"/>
            <w:hideMark/>
          </w:tcPr>
          <w:p w14:paraId="3D8531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52.43%</w:t>
            </w:r>
          </w:p>
        </w:tc>
        <w:tc>
          <w:tcPr>
            <w:tcW w:w="448" w:type="pct"/>
            <w:tcBorders>
              <w:top w:val="nil"/>
              <w:left w:val="nil"/>
              <w:bottom w:val="nil"/>
              <w:right w:val="nil"/>
            </w:tcBorders>
            <w:shd w:val="clear" w:color="auto" w:fill="auto"/>
            <w:noWrap/>
            <w:vAlign w:val="center"/>
            <w:hideMark/>
          </w:tcPr>
          <w:p w14:paraId="39BDB95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62.54%</w:t>
            </w:r>
          </w:p>
        </w:tc>
        <w:tc>
          <w:tcPr>
            <w:tcW w:w="449" w:type="pct"/>
            <w:tcBorders>
              <w:top w:val="nil"/>
              <w:left w:val="nil"/>
              <w:bottom w:val="nil"/>
              <w:right w:val="nil"/>
            </w:tcBorders>
            <w:shd w:val="clear" w:color="auto" w:fill="auto"/>
            <w:noWrap/>
            <w:vAlign w:val="center"/>
            <w:hideMark/>
          </w:tcPr>
          <w:p w14:paraId="3E7CE8F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75.86%</w:t>
            </w:r>
          </w:p>
        </w:tc>
      </w:tr>
      <w:tr w:rsidR="00C270DC" w:rsidRPr="00283CB6" w14:paraId="3871D4EB" w14:textId="77777777" w:rsidTr="000B22B4">
        <w:trPr>
          <w:trHeight w:val="20"/>
          <w:jc w:val="center"/>
        </w:trPr>
        <w:tc>
          <w:tcPr>
            <w:tcW w:w="377" w:type="pct"/>
            <w:vMerge/>
            <w:tcBorders>
              <w:top w:val="single" w:sz="8" w:space="0" w:color="000000"/>
              <w:left w:val="nil"/>
              <w:bottom w:val="single" w:sz="4" w:space="0" w:color="auto"/>
              <w:right w:val="nil"/>
            </w:tcBorders>
            <w:vAlign w:val="center"/>
            <w:hideMark/>
          </w:tcPr>
          <w:p w14:paraId="49D70E19"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single" w:sz="4" w:space="0" w:color="auto"/>
              <w:right w:val="nil"/>
            </w:tcBorders>
            <w:shd w:val="clear" w:color="auto" w:fill="auto"/>
            <w:noWrap/>
            <w:vAlign w:val="center"/>
            <w:hideMark/>
          </w:tcPr>
          <w:p w14:paraId="5A44AA2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4" w:space="0" w:color="auto"/>
              <w:right w:val="nil"/>
            </w:tcBorders>
            <w:shd w:val="clear" w:color="auto" w:fill="auto"/>
            <w:noWrap/>
            <w:vAlign w:val="center"/>
            <w:hideMark/>
          </w:tcPr>
          <w:p w14:paraId="173F6DB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0.9078</w:t>
            </w:r>
          </w:p>
        </w:tc>
        <w:tc>
          <w:tcPr>
            <w:tcW w:w="375" w:type="pct"/>
            <w:tcBorders>
              <w:top w:val="nil"/>
              <w:left w:val="nil"/>
              <w:bottom w:val="single" w:sz="4" w:space="0" w:color="auto"/>
              <w:right w:val="nil"/>
            </w:tcBorders>
            <w:shd w:val="clear" w:color="auto" w:fill="auto"/>
            <w:noWrap/>
            <w:vAlign w:val="center"/>
            <w:hideMark/>
          </w:tcPr>
          <w:p w14:paraId="775FA72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0.8857</w:t>
            </w:r>
          </w:p>
        </w:tc>
        <w:tc>
          <w:tcPr>
            <w:tcW w:w="372" w:type="pct"/>
            <w:tcBorders>
              <w:top w:val="nil"/>
              <w:left w:val="nil"/>
              <w:bottom w:val="single" w:sz="4" w:space="0" w:color="auto"/>
              <w:right w:val="nil"/>
            </w:tcBorders>
            <w:shd w:val="clear" w:color="auto" w:fill="auto"/>
            <w:noWrap/>
            <w:vAlign w:val="center"/>
            <w:hideMark/>
          </w:tcPr>
          <w:p w14:paraId="2B9CF93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0.8658</w:t>
            </w:r>
          </w:p>
        </w:tc>
        <w:tc>
          <w:tcPr>
            <w:tcW w:w="372" w:type="pct"/>
            <w:tcBorders>
              <w:top w:val="nil"/>
              <w:left w:val="nil"/>
              <w:bottom w:val="single" w:sz="4" w:space="0" w:color="auto"/>
              <w:right w:val="nil"/>
            </w:tcBorders>
            <w:shd w:val="clear" w:color="auto" w:fill="auto"/>
            <w:noWrap/>
            <w:vAlign w:val="center"/>
            <w:hideMark/>
          </w:tcPr>
          <w:p w14:paraId="401239C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0.8221</w:t>
            </w:r>
          </w:p>
        </w:tc>
        <w:tc>
          <w:tcPr>
            <w:tcW w:w="446" w:type="pct"/>
            <w:tcBorders>
              <w:top w:val="nil"/>
              <w:left w:val="nil"/>
              <w:bottom w:val="single" w:sz="4" w:space="0" w:color="auto"/>
              <w:right w:val="nil"/>
            </w:tcBorders>
            <w:shd w:val="clear" w:color="auto" w:fill="auto"/>
            <w:noWrap/>
            <w:vAlign w:val="center"/>
            <w:hideMark/>
          </w:tcPr>
          <w:p w14:paraId="163E7B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0.7738</w:t>
            </w:r>
          </w:p>
        </w:tc>
        <w:tc>
          <w:tcPr>
            <w:tcW w:w="448" w:type="pct"/>
            <w:tcBorders>
              <w:top w:val="nil"/>
              <w:left w:val="nil"/>
              <w:bottom w:val="single" w:sz="4" w:space="0" w:color="auto"/>
              <w:right w:val="nil"/>
            </w:tcBorders>
            <w:shd w:val="clear" w:color="auto" w:fill="auto"/>
            <w:noWrap/>
            <w:vAlign w:val="center"/>
            <w:hideMark/>
          </w:tcPr>
          <w:p w14:paraId="7613D36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0.9575</w:t>
            </w:r>
          </w:p>
        </w:tc>
        <w:tc>
          <w:tcPr>
            <w:tcW w:w="445" w:type="pct"/>
            <w:tcBorders>
              <w:top w:val="nil"/>
              <w:left w:val="nil"/>
              <w:bottom w:val="single" w:sz="4" w:space="0" w:color="auto"/>
              <w:right w:val="nil"/>
            </w:tcBorders>
            <w:shd w:val="clear" w:color="auto" w:fill="auto"/>
            <w:noWrap/>
            <w:vAlign w:val="center"/>
            <w:hideMark/>
          </w:tcPr>
          <w:p w14:paraId="71A21FA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0.9499</w:t>
            </w:r>
          </w:p>
        </w:tc>
        <w:tc>
          <w:tcPr>
            <w:tcW w:w="448" w:type="pct"/>
            <w:tcBorders>
              <w:top w:val="nil"/>
              <w:left w:val="nil"/>
              <w:bottom w:val="single" w:sz="4" w:space="0" w:color="auto"/>
              <w:right w:val="nil"/>
            </w:tcBorders>
            <w:shd w:val="clear" w:color="auto" w:fill="auto"/>
            <w:noWrap/>
            <w:vAlign w:val="center"/>
            <w:hideMark/>
          </w:tcPr>
          <w:p w14:paraId="73A673C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0.9432</w:t>
            </w:r>
          </w:p>
        </w:tc>
        <w:tc>
          <w:tcPr>
            <w:tcW w:w="448" w:type="pct"/>
            <w:tcBorders>
              <w:top w:val="nil"/>
              <w:left w:val="nil"/>
              <w:bottom w:val="single" w:sz="4" w:space="0" w:color="auto"/>
              <w:right w:val="nil"/>
            </w:tcBorders>
            <w:shd w:val="clear" w:color="auto" w:fill="auto"/>
            <w:noWrap/>
            <w:vAlign w:val="center"/>
            <w:hideMark/>
          </w:tcPr>
          <w:p w14:paraId="53B4BF8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0.918</w:t>
            </w:r>
          </w:p>
        </w:tc>
        <w:tc>
          <w:tcPr>
            <w:tcW w:w="449" w:type="pct"/>
            <w:tcBorders>
              <w:top w:val="nil"/>
              <w:left w:val="nil"/>
              <w:bottom w:val="single" w:sz="4" w:space="0" w:color="auto"/>
              <w:right w:val="nil"/>
            </w:tcBorders>
            <w:shd w:val="clear" w:color="auto" w:fill="auto"/>
            <w:noWrap/>
            <w:vAlign w:val="center"/>
            <w:hideMark/>
          </w:tcPr>
          <w:p w14:paraId="5825AD2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0.8969</w:t>
            </w:r>
          </w:p>
        </w:tc>
      </w:tr>
      <w:tr w:rsidR="00C270DC" w:rsidRPr="00283CB6" w14:paraId="5B8A9568" w14:textId="77777777" w:rsidTr="000B22B4">
        <w:trPr>
          <w:trHeight w:val="37"/>
          <w:jc w:val="center"/>
        </w:trPr>
        <w:tc>
          <w:tcPr>
            <w:tcW w:w="377" w:type="pct"/>
            <w:tcBorders>
              <w:top w:val="single" w:sz="4" w:space="0" w:color="auto"/>
              <w:left w:val="nil"/>
              <w:bottom w:val="single" w:sz="4" w:space="0" w:color="auto"/>
              <w:right w:val="nil"/>
            </w:tcBorders>
            <w:shd w:val="clear" w:color="auto" w:fill="auto"/>
            <w:noWrap/>
            <w:vAlign w:val="center"/>
            <w:hideMark/>
          </w:tcPr>
          <w:p w14:paraId="020203FB" w14:textId="77777777" w:rsidR="00C270DC" w:rsidRPr="00283CB6" w:rsidRDefault="00C270DC" w:rsidP="00851C41">
            <w:pPr>
              <w:adjustRightInd w:val="0"/>
              <w:snapToGrid w:val="0"/>
              <w:jc w:val="right"/>
              <w:rPr>
                <w:rFonts w:eastAsia="等线"/>
                <w:noProof w:val="0"/>
                <w:sz w:val="15"/>
                <w:szCs w:val="15"/>
              </w:rPr>
            </w:pPr>
            <w:r w:rsidRPr="00283CB6">
              <w:rPr>
                <w:rFonts w:eastAsia="等线"/>
                <w:b/>
                <w:bCs/>
                <w:noProof w:val="0"/>
                <w:sz w:val="15"/>
                <w:szCs w:val="15"/>
              </w:rPr>
              <w:t>Site</w:t>
            </w:r>
          </w:p>
        </w:tc>
        <w:tc>
          <w:tcPr>
            <w:tcW w:w="448" w:type="pct"/>
            <w:tcBorders>
              <w:top w:val="single" w:sz="4" w:space="0" w:color="auto"/>
              <w:left w:val="nil"/>
              <w:bottom w:val="single" w:sz="4" w:space="0" w:color="auto"/>
              <w:right w:val="nil"/>
            </w:tcBorders>
            <w:shd w:val="clear" w:color="auto" w:fill="auto"/>
            <w:noWrap/>
            <w:vAlign w:val="center"/>
            <w:hideMark/>
          </w:tcPr>
          <w:p w14:paraId="225F6809"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3" w:type="pct"/>
            <w:tcBorders>
              <w:top w:val="single" w:sz="4" w:space="0" w:color="auto"/>
              <w:left w:val="nil"/>
              <w:bottom w:val="single" w:sz="4" w:space="0" w:color="auto"/>
              <w:right w:val="nil"/>
            </w:tcBorders>
            <w:shd w:val="clear" w:color="auto" w:fill="auto"/>
            <w:noWrap/>
            <w:vAlign w:val="center"/>
            <w:hideMark/>
          </w:tcPr>
          <w:p w14:paraId="4126EF6C"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5" w:type="pct"/>
            <w:tcBorders>
              <w:top w:val="single" w:sz="4" w:space="0" w:color="auto"/>
              <w:left w:val="nil"/>
              <w:bottom w:val="single" w:sz="4" w:space="0" w:color="auto"/>
              <w:right w:val="nil"/>
            </w:tcBorders>
            <w:shd w:val="clear" w:color="auto" w:fill="auto"/>
            <w:noWrap/>
            <w:vAlign w:val="center"/>
            <w:hideMark/>
          </w:tcPr>
          <w:p w14:paraId="0DBBDE06"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WNN</w:t>
            </w:r>
          </w:p>
        </w:tc>
        <w:tc>
          <w:tcPr>
            <w:tcW w:w="372" w:type="pct"/>
            <w:tcBorders>
              <w:top w:val="single" w:sz="4" w:space="0" w:color="auto"/>
              <w:left w:val="nil"/>
              <w:bottom w:val="single" w:sz="4" w:space="0" w:color="auto"/>
              <w:right w:val="nil"/>
            </w:tcBorders>
            <w:shd w:val="clear" w:color="auto" w:fill="auto"/>
            <w:noWrap/>
            <w:vAlign w:val="center"/>
            <w:hideMark/>
          </w:tcPr>
          <w:p w14:paraId="7B415335"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ELM</w:t>
            </w:r>
          </w:p>
        </w:tc>
        <w:tc>
          <w:tcPr>
            <w:tcW w:w="372" w:type="pct"/>
            <w:tcBorders>
              <w:top w:val="single" w:sz="4" w:space="0" w:color="auto"/>
              <w:left w:val="nil"/>
              <w:bottom w:val="single" w:sz="4" w:space="0" w:color="auto"/>
              <w:right w:val="nil"/>
            </w:tcBorders>
            <w:shd w:val="clear" w:color="auto" w:fill="auto"/>
            <w:noWrap/>
            <w:vAlign w:val="center"/>
            <w:hideMark/>
          </w:tcPr>
          <w:p w14:paraId="14221FF4"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RNN</w:t>
            </w:r>
          </w:p>
        </w:tc>
        <w:tc>
          <w:tcPr>
            <w:tcW w:w="446" w:type="pct"/>
            <w:tcBorders>
              <w:top w:val="single" w:sz="4" w:space="0" w:color="auto"/>
              <w:left w:val="nil"/>
              <w:bottom w:val="single" w:sz="4" w:space="0" w:color="auto"/>
              <w:right w:val="nil"/>
            </w:tcBorders>
            <w:shd w:val="clear" w:color="auto" w:fill="auto"/>
            <w:noWrap/>
            <w:vAlign w:val="center"/>
            <w:hideMark/>
          </w:tcPr>
          <w:p w14:paraId="7C308551"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ANFIS</w:t>
            </w:r>
          </w:p>
        </w:tc>
        <w:tc>
          <w:tcPr>
            <w:tcW w:w="448" w:type="pct"/>
            <w:tcBorders>
              <w:top w:val="single" w:sz="4" w:space="0" w:color="auto"/>
              <w:left w:val="nil"/>
              <w:bottom w:val="single" w:sz="4" w:space="0" w:color="auto"/>
              <w:right w:val="nil"/>
            </w:tcBorders>
            <w:shd w:val="clear" w:color="auto" w:fill="auto"/>
            <w:noWrap/>
            <w:vAlign w:val="center"/>
            <w:hideMark/>
          </w:tcPr>
          <w:p w14:paraId="6C775EAC"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LSTM</w:t>
            </w:r>
          </w:p>
        </w:tc>
        <w:tc>
          <w:tcPr>
            <w:tcW w:w="445" w:type="pct"/>
            <w:tcBorders>
              <w:top w:val="single" w:sz="4" w:space="0" w:color="auto"/>
              <w:left w:val="nil"/>
              <w:bottom w:val="single" w:sz="4" w:space="0" w:color="auto"/>
              <w:right w:val="nil"/>
            </w:tcBorders>
            <w:shd w:val="clear" w:color="auto" w:fill="auto"/>
            <w:noWrap/>
            <w:vAlign w:val="center"/>
            <w:hideMark/>
          </w:tcPr>
          <w:p w14:paraId="3A77DC34"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Elman</w:t>
            </w:r>
          </w:p>
        </w:tc>
        <w:tc>
          <w:tcPr>
            <w:tcW w:w="448" w:type="pct"/>
            <w:tcBorders>
              <w:top w:val="single" w:sz="4" w:space="0" w:color="auto"/>
              <w:left w:val="nil"/>
              <w:bottom w:val="single" w:sz="4" w:space="0" w:color="auto"/>
              <w:right w:val="nil"/>
            </w:tcBorders>
            <w:shd w:val="clear" w:color="auto" w:fill="auto"/>
            <w:noWrap/>
            <w:vAlign w:val="center"/>
            <w:hideMark/>
          </w:tcPr>
          <w:p w14:paraId="23478A23"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BPNN</w:t>
            </w:r>
          </w:p>
        </w:tc>
        <w:tc>
          <w:tcPr>
            <w:tcW w:w="448" w:type="pct"/>
            <w:tcBorders>
              <w:top w:val="single" w:sz="4" w:space="0" w:color="auto"/>
              <w:left w:val="nil"/>
              <w:bottom w:val="single" w:sz="4" w:space="0" w:color="auto"/>
              <w:right w:val="nil"/>
            </w:tcBorders>
            <w:shd w:val="clear" w:color="auto" w:fill="auto"/>
            <w:noWrap/>
            <w:vAlign w:val="center"/>
            <w:hideMark/>
          </w:tcPr>
          <w:p w14:paraId="0A8B32FD"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ANFIS</w:t>
            </w:r>
          </w:p>
        </w:tc>
        <w:tc>
          <w:tcPr>
            <w:tcW w:w="449" w:type="pct"/>
            <w:tcBorders>
              <w:top w:val="single" w:sz="4" w:space="0" w:color="auto"/>
              <w:left w:val="nil"/>
              <w:bottom w:val="single" w:sz="4" w:space="0" w:color="auto"/>
              <w:right w:val="nil"/>
            </w:tcBorders>
            <w:shd w:val="clear" w:color="auto" w:fill="auto"/>
            <w:noWrap/>
            <w:vAlign w:val="center"/>
            <w:hideMark/>
          </w:tcPr>
          <w:p w14:paraId="192FD853"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SVM</w:t>
            </w:r>
          </w:p>
        </w:tc>
      </w:tr>
      <w:tr w:rsidR="00C270DC" w:rsidRPr="00283CB6" w14:paraId="6BF006F8" w14:textId="77777777" w:rsidTr="000B22B4">
        <w:trPr>
          <w:trHeight w:val="20"/>
          <w:jc w:val="center"/>
        </w:trPr>
        <w:tc>
          <w:tcPr>
            <w:tcW w:w="377" w:type="pct"/>
            <w:vMerge w:val="restart"/>
            <w:tcBorders>
              <w:top w:val="single" w:sz="4" w:space="0" w:color="auto"/>
              <w:left w:val="nil"/>
              <w:bottom w:val="single" w:sz="8" w:space="0" w:color="000000"/>
              <w:right w:val="nil"/>
            </w:tcBorders>
            <w:shd w:val="clear" w:color="auto" w:fill="auto"/>
            <w:noWrap/>
            <w:vAlign w:val="center"/>
            <w:hideMark/>
          </w:tcPr>
          <w:p w14:paraId="6E92ABE4" w14:textId="7A471C1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3</w:t>
            </w:r>
          </w:p>
        </w:tc>
        <w:tc>
          <w:tcPr>
            <w:tcW w:w="448" w:type="pct"/>
            <w:tcBorders>
              <w:top w:val="single" w:sz="4" w:space="0" w:color="auto"/>
              <w:left w:val="nil"/>
              <w:bottom w:val="nil"/>
              <w:right w:val="nil"/>
            </w:tcBorders>
            <w:shd w:val="clear" w:color="auto" w:fill="auto"/>
            <w:noWrap/>
            <w:vAlign w:val="center"/>
            <w:hideMark/>
          </w:tcPr>
          <w:p w14:paraId="0BD9465D"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4" w:space="0" w:color="auto"/>
              <w:left w:val="nil"/>
              <w:bottom w:val="nil"/>
              <w:right w:val="nil"/>
            </w:tcBorders>
            <w:shd w:val="clear" w:color="auto" w:fill="auto"/>
            <w:noWrap/>
            <w:vAlign w:val="center"/>
            <w:hideMark/>
          </w:tcPr>
          <w:p w14:paraId="296D0D1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0.7401</w:t>
            </w:r>
          </w:p>
        </w:tc>
        <w:tc>
          <w:tcPr>
            <w:tcW w:w="375" w:type="pct"/>
            <w:tcBorders>
              <w:top w:val="single" w:sz="4" w:space="0" w:color="auto"/>
              <w:left w:val="nil"/>
              <w:bottom w:val="nil"/>
              <w:right w:val="nil"/>
            </w:tcBorders>
            <w:shd w:val="clear" w:color="auto" w:fill="auto"/>
            <w:noWrap/>
            <w:vAlign w:val="center"/>
            <w:hideMark/>
          </w:tcPr>
          <w:p w14:paraId="579B104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0.8572</w:t>
            </w:r>
          </w:p>
        </w:tc>
        <w:tc>
          <w:tcPr>
            <w:tcW w:w="372" w:type="pct"/>
            <w:tcBorders>
              <w:top w:val="single" w:sz="4" w:space="0" w:color="auto"/>
              <w:left w:val="nil"/>
              <w:bottom w:val="nil"/>
              <w:right w:val="nil"/>
            </w:tcBorders>
            <w:shd w:val="clear" w:color="auto" w:fill="auto"/>
            <w:noWrap/>
            <w:vAlign w:val="center"/>
            <w:hideMark/>
          </w:tcPr>
          <w:p w14:paraId="72CB679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0.9891</w:t>
            </w:r>
          </w:p>
        </w:tc>
        <w:tc>
          <w:tcPr>
            <w:tcW w:w="372" w:type="pct"/>
            <w:tcBorders>
              <w:top w:val="single" w:sz="4" w:space="0" w:color="auto"/>
              <w:left w:val="nil"/>
              <w:bottom w:val="nil"/>
              <w:right w:val="nil"/>
            </w:tcBorders>
            <w:shd w:val="clear" w:color="auto" w:fill="auto"/>
            <w:noWrap/>
            <w:vAlign w:val="center"/>
            <w:hideMark/>
          </w:tcPr>
          <w:p w14:paraId="00525E8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1.1429</w:t>
            </w:r>
          </w:p>
        </w:tc>
        <w:tc>
          <w:tcPr>
            <w:tcW w:w="446" w:type="pct"/>
            <w:tcBorders>
              <w:top w:val="single" w:sz="4" w:space="0" w:color="auto"/>
              <w:left w:val="nil"/>
              <w:bottom w:val="nil"/>
              <w:right w:val="nil"/>
            </w:tcBorders>
            <w:shd w:val="clear" w:color="auto" w:fill="auto"/>
            <w:noWrap/>
            <w:vAlign w:val="center"/>
            <w:hideMark/>
          </w:tcPr>
          <w:p w14:paraId="73023EB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1.2817</w:t>
            </w:r>
          </w:p>
        </w:tc>
        <w:tc>
          <w:tcPr>
            <w:tcW w:w="448" w:type="pct"/>
            <w:tcBorders>
              <w:top w:val="single" w:sz="4" w:space="0" w:color="auto"/>
              <w:left w:val="nil"/>
              <w:bottom w:val="nil"/>
              <w:right w:val="nil"/>
            </w:tcBorders>
            <w:shd w:val="clear" w:color="auto" w:fill="auto"/>
            <w:noWrap/>
            <w:vAlign w:val="center"/>
            <w:hideMark/>
          </w:tcPr>
          <w:p w14:paraId="382D814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86.0772</w:t>
            </w:r>
          </w:p>
        </w:tc>
        <w:tc>
          <w:tcPr>
            <w:tcW w:w="445" w:type="pct"/>
            <w:tcBorders>
              <w:top w:val="single" w:sz="4" w:space="0" w:color="auto"/>
              <w:left w:val="nil"/>
              <w:bottom w:val="nil"/>
              <w:right w:val="nil"/>
            </w:tcBorders>
            <w:shd w:val="clear" w:color="auto" w:fill="auto"/>
            <w:noWrap/>
            <w:vAlign w:val="center"/>
            <w:hideMark/>
          </w:tcPr>
          <w:p w14:paraId="44C52D8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102.83</w:t>
            </w:r>
          </w:p>
        </w:tc>
        <w:tc>
          <w:tcPr>
            <w:tcW w:w="448" w:type="pct"/>
            <w:tcBorders>
              <w:top w:val="single" w:sz="4" w:space="0" w:color="auto"/>
              <w:left w:val="nil"/>
              <w:bottom w:val="nil"/>
              <w:right w:val="nil"/>
            </w:tcBorders>
            <w:shd w:val="clear" w:color="auto" w:fill="auto"/>
            <w:noWrap/>
            <w:vAlign w:val="center"/>
            <w:hideMark/>
          </w:tcPr>
          <w:p w14:paraId="5B70586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110.7717</w:t>
            </w:r>
          </w:p>
        </w:tc>
        <w:tc>
          <w:tcPr>
            <w:tcW w:w="448" w:type="pct"/>
            <w:tcBorders>
              <w:top w:val="single" w:sz="4" w:space="0" w:color="auto"/>
              <w:left w:val="nil"/>
              <w:bottom w:val="nil"/>
              <w:right w:val="nil"/>
            </w:tcBorders>
            <w:shd w:val="clear" w:color="auto" w:fill="auto"/>
            <w:noWrap/>
            <w:vAlign w:val="center"/>
            <w:hideMark/>
          </w:tcPr>
          <w:p w14:paraId="7FFB4DE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124.926</w:t>
            </w:r>
          </w:p>
        </w:tc>
        <w:tc>
          <w:tcPr>
            <w:tcW w:w="449" w:type="pct"/>
            <w:tcBorders>
              <w:top w:val="single" w:sz="4" w:space="0" w:color="auto"/>
              <w:left w:val="nil"/>
              <w:bottom w:val="nil"/>
              <w:right w:val="nil"/>
            </w:tcBorders>
            <w:shd w:val="clear" w:color="auto" w:fill="auto"/>
            <w:noWrap/>
            <w:vAlign w:val="center"/>
            <w:hideMark/>
          </w:tcPr>
          <w:p w14:paraId="66E7F6B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141.6915</w:t>
            </w:r>
          </w:p>
        </w:tc>
      </w:tr>
      <w:tr w:rsidR="00C270DC" w:rsidRPr="00283CB6" w14:paraId="1513AA20"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72483F0B"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58A77903"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2BDA57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1.0265</w:t>
            </w:r>
          </w:p>
        </w:tc>
        <w:tc>
          <w:tcPr>
            <w:tcW w:w="375" w:type="pct"/>
            <w:tcBorders>
              <w:top w:val="nil"/>
              <w:left w:val="nil"/>
              <w:bottom w:val="nil"/>
              <w:right w:val="nil"/>
            </w:tcBorders>
            <w:shd w:val="clear" w:color="auto" w:fill="auto"/>
            <w:noWrap/>
            <w:vAlign w:val="center"/>
            <w:hideMark/>
          </w:tcPr>
          <w:p w14:paraId="7250746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1.1234</w:t>
            </w:r>
          </w:p>
        </w:tc>
        <w:tc>
          <w:tcPr>
            <w:tcW w:w="372" w:type="pct"/>
            <w:tcBorders>
              <w:top w:val="nil"/>
              <w:left w:val="nil"/>
              <w:bottom w:val="nil"/>
              <w:right w:val="nil"/>
            </w:tcBorders>
            <w:shd w:val="clear" w:color="auto" w:fill="auto"/>
            <w:noWrap/>
            <w:vAlign w:val="center"/>
            <w:hideMark/>
          </w:tcPr>
          <w:p w14:paraId="138E7F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1.2926</w:t>
            </w:r>
          </w:p>
        </w:tc>
        <w:tc>
          <w:tcPr>
            <w:tcW w:w="372" w:type="pct"/>
            <w:tcBorders>
              <w:top w:val="nil"/>
              <w:left w:val="nil"/>
              <w:bottom w:val="nil"/>
              <w:right w:val="nil"/>
            </w:tcBorders>
            <w:shd w:val="clear" w:color="auto" w:fill="auto"/>
            <w:noWrap/>
            <w:vAlign w:val="center"/>
            <w:hideMark/>
          </w:tcPr>
          <w:p w14:paraId="5CC56EE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1.4726</w:t>
            </w:r>
          </w:p>
        </w:tc>
        <w:tc>
          <w:tcPr>
            <w:tcW w:w="446" w:type="pct"/>
            <w:tcBorders>
              <w:top w:val="nil"/>
              <w:left w:val="nil"/>
              <w:bottom w:val="nil"/>
              <w:right w:val="nil"/>
            </w:tcBorders>
            <w:shd w:val="clear" w:color="auto" w:fill="auto"/>
            <w:noWrap/>
            <w:vAlign w:val="center"/>
            <w:hideMark/>
          </w:tcPr>
          <w:p w14:paraId="1D3CB0A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1.6495</w:t>
            </w:r>
          </w:p>
        </w:tc>
        <w:tc>
          <w:tcPr>
            <w:tcW w:w="448" w:type="pct"/>
            <w:tcBorders>
              <w:top w:val="nil"/>
              <w:left w:val="nil"/>
              <w:bottom w:val="nil"/>
              <w:right w:val="nil"/>
            </w:tcBorders>
            <w:shd w:val="clear" w:color="auto" w:fill="auto"/>
            <w:noWrap/>
            <w:vAlign w:val="center"/>
            <w:hideMark/>
          </w:tcPr>
          <w:p w14:paraId="3C5269A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143.5346</w:t>
            </w:r>
          </w:p>
        </w:tc>
        <w:tc>
          <w:tcPr>
            <w:tcW w:w="445" w:type="pct"/>
            <w:tcBorders>
              <w:top w:val="nil"/>
              <w:left w:val="nil"/>
              <w:bottom w:val="nil"/>
              <w:right w:val="nil"/>
            </w:tcBorders>
            <w:shd w:val="clear" w:color="auto" w:fill="auto"/>
            <w:noWrap/>
            <w:vAlign w:val="center"/>
            <w:hideMark/>
          </w:tcPr>
          <w:p w14:paraId="40AC548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167.6258</w:t>
            </w:r>
          </w:p>
        </w:tc>
        <w:tc>
          <w:tcPr>
            <w:tcW w:w="448" w:type="pct"/>
            <w:tcBorders>
              <w:top w:val="nil"/>
              <w:left w:val="nil"/>
              <w:bottom w:val="nil"/>
              <w:right w:val="nil"/>
            </w:tcBorders>
            <w:shd w:val="clear" w:color="auto" w:fill="auto"/>
            <w:noWrap/>
            <w:vAlign w:val="center"/>
            <w:hideMark/>
          </w:tcPr>
          <w:p w14:paraId="2E34B57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174.9203</w:t>
            </w:r>
          </w:p>
        </w:tc>
        <w:tc>
          <w:tcPr>
            <w:tcW w:w="448" w:type="pct"/>
            <w:tcBorders>
              <w:top w:val="nil"/>
              <w:left w:val="nil"/>
              <w:bottom w:val="nil"/>
              <w:right w:val="nil"/>
            </w:tcBorders>
            <w:shd w:val="clear" w:color="auto" w:fill="auto"/>
            <w:noWrap/>
            <w:vAlign w:val="center"/>
            <w:hideMark/>
          </w:tcPr>
          <w:p w14:paraId="37223C9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191.9277</w:t>
            </w:r>
          </w:p>
        </w:tc>
        <w:tc>
          <w:tcPr>
            <w:tcW w:w="449" w:type="pct"/>
            <w:tcBorders>
              <w:top w:val="nil"/>
              <w:left w:val="nil"/>
              <w:bottom w:val="nil"/>
              <w:right w:val="nil"/>
            </w:tcBorders>
            <w:shd w:val="clear" w:color="auto" w:fill="auto"/>
            <w:noWrap/>
            <w:vAlign w:val="center"/>
            <w:hideMark/>
          </w:tcPr>
          <w:p w14:paraId="377B6D0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213.2843</w:t>
            </w:r>
          </w:p>
        </w:tc>
      </w:tr>
      <w:tr w:rsidR="00C270DC" w:rsidRPr="00283CB6" w14:paraId="523E7060"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2E7240A7"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702714E4"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265960F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16.57%</w:t>
            </w:r>
          </w:p>
        </w:tc>
        <w:tc>
          <w:tcPr>
            <w:tcW w:w="375" w:type="pct"/>
            <w:tcBorders>
              <w:top w:val="nil"/>
              <w:left w:val="nil"/>
              <w:bottom w:val="nil"/>
              <w:right w:val="nil"/>
            </w:tcBorders>
            <w:shd w:val="clear" w:color="auto" w:fill="auto"/>
            <w:noWrap/>
            <w:vAlign w:val="center"/>
            <w:hideMark/>
          </w:tcPr>
          <w:p w14:paraId="4DE8EFF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17.86%</w:t>
            </w:r>
          </w:p>
        </w:tc>
        <w:tc>
          <w:tcPr>
            <w:tcW w:w="372" w:type="pct"/>
            <w:tcBorders>
              <w:top w:val="nil"/>
              <w:left w:val="nil"/>
              <w:bottom w:val="nil"/>
              <w:right w:val="nil"/>
            </w:tcBorders>
            <w:shd w:val="clear" w:color="auto" w:fill="auto"/>
            <w:noWrap/>
            <w:vAlign w:val="center"/>
            <w:hideMark/>
          </w:tcPr>
          <w:p w14:paraId="7C4ABE9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22.35%</w:t>
            </w:r>
          </w:p>
        </w:tc>
        <w:tc>
          <w:tcPr>
            <w:tcW w:w="372" w:type="pct"/>
            <w:tcBorders>
              <w:top w:val="nil"/>
              <w:left w:val="nil"/>
              <w:bottom w:val="nil"/>
              <w:right w:val="nil"/>
            </w:tcBorders>
            <w:shd w:val="clear" w:color="auto" w:fill="auto"/>
            <w:noWrap/>
            <w:vAlign w:val="center"/>
            <w:hideMark/>
          </w:tcPr>
          <w:p w14:paraId="5A7E2A8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23.63%</w:t>
            </w:r>
          </w:p>
        </w:tc>
        <w:tc>
          <w:tcPr>
            <w:tcW w:w="446" w:type="pct"/>
            <w:tcBorders>
              <w:top w:val="nil"/>
              <w:left w:val="nil"/>
              <w:bottom w:val="nil"/>
              <w:right w:val="nil"/>
            </w:tcBorders>
            <w:shd w:val="clear" w:color="auto" w:fill="auto"/>
            <w:noWrap/>
            <w:vAlign w:val="center"/>
            <w:hideMark/>
          </w:tcPr>
          <w:p w14:paraId="3532532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27.92%</w:t>
            </w:r>
          </w:p>
        </w:tc>
        <w:tc>
          <w:tcPr>
            <w:tcW w:w="448" w:type="pct"/>
            <w:tcBorders>
              <w:top w:val="nil"/>
              <w:left w:val="nil"/>
              <w:bottom w:val="nil"/>
              <w:right w:val="nil"/>
            </w:tcBorders>
            <w:shd w:val="clear" w:color="auto" w:fill="auto"/>
            <w:noWrap/>
            <w:vAlign w:val="center"/>
            <w:hideMark/>
          </w:tcPr>
          <w:p w14:paraId="66AC343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184.14%</w:t>
            </w:r>
          </w:p>
        </w:tc>
        <w:tc>
          <w:tcPr>
            <w:tcW w:w="445" w:type="pct"/>
            <w:tcBorders>
              <w:top w:val="nil"/>
              <w:left w:val="nil"/>
              <w:bottom w:val="nil"/>
              <w:right w:val="nil"/>
            </w:tcBorders>
            <w:shd w:val="clear" w:color="auto" w:fill="auto"/>
            <w:noWrap/>
            <w:vAlign w:val="center"/>
            <w:hideMark/>
          </w:tcPr>
          <w:p w14:paraId="775CEFC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241.75%</w:t>
            </w:r>
          </w:p>
        </w:tc>
        <w:tc>
          <w:tcPr>
            <w:tcW w:w="448" w:type="pct"/>
            <w:tcBorders>
              <w:top w:val="nil"/>
              <w:left w:val="nil"/>
              <w:bottom w:val="nil"/>
              <w:right w:val="nil"/>
            </w:tcBorders>
            <w:shd w:val="clear" w:color="auto" w:fill="auto"/>
            <w:noWrap/>
            <w:vAlign w:val="center"/>
            <w:hideMark/>
          </w:tcPr>
          <w:p w14:paraId="4367D3E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270.58%</w:t>
            </w:r>
          </w:p>
        </w:tc>
        <w:tc>
          <w:tcPr>
            <w:tcW w:w="448" w:type="pct"/>
            <w:tcBorders>
              <w:top w:val="nil"/>
              <w:left w:val="nil"/>
              <w:bottom w:val="nil"/>
              <w:right w:val="nil"/>
            </w:tcBorders>
            <w:shd w:val="clear" w:color="auto" w:fill="auto"/>
            <w:noWrap/>
            <w:vAlign w:val="center"/>
            <w:hideMark/>
          </w:tcPr>
          <w:p w14:paraId="01381AE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331.04%</w:t>
            </w:r>
          </w:p>
        </w:tc>
        <w:tc>
          <w:tcPr>
            <w:tcW w:w="449" w:type="pct"/>
            <w:tcBorders>
              <w:top w:val="nil"/>
              <w:left w:val="nil"/>
              <w:bottom w:val="nil"/>
              <w:right w:val="nil"/>
            </w:tcBorders>
            <w:shd w:val="clear" w:color="auto" w:fill="auto"/>
            <w:noWrap/>
            <w:vAlign w:val="center"/>
            <w:hideMark/>
          </w:tcPr>
          <w:p w14:paraId="606D0AA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381.07%</w:t>
            </w:r>
          </w:p>
        </w:tc>
      </w:tr>
      <w:tr w:rsidR="00C270DC" w:rsidRPr="00283CB6" w14:paraId="7DFC2A89"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4069F1A9"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3B68B19E"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3A72D05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52.04%</w:t>
            </w:r>
          </w:p>
        </w:tc>
        <w:tc>
          <w:tcPr>
            <w:tcW w:w="375" w:type="pct"/>
            <w:tcBorders>
              <w:top w:val="nil"/>
              <w:left w:val="nil"/>
              <w:bottom w:val="nil"/>
              <w:right w:val="nil"/>
            </w:tcBorders>
            <w:shd w:val="clear" w:color="auto" w:fill="auto"/>
            <w:noWrap/>
            <w:vAlign w:val="center"/>
            <w:hideMark/>
          </w:tcPr>
          <w:p w14:paraId="61AF808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46.38%</w:t>
            </w:r>
          </w:p>
        </w:tc>
        <w:tc>
          <w:tcPr>
            <w:tcW w:w="372" w:type="pct"/>
            <w:tcBorders>
              <w:top w:val="nil"/>
              <w:left w:val="nil"/>
              <w:bottom w:val="nil"/>
              <w:right w:val="nil"/>
            </w:tcBorders>
            <w:shd w:val="clear" w:color="auto" w:fill="auto"/>
            <w:noWrap/>
            <w:vAlign w:val="center"/>
            <w:hideMark/>
          </w:tcPr>
          <w:p w14:paraId="24E3B77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43.50%</w:t>
            </w:r>
          </w:p>
        </w:tc>
        <w:tc>
          <w:tcPr>
            <w:tcW w:w="372" w:type="pct"/>
            <w:tcBorders>
              <w:top w:val="nil"/>
              <w:left w:val="nil"/>
              <w:bottom w:val="nil"/>
              <w:right w:val="nil"/>
            </w:tcBorders>
            <w:shd w:val="clear" w:color="auto" w:fill="auto"/>
            <w:noWrap/>
            <w:vAlign w:val="center"/>
            <w:hideMark/>
          </w:tcPr>
          <w:p w14:paraId="4F01BE3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40.32%</w:t>
            </w:r>
          </w:p>
        </w:tc>
        <w:tc>
          <w:tcPr>
            <w:tcW w:w="446" w:type="pct"/>
            <w:tcBorders>
              <w:top w:val="nil"/>
              <w:left w:val="nil"/>
              <w:bottom w:val="nil"/>
              <w:right w:val="nil"/>
            </w:tcBorders>
            <w:shd w:val="clear" w:color="auto" w:fill="auto"/>
            <w:noWrap/>
            <w:vAlign w:val="center"/>
            <w:hideMark/>
          </w:tcPr>
          <w:p w14:paraId="10EC605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42.01%</w:t>
            </w:r>
          </w:p>
        </w:tc>
        <w:tc>
          <w:tcPr>
            <w:tcW w:w="448" w:type="pct"/>
            <w:tcBorders>
              <w:top w:val="nil"/>
              <w:left w:val="nil"/>
              <w:bottom w:val="nil"/>
              <w:right w:val="nil"/>
            </w:tcBorders>
            <w:shd w:val="clear" w:color="auto" w:fill="auto"/>
            <w:noWrap/>
            <w:vAlign w:val="center"/>
            <w:hideMark/>
          </w:tcPr>
          <w:p w14:paraId="5737A65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52.14%</w:t>
            </w:r>
          </w:p>
        </w:tc>
        <w:tc>
          <w:tcPr>
            <w:tcW w:w="445" w:type="pct"/>
            <w:tcBorders>
              <w:top w:val="nil"/>
              <w:left w:val="nil"/>
              <w:bottom w:val="nil"/>
              <w:right w:val="nil"/>
            </w:tcBorders>
            <w:shd w:val="clear" w:color="auto" w:fill="auto"/>
            <w:noWrap/>
            <w:vAlign w:val="center"/>
            <w:hideMark/>
          </w:tcPr>
          <w:p w14:paraId="0CF54A2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44.89%</w:t>
            </w:r>
          </w:p>
        </w:tc>
        <w:tc>
          <w:tcPr>
            <w:tcW w:w="448" w:type="pct"/>
            <w:tcBorders>
              <w:top w:val="nil"/>
              <w:left w:val="nil"/>
              <w:bottom w:val="nil"/>
              <w:right w:val="nil"/>
            </w:tcBorders>
            <w:shd w:val="clear" w:color="auto" w:fill="auto"/>
            <w:noWrap/>
            <w:vAlign w:val="center"/>
            <w:hideMark/>
          </w:tcPr>
          <w:p w14:paraId="392B496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44.79%</w:t>
            </w:r>
          </w:p>
        </w:tc>
        <w:tc>
          <w:tcPr>
            <w:tcW w:w="448" w:type="pct"/>
            <w:tcBorders>
              <w:top w:val="nil"/>
              <w:left w:val="nil"/>
              <w:bottom w:val="nil"/>
              <w:right w:val="nil"/>
            </w:tcBorders>
            <w:shd w:val="clear" w:color="auto" w:fill="auto"/>
            <w:noWrap/>
            <w:vAlign w:val="center"/>
            <w:hideMark/>
          </w:tcPr>
          <w:p w14:paraId="4CAC094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45.38%</w:t>
            </w:r>
          </w:p>
        </w:tc>
        <w:tc>
          <w:tcPr>
            <w:tcW w:w="449" w:type="pct"/>
            <w:tcBorders>
              <w:top w:val="nil"/>
              <w:left w:val="nil"/>
              <w:bottom w:val="nil"/>
              <w:right w:val="nil"/>
            </w:tcBorders>
            <w:shd w:val="clear" w:color="auto" w:fill="auto"/>
            <w:noWrap/>
            <w:vAlign w:val="center"/>
            <w:hideMark/>
          </w:tcPr>
          <w:p w14:paraId="7EEDA5B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41.81%</w:t>
            </w:r>
          </w:p>
        </w:tc>
      </w:tr>
      <w:tr w:rsidR="00C270DC" w:rsidRPr="00283CB6" w14:paraId="2D121497"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4DF8B2BE"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58EE0F4B"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3FCD9C2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0.0921</w:t>
            </w:r>
          </w:p>
        </w:tc>
        <w:tc>
          <w:tcPr>
            <w:tcW w:w="375" w:type="pct"/>
            <w:tcBorders>
              <w:top w:val="nil"/>
              <w:left w:val="nil"/>
              <w:bottom w:val="nil"/>
              <w:right w:val="nil"/>
            </w:tcBorders>
            <w:shd w:val="clear" w:color="auto" w:fill="auto"/>
            <w:noWrap/>
            <w:vAlign w:val="center"/>
            <w:hideMark/>
          </w:tcPr>
          <w:p w14:paraId="4DEC007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0.1009</w:t>
            </w:r>
          </w:p>
        </w:tc>
        <w:tc>
          <w:tcPr>
            <w:tcW w:w="372" w:type="pct"/>
            <w:tcBorders>
              <w:top w:val="nil"/>
              <w:left w:val="nil"/>
              <w:bottom w:val="nil"/>
              <w:right w:val="nil"/>
            </w:tcBorders>
            <w:shd w:val="clear" w:color="auto" w:fill="auto"/>
            <w:noWrap/>
            <w:vAlign w:val="center"/>
            <w:hideMark/>
          </w:tcPr>
          <w:p w14:paraId="71DBE5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0.1155</w:t>
            </w:r>
          </w:p>
        </w:tc>
        <w:tc>
          <w:tcPr>
            <w:tcW w:w="372" w:type="pct"/>
            <w:tcBorders>
              <w:top w:val="nil"/>
              <w:left w:val="nil"/>
              <w:bottom w:val="nil"/>
              <w:right w:val="nil"/>
            </w:tcBorders>
            <w:shd w:val="clear" w:color="auto" w:fill="auto"/>
            <w:noWrap/>
            <w:vAlign w:val="center"/>
            <w:hideMark/>
          </w:tcPr>
          <w:p w14:paraId="1C0B9EE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0.1309</w:t>
            </w:r>
          </w:p>
        </w:tc>
        <w:tc>
          <w:tcPr>
            <w:tcW w:w="446" w:type="pct"/>
            <w:tcBorders>
              <w:top w:val="nil"/>
              <w:left w:val="nil"/>
              <w:bottom w:val="nil"/>
              <w:right w:val="nil"/>
            </w:tcBorders>
            <w:shd w:val="clear" w:color="auto" w:fill="auto"/>
            <w:noWrap/>
            <w:vAlign w:val="center"/>
            <w:hideMark/>
          </w:tcPr>
          <w:p w14:paraId="04DBA4A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0.1453</w:t>
            </w:r>
          </w:p>
        </w:tc>
        <w:tc>
          <w:tcPr>
            <w:tcW w:w="448" w:type="pct"/>
            <w:tcBorders>
              <w:top w:val="nil"/>
              <w:left w:val="nil"/>
              <w:bottom w:val="nil"/>
              <w:right w:val="nil"/>
            </w:tcBorders>
            <w:shd w:val="clear" w:color="auto" w:fill="auto"/>
            <w:noWrap/>
            <w:vAlign w:val="center"/>
            <w:hideMark/>
          </w:tcPr>
          <w:p w14:paraId="7948CF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0.1367</w:t>
            </w:r>
          </w:p>
        </w:tc>
        <w:tc>
          <w:tcPr>
            <w:tcW w:w="445" w:type="pct"/>
            <w:tcBorders>
              <w:top w:val="nil"/>
              <w:left w:val="nil"/>
              <w:bottom w:val="nil"/>
              <w:right w:val="nil"/>
            </w:tcBorders>
            <w:shd w:val="clear" w:color="auto" w:fill="auto"/>
            <w:noWrap/>
            <w:vAlign w:val="center"/>
            <w:hideMark/>
          </w:tcPr>
          <w:p w14:paraId="7954B38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0.1592</w:t>
            </w:r>
          </w:p>
        </w:tc>
        <w:tc>
          <w:tcPr>
            <w:tcW w:w="448" w:type="pct"/>
            <w:tcBorders>
              <w:top w:val="nil"/>
              <w:left w:val="nil"/>
              <w:bottom w:val="nil"/>
              <w:right w:val="nil"/>
            </w:tcBorders>
            <w:shd w:val="clear" w:color="auto" w:fill="auto"/>
            <w:noWrap/>
            <w:vAlign w:val="center"/>
            <w:hideMark/>
          </w:tcPr>
          <w:p w14:paraId="417765F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0.165</w:t>
            </w:r>
          </w:p>
        </w:tc>
        <w:tc>
          <w:tcPr>
            <w:tcW w:w="448" w:type="pct"/>
            <w:tcBorders>
              <w:top w:val="nil"/>
              <w:left w:val="nil"/>
              <w:bottom w:val="nil"/>
              <w:right w:val="nil"/>
            </w:tcBorders>
            <w:shd w:val="clear" w:color="auto" w:fill="auto"/>
            <w:noWrap/>
            <w:vAlign w:val="center"/>
            <w:hideMark/>
          </w:tcPr>
          <w:p w14:paraId="1C8F38D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0.1777</w:t>
            </w:r>
          </w:p>
        </w:tc>
        <w:tc>
          <w:tcPr>
            <w:tcW w:w="449" w:type="pct"/>
            <w:tcBorders>
              <w:top w:val="nil"/>
              <w:left w:val="nil"/>
              <w:bottom w:val="nil"/>
              <w:right w:val="nil"/>
            </w:tcBorders>
            <w:shd w:val="clear" w:color="auto" w:fill="auto"/>
            <w:noWrap/>
            <w:vAlign w:val="center"/>
            <w:hideMark/>
          </w:tcPr>
          <w:p w14:paraId="3D84DCA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0.1965</w:t>
            </w:r>
          </w:p>
        </w:tc>
      </w:tr>
      <w:tr w:rsidR="00C270DC" w:rsidRPr="00283CB6" w14:paraId="4690E47E"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29ACAC7D"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606203C3"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2B372D3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0.9028</w:t>
            </w:r>
          </w:p>
        </w:tc>
        <w:tc>
          <w:tcPr>
            <w:tcW w:w="375" w:type="pct"/>
            <w:tcBorders>
              <w:top w:val="nil"/>
              <w:left w:val="nil"/>
              <w:bottom w:val="nil"/>
              <w:right w:val="nil"/>
            </w:tcBorders>
            <w:shd w:val="clear" w:color="auto" w:fill="auto"/>
            <w:noWrap/>
            <w:vAlign w:val="center"/>
            <w:hideMark/>
          </w:tcPr>
          <w:p w14:paraId="7ECDE3C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1.0113</w:t>
            </w:r>
          </w:p>
        </w:tc>
        <w:tc>
          <w:tcPr>
            <w:tcW w:w="372" w:type="pct"/>
            <w:tcBorders>
              <w:top w:val="nil"/>
              <w:left w:val="nil"/>
              <w:bottom w:val="nil"/>
              <w:right w:val="nil"/>
            </w:tcBorders>
            <w:shd w:val="clear" w:color="auto" w:fill="auto"/>
            <w:noWrap/>
            <w:vAlign w:val="center"/>
            <w:hideMark/>
          </w:tcPr>
          <w:p w14:paraId="3BA92D5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1.1226</w:t>
            </w:r>
          </w:p>
        </w:tc>
        <w:tc>
          <w:tcPr>
            <w:tcW w:w="372" w:type="pct"/>
            <w:tcBorders>
              <w:top w:val="nil"/>
              <w:left w:val="nil"/>
              <w:bottom w:val="nil"/>
              <w:right w:val="nil"/>
            </w:tcBorders>
            <w:shd w:val="clear" w:color="auto" w:fill="auto"/>
            <w:noWrap/>
            <w:vAlign w:val="center"/>
            <w:hideMark/>
          </w:tcPr>
          <w:p w14:paraId="643DB58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1.2138</w:t>
            </w:r>
          </w:p>
        </w:tc>
        <w:tc>
          <w:tcPr>
            <w:tcW w:w="446" w:type="pct"/>
            <w:tcBorders>
              <w:top w:val="nil"/>
              <w:left w:val="nil"/>
              <w:bottom w:val="nil"/>
              <w:right w:val="nil"/>
            </w:tcBorders>
            <w:shd w:val="clear" w:color="auto" w:fill="auto"/>
            <w:noWrap/>
            <w:vAlign w:val="center"/>
            <w:hideMark/>
          </w:tcPr>
          <w:p w14:paraId="2E69E21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w:t>
            </w:r>
          </w:p>
        </w:tc>
        <w:tc>
          <w:tcPr>
            <w:tcW w:w="448" w:type="pct"/>
            <w:tcBorders>
              <w:top w:val="nil"/>
              <w:left w:val="nil"/>
              <w:bottom w:val="nil"/>
              <w:right w:val="nil"/>
            </w:tcBorders>
            <w:shd w:val="clear" w:color="auto" w:fill="auto"/>
            <w:noWrap/>
            <w:vAlign w:val="center"/>
            <w:hideMark/>
          </w:tcPr>
          <w:p w14:paraId="2F139BB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0.7837</w:t>
            </w:r>
          </w:p>
        </w:tc>
        <w:tc>
          <w:tcPr>
            <w:tcW w:w="445" w:type="pct"/>
            <w:tcBorders>
              <w:top w:val="nil"/>
              <w:left w:val="nil"/>
              <w:bottom w:val="nil"/>
              <w:right w:val="nil"/>
            </w:tcBorders>
            <w:shd w:val="clear" w:color="auto" w:fill="auto"/>
            <w:noWrap/>
            <w:vAlign w:val="center"/>
            <w:hideMark/>
          </w:tcPr>
          <w:p w14:paraId="1E48C18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0.8137</w:t>
            </w:r>
          </w:p>
        </w:tc>
        <w:tc>
          <w:tcPr>
            <w:tcW w:w="448" w:type="pct"/>
            <w:tcBorders>
              <w:top w:val="nil"/>
              <w:left w:val="nil"/>
              <w:bottom w:val="nil"/>
              <w:right w:val="nil"/>
            </w:tcBorders>
            <w:shd w:val="clear" w:color="auto" w:fill="auto"/>
            <w:noWrap/>
            <w:vAlign w:val="center"/>
            <w:hideMark/>
          </w:tcPr>
          <w:p w14:paraId="68340A1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0.7846</w:t>
            </w:r>
          </w:p>
        </w:tc>
        <w:tc>
          <w:tcPr>
            <w:tcW w:w="448" w:type="pct"/>
            <w:tcBorders>
              <w:top w:val="nil"/>
              <w:left w:val="nil"/>
              <w:bottom w:val="nil"/>
              <w:right w:val="nil"/>
            </w:tcBorders>
            <w:shd w:val="clear" w:color="auto" w:fill="auto"/>
            <w:noWrap/>
            <w:vAlign w:val="center"/>
            <w:hideMark/>
          </w:tcPr>
          <w:p w14:paraId="2F72FB5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0.7471</w:t>
            </w:r>
          </w:p>
        </w:tc>
        <w:tc>
          <w:tcPr>
            <w:tcW w:w="449" w:type="pct"/>
            <w:tcBorders>
              <w:top w:val="nil"/>
              <w:left w:val="nil"/>
              <w:bottom w:val="nil"/>
              <w:right w:val="nil"/>
            </w:tcBorders>
            <w:shd w:val="clear" w:color="auto" w:fill="auto"/>
            <w:noWrap/>
            <w:vAlign w:val="center"/>
            <w:hideMark/>
          </w:tcPr>
          <w:p w14:paraId="692188F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0.7233</w:t>
            </w:r>
          </w:p>
        </w:tc>
      </w:tr>
      <w:tr w:rsidR="00C270DC" w:rsidRPr="00283CB6" w14:paraId="4B7C0891" w14:textId="77777777" w:rsidTr="000B22B4">
        <w:trPr>
          <w:trHeight w:val="20"/>
          <w:jc w:val="center"/>
        </w:trPr>
        <w:tc>
          <w:tcPr>
            <w:tcW w:w="377" w:type="pct"/>
            <w:vMerge/>
            <w:tcBorders>
              <w:top w:val="single" w:sz="8" w:space="0" w:color="000000"/>
              <w:left w:val="nil"/>
              <w:bottom w:val="single" w:sz="8" w:space="0" w:color="000000"/>
              <w:right w:val="nil"/>
            </w:tcBorders>
            <w:vAlign w:val="center"/>
            <w:hideMark/>
          </w:tcPr>
          <w:p w14:paraId="3F9A9169"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27C9489B"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6FF3258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16.43%</w:t>
            </w:r>
          </w:p>
        </w:tc>
        <w:tc>
          <w:tcPr>
            <w:tcW w:w="375" w:type="pct"/>
            <w:tcBorders>
              <w:top w:val="nil"/>
              <w:left w:val="nil"/>
              <w:bottom w:val="nil"/>
              <w:right w:val="nil"/>
            </w:tcBorders>
            <w:shd w:val="clear" w:color="auto" w:fill="auto"/>
            <w:noWrap/>
            <w:vAlign w:val="center"/>
            <w:hideMark/>
          </w:tcPr>
          <w:p w14:paraId="5DF3368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18.98%</w:t>
            </w:r>
          </w:p>
        </w:tc>
        <w:tc>
          <w:tcPr>
            <w:tcW w:w="372" w:type="pct"/>
            <w:tcBorders>
              <w:top w:val="nil"/>
              <w:left w:val="nil"/>
              <w:bottom w:val="nil"/>
              <w:right w:val="nil"/>
            </w:tcBorders>
            <w:shd w:val="clear" w:color="auto" w:fill="auto"/>
            <w:noWrap/>
            <w:vAlign w:val="center"/>
            <w:hideMark/>
          </w:tcPr>
          <w:p w14:paraId="567FE9B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22.27%</w:t>
            </w:r>
          </w:p>
        </w:tc>
        <w:tc>
          <w:tcPr>
            <w:tcW w:w="372" w:type="pct"/>
            <w:tcBorders>
              <w:top w:val="nil"/>
              <w:left w:val="nil"/>
              <w:bottom w:val="nil"/>
              <w:right w:val="nil"/>
            </w:tcBorders>
            <w:shd w:val="clear" w:color="auto" w:fill="auto"/>
            <w:noWrap/>
            <w:vAlign w:val="center"/>
            <w:hideMark/>
          </w:tcPr>
          <w:p w14:paraId="04367B1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25.56%</w:t>
            </w:r>
          </w:p>
        </w:tc>
        <w:tc>
          <w:tcPr>
            <w:tcW w:w="446" w:type="pct"/>
            <w:tcBorders>
              <w:top w:val="nil"/>
              <w:left w:val="nil"/>
              <w:bottom w:val="nil"/>
              <w:right w:val="nil"/>
            </w:tcBorders>
            <w:shd w:val="clear" w:color="auto" w:fill="auto"/>
            <w:noWrap/>
            <w:vAlign w:val="center"/>
            <w:hideMark/>
          </w:tcPr>
          <w:p w14:paraId="391DA24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29.17%</w:t>
            </w:r>
          </w:p>
        </w:tc>
        <w:tc>
          <w:tcPr>
            <w:tcW w:w="448" w:type="pct"/>
            <w:tcBorders>
              <w:top w:val="nil"/>
              <w:left w:val="nil"/>
              <w:bottom w:val="nil"/>
              <w:right w:val="nil"/>
            </w:tcBorders>
            <w:shd w:val="clear" w:color="auto" w:fill="auto"/>
            <w:noWrap/>
            <w:vAlign w:val="center"/>
            <w:hideMark/>
          </w:tcPr>
          <w:p w14:paraId="40E79E7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38.51%</w:t>
            </w:r>
          </w:p>
        </w:tc>
        <w:tc>
          <w:tcPr>
            <w:tcW w:w="445" w:type="pct"/>
            <w:tcBorders>
              <w:top w:val="nil"/>
              <w:left w:val="nil"/>
              <w:bottom w:val="nil"/>
              <w:right w:val="nil"/>
            </w:tcBorders>
            <w:shd w:val="clear" w:color="auto" w:fill="auto"/>
            <w:noWrap/>
            <w:vAlign w:val="center"/>
            <w:hideMark/>
          </w:tcPr>
          <w:p w14:paraId="10B6195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48.10%</w:t>
            </w:r>
          </w:p>
        </w:tc>
        <w:tc>
          <w:tcPr>
            <w:tcW w:w="448" w:type="pct"/>
            <w:tcBorders>
              <w:top w:val="nil"/>
              <w:left w:val="nil"/>
              <w:bottom w:val="nil"/>
              <w:right w:val="nil"/>
            </w:tcBorders>
            <w:shd w:val="clear" w:color="auto" w:fill="auto"/>
            <w:noWrap/>
            <w:vAlign w:val="center"/>
            <w:hideMark/>
          </w:tcPr>
          <w:p w14:paraId="34F5D7B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55.41%</w:t>
            </w:r>
          </w:p>
        </w:tc>
        <w:tc>
          <w:tcPr>
            <w:tcW w:w="448" w:type="pct"/>
            <w:tcBorders>
              <w:top w:val="nil"/>
              <w:left w:val="nil"/>
              <w:bottom w:val="nil"/>
              <w:right w:val="nil"/>
            </w:tcBorders>
            <w:shd w:val="clear" w:color="auto" w:fill="auto"/>
            <w:noWrap/>
            <w:vAlign w:val="center"/>
            <w:hideMark/>
          </w:tcPr>
          <w:p w14:paraId="5662916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64.25%</w:t>
            </w:r>
          </w:p>
        </w:tc>
        <w:tc>
          <w:tcPr>
            <w:tcW w:w="449" w:type="pct"/>
            <w:tcBorders>
              <w:top w:val="nil"/>
              <w:left w:val="nil"/>
              <w:bottom w:val="nil"/>
              <w:right w:val="nil"/>
            </w:tcBorders>
            <w:shd w:val="clear" w:color="auto" w:fill="auto"/>
            <w:noWrap/>
            <w:vAlign w:val="center"/>
            <w:hideMark/>
          </w:tcPr>
          <w:p w14:paraId="1E700BA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75.54%</w:t>
            </w:r>
          </w:p>
        </w:tc>
      </w:tr>
      <w:tr w:rsidR="00C270DC" w:rsidRPr="00283CB6" w14:paraId="7C62C18F" w14:textId="77777777" w:rsidTr="000B22B4">
        <w:trPr>
          <w:trHeight w:val="20"/>
          <w:jc w:val="center"/>
        </w:trPr>
        <w:tc>
          <w:tcPr>
            <w:tcW w:w="377" w:type="pct"/>
            <w:vMerge/>
            <w:tcBorders>
              <w:top w:val="single" w:sz="8" w:space="0" w:color="000000"/>
              <w:left w:val="nil"/>
              <w:bottom w:val="single" w:sz="4" w:space="0" w:color="auto"/>
              <w:right w:val="nil"/>
            </w:tcBorders>
            <w:vAlign w:val="center"/>
            <w:hideMark/>
          </w:tcPr>
          <w:p w14:paraId="70618906"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single" w:sz="4" w:space="0" w:color="auto"/>
              <w:right w:val="nil"/>
            </w:tcBorders>
            <w:shd w:val="clear" w:color="auto" w:fill="auto"/>
            <w:noWrap/>
            <w:vAlign w:val="center"/>
            <w:hideMark/>
          </w:tcPr>
          <w:p w14:paraId="68D2B00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4" w:space="0" w:color="auto"/>
              <w:right w:val="nil"/>
            </w:tcBorders>
            <w:shd w:val="clear" w:color="auto" w:fill="auto"/>
            <w:noWrap/>
            <w:vAlign w:val="center"/>
            <w:hideMark/>
          </w:tcPr>
          <w:p w14:paraId="75B7D85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0.8932</w:t>
            </w:r>
          </w:p>
        </w:tc>
        <w:tc>
          <w:tcPr>
            <w:tcW w:w="375" w:type="pct"/>
            <w:tcBorders>
              <w:top w:val="nil"/>
              <w:left w:val="nil"/>
              <w:bottom w:val="single" w:sz="4" w:space="0" w:color="auto"/>
              <w:right w:val="nil"/>
            </w:tcBorders>
            <w:shd w:val="clear" w:color="auto" w:fill="auto"/>
            <w:noWrap/>
            <w:vAlign w:val="center"/>
            <w:hideMark/>
          </w:tcPr>
          <w:p w14:paraId="28F2FBE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0.872</w:t>
            </w:r>
          </w:p>
        </w:tc>
        <w:tc>
          <w:tcPr>
            <w:tcW w:w="372" w:type="pct"/>
            <w:tcBorders>
              <w:top w:val="nil"/>
              <w:left w:val="nil"/>
              <w:bottom w:val="single" w:sz="4" w:space="0" w:color="auto"/>
              <w:right w:val="nil"/>
            </w:tcBorders>
            <w:shd w:val="clear" w:color="auto" w:fill="auto"/>
            <w:noWrap/>
            <w:vAlign w:val="center"/>
            <w:hideMark/>
          </w:tcPr>
          <w:p w14:paraId="0CB6FAF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0.8308</w:t>
            </w:r>
          </w:p>
        </w:tc>
        <w:tc>
          <w:tcPr>
            <w:tcW w:w="372" w:type="pct"/>
            <w:tcBorders>
              <w:top w:val="nil"/>
              <w:left w:val="nil"/>
              <w:bottom w:val="single" w:sz="4" w:space="0" w:color="auto"/>
              <w:right w:val="nil"/>
            </w:tcBorders>
            <w:shd w:val="clear" w:color="auto" w:fill="auto"/>
            <w:noWrap/>
            <w:vAlign w:val="center"/>
            <w:hideMark/>
          </w:tcPr>
          <w:p w14:paraId="62C720C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0.7842</w:t>
            </w:r>
          </w:p>
        </w:tc>
        <w:tc>
          <w:tcPr>
            <w:tcW w:w="446" w:type="pct"/>
            <w:tcBorders>
              <w:top w:val="nil"/>
              <w:left w:val="nil"/>
              <w:bottom w:val="single" w:sz="4" w:space="0" w:color="auto"/>
              <w:right w:val="nil"/>
            </w:tcBorders>
            <w:shd w:val="clear" w:color="auto" w:fill="auto"/>
            <w:noWrap/>
            <w:vAlign w:val="center"/>
            <w:hideMark/>
          </w:tcPr>
          <w:p w14:paraId="0C41A24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0.745</w:t>
            </w:r>
          </w:p>
        </w:tc>
        <w:tc>
          <w:tcPr>
            <w:tcW w:w="448" w:type="pct"/>
            <w:tcBorders>
              <w:top w:val="nil"/>
              <w:left w:val="nil"/>
              <w:bottom w:val="single" w:sz="4" w:space="0" w:color="auto"/>
              <w:right w:val="nil"/>
            </w:tcBorders>
            <w:shd w:val="clear" w:color="auto" w:fill="auto"/>
            <w:noWrap/>
            <w:vAlign w:val="center"/>
            <w:hideMark/>
          </w:tcPr>
          <w:p w14:paraId="4CFC314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0.9216</w:t>
            </w:r>
          </w:p>
        </w:tc>
        <w:tc>
          <w:tcPr>
            <w:tcW w:w="445" w:type="pct"/>
            <w:tcBorders>
              <w:top w:val="nil"/>
              <w:left w:val="nil"/>
              <w:bottom w:val="single" w:sz="4" w:space="0" w:color="auto"/>
              <w:right w:val="nil"/>
            </w:tcBorders>
            <w:shd w:val="clear" w:color="auto" w:fill="auto"/>
            <w:noWrap/>
            <w:vAlign w:val="center"/>
            <w:hideMark/>
          </w:tcPr>
          <w:p w14:paraId="01FC1BD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w:t>
            </w:r>
          </w:p>
        </w:tc>
        <w:tc>
          <w:tcPr>
            <w:tcW w:w="448" w:type="pct"/>
            <w:tcBorders>
              <w:top w:val="nil"/>
              <w:left w:val="nil"/>
              <w:bottom w:val="single" w:sz="4" w:space="0" w:color="auto"/>
              <w:right w:val="nil"/>
            </w:tcBorders>
            <w:shd w:val="clear" w:color="auto" w:fill="auto"/>
            <w:noWrap/>
            <w:vAlign w:val="center"/>
            <w:hideMark/>
          </w:tcPr>
          <w:p w14:paraId="3FC4917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0.8834</w:t>
            </w:r>
          </w:p>
        </w:tc>
        <w:tc>
          <w:tcPr>
            <w:tcW w:w="448" w:type="pct"/>
            <w:tcBorders>
              <w:top w:val="nil"/>
              <w:left w:val="nil"/>
              <w:bottom w:val="single" w:sz="4" w:space="0" w:color="auto"/>
              <w:right w:val="nil"/>
            </w:tcBorders>
            <w:shd w:val="clear" w:color="auto" w:fill="auto"/>
            <w:noWrap/>
            <w:vAlign w:val="center"/>
            <w:hideMark/>
          </w:tcPr>
          <w:p w14:paraId="730C9EC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0.8661</w:t>
            </w:r>
          </w:p>
        </w:tc>
        <w:tc>
          <w:tcPr>
            <w:tcW w:w="449" w:type="pct"/>
            <w:tcBorders>
              <w:top w:val="nil"/>
              <w:left w:val="nil"/>
              <w:bottom w:val="single" w:sz="4" w:space="0" w:color="auto"/>
              <w:right w:val="nil"/>
            </w:tcBorders>
            <w:shd w:val="clear" w:color="auto" w:fill="auto"/>
            <w:noWrap/>
            <w:vAlign w:val="center"/>
            <w:hideMark/>
          </w:tcPr>
          <w:p w14:paraId="46350DE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0.8373</w:t>
            </w:r>
          </w:p>
        </w:tc>
      </w:tr>
      <w:tr w:rsidR="00C270DC" w:rsidRPr="00283CB6" w14:paraId="2942DC2D" w14:textId="77777777" w:rsidTr="000B22B4">
        <w:trPr>
          <w:trHeight w:val="20"/>
          <w:jc w:val="center"/>
        </w:trPr>
        <w:tc>
          <w:tcPr>
            <w:tcW w:w="377" w:type="pct"/>
            <w:tcBorders>
              <w:top w:val="single" w:sz="4" w:space="0" w:color="auto"/>
              <w:left w:val="nil"/>
              <w:bottom w:val="single" w:sz="4" w:space="0" w:color="auto"/>
              <w:right w:val="nil"/>
            </w:tcBorders>
            <w:shd w:val="clear" w:color="auto" w:fill="auto"/>
            <w:noWrap/>
            <w:vAlign w:val="center"/>
            <w:hideMark/>
          </w:tcPr>
          <w:p w14:paraId="73A89411" w14:textId="77777777" w:rsidR="00C270DC" w:rsidRPr="00283CB6" w:rsidRDefault="00C270DC" w:rsidP="00851C41">
            <w:pPr>
              <w:adjustRightInd w:val="0"/>
              <w:snapToGrid w:val="0"/>
              <w:jc w:val="right"/>
              <w:rPr>
                <w:rFonts w:eastAsia="等线"/>
                <w:noProof w:val="0"/>
                <w:sz w:val="15"/>
                <w:szCs w:val="15"/>
              </w:rPr>
            </w:pPr>
            <w:bookmarkStart w:id="20" w:name="_Hlk77347263"/>
            <w:r w:rsidRPr="00283CB6">
              <w:rPr>
                <w:rFonts w:eastAsia="等线"/>
                <w:b/>
                <w:bCs/>
                <w:noProof w:val="0"/>
                <w:sz w:val="15"/>
                <w:szCs w:val="15"/>
              </w:rPr>
              <w:t>Site</w:t>
            </w:r>
          </w:p>
        </w:tc>
        <w:tc>
          <w:tcPr>
            <w:tcW w:w="448" w:type="pct"/>
            <w:tcBorders>
              <w:top w:val="single" w:sz="4" w:space="0" w:color="auto"/>
              <w:left w:val="nil"/>
              <w:bottom w:val="single" w:sz="4" w:space="0" w:color="auto"/>
              <w:right w:val="nil"/>
            </w:tcBorders>
            <w:shd w:val="clear" w:color="auto" w:fill="auto"/>
            <w:noWrap/>
            <w:vAlign w:val="center"/>
            <w:hideMark/>
          </w:tcPr>
          <w:p w14:paraId="2545399A"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3" w:type="pct"/>
            <w:tcBorders>
              <w:top w:val="single" w:sz="4" w:space="0" w:color="auto"/>
              <w:left w:val="nil"/>
              <w:bottom w:val="single" w:sz="4" w:space="0" w:color="auto"/>
              <w:right w:val="nil"/>
            </w:tcBorders>
            <w:shd w:val="clear" w:color="auto" w:fill="auto"/>
            <w:noWrap/>
            <w:vAlign w:val="center"/>
            <w:hideMark/>
          </w:tcPr>
          <w:p w14:paraId="6BBF924C"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375" w:type="pct"/>
            <w:tcBorders>
              <w:top w:val="single" w:sz="4" w:space="0" w:color="auto"/>
              <w:left w:val="nil"/>
              <w:bottom w:val="single" w:sz="4" w:space="0" w:color="auto"/>
              <w:right w:val="nil"/>
            </w:tcBorders>
            <w:shd w:val="clear" w:color="auto" w:fill="auto"/>
            <w:noWrap/>
            <w:vAlign w:val="center"/>
            <w:hideMark/>
          </w:tcPr>
          <w:p w14:paraId="2F5C6725"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WNN</w:t>
            </w:r>
          </w:p>
        </w:tc>
        <w:tc>
          <w:tcPr>
            <w:tcW w:w="372" w:type="pct"/>
            <w:tcBorders>
              <w:top w:val="single" w:sz="4" w:space="0" w:color="auto"/>
              <w:left w:val="nil"/>
              <w:bottom w:val="single" w:sz="4" w:space="0" w:color="auto"/>
              <w:right w:val="nil"/>
            </w:tcBorders>
            <w:shd w:val="clear" w:color="auto" w:fill="auto"/>
            <w:noWrap/>
            <w:vAlign w:val="center"/>
            <w:hideMark/>
          </w:tcPr>
          <w:p w14:paraId="06EDC1E6"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ELM</w:t>
            </w:r>
          </w:p>
        </w:tc>
        <w:tc>
          <w:tcPr>
            <w:tcW w:w="372" w:type="pct"/>
            <w:tcBorders>
              <w:top w:val="single" w:sz="4" w:space="0" w:color="auto"/>
              <w:left w:val="nil"/>
              <w:bottom w:val="single" w:sz="4" w:space="0" w:color="auto"/>
              <w:right w:val="nil"/>
            </w:tcBorders>
            <w:shd w:val="clear" w:color="auto" w:fill="auto"/>
            <w:noWrap/>
            <w:vAlign w:val="center"/>
            <w:hideMark/>
          </w:tcPr>
          <w:p w14:paraId="6A3444A8"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RNN</w:t>
            </w:r>
          </w:p>
        </w:tc>
        <w:tc>
          <w:tcPr>
            <w:tcW w:w="446" w:type="pct"/>
            <w:tcBorders>
              <w:top w:val="single" w:sz="4" w:space="0" w:color="auto"/>
              <w:left w:val="nil"/>
              <w:bottom w:val="single" w:sz="4" w:space="0" w:color="auto"/>
              <w:right w:val="nil"/>
            </w:tcBorders>
            <w:shd w:val="clear" w:color="auto" w:fill="auto"/>
            <w:noWrap/>
            <w:vAlign w:val="center"/>
            <w:hideMark/>
          </w:tcPr>
          <w:p w14:paraId="723AD265"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NARNN</w:t>
            </w:r>
          </w:p>
        </w:tc>
        <w:tc>
          <w:tcPr>
            <w:tcW w:w="448" w:type="pct"/>
            <w:tcBorders>
              <w:top w:val="single" w:sz="4" w:space="0" w:color="auto"/>
              <w:left w:val="nil"/>
              <w:bottom w:val="single" w:sz="4" w:space="0" w:color="auto"/>
              <w:right w:val="nil"/>
            </w:tcBorders>
            <w:shd w:val="clear" w:color="auto" w:fill="auto"/>
            <w:noWrap/>
            <w:vAlign w:val="center"/>
            <w:hideMark/>
          </w:tcPr>
          <w:p w14:paraId="55A66613"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BPNN</w:t>
            </w:r>
          </w:p>
        </w:tc>
        <w:tc>
          <w:tcPr>
            <w:tcW w:w="445" w:type="pct"/>
            <w:tcBorders>
              <w:top w:val="single" w:sz="4" w:space="0" w:color="auto"/>
              <w:left w:val="nil"/>
              <w:bottom w:val="single" w:sz="4" w:space="0" w:color="auto"/>
              <w:right w:val="nil"/>
            </w:tcBorders>
            <w:shd w:val="clear" w:color="auto" w:fill="auto"/>
            <w:noWrap/>
            <w:vAlign w:val="center"/>
            <w:hideMark/>
          </w:tcPr>
          <w:p w14:paraId="6BA6CAA1"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Elman</w:t>
            </w:r>
          </w:p>
        </w:tc>
        <w:tc>
          <w:tcPr>
            <w:tcW w:w="448" w:type="pct"/>
            <w:tcBorders>
              <w:top w:val="single" w:sz="4" w:space="0" w:color="auto"/>
              <w:left w:val="nil"/>
              <w:bottom w:val="single" w:sz="4" w:space="0" w:color="auto"/>
              <w:right w:val="nil"/>
            </w:tcBorders>
            <w:shd w:val="clear" w:color="auto" w:fill="auto"/>
            <w:noWrap/>
            <w:vAlign w:val="center"/>
            <w:hideMark/>
          </w:tcPr>
          <w:p w14:paraId="78B8799F"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LSTM</w:t>
            </w:r>
          </w:p>
        </w:tc>
        <w:tc>
          <w:tcPr>
            <w:tcW w:w="448" w:type="pct"/>
            <w:tcBorders>
              <w:top w:val="single" w:sz="4" w:space="0" w:color="auto"/>
              <w:left w:val="nil"/>
              <w:bottom w:val="single" w:sz="4" w:space="0" w:color="auto"/>
              <w:right w:val="nil"/>
            </w:tcBorders>
            <w:shd w:val="clear" w:color="auto" w:fill="auto"/>
            <w:noWrap/>
            <w:vAlign w:val="center"/>
            <w:hideMark/>
          </w:tcPr>
          <w:p w14:paraId="581EC1C5"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ANFIS</w:t>
            </w:r>
          </w:p>
        </w:tc>
        <w:tc>
          <w:tcPr>
            <w:tcW w:w="449" w:type="pct"/>
            <w:tcBorders>
              <w:top w:val="single" w:sz="4" w:space="0" w:color="auto"/>
              <w:left w:val="nil"/>
              <w:bottom w:val="single" w:sz="4" w:space="0" w:color="auto"/>
              <w:right w:val="nil"/>
            </w:tcBorders>
            <w:shd w:val="clear" w:color="auto" w:fill="auto"/>
            <w:noWrap/>
            <w:vAlign w:val="center"/>
            <w:hideMark/>
          </w:tcPr>
          <w:p w14:paraId="2EFC89E5" w14:textId="77777777" w:rsidR="00C270DC" w:rsidRPr="00283CB6" w:rsidRDefault="00C270DC" w:rsidP="00851C41">
            <w:pPr>
              <w:adjustRightInd w:val="0"/>
              <w:snapToGrid w:val="0"/>
              <w:jc w:val="right"/>
              <w:rPr>
                <w:rFonts w:eastAsia="Times New Roman"/>
                <w:b/>
                <w:bCs/>
                <w:noProof w:val="0"/>
                <w:sz w:val="15"/>
                <w:szCs w:val="15"/>
              </w:rPr>
            </w:pPr>
            <w:r w:rsidRPr="00283CB6">
              <w:rPr>
                <w:rFonts w:eastAsia="等线"/>
                <w:b/>
                <w:bCs/>
                <w:noProof w:val="0"/>
                <w:sz w:val="15"/>
                <w:szCs w:val="15"/>
              </w:rPr>
              <w:t>RBFNN</w:t>
            </w:r>
          </w:p>
        </w:tc>
      </w:tr>
      <w:bookmarkEnd w:id="20"/>
      <w:tr w:rsidR="00C270DC" w:rsidRPr="00283CB6" w14:paraId="3BC06DBE" w14:textId="77777777" w:rsidTr="000B22B4">
        <w:trPr>
          <w:trHeight w:val="20"/>
          <w:jc w:val="center"/>
        </w:trPr>
        <w:tc>
          <w:tcPr>
            <w:tcW w:w="377" w:type="pct"/>
            <w:vMerge w:val="restart"/>
            <w:tcBorders>
              <w:top w:val="single" w:sz="4" w:space="0" w:color="auto"/>
              <w:left w:val="nil"/>
              <w:bottom w:val="single" w:sz="8" w:space="0" w:color="000000"/>
              <w:right w:val="nil"/>
            </w:tcBorders>
            <w:shd w:val="clear" w:color="auto" w:fill="auto"/>
            <w:noWrap/>
            <w:vAlign w:val="center"/>
            <w:hideMark/>
          </w:tcPr>
          <w:p w14:paraId="050576DA" w14:textId="150DA48E"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4</w:t>
            </w:r>
          </w:p>
        </w:tc>
        <w:tc>
          <w:tcPr>
            <w:tcW w:w="448" w:type="pct"/>
            <w:tcBorders>
              <w:top w:val="single" w:sz="4" w:space="0" w:color="auto"/>
              <w:left w:val="nil"/>
              <w:bottom w:val="nil"/>
              <w:right w:val="nil"/>
            </w:tcBorders>
            <w:shd w:val="clear" w:color="auto" w:fill="auto"/>
            <w:noWrap/>
            <w:vAlign w:val="center"/>
            <w:hideMark/>
          </w:tcPr>
          <w:p w14:paraId="3DAD4E2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3" w:type="pct"/>
            <w:tcBorders>
              <w:top w:val="single" w:sz="4" w:space="0" w:color="auto"/>
              <w:left w:val="nil"/>
              <w:bottom w:val="nil"/>
              <w:right w:val="nil"/>
            </w:tcBorders>
            <w:shd w:val="clear" w:color="auto" w:fill="auto"/>
            <w:noWrap/>
            <w:vAlign w:val="center"/>
            <w:hideMark/>
          </w:tcPr>
          <w:p w14:paraId="3C9B260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0.783</w:t>
            </w:r>
          </w:p>
        </w:tc>
        <w:tc>
          <w:tcPr>
            <w:tcW w:w="375" w:type="pct"/>
            <w:tcBorders>
              <w:top w:val="single" w:sz="4" w:space="0" w:color="auto"/>
              <w:left w:val="nil"/>
              <w:bottom w:val="nil"/>
              <w:right w:val="nil"/>
            </w:tcBorders>
            <w:shd w:val="clear" w:color="auto" w:fill="auto"/>
            <w:noWrap/>
            <w:vAlign w:val="center"/>
            <w:hideMark/>
          </w:tcPr>
          <w:p w14:paraId="270E8C7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0.8931</w:t>
            </w:r>
          </w:p>
        </w:tc>
        <w:tc>
          <w:tcPr>
            <w:tcW w:w="372" w:type="pct"/>
            <w:tcBorders>
              <w:top w:val="single" w:sz="4" w:space="0" w:color="auto"/>
              <w:left w:val="nil"/>
              <w:bottom w:val="nil"/>
              <w:right w:val="nil"/>
            </w:tcBorders>
            <w:shd w:val="clear" w:color="auto" w:fill="auto"/>
            <w:noWrap/>
            <w:vAlign w:val="center"/>
            <w:hideMark/>
          </w:tcPr>
          <w:p w14:paraId="742ECA3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1.0345</w:t>
            </w:r>
          </w:p>
        </w:tc>
        <w:tc>
          <w:tcPr>
            <w:tcW w:w="372" w:type="pct"/>
            <w:tcBorders>
              <w:top w:val="single" w:sz="4" w:space="0" w:color="auto"/>
              <w:left w:val="nil"/>
              <w:bottom w:val="nil"/>
              <w:right w:val="nil"/>
            </w:tcBorders>
            <w:shd w:val="clear" w:color="auto" w:fill="auto"/>
            <w:noWrap/>
            <w:vAlign w:val="center"/>
            <w:hideMark/>
          </w:tcPr>
          <w:p w14:paraId="4210101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1.18</w:t>
            </w:r>
          </w:p>
        </w:tc>
        <w:tc>
          <w:tcPr>
            <w:tcW w:w="446" w:type="pct"/>
            <w:tcBorders>
              <w:top w:val="single" w:sz="4" w:space="0" w:color="auto"/>
              <w:left w:val="nil"/>
              <w:bottom w:val="nil"/>
              <w:right w:val="nil"/>
            </w:tcBorders>
            <w:shd w:val="clear" w:color="auto" w:fill="auto"/>
            <w:noWrap/>
            <w:vAlign w:val="center"/>
            <w:hideMark/>
          </w:tcPr>
          <w:p w14:paraId="7D46557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1.3166</w:t>
            </w:r>
          </w:p>
        </w:tc>
        <w:tc>
          <w:tcPr>
            <w:tcW w:w="448" w:type="pct"/>
            <w:tcBorders>
              <w:top w:val="single" w:sz="4" w:space="0" w:color="auto"/>
              <w:left w:val="nil"/>
              <w:bottom w:val="nil"/>
              <w:right w:val="nil"/>
            </w:tcBorders>
            <w:shd w:val="clear" w:color="auto" w:fill="auto"/>
            <w:noWrap/>
            <w:vAlign w:val="center"/>
            <w:hideMark/>
          </w:tcPr>
          <w:p w14:paraId="0E48990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90.0454</w:t>
            </w:r>
          </w:p>
        </w:tc>
        <w:tc>
          <w:tcPr>
            <w:tcW w:w="445" w:type="pct"/>
            <w:tcBorders>
              <w:top w:val="single" w:sz="4" w:space="0" w:color="auto"/>
              <w:left w:val="nil"/>
              <w:bottom w:val="nil"/>
              <w:right w:val="nil"/>
            </w:tcBorders>
            <w:shd w:val="clear" w:color="auto" w:fill="auto"/>
            <w:noWrap/>
            <w:vAlign w:val="center"/>
            <w:hideMark/>
          </w:tcPr>
          <w:p w14:paraId="12239EC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107.0139</w:t>
            </w:r>
          </w:p>
        </w:tc>
        <w:tc>
          <w:tcPr>
            <w:tcW w:w="448" w:type="pct"/>
            <w:tcBorders>
              <w:top w:val="single" w:sz="4" w:space="0" w:color="auto"/>
              <w:left w:val="nil"/>
              <w:bottom w:val="nil"/>
              <w:right w:val="nil"/>
            </w:tcBorders>
            <w:shd w:val="clear" w:color="auto" w:fill="auto"/>
            <w:noWrap/>
            <w:vAlign w:val="center"/>
            <w:hideMark/>
          </w:tcPr>
          <w:p w14:paraId="7B8DF33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117.4349</w:t>
            </w:r>
          </w:p>
        </w:tc>
        <w:tc>
          <w:tcPr>
            <w:tcW w:w="448" w:type="pct"/>
            <w:tcBorders>
              <w:top w:val="single" w:sz="4" w:space="0" w:color="auto"/>
              <w:left w:val="nil"/>
              <w:bottom w:val="nil"/>
              <w:right w:val="nil"/>
            </w:tcBorders>
            <w:shd w:val="clear" w:color="auto" w:fill="auto"/>
            <w:noWrap/>
            <w:vAlign w:val="center"/>
            <w:hideMark/>
          </w:tcPr>
          <w:p w14:paraId="0FB9033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132.8439</w:t>
            </w:r>
          </w:p>
        </w:tc>
        <w:tc>
          <w:tcPr>
            <w:tcW w:w="449" w:type="pct"/>
            <w:tcBorders>
              <w:top w:val="single" w:sz="4" w:space="0" w:color="auto"/>
              <w:left w:val="nil"/>
              <w:bottom w:val="nil"/>
              <w:right w:val="nil"/>
            </w:tcBorders>
            <w:shd w:val="clear" w:color="auto" w:fill="auto"/>
            <w:noWrap/>
            <w:vAlign w:val="center"/>
            <w:hideMark/>
          </w:tcPr>
          <w:p w14:paraId="47BD144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154.0333</w:t>
            </w:r>
          </w:p>
        </w:tc>
      </w:tr>
      <w:tr w:rsidR="00C270DC" w:rsidRPr="00283CB6" w14:paraId="35EBB289" w14:textId="77777777" w:rsidTr="000B22B4">
        <w:trPr>
          <w:trHeight w:val="20"/>
          <w:jc w:val="center"/>
        </w:trPr>
        <w:tc>
          <w:tcPr>
            <w:tcW w:w="377" w:type="pct"/>
            <w:vMerge/>
            <w:tcBorders>
              <w:top w:val="single" w:sz="8" w:space="0" w:color="auto"/>
              <w:left w:val="nil"/>
              <w:bottom w:val="single" w:sz="8" w:space="0" w:color="000000"/>
              <w:right w:val="nil"/>
            </w:tcBorders>
            <w:vAlign w:val="center"/>
            <w:hideMark/>
          </w:tcPr>
          <w:p w14:paraId="603EEC76"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69024DEC"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3" w:type="pct"/>
            <w:tcBorders>
              <w:top w:val="nil"/>
              <w:left w:val="nil"/>
              <w:bottom w:val="nil"/>
              <w:right w:val="nil"/>
            </w:tcBorders>
            <w:shd w:val="clear" w:color="auto" w:fill="auto"/>
            <w:noWrap/>
            <w:vAlign w:val="center"/>
            <w:hideMark/>
          </w:tcPr>
          <w:p w14:paraId="1874358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1.1462</w:t>
            </w:r>
          </w:p>
        </w:tc>
        <w:tc>
          <w:tcPr>
            <w:tcW w:w="375" w:type="pct"/>
            <w:tcBorders>
              <w:top w:val="nil"/>
              <w:left w:val="nil"/>
              <w:bottom w:val="nil"/>
              <w:right w:val="nil"/>
            </w:tcBorders>
            <w:shd w:val="clear" w:color="auto" w:fill="auto"/>
            <w:noWrap/>
            <w:vAlign w:val="center"/>
            <w:hideMark/>
          </w:tcPr>
          <w:p w14:paraId="3D36008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1.2293</w:t>
            </w:r>
          </w:p>
        </w:tc>
        <w:tc>
          <w:tcPr>
            <w:tcW w:w="372" w:type="pct"/>
            <w:tcBorders>
              <w:top w:val="nil"/>
              <w:left w:val="nil"/>
              <w:bottom w:val="nil"/>
              <w:right w:val="nil"/>
            </w:tcBorders>
            <w:shd w:val="clear" w:color="auto" w:fill="auto"/>
            <w:noWrap/>
            <w:vAlign w:val="center"/>
            <w:hideMark/>
          </w:tcPr>
          <w:p w14:paraId="5BBF841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1.4323</w:t>
            </w:r>
          </w:p>
        </w:tc>
        <w:tc>
          <w:tcPr>
            <w:tcW w:w="372" w:type="pct"/>
            <w:tcBorders>
              <w:top w:val="nil"/>
              <w:left w:val="nil"/>
              <w:bottom w:val="nil"/>
              <w:right w:val="nil"/>
            </w:tcBorders>
            <w:shd w:val="clear" w:color="auto" w:fill="auto"/>
            <w:noWrap/>
            <w:vAlign w:val="center"/>
            <w:hideMark/>
          </w:tcPr>
          <w:p w14:paraId="5D3AB3D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1.6254</w:t>
            </w:r>
          </w:p>
        </w:tc>
        <w:tc>
          <w:tcPr>
            <w:tcW w:w="446" w:type="pct"/>
            <w:tcBorders>
              <w:top w:val="nil"/>
              <w:left w:val="nil"/>
              <w:bottom w:val="nil"/>
              <w:right w:val="nil"/>
            </w:tcBorders>
            <w:shd w:val="clear" w:color="auto" w:fill="auto"/>
            <w:noWrap/>
            <w:vAlign w:val="center"/>
            <w:hideMark/>
          </w:tcPr>
          <w:p w14:paraId="3012A21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1.803</w:t>
            </w:r>
          </w:p>
        </w:tc>
        <w:tc>
          <w:tcPr>
            <w:tcW w:w="448" w:type="pct"/>
            <w:tcBorders>
              <w:top w:val="nil"/>
              <w:left w:val="nil"/>
              <w:bottom w:val="nil"/>
              <w:right w:val="nil"/>
            </w:tcBorders>
            <w:shd w:val="clear" w:color="auto" w:fill="auto"/>
            <w:noWrap/>
            <w:vAlign w:val="center"/>
            <w:hideMark/>
          </w:tcPr>
          <w:p w14:paraId="55E020E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152.6258</w:t>
            </w:r>
          </w:p>
        </w:tc>
        <w:tc>
          <w:tcPr>
            <w:tcW w:w="445" w:type="pct"/>
            <w:tcBorders>
              <w:top w:val="nil"/>
              <w:left w:val="nil"/>
              <w:bottom w:val="nil"/>
              <w:right w:val="nil"/>
            </w:tcBorders>
            <w:shd w:val="clear" w:color="auto" w:fill="auto"/>
            <w:noWrap/>
            <w:vAlign w:val="center"/>
            <w:hideMark/>
          </w:tcPr>
          <w:p w14:paraId="125BC0C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173.0959</w:t>
            </w:r>
          </w:p>
        </w:tc>
        <w:tc>
          <w:tcPr>
            <w:tcW w:w="448" w:type="pct"/>
            <w:tcBorders>
              <w:top w:val="nil"/>
              <w:left w:val="nil"/>
              <w:bottom w:val="nil"/>
              <w:right w:val="nil"/>
            </w:tcBorders>
            <w:shd w:val="clear" w:color="auto" w:fill="auto"/>
            <w:noWrap/>
            <w:vAlign w:val="center"/>
            <w:hideMark/>
          </w:tcPr>
          <w:p w14:paraId="65001B6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180.8868</w:t>
            </w:r>
          </w:p>
        </w:tc>
        <w:tc>
          <w:tcPr>
            <w:tcW w:w="448" w:type="pct"/>
            <w:tcBorders>
              <w:top w:val="nil"/>
              <w:left w:val="nil"/>
              <w:bottom w:val="nil"/>
              <w:right w:val="nil"/>
            </w:tcBorders>
            <w:shd w:val="clear" w:color="auto" w:fill="auto"/>
            <w:noWrap/>
            <w:vAlign w:val="center"/>
            <w:hideMark/>
          </w:tcPr>
          <w:p w14:paraId="5027978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213.9421</w:t>
            </w:r>
          </w:p>
        </w:tc>
        <w:tc>
          <w:tcPr>
            <w:tcW w:w="449" w:type="pct"/>
            <w:tcBorders>
              <w:top w:val="nil"/>
              <w:left w:val="nil"/>
              <w:bottom w:val="nil"/>
              <w:right w:val="nil"/>
            </w:tcBorders>
            <w:shd w:val="clear" w:color="auto" w:fill="auto"/>
            <w:noWrap/>
            <w:vAlign w:val="center"/>
            <w:hideMark/>
          </w:tcPr>
          <w:p w14:paraId="19ED0BD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228.7902</w:t>
            </w:r>
          </w:p>
        </w:tc>
      </w:tr>
      <w:tr w:rsidR="00C270DC" w:rsidRPr="00283CB6" w14:paraId="672D4C40" w14:textId="77777777" w:rsidTr="000B22B4">
        <w:trPr>
          <w:trHeight w:val="20"/>
          <w:jc w:val="center"/>
        </w:trPr>
        <w:tc>
          <w:tcPr>
            <w:tcW w:w="377" w:type="pct"/>
            <w:vMerge/>
            <w:tcBorders>
              <w:top w:val="single" w:sz="8" w:space="0" w:color="auto"/>
              <w:left w:val="nil"/>
              <w:bottom w:val="single" w:sz="8" w:space="0" w:color="000000"/>
              <w:right w:val="nil"/>
            </w:tcBorders>
            <w:vAlign w:val="center"/>
            <w:hideMark/>
          </w:tcPr>
          <w:p w14:paraId="2E2D088A"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10AD56A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3" w:type="pct"/>
            <w:tcBorders>
              <w:top w:val="nil"/>
              <w:left w:val="nil"/>
              <w:bottom w:val="nil"/>
              <w:right w:val="nil"/>
            </w:tcBorders>
            <w:shd w:val="clear" w:color="auto" w:fill="auto"/>
            <w:noWrap/>
            <w:vAlign w:val="center"/>
            <w:hideMark/>
          </w:tcPr>
          <w:p w14:paraId="64E1E0D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18.73%</w:t>
            </w:r>
          </w:p>
        </w:tc>
        <w:tc>
          <w:tcPr>
            <w:tcW w:w="375" w:type="pct"/>
            <w:tcBorders>
              <w:top w:val="nil"/>
              <w:left w:val="nil"/>
              <w:bottom w:val="nil"/>
              <w:right w:val="nil"/>
            </w:tcBorders>
            <w:shd w:val="clear" w:color="auto" w:fill="auto"/>
            <w:noWrap/>
            <w:vAlign w:val="center"/>
            <w:hideMark/>
          </w:tcPr>
          <w:p w14:paraId="487B7D5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21.71%</w:t>
            </w:r>
          </w:p>
        </w:tc>
        <w:tc>
          <w:tcPr>
            <w:tcW w:w="372" w:type="pct"/>
            <w:tcBorders>
              <w:top w:val="nil"/>
              <w:left w:val="nil"/>
              <w:bottom w:val="nil"/>
              <w:right w:val="nil"/>
            </w:tcBorders>
            <w:shd w:val="clear" w:color="auto" w:fill="auto"/>
            <w:noWrap/>
            <w:vAlign w:val="center"/>
            <w:hideMark/>
          </w:tcPr>
          <w:p w14:paraId="44840EE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25.73%</w:t>
            </w:r>
          </w:p>
        </w:tc>
        <w:tc>
          <w:tcPr>
            <w:tcW w:w="372" w:type="pct"/>
            <w:tcBorders>
              <w:top w:val="nil"/>
              <w:left w:val="nil"/>
              <w:bottom w:val="nil"/>
              <w:right w:val="nil"/>
            </w:tcBorders>
            <w:shd w:val="clear" w:color="auto" w:fill="auto"/>
            <w:noWrap/>
            <w:vAlign w:val="center"/>
            <w:hideMark/>
          </w:tcPr>
          <w:p w14:paraId="193D8D4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27.44%</w:t>
            </w:r>
          </w:p>
        </w:tc>
        <w:tc>
          <w:tcPr>
            <w:tcW w:w="446" w:type="pct"/>
            <w:tcBorders>
              <w:top w:val="nil"/>
              <w:left w:val="nil"/>
              <w:bottom w:val="nil"/>
              <w:right w:val="nil"/>
            </w:tcBorders>
            <w:shd w:val="clear" w:color="auto" w:fill="auto"/>
            <w:noWrap/>
            <w:vAlign w:val="center"/>
            <w:hideMark/>
          </w:tcPr>
          <w:p w14:paraId="6961242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28.79%</w:t>
            </w:r>
          </w:p>
        </w:tc>
        <w:tc>
          <w:tcPr>
            <w:tcW w:w="448" w:type="pct"/>
            <w:tcBorders>
              <w:top w:val="nil"/>
              <w:left w:val="nil"/>
              <w:bottom w:val="nil"/>
              <w:right w:val="nil"/>
            </w:tcBorders>
            <w:shd w:val="clear" w:color="auto" w:fill="auto"/>
            <w:noWrap/>
            <w:vAlign w:val="center"/>
            <w:hideMark/>
          </w:tcPr>
          <w:p w14:paraId="4EB4935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64.24%</w:t>
            </w:r>
          </w:p>
        </w:tc>
        <w:tc>
          <w:tcPr>
            <w:tcW w:w="445" w:type="pct"/>
            <w:tcBorders>
              <w:top w:val="nil"/>
              <w:left w:val="nil"/>
              <w:bottom w:val="nil"/>
              <w:right w:val="nil"/>
            </w:tcBorders>
            <w:shd w:val="clear" w:color="auto" w:fill="auto"/>
            <w:noWrap/>
            <w:vAlign w:val="center"/>
            <w:hideMark/>
          </w:tcPr>
          <w:p w14:paraId="0085E3D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79.57%</w:t>
            </w:r>
          </w:p>
        </w:tc>
        <w:tc>
          <w:tcPr>
            <w:tcW w:w="448" w:type="pct"/>
            <w:tcBorders>
              <w:top w:val="nil"/>
              <w:left w:val="nil"/>
              <w:bottom w:val="nil"/>
              <w:right w:val="nil"/>
            </w:tcBorders>
            <w:shd w:val="clear" w:color="auto" w:fill="auto"/>
            <w:noWrap/>
            <w:vAlign w:val="center"/>
            <w:hideMark/>
          </w:tcPr>
          <w:p w14:paraId="2B81E05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123.60%</w:t>
            </w:r>
          </w:p>
        </w:tc>
        <w:tc>
          <w:tcPr>
            <w:tcW w:w="448" w:type="pct"/>
            <w:tcBorders>
              <w:top w:val="nil"/>
              <w:left w:val="nil"/>
              <w:bottom w:val="nil"/>
              <w:right w:val="nil"/>
            </w:tcBorders>
            <w:shd w:val="clear" w:color="auto" w:fill="auto"/>
            <w:noWrap/>
            <w:vAlign w:val="center"/>
            <w:hideMark/>
          </w:tcPr>
          <w:p w14:paraId="3088E09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153.34%</w:t>
            </w:r>
          </w:p>
        </w:tc>
        <w:tc>
          <w:tcPr>
            <w:tcW w:w="449" w:type="pct"/>
            <w:tcBorders>
              <w:top w:val="nil"/>
              <w:left w:val="nil"/>
              <w:bottom w:val="nil"/>
              <w:right w:val="nil"/>
            </w:tcBorders>
            <w:shd w:val="clear" w:color="auto" w:fill="auto"/>
            <w:noWrap/>
            <w:vAlign w:val="center"/>
            <w:hideMark/>
          </w:tcPr>
          <w:p w14:paraId="0E1C1A6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149.54%</w:t>
            </w:r>
          </w:p>
        </w:tc>
      </w:tr>
      <w:tr w:rsidR="00C270DC" w:rsidRPr="00283CB6" w14:paraId="02BE4862" w14:textId="77777777" w:rsidTr="000B22B4">
        <w:trPr>
          <w:trHeight w:val="20"/>
          <w:jc w:val="center"/>
        </w:trPr>
        <w:tc>
          <w:tcPr>
            <w:tcW w:w="377" w:type="pct"/>
            <w:vMerge/>
            <w:tcBorders>
              <w:top w:val="single" w:sz="8" w:space="0" w:color="auto"/>
              <w:left w:val="nil"/>
              <w:bottom w:val="single" w:sz="8" w:space="0" w:color="000000"/>
              <w:right w:val="nil"/>
            </w:tcBorders>
            <w:vAlign w:val="center"/>
            <w:hideMark/>
          </w:tcPr>
          <w:p w14:paraId="4FD3143E"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6FBC80B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3" w:type="pct"/>
            <w:tcBorders>
              <w:top w:val="nil"/>
              <w:left w:val="nil"/>
              <w:bottom w:val="nil"/>
              <w:right w:val="nil"/>
            </w:tcBorders>
            <w:shd w:val="clear" w:color="auto" w:fill="auto"/>
            <w:noWrap/>
            <w:vAlign w:val="center"/>
            <w:hideMark/>
          </w:tcPr>
          <w:p w14:paraId="2DA2BF6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51.14%</w:t>
            </w:r>
          </w:p>
        </w:tc>
        <w:tc>
          <w:tcPr>
            <w:tcW w:w="375" w:type="pct"/>
            <w:tcBorders>
              <w:top w:val="nil"/>
              <w:left w:val="nil"/>
              <w:bottom w:val="nil"/>
              <w:right w:val="nil"/>
            </w:tcBorders>
            <w:shd w:val="clear" w:color="auto" w:fill="auto"/>
            <w:noWrap/>
            <w:vAlign w:val="center"/>
            <w:hideMark/>
          </w:tcPr>
          <w:p w14:paraId="5796956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48.36%</w:t>
            </w:r>
          </w:p>
        </w:tc>
        <w:tc>
          <w:tcPr>
            <w:tcW w:w="372" w:type="pct"/>
            <w:tcBorders>
              <w:top w:val="nil"/>
              <w:left w:val="nil"/>
              <w:bottom w:val="nil"/>
              <w:right w:val="nil"/>
            </w:tcBorders>
            <w:shd w:val="clear" w:color="auto" w:fill="auto"/>
            <w:noWrap/>
            <w:vAlign w:val="center"/>
            <w:hideMark/>
          </w:tcPr>
          <w:p w14:paraId="46EF9F3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43.89%</w:t>
            </w:r>
          </w:p>
        </w:tc>
        <w:tc>
          <w:tcPr>
            <w:tcW w:w="372" w:type="pct"/>
            <w:tcBorders>
              <w:top w:val="nil"/>
              <w:left w:val="nil"/>
              <w:bottom w:val="nil"/>
              <w:right w:val="nil"/>
            </w:tcBorders>
            <w:shd w:val="clear" w:color="auto" w:fill="auto"/>
            <w:noWrap/>
            <w:vAlign w:val="center"/>
            <w:hideMark/>
          </w:tcPr>
          <w:p w14:paraId="71BAC26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42.40%</w:t>
            </w:r>
          </w:p>
        </w:tc>
        <w:tc>
          <w:tcPr>
            <w:tcW w:w="446" w:type="pct"/>
            <w:tcBorders>
              <w:top w:val="nil"/>
              <w:left w:val="nil"/>
              <w:bottom w:val="nil"/>
              <w:right w:val="nil"/>
            </w:tcBorders>
            <w:shd w:val="clear" w:color="auto" w:fill="auto"/>
            <w:noWrap/>
            <w:vAlign w:val="center"/>
            <w:hideMark/>
          </w:tcPr>
          <w:p w14:paraId="24C21FE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39.52%</w:t>
            </w:r>
          </w:p>
        </w:tc>
        <w:tc>
          <w:tcPr>
            <w:tcW w:w="448" w:type="pct"/>
            <w:tcBorders>
              <w:top w:val="nil"/>
              <w:left w:val="nil"/>
              <w:bottom w:val="nil"/>
              <w:right w:val="nil"/>
            </w:tcBorders>
            <w:shd w:val="clear" w:color="auto" w:fill="auto"/>
            <w:noWrap/>
            <w:vAlign w:val="center"/>
            <w:hideMark/>
          </w:tcPr>
          <w:p w14:paraId="464E92E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48.56%</w:t>
            </w:r>
          </w:p>
        </w:tc>
        <w:tc>
          <w:tcPr>
            <w:tcW w:w="445" w:type="pct"/>
            <w:tcBorders>
              <w:top w:val="nil"/>
              <w:left w:val="nil"/>
              <w:bottom w:val="nil"/>
              <w:right w:val="nil"/>
            </w:tcBorders>
            <w:shd w:val="clear" w:color="auto" w:fill="auto"/>
            <w:noWrap/>
            <w:vAlign w:val="center"/>
            <w:hideMark/>
          </w:tcPr>
          <w:p w14:paraId="4F663AF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44.19%</w:t>
            </w:r>
          </w:p>
        </w:tc>
        <w:tc>
          <w:tcPr>
            <w:tcW w:w="448" w:type="pct"/>
            <w:tcBorders>
              <w:top w:val="nil"/>
              <w:left w:val="nil"/>
              <w:bottom w:val="nil"/>
              <w:right w:val="nil"/>
            </w:tcBorders>
            <w:shd w:val="clear" w:color="auto" w:fill="auto"/>
            <w:noWrap/>
            <w:vAlign w:val="center"/>
            <w:hideMark/>
          </w:tcPr>
          <w:p w14:paraId="1FF05B5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46.08%</w:t>
            </w:r>
          </w:p>
        </w:tc>
        <w:tc>
          <w:tcPr>
            <w:tcW w:w="448" w:type="pct"/>
            <w:tcBorders>
              <w:top w:val="nil"/>
              <w:left w:val="nil"/>
              <w:bottom w:val="nil"/>
              <w:right w:val="nil"/>
            </w:tcBorders>
            <w:shd w:val="clear" w:color="auto" w:fill="auto"/>
            <w:noWrap/>
            <w:vAlign w:val="center"/>
            <w:hideMark/>
          </w:tcPr>
          <w:p w14:paraId="62EDC58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43.59%</w:t>
            </w:r>
          </w:p>
        </w:tc>
        <w:tc>
          <w:tcPr>
            <w:tcW w:w="449" w:type="pct"/>
            <w:tcBorders>
              <w:top w:val="nil"/>
              <w:left w:val="nil"/>
              <w:bottom w:val="nil"/>
              <w:right w:val="nil"/>
            </w:tcBorders>
            <w:shd w:val="clear" w:color="auto" w:fill="auto"/>
            <w:noWrap/>
            <w:vAlign w:val="center"/>
            <w:hideMark/>
          </w:tcPr>
          <w:p w14:paraId="56BF44C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41.51%</w:t>
            </w:r>
          </w:p>
        </w:tc>
      </w:tr>
      <w:tr w:rsidR="00C270DC" w:rsidRPr="00283CB6" w14:paraId="51D18C2E" w14:textId="77777777" w:rsidTr="000B22B4">
        <w:trPr>
          <w:trHeight w:val="20"/>
          <w:jc w:val="center"/>
        </w:trPr>
        <w:tc>
          <w:tcPr>
            <w:tcW w:w="377" w:type="pct"/>
            <w:vMerge/>
            <w:tcBorders>
              <w:top w:val="single" w:sz="8" w:space="0" w:color="auto"/>
              <w:left w:val="nil"/>
              <w:bottom w:val="single" w:sz="8" w:space="0" w:color="000000"/>
              <w:right w:val="nil"/>
            </w:tcBorders>
            <w:vAlign w:val="center"/>
            <w:hideMark/>
          </w:tcPr>
          <w:p w14:paraId="58EB9305"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6074023B"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3" w:type="pct"/>
            <w:tcBorders>
              <w:top w:val="nil"/>
              <w:left w:val="nil"/>
              <w:bottom w:val="nil"/>
              <w:right w:val="nil"/>
            </w:tcBorders>
            <w:shd w:val="clear" w:color="auto" w:fill="auto"/>
            <w:noWrap/>
            <w:vAlign w:val="center"/>
            <w:hideMark/>
          </w:tcPr>
          <w:p w14:paraId="5D8672F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0.0914</w:t>
            </w:r>
          </w:p>
        </w:tc>
        <w:tc>
          <w:tcPr>
            <w:tcW w:w="375" w:type="pct"/>
            <w:tcBorders>
              <w:top w:val="nil"/>
              <w:left w:val="nil"/>
              <w:bottom w:val="nil"/>
              <w:right w:val="nil"/>
            </w:tcBorders>
            <w:shd w:val="clear" w:color="auto" w:fill="auto"/>
            <w:noWrap/>
            <w:vAlign w:val="center"/>
            <w:hideMark/>
          </w:tcPr>
          <w:p w14:paraId="09F640C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0.098</w:t>
            </w:r>
          </w:p>
        </w:tc>
        <w:tc>
          <w:tcPr>
            <w:tcW w:w="372" w:type="pct"/>
            <w:tcBorders>
              <w:top w:val="nil"/>
              <w:left w:val="nil"/>
              <w:bottom w:val="nil"/>
              <w:right w:val="nil"/>
            </w:tcBorders>
            <w:shd w:val="clear" w:color="auto" w:fill="auto"/>
            <w:noWrap/>
            <w:vAlign w:val="center"/>
            <w:hideMark/>
          </w:tcPr>
          <w:p w14:paraId="47200F9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0.1136</w:t>
            </w:r>
          </w:p>
        </w:tc>
        <w:tc>
          <w:tcPr>
            <w:tcW w:w="372" w:type="pct"/>
            <w:tcBorders>
              <w:top w:val="nil"/>
              <w:left w:val="nil"/>
              <w:bottom w:val="nil"/>
              <w:right w:val="nil"/>
            </w:tcBorders>
            <w:shd w:val="clear" w:color="auto" w:fill="auto"/>
            <w:noWrap/>
            <w:vAlign w:val="center"/>
            <w:hideMark/>
          </w:tcPr>
          <w:p w14:paraId="340248D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0.1286</w:t>
            </w:r>
          </w:p>
        </w:tc>
        <w:tc>
          <w:tcPr>
            <w:tcW w:w="446" w:type="pct"/>
            <w:tcBorders>
              <w:top w:val="nil"/>
              <w:left w:val="nil"/>
              <w:bottom w:val="nil"/>
              <w:right w:val="nil"/>
            </w:tcBorders>
            <w:shd w:val="clear" w:color="auto" w:fill="auto"/>
            <w:noWrap/>
            <w:vAlign w:val="center"/>
            <w:hideMark/>
          </w:tcPr>
          <w:p w14:paraId="56B1B3D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0.1422</w:t>
            </w:r>
          </w:p>
        </w:tc>
        <w:tc>
          <w:tcPr>
            <w:tcW w:w="448" w:type="pct"/>
            <w:tcBorders>
              <w:top w:val="nil"/>
              <w:left w:val="nil"/>
              <w:bottom w:val="nil"/>
              <w:right w:val="nil"/>
            </w:tcBorders>
            <w:shd w:val="clear" w:color="auto" w:fill="auto"/>
            <w:noWrap/>
            <w:vAlign w:val="center"/>
            <w:hideMark/>
          </w:tcPr>
          <w:p w14:paraId="7A4D982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0.1235</w:t>
            </w:r>
          </w:p>
        </w:tc>
        <w:tc>
          <w:tcPr>
            <w:tcW w:w="445" w:type="pct"/>
            <w:tcBorders>
              <w:top w:val="nil"/>
              <w:left w:val="nil"/>
              <w:bottom w:val="nil"/>
              <w:right w:val="nil"/>
            </w:tcBorders>
            <w:shd w:val="clear" w:color="auto" w:fill="auto"/>
            <w:noWrap/>
            <w:vAlign w:val="center"/>
            <w:hideMark/>
          </w:tcPr>
          <w:p w14:paraId="0DD3B1F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w:t>
            </w:r>
          </w:p>
        </w:tc>
        <w:tc>
          <w:tcPr>
            <w:tcW w:w="448" w:type="pct"/>
            <w:tcBorders>
              <w:top w:val="nil"/>
              <w:left w:val="nil"/>
              <w:bottom w:val="nil"/>
              <w:right w:val="nil"/>
            </w:tcBorders>
            <w:shd w:val="clear" w:color="auto" w:fill="auto"/>
            <w:noWrap/>
            <w:vAlign w:val="center"/>
            <w:hideMark/>
          </w:tcPr>
          <w:p w14:paraId="0D60273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0.1451</w:t>
            </w:r>
          </w:p>
        </w:tc>
        <w:tc>
          <w:tcPr>
            <w:tcW w:w="448" w:type="pct"/>
            <w:tcBorders>
              <w:top w:val="nil"/>
              <w:left w:val="nil"/>
              <w:bottom w:val="nil"/>
              <w:right w:val="nil"/>
            </w:tcBorders>
            <w:shd w:val="clear" w:color="auto" w:fill="auto"/>
            <w:noWrap/>
            <w:vAlign w:val="center"/>
            <w:hideMark/>
          </w:tcPr>
          <w:p w14:paraId="3CCDC0A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0.1679</w:t>
            </w:r>
          </w:p>
        </w:tc>
        <w:tc>
          <w:tcPr>
            <w:tcW w:w="449" w:type="pct"/>
            <w:tcBorders>
              <w:top w:val="nil"/>
              <w:left w:val="nil"/>
              <w:bottom w:val="nil"/>
              <w:right w:val="nil"/>
            </w:tcBorders>
            <w:shd w:val="clear" w:color="auto" w:fill="auto"/>
            <w:noWrap/>
            <w:vAlign w:val="center"/>
            <w:hideMark/>
          </w:tcPr>
          <w:p w14:paraId="3C638AD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0.1794</w:t>
            </w:r>
          </w:p>
        </w:tc>
      </w:tr>
      <w:tr w:rsidR="00C270DC" w:rsidRPr="00283CB6" w14:paraId="62BA8F89" w14:textId="77777777" w:rsidTr="000B22B4">
        <w:trPr>
          <w:trHeight w:val="20"/>
          <w:jc w:val="center"/>
        </w:trPr>
        <w:tc>
          <w:tcPr>
            <w:tcW w:w="377" w:type="pct"/>
            <w:vMerge/>
            <w:tcBorders>
              <w:top w:val="single" w:sz="8" w:space="0" w:color="auto"/>
              <w:left w:val="nil"/>
              <w:bottom w:val="single" w:sz="8" w:space="0" w:color="000000"/>
              <w:right w:val="nil"/>
            </w:tcBorders>
            <w:vAlign w:val="center"/>
            <w:hideMark/>
          </w:tcPr>
          <w:p w14:paraId="6EFB9E25"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45EEDEB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3" w:type="pct"/>
            <w:tcBorders>
              <w:top w:val="nil"/>
              <w:left w:val="nil"/>
              <w:bottom w:val="nil"/>
              <w:right w:val="nil"/>
            </w:tcBorders>
            <w:shd w:val="clear" w:color="auto" w:fill="auto"/>
            <w:noWrap/>
            <w:vAlign w:val="center"/>
            <w:hideMark/>
          </w:tcPr>
          <w:p w14:paraId="77E1D9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1.1756</w:t>
            </w:r>
          </w:p>
        </w:tc>
        <w:tc>
          <w:tcPr>
            <w:tcW w:w="375" w:type="pct"/>
            <w:tcBorders>
              <w:top w:val="nil"/>
              <w:left w:val="nil"/>
              <w:bottom w:val="nil"/>
              <w:right w:val="nil"/>
            </w:tcBorders>
            <w:shd w:val="clear" w:color="auto" w:fill="auto"/>
            <w:noWrap/>
            <w:vAlign w:val="center"/>
            <w:hideMark/>
          </w:tcPr>
          <w:p w14:paraId="2E6131D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1.0218</w:t>
            </w:r>
          </w:p>
        </w:tc>
        <w:tc>
          <w:tcPr>
            <w:tcW w:w="372" w:type="pct"/>
            <w:tcBorders>
              <w:top w:val="nil"/>
              <w:left w:val="nil"/>
              <w:bottom w:val="nil"/>
              <w:right w:val="nil"/>
            </w:tcBorders>
            <w:shd w:val="clear" w:color="auto" w:fill="auto"/>
            <w:noWrap/>
            <w:vAlign w:val="center"/>
            <w:hideMark/>
          </w:tcPr>
          <w:p w14:paraId="61C16C7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1.2242</w:t>
            </w:r>
          </w:p>
        </w:tc>
        <w:tc>
          <w:tcPr>
            <w:tcW w:w="372" w:type="pct"/>
            <w:tcBorders>
              <w:top w:val="nil"/>
              <w:left w:val="nil"/>
              <w:bottom w:val="nil"/>
              <w:right w:val="nil"/>
            </w:tcBorders>
            <w:shd w:val="clear" w:color="auto" w:fill="auto"/>
            <w:noWrap/>
            <w:vAlign w:val="center"/>
            <w:hideMark/>
          </w:tcPr>
          <w:p w14:paraId="546A813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1.4279</w:t>
            </w:r>
          </w:p>
        </w:tc>
        <w:tc>
          <w:tcPr>
            <w:tcW w:w="446" w:type="pct"/>
            <w:tcBorders>
              <w:top w:val="nil"/>
              <w:left w:val="nil"/>
              <w:bottom w:val="nil"/>
              <w:right w:val="nil"/>
            </w:tcBorders>
            <w:shd w:val="clear" w:color="auto" w:fill="auto"/>
            <w:noWrap/>
            <w:vAlign w:val="center"/>
            <w:hideMark/>
          </w:tcPr>
          <w:p w14:paraId="14EB39F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1.5687</w:t>
            </w:r>
          </w:p>
        </w:tc>
        <w:tc>
          <w:tcPr>
            <w:tcW w:w="448" w:type="pct"/>
            <w:tcBorders>
              <w:top w:val="nil"/>
              <w:left w:val="nil"/>
              <w:bottom w:val="nil"/>
              <w:right w:val="nil"/>
            </w:tcBorders>
            <w:shd w:val="clear" w:color="auto" w:fill="auto"/>
            <w:noWrap/>
            <w:vAlign w:val="center"/>
            <w:hideMark/>
          </w:tcPr>
          <w:p w14:paraId="1F1AF08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0.9525</w:t>
            </w:r>
          </w:p>
        </w:tc>
        <w:tc>
          <w:tcPr>
            <w:tcW w:w="445" w:type="pct"/>
            <w:tcBorders>
              <w:top w:val="nil"/>
              <w:left w:val="nil"/>
              <w:bottom w:val="nil"/>
              <w:right w:val="nil"/>
            </w:tcBorders>
            <w:shd w:val="clear" w:color="auto" w:fill="auto"/>
            <w:noWrap/>
            <w:vAlign w:val="center"/>
            <w:hideMark/>
          </w:tcPr>
          <w:p w14:paraId="6789347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0.9708</w:t>
            </w:r>
          </w:p>
        </w:tc>
        <w:tc>
          <w:tcPr>
            <w:tcW w:w="448" w:type="pct"/>
            <w:tcBorders>
              <w:top w:val="nil"/>
              <w:left w:val="nil"/>
              <w:bottom w:val="nil"/>
              <w:right w:val="nil"/>
            </w:tcBorders>
            <w:shd w:val="clear" w:color="auto" w:fill="auto"/>
            <w:noWrap/>
            <w:vAlign w:val="center"/>
            <w:hideMark/>
          </w:tcPr>
          <w:p w14:paraId="15ADBA0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0.998</w:t>
            </w:r>
          </w:p>
        </w:tc>
        <w:tc>
          <w:tcPr>
            <w:tcW w:w="448" w:type="pct"/>
            <w:tcBorders>
              <w:top w:val="nil"/>
              <w:left w:val="nil"/>
              <w:bottom w:val="nil"/>
              <w:right w:val="nil"/>
            </w:tcBorders>
            <w:shd w:val="clear" w:color="auto" w:fill="auto"/>
            <w:noWrap/>
            <w:vAlign w:val="center"/>
            <w:hideMark/>
          </w:tcPr>
          <w:p w14:paraId="44C581D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0.6264</w:t>
            </w:r>
          </w:p>
        </w:tc>
        <w:tc>
          <w:tcPr>
            <w:tcW w:w="449" w:type="pct"/>
            <w:tcBorders>
              <w:top w:val="nil"/>
              <w:left w:val="nil"/>
              <w:bottom w:val="nil"/>
              <w:right w:val="nil"/>
            </w:tcBorders>
            <w:shd w:val="clear" w:color="auto" w:fill="auto"/>
            <w:noWrap/>
            <w:vAlign w:val="center"/>
            <w:hideMark/>
          </w:tcPr>
          <w:p w14:paraId="681402C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0.7754</w:t>
            </w:r>
          </w:p>
        </w:tc>
      </w:tr>
      <w:tr w:rsidR="00C270DC" w:rsidRPr="00283CB6" w14:paraId="0BF4E7A0" w14:textId="77777777" w:rsidTr="000B22B4">
        <w:trPr>
          <w:trHeight w:val="20"/>
          <w:jc w:val="center"/>
        </w:trPr>
        <w:tc>
          <w:tcPr>
            <w:tcW w:w="377" w:type="pct"/>
            <w:vMerge/>
            <w:tcBorders>
              <w:top w:val="single" w:sz="8" w:space="0" w:color="auto"/>
              <w:left w:val="nil"/>
              <w:bottom w:val="single" w:sz="8" w:space="0" w:color="000000"/>
              <w:right w:val="nil"/>
            </w:tcBorders>
            <w:vAlign w:val="center"/>
            <w:hideMark/>
          </w:tcPr>
          <w:p w14:paraId="2A216A6A"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nil"/>
              <w:right w:val="nil"/>
            </w:tcBorders>
            <w:shd w:val="clear" w:color="auto" w:fill="auto"/>
            <w:noWrap/>
            <w:vAlign w:val="center"/>
            <w:hideMark/>
          </w:tcPr>
          <w:p w14:paraId="5EFC30B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3" w:type="pct"/>
            <w:tcBorders>
              <w:top w:val="nil"/>
              <w:left w:val="nil"/>
              <w:bottom w:val="nil"/>
              <w:right w:val="nil"/>
            </w:tcBorders>
            <w:shd w:val="clear" w:color="auto" w:fill="auto"/>
            <w:noWrap/>
            <w:vAlign w:val="center"/>
            <w:hideMark/>
          </w:tcPr>
          <w:p w14:paraId="0BE5858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15.00%</w:t>
            </w:r>
          </w:p>
        </w:tc>
        <w:tc>
          <w:tcPr>
            <w:tcW w:w="375" w:type="pct"/>
            <w:tcBorders>
              <w:top w:val="nil"/>
              <w:left w:val="nil"/>
              <w:bottom w:val="nil"/>
              <w:right w:val="nil"/>
            </w:tcBorders>
            <w:shd w:val="clear" w:color="auto" w:fill="auto"/>
            <w:noWrap/>
            <w:vAlign w:val="center"/>
            <w:hideMark/>
          </w:tcPr>
          <w:p w14:paraId="7F40EDA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17.86%</w:t>
            </w:r>
          </w:p>
        </w:tc>
        <w:tc>
          <w:tcPr>
            <w:tcW w:w="372" w:type="pct"/>
            <w:tcBorders>
              <w:top w:val="nil"/>
              <w:left w:val="nil"/>
              <w:bottom w:val="nil"/>
              <w:right w:val="nil"/>
            </w:tcBorders>
            <w:shd w:val="clear" w:color="auto" w:fill="auto"/>
            <w:noWrap/>
            <w:vAlign w:val="center"/>
            <w:hideMark/>
          </w:tcPr>
          <w:p w14:paraId="78E9F66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20.74%</w:t>
            </w:r>
          </w:p>
        </w:tc>
        <w:tc>
          <w:tcPr>
            <w:tcW w:w="372" w:type="pct"/>
            <w:tcBorders>
              <w:top w:val="nil"/>
              <w:left w:val="nil"/>
              <w:bottom w:val="nil"/>
              <w:right w:val="nil"/>
            </w:tcBorders>
            <w:shd w:val="clear" w:color="auto" w:fill="auto"/>
            <w:noWrap/>
            <w:vAlign w:val="center"/>
            <w:hideMark/>
          </w:tcPr>
          <w:p w14:paraId="429FE75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23.37%</w:t>
            </w:r>
          </w:p>
        </w:tc>
        <w:tc>
          <w:tcPr>
            <w:tcW w:w="446" w:type="pct"/>
            <w:tcBorders>
              <w:top w:val="nil"/>
              <w:left w:val="nil"/>
              <w:bottom w:val="nil"/>
              <w:right w:val="nil"/>
            </w:tcBorders>
            <w:shd w:val="clear" w:color="auto" w:fill="auto"/>
            <w:noWrap/>
            <w:vAlign w:val="center"/>
            <w:hideMark/>
          </w:tcPr>
          <w:p w14:paraId="0B7B383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25.91%</w:t>
            </w:r>
          </w:p>
        </w:tc>
        <w:tc>
          <w:tcPr>
            <w:tcW w:w="448" w:type="pct"/>
            <w:tcBorders>
              <w:top w:val="nil"/>
              <w:left w:val="nil"/>
              <w:bottom w:val="nil"/>
              <w:right w:val="nil"/>
            </w:tcBorders>
            <w:shd w:val="clear" w:color="auto" w:fill="auto"/>
            <w:noWrap/>
            <w:vAlign w:val="center"/>
            <w:hideMark/>
          </w:tcPr>
          <w:p w14:paraId="112986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29.34%</w:t>
            </w:r>
          </w:p>
        </w:tc>
        <w:tc>
          <w:tcPr>
            <w:tcW w:w="445" w:type="pct"/>
            <w:tcBorders>
              <w:top w:val="nil"/>
              <w:left w:val="nil"/>
              <w:bottom w:val="nil"/>
              <w:right w:val="nil"/>
            </w:tcBorders>
            <w:shd w:val="clear" w:color="auto" w:fill="auto"/>
            <w:noWrap/>
            <w:vAlign w:val="center"/>
            <w:hideMark/>
          </w:tcPr>
          <w:p w14:paraId="0118DC0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36.77%</w:t>
            </w:r>
          </w:p>
        </w:tc>
        <w:tc>
          <w:tcPr>
            <w:tcW w:w="448" w:type="pct"/>
            <w:tcBorders>
              <w:top w:val="nil"/>
              <w:left w:val="nil"/>
              <w:bottom w:val="nil"/>
              <w:right w:val="nil"/>
            </w:tcBorders>
            <w:shd w:val="clear" w:color="auto" w:fill="auto"/>
            <w:noWrap/>
            <w:vAlign w:val="center"/>
            <w:hideMark/>
          </w:tcPr>
          <w:p w14:paraId="31BCB22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45.06%</w:t>
            </w:r>
          </w:p>
        </w:tc>
        <w:tc>
          <w:tcPr>
            <w:tcW w:w="448" w:type="pct"/>
            <w:tcBorders>
              <w:top w:val="nil"/>
              <w:left w:val="nil"/>
              <w:bottom w:val="nil"/>
              <w:right w:val="nil"/>
            </w:tcBorders>
            <w:shd w:val="clear" w:color="auto" w:fill="auto"/>
            <w:noWrap/>
            <w:vAlign w:val="center"/>
            <w:hideMark/>
          </w:tcPr>
          <w:p w14:paraId="2F0A9C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53.03%</w:t>
            </w:r>
          </w:p>
        </w:tc>
        <w:tc>
          <w:tcPr>
            <w:tcW w:w="449" w:type="pct"/>
            <w:tcBorders>
              <w:top w:val="nil"/>
              <w:left w:val="nil"/>
              <w:bottom w:val="nil"/>
              <w:right w:val="nil"/>
            </w:tcBorders>
            <w:shd w:val="clear" w:color="auto" w:fill="auto"/>
            <w:noWrap/>
            <w:vAlign w:val="center"/>
            <w:hideMark/>
          </w:tcPr>
          <w:p w14:paraId="452DDFF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61.99%</w:t>
            </w:r>
          </w:p>
        </w:tc>
      </w:tr>
      <w:tr w:rsidR="00C270DC" w:rsidRPr="00283CB6" w14:paraId="5AC252C3" w14:textId="77777777" w:rsidTr="000B22B4">
        <w:trPr>
          <w:trHeight w:val="20"/>
          <w:jc w:val="center"/>
        </w:trPr>
        <w:tc>
          <w:tcPr>
            <w:tcW w:w="377" w:type="pct"/>
            <w:vMerge/>
            <w:tcBorders>
              <w:top w:val="single" w:sz="8" w:space="0" w:color="auto"/>
              <w:left w:val="nil"/>
              <w:bottom w:val="single" w:sz="8" w:space="0" w:color="000000"/>
              <w:right w:val="nil"/>
            </w:tcBorders>
            <w:vAlign w:val="center"/>
            <w:hideMark/>
          </w:tcPr>
          <w:p w14:paraId="4D66906F" w14:textId="77777777" w:rsidR="00C270DC" w:rsidRPr="00283CB6" w:rsidRDefault="00C270DC" w:rsidP="00851C41">
            <w:pPr>
              <w:adjustRightInd w:val="0"/>
              <w:snapToGrid w:val="0"/>
              <w:rPr>
                <w:rFonts w:eastAsia="等线"/>
                <w:b/>
                <w:bCs/>
                <w:noProof w:val="0"/>
                <w:sz w:val="15"/>
                <w:szCs w:val="15"/>
              </w:rPr>
            </w:pPr>
          </w:p>
        </w:tc>
        <w:tc>
          <w:tcPr>
            <w:tcW w:w="448" w:type="pct"/>
            <w:tcBorders>
              <w:top w:val="nil"/>
              <w:left w:val="nil"/>
              <w:bottom w:val="single" w:sz="8" w:space="0" w:color="auto"/>
              <w:right w:val="nil"/>
            </w:tcBorders>
            <w:shd w:val="clear" w:color="auto" w:fill="auto"/>
            <w:noWrap/>
            <w:vAlign w:val="center"/>
            <w:hideMark/>
          </w:tcPr>
          <w:p w14:paraId="72BFCBB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3" w:type="pct"/>
            <w:tcBorders>
              <w:top w:val="nil"/>
              <w:left w:val="nil"/>
              <w:bottom w:val="single" w:sz="8" w:space="0" w:color="auto"/>
              <w:right w:val="nil"/>
            </w:tcBorders>
            <w:shd w:val="clear" w:color="auto" w:fill="auto"/>
            <w:noWrap/>
            <w:vAlign w:val="center"/>
            <w:hideMark/>
          </w:tcPr>
          <w:p w14:paraId="42F6F9B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0.8821</w:t>
            </w:r>
          </w:p>
        </w:tc>
        <w:tc>
          <w:tcPr>
            <w:tcW w:w="375" w:type="pct"/>
            <w:tcBorders>
              <w:top w:val="nil"/>
              <w:left w:val="nil"/>
              <w:bottom w:val="single" w:sz="8" w:space="0" w:color="auto"/>
              <w:right w:val="nil"/>
            </w:tcBorders>
            <w:shd w:val="clear" w:color="auto" w:fill="auto"/>
            <w:noWrap/>
            <w:vAlign w:val="center"/>
            <w:hideMark/>
          </w:tcPr>
          <w:p w14:paraId="17D6608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0.8631</w:t>
            </w:r>
          </w:p>
        </w:tc>
        <w:tc>
          <w:tcPr>
            <w:tcW w:w="372" w:type="pct"/>
            <w:tcBorders>
              <w:top w:val="nil"/>
              <w:left w:val="nil"/>
              <w:bottom w:val="single" w:sz="8" w:space="0" w:color="auto"/>
              <w:right w:val="nil"/>
            </w:tcBorders>
            <w:shd w:val="clear" w:color="auto" w:fill="auto"/>
            <w:noWrap/>
            <w:vAlign w:val="center"/>
            <w:hideMark/>
          </w:tcPr>
          <w:p w14:paraId="1641273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0.8156</w:t>
            </w:r>
          </w:p>
        </w:tc>
        <w:tc>
          <w:tcPr>
            <w:tcW w:w="372" w:type="pct"/>
            <w:tcBorders>
              <w:top w:val="nil"/>
              <w:left w:val="nil"/>
              <w:bottom w:val="single" w:sz="8" w:space="0" w:color="auto"/>
              <w:right w:val="nil"/>
            </w:tcBorders>
            <w:shd w:val="clear" w:color="auto" w:fill="auto"/>
            <w:noWrap/>
            <w:vAlign w:val="center"/>
            <w:hideMark/>
          </w:tcPr>
          <w:p w14:paraId="5C89D6C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0.7734</w:t>
            </w:r>
          </w:p>
        </w:tc>
        <w:tc>
          <w:tcPr>
            <w:tcW w:w="446" w:type="pct"/>
            <w:tcBorders>
              <w:top w:val="nil"/>
              <w:left w:val="nil"/>
              <w:bottom w:val="single" w:sz="8" w:space="0" w:color="auto"/>
              <w:right w:val="nil"/>
            </w:tcBorders>
            <w:shd w:val="clear" w:color="auto" w:fill="auto"/>
            <w:noWrap/>
            <w:vAlign w:val="center"/>
            <w:hideMark/>
          </w:tcPr>
          <w:p w14:paraId="2F013E7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0.7272</w:t>
            </w:r>
          </w:p>
        </w:tc>
        <w:tc>
          <w:tcPr>
            <w:tcW w:w="448" w:type="pct"/>
            <w:tcBorders>
              <w:top w:val="nil"/>
              <w:left w:val="nil"/>
              <w:bottom w:val="single" w:sz="8" w:space="0" w:color="auto"/>
              <w:right w:val="nil"/>
            </w:tcBorders>
            <w:shd w:val="clear" w:color="auto" w:fill="auto"/>
            <w:noWrap/>
            <w:vAlign w:val="center"/>
            <w:hideMark/>
          </w:tcPr>
          <w:p w14:paraId="5DC5976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0.9227</w:t>
            </w:r>
          </w:p>
        </w:tc>
        <w:tc>
          <w:tcPr>
            <w:tcW w:w="445" w:type="pct"/>
            <w:tcBorders>
              <w:top w:val="nil"/>
              <w:left w:val="nil"/>
              <w:bottom w:val="single" w:sz="8" w:space="0" w:color="auto"/>
              <w:right w:val="nil"/>
            </w:tcBorders>
            <w:shd w:val="clear" w:color="auto" w:fill="auto"/>
            <w:noWrap/>
            <w:vAlign w:val="center"/>
            <w:hideMark/>
          </w:tcPr>
          <w:p w14:paraId="004ED55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0.8995</w:t>
            </w:r>
          </w:p>
        </w:tc>
        <w:tc>
          <w:tcPr>
            <w:tcW w:w="448" w:type="pct"/>
            <w:tcBorders>
              <w:top w:val="nil"/>
              <w:left w:val="nil"/>
              <w:bottom w:val="single" w:sz="8" w:space="0" w:color="auto"/>
              <w:right w:val="nil"/>
            </w:tcBorders>
            <w:shd w:val="clear" w:color="auto" w:fill="auto"/>
            <w:noWrap/>
            <w:vAlign w:val="center"/>
            <w:hideMark/>
          </w:tcPr>
          <w:p w14:paraId="6B5A380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0.8909</w:t>
            </w:r>
          </w:p>
        </w:tc>
        <w:tc>
          <w:tcPr>
            <w:tcW w:w="448" w:type="pct"/>
            <w:tcBorders>
              <w:top w:val="nil"/>
              <w:left w:val="nil"/>
              <w:bottom w:val="single" w:sz="8" w:space="0" w:color="auto"/>
              <w:right w:val="nil"/>
            </w:tcBorders>
            <w:shd w:val="clear" w:color="auto" w:fill="auto"/>
            <w:noWrap/>
            <w:vAlign w:val="center"/>
            <w:hideMark/>
          </w:tcPr>
          <w:p w14:paraId="7F252A5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0.8598</w:t>
            </w:r>
          </w:p>
        </w:tc>
        <w:tc>
          <w:tcPr>
            <w:tcW w:w="449" w:type="pct"/>
            <w:tcBorders>
              <w:top w:val="nil"/>
              <w:left w:val="nil"/>
              <w:bottom w:val="single" w:sz="8" w:space="0" w:color="auto"/>
              <w:right w:val="nil"/>
            </w:tcBorders>
            <w:shd w:val="clear" w:color="auto" w:fill="auto"/>
            <w:noWrap/>
            <w:vAlign w:val="center"/>
            <w:hideMark/>
          </w:tcPr>
          <w:p w14:paraId="4FD5DE6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0.8351</w:t>
            </w:r>
          </w:p>
        </w:tc>
      </w:tr>
    </w:tbl>
    <w:p w14:paraId="6BEDDCE7" w14:textId="77777777" w:rsidR="00C270DC" w:rsidRPr="00283CB6" w:rsidRDefault="00C270DC" w:rsidP="00C270DC">
      <w:pPr>
        <w:adjustRightInd w:val="0"/>
        <w:snapToGrid w:val="0"/>
        <w:rPr>
          <w:rFonts w:ascii="Times New Roman" w:hAnsi="Times New Roman"/>
          <w:b/>
          <w:bCs/>
          <w:noProof w:val="0"/>
          <w:szCs w:val="32"/>
        </w:rPr>
      </w:pPr>
      <w:r w:rsidRPr="00283CB6">
        <w:rPr>
          <w:rFonts w:ascii="Times New Roman" w:hAnsi="Times New Roman"/>
          <w:b/>
          <w:bCs/>
          <w:noProof w:val="0"/>
          <w:szCs w:val="32"/>
        </w:rPr>
        <w:br w:type="page"/>
      </w:r>
    </w:p>
    <w:p w14:paraId="1F40707F" w14:textId="476E9B5A" w:rsidR="00C270DC" w:rsidRPr="00283CB6" w:rsidRDefault="00C270DC" w:rsidP="00C270DC">
      <w:pPr>
        <w:adjustRightInd w:val="0"/>
        <w:snapToGrid w:val="0"/>
        <w:ind w:leftChars="-5" w:left="-10"/>
        <w:rPr>
          <w:rFonts w:ascii="Times New Roman" w:hAnsi="Times New Roman"/>
          <w:b/>
          <w:bCs/>
          <w:noProof w:val="0"/>
          <w:szCs w:val="32"/>
        </w:rPr>
      </w:pPr>
      <w:r w:rsidRPr="00283CB6">
        <w:rPr>
          <w:rFonts w:ascii="Times New Roman" w:hAnsi="Times New Roman"/>
          <w:b/>
          <w:bCs/>
          <w:noProof w:val="0"/>
          <w:szCs w:val="32"/>
        </w:rPr>
        <w:lastRenderedPageBreak/>
        <w:t>Appendix</w:t>
      </w:r>
      <w:r w:rsidR="00403E35" w:rsidRPr="00283CB6">
        <w:rPr>
          <w:rFonts w:ascii="Times New Roman" w:hAnsi="Times New Roman"/>
          <w:b/>
          <w:bCs/>
          <w:noProof w:val="0"/>
          <w:szCs w:val="32"/>
        </w:rPr>
        <w:t xml:space="preserve"> </w:t>
      </w:r>
      <w:r w:rsidRPr="00283CB6">
        <w:rPr>
          <w:rFonts w:ascii="Times New Roman" w:hAnsi="Times New Roman"/>
          <w:b/>
          <w:bCs/>
          <w:noProof w:val="0"/>
          <w:szCs w:val="32"/>
        </w:rPr>
        <w:t>III</w:t>
      </w:r>
    </w:p>
    <w:p w14:paraId="0628853E" w14:textId="1763D8D9" w:rsidR="00C270DC" w:rsidRPr="00283CB6" w:rsidRDefault="00C270DC" w:rsidP="00C270DC">
      <w:pPr>
        <w:adjustRightInd w:val="0"/>
        <w:snapToGrid w:val="0"/>
        <w:ind w:leftChars="-5" w:left="-10"/>
        <w:rPr>
          <w:rFonts w:ascii="Times New Roman" w:hAnsi="Times New Roman"/>
          <w:noProof w:val="0"/>
          <w:szCs w:val="32"/>
        </w:rPr>
      </w:pP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forecasting</w:t>
      </w:r>
      <w:r w:rsidR="00403E35" w:rsidRPr="00283CB6">
        <w:rPr>
          <w:rFonts w:ascii="Times New Roman" w:hAnsi="Times New Roman"/>
          <w:noProof w:val="0"/>
          <w:szCs w:val="32"/>
        </w:rPr>
        <w:t xml:space="preserve"> </w:t>
      </w:r>
      <w:r w:rsidRPr="00283CB6">
        <w:rPr>
          <w:rFonts w:ascii="Times New Roman" w:hAnsi="Times New Roman"/>
          <w:noProof w:val="0"/>
          <w:szCs w:val="32"/>
        </w:rPr>
        <w:t>performance</w:t>
      </w:r>
      <w:r w:rsidR="00403E35" w:rsidRPr="00283CB6">
        <w:rPr>
          <w:rFonts w:ascii="Times New Roman" w:hAnsi="Times New Roman"/>
          <w:noProof w:val="0"/>
          <w:szCs w:val="32"/>
        </w:rPr>
        <w:t xml:space="preserve"> </w:t>
      </w:r>
      <w:r w:rsidRPr="00283CB6">
        <w:rPr>
          <w:rFonts w:ascii="Times New Roman" w:hAnsi="Times New Roman"/>
          <w:noProof w:val="0"/>
          <w:szCs w:val="32"/>
        </w:rPr>
        <w:t>of</w:t>
      </w:r>
      <w:r w:rsidR="00403E35" w:rsidRPr="00283CB6">
        <w:rPr>
          <w:rFonts w:ascii="Times New Roman" w:hAnsi="Times New Roman"/>
          <w:noProof w:val="0"/>
          <w:szCs w:val="32"/>
        </w:rPr>
        <w:t xml:space="preserve"> </w:t>
      </w:r>
      <w:r w:rsidRPr="00283CB6">
        <w:rPr>
          <w:rFonts w:ascii="Times New Roman" w:hAnsi="Times New Roman"/>
          <w:noProof w:val="0"/>
          <w:szCs w:val="32"/>
        </w:rPr>
        <w:t>five</w:t>
      </w:r>
      <w:r w:rsidR="00403E35" w:rsidRPr="00283CB6">
        <w:rPr>
          <w:rFonts w:ascii="Times New Roman" w:hAnsi="Times New Roman"/>
          <w:noProof w:val="0"/>
          <w:szCs w:val="32"/>
        </w:rPr>
        <w:t xml:space="preserve"> </w:t>
      </w:r>
      <w:r w:rsidRPr="00283CB6">
        <w:rPr>
          <w:rFonts w:ascii="Times New Roman" w:hAnsi="Times New Roman"/>
          <w:noProof w:val="0"/>
          <w:szCs w:val="32"/>
        </w:rPr>
        <w:t>optimal</w:t>
      </w:r>
      <w:r w:rsidR="00403E35" w:rsidRPr="00283CB6">
        <w:rPr>
          <w:rFonts w:ascii="Times New Roman" w:hAnsi="Times New Roman"/>
          <w:noProof w:val="0"/>
          <w:szCs w:val="32"/>
        </w:rPr>
        <w:t xml:space="preserve"> </w:t>
      </w:r>
      <w:r w:rsidRPr="00283CB6">
        <w:rPr>
          <w:rFonts w:ascii="Times New Roman" w:hAnsi="Times New Roman"/>
          <w:noProof w:val="0"/>
          <w:szCs w:val="32"/>
        </w:rPr>
        <w:t>sub-models</w:t>
      </w:r>
      <w:r w:rsidR="00403E35" w:rsidRPr="00283CB6">
        <w:rPr>
          <w:rFonts w:ascii="Times New Roman" w:hAnsi="Times New Roman"/>
          <w:noProof w:val="0"/>
          <w:szCs w:val="32"/>
        </w:rPr>
        <w:t xml:space="preserve"> </w:t>
      </w:r>
      <w:r w:rsidRPr="00283CB6">
        <w:rPr>
          <w:rFonts w:ascii="Times New Roman" w:hAnsi="Times New Roman"/>
          <w:noProof w:val="0"/>
          <w:szCs w:val="32"/>
        </w:rPr>
        <w:t>for</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speed</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power</w:t>
      </w:r>
      <w:r w:rsidR="00403E35" w:rsidRPr="00283CB6">
        <w:rPr>
          <w:rFonts w:ascii="Times New Roman" w:hAnsi="Times New Roman"/>
          <w:noProof w:val="0"/>
          <w:szCs w:val="32"/>
        </w:rPr>
        <w:t xml:space="preserve"> </w:t>
      </w:r>
      <w:r w:rsidRPr="00283CB6">
        <w:rPr>
          <w:rFonts w:ascii="Times New Roman" w:hAnsi="Times New Roman"/>
          <w:noProof w:val="0"/>
          <w:szCs w:val="32"/>
        </w:rPr>
        <w:t>in</w:t>
      </w:r>
      <w:r w:rsidR="00403E35" w:rsidRPr="00283CB6">
        <w:rPr>
          <w:rFonts w:ascii="Times New Roman" w:hAnsi="Times New Roman"/>
          <w:noProof w:val="0"/>
          <w:szCs w:val="32"/>
        </w:rPr>
        <w:t xml:space="preserve"> </w:t>
      </w:r>
      <w:r w:rsidRPr="00283CB6">
        <w:rPr>
          <w:rFonts w:ascii="Times New Roman" w:hAnsi="Times New Roman"/>
          <w:noProof w:val="0"/>
          <w:szCs w:val="32"/>
        </w:rPr>
        <w:t>3</w:t>
      </w:r>
      <w:r w:rsidRPr="00283CB6">
        <w:rPr>
          <w:rFonts w:ascii="Times New Roman" w:hAnsi="Times New Roman"/>
          <w:noProof w:val="0"/>
          <w:szCs w:val="32"/>
          <w:vertAlign w:val="superscript"/>
        </w:rPr>
        <w:t>rd</w:t>
      </w:r>
      <w:r w:rsidR="00403E35" w:rsidRPr="00283CB6">
        <w:rPr>
          <w:rFonts w:ascii="Times New Roman" w:hAnsi="Times New Roman"/>
          <w:noProof w:val="0"/>
          <w:szCs w:val="32"/>
        </w:rPr>
        <w:t xml:space="preserve"> </w:t>
      </w:r>
      <w:r w:rsidRPr="00283CB6">
        <w:rPr>
          <w:rFonts w:ascii="Times New Roman" w:hAnsi="Times New Roman"/>
          <w:noProof w:val="0"/>
          <w:szCs w:val="32"/>
        </w:rPr>
        <w:t>season</w:t>
      </w:r>
    </w:p>
    <w:tbl>
      <w:tblPr>
        <w:tblW w:w="4538" w:type="pct"/>
        <w:jc w:val="center"/>
        <w:tblLayout w:type="fixed"/>
        <w:tblLook w:val="04A0" w:firstRow="1" w:lastRow="0" w:firstColumn="1" w:lastColumn="0" w:noHBand="0" w:noVBand="1"/>
      </w:tblPr>
      <w:tblGrid>
        <w:gridCol w:w="718"/>
        <w:gridCol w:w="845"/>
        <w:gridCol w:w="707"/>
        <w:gridCol w:w="709"/>
        <w:gridCol w:w="709"/>
        <w:gridCol w:w="709"/>
        <w:gridCol w:w="855"/>
        <w:gridCol w:w="853"/>
        <w:gridCol w:w="849"/>
        <w:gridCol w:w="847"/>
        <w:gridCol w:w="847"/>
        <w:gridCol w:w="851"/>
      </w:tblGrid>
      <w:tr w:rsidR="000B22B4" w:rsidRPr="00283CB6" w14:paraId="7A22436D" w14:textId="77777777" w:rsidTr="000B22B4">
        <w:trPr>
          <w:trHeight w:val="20"/>
          <w:jc w:val="center"/>
        </w:trPr>
        <w:tc>
          <w:tcPr>
            <w:tcW w:w="378" w:type="pct"/>
            <w:vMerge w:val="restart"/>
            <w:tcBorders>
              <w:top w:val="single" w:sz="8" w:space="0" w:color="auto"/>
              <w:left w:val="nil"/>
              <w:right w:val="nil"/>
            </w:tcBorders>
            <w:shd w:val="clear" w:color="auto" w:fill="auto"/>
            <w:noWrap/>
            <w:vAlign w:val="center"/>
          </w:tcPr>
          <w:p w14:paraId="5B8C4B7A"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Site</w:t>
            </w:r>
          </w:p>
        </w:tc>
        <w:tc>
          <w:tcPr>
            <w:tcW w:w="445" w:type="pct"/>
            <w:vMerge w:val="restart"/>
            <w:tcBorders>
              <w:top w:val="single" w:sz="8" w:space="0" w:color="auto"/>
              <w:left w:val="nil"/>
              <w:right w:val="nil"/>
            </w:tcBorders>
            <w:shd w:val="clear" w:color="auto" w:fill="auto"/>
            <w:noWrap/>
            <w:vAlign w:val="center"/>
          </w:tcPr>
          <w:p w14:paraId="30386AC0"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Metric</w:t>
            </w:r>
          </w:p>
        </w:tc>
        <w:tc>
          <w:tcPr>
            <w:tcW w:w="1941" w:type="pct"/>
            <w:gridSpan w:val="5"/>
            <w:tcBorders>
              <w:top w:val="single" w:sz="8" w:space="0" w:color="auto"/>
              <w:left w:val="nil"/>
              <w:bottom w:val="single" w:sz="4" w:space="0" w:color="auto"/>
              <w:right w:val="nil"/>
            </w:tcBorders>
            <w:shd w:val="clear" w:color="auto" w:fill="auto"/>
            <w:noWrap/>
            <w:vAlign w:val="center"/>
          </w:tcPr>
          <w:p w14:paraId="7F642302" w14:textId="51237FF1"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Wind Speed Forecasting Results</w:t>
            </w:r>
          </w:p>
        </w:tc>
        <w:tc>
          <w:tcPr>
            <w:tcW w:w="2237" w:type="pct"/>
            <w:gridSpan w:val="5"/>
            <w:tcBorders>
              <w:top w:val="single" w:sz="8" w:space="0" w:color="auto"/>
              <w:left w:val="nil"/>
              <w:bottom w:val="single" w:sz="4" w:space="0" w:color="auto"/>
              <w:right w:val="nil"/>
            </w:tcBorders>
            <w:shd w:val="clear" w:color="auto" w:fill="auto"/>
            <w:noWrap/>
            <w:vAlign w:val="center"/>
          </w:tcPr>
          <w:p w14:paraId="3FA00D12" w14:textId="7F227FD2"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Wind Power Forecasting Results</w:t>
            </w:r>
          </w:p>
        </w:tc>
      </w:tr>
      <w:tr w:rsidR="000B22B4" w:rsidRPr="00283CB6" w14:paraId="299E9166" w14:textId="77777777" w:rsidTr="000B22B4">
        <w:trPr>
          <w:trHeight w:val="20"/>
          <w:jc w:val="center"/>
        </w:trPr>
        <w:tc>
          <w:tcPr>
            <w:tcW w:w="378" w:type="pct"/>
            <w:vMerge/>
            <w:tcBorders>
              <w:left w:val="nil"/>
              <w:bottom w:val="single" w:sz="6" w:space="0" w:color="auto"/>
              <w:right w:val="nil"/>
            </w:tcBorders>
            <w:shd w:val="clear" w:color="auto" w:fill="auto"/>
            <w:noWrap/>
            <w:vAlign w:val="center"/>
            <w:hideMark/>
          </w:tcPr>
          <w:p w14:paraId="0F81AF47" w14:textId="77777777" w:rsidR="000B22B4" w:rsidRPr="00283CB6" w:rsidRDefault="000B22B4" w:rsidP="00851C41">
            <w:pPr>
              <w:adjustRightInd w:val="0"/>
              <w:snapToGrid w:val="0"/>
              <w:jc w:val="center"/>
              <w:rPr>
                <w:rFonts w:eastAsia="等线"/>
                <w:b/>
                <w:bCs/>
                <w:noProof w:val="0"/>
                <w:sz w:val="15"/>
                <w:szCs w:val="15"/>
              </w:rPr>
            </w:pPr>
          </w:p>
        </w:tc>
        <w:tc>
          <w:tcPr>
            <w:tcW w:w="445" w:type="pct"/>
            <w:vMerge/>
            <w:tcBorders>
              <w:left w:val="nil"/>
              <w:bottom w:val="single" w:sz="6" w:space="0" w:color="auto"/>
              <w:right w:val="nil"/>
            </w:tcBorders>
            <w:shd w:val="clear" w:color="auto" w:fill="auto"/>
            <w:noWrap/>
            <w:vAlign w:val="center"/>
            <w:hideMark/>
          </w:tcPr>
          <w:p w14:paraId="7D2DE1E0" w14:textId="77777777" w:rsidR="000B22B4" w:rsidRPr="00283CB6" w:rsidRDefault="000B22B4" w:rsidP="00851C41">
            <w:pPr>
              <w:adjustRightInd w:val="0"/>
              <w:snapToGrid w:val="0"/>
              <w:jc w:val="center"/>
              <w:rPr>
                <w:rFonts w:eastAsia="等线"/>
                <w:b/>
                <w:bCs/>
                <w:noProof w:val="0"/>
                <w:sz w:val="15"/>
                <w:szCs w:val="15"/>
              </w:rPr>
            </w:pPr>
          </w:p>
        </w:tc>
        <w:tc>
          <w:tcPr>
            <w:tcW w:w="372" w:type="pct"/>
            <w:tcBorders>
              <w:top w:val="single" w:sz="4" w:space="0" w:color="auto"/>
              <w:left w:val="nil"/>
              <w:bottom w:val="single" w:sz="6" w:space="0" w:color="auto"/>
              <w:right w:val="nil"/>
            </w:tcBorders>
            <w:shd w:val="clear" w:color="auto" w:fill="auto"/>
            <w:noWrap/>
            <w:vAlign w:val="center"/>
            <w:hideMark/>
          </w:tcPr>
          <w:p w14:paraId="643F3939"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373" w:type="pct"/>
            <w:tcBorders>
              <w:top w:val="single" w:sz="4" w:space="0" w:color="auto"/>
              <w:left w:val="nil"/>
              <w:bottom w:val="single" w:sz="6" w:space="0" w:color="auto"/>
              <w:right w:val="nil"/>
            </w:tcBorders>
            <w:shd w:val="clear" w:color="auto" w:fill="auto"/>
            <w:noWrap/>
            <w:vAlign w:val="center"/>
            <w:hideMark/>
          </w:tcPr>
          <w:p w14:paraId="68831A71"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WNN</w:t>
            </w:r>
          </w:p>
        </w:tc>
        <w:tc>
          <w:tcPr>
            <w:tcW w:w="373" w:type="pct"/>
            <w:tcBorders>
              <w:top w:val="single" w:sz="4" w:space="0" w:color="auto"/>
              <w:left w:val="nil"/>
              <w:bottom w:val="single" w:sz="6" w:space="0" w:color="auto"/>
              <w:right w:val="nil"/>
            </w:tcBorders>
            <w:shd w:val="clear" w:color="auto" w:fill="auto"/>
            <w:noWrap/>
            <w:vAlign w:val="center"/>
            <w:hideMark/>
          </w:tcPr>
          <w:p w14:paraId="089A5FFC"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ANFIS</w:t>
            </w:r>
          </w:p>
        </w:tc>
        <w:tc>
          <w:tcPr>
            <w:tcW w:w="373" w:type="pct"/>
            <w:tcBorders>
              <w:top w:val="single" w:sz="4" w:space="0" w:color="auto"/>
              <w:left w:val="nil"/>
              <w:bottom w:val="single" w:sz="6" w:space="0" w:color="auto"/>
              <w:right w:val="nil"/>
            </w:tcBorders>
            <w:shd w:val="clear" w:color="auto" w:fill="auto"/>
            <w:noWrap/>
            <w:vAlign w:val="center"/>
            <w:hideMark/>
          </w:tcPr>
          <w:p w14:paraId="2560EE7C"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RNN</w:t>
            </w:r>
          </w:p>
        </w:tc>
        <w:tc>
          <w:tcPr>
            <w:tcW w:w="449" w:type="pct"/>
            <w:tcBorders>
              <w:top w:val="single" w:sz="4" w:space="0" w:color="auto"/>
              <w:left w:val="nil"/>
              <w:bottom w:val="single" w:sz="6" w:space="0" w:color="auto"/>
              <w:right w:val="nil"/>
            </w:tcBorders>
            <w:shd w:val="clear" w:color="auto" w:fill="auto"/>
            <w:noWrap/>
            <w:vAlign w:val="center"/>
            <w:hideMark/>
          </w:tcPr>
          <w:p w14:paraId="12A9DDC5"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ELM</w:t>
            </w:r>
          </w:p>
        </w:tc>
        <w:tc>
          <w:tcPr>
            <w:tcW w:w="449" w:type="pct"/>
            <w:tcBorders>
              <w:top w:val="single" w:sz="4" w:space="0" w:color="auto"/>
              <w:left w:val="nil"/>
              <w:bottom w:val="single" w:sz="6" w:space="0" w:color="auto"/>
              <w:right w:val="nil"/>
            </w:tcBorders>
            <w:shd w:val="clear" w:color="auto" w:fill="auto"/>
            <w:noWrap/>
            <w:vAlign w:val="center"/>
          </w:tcPr>
          <w:p w14:paraId="19AD966D"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447" w:type="pct"/>
            <w:tcBorders>
              <w:top w:val="single" w:sz="4" w:space="0" w:color="auto"/>
              <w:left w:val="nil"/>
              <w:bottom w:val="single" w:sz="6" w:space="0" w:color="auto"/>
              <w:right w:val="nil"/>
            </w:tcBorders>
            <w:shd w:val="clear" w:color="auto" w:fill="auto"/>
            <w:noWrap/>
            <w:vAlign w:val="center"/>
          </w:tcPr>
          <w:p w14:paraId="33708E7E"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Elman</w:t>
            </w:r>
          </w:p>
        </w:tc>
        <w:tc>
          <w:tcPr>
            <w:tcW w:w="446" w:type="pct"/>
            <w:tcBorders>
              <w:top w:val="single" w:sz="4" w:space="0" w:color="auto"/>
              <w:left w:val="nil"/>
              <w:bottom w:val="single" w:sz="6" w:space="0" w:color="auto"/>
              <w:right w:val="nil"/>
            </w:tcBorders>
            <w:shd w:val="clear" w:color="auto" w:fill="auto"/>
            <w:noWrap/>
            <w:vAlign w:val="center"/>
          </w:tcPr>
          <w:p w14:paraId="001748C6"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BPNN</w:t>
            </w:r>
          </w:p>
        </w:tc>
        <w:tc>
          <w:tcPr>
            <w:tcW w:w="446" w:type="pct"/>
            <w:tcBorders>
              <w:top w:val="single" w:sz="4" w:space="0" w:color="auto"/>
              <w:left w:val="nil"/>
              <w:bottom w:val="single" w:sz="6" w:space="0" w:color="auto"/>
              <w:right w:val="nil"/>
            </w:tcBorders>
            <w:shd w:val="clear" w:color="auto" w:fill="auto"/>
            <w:noWrap/>
            <w:vAlign w:val="center"/>
          </w:tcPr>
          <w:p w14:paraId="184F94F8"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RBFNN</w:t>
            </w:r>
          </w:p>
        </w:tc>
        <w:tc>
          <w:tcPr>
            <w:tcW w:w="449" w:type="pct"/>
            <w:tcBorders>
              <w:top w:val="single" w:sz="4" w:space="0" w:color="auto"/>
              <w:left w:val="nil"/>
              <w:bottom w:val="single" w:sz="6" w:space="0" w:color="auto"/>
              <w:right w:val="nil"/>
            </w:tcBorders>
            <w:shd w:val="clear" w:color="auto" w:fill="auto"/>
            <w:noWrap/>
            <w:vAlign w:val="center"/>
          </w:tcPr>
          <w:p w14:paraId="4012BB0C"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SVM</w:t>
            </w:r>
          </w:p>
        </w:tc>
      </w:tr>
      <w:tr w:rsidR="00C270DC" w:rsidRPr="00283CB6" w14:paraId="03D993CA" w14:textId="77777777" w:rsidTr="000B22B4">
        <w:trPr>
          <w:trHeight w:val="20"/>
          <w:jc w:val="center"/>
        </w:trPr>
        <w:tc>
          <w:tcPr>
            <w:tcW w:w="378" w:type="pct"/>
            <w:vMerge w:val="restart"/>
            <w:tcBorders>
              <w:top w:val="single" w:sz="6" w:space="0" w:color="auto"/>
              <w:left w:val="nil"/>
              <w:bottom w:val="single" w:sz="8" w:space="0" w:color="000000"/>
              <w:right w:val="nil"/>
            </w:tcBorders>
            <w:shd w:val="clear" w:color="auto" w:fill="auto"/>
            <w:noWrap/>
            <w:vAlign w:val="center"/>
            <w:hideMark/>
          </w:tcPr>
          <w:p w14:paraId="433CB5BE" w14:textId="698E84C9"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1</w:t>
            </w:r>
          </w:p>
        </w:tc>
        <w:tc>
          <w:tcPr>
            <w:tcW w:w="445" w:type="pct"/>
            <w:tcBorders>
              <w:top w:val="single" w:sz="6" w:space="0" w:color="auto"/>
              <w:left w:val="nil"/>
              <w:bottom w:val="nil"/>
              <w:right w:val="nil"/>
            </w:tcBorders>
            <w:shd w:val="clear" w:color="auto" w:fill="auto"/>
            <w:noWrap/>
            <w:vAlign w:val="center"/>
            <w:hideMark/>
          </w:tcPr>
          <w:p w14:paraId="0B15230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6" w:space="0" w:color="auto"/>
              <w:left w:val="nil"/>
              <w:bottom w:val="nil"/>
              <w:right w:val="nil"/>
            </w:tcBorders>
            <w:shd w:val="clear" w:color="auto" w:fill="auto"/>
            <w:noWrap/>
            <w:vAlign w:val="center"/>
            <w:hideMark/>
          </w:tcPr>
          <w:p w14:paraId="44EC7CD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0.7128</w:t>
            </w:r>
          </w:p>
        </w:tc>
        <w:tc>
          <w:tcPr>
            <w:tcW w:w="373" w:type="pct"/>
            <w:tcBorders>
              <w:top w:val="single" w:sz="6" w:space="0" w:color="auto"/>
              <w:left w:val="nil"/>
              <w:bottom w:val="nil"/>
              <w:right w:val="nil"/>
            </w:tcBorders>
            <w:shd w:val="clear" w:color="auto" w:fill="auto"/>
            <w:noWrap/>
            <w:vAlign w:val="center"/>
            <w:hideMark/>
          </w:tcPr>
          <w:p w14:paraId="3F7DDC4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0.8047</w:t>
            </w:r>
          </w:p>
        </w:tc>
        <w:tc>
          <w:tcPr>
            <w:tcW w:w="373" w:type="pct"/>
            <w:tcBorders>
              <w:top w:val="single" w:sz="6" w:space="0" w:color="auto"/>
              <w:left w:val="nil"/>
              <w:bottom w:val="nil"/>
              <w:right w:val="nil"/>
            </w:tcBorders>
            <w:shd w:val="clear" w:color="auto" w:fill="auto"/>
            <w:noWrap/>
            <w:vAlign w:val="center"/>
            <w:hideMark/>
          </w:tcPr>
          <w:p w14:paraId="5A798FE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0.9306</w:t>
            </w:r>
          </w:p>
        </w:tc>
        <w:tc>
          <w:tcPr>
            <w:tcW w:w="373" w:type="pct"/>
            <w:tcBorders>
              <w:top w:val="single" w:sz="6" w:space="0" w:color="auto"/>
              <w:left w:val="nil"/>
              <w:bottom w:val="nil"/>
              <w:right w:val="nil"/>
            </w:tcBorders>
            <w:shd w:val="clear" w:color="auto" w:fill="auto"/>
            <w:noWrap/>
            <w:vAlign w:val="center"/>
            <w:hideMark/>
          </w:tcPr>
          <w:p w14:paraId="049161A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0.9952</w:t>
            </w:r>
          </w:p>
        </w:tc>
        <w:tc>
          <w:tcPr>
            <w:tcW w:w="449" w:type="pct"/>
            <w:tcBorders>
              <w:top w:val="single" w:sz="6" w:space="0" w:color="auto"/>
              <w:left w:val="nil"/>
              <w:bottom w:val="nil"/>
              <w:right w:val="nil"/>
            </w:tcBorders>
            <w:shd w:val="clear" w:color="auto" w:fill="auto"/>
            <w:noWrap/>
            <w:vAlign w:val="center"/>
            <w:hideMark/>
          </w:tcPr>
          <w:p w14:paraId="585C6FB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1.1224</w:t>
            </w:r>
          </w:p>
        </w:tc>
        <w:tc>
          <w:tcPr>
            <w:tcW w:w="449" w:type="pct"/>
            <w:tcBorders>
              <w:top w:val="single" w:sz="6" w:space="0" w:color="auto"/>
              <w:left w:val="nil"/>
              <w:bottom w:val="nil"/>
              <w:right w:val="nil"/>
            </w:tcBorders>
            <w:shd w:val="clear" w:color="auto" w:fill="auto"/>
            <w:noWrap/>
            <w:vAlign w:val="center"/>
            <w:hideMark/>
          </w:tcPr>
          <w:p w14:paraId="6D36280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72.7578</w:t>
            </w:r>
          </w:p>
        </w:tc>
        <w:tc>
          <w:tcPr>
            <w:tcW w:w="447" w:type="pct"/>
            <w:tcBorders>
              <w:top w:val="single" w:sz="6" w:space="0" w:color="auto"/>
              <w:left w:val="nil"/>
              <w:bottom w:val="nil"/>
              <w:right w:val="nil"/>
            </w:tcBorders>
            <w:shd w:val="clear" w:color="auto" w:fill="auto"/>
            <w:noWrap/>
            <w:vAlign w:val="center"/>
            <w:hideMark/>
          </w:tcPr>
          <w:p w14:paraId="51AA740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84.7192</w:t>
            </w:r>
          </w:p>
        </w:tc>
        <w:tc>
          <w:tcPr>
            <w:tcW w:w="446" w:type="pct"/>
            <w:tcBorders>
              <w:top w:val="single" w:sz="6" w:space="0" w:color="auto"/>
              <w:left w:val="nil"/>
              <w:bottom w:val="nil"/>
              <w:right w:val="nil"/>
            </w:tcBorders>
            <w:shd w:val="clear" w:color="auto" w:fill="auto"/>
            <w:noWrap/>
            <w:vAlign w:val="center"/>
            <w:hideMark/>
          </w:tcPr>
          <w:p w14:paraId="13310DB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94.2429</w:t>
            </w:r>
          </w:p>
        </w:tc>
        <w:tc>
          <w:tcPr>
            <w:tcW w:w="446" w:type="pct"/>
            <w:tcBorders>
              <w:top w:val="single" w:sz="6" w:space="0" w:color="auto"/>
              <w:left w:val="nil"/>
              <w:bottom w:val="nil"/>
              <w:right w:val="nil"/>
            </w:tcBorders>
            <w:shd w:val="clear" w:color="auto" w:fill="auto"/>
            <w:noWrap/>
            <w:vAlign w:val="center"/>
            <w:hideMark/>
          </w:tcPr>
          <w:p w14:paraId="5BE8575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100.1841</w:t>
            </w:r>
          </w:p>
        </w:tc>
        <w:tc>
          <w:tcPr>
            <w:tcW w:w="449" w:type="pct"/>
            <w:tcBorders>
              <w:top w:val="single" w:sz="6" w:space="0" w:color="auto"/>
              <w:left w:val="nil"/>
              <w:bottom w:val="nil"/>
              <w:right w:val="nil"/>
            </w:tcBorders>
            <w:shd w:val="clear" w:color="auto" w:fill="auto"/>
            <w:noWrap/>
            <w:vAlign w:val="center"/>
            <w:hideMark/>
          </w:tcPr>
          <w:p w14:paraId="7B6C468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123.008</w:t>
            </w:r>
          </w:p>
        </w:tc>
      </w:tr>
      <w:tr w:rsidR="00C270DC" w:rsidRPr="00283CB6" w14:paraId="7C4F982C" w14:textId="77777777" w:rsidTr="000B22B4">
        <w:trPr>
          <w:trHeight w:val="20"/>
          <w:jc w:val="center"/>
        </w:trPr>
        <w:tc>
          <w:tcPr>
            <w:tcW w:w="378" w:type="pct"/>
            <w:vMerge/>
            <w:tcBorders>
              <w:top w:val="nil"/>
              <w:left w:val="nil"/>
              <w:bottom w:val="single" w:sz="8" w:space="0" w:color="000000"/>
              <w:right w:val="nil"/>
            </w:tcBorders>
            <w:vAlign w:val="center"/>
            <w:hideMark/>
          </w:tcPr>
          <w:p w14:paraId="4D076674"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FF24137"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7BBCA2F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0.9969</w:t>
            </w:r>
          </w:p>
        </w:tc>
        <w:tc>
          <w:tcPr>
            <w:tcW w:w="373" w:type="pct"/>
            <w:tcBorders>
              <w:top w:val="nil"/>
              <w:left w:val="nil"/>
              <w:bottom w:val="nil"/>
              <w:right w:val="nil"/>
            </w:tcBorders>
            <w:shd w:val="clear" w:color="auto" w:fill="auto"/>
            <w:noWrap/>
            <w:vAlign w:val="center"/>
            <w:hideMark/>
          </w:tcPr>
          <w:p w14:paraId="0EC58CB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1.0498</w:t>
            </w:r>
          </w:p>
        </w:tc>
        <w:tc>
          <w:tcPr>
            <w:tcW w:w="373" w:type="pct"/>
            <w:tcBorders>
              <w:top w:val="nil"/>
              <w:left w:val="nil"/>
              <w:bottom w:val="nil"/>
              <w:right w:val="nil"/>
            </w:tcBorders>
            <w:shd w:val="clear" w:color="auto" w:fill="auto"/>
            <w:noWrap/>
            <w:vAlign w:val="center"/>
            <w:hideMark/>
          </w:tcPr>
          <w:p w14:paraId="4BB51DC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1.213</w:t>
            </w:r>
          </w:p>
        </w:tc>
        <w:tc>
          <w:tcPr>
            <w:tcW w:w="373" w:type="pct"/>
            <w:tcBorders>
              <w:top w:val="nil"/>
              <w:left w:val="nil"/>
              <w:bottom w:val="nil"/>
              <w:right w:val="nil"/>
            </w:tcBorders>
            <w:shd w:val="clear" w:color="auto" w:fill="auto"/>
            <w:noWrap/>
            <w:vAlign w:val="center"/>
            <w:hideMark/>
          </w:tcPr>
          <w:p w14:paraId="7E44437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1.316</w:t>
            </w:r>
          </w:p>
        </w:tc>
        <w:tc>
          <w:tcPr>
            <w:tcW w:w="449" w:type="pct"/>
            <w:tcBorders>
              <w:top w:val="nil"/>
              <w:left w:val="nil"/>
              <w:bottom w:val="nil"/>
              <w:right w:val="nil"/>
            </w:tcBorders>
            <w:shd w:val="clear" w:color="auto" w:fill="auto"/>
            <w:noWrap/>
            <w:vAlign w:val="center"/>
            <w:hideMark/>
          </w:tcPr>
          <w:p w14:paraId="1BDC325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1.4909</w:t>
            </w:r>
          </w:p>
        </w:tc>
        <w:tc>
          <w:tcPr>
            <w:tcW w:w="449" w:type="pct"/>
            <w:tcBorders>
              <w:top w:val="nil"/>
              <w:left w:val="nil"/>
              <w:bottom w:val="nil"/>
              <w:right w:val="nil"/>
            </w:tcBorders>
            <w:shd w:val="clear" w:color="auto" w:fill="auto"/>
            <w:noWrap/>
            <w:vAlign w:val="center"/>
            <w:hideMark/>
          </w:tcPr>
          <w:p w14:paraId="69835FC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123.6352</w:t>
            </w:r>
          </w:p>
        </w:tc>
        <w:tc>
          <w:tcPr>
            <w:tcW w:w="447" w:type="pct"/>
            <w:tcBorders>
              <w:top w:val="nil"/>
              <w:left w:val="nil"/>
              <w:bottom w:val="nil"/>
              <w:right w:val="nil"/>
            </w:tcBorders>
            <w:shd w:val="clear" w:color="auto" w:fill="auto"/>
            <w:noWrap/>
            <w:vAlign w:val="center"/>
            <w:hideMark/>
          </w:tcPr>
          <w:p w14:paraId="6FFD8BD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138.1371</w:t>
            </w:r>
          </w:p>
        </w:tc>
        <w:tc>
          <w:tcPr>
            <w:tcW w:w="446" w:type="pct"/>
            <w:tcBorders>
              <w:top w:val="nil"/>
              <w:left w:val="nil"/>
              <w:bottom w:val="nil"/>
              <w:right w:val="nil"/>
            </w:tcBorders>
            <w:shd w:val="clear" w:color="auto" w:fill="auto"/>
            <w:noWrap/>
            <w:vAlign w:val="center"/>
            <w:hideMark/>
          </w:tcPr>
          <w:p w14:paraId="6CEB76D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150.2004</w:t>
            </w:r>
          </w:p>
        </w:tc>
        <w:tc>
          <w:tcPr>
            <w:tcW w:w="446" w:type="pct"/>
            <w:tcBorders>
              <w:top w:val="nil"/>
              <w:left w:val="nil"/>
              <w:bottom w:val="nil"/>
              <w:right w:val="nil"/>
            </w:tcBorders>
            <w:shd w:val="clear" w:color="auto" w:fill="auto"/>
            <w:noWrap/>
            <w:vAlign w:val="center"/>
            <w:hideMark/>
          </w:tcPr>
          <w:p w14:paraId="203A58E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159.6466</w:t>
            </w:r>
          </w:p>
        </w:tc>
        <w:tc>
          <w:tcPr>
            <w:tcW w:w="449" w:type="pct"/>
            <w:tcBorders>
              <w:top w:val="nil"/>
              <w:left w:val="nil"/>
              <w:bottom w:val="nil"/>
              <w:right w:val="nil"/>
            </w:tcBorders>
            <w:shd w:val="clear" w:color="auto" w:fill="auto"/>
            <w:noWrap/>
            <w:vAlign w:val="center"/>
            <w:hideMark/>
          </w:tcPr>
          <w:p w14:paraId="7970ED6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191.7045</w:t>
            </w:r>
          </w:p>
        </w:tc>
      </w:tr>
      <w:tr w:rsidR="00C270DC" w:rsidRPr="00283CB6" w14:paraId="74ED8A63" w14:textId="77777777" w:rsidTr="000B22B4">
        <w:trPr>
          <w:trHeight w:val="20"/>
          <w:jc w:val="center"/>
        </w:trPr>
        <w:tc>
          <w:tcPr>
            <w:tcW w:w="378" w:type="pct"/>
            <w:vMerge/>
            <w:tcBorders>
              <w:top w:val="nil"/>
              <w:left w:val="nil"/>
              <w:bottom w:val="single" w:sz="8" w:space="0" w:color="000000"/>
              <w:right w:val="nil"/>
            </w:tcBorders>
            <w:vAlign w:val="center"/>
            <w:hideMark/>
          </w:tcPr>
          <w:p w14:paraId="148DCC98"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1EEE996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427F77A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14.22%</w:t>
            </w:r>
          </w:p>
        </w:tc>
        <w:tc>
          <w:tcPr>
            <w:tcW w:w="373" w:type="pct"/>
            <w:tcBorders>
              <w:top w:val="nil"/>
              <w:left w:val="nil"/>
              <w:bottom w:val="nil"/>
              <w:right w:val="nil"/>
            </w:tcBorders>
            <w:shd w:val="clear" w:color="auto" w:fill="auto"/>
            <w:noWrap/>
            <w:vAlign w:val="center"/>
            <w:hideMark/>
          </w:tcPr>
          <w:p w14:paraId="2F1F2CB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15.16%</w:t>
            </w:r>
          </w:p>
        </w:tc>
        <w:tc>
          <w:tcPr>
            <w:tcW w:w="373" w:type="pct"/>
            <w:tcBorders>
              <w:top w:val="nil"/>
              <w:left w:val="nil"/>
              <w:bottom w:val="nil"/>
              <w:right w:val="nil"/>
            </w:tcBorders>
            <w:shd w:val="clear" w:color="auto" w:fill="auto"/>
            <w:noWrap/>
            <w:vAlign w:val="center"/>
            <w:hideMark/>
          </w:tcPr>
          <w:p w14:paraId="5A02846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17.65%</w:t>
            </w:r>
          </w:p>
        </w:tc>
        <w:tc>
          <w:tcPr>
            <w:tcW w:w="373" w:type="pct"/>
            <w:tcBorders>
              <w:top w:val="nil"/>
              <w:left w:val="nil"/>
              <w:bottom w:val="nil"/>
              <w:right w:val="nil"/>
            </w:tcBorders>
            <w:shd w:val="clear" w:color="auto" w:fill="auto"/>
            <w:noWrap/>
            <w:vAlign w:val="center"/>
            <w:hideMark/>
          </w:tcPr>
          <w:p w14:paraId="2D9D3D4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18.85%</w:t>
            </w:r>
          </w:p>
        </w:tc>
        <w:tc>
          <w:tcPr>
            <w:tcW w:w="449" w:type="pct"/>
            <w:tcBorders>
              <w:top w:val="nil"/>
              <w:left w:val="nil"/>
              <w:bottom w:val="nil"/>
              <w:right w:val="nil"/>
            </w:tcBorders>
            <w:shd w:val="clear" w:color="auto" w:fill="auto"/>
            <w:noWrap/>
            <w:vAlign w:val="center"/>
            <w:hideMark/>
          </w:tcPr>
          <w:p w14:paraId="0445986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20.90%</w:t>
            </w:r>
          </w:p>
        </w:tc>
        <w:tc>
          <w:tcPr>
            <w:tcW w:w="449" w:type="pct"/>
            <w:tcBorders>
              <w:top w:val="nil"/>
              <w:left w:val="nil"/>
              <w:bottom w:val="nil"/>
              <w:right w:val="nil"/>
            </w:tcBorders>
            <w:shd w:val="clear" w:color="auto" w:fill="auto"/>
            <w:noWrap/>
            <w:vAlign w:val="center"/>
            <w:hideMark/>
          </w:tcPr>
          <w:p w14:paraId="7CF5652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80.87%</w:t>
            </w:r>
          </w:p>
        </w:tc>
        <w:tc>
          <w:tcPr>
            <w:tcW w:w="447" w:type="pct"/>
            <w:tcBorders>
              <w:top w:val="nil"/>
              <w:left w:val="nil"/>
              <w:bottom w:val="nil"/>
              <w:right w:val="nil"/>
            </w:tcBorders>
            <w:shd w:val="clear" w:color="auto" w:fill="auto"/>
            <w:noWrap/>
            <w:vAlign w:val="center"/>
            <w:hideMark/>
          </w:tcPr>
          <w:p w14:paraId="6D37C93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136.27%</w:t>
            </w:r>
          </w:p>
        </w:tc>
        <w:tc>
          <w:tcPr>
            <w:tcW w:w="446" w:type="pct"/>
            <w:tcBorders>
              <w:top w:val="nil"/>
              <w:left w:val="nil"/>
              <w:bottom w:val="nil"/>
              <w:right w:val="nil"/>
            </w:tcBorders>
            <w:shd w:val="clear" w:color="auto" w:fill="auto"/>
            <w:noWrap/>
            <w:vAlign w:val="center"/>
            <w:hideMark/>
          </w:tcPr>
          <w:p w14:paraId="10300B1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153.49%</w:t>
            </w:r>
          </w:p>
        </w:tc>
        <w:tc>
          <w:tcPr>
            <w:tcW w:w="446" w:type="pct"/>
            <w:tcBorders>
              <w:top w:val="nil"/>
              <w:left w:val="nil"/>
              <w:bottom w:val="nil"/>
              <w:right w:val="nil"/>
            </w:tcBorders>
            <w:shd w:val="clear" w:color="auto" w:fill="auto"/>
            <w:noWrap/>
            <w:vAlign w:val="center"/>
            <w:hideMark/>
          </w:tcPr>
          <w:p w14:paraId="1E265AC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172.28%</w:t>
            </w:r>
          </w:p>
        </w:tc>
        <w:tc>
          <w:tcPr>
            <w:tcW w:w="449" w:type="pct"/>
            <w:tcBorders>
              <w:top w:val="nil"/>
              <w:left w:val="nil"/>
              <w:bottom w:val="nil"/>
              <w:right w:val="nil"/>
            </w:tcBorders>
            <w:shd w:val="clear" w:color="auto" w:fill="auto"/>
            <w:noWrap/>
            <w:vAlign w:val="center"/>
            <w:hideMark/>
          </w:tcPr>
          <w:p w14:paraId="407573F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260.26%</w:t>
            </w:r>
          </w:p>
        </w:tc>
      </w:tr>
      <w:tr w:rsidR="00C270DC" w:rsidRPr="00283CB6" w14:paraId="76A75BA1" w14:textId="77777777" w:rsidTr="000B22B4">
        <w:trPr>
          <w:trHeight w:val="20"/>
          <w:jc w:val="center"/>
        </w:trPr>
        <w:tc>
          <w:tcPr>
            <w:tcW w:w="378" w:type="pct"/>
            <w:vMerge/>
            <w:tcBorders>
              <w:top w:val="nil"/>
              <w:left w:val="nil"/>
              <w:bottom w:val="single" w:sz="8" w:space="0" w:color="000000"/>
              <w:right w:val="nil"/>
            </w:tcBorders>
            <w:vAlign w:val="center"/>
            <w:hideMark/>
          </w:tcPr>
          <w:p w14:paraId="57E2EDC0"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37C7CD4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071AA6D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53.23%</w:t>
            </w:r>
          </w:p>
        </w:tc>
        <w:tc>
          <w:tcPr>
            <w:tcW w:w="373" w:type="pct"/>
            <w:tcBorders>
              <w:top w:val="nil"/>
              <w:left w:val="nil"/>
              <w:bottom w:val="nil"/>
              <w:right w:val="nil"/>
            </w:tcBorders>
            <w:shd w:val="clear" w:color="auto" w:fill="auto"/>
            <w:noWrap/>
            <w:vAlign w:val="center"/>
            <w:hideMark/>
          </w:tcPr>
          <w:p w14:paraId="247F204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47.27%</w:t>
            </w:r>
          </w:p>
        </w:tc>
        <w:tc>
          <w:tcPr>
            <w:tcW w:w="373" w:type="pct"/>
            <w:tcBorders>
              <w:top w:val="nil"/>
              <w:left w:val="nil"/>
              <w:bottom w:val="nil"/>
              <w:right w:val="nil"/>
            </w:tcBorders>
            <w:shd w:val="clear" w:color="auto" w:fill="auto"/>
            <w:noWrap/>
            <w:vAlign w:val="center"/>
            <w:hideMark/>
          </w:tcPr>
          <w:p w14:paraId="3C05468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44.39%</w:t>
            </w:r>
          </w:p>
        </w:tc>
        <w:tc>
          <w:tcPr>
            <w:tcW w:w="373" w:type="pct"/>
            <w:tcBorders>
              <w:top w:val="nil"/>
              <w:left w:val="nil"/>
              <w:bottom w:val="nil"/>
              <w:right w:val="nil"/>
            </w:tcBorders>
            <w:shd w:val="clear" w:color="auto" w:fill="auto"/>
            <w:noWrap/>
            <w:vAlign w:val="center"/>
            <w:hideMark/>
          </w:tcPr>
          <w:p w14:paraId="316EF4D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47.47%</w:t>
            </w:r>
          </w:p>
        </w:tc>
        <w:tc>
          <w:tcPr>
            <w:tcW w:w="449" w:type="pct"/>
            <w:tcBorders>
              <w:top w:val="nil"/>
              <w:left w:val="nil"/>
              <w:bottom w:val="nil"/>
              <w:right w:val="nil"/>
            </w:tcBorders>
            <w:shd w:val="clear" w:color="auto" w:fill="auto"/>
            <w:noWrap/>
            <w:vAlign w:val="center"/>
            <w:hideMark/>
          </w:tcPr>
          <w:p w14:paraId="08B2DEF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44.59%</w:t>
            </w:r>
          </w:p>
        </w:tc>
        <w:tc>
          <w:tcPr>
            <w:tcW w:w="449" w:type="pct"/>
            <w:tcBorders>
              <w:top w:val="nil"/>
              <w:left w:val="nil"/>
              <w:bottom w:val="nil"/>
              <w:right w:val="nil"/>
            </w:tcBorders>
            <w:shd w:val="clear" w:color="auto" w:fill="auto"/>
            <w:noWrap/>
            <w:vAlign w:val="center"/>
            <w:hideMark/>
          </w:tcPr>
          <w:p w14:paraId="5120E99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50.05%</w:t>
            </w:r>
          </w:p>
        </w:tc>
        <w:tc>
          <w:tcPr>
            <w:tcW w:w="447" w:type="pct"/>
            <w:tcBorders>
              <w:top w:val="nil"/>
              <w:left w:val="nil"/>
              <w:bottom w:val="nil"/>
              <w:right w:val="nil"/>
            </w:tcBorders>
            <w:shd w:val="clear" w:color="auto" w:fill="auto"/>
            <w:noWrap/>
            <w:vAlign w:val="center"/>
            <w:hideMark/>
          </w:tcPr>
          <w:p w14:paraId="76AF599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44.49%</w:t>
            </w:r>
          </w:p>
        </w:tc>
        <w:tc>
          <w:tcPr>
            <w:tcW w:w="446" w:type="pct"/>
            <w:tcBorders>
              <w:top w:val="nil"/>
              <w:left w:val="nil"/>
              <w:bottom w:val="nil"/>
              <w:right w:val="nil"/>
            </w:tcBorders>
            <w:shd w:val="clear" w:color="auto" w:fill="auto"/>
            <w:noWrap/>
            <w:vAlign w:val="center"/>
            <w:hideMark/>
          </w:tcPr>
          <w:p w14:paraId="400C039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45.08%</w:t>
            </w:r>
          </w:p>
        </w:tc>
        <w:tc>
          <w:tcPr>
            <w:tcW w:w="446" w:type="pct"/>
            <w:tcBorders>
              <w:top w:val="nil"/>
              <w:left w:val="nil"/>
              <w:bottom w:val="nil"/>
              <w:right w:val="nil"/>
            </w:tcBorders>
            <w:shd w:val="clear" w:color="auto" w:fill="auto"/>
            <w:noWrap/>
            <w:vAlign w:val="center"/>
            <w:hideMark/>
          </w:tcPr>
          <w:p w14:paraId="27F291B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43.40%</w:t>
            </w:r>
          </w:p>
        </w:tc>
        <w:tc>
          <w:tcPr>
            <w:tcW w:w="449" w:type="pct"/>
            <w:tcBorders>
              <w:top w:val="nil"/>
              <w:left w:val="nil"/>
              <w:bottom w:val="nil"/>
              <w:right w:val="nil"/>
            </w:tcBorders>
            <w:shd w:val="clear" w:color="auto" w:fill="auto"/>
            <w:noWrap/>
            <w:vAlign w:val="center"/>
            <w:hideMark/>
          </w:tcPr>
          <w:p w14:paraId="1FCC2B5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40.81%</w:t>
            </w:r>
          </w:p>
        </w:tc>
      </w:tr>
      <w:tr w:rsidR="00C270DC" w:rsidRPr="00283CB6" w14:paraId="41C7376B" w14:textId="77777777" w:rsidTr="000B22B4">
        <w:trPr>
          <w:trHeight w:val="20"/>
          <w:jc w:val="center"/>
        </w:trPr>
        <w:tc>
          <w:tcPr>
            <w:tcW w:w="378" w:type="pct"/>
            <w:vMerge/>
            <w:tcBorders>
              <w:top w:val="nil"/>
              <w:left w:val="nil"/>
              <w:bottom w:val="single" w:sz="8" w:space="0" w:color="000000"/>
              <w:right w:val="nil"/>
            </w:tcBorders>
            <w:vAlign w:val="center"/>
            <w:hideMark/>
          </w:tcPr>
          <w:p w14:paraId="0D732415"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153BDF0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34E78E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0.0902</w:t>
            </w:r>
          </w:p>
        </w:tc>
        <w:tc>
          <w:tcPr>
            <w:tcW w:w="373" w:type="pct"/>
            <w:tcBorders>
              <w:top w:val="nil"/>
              <w:left w:val="nil"/>
              <w:bottom w:val="nil"/>
              <w:right w:val="nil"/>
            </w:tcBorders>
            <w:shd w:val="clear" w:color="auto" w:fill="auto"/>
            <w:noWrap/>
            <w:vAlign w:val="center"/>
            <w:hideMark/>
          </w:tcPr>
          <w:p w14:paraId="325DE2A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0.0951</w:t>
            </w:r>
          </w:p>
        </w:tc>
        <w:tc>
          <w:tcPr>
            <w:tcW w:w="373" w:type="pct"/>
            <w:tcBorders>
              <w:top w:val="nil"/>
              <w:left w:val="nil"/>
              <w:bottom w:val="nil"/>
              <w:right w:val="nil"/>
            </w:tcBorders>
            <w:shd w:val="clear" w:color="auto" w:fill="auto"/>
            <w:noWrap/>
            <w:vAlign w:val="center"/>
            <w:hideMark/>
          </w:tcPr>
          <w:p w14:paraId="56CC0F0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0.1093</w:t>
            </w:r>
          </w:p>
        </w:tc>
        <w:tc>
          <w:tcPr>
            <w:tcW w:w="373" w:type="pct"/>
            <w:tcBorders>
              <w:top w:val="nil"/>
              <w:left w:val="nil"/>
              <w:bottom w:val="nil"/>
              <w:right w:val="nil"/>
            </w:tcBorders>
            <w:shd w:val="clear" w:color="auto" w:fill="auto"/>
            <w:noWrap/>
            <w:vAlign w:val="center"/>
            <w:hideMark/>
          </w:tcPr>
          <w:p w14:paraId="6D68955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0.1182</w:t>
            </w:r>
          </w:p>
        </w:tc>
        <w:tc>
          <w:tcPr>
            <w:tcW w:w="449" w:type="pct"/>
            <w:tcBorders>
              <w:top w:val="nil"/>
              <w:left w:val="nil"/>
              <w:bottom w:val="nil"/>
              <w:right w:val="nil"/>
            </w:tcBorders>
            <w:shd w:val="clear" w:color="auto" w:fill="auto"/>
            <w:noWrap/>
            <w:vAlign w:val="center"/>
            <w:hideMark/>
          </w:tcPr>
          <w:p w14:paraId="6037289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0.1329</w:t>
            </w:r>
          </w:p>
        </w:tc>
        <w:tc>
          <w:tcPr>
            <w:tcW w:w="449" w:type="pct"/>
            <w:tcBorders>
              <w:top w:val="nil"/>
              <w:left w:val="nil"/>
              <w:bottom w:val="nil"/>
              <w:right w:val="nil"/>
            </w:tcBorders>
            <w:shd w:val="clear" w:color="auto" w:fill="auto"/>
            <w:noWrap/>
            <w:vAlign w:val="center"/>
            <w:hideMark/>
          </w:tcPr>
          <w:p w14:paraId="3F1D02F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0.1144</w:t>
            </w:r>
          </w:p>
        </w:tc>
        <w:tc>
          <w:tcPr>
            <w:tcW w:w="447" w:type="pct"/>
            <w:tcBorders>
              <w:top w:val="nil"/>
              <w:left w:val="nil"/>
              <w:bottom w:val="nil"/>
              <w:right w:val="nil"/>
            </w:tcBorders>
            <w:shd w:val="clear" w:color="auto" w:fill="auto"/>
            <w:noWrap/>
            <w:vAlign w:val="center"/>
            <w:hideMark/>
          </w:tcPr>
          <w:p w14:paraId="5708B7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0.1281</w:t>
            </w:r>
          </w:p>
        </w:tc>
        <w:tc>
          <w:tcPr>
            <w:tcW w:w="446" w:type="pct"/>
            <w:tcBorders>
              <w:top w:val="nil"/>
              <w:left w:val="nil"/>
              <w:bottom w:val="nil"/>
              <w:right w:val="nil"/>
            </w:tcBorders>
            <w:shd w:val="clear" w:color="auto" w:fill="auto"/>
            <w:noWrap/>
            <w:vAlign w:val="center"/>
            <w:hideMark/>
          </w:tcPr>
          <w:p w14:paraId="0480BC3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0.1389</w:t>
            </w:r>
          </w:p>
        </w:tc>
        <w:tc>
          <w:tcPr>
            <w:tcW w:w="446" w:type="pct"/>
            <w:tcBorders>
              <w:top w:val="nil"/>
              <w:left w:val="nil"/>
              <w:bottom w:val="nil"/>
              <w:right w:val="nil"/>
            </w:tcBorders>
            <w:shd w:val="clear" w:color="auto" w:fill="auto"/>
            <w:noWrap/>
            <w:vAlign w:val="center"/>
            <w:hideMark/>
          </w:tcPr>
          <w:p w14:paraId="59C099E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0.1467</w:t>
            </w:r>
          </w:p>
        </w:tc>
        <w:tc>
          <w:tcPr>
            <w:tcW w:w="449" w:type="pct"/>
            <w:tcBorders>
              <w:top w:val="nil"/>
              <w:left w:val="nil"/>
              <w:bottom w:val="nil"/>
              <w:right w:val="nil"/>
            </w:tcBorders>
            <w:shd w:val="clear" w:color="auto" w:fill="auto"/>
            <w:noWrap/>
            <w:vAlign w:val="center"/>
            <w:hideMark/>
          </w:tcPr>
          <w:p w14:paraId="4CDC7D7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0.1749</w:t>
            </w:r>
          </w:p>
        </w:tc>
      </w:tr>
      <w:tr w:rsidR="00C270DC" w:rsidRPr="00283CB6" w14:paraId="680FD407" w14:textId="77777777" w:rsidTr="000B22B4">
        <w:trPr>
          <w:trHeight w:val="20"/>
          <w:jc w:val="center"/>
        </w:trPr>
        <w:tc>
          <w:tcPr>
            <w:tcW w:w="378" w:type="pct"/>
            <w:vMerge/>
            <w:tcBorders>
              <w:top w:val="nil"/>
              <w:left w:val="nil"/>
              <w:bottom w:val="single" w:sz="8" w:space="0" w:color="000000"/>
              <w:right w:val="nil"/>
            </w:tcBorders>
            <w:vAlign w:val="center"/>
            <w:hideMark/>
          </w:tcPr>
          <w:p w14:paraId="12A5EC40"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026507B4"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78E53D8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0.8881</w:t>
            </w:r>
          </w:p>
        </w:tc>
        <w:tc>
          <w:tcPr>
            <w:tcW w:w="373" w:type="pct"/>
            <w:tcBorders>
              <w:top w:val="nil"/>
              <w:left w:val="nil"/>
              <w:bottom w:val="nil"/>
              <w:right w:val="nil"/>
            </w:tcBorders>
            <w:shd w:val="clear" w:color="auto" w:fill="auto"/>
            <w:noWrap/>
            <w:vAlign w:val="center"/>
            <w:hideMark/>
          </w:tcPr>
          <w:p w14:paraId="0D77877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0.871</w:t>
            </w:r>
          </w:p>
        </w:tc>
        <w:tc>
          <w:tcPr>
            <w:tcW w:w="373" w:type="pct"/>
            <w:tcBorders>
              <w:top w:val="nil"/>
              <w:left w:val="nil"/>
              <w:bottom w:val="nil"/>
              <w:right w:val="nil"/>
            </w:tcBorders>
            <w:shd w:val="clear" w:color="auto" w:fill="auto"/>
            <w:noWrap/>
            <w:vAlign w:val="center"/>
            <w:hideMark/>
          </w:tcPr>
          <w:p w14:paraId="3D95D6F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1.0413</w:t>
            </w:r>
          </w:p>
        </w:tc>
        <w:tc>
          <w:tcPr>
            <w:tcW w:w="373" w:type="pct"/>
            <w:tcBorders>
              <w:top w:val="nil"/>
              <w:left w:val="nil"/>
              <w:bottom w:val="nil"/>
              <w:right w:val="nil"/>
            </w:tcBorders>
            <w:shd w:val="clear" w:color="auto" w:fill="auto"/>
            <w:noWrap/>
            <w:vAlign w:val="center"/>
            <w:hideMark/>
          </w:tcPr>
          <w:p w14:paraId="3863EA8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1.085</w:t>
            </w:r>
          </w:p>
        </w:tc>
        <w:tc>
          <w:tcPr>
            <w:tcW w:w="449" w:type="pct"/>
            <w:tcBorders>
              <w:top w:val="nil"/>
              <w:left w:val="nil"/>
              <w:bottom w:val="nil"/>
              <w:right w:val="nil"/>
            </w:tcBorders>
            <w:shd w:val="clear" w:color="auto" w:fill="auto"/>
            <w:noWrap/>
            <w:vAlign w:val="center"/>
            <w:hideMark/>
          </w:tcPr>
          <w:p w14:paraId="6C28934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1.4672</w:t>
            </w:r>
          </w:p>
        </w:tc>
        <w:tc>
          <w:tcPr>
            <w:tcW w:w="449" w:type="pct"/>
            <w:tcBorders>
              <w:top w:val="nil"/>
              <w:left w:val="nil"/>
              <w:bottom w:val="nil"/>
              <w:right w:val="nil"/>
            </w:tcBorders>
            <w:shd w:val="clear" w:color="auto" w:fill="auto"/>
            <w:noWrap/>
            <w:vAlign w:val="center"/>
            <w:hideMark/>
          </w:tcPr>
          <w:p w14:paraId="6BA810D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0.4916</w:t>
            </w:r>
          </w:p>
        </w:tc>
        <w:tc>
          <w:tcPr>
            <w:tcW w:w="447" w:type="pct"/>
            <w:tcBorders>
              <w:top w:val="nil"/>
              <w:left w:val="nil"/>
              <w:bottom w:val="nil"/>
              <w:right w:val="nil"/>
            </w:tcBorders>
            <w:shd w:val="clear" w:color="auto" w:fill="auto"/>
            <w:noWrap/>
            <w:vAlign w:val="center"/>
            <w:hideMark/>
          </w:tcPr>
          <w:p w14:paraId="299C067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0.5218</w:t>
            </w:r>
          </w:p>
        </w:tc>
        <w:tc>
          <w:tcPr>
            <w:tcW w:w="446" w:type="pct"/>
            <w:tcBorders>
              <w:top w:val="nil"/>
              <w:left w:val="nil"/>
              <w:bottom w:val="nil"/>
              <w:right w:val="nil"/>
            </w:tcBorders>
            <w:shd w:val="clear" w:color="auto" w:fill="auto"/>
            <w:noWrap/>
            <w:vAlign w:val="center"/>
            <w:hideMark/>
          </w:tcPr>
          <w:p w14:paraId="61B0D9C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0.5837</w:t>
            </w:r>
          </w:p>
        </w:tc>
        <w:tc>
          <w:tcPr>
            <w:tcW w:w="446" w:type="pct"/>
            <w:tcBorders>
              <w:top w:val="nil"/>
              <w:left w:val="nil"/>
              <w:bottom w:val="nil"/>
              <w:right w:val="nil"/>
            </w:tcBorders>
            <w:shd w:val="clear" w:color="auto" w:fill="auto"/>
            <w:noWrap/>
            <w:vAlign w:val="center"/>
            <w:hideMark/>
          </w:tcPr>
          <w:p w14:paraId="589F52E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0.6357</w:t>
            </w:r>
          </w:p>
        </w:tc>
        <w:tc>
          <w:tcPr>
            <w:tcW w:w="449" w:type="pct"/>
            <w:tcBorders>
              <w:top w:val="nil"/>
              <w:left w:val="nil"/>
              <w:bottom w:val="nil"/>
              <w:right w:val="nil"/>
            </w:tcBorders>
            <w:shd w:val="clear" w:color="auto" w:fill="auto"/>
            <w:noWrap/>
            <w:vAlign w:val="center"/>
            <w:hideMark/>
          </w:tcPr>
          <w:p w14:paraId="733C36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1.7005</w:t>
            </w:r>
          </w:p>
        </w:tc>
      </w:tr>
      <w:tr w:rsidR="00C270DC" w:rsidRPr="00283CB6" w14:paraId="37B02E21" w14:textId="77777777" w:rsidTr="000B22B4">
        <w:trPr>
          <w:trHeight w:val="20"/>
          <w:jc w:val="center"/>
        </w:trPr>
        <w:tc>
          <w:tcPr>
            <w:tcW w:w="378" w:type="pct"/>
            <w:vMerge/>
            <w:tcBorders>
              <w:top w:val="nil"/>
              <w:left w:val="nil"/>
              <w:bottom w:val="single" w:sz="8" w:space="0" w:color="000000"/>
              <w:right w:val="nil"/>
            </w:tcBorders>
            <w:vAlign w:val="center"/>
            <w:hideMark/>
          </w:tcPr>
          <w:p w14:paraId="42460428"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131A56CA"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7480383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14.91%</w:t>
            </w:r>
          </w:p>
        </w:tc>
        <w:tc>
          <w:tcPr>
            <w:tcW w:w="373" w:type="pct"/>
            <w:tcBorders>
              <w:top w:val="nil"/>
              <w:left w:val="nil"/>
              <w:bottom w:val="nil"/>
              <w:right w:val="nil"/>
            </w:tcBorders>
            <w:shd w:val="clear" w:color="auto" w:fill="auto"/>
            <w:noWrap/>
            <w:vAlign w:val="center"/>
            <w:hideMark/>
          </w:tcPr>
          <w:p w14:paraId="75F9254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17.05%</w:t>
            </w:r>
          </w:p>
        </w:tc>
        <w:tc>
          <w:tcPr>
            <w:tcW w:w="373" w:type="pct"/>
            <w:tcBorders>
              <w:top w:val="nil"/>
              <w:left w:val="nil"/>
              <w:bottom w:val="nil"/>
              <w:right w:val="nil"/>
            </w:tcBorders>
            <w:shd w:val="clear" w:color="auto" w:fill="auto"/>
            <w:noWrap/>
            <w:vAlign w:val="center"/>
            <w:hideMark/>
          </w:tcPr>
          <w:p w14:paraId="72177DA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20.06%</w:t>
            </w:r>
          </w:p>
        </w:tc>
        <w:tc>
          <w:tcPr>
            <w:tcW w:w="373" w:type="pct"/>
            <w:tcBorders>
              <w:top w:val="nil"/>
              <w:left w:val="nil"/>
              <w:bottom w:val="nil"/>
              <w:right w:val="nil"/>
            </w:tcBorders>
            <w:shd w:val="clear" w:color="auto" w:fill="auto"/>
            <w:noWrap/>
            <w:vAlign w:val="center"/>
            <w:hideMark/>
          </w:tcPr>
          <w:p w14:paraId="0A3BD1A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21.49%</w:t>
            </w:r>
          </w:p>
        </w:tc>
        <w:tc>
          <w:tcPr>
            <w:tcW w:w="449" w:type="pct"/>
            <w:tcBorders>
              <w:top w:val="nil"/>
              <w:left w:val="nil"/>
              <w:bottom w:val="nil"/>
              <w:right w:val="nil"/>
            </w:tcBorders>
            <w:shd w:val="clear" w:color="auto" w:fill="auto"/>
            <w:noWrap/>
            <w:vAlign w:val="center"/>
            <w:hideMark/>
          </w:tcPr>
          <w:p w14:paraId="33E5A0E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24.03%</w:t>
            </w:r>
          </w:p>
        </w:tc>
        <w:tc>
          <w:tcPr>
            <w:tcW w:w="449" w:type="pct"/>
            <w:tcBorders>
              <w:top w:val="nil"/>
              <w:left w:val="nil"/>
              <w:bottom w:val="nil"/>
              <w:right w:val="nil"/>
            </w:tcBorders>
            <w:shd w:val="clear" w:color="auto" w:fill="auto"/>
            <w:noWrap/>
            <w:vAlign w:val="center"/>
            <w:hideMark/>
          </w:tcPr>
          <w:p w14:paraId="0B5A4CC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28.53%</w:t>
            </w:r>
          </w:p>
        </w:tc>
        <w:tc>
          <w:tcPr>
            <w:tcW w:w="447" w:type="pct"/>
            <w:tcBorders>
              <w:top w:val="nil"/>
              <w:left w:val="nil"/>
              <w:bottom w:val="nil"/>
              <w:right w:val="nil"/>
            </w:tcBorders>
            <w:shd w:val="clear" w:color="auto" w:fill="auto"/>
            <w:noWrap/>
            <w:vAlign w:val="center"/>
            <w:hideMark/>
          </w:tcPr>
          <w:p w14:paraId="223F609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35.87%</w:t>
            </w:r>
          </w:p>
        </w:tc>
        <w:tc>
          <w:tcPr>
            <w:tcW w:w="446" w:type="pct"/>
            <w:tcBorders>
              <w:top w:val="nil"/>
              <w:left w:val="nil"/>
              <w:bottom w:val="nil"/>
              <w:right w:val="nil"/>
            </w:tcBorders>
            <w:shd w:val="clear" w:color="auto" w:fill="auto"/>
            <w:noWrap/>
            <w:vAlign w:val="center"/>
            <w:hideMark/>
          </w:tcPr>
          <w:p w14:paraId="7469E1A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37.62%</w:t>
            </w:r>
          </w:p>
        </w:tc>
        <w:tc>
          <w:tcPr>
            <w:tcW w:w="446" w:type="pct"/>
            <w:tcBorders>
              <w:top w:val="nil"/>
              <w:left w:val="nil"/>
              <w:bottom w:val="nil"/>
              <w:right w:val="nil"/>
            </w:tcBorders>
            <w:shd w:val="clear" w:color="auto" w:fill="auto"/>
            <w:noWrap/>
            <w:vAlign w:val="center"/>
            <w:hideMark/>
          </w:tcPr>
          <w:p w14:paraId="1D02276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43.22%</w:t>
            </w:r>
          </w:p>
        </w:tc>
        <w:tc>
          <w:tcPr>
            <w:tcW w:w="449" w:type="pct"/>
            <w:tcBorders>
              <w:top w:val="nil"/>
              <w:left w:val="nil"/>
              <w:bottom w:val="nil"/>
              <w:right w:val="nil"/>
            </w:tcBorders>
            <w:shd w:val="clear" w:color="auto" w:fill="auto"/>
            <w:noWrap/>
            <w:vAlign w:val="center"/>
            <w:hideMark/>
          </w:tcPr>
          <w:p w14:paraId="76AF21C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55.27%</w:t>
            </w:r>
          </w:p>
        </w:tc>
      </w:tr>
      <w:tr w:rsidR="00C270DC" w:rsidRPr="00283CB6" w14:paraId="14F13A46" w14:textId="77777777" w:rsidTr="000B22B4">
        <w:trPr>
          <w:trHeight w:val="20"/>
          <w:jc w:val="center"/>
        </w:trPr>
        <w:tc>
          <w:tcPr>
            <w:tcW w:w="378" w:type="pct"/>
            <w:vMerge/>
            <w:tcBorders>
              <w:top w:val="nil"/>
              <w:left w:val="nil"/>
              <w:bottom w:val="single" w:sz="4" w:space="0" w:color="auto"/>
              <w:right w:val="nil"/>
            </w:tcBorders>
            <w:vAlign w:val="center"/>
            <w:hideMark/>
          </w:tcPr>
          <w:p w14:paraId="7CE6899E"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single" w:sz="4" w:space="0" w:color="auto"/>
              <w:right w:val="nil"/>
            </w:tcBorders>
            <w:shd w:val="clear" w:color="auto" w:fill="auto"/>
            <w:noWrap/>
            <w:vAlign w:val="center"/>
            <w:hideMark/>
          </w:tcPr>
          <w:p w14:paraId="333A663D"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4" w:space="0" w:color="auto"/>
              <w:right w:val="nil"/>
            </w:tcBorders>
            <w:shd w:val="clear" w:color="auto" w:fill="auto"/>
            <w:noWrap/>
            <w:vAlign w:val="center"/>
            <w:hideMark/>
          </w:tcPr>
          <w:p w14:paraId="6271051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0.896</w:t>
            </w:r>
          </w:p>
        </w:tc>
        <w:tc>
          <w:tcPr>
            <w:tcW w:w="373" w:type="pct"/>
            <w:tcBorders>
              <w:top w:val="nil"/>
              <w:left w:val="nil"/>
              <w:bottom w:val="single" w:sz="4" w:space="0" w:color="auto"/>
              <w:right w:val="nil"/>
            </w:tcBorders>
            <w:shd w:val="clear" w:color="auto" w:fill="auto"/>
            <w:noWrap/>
            <w:vAlign w:val="center"/>
            <w:hideMark/>
          </w:tcPr>
          <w:p w14:paraId="24DDB99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0.8831</w:t>
            </w:r>
          </w:p>
        </w:tc>
        <w:tc>
          <w:tcPr>
            <w:tcW w:w="373" w:type="pct"/>
            <w:tcBorders>
              <w:top w:val="nil"/>
              <w:left w:val="nil"/>
              <w:bottom w:val="single" w:sz="4" w:space="0" w:color="auto"/>
              <w:right w:val="nil"/>
            </w:tcBorders>
            <w:shd w:val="clear" w:color="auto" w:fill="auto"/>
            <w:noWrap/>
            <w:vAlign w:val="center"/>
            <w:hideMark/>
          </w:tcPr>
          <w:p w14:paraId="6924EAE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0.8451</w:t>
            </w:r>
          </w:p>
        </w:tc>
        <w:tc>
          <w:tcPr>
            <w:tcW w:w="373" w:type="pct"/>
            <w:tcBorders>
              <w:top w:val="nil"/>
              <w:left w:val="nil"/>
              <w:bottom w:val="single" w:sz="4" w:space="0" w:color="auto"/>
              <w:right w:val="nil"/>
            </w:tcBorders>
            <w:shd w:val="clear" w:color="auto" w:fill="auto"/>
            <w:noWrap/>
            <w:vAlign w:val="center"/>
            <w:hideMark/>
          </w:tcPr>
          <w:p w14:paraId="4855A4F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0.8182</w:t>
            </w:r>
          </w:p>
        </w:tc>
        <w:tc>
          <w:tcPr>
            <w:tcW w:w="449" w:type="pct"/>
            <w:tcBorders>
              <w:top w:val="nil"/>
              <w:left w:val="nil"/>
              <w:bottom w:val="single" w:sz="4" w:space="0" w:color="auto"/>
              <w:right w:val="nil"/>
            </w:tcBorders>
            <w:shd w:val="clear" w:color="auto" w:fill="auto"/>
            <w:noWrap/>
            <w:vAlign w:val="center"/>
            <w:hideMark/>
          </w:tcPr>
          <w:p w14:paraId="18A5B4C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0.7771</w:t>
            </w:r>
          </w:p>
        </w:tc>
        <w:tc>
          <w:tcPr>
            <w:tcW w:w="449" w:type="pct"/>
            <w:tcBorders>
              <w:top w:val="nil"/>
              <w:left w:val="nil"/>
              <w:bottom w:val="single" w:sz="4" w:space="0" w:color="auto"/>
              <w:right w:val="nil"/>
            </w:tcBorders>
            <w:shd w:val="clear" w:color="auto" w:fill="auto"/>
            <w:noWrap/>
            <w:vAlign w:val="center"/>
            <w:hideMark/>
          </w:tcPr>
          <w:p w14:paraId="2814059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0.9411</w:t>
            </w:r>
          </w:p>
        </w:tc>
        <w:tc>
          <w:tcPr>
            <w:tcW w:w="447" w:type="pct"/>
            <w:tcBorders>
              <w:top w:val="nil"/>
              <w:left w:val="nil"/>
              <w:bottom w:val="single" w:sz="4" w:space="0" w:color="auto"/>
              <w:right w:val="nil"/>
            </w:tcBorders>
            <w:shd w:val="clear" w:color="auto" w:fill="auto"/>
            <w:noWrap/>
            <w:vAlign w:val="center"/>
            <w:hideMark/>
          </w:tcPr>
          <w:p w14:paraId="2328260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0.9257</w:t>
            </w:r>
          </w:p>
        </w:tc>
        <w:tc>
          <w:tcPr>
            <w:tcW w:w="446" w:type="pct"/>
            <w:tcBorders>
              <w:top w:val="nil"/>
              <w:left w:val="nil"/>
              <w:bottom w:val="single" w:sz="4" w:space="0" w:color="auto"/>
              <w:right w:val="nil"/>
            </w:tcBorders>
            <w:shd w:val="clear" w:color="auto" w:fill="auto"/>
            <w:noWrap/>
            <w:vAlign w:val="center"/>
            <w:hideMark/>
          </w:tcPr>
          <w:p w14:paraId="564804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0.9121</w:t>
            </w:r>
          </w:p>
        </w:tc>
        <w:tc>
          <w:tcPr>
            <w:tcW w:w="446" w:type="pct"/>
            <w:tcBorders>
              <w:top w:val="nil"/>
              <w:left w:val="nil"/>
              <w:bottom w:val="single" w:sz="4" w:space="0" w:color="auto"/>
              <w:right w:val="nil"/>
            </w:tcBorders>
            <w:shd w:val="clear" w:color="auto" w:fill="auto"/>
            <w:noWrap/>
            <w:vAlign w:val="center"/>
            <w:hideMark/>
          </w:tcPr>
          <w:p w14:paraId="23E0BB0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0.9022</w:t>
            </w:r>
          </w:p>
        </w:tc>
        <w:tc>
          <w:tcPr>
            <w:tcW w:w="449" w:type="pct"/>
            <w:tcBorders>
              <w:top w:val="nil"/>
              <w:left w:val="nil"/>
              <w:bottom w:val="single" w:sz="4" w:space="0" w:color="auto"/>
              <w:right w:val="nil"/>
            </w:tcBorders>
            <w:shd w:val="clear" w:color="auto" w:fill="auto"/>
            <w:noWrap/>
            <w:vAlign w:val="center"/>
            <w:hideMark/>
          </w:tcPr>
          <w:p w14:paraId="7F73B4E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0.8603</w:t>
            </w:r>
          </w:p>
        </w:tc>
      </w:tr>
      <w:tr w:rsidR="00C270DC" w:rsidRPr="00283CB6" w14:paraId="1FCCE390" w14:textId="77777777" w:rsidTr="000B22B4">
        <w:trPr>
          <w:trHeight w:val="20"/>
          <w:jc w:val="center"/>
        </w:trPr>
        <w:tc>
          <w:tcPr>
            <w:tcW w:w="378" w:type="pct"/>
            <w:tcBorders>
              <w:top w:val="single" w:sz="4" w:space="0" w:color="auto"/>
              <w:left w:val="nil"/>
              <w:bottom w:val="single" w:sz="4" w:space="0" w:color="auto"/>
              <w:right w:val="nil"/>
            </w:tcBorders>
            <w:shd w:val="clear" w:color="auto" w:fill="auto"/>
            <w:noWrap/>
            <w:vAlign w:val="center"/>
            <w:hideMark/>
          </w:tcPr>
          <w:p w14:paraId="0555563E" w14:textId="77777777" w:rsidR="00C270DC" w:rsidRPr="00283CB6" w:rsidRDefault="00C270DC" w:rsidP="00851C41">
            <w:pPr>
              <w:adjustRightInd w:val="0"/>
              <w:snapToGrid w:val="0"/>
              <w:jc w:val="center"/>
              <w:rPr>
                <w:rFonts w:eastAsia="等线"/>
                <w:noProof w:val="0"/>
                <w:sz w:val="15"/>
                <w:szCs w:val="15"/>
              </w:rPr>
            </w:pPr>
            <w:r w:rsidRPr="00283CB6">
              <w:rPr>
                <w:rFonts w:eastAsia="等线"/>
                <w:b/>
                <w:bCs/>
                <w:noProof w:val="0"/>
                <w:sz w:val="15"/>
                <w:szCs w:val="15"/>
              </w:rPr>
              <w:t>Site</w:t>
            </w:r>
          </w:p>
        </w:tc>
        <w:tc>
          <w:tcPr>
            <w:tcW w:w="445" w:type="pct"/>
            <w:tcBorders>
              <w:top w:val="single" w:sz="4" w:space="0" w:color="auto"/>
              <w:left w:val="nil"/>
              <w:bottom w:val="single" w:sz="4" w:space="0" w:color="auto"/>
              <w:right w:val="nil"/>
            </w:tcBorders>
            <w:shd w:val="clear" w:color="auto" w:fill="auto"/>
            <w:noWrap/>
            <w:vAlign w:val="center"/>
            <w:hideMark/>
          </w:tcPr>
          <w:p w14:paraId="35DA2E97"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2" w:type="pct"/>
            <w:tcBorders>
              <w:top w:val="single" w:sz="4" w:space="0" w:color="auto"/>
              <w:left w:val="nil"/>
              <w:bottom w:val="single" w:sz="4" w:space="0" w:color="auto"/>
              <w:right w:val="nil"/>
            </w:tcBorders>
            <w:shd w:val="clear" w:color="auto" w:fill="auto"/>
            <w:noWrap/>
            <w:vAlign w:val="center"/>
            <w:hideMark/>
          </w:tcPr>
          <w:p w14:paraId="0E3A14D3"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3" w:type="pct"/>
            <w:tcBorders>
              <w:top w:val="single" w:sz="4" w:space="0" w:color="auto"/>
              <w:left w:val="nil"/>
              <w:bottom w:val="single" w:sz="4" w:space="0" w:color="auto"/>
              <w:right w:val="nil"/>
            </w:tcBorders>
            <w:shd w:val="clear" w:color="auto" w:fill="auto"/>
            <w:noWrap/>
            <w:vAlign w:val="center"/>
            <w:hideMark/>
          </w:tcPr>
          <w:p w14:paraId="653D9E71"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w:t>
            </w:r>
          </w:p>
        </w:tc>
        <w:tc>
          <w:tcPr>
            <w:tcW w:w="373" w:type="pct"/>
            <w:tcBorders>
              <w:top w:val="single" w:sz="4" w:space="0" w:color="auto"/>
              <w:left w:val="nil"/>
              <w:bottom w:val="single" w:sz="4" w:space="0" w:color="auto"/>
              <w:right w:val="nil"/>
            </w:tcBorders>
            <w:shd w:val="clear" w:color="auto" w:fill="auto"/>
            <w:noWrap/>
            <w:vAlign w:val="center"/>
            <w:hideMark/>
          </w:tcPr>
          <w:p w14:paraId="07F4534F"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RNN</w:t>
            </w:r>
          </w:p>
        </w:tc>
        <w:tc>
          <w:tcPr>
            <w:tcW w:w="373" w:type="pct"/>
            <w:tcBorders>
              <w:top w:val="single" w:sz="4" w:space="0" w:color="auto"/>
              <w:left w:val="nil"/>
              <w:bottom w:val="single" w:sz="4" w:space="0" w:color="auto"/>
              <w:right w:val="nil"/>
            </w:tcBorders>
            <w:shd w:val="clear" w:color="auto" w:fill="auto"/>
            <w:noWrap/>
            <w:vAlign w:val="center"/>
            <w:hideMark/>
          </w:tcPr>
          <w:p w14:paraId="432CB3A6"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WNN</w:t>
            </w:r>
          </w:p>
        </w:tc>
        <w:tc>
          <w:tcPr>
            <w:tcW w:w="449" w:type="pct"/>
            <w:tcBorders>
              <w:top w:val="single" w:sz="4" w:space="0" w:color="auto"/>
              <w:left w:val="nil"/>
              <w:bottom w:val="single" w:sz="4" w:space="0" w:color="auto"/>
              <w:right w:val="nil"/>
            </w:tcBorders>
            <w:shd w:val="clear" w:color="auto" w:fill="auto"/>
            <w:noWrap/>
            <w:vAlign w:val="center"/>
            <w:hideMark/>
          </w:tcPr>
          <w:p w14:paraId="24F4B8C1"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449" w:type="pct"/>
            <w:tcBorders>
              <w:top w:val="single" w:sz="4" w:space="0" w:color="auto"/>
              <w:left w:val="nil"/>
              <w:bottom w:val="single" w:sz="4" w:space="0" w:color="auto"/>
              <w:right w:val="nil"/>
            </w:tcBorders>
            <w:shd w:val="clear" w:color="auto" w:fill="auto"/>
            <w:noWrap/>
            <w:vAlign w:val="center"/>
            <w:hideMark/>
          </w:tcPr>
          <w:p w14:paraId="5B608899"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447" w:type="pct"/>
            <w:tcBorders>
              <w:top w:val="single" w:sz="4" w:space="0" w:color="auto"/>
              <w:left w:val="nil"/>
              <w:bottom w:val="single" w:sz="4" w:space="0" w:color="auto"/>
              <w:right w:val="nil"/>
            </w:tcBorders>
            <w:shd w:val="clear" w:color="auto" w:fill="auto"/>
            <w:noWrap/>
            <w:vAlign w:val="center"/>
            <w:hideMark/>
          </w:tcPr>
          <w:p w14:paraId="2165302C"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Elman</w:t>
            </w:r>
          </w:p>
        </w:tc>
        <w:tc>
          <w:tcPr>
            <w:tcW w:w="446" w:type="pct"/>
            <w:tcBorders>
              <w:top w:val="single" w:sz="4" w:space="0" w:color="auto"/>
              <w:left w:val="nil"/>
              <w:bottom w:val="single" w:sz="4" w:space="0" w:color="auto"/>
              <w:right w:val="nil"/>
            </w:tcBorders>
            <w:shd w:val="clear" w:color="auto" w:fill="auto"/>
            <w:noWrap/>
            <w:vAlign w:val="center"/>
            <w:hideMark/>
          </w:tcPr>
          <w:p w14:paraId="41F5D29D"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BPNN</w:t>
            </w:r>
          </w:p>
        </w:tc>
        <w:tc>
          <w:tcPr>
            <w:tcW w:w="446" w:type="pct"/>
            <w:tcBorders>
              <w:top w:val="single" w:sz="4" w:space="0" w:color="auto"/>
              <w:left w:val="nil"/>
              <w:bottom w:val="single" w:sz="4" w:space="0" w:color="auto"/>
              <w:right w:val="nil"/>
            </w:tcBorders>
            <w:shd w:val="clear" w:color="auto" w:fill="auto"/>
            <w:noWrap/>
            <w:vAlign w:val="center"/>
            <w:hideMark/>
          </w:tcPr>
          <w:p w14:paraId="0E9DA795"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RBFNN</w:t>
            </w:r>
          </w:p>
        </w:tc>
        <w:tc>
          <w:tcPr>
            <w:tcW w:w="449" w:type="pct"/>
            <w:tcBorders>
              <w:top w:val="single" w:sz="4" w:space="0" w:color="auto"/>
              <w:left w:val="nil"/>
              <w:bottom w:val="single" w:sz="4" w:space="0" w:color="auto"/>
              <w:right w:val="nil"/>
            </w:tcBorders>
            <w:shd w:val="clear" w:color="auto" w:fill="auto"/>
            <w:noWrap/>
            <w:vAlign w:val="center"/>
            <w:hideMark/>
          </w:tcPr>
          <w:p w14:paraId="5132AABD"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SVM</w:t>
            </w:r>
          </w:p>
        </w:tc>
      </w:tr>
      <w:tr w:rsidR="00C270DC" w:rsidRPr="00283CB6" w14:paraId="1058981F" w14:textId="77777777" w:rsidTr="000B22B4">
        <w:trPr>
          <w:trHeight w:val="20"/>
          <w:jc w:val="center"/>
        </w:trPr>
        <w:tc>
          <w:tcPr>
            <w:tcW w:w="378" w:type="pct"/>
            <w:vMerge w:val="restart"/>
            <w:tcBorders>
              <w:top w:val="single" w:sz="4" w:space="0" w:color="auto"/>
              <w:left w:val="nil"/>
              <w:bottom w:val="single" w:sz="8" w:space="0" w:color="000000"/>
              <w:right w:val="nil"/>
            </w:tcBorders>
            <w:shd w:val="clear" w:color="auto" w:fill="auto"/>
            <w:noWrap/>
            <w:vAlign w:val="center"/>
            <w:hideMark/>
          </w:tcPr>
          <w:p w14:paraId="1242C90E" w14:textId="1B8909A2"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2</w:t>
            </w:r>
          </w:p>
        </w:tc>
        <w:tc>
          <w:tcPr>
            <w:tcW w:w="445" w:type="pct"/>
            <w:tcBorders>
              <w:top w:val="single" w:sz="4" w:space="0" w:color="auto"/>
              <w:left w:val="nil"/>
              <w:bottom w:val="nil"/>
              <w:right w:val="nil"/>
            </w:tcBorders>
            <w:shd w:val="clear" w:color="auto" w:fill="auto"/>
            <w:noWrap/>
            <w:vAlign w:val="center"/>
            <w:hideMark/>
          </w:tcPr>
          <w:p w14:paraId="2727EB57"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4" w:space="0" w:color="auto"/>
              <w:left w:val="nil"/>
              <w:bottom w:val="nil"/>
              <w:right w:val="nil"/>
            </w:tcBorders>
            <w:shd w:val="clear" w:color="auto" w:fill="auto"/>
            <w:noWrap/>
            <w:vAlign w:val="center"/>
            <w:hideMark/>
          </w:tcPr>
          <w:p w14:paraId="417C267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0.6592</w:t>
            </w:r>
          </w:p>
        </w:tc>
        <w:tc>
          <w:tcPr>
            <w:tcW w:w="373" w:type="pct"/>
            <w:tcBorders>
              <w:top w:val="single" w:sz="4" w:space="0" w:color="auto"/>
              <w:left w:val="nil"/>
              <w:bottom w:val="nil"/>
              <w:right w:val="nil"/>
            </w:tcBorders>
            <w:shd w:val="clear" w:color="auto" w:fill="auto"/>
            <w:noWrap/>
            <w:vAlign w:val="center"/>
            <w:hideMark/>
          </w:tcPr>
          <w:p w14:paraId="52DDB15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0.7582</w:t>
            </w:r>
          </w:p>
        </w:tc>
        <w:tc>
          <w:tcPr>
            <w:tcW w:w="373" w:type="pct"/>
            <w:tcBorders>
              <w:top w:val="single" w:sz="4" w:space="0" w:color="auto"/>
              <w:left w:val="nil"/>
              <w:bottom w:val="nil"/>
              <w:right w:val="nil"/>
            </w:tcBorders>
            <w:shd w:val="clear" w:color="auto" w:fill="auto"/>
            <w:noWrap/>
            <w:vAlign w:val="center"/>
            <w:hideMark/>
          </w:tcPr>
          <w:p w14:paraId="1DE8992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0.8299</w:t>
            </w:r>
          </w:p>
        </w:tc>
        <w:tc>
          <w:tcPr>
            <w:tcW w:w="373" w:type="pct"/>
            <w:tcBorders>
              <w:top w:val="single" w:sz="4" w:space="0" w:color="auto"/>
              <w:left w:val="nil"/>
              <w:bottom w:val="nil"/>
              <w:right w:val="nil"/>
            </w:tcBorders>
            <w:shd w:val="clear" w:color="auto" w:fill="auto"/>
            <w:noWrap/>
            <w:vAlign w:val="center"/>
            <w:hideMark/>
          </w:tcPr>
          <w:p w14:paraId="7F48BC3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0.9609</w:t>
            </w:r>
          </w:p>
        </w:tc>
        <w:tc>
          <w:tcPr>
            <w:tcW w:w="449" w:type="pct"/>
            <w:tcBorders>
              <w:top w:val="single" w:sz="4" w:space="0" w:color="auto"/>
              <w:left w:val="nil"/>
              <w:bottom w:val="nil"/>
              <w:right w:val="nil"/>
            </w:tcBorders>
            <w:shd w:val="clear" w:color="auto" w:fill="auto"/>
            <w:noWrap/>
            <w:vAlign w:val="center"/>
            <w:hideMark/>
          </w:tcPr>
          <w:p w14:paraId="24689F2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1.113</w:t>
            </w:r>
          </w:p>
        </w:tc>
        <w:tc>
          <w:tcPr>
            <w:tcW w:w="449" w:type="pct"/>
            <w:tcBorders>
              <w:top w:val="single" w:sz="4" w:space="0" w:color="auto"/>
              <w:left w:val="nil"/>
              <w:bottom w:val="nil"/>
              <w:right w:val="nil"/>
            </w:tcBorders>
            <w:shd w:val="clear" w:color="auto" w:fill="auto"/>
            <w:noWrap/>
            <w:vAlign w:val="center"/>
            <w:hideMark/>
          </w:tcPr>
          <w:p w14:paraId="5CADB49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55.2501</w:t>
            </w:r>
          </w:p>
        </w:tc>
        <w:tc>
          <w:tcPr>
            <w:tcW w:w="447" w:type="pct"/>
            <w:tcBorders>
              <w:top w:val="single" w:sz="4" w:space="0" w:color="auto"/>
              <w:left w:val="nil"/>
              <w:bottom w:val="nil"/>
              <w:right w:val="nil"/>
            </w:tcBorders>
            <w:shd w:val="clear" w:color="auto" w:fill="auto"/>
            <w:noWrap/>
            <w:vAlign w:val="center"/>
            <w:hideMark/>
          </w:tcPr>
          <w:p w14:paraId="0EF5EB8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64.6423</w:t>
            </w:r>
          </w:p>
        </w:tc>
        <w:tc>
          <w:tcPr>
            <w:tcW w:w="446" w:type="pct"/>
            <w:tcBorders>
              <w:top w:val="single" w:sz="4" w:space="0" w:color="auto"/>
              <w:left w:val="nil"/>
              <w:bottom w:val="nil"/>
              <w:right w:val="nil"/>
            </w:tcBorders>
            <w:shd w:val="clear" w:color="auto" w:fill="auto"/>
            <w:noWrap/>
            <w:vAlign w:val="center"/>
            <w:hideMark/>
          </w:tcPr>
          <w:p w14:paraId="0B58AE3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68.5449</w:t>
            </w:r>
          </w:p>
        </w:tc>
        <w:tc>
          <w:tcPr>
            <w:tcW w:w="446" w:type="pct"/>
            <w:tcBorders>
              <w:top w:val="single" w:sz="4" w:space="0" w:color="auto"/>
              <w:left w:val="nil"/>
              <w:bottom w:val="nil"/>
              <w:right w:val="nil"/>
            </w:tcBorders>
            <w:shd w:val="clear" w:color="auto" w:fill="auto"/>
            <w:noWrap/>
            <w:vAlign w:val="center"/>
            <w:hideMark/>
          </w:tcPr>
          <w:p w14:paraId="64208BE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81.2518</w:t>
            </w:r>
          </w:p>
        </w:tc>
        <w:tc>
          <w:tcPr>
            <w:tcW w:w="449" w:type="pct"/>
            <w:tcBorders>
              <w:top w:val="single" w:sz="4" w:space="0" w:color="auto"/>
              <w:left w:val="nil"/>
              <w:bottom w:val="nil"/>
              <w:right w:val="nil"/>
            </w:tcBorders>
            <w:shd w:val="clear" w:color="auto" w:fill="auto"/>
            <w:noWrap/>
            <w:vAlign w:val="center"/>
            <w:hideMark/>
          </w:tcPr>
          <w:p w14:paraId="4FA537C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92.9089</w:t>
            </w:r>
          </w:p>
        </w:tc>
      </w:tr>
      <w:tr w:rsidR="00C270DC" w:rsidRPr="00283CB6" w14:paraId="50F66F3D"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31D088CC"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81CC20B"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724CE1D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0.9157</w:t>
            </w:r>
          </w:p>
        </w:tc>
        <w:tc>
          <w:tcPr>
            <w:tcW w:w="373" w:type="pct"/>
            <w:tcBorders>
              <w:top w:val="nil"/>
              <w:left w:val="nil"/>
              <w:bottom w:val="nil"/>
              <w:right w:val="nil"/>
            </w:tcBorders>
            <w:shd w:val="clear" w:color="auto" w:fill="auto"/>
            <w:noWrap/>
            <w:vAlign w:val="center"/>
            <w:hideMark/>
          </w:tcPr>
          <w:p w14:paraId="0A8181C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1.0199</w:t>
            </w:r>
          </w:p>
        </w:tc>
        <w:tc>
          <w:tcPr>
            <w:tcW w:w="373" w:type="pct"/>
            <w:tcBorders>
              <w:top w:val="nil"/>
              <w:left w:val="nil"/>
              <w:bottom w:val="nil"/>
              <w:right w:val="nil"/>
            </w:tcBorders>
            <w:shd w:val="clear" w:color="auto" w:fill="auto"/>
            <w:noWrap/>
            <w:vAlign w:val="center"/>
            <w:hideMark/>
          </w:tcPr>
          <w:p w14:paraId="255D570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1.1101</w:t>
            </w:r>
          </w:p>
        </w:tc>
        <w:tc>
          <w:tcPr>
            <w:tcW w:w="373" w:type="pct"/>
            <w:tcBorders>
              <w:top w:val="nil"/>
              <w:left w:val="nil"/>
              <w:bottom w:val="nil"/>
              <w:right w:val="nil"/>
            </w:tcBorders>
            <w:shd w:val="clear" w:color="auto" w:fill="auto"/>
            <w:noWrap/>
            <w:vAlign w:val="center"/>
            <w:hideMark/>
          </w:tcPr>
          <w:p w14:paraId="08E0CBA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1.2878</w:t>
            </w:r>
          </w:p>
        </w:tc>
        <w:tc>
          <w:tcPr>
            <w:tcW w:w="449" w:type="pct"/>
            <w:tcBorders>
              <w:top w:val="nil"/>
              <w:left w:val="nil"/>
              <w:bottom w:val="nil"/>
              <w:right w:val="nil"/>
            </w:tcBorders>
            <w:shd w:val="clear" w:color="auto" w:fill="auto"/>
            <w:noWrap/>
            <w:vAlign w:val="center"/>
            <w:hideMark/>
          </w:tcPr>
          <w:p w14:paraId="32F0FE1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1.4649</w:t>
            </w:r>
          </w:p>
        </w:tc>
        <w:tc>
          <w:tcPr>
            <w:tcW w:w="449" w:type="pct"/>
            <w:tcBorders>
              <w:top w:val="nil"/>
              <w:left w:val="nil"/>
              <w:bottom w:val="nil"/>
              <w:right w:val="nil"/>
            </w:tcBorders>
            <w:shd w:val="clear" w:color="auto" w:fill="auto"/>
            <w:noWrap/>
            <w:vAlign w:val="center"/>
            <w:hideMark/>
          </w:tcPr>
          <w:p w14:paraId="6251667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94.3334</w:t>
            </w:r>
          </w:p>
        </w:tc>
        <w:tc>
          <w:tcPr>
            <w:tcW w:w="447" w:type="pct"/>
            <w:tcBorders>
              <w:top w:val="nil"/>
              <w:left w:val="nil"/>
              <w:bottom w:val="nil"/>
              <w:right w:val="nil"/>
            </w:tcBorders>
            <w:shd w:val="clear" w:color="auto" w:fill="auto"/>
            <w:noWrap/>
            <w:vAlign w:val="center"/>
            <w:hideMark/>
          </w:tcPr>
          <w:p w14:paraId="67D4CB7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101.4713</w:t>
            </w:r>
          </w:p>
        </w:tc>
        <w:tc>
          <w:tcPr>
            <w:tcW w:w="446" w:type="pct"/>
            <w:tcBorders>
              <w:top w:val="nil"/>
              <w:left w:val="nil"/>
              <w:bottom w:val="nil"/>
              <w:right w:val="nil"/>
            </w:tcBorders>
            <w:shd w:val="clear" w:color="auto" w:fill="auto"/>
            <w:noWrap/>
            <w:vAlign w:val="center"/>
            <w:hideMark/>
          </w:tcPr>
          <w:p w14:paraId="698E146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107.9959</w:t>
            </w:r>
          </w:p>
        </w:tc>
        <w:tc>
          <w:tcPr>
            <w:tcW w:w="446" w:type="pct"/>
            <w:tcBorders>
              <w:top w:val="nil"/>
              <w:left w:val="nil"/>
              <w:bottom w:val="nil"/>
              <w:right w:val="nil"/>
            </w:tcBorders>
            <w:shd w:val="clear" w:color="auto" w:fill="auto"/>
            <w:noWrap/>
            <w:vAlign w:val="center"/>
            <w:hideMark/>
          </w:tcPr>
          <w:p w14:paraId="0AB0B50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129.0841</w:t>
            </w:r>
          </w:p>
        </w:tc>
        <w:tc>
          <w:tcPr>
            <w:tcW w:w="449" w:type="pct"/>
            <w:tcBorders>
              <w:top w:val="nil"/>
              <w:left w:val="nil"/>
              <w:bottom w:val="nil"/>
              <w:right w:val="nil"/>
            </w:tcBorders>
            <w:shd w:val="clear" w:color="auto" w:fill="auto"/>
            <w:noWrap/>
            <w:vAlign w:val="center"/>
            <w:hideMark/>
          </w:tcPr>
          <w:p w14:paraId="381D23E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146.0998</w:t>
            </w:r>
          </w:p>
        </w:tc>
      </w:tr>
      <w:tr w:rsidR="00C270DC" w:rsidRPr="00283CB6" w14:paraId="0A6E889F"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191664B5"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0B223CAA"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3B7DEF1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15.65%</w:t>
            </w:r>
          </w:p>
        </w:tc>
        <w:tc>
          <w:tcPr>
            <w:tcW w:w="373" w:type="pct"/>
            <w:tcBorders>
              <w:top w:val="nil"/>
              <w:left w:val="nil"/>
              <w:bottom w:val="nil"/>
              <w:right w:val="nil"/>
            </w:tcBorders>
            <w:shd w:val="clear" w:color="auto" w:fill="auto"/>
            <w:noWrap/>
            <w:vAlign w:val="center"/>
            <w:hideMark/>
          </w:tcPr>
          <w:p w14:paraId="694B35E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18.03%</w:t>
            </w:r>
          </w:p>
        </w:tc>
        <w:tc>
          <w:tcPr>
            <w:tcW w:w="373" w:type="pct"/>
            <w:tcBorders>
              <w:top w:val="nil"/>
              <w:left w:val="nil"/>
              <w:bottom w:val="nil"/>
              <w:right w:val="nil"/>
            </w:tcBorders>
            <w:shd w:val="clear" w:color="auto" w:fill="auto"/>
            <w:noWrap/>
            <w:vAlign w:val="center"/>
            <w:hideMark/>
          </w:tcPr>
          <w:p w14:paraId="0560B1B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18.53%</w:t>
            </w:r>
          </w:p>
        </w:tc>
        <w:tc>
          <w:tcPr>
            <w:tcW w:w="373" w:type="pct"/>
            <w:tcBorders>
              <w:top w:val="nil"/>
              <w:left w:val="nil"/>
              <w:bottom w:val="nil"/>
              <w:right w:val="nil"/>
            </w:tcBorders>
            <w:shd w:val="clear" w:color="auto" w:fill="auto"/>
            <w:noWrap/>
            <w:vAlign w:val="center"/>
            <w:hideMark/>
          </w:tcPr>
          <w:p w14:paraId="698FAE6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20.95%</w:t>
            </w:r>
          </w:p>
        </w:tc>
        <w:tc>
          <w:tcPr>
            <w:tcW w:w="449" w:type="pct"/>
            <w:tcBorders>
              <w:top w:val="nil"/>
              <w:left w:val="nil"/>
              <w:bottom w:val="nil"/>
              <w:right w:val="nil"/>
            </w:tcBorders>
            <w:shd w:val="clear" w:color="auto" w:fill="auto"/>
            <w:noWrap/>
            <w:vAlign w:val="center"/>
            <w:hideMark/>
          </w:tcPr>
          <w:p w14:paraId="482259D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26.19%</w:t>
            </w:r>
          </w:p>
        </w:tc>
        <w:tc>
          <w:tcPr>
            <w:tcW w:w="449" w:type="pct"/>
            <w:tcBorders>
              <w:top w:val="nil"/>
              <w:left w:val="nil"/>
              <w:bottom w:val="nil"/>
              <w:right w:val="nil"/>
            </w:tcBorders>
            <w:shd w:val="clear" w:color="auto" w:fill="auto"/>
            <w:noWrap/>
            <w:vAlign w:val="center"/>
            <w:hideMark/>
          </w:tcPr>
          <w:p w14:paraId="68DE792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105.16%</w:t>
            </w:r>
          </w:p>
        </w:tc>
        <w:tc>
          <w:tcPr>
            <w:tcW w:w="447" w:type="pct"/>
            <w:tcBorders>
              <w:top w:val="nil"/>
              <w:left w:val="nil"/>
              <w:bottom w:val="nil"/>
              <w:right w:val="nil"/>
            </w:tcBorders>
            <w:shd w:val="clear" w:color="auto" w:fill="auto"/>
            <w:noWrap/>
            <w:vAlign w:val="center"/>
            <w:hideMark/>
          </w:tcPr>
          <w:p w14:paraId="39DBCA4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234.08%</w:t>
            </w:r>
          </w:p>
        </w:tc>
        <w:tc>
          <w:tcPr>
            <w:tcW w:w="446" w:type="pct"/>
            <w:tcBorders>
              <w:top w:val="nil"/>
              <w:left w:val="nil"/>
              <w:bottom w:val="nil"/>
              <w:right w:val="nil"/>
            </w:tcBorders>
            <w:shd w:val="clear" w:color="auto" w:fill="auto"/>
            <w:noWrap/>
            <w:vAlign w:val="center"/>
            <w:hideMark/>
          </w:tcPr>
          <w:p w14:paraId="3FEAF2B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255.50%</w:t>
            </w:r>
          </w:p>
        </w:tc>
        <w:tc>
          <w:tcPr>
            <w:tcW w:w="446" w:type="pct"/>
            <w:tcBorders>
              <w:top w:val="nil"/>
              <w:left w:val="nil"/>
              <w:bottom w:val="nil"/>
              <w:right w:val="nil"/>
            </w:tcBorders>
            <w:shd w:val="clear" w:color="auto" w:fill="auto"/>
            <w:noWrap/>
            <w:vAlign w:val="center"/>
            <w:hideMark/>
          </w:tcPr>
          <w:p w14:paraId="336DF47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348.94%</w:t>
            </w:r>
          </w:p>
        </w:tc>
        <w:tc>
          <w:tcPr>
            <w:tcW w:w="449" w:type="pct"/>
            <w:tcBorders>
              <w:top w:val="nil"/>
              <w:left w:val="nil"/>
              <w:bottom w:val="nil"/>
              <w:right w:val="nil"/>
            </w:tcBorders>
            <w:shd w:val="clear" w:color="auto" w:fill="auto"/>
            <w:noWrap/>
            <w:vAlign w:val="center"/>
            <w:hideMark/>
          </w:tcPr>
          <w:p w14:paraId="1C47D2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427.78%</w:t>
            </w:r>
          </w:p>
        </w:tc>
      </w:tr>
      <w:tr w:rsidR="00C270DC" w:rsidRPr="00283CB6" w14:paraId="5FBDA7E7"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4D7BEB31"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5FA8FD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186C16A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52.33%</w:t>
            </w:r>
          </w:p>
        </w:tc>
        <w:tc>
          <w:tcPr>
            <w:tcW w:w="373" w:type="pct"/>
            <w:tcBorders>
              <w:top w:val="nil"/>
              <w:left w:val="nil"/>
              <w:bottom w:val="nil"/>
              <w:right w:val="nil"/>
            </w:tcBorders>
            <w:shd w:val="clear" w:color="auto" w:fill="auto"/>
            <w:noWrap/>
            <w:vAlign w:val="center"/>
            <w:hideMark/>
          </w:tcPr>
          <w:p w14:paraId="05AEA4D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46.57%</w:t>
            </w:r>
          </w:p>
        </w:tc>
        <w:tc>
          <w:tcPr>
            <w:tcW w:w="373" w:type="pct"/>
            <w:tcBorders>
              <w:top w:val="nil"/>
              <w:left w:val="nil"/>
              <w:bottom w:val="nil"/>
              <w:right w:val="nil"/>
            </w:tcBorders>
            <w:shd w:val="clear" w:color="auto" w:fill="auto"/>
            <w:noWrap/>
            <w:vAlign w:val="center"/>
            <w:hideMark/>
          </w:tcPr>
          <w:p w14:paraId="17F6BC9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47.57%</w:t>
            </w:r>
          </w:p>
        </w:tc>
        <w:tc>
          <w:tcPr>
            <w:tcW w:w="373" w:type="pct"/>
            <w:tcBorders>
              <w:top w:val="nil"/>
              <w:left w:val="nil"/>
              <w:bottom w:val="nil"/>
              <w:right w:val="nil"/>
            </w:tcBorders>
            <w:shd w:val="clear" w:color="auto" w:fill="auto"/>
            <w:noWrap/>
            <w:vAlign w:val="center"/>
            <w:hideMark/>
          </w:tcPr>
          <w:p w14:paraId="6FAD1F8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43.00%</w:t>
            </w:r>
          </w:p>
        </w:tc>
        <w:tc>
          <w:tcPr>
            <w:tcW w:w="449" w:type="pct"/>
            <w:tcBorders>
              <w:top w:val="nil"/>
              <w:left w:val="nil"/>
              <w:bottom w:val="nil"/>
              <w:right w:val="nil"/>
            </w:tcBorders>
            <w:shd w:val="clear" w:color="auto" w:fill="auto"/>
            <w:noWrap/>
            <w:vAlign w:val="center"/>
            <w:hideMark/>
          </w:tcPr>
          <w:p w14:paraId="5F9F6CD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42.60%</w:t>
            </w:r>
          </w:p>
        </w:tc>
        <w:tc>
          <w:tcPr>
            <w:tcW w:w="449" w:type="pct"/>
            <w:tcBorders>
              <w:top w:val="nil"/>
              <w:left w:val="nil"/>
              <w:bottom w:val="nil"/>
              <w:right w:val="nil"/>
            </w:tcBorders>
            <w:shd w:val="clear" w:color="auto" w:fill="auto"/>
            <w:noWrap/>
            <w:vAlign w:val="center"/>
            <w:hideMark/>
          </w:tcPr>
          <w:p w14:paraId="022026A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50.35%</w:t>
            </w:r>
          </w:p>
        </w:tc>
        <w:tc>
          <w:tcPr>
            <w:tcW w:w="447" w:type="pct"/>
            <w:tcBorders>
              <w:top w:val="nil"/>
              <w:left w:val="nil"/>
              <w:bottom w:val="nil"/>
              <w:right w:val="nil"/>
            </w:tcBorders>
            <w:shd w:val="clear" w:color="auto" w:fill="auto"/>
            <w:noWrap/>
            <w:vAlign w:val="center"/>
            <w:hideMark/>
          </w:tcPr>
          <w:p w14:paraId="2677189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42.30%</w:t>
            </w:r>
          </w:p>
        </w:tc>
        <w:tc>
          <w:tcPr>
            <w:tcW w:w="446" w:type="pct"/>
            <w:tcBorders>
              <w:top w:val="nil"/>
              <w:left w:val="nil"/>
              <w:bottom w:val="nil"/>
              <w:right w:val="nil"/>
            </w:tcBorders>
            <w:shd w:val="clear" w:color="auto" w:fill="auto"/>
            <w:noWrap/>
            <w:vAlign w:val="center"/>
            <w:hideMark/>
          </w:tcPr>
          <w:p w14:paraId="41F6A5A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44.69%</w:t>
            </w:r>
          </w:p>
        </w:tc>
        <w:tc>
          <w:tcPr>
            <w:tcW w:w="446" w:type="pct"/>
            <w:tcBorders>
              <w:top w:val="nil"/>
              <w:left w:val="nil"/>
              <w:bottom w:val="nil"/>
              <w:right w:val="nil"/>
            </w:tcBorders>
            <w:shd w:val="clear" w:color="auto" w:fill="auto"/>
            <w:noWrap/>
            <w:vAlign w:val="center"/>
            <w:hideMark/>
          </w:tcPr>
          <w:p w14:paraId="2E3EF2B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41.31%</w:t>
            </w:r>
          </w:p>
        </w:tc>
        <w:tc>
          <w:tcPr>
            <w:tcW w:w="449" w:type="pct"/>
            <w:tcBorders>
              <w:top w:val="nil"/>
              <w:left w:val="nil"/>
              <w:bottom w:val="nil"/>
              <w:right w:val="nil"/>
            </w:tcBorders>
            <w:shd w:val="clear" w:color="auto" w:fill="auto"/>
            <w:noWrap/>
            <w:vAlign w:val="center"/>
            <w:hideMark/>
          </w:tcPr>
          <w:p w14:paraId="3FF2C6B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39.82%</w:t>
            </w:r>
          </w:p>
        </w:tc>
      </w:tr>
      <w:tr w:rsidR="00C270DC" w:rsidRPr="00283CB6" w14:paraId="35BD5BE8"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09DF31D2"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52870427"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20B7353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0.0926</w:t>
            </w:r>
          </w:p>
        </w:tc>
        <w:tc>
          <w:tcPr>
            <w:tcW w:w="373" w:type="pct"/>
            <w:tcBorders>
              <w:top w:val="nil"/>
              <w:left w:val="nil"/>
              <w:bottom w:val="nil"/>
              <w:right w:val="nil"/>
            </w:tcBorders>
            <w:shd w:val="clear" w:color="auto" w:fill="auto"/>
            <w:noWrap/>
            <w:vAlign w:val="center"/>
            <w:hideMark/>
          </w:tcPr>
          <w:p w14:paraId="2F8172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0.1028</w:t>
            </w:r>
          </w:p>
        </w:tc>
        <w:tc>
          <w:tcPr>
            <w:tcW w:w="373" w:type="pct"/>
            <w:tcBorders>
              <w:top w:val="nil"/>
              <w:left w:val="nil"/>
              <w:bottom w:val="nil"/>
              <w:right w:val="nil"/>
            </w:tcBorders>
            <w:shd w:val="clear" w:color="auto" w:fill="auto"/>
            <w:noWrap/>
            <w:vAlign w:val="center"/>
            <w:hideMark/>
          </w:tcPr>
          <w:p w14:paraId="1404D64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0.1118</w:t>
            </w:r>
          </w:p>
        </w:tc>
        <w:tc>
          <w:tcPr>
            <w:tcW w:w="373" w:type="pct"/>
            <w:tcBorders>
              <w:top w:val="nil"/>
              <w:left w:val="nil"/>
              <w:bottom w:val="nil"/>
              <w:right w:val="nil"/>
            </w:tcBorders>
            <w:shd w:val="clear" w:color="auto" w:fill="auto"/>
            <w:noWrap/>
            <w:vAlign w:val="center"/>
            <w:hideMark/>
          </w:tcPr>
          <w:p w14:paraId="189C22C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0.1291</w:t>
            </w:r>
          </w:p>
        </w:tc>
        <w:tc>
          <w:tcPr>
            <w:tcW w:w="449" w:type="pct"/>
            <w:tcBorders>
              <w:top w:val="nil"/>
              <w:left w:val="nil"/>
              <w:bottom w:val="nil"/>
              <w:right w:val="nil"/>
            </w:tcBorders>
            <w:shd w:val="clear" w:color="auto" w:fill="auto"/>
            <w:noWrap/>
            <w:vAlign w:val="center"/>
            <w:hideMark/>
          </w:tcPr>
          <w:p w14:paraId="38EFEC3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0.1459</w:t>
            </w:r>
          </w:p>
        </w:tc>
        <w:tc>
          <w:tcPr>
            <w:tcW w:w="449" w:type="pct"/>
            <w:tcBorders>
              <w:top w:val="nil"/>
              <w:left w:val="nil"/>
              <w:bottom w:val="nil"/>
              <w:right w:val="nil"/>
            </w:tcBorders>
            <w:shd w:val="clear" w:color="auto" w:fill="auto"/>
            <w:noWrap/>
            <w:vAlign w:val="center"/>
            <w:hideMark/>
          </w:tcPr>
          <w:p w14:paraId="6746AAD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0.1092</w:t>
            </w:r>
          </w:p>
        </w:tc>
        <w:tc>
          <w:tcPr>
            <w:tcW w:w="447" w:type="pct"/>
            <w:tcBorders>
              <w:top w:val="nil"/>
              <w:left w:val="nil"/>
              <w:bottom w:val="nil"/>
              <w:right w:val="nil"/>
            </w:tcBorders>
            <w:shd w:val="clear" w:color="auto" w:fill="auto"/>
            <w:noWrap/>
            <w:vAlign w:val="center"/>
            <w:hideMark/>
          </w:tcPr>
          <w:p w14:paraId="1D15BDC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0.1169</w:t>
            </w:r>
          </w:p>
        </w:tc>
        <w:tc>
          <w:tcPr>
            <w:tcW w:w="446" w:type="pct"/>
            <w:tcBorders>
              <w:top w:val="nil"/>
              <w:left w:val="nil"/>
              <w:bottom w:val="nil"/>
              <w:right w:val="nil"/>
            </w:tcBorders>
            <w:shd w:val="clear" w:color="auto" w:fill="auto"/>
            <w:noWrap/>
            <w:vAlign w:val="center"/>
            <w:hideMark/>
          </w:tcPr>
          <w:p w14:paraId="661F08F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0.1233</w:t>
            </w:r>
          </w:p>
        </w:tc>
        <w:tc>
          <w:tcPr>
            <w:tcW w:w="446" w:type="pct"/>
            <w:tcBorders>
              <w:top w:val="nil"/>
              <w:left w:val="nil"/>
              <w:bottom w:val="nil"/>
              <w:right w:val="nil"/>
            </w:tcBorders>
            <w:shd w:val="clear" w:color="auto" w:fill="auto"/>
            <w:noWrap/>
            <w:vAlign w:val="center"/>
            <w:hideMark/>
          </w:tcPr>
          <w:p w14:paraId="4FA794A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0.1476</w:t>
            </w:r>
          </w:p>
        </w:tc>
        <w:tc>
          <w:tcPr>
            <w:tcW w:w="449" w:type="pct"/>
            <w:tcBorders>
              <w:top w:val="nil"/>
              <w:left w:val="nil"/>
              <w:bottom w:val="nil"/>
              <w:right w:val="nil"/>
            </w:tcBorders>
            <w:shd w:val="clear" w:color="auto" w:fill="auto"/>
            <w:noWrap/>
            <w:vAlign w:val="center"/>
            <w:hideMark/>
          </w:tcPr>
          <w:p w14:paraId="6AFE382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0.1652</w:t>
            </w:r>
          </w:p>
        </w:tc>
      </w:tr>
      <w:tr w:rsidR="00C270DC" w:rsidRPr="00283CB6" w14:paraId="3C578C50"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3C7B930C"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6BC4FCF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7F286B4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1.0602</w:t>
            </w:r>
          </w:p>
        </w:tc>
        <w:tc>
          <w:tcPr>
            <w:tcW w:w="373" w:type="pct"/>
            <w:tcBorders>
              <w:top w:val="nil"/>
              <w:left w:val="nil"/>
              <w:bottom w:val="nil"/>
              <w:right w:val="nil"/>
            </w:tcBorders>
            <w:shd w:val="clear" w:color="auto" w:fill="auto"/>
            <w:noWrap/>
            <w:vAlign w:val="center"/>
            <w:hideMark/>
          </w:tcPr>
          <w:p w14:paraId="4CA7CEB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1.1315</w:t>
            </w:r>
          </w:p>
        </w:tc>
        <w:tc>
          <w:tcPr>
            <w:tcW w:w="373" w:type="pct"/>
            <w:tcBorders>
              <w:top w:val="nil"/>
              <w:left w:val="nil"/>
              <w:bottom w:val="nil"/>
              <w:right w:val="nil"/>
            </w:tcBorders>
            <w:shd w:val="clear" w:color="auto" w:fill="auto"/>
            <w:noWrap/>
            <w:vAlign w:val="center"/>
            <w:hideMark/>
          </w:tcPr>
          <w:p w14:paraId="5CB2398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1.2836</w:t>
            </w:r>
          </w:p>
        </w:tc>
        <w:tc>
          <w:tcPr>
            <w:tcW w:w="373" w:type="pct"/>
            <w:tcBorders>
              <w:top w:val="nil"/>
              <w:left w:val="nil"/>
              <w:bottom w:val="nil"/>
              <w:right w:val="nil"/>
            </w:tcBorders>
            <w:shd w:val="clear" w:color="auto" w:fill="auto"/>
            <w:noWrap/>
            <w:vAlign w:val="center"/>
            <w:hideMark/>
          </w:tcPr>
          <w:p w14:paraId="3C56550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1.5189</w:t>
            </w:r>
          </w:p>
        </w:tc>
        <w:tc>
          <w:tcPr>
            <w:tcW w:w="449" w:type="pct"/>
            <w:tcBorders>
              <w:top w:val="nil"/>
              <w:left w:val="nil"/>
              <w:bottom w:val="nil"/>
              <w:right w:val="nil"/>
            </w:tcBorders>
            <w:shd w:val="clear" w:color="auto" w:fill="auto"/>
            <w:noWrap/>
            <w:vAlign w:val="center"/>
            <w:hideMark/>
          </w:tcPr>
          <w:p w14:paraId="5708A49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1.8958</w:t>
            </w:r>
          </w:p>
        </w:tc>
        <w:tc>
          <w:tcPr>
            <w:tcW w:w="449" w:type="pct"/>
            <w:tcBorders>
              <w:top w:val="nil"/>
              <w:left w:val="nil"/>
              <w:bottom w:val="nil"/>
              <w:right w:val="nil"/>
            </w:tcBorders>
            <w:shd w:val="clear" w:color="auto" w:fill="auto"/>
            <w:noWrap/>
            <w:vAlign w:val="center"/>
            <w:hideMark/>
          </w:tcPr>
          <w:p w14:paraId="01A0084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0.827</w:t>
            </w:r>
          </w:p>
        </w:tc>
        <w:tc>
          <w:tcPr>
            <w:tcW w:w="447" w:type="pct"/>
            <w:tcBorders>
              <w:top w:val="nil"/>
              <w:left w:val="nil"/>
              <w:bottom w:val="nil"/>
              <w:right w:val="nil"/>
            </w:tcBorders>
            <w:shd w:val="clear" w:color="auto" w:fill="auto"/>
            <w:noWrap/>
            <w:vAlign w:val="center"/>
            <w:hideMark/>
          </w:tcPr>
          <w:p w14:paraId="736A858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0.7993</w:t>
            </w:r>
          </w:p>
        </w:tc>
        <w:tc>
          <w:tcPr>
            <w:tcW w:w="446" w:type="pct"/>
            <w:tcBorders>
              <w:top w:val="nil"/>
              <w:left w:val="nil"/>
              <w:bottom w:val="nil"/>
              <w:right w:val="nil"/>
            </w:tcBorders>
            <w:shd w:val="clear" w:color="auto" w:fill="auto"/>
            <w:noWrap/>
            <w:vAlign w:val="center"/>
            <w:hideMark/>
          </w:tcPr>
          <w:p w14:paraId="5892526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0.7507</w:t>
            </w:r>
          </w:p>
        </w:tc>
        <w:tc>
          <w:tcPr>
            <w:tcW w:w="446" w:type="pct"/>
            <w:tcBorders>
              <w:top w:val="nil"/>
              <w:left w:val="nil"/>
              <w:bottom w:val="nil"/>
              <w:right w:val="nil"/>
            </w:tcBorders>
            <w:shd w:val="clear" w:color="auto" w:fill="auto"/>
            <w:noWrap/>
            <w:vAlign w:val="center"/>
            <w:hideMark/>
          </w:tcPr>
          <w:p w14:paraId="0071340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0.7423</w:t>
            </w:r>
          </w:p>
        </w:tc>
        <w:tc>
          <w:tcPr>
            <w:tcW w:w="449" w:type="pct"/>
            <w:tcBorders>
              <w:top w:val="nil"/>
              <w:left w:val="nil"/>
              <w:bottom w:val="nil"/>
              <w:right w:val="nil"/>
            </w:tcBorders>
            <w:shd w:val="clear" w:color="auto" w:fill="auto"/>
            <w:noWrap/>
            <w:vAlign w:val="center"/>
            <w:hideMark/>
          </w:tcPr>
          <w:p w14:paraId="11E5EA3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0.6758</w:t>
            </w:r>
          </w:p>
        </w:tc>
      </w:tr>
      <w:tr w:rsidR="00C270DC" w:rsidRPr="00283CB6" w14:paraId="7BBEA23C"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05AEA4DB"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17F721CE"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7ED890C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15.81%</w:t>
            </w:r>
          </w:p>
        </w:tc>
        <w:tc>
          <w:tcPr>
            <w:tcW w:w="373" w:type="pct"/>
            <w:tcBorders>
              <w:top w:val="nil"/>
              <w:left w:val="nil"/>
              <w:bottom w:val="nil"/>
              <w:right w:val="nil"/>
            </w:tcBorders>
            <w:shd w:val="clear" w:color="auto" w:fill="auto"/>
            <w:noWrap/>
            <w:vAlign w:val="center"/>
            <w:hideMark/>
          </w:tcPr>
          <w:p w14:paraId="55383F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18.63%</w:t>
            </w:r>
          </w:p>
        </w:tc>
        <w:tc>
          <w:tcPr>
            <w:tcW w:w="373" w:type="pct"/>
            <w:tcBorders>
              <w:top w:val="nil"/>
              <w:left w:val="nil"/>
              <w:bottom w:val="nil"/>
              <w:right w:val="nil"/>
            </w:tcBorders>
            <w:shd w:val="clear" w:color="auto" w:fill="auto"/>
            <w:noWrap/>
            <w:vAlign w:val="center"/>
            <w:hideMark/>
          </w:tcPr>
          <w:p w14:paraId="69DB68A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20.35%</w:t>
            </w:r>
          </w:p>
        </w:tc>
        <w:tc>
          <w:tcPr>
            <w:tcW w:w="373" w:type="pct"/>
            <w:tcBorders>
              <w:top w:val="nil"/>
              <w:left w:val="nil"/>
              <w:bottom w:val="nil"/>
              <w:right w:val="nil"/>
            </w:tcBorders>
            <w:shd w:val="clear" w:color="auto" w:fill="auto"/>
            <w:noWrap/>
            <w:vAlign w:val="center"/>
            <w:hideMark/>
          </w:tcPr>
          <w:p w14:paraId="214A8BF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23.44%</w:t>
            </w:r>
          </w:p>
        </w:tc>
        <w:tc>
          <w:tcPr>
            <w:tcW w:w="449" w:type="pct"/>
            <w:tcBorders>
              <w:top w:val="nil"/>
              <w:left w:val="nil"/>
              <w:bottom w:val="nil"/>
              <w:right w:val="nil"/>
            </w:tcBorders>
            <w:shd w:val="clear" w:color="auto" w:fill="auto"/>
            <w:noWrap/>
            <w:vAlign w:val="center"/>
            <w:hideMark/>
          </w:tcPr>
          <w:p w14:paraId="43E8262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27.72%</w:t>
            </w:r>
          </w:p>
        </w:tc>
        <w:tc>
          <w:tcPr>
            <w:tcW w:w="449" w:type="pct"/>
            <w:tcBorders>
              <w:top w:val="nil"/>
              <w:left w:val="nil"/>
              <w:bottom w:val="nil"/>
              <w:right w:val="nil"/>
            </w:tcBorders>
            <w:shd w:val="clear" w:color="auto" w:fill="auto"/>
            <w:noWrap/>
            <w:vAlign w:val="center"/>
            <w:hideMark/>
          </w:tcPr>
          <w:p w14:paraId="3C0D3C9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31.61%</w:t>
            </w:r>
          </w:p>
        </w:tc>
        <w:tc>
          <w:tcPr>
            <w:tcW w:w="447" w:type="pct"/>
            <w:tcBorders>
              <w:top w:val="nil"/>
              <w:left w:val="nil"/>
              <w:bottom w:val="nil"/>
              <w:right w:val="nil"/>
            </w:tcBorders>
            <w:shd w:val="clear" w:color="auto" w:fill="auto"/>
            <w:noWrap/>
            <w:vAlign w:val="center"/>
            <w:hideMark/>
          </w:tcPr>
          <w:p w14:paraId="62DAB8E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45.31%</w:t>
            </w:r>
          </w:p>
        </w:tc>
        <w:tc>
          <w:tcPr>
            <w:tcW w:w="446" w:type="pct"/>
            <w:tcBorders>
              <w:top w:val="nil"/>
              <w:left w:val="nil"/>
              <w:bottom w:val="nil"/>
              <w:right w:val="nil"/>
            </w:tcBorders>
            <w:shd w:val="clear" w:color="auto" w:fill="auto"/>
            <w:noWrap/>
            <w:vAlign w:val="center"/>
            <w:hideMark/>
          </w:tcPr>
          <w:p w14:paraId="7BF3A73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52.43%</w:t>
            </w:r>
          </w:p>
        </w:tc>
        <w:tc>
          <w:tcPr>
            <w:tcW w:w="446" w:type="pct"/>
            <w:tcBorders>
              <w:top w:val="nil"/>
              <w:left w:val="nil"/>
              <w:bottom w:val="nil"/>
              <w:right w:val="nil"/>
            </w:tcBorders>
            <w:shd w:val="clear" w:color="auto" w:fill="auto"/>
            <w:noWrap/>
            <w:vAlign w:val="center"/>
            <w:hideMark/>
          </w:tcPr>
          <w:p w14:paraId="4D63DA0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62.54%</w:t>
            </w:r>
          </w:p>
        </w:tc>
        <w:tc>
          <w:tcPr>
            <w:tcW w:w="449" w:type="pct"/>
            <w:tcBorders>
              <w:top w:val="nil"/>
              <w:left w:val="nil"/>
              <w:bottom w:val="nil"/>
              <w:right w:val="nil"/>
            </w:tcBorders>
            <w:shd w:val="clear" w:color="auto" w:fill="auto"/>
            <w:noWrap/>
            <w:vAlign w:val="center"/>
            <w:hideMark/>
          </w:tcPr>
          <w:p w14:paraId="0AAF222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75.86%</w:t>
            </w:r>
          </w:p>
        </w:tc>
      </w:tr>
      <w:tr w:rsidR="00C270DC" w:rsidRPr="00283CB6" w14:paraId="5D334C66" w14:textId="77777777" w:rsidTr="000B22B4">
        <w:trPr>
          <w:trHeight w:val="20"/>
          <w:jc w:val="center"/>
        </w:trPr>
        <w:tc>
          <w:tcPr>
            <w:tcW w:w="378" w:type="pct"/>
            <w:vMerge/>
            <w:tcBorders>
              <w:top w:val="single" w:sz="8" w:space="0" w:color="000000"/>
              <w:left w:val="nil"/>
              <w:bottom w:val="single" w:sz="4" w:space="0" w:color="auto"/>
              <w:right w:val="nil"/>
            </w:tcBorders>
            <w:vAlign w:val="center"/>
            <w:hideMark/>
          </w:tcPr>
          <w:p w14:paraId="5B62D719"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single" w:sz="4" w:space="0" w:color="auto"/>
              <w:right w:val="nil"/>
            </w:tcBorders>
            <w:shd w:val="clear" w:color="auto" w:fill="auto"/>
            <w:noWrap/>
            <w:vAlign w:val="center"/>
            <w:hideMark/>
          </w:tcPr>
          <w:p w14:paraId="79E2CB4C"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4" w:space="0" w:color="auto"/>
              <w:right w:val="nil"/>
            </w:tcBorders>
            <w:shd w:val="clear" w:color="auto" w:fill="auto"/>
            <w:noWrap/>
            <w:vAlign w:val="center"/>
            <w:hideMark/>
          </w:tcPr>
          <w:p w14:paraId="0C9E0E0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0.9078</w:t>
            </w:r>
          </w:p>
        </w:tc>
        <w:tc>
          <w:tcPr>
            <w:tcW w:w="373" w:type="pct"/>
            <w:tcBorders>
              <w:top w:val="nil"/>
              <w:left w:val="nil"/>
              <w:bottom w:val="single" w:sz="4" w:space="0" w:color="auto"/>
              <w:right w:val="nil"/>
            </w:tcBorders>
            <w:shd w:val="clear" w:color="auto" w:fill="auto"/>
            <w:noWrap/>
            <w:vAlign w:val="center"/>
            <w:hideMark/>
          </w:tcPr>
          <w:p w14:paraId="268E1B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0.8857</w:t>
            </w:r>
          </w:p>
        </w:tc>
        <w:tc>
          <w:tcPr>
            <w:tcW w:w="373" w:type="pct"/>
            <w:tcBorders>
              <w:top w:val="nil"/>
              <w:left w:val="nil"/>
              <w:bottom w:val="single" w:sz="4" w:space="0" w:color="auto"/>
              <w:right w:val="nil"/>
            </w:tcBorders>
            <w:shd w:val="clear" w:color="auto" w:fill="auto"/>
            <w:noWrap/>
            <w:vAlign w:val="center"/>
            <w:hideMark/>
          </w:tcPr>
          <w:p w14:paraId="34B69E3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0.8658</w:t>
            </w:r>
          </w:p>
        </w:tc>
        <w:tc>
          <w:tcPr>
            <w:tcW w:w="373" w:type="pct"/>
            <w:tcBorders>
              <w:top w:val="nil"/>
              <w:left w:val="nil"/>
              <w:bottom w:val="single" w:sz="4" w:space="0" w:color="auto"/>
              <w:right w:val="nil"/>
            </w:tcBorders>
            <w:shd w:val="clear" w:color="auto" w:fill="auto"/>
            <w:noWrap/>
            <w:vAlign w:val="center"/>
            <w:hideMark/>
          </w:tcPr>
          <w:p w14:paraId="5CE0754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0.8221</w:t>
            </w:r>
          </w:p>
        </w:tc>
        <w:tc>
          <w:tcPr>
            <w:tcW w:w="449" w:type="pct"/>
            <w:tcBorders>
              <w:top w:val="nil"/>
              <w:left w:val="nil"/>
              <w:bottom w:val="single" w:sz="4" w:space="0" w:color="auto"/>
              <w:right w:val="nil"/>
            </w:tcBorders>
            <w:shd w:val="clear" w:color="auto" w:fill="auto"/>
            <w:noWrap/>
            <w:vAlign w:val="center"/>
            <w:hideMark/>
          </w:tcPr>
          <w:p w14:paraId="2A0001B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0.7738</w:t>
            </w:r>
          </w:p>
        </w:tc>
        <w:tc>
          <w:tcPr>
            <w:tcW w:w="449" w:type="pct"/>
            <w:tcBorders>
              <w:top w:val="nil"/>
              <w:left w:val="nil"/>
              <w:bottom w:val="single" w:sz="4" w:space="0" w:color="auto"/>
              <w:right w:val="nil"/>
            </w:tcBorders>
            <w:shd w:val="clear" w:color="auto" w:fill="auto"/>
            <w:noWrap/>
            <w:vAlign w:val="center"/>
            <w:hideMark/>
          </w:tcPr>
          <w:p w14:paraId="5D4E393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0.9575</w:t>
            </w:r>
          </w:p>
        </w:tc>
        <w:tc>
          <w:tcPr>
            <w:tcW w:w="447" w:type="pct"/>
            <w:tcBorders>
              <w:top w:val="nil"/>
              <w:left w:val="nil"/>
              <w:bottom w:val="single" w:sz="4" w:space="0" w:color="auto"/>
              <w:right w:val="nil"/>
            </w:tcBorders>
            <w:shd w:val="clear" w:color="auto" w:fill="auto"/>
            <w:noWrap/>
            <w:vAlign w:val="center"/>
            <w:hideMark/>
          </w:tcPr>
          <w:p w14:paraId="1CF6099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0.9499</w:t>
            </w:r>
          </w:p>
        </w:tc>
        <w:tc>
          <w:tcPr>
            <w:tcW w:w="446" w:type="pct"/>
            <w:tcBorders>
              <w:top w:val="nil"/>
              <w:left w:val="nil"/>
              <w:bottom w:val="single" w:sz="4" w:space="0" w:color="auto"/>
              <w:right w:val="nil"/>
            </w:tcBorders>
            <w:shd w:val="clear" w:color="auto" w:fill="auto"/>
            <w:noWrap/>
            <w:vAlign w:val="center"/>
            <w:hideMark/>
          </w:tcPr>
          <w:p w14:paraId="25DA9D1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0.9432</w:t>
            </w:r>
          </w:p>
        </w:tc>
        <w:tc>
          <w:tcPr>
            <w:tcW w:w="446" w:type="pct"/>
            <w:tcBorders>
              <w:top w:val="nil"/>
              <w:left w:val="nil"/>
              <w:bottom w:val="single" w:sz="4" w:space="0" w:color="auto"/>
              <w:right w:val="nil"/>
            </w:tcBorders>
            <w:shd w:val="clear" w:color="auto" w:fill="auto"/>
            <w:noWrap/>
            <w:vAlign w:val="center"/>
            <w:hideMark/>
          </w:tcPr>
          <w:p w14:paraId="4EC8DD1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0.918</w:t>
            </w:r>
          </w:p>
        </w:tc>
        <w:tc>
          <w:tcPr>
            <w:tcW w:w="449" w:type="pct"/>
            <w:tcBorders>
              <w:top w:val="nil"/>
              <w:left w:val="nil"/>
              <w:bottom w:val="single" w:sz="4" w:space="0" w:color="auto"/>
              <w:right w:val="nil"/>
            </w:tcBorders>
            <w:shd w:val="clear" w:color="auto" w:fill="auto"/>
            <w:noWrap/>
            <w:vAlign w:val="center"/>
            <w:hideMark/>
          </w:tcPr>
          <w:p w14:paraId="0AD660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0.8969</w:t>
            </w:r>
          </w:p>
        </w:tc>
      </w:tr>
      <w:tr w:rsidR="00C270DC" w:rsidRPr="00283CB6" w14:paraId="6CFF0878" w14:textId="77777777" w:rsidTr="000B22B4">
        <w:trPr>
          <w:trHeight w:val="20"/>
          <w:jc w:val="center"/>
        </w:trPr>
        <w:tc>
          <w:tcPr>
            <w:tcW w:w="378" w:type="pct"/>
            <w:tcBorders>
              <w:top w:val="single" w:sz="4" w:space="0" w:color="auto"/>
              <w:left w:val="nil"/>
              <w:bottom w:val="single" w:sz="4" w:space="0" w:color="auto"/>
              <w:right w:val="nil"/>
            </w:tcBorders>
            <w:shd w:val="clear" w:color="auto" w:fill="auto"/>
            <w:noWrap/>
            <w:vAlign w:val="center"/>
            <w:hideMark/>
          </w:tcPr>
          <w:p w14:paraId="1406C08C" w14:textId="77777777" w:rsidR="00C270DC" w:rsidRPr="00283CB6" w:rsidRDefault="00C270DC" w:rsidP="00851C41">
            <w:pPr>
              <w:adjustRightInd w:val="0"/>
              <w:snapToGrid w:val="0"/>
              <w:jc w:val="center"/>
              <w:rPr>
                <w:rFonts w:eastAsia="等线"/>
                <w:noProof w:val="0"/>
                <w:sz w:val="15"/>
                <w:szCs w:val="15"/>
              </w:rPr>
            </w:pPr>
            <w:r w:rsidRPr="00283CB6">
              <w:rPr>
                <w:rFonts w:eastAsia="等线"/>
                <w:b/>
                <w:bCs/>
                <w:noProof w:val="0"/>
                <w:sz w:val="15"/>
                <w:szCs w:val="15"/>
              </w:rPr>
              <w:t>Site</w:t>
            </w:r>
          </w:p>
        </w:tc>
        <w:tc>
          <w:tcPr>
            <w:tcW w:w="445" w:type="pct"/>
            <w:tcBorders>
              <w:top w:val="single" w:sz="4" w:space="0" w:color="auto"/>
              <w:left w:val="nil"/>
              <w:bottom w:val="single" w:sz="4" w:space="0" w:color="auto"/>
              <w:right w:val="nil"/>
            </w:tcBorders>
            <w:shd w:val="clear" w:color="auto" w:fill="auto"/>
            <w:noWrap/>
            <w:vAlign w:val="center"/>
            <w:hideMark/>
          </w:tcPr>
          <w:p w14:paraId="62156604"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2" w:type="pct"/>
            <w:tcBorders>
              <w:top w:val="single" w:sz="4" w:space="0" w:color="auto"/>
              <w:left w:val="nil"/>
              <w:bottom w:val="single" w:sz="4" w:space="0" w:color="auto"/>
              <w:right w:val="nil"/>
            </w:tcBorders>
            <w:shd w:val="clear" w:color="auto" w:fill="auto"/>
            <w:noWrap/>
            <w:vAlign w:val="center"/>
            <w:hideMark/>
          </w:tcPr>
          <w:p w14:paraId="69F79944"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3" w:type="pct"/>
            <w:tcBorders>
              <w:top w:val="single" w:sz="4" w:space="0" w:color="auto"/>
              <w:left w:val="nil"/>
              <w:bottom w:val="single" w:sz="4" w:space="0" w:color="auto"/>
              <w:right w:val="nil"/>
            </w:tcBorders>
            <w:shd w:val="clear" w:color="auto" w:fill="auto"/>
            <w:noWrap/>
            <w:vAlign w:val="center"/>
            <w:hideMark/>
          </w:tcPr>
          <w:p w14:paraId="5ABFC288"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RNN</w:t>
            </w:r>
          </w:p>
        </w:tc>
        <w:tc>
          <w:tcPr>
            <w:tcW w:w="373" w:type="pct"/>
            <w:tcBorders>
              <w:top w:val="single" w:sz="4" w:space="0" w:color="auto"/>
              <w:left w:val="nil"/>
              <w:bottom w:val="single" w:sz="4" w:space="0" w:color="auto"/>
              <w:right w:val="nil"/>
            </w:tcBorders>
            <w:shd w:val="clear" w:color="auto" w:fill="auto"/>
            <w:noWrap/>
            <w:vAlign w:val="center"/>
            <w:hideMark/>
          </w:tcPr>
          <w:p w14:paraId="0996CCC7"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WNN</w:t>
            </w:r>
          </w:p>
        </w:tc>
        <w:tc>
          <w:tcPr>
            <w:tcW w:w="373" w:type="pct"/>
            <w:tcBorders>
              <w:top w:val="single" w:sz="4" w:space="0" w:color="auto"/>
              <w:left w:val="nil"/>
              <w:bottom w:val="single" w:sz="4" w:space="0" w:color="auto"/>
              <w:right w:val="nil"/>
            </w:tcBorders>
            <w:shd w:val="clear" w:color="auto" w:fill="auto"/>
            <w:noWrap/>
            <w:vAlign w:val="center"/>
            <w:hideMark/>
          </w:tcPr>
          <w:p w14:paraId="793A9AF2"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w:t>
            </w:r>
          </w:p>
        </w:tc>
        <w:tc>
          <w:tcPr>
            <w:tcW w:w="449" w:type="pct"/>
            <w:tcBorders>
              <w:top w:val="single" w:sz="4" w:space="0" w:color="auto"/>
              <w:left w:val="nil"/>
              <w:bottom w:val="single" w:sz="4" w:space="0" w:color="auto"/>
              <w:right w:val="nil"/>
            </w:tcBorders>
            <w:shd w:val="clear" w:color="auto" w:fill="auto"/>
            <w:noWrap/>
            <w:vAlign w:val="center"/>
            <w:hideMark/>
          </w:tcPr>
          <w:p w14:paraId="58574001"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449" w:type="pct"/>
            <w:tcBorders>
              <w:top w:val="single" w:sz="4" w:space="0" w:color="auto"/>
              <w:left w:val="nil"/>
              <w:bottom w:val="single" w:sz="4" w:space="0" w:color="auto"/>
              <w:right w:val="nil"/>
            </w:tcBorders>
            <w:shd w:val="clear" w:color="auto" w:fill="auto"/>
            <w:noWrap/>
            <w:vAlign w:val="center"/>
            <w:hideMark/>
          </w:tcPr>
          <w:p w14:paraId="263F5D93"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447" w:type="pct"/>
            <w:tcBorders>
              <w:top w:val="single" w:sz="4" w:space="0" w:color="auto"/>
              <w:left w:val="nil"/>
              <w:bottom w:val="single" w:sz="4" w:space="0" w:color="auto"/>
              <w:right w:val="nil"/>
            </w:tcBorders>
            <w:shd w:val="clear" w:color="auto" w:fill="auto"/>
            <w:noWrap/>
            <w:vAlign w:val="center"/>
            <w:hideMark/>
          </w:tcPr>
          <w:p w14:paraId="67F5A9DD"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Elman</w:t>
            </w:r>
          </w:p>
        </w:tc>
        <w:tc>
          <w:tcPr>
            <w:tcW w:w="446" w:type="pct"/>
            <w:tcBorders>
              <w:top w:val="single" w:sz="4" w:space="0" w:color="auto"/>
              <w:left w:val="nil"/>
              <w:bottom w:val="single" w:sz="4" w:space="0" w:color="auto"/>
              <w:right w:val="nil"/>
            </w:tcBorders>
            <w:shd w:val="clear" w:color="auto" w:fill="auto"/>
            <w:noWrap/>
            <w:vAlign w:val="center"/>
            <w:hideMark/>
          </w:tcPr>
          <w:p w14:paraId="56827ED7"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BPNN</w:t>
            </w:r>
          </w:p>
        </w:tc>
        <w:tc>
          <w:tcPr>
            <w:tcW w:w="446" w:type="pct"/>
            <w:tcBorders>
              <w:top w:val="single" w:sz="4" w:space="0" w:color="auto"/>
              <w:left w:val="nil"/>
              <w:bottom w:val="single" w:sz="4" w:space="0" w:color="auto"/>
              <w:right w:val="nil"/>
            </w:tcBorders>
            <w:shd w:val="clear" w:color="auto" w:fill="auto"/>
            <w:noWrap/>
            <w:vAlign w:val="center"/>
            <w:hideMark/>
          </w:tcPr>
          <w:p w14:paraId="6748EC19"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RBFNN</w:t>
            </w:r>
          </w:p>
        </w:tc>
        <w:tc>
          <w:tcPr>
            <w:tcW w:w="449" w:type="pct"/>
            <w:tcBorders>
              <w:top w:val="single" w:sz="4" w:space="0" w:color="auto"/>
              <w:left w:val="nil"/>
              <w:bottom w:val="single" w:sz="4" w:space="0" w:color="auto"/>
              <w:right w:val="nil"/>
            </w:tcBorders>
            <w:shd w:val="clear" w:color="auto" w:fill="auto"/>
            <w:noWrap/>
            <w:vAlign w:val="center"/>
            <w:hideMark/>
          </w:tcPr>
          <w:p w14:paraId="73966DCB"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SVM</w:t>
            </w:r>
          </w:p>
        </w:tc>
      </w:tr>
      <w:tr w:rsidR="00C270DC" w:rsidRPr="00283CB6" w14:paraId="086FBB31" w14:textId="77777777" w:rsidTr="000B22B4">
        <w:trPr>
          <w:trHeight w:val="20"/>
          <w:jc w:val="center"/>
        </w:trPr>
        <w:tc>
          <w:tcPr>
            <w:tcW w:w="378" w:type="pct"/>
            <w:vMerge w:val="restart"/>
            <w:tcBorders>
              <w:top w:val="single" w:sz="4" w:space="0" w:color="auto"/>
              <w:left w:val="nil"/>
              <w:bottom w:val="single" w:sz="8" w:space="0" w:color="000000"/>
              <w:right w:val="nil"/>
            </w:tcBorders>
            <w:shd w:val="clear" w:color="auto" w:fill="auto"/>
            <w:noWrap/>
            <w:vAlign w:val="center"/>
            <w:hideMark/>
          </w:tcPr>
          <w:p w14:paraId="0EF4CA06" w14:textId="734353EE"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3</w:t>
            </w:r>
          </w:p>
        </w:tc>
        <w:tc>
          <w:tcPr>
            <w:tcW w:w="445" w:type="pct"/>
            <w:tcBorders>
              <w:top w:val="single" w:sz="4" w:space="0" w:color="auto"/>
              <w:left w:val="nil"/>
              <w:bottom w:val="nil"/>
              <w:right w:val="nil"/>
            </w:tcBorders>
            <w:shd w:val="clear" w:color="auto" w:fill="auto"/>
            <w:noWrap/>
            <w:vAlign w:val="center"/>
            <w:hideMark/>
          </w:tcPr>
          <w:p w14:paraId="5FF70758"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4" w:space="0" w:color="auto"/>
              <w:left w:val="nil"/>
              <w:bottom w:val="nil"/>
              <w:right w:val="nil"/>
            </w:tcBorders>
            <w:shd w:val="clear" w:color="auto" w:fill="auto"/>
            <w:noWrap/>
            <w:vAlign w:val="center"/>
            <w:hideMark/>
          </w:tcPr>
          <w:p w14:paraId="22E1998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0.7401</w:t>
            </w:r>
          </w:p>
        </w:tc>
        <w:tc>
          <w:tcPr>
            <w:tcW w:w="373" w:type="pct"/>
            <w:tcBorders>
              <w:top w:val="single" w:sz="4" w:space="0" w:color="auto"/>
              <w:left w:val="nil"/>
              <w:bottom w:val="nil"/>
              <w:right w:val="nil"/>
            </w:tcBorders>
            <w:shd w:val="clear" w:color="auto" w:fill="auto"/>
            <w:noWrap/>
            <w:vAlign w:val="center"/>
            <w:hideMark/>
          </w:tcPr>
          <w:p w14:paraId="43CBB2B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0.8572</w:t>
            </w:r>
          </w:p>
        </w:tc>
        <w:tc>
          <w:tcPr>
            <w:tcW w:w="373" w:type="pct"/>
            <w:tcBorders>
              <w:top w:val="single" w:sz="4" w:space="0" w:color="auto"/>
              <w:left w:val="nil"/>
              <w:bottom w:val="nil"/>
              <w:right w:val="nil"/>
            </w:tcBorders>
            <w:shd w:val="clear" w:color="auto" w:fill="auto"/>
            <w:noWrap/>
            <w:vAlign w:val="center"/>
            <w:hideMark/>
          </w:tcPr>
          <w:p w14:paraId="7894458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0.9891</w:t>
            </w:r>
          </w:p>
        </w:tc>
        <w:tc>
          <w:tcPr>
            <w:tcW w:w="373" w:type="pct"/>
            <w:tcBorders>
              <w:top w:val="single" w:sz="4" w:space="0" w:color="auto"/>
              <w:left w:val="nil"/>
              <w:bottom w:val="nil"/>
              <w:right w:val="nil"/>
            </w:tcBorders>
            <w:shd w:val="clear" w:color="auto" w:fill="auto"/>
            <w:noWrap/>
            <w:vAlign w:val="center"/>
            <w:hideMark/>
          </w:tcPr>
          <w:p w14:paraId="6B3B986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1.1429</w:t>
            </w:r>
          </w:p>
        </w:tc>
        <w:tc>
          <w:tcPr>
            <w:tcW w:w="449" w:type="pct"/>
            <w:tcBorders>
              <w:top w:val="single" w:sz="4" w:space="0" w:color="auto"/>
              <w:left w:val="nil"/>
              <w:bottom w:val="nil"/>
              <w:right w:val="nil"/>
            </w:tcBorders>
            <w:shd w:val="clear" w:color="auto" w:fill="auto"/>
            <w:noWrap/>
            <w:vAlign w:val="center"/>
            <w:hideMark/>
          </w:tcPr>
          <w:p w14:paraId="6853150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1.2817</w:t>
            </w:r>
          </w:p>
        </w:tc>
        <w:tc>
          <w:tcPr>
            <w:tcW w:w="449" w:type="pct"/>
            <w:tcBorders>
              <w:top w:val="single" w:sz="4" w:space="0" w:color="auto"/>
              <w:left w:val="nil"/>
              <w:bottom w:val="nil"/>
              <w:right w:val="nil"/>
            </w:tcBorders>
            <w:shd w:val="clear" w:color="auto" w:fill="auto"/>
            <w:noWrap/>
            <w:vAlign w:val="center"/>
            <w:hideMark/>
          </w:tcPr>
          <w:p w14:paraId="565A13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86.0772</w:t>
            </w:r>
          </w:p>
        </w:tc>
        <w:tc>
          <w:tcPr>
            <w:tcW w:w="447" w:type="pct"/>
            <w:tcBorders>
              <w:top w:val="single" w:sz="4" w:space="0" w:color="auto"/>
              <w:left w:val="nil"/>
              <w:bottom w:val="nil"/>
              <w:right w:val="nil"/>
            </w:tcBorders>
            <w:shd w:val="clear" w:color="auto" w:fill="auto"/>
            <w:noWrap/>
            <w:vAlign w:val="center"/>
            <w:hideMark/>
          </w:tcPr>
          <w:p w14:paraId="58B253F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102.83</w:t>
            </w:r>
          </w:p>
        </w:tc>
        <w:tc>
          <w:tcPr>
            <w:tcW w:w="446" w:type="pct"/>
            <w:tcBorders>
              <w:top w:val="single" w:sz="4" w:space="0" w:color="auto"/>
              <w:left w:val="nil"/>
              <w:bottom w:val="nil"/>
              <w:right w:val="nil"/>
            </w:tcBorders>
            <w:shd w:val="clear" w:color="auto" w:fill="auto"/>
            <w:noWrap/>
            <w:vAlign w:val="center"/>
            <w:hideMark/>
          </w:tcPr>
          <w:p w14:paraId="4C4B8BA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110.7717</w:t>
            </w:r>
          </w:p>
        </w:tc>
        <w:tc>
          <w:tcPr>
            <w:tcW w:w="446" w:type="pct"/>
            <w:tcBorders>
              <w:top w:val="single" w:sz="4" w:space="0" w:color="auto"/>
              <w:left w:val="nil"/>
              <w:bottom w:val="nil"/>
              <w:right w:val="nil"/>
            </w:tcBorders>
            <w:shd w:val="clear" w:color="auto" w:fill="auto"/>
            <w:noWrap/>
            <w:vAlign w:val="center"/>
            <w:hideMark/>
          </w:tcPr>
          <w:p w14:paraId="0938B77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124.926</w:t>
            </w:r>
          </w:p>
        </w:tc>
        <w:tc>
          <w:tcPr>
            <w:tcW w:w="449" w:type="pct"/>
            <w:tcBorders>
              <w:top w:val="single" w:sz="4" w:space="0" w:color="auto"/>
              <w:left w:val="nil"/>
              <w:bottom w:val="nil"/>
              <w:right w:val="nil"/>
            </w:tcBorders>
            <w:shd w:val="clear" w:color="auto" w:fill="auto"/>
            <w:noWrap/>
            <w:vAlign w:val="center"/>
            <w:hideMark/>
          </w:tcPr>
          <w:p w14:paraId="5FE251F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141.6915</w:t>
            </w:r>
          </w:p>
        </w:tc>
      </w:tr>
      <w:tr w:rsidR="00C270DC" w:rsidRPr="00283CB6" w14:paraId="1C743A7C"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416CF256"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0B99952D"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1DFCA1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1.0265</w:t>
            </w:r>
          </w:p>
        </w:tc>
        <w:tc>
          <w:tcPr>
            <w:tcW w:w="373" w:type="pct"/>
            <w:tcBorders>
              <w:top w:val="nil"/>
              <w:left w:val="nil"/>
              <w:bottom w:val="nil"/>
              <w:right w:val="nil"/>
            </w:tcBorders>
            <w:shd w:val="clear" w:color="auto" w:fill="auto"/>
            <w:noWrap/>
            <w:vAlign w:val="center"/>
            <w:hideMark/>
          </w:tcPr>
          <w:p w14:paraId="7FC1617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1.1234</w:t>
            </w:r>
          </w:p>
        </w:tc>
        <w:tc>
          <w:tcPr>
            <w:tcW w:w="373" w:type="pct"/>
            <w:tcBorders>
              <w:top w:val="nil"/>
              <w:left w:val="nil"/>
              <w:bottom w:val="nil"/>
              <w:right w:val="nil"/>
            </w:tcBorders>
            <w:shd w:val="clear" w:color="auto" w:fill="auto"/>
            <w:noWrap/>
            <w:vAlign w:val="center"/>
            <w:hideMark/>
          </w:tcPr>
          <w:p w14:paraId="38C6068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1.2926</w:t>
            </w:r>
          </w:p>
        </w:tc>
        <w:tc>
          <w:tcPr>
            <w:tcW w:w="373" w:type="pct"/>
            <w:tcBorders>
              <w:top w:val="nil"/>
              <w:left w:val="nil"/>
              <w:bottom w:val="nil"/>
              <w:right w:val="nil"/>
            </w:tcBorders>
            <w:shd w:val="clear" w:color="auto" w:fill="auto"/>
            <w:noWrap/>
            <w:vAlign w:val="center"/>
            <w:hideMark/>
          </w:tcPr>
          <w:p w14:paraId="1FF618B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1.4726</w:t>
            </w:r>
          </w:p>
        </w:tc>
        <w:tc>
          <w:tcPr>
            <w:tcW w:w="449" w:type="pct"/>
            <w:tcBorders>
              <w:top w:val="nil"/>
              <w:left w:val="nil"/>
              <w:bottom w:val="nil"/>
              <w:right w:val="nil"/>
            </w:tcBorders>
            <w:shd w:val="clear" w:color="auto" w:fill="auto"/>
            <w:noWrap/>
            <w:vAlign w:val="center"/>
            <w:hideMark/>
          </w:tcPr>
          <w:p w14:paraId="3F1F78A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1.6495</w:t>
            </w:r>
          </w:p>
        </w:tc>
        <w:tc>
          <w:tcPr>
            <w:tcW w:w="449" w:type="pct"/>
            <w:tcBorders>
              <w:top w:val="nil"/>
              <w:left w:val="nil"/>
              <w:bottom w:val="nil"/>
              <w:right w:val="nil"/>
            </w:tcBorders>
            <w:shd w:val="clear" w:color="auto" w:fill="auto"/>
            <w:noWrap/>
            <w:vAlign w:val="center"/>
            <w:hideMark/>
          </w:tcPr>
          <w:p w14:paraId="35656E4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143.5346</w:t>
            </w:r>
          </w:p>
        </w:tc>
        <w:tc>
          <w:tcPr>
            <w:tcW w:w="447" w:type="pct"/>
            <w:tcBorders>
              <w:top w:val="nil"/>
              <w:left w:val="nil"/>
              <w:bottom w:val="nil"/>
              <w:right w:val="nil"/>
            </w:tcBorders>
            <w:shd w:val="clear" w:color="auto" w:fill="auto"/>
            <w:noWrap/>
            <w:vAlign w:val="center"/>
            <w:hideMark/>
          </w:tcPr>
          <w:p w14:paraId="0F443CB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167.6258</w:t>
            </w:r>
          </w:p>
        </w:tc>
        <w:tc>
          <w:tcPr>
            <w:tcW w:w="446" w:type="pct"/>
            <w:tcBorders>
              <w:top w:val="nil"/>
              <w:left w:val="nil"/>
              <w:bottom w:val="nil"/>
              <w:right w:val="nil"/>
            </w:tcBorders>
            <w:shd w:val="clear" w:color="auto" w:fill="auto"/>
            <w:noWrap/>
            <w:vAlign w:val="center"/>
            <w:hideMark/>
          </w:tcPr>
          <w:p w14:paraId="47D9DE5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174.9203</w:t>
            </w:r>
          </w:p>
        </w:tc>
        <w:tc>
          <w:tcPr>
            <w:tcW w:w="446" w:type="pct"/>
            <w:tcBorders>
              <w:top w:val="nil"/>
              <w:left w:val="nil"/>
              <w:bottom w:val="nil"/>
              <w:right w:val="nil"/>
            </w:tcBorders>
            <w:shd w:val="clear" w:color="auto" w:fill="auto"/>
            <w:noWrap/>
            <w:vAlign w:val="center"/>
            <w:hideMark/>
          </w:tcPr>
          <w:p w14:paraId="0C32BF3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191.9277</w:t>
            </w:r>
          </w:p>
        </w:tc>
        <w:tc>
          <w:tcPr>
            <w:tcW w:w="449" w:type="pct"/>
            <w:tcBorders>
              <w:top w:val="nil"/>
              <w:left w:val="nil"/>
              <w:bottom w:val="nil"/>
              <w:right w:val="nil"/>
            </w:tcBorders>
            <w:shd w:val="clear" w:color="auto" w:fill="auto"/>
            <w:noWrap/>
            <w:vAlign w:val="center"/>
            <w:hideMark/>
          </w:tcPr>
          <w:p w14:paraId="11DE692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213.2843</w:t>
            </w:r>
          </w:p>
        </w:tc>
      </w:tr>
      <w:tr w:rsidR="00C270DC" w:rsidRPr="00283CB6" w14:paraId="06C12178"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31F46790"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0835C1DA"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115A871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16.57%</w:t>
            </w:r>
          </w:p>
        </w:tc>
        <w:tc>
          <w:tcPr>
            <w:tcW w:w="373" w:type="pct"/>
            <w:tcBorders>
              <w:top w:val="nil"/>
              <w:left w:val="nil"/>
              <w:bottom w:val="nil"/>
              <w:right w:val="nil"/>
            </w:tcBorders>
            <w:shd w:val="clear" w:color="auto" w:fill="auto"/>
            <w:noWrap/>
            <w:vAlign w:val="center"/>
            <w:hideMark/>
          </w:tcPr>
          <w:p w14:paraId="58FC337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17.86%</w:t>
            </w:r>
          </w:p>
        </w:tc>
        <w:tc>
          <w:tcPr>
            <w:tcW w:w="373" w:type="pct"/>
            <w:tcBorders>
              <w:top w:val="nil"/>
              <w:left w:val="nil"/>
              <w:bottom w:val="nil"/>
              <w:right w:val="nil"/>
            </w:tcBorders>
            <w:shd w:val="clear" w:color="auto" w:fill="auto"/>
            <w:noWrap/>
            <w:vAlign w:val="center"/>
            <w:hideMark/>
          </w:tcPr>
          <w:p w14:paraId="5E50824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22.35%</w:t>
            </w:r>
          </w:p>
        </w:tc>
        <w:tc>
          <w:tcPr>
            <w:tcW w:w="373" w:type="pct"/>
            <w:tcBorders>
              <w:top w:val="nil"/>
              <w:left w:val="nil"/>
              <w:bottom w:val="nil"/>
              <w:right w:val="nil"/>
            </w:tcBorders>
            <w:shd w:val="clear" w:color="auto" w:fill="auto"/>
            <w:noWrap/>
            <w:vAlign w:val="center"/>
            <w:hideMark/>
          </w:tcPr>
          <w:p w14:paraId="51A3A4C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23.63%</w:t>
            </w:r>
          </w:p>
        </w:tc>
        <w:tc>
          <w:tcPr>
            <w:tcW w:w="449" w:type="pct"/>
            <w:tcBorders>
              <w:top w:val="nil"/>
              <w:left w:val="nil"/>
              <w:bottom w:val="nil"/>
              <w:right w:val="nil"/>
            </w:tcBorders>
            <w:shd w:val="clear" w:color="auto" w:fill="auto"/>
            <w:noWrap/>
            <w:vAlign w:val="center"/>
            <w:hideMark/>
          </w:tcPr>
          <w:p w14:paraId="0DF55A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27.92%</w:t>
            </w:r>
          </w:p>
        </w:tc>
        <w:tc>
          <w:tcPr>
            <w:tcW w:w="449" w:type="pct"/>
            <w:tcBorders>
              <w:top w:val="nil"/>
              <w:left w:val="nil"/>
              <w:bottom w:val="nil"/>
              <w:right w:val="nil"/>
            </w:tcBorders>
            <w:shd w:val="clear" w:color="auto" w:fill="auto"/>
            <w:noWrap/>
            <w:vAlign w:val="center"/>
            <w:hideMark/>
          </w:tcPr>
          <w:p w14:paraId="18927D0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184.14%</w:t>
            </w:r>
          </w:p>
        </w:tc>
        <w:tc>
          <w:tcPr>
            <w:tcW w:w="447" w:type="pct"/>
            <w:tcBorders>
              <w:top w:val="nil"/>
              <w:left w:val="nil"/>
              <w:bottom w:val="nil"/>
              <w:right w:val="nil"/>
            </w:tcBorders>
            <w:shd w:val="clear" w:color="auto" w:fill="auto"/>
            <w:noWrap/>
            <w:vAlign w:val="center"/>
            <w:hideMark/>
          </w:tcPr>
          <w:p w14:paraId="46D2F38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241.75%</w:t>
            </w:r>
          </w:p>
        </w:tc>
        <w:tc>
          <w:tcPr>
            <w:tcW w:w="446" w:type="pct"/>
            <w:tcBorders>
              <w:top w:val="nil"/>
              <w:left w:val="nil"/>
              <w:bottom w:val="nil"/>
              <w:right w:val="nil"/>
            </w:tcBorders>
            <w:shd w:val="clear" w:color="auto" w:fill="auto"/>
            <w:noWrap/>
            <w:vAlign w:val="center"/>
            <w:hideMark/>
          </w:tcPr>
          <w:p w14:paraId="25D512D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270.58%</w:t>
            </w:r>
          </w:p>
        </w:tc>
        <w:tc>
          <w:tcPr>
            <w:tcW w:w="446" w:type="pct"/>
            <w:tcBorders>
              <w:top w:val="nil"/>
              <w:left w:val="nil"/>
              <w:bottom w:val="nil"/>
              <w:right w:val="nil"/>
            </w:tcBorders>
            <w:shd w:val="clear" w:color="auto" w:fill="auto"/>
            <w:noWrap/>
            <w:vAlign w:val="center"/>
            <w:hideMark/>
          </w:tcPr>
          <w:p w14:paraId="7A401CD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331.04%</w:t>
            </w:r>
          </w:p>
        </w:tc>
        <w:tc>
          <w:tcPr>
            <w:tcW w:w="449" w:type="pct"/>
            <w:tcBorders>
              <w:top w:val="nil"/>
              <w:left w:val="nil"/>
              <w:bottom w:val="nil"/>
              <w:right w:val="nil"/>
            </w:tcBorders>
            <w:shd w:val="clear" w:color="auto" w:fill="auto"/>
            <w:noWrap/>
            <w:vAlign w:val="center"/>
            <w:hideMark/>
          </w:tcPr>
          <w:p w14:paraId="08A03FE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381.07%</w:t>
            </w:r>
          </w:p>
        </w:tc>
      </w:tr>
      <w:tr w:rsidR="00C270DC" w:rsidRPr="00283CB6" w14:paraId="2B44586C"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3A2DBF2D"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080BFF3D"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4F4B6B2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52.04%</w:t>
            </w:r>
          </w:p>
        </w:tc>
        <w:tc>
          <w:tcPr>
            <w:tcW w:w="373" w:type="pct"/>
            <w:tcBorders>
              <w:top w:val="nil"/>
              <w:left w:val="nil"/>
              <w:bottom w:val="nil"/>
              <w:right w:val="nil"/>
            </w:tcBorders>
            <w:shd w:val="clear" w:color="auto" w:fill="auto"/>
            <w:noWrap/>
            <w:vAlign w:val="center"/>
            <w:hideMark/>
          </w:tcPr>
          <w:p w14:paraId="1B598BA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46.38%</w:t>
            </w:r>
          </w:p>
        </w:tc>
        <w:tc>
          <w:tcPr>
            <w:tcW w:w="373" w:type="pct"/>
            <w:tcBorders>
              <w:top w:val="nil"/>
              <w:left w:val="nil"/>
              <w:bottom w:val="nil"/>
              <w:right w:val="nil"/>
            </w:tcBorders>
            <w:shd w:val="clear" w:color="auto" w:fill="auto"/>
            <w:noWrap/>
            <w:vAlign w:val="center"/>
            <w:hideMark/>
          </w:tcPr>
          <w:p w14:paraId="554F8E7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43.50%</w:t>
            </w:r>
          </w:p>
        </w:tc>
        <w:tc>
          <w:tcPr>
            <w:tcW w:w="373" w:type="pct"/>
            <w:tcBorders>
              <w:top w:val="nil"/>
              <w:left w:val="nil"/>
              <w:bottom w:val="nil"/>
              <w:right w:val="nil"/>
            </w:tcBorders>
            <w:shd w:val="clear" w:color="auto" w:fill="auto"/>
            <w:noWrap/>
            <w:vAlign w:val="center"/>
            <w:hideMark/>
          </w:tcPr>
          <w:p w14:paraId="681A1EC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40.32%</w:t>
            </w:r>
          </w:p>
        </w:tc>
        <w:tc>
          <w:tcPr>
            <w:tcW w:w="449" w:type="pct"/>
            <w:tcBorders>
              <w:top w:val="nil"/>
              <w:left w:val="nil"/>
              <w:bottom w:val="nil"/>
              <w:right w:val="nil"/>
            </w:tcBorders>
            <w:shd w:val="clear" w:color="auto" w:fill="auto"/>
            <w:noWrap/>
            <w:vAlign w:val="center"/>
            <w:hideMark/>
          </w:tcPr>
          <w:p w14:paraId="4D1CDD6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42.01%</w:t>
            </w:r>
          </w:p>
        </w:tc>
        <w:tc>
          <w:tcPr>
            <w:tcW w:w="449" w:type="pct"/>
            <w:tcBorders>
              <w:top w:val="nil"/>
              <w:left w:val="nil"/>
              <w:bottom w:val="nil"/>
              <w:right w:val="nil"/>
            </w:tcBorders>
            <w:shd w:val="clear" w:color="auto" w:fill="auto"/>
            <w:noWrap/>
            <w:vAlign w:val="center"/>
            <w:hideMark/>
          </w:tcPr>
          <w:p w14:paraId="6766184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52.14%</w:t>
            </w:r>
          </w:p>
        </w:tc>
        <w:tc>
          <w:tcPr>
            <w:tcW w:w="447" w:type="pct"/>
            <w:tcBorders>
              <w:top w:val="nil"/>
              <w:left w:val="nil"/>
              <w:bottom w:val="nil"/>
              <w:right w:val="nil"/>
            </w:tcBorders>
            <w:shd w:val="clear" w:color="auto" w:fill="auto"/>
            <w:noWrap/>
            <w:vAlign w:val="center"/>
            <w:hideMark/>
          </w:tcPr>
          <w:p w14:paraId="52BE123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44.89%</w:t>
            </w:r>
          </w:p>
        </w:tc>
        <w:tc>
          <w:tcPr>
            <w:tcW w:w="446" w:type="pct"/>
            <w:tcBorders>
              <w:top w:val="nil"/>
              <w:left w:val="nil"/>
              <w:bottom w:val="nil"/>
              <w:right w:val="nil"/>
            </w:tcBorders>
            <w:shd w:val="clear" w:color="auto" w:fill="auto"/>
            <w:noWrap/>
            <w:vAlign w:val="center"/>
            <w:hideMark/>
          </w:tcPr>
          <w:p w14:paraId="60CCB6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44.79%</w:t>
            </w:r>
          </w:p>
        </w:tc>
        <w:tc>
          <w:tcPr>
            <w:tcW w:w="446" w:type="pct"/>
            <w:tcBorders>
              <w:top w:val="nil"/>
              <w:left w:val="nil"/>
              <w:bottom w:val="nil"/>
              <w:right w:val="nil"/>
            </w:tcBorders>
            <w:shd w:val="clear" w:color="auto" w:fill="auto"/>
            <w:noWrap/>
            <w:vAlign w:val="center"/>
            <w:hideMark/>
          </w:tcPr>
          <w:p w14:paraId="28899CC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45.38%</w:t>
            </w:r>
          </w:p>
        </w:tc>
        <w:tc>
          <w:tcPr>
            <w:tcW w:w="449" w:type="pct"/>
            <w:tcBorders>
              <w:top w:val="nil"/>
              <w:left w:val="nil"/>
              <w:bottom w:val="nil"/>
              <w:right w:val="nil"/>
            </w:tcBorders>
            <w:shd w:val="clear" w:color="auto" w:fill="auto"/>
            <w:noWrap/>
            <w:vAlign w:val="center"/>
            <w:hideMark/>
          </w:tcPr>
          <w:p w14:paraId="4250A7D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41.81%</w:t>
            </w:r>
          </w:p>
        </w:tc>
      </w:tr>
      <w:tr w:rsidR="00C270DC" w:rsidRPr="00283CB6" w14:paraId="0A2A45EE"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7800F53B"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57CCDC02"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6921111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0.0921</w:t>
            </w:r>
          </w:p>
        </w:tc>
        <w:tc>
          <w:tcPr>
            <w:tcW w:w="373" w:type="pct"/>
            <w:tcBorders>
              <w:top w:val="nil"/>
              <w:left w:val="nil"/>
              <w:bottom w:val="nil"/>
              <w:right w:val="nil"/>
            </w:tcBorders>
            <w:shd w:val="clear" w:color="auto" w:fill="auto"/>
            <w:noWrap/>
            <w:vAlign w:val="center"/>
            <w:hideMark/>
          </w:tcPr>
          <w:p w14:paraId="349898E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0.1009</w:t>
            </w:r>
          </w:p>
        </w:tc>
        <w:tc>
          <w:tcPr>
            <w:tcW w:w="373" w:type="pct"/>
            <w:tcBorders>
              <w:top w:val="nil"/>
              <w:left w:val="nil"/>
              <w:bottom w:val="nil"/>
              <w:right w:val="nil"/>
            </w:tcBorders>
            <w:shd w:val="clear" w:color="auto" w:fill="auto"/>
            <w:noWrap/>
            <w:vAlign w:val="center"/>
            <w:hideMark/>
          </w:tcPr>
          <w:p w14:paraId="5D2FE7E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0.1155</w:t>
            </w:r>
          </w:p>
        </w:tc>
        <w:tc>
          <w:tcPr>
            <w:tcW w:w="373" w:type="pct"/>
            <w:tcBorders>
              <w:top w:val="nil"/>
              <w:left w:val="nil"/>
              <w:bottom w:val="nil"/>
              <w:right w:val="nil"/>
            </w:tcBorders>
            <w:shd w:val="clear" w:color="auto" w:fill="auto"/>
            <w:noWrap/>
            <w:vAlign w:val="center"/>
            <w:hideMark/>
          </w:tcPr>
          <w:p w14:paraId="11E09C6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0.1309</w:t>
            </w:r>
          </w:p>
        </w:tc>
        <w:tc>
          <w:tcPr>
            <w:tcW w:w="449" w:type="pct"/>
            <w:tcBorders>
              <w:top w:val="nil"/>
              <w:left w:val="nil"/>
              <w:bottom w:val="nil"/>
              <w:right w:val="nil"/>
            </w:tcBorders>
            <w:shd w:val="clear" w:color="auto" w:fill="auto"/>
            <w:noWrap/>
            <w:vAlign w:val="center"/>
            <w:hideMark/>
          </w:tcPr>
          <w:p w14:paraId="70DBFAB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0.1453</w:t>
            </w:r>
          </w:p>
        </w:tc>
        <w:tc>
          <w:tcPr>
            <w:tcW w:w="449" w:type="pct"/>
            <w:tcBorders>
              <w:top w:val="nil"/>
              <w:left w:val="nil"/>
              <w:bottom w:val="nil"/>
              <w:right w:val="nil"/>
            </w:tcBorders>
            <w:shd w:val="clear" w:color="auto" w:fill="auto"/>
            <w:noWrap/>
            <w:vAlign w:val="center"/>
            <w:hideMark/>
          </w:tcPr>
          <w:p w14:paraId="422D671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0.1367</w:t>
            </w:r>
          </w:p>
        </w:tc>
        <w:tc>
          <w:tcPr>
            <w:tcW w:w="447" w:type="pct"/>
            <w:tcBorders>
              <w:top w:val="nil"/>
              <w:left w:val="nil"/>
              <w:bottom w:val="nil"/>
              <w:right w:val="nil"/>
            </w:tcBorders>
            <w:shd w:val="clear" w:color="auto" w:fill="auto"/>
            <w:noWrap/>
            <w:vAlign w:val="center"/>
            <w:hideMark/>
          </w:tcPr>
          <w:p w14:paraId="62D9A57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0.1592</w:t>
            </w:r>
          </w:p>
        </w:tc>
        <w:tc>
          <w:tcPr>
            <w:tcW w:w="446" w:type="pct"/>
            <w:tcBorders>
              <w:top w:val="nil"/>
              <w:left w:val="nil"/>
              <w:bottom w:val="nil"/>
              <w:right w:val="nil"/>
            </w:tcBorders>
            <w:shd w:val="clear" w:color="auto" w:fill="auto"/>
            <w:noWrap/>
            <w:vAlign w:val="center"/>
            <w:hideMark/>
          </w:tcPr>
          <w:p w14:paraId="52ADAF9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0.165</w:t>
            </w:r>
          </w:p>
        </w:tc>
        <w:tc>
          <w:tcPr>
            <w:tcW w:w="446" w:type="pct"/>
            <w:tcBorders>
              <w:top w:val="nil"/>
              <w:left w:val="nil"/>
              <w:bottom w:val="nil"/>
              <w:right w:val="nil"/>
            </w:tcBorders>
            <w:shd w:val="clear" w:color="auto" w:fill="auto"/>
            <w:noWrap/>
            <w:vAlign w:val="center"/>
            <w:hideMark/>
          </w:tcPr>
          <w:p w14:paraId="6C35A97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0.1777</w:t>
            </w:r>
          </w:p>
        </w:tc>
        <w:tc>
          <w:tcPr>
            <w:tcW w:w="449" w:type="pct"/>
            <w:tcBorders>
              <w:top w:val="nil"/>
              <w:left w:val="nil"/>
              <w:bottom w:val="nil"/>
              <w:right w:val="nil"/>
            </w:tcBorders>
            <w:shd w:val="clear" w:color="auto" w:fill="auto"/>
            <w:noWrap/>
            <w:vAlign w:val="center"/>
            <w:hideMark/>
          </w:tcPr>
          <w:p w14:paraId="61B2245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0.1965</w:t>
            </w:r>
          </w:p>
        </w:tc>
      </w:tr>
      <w:tr w:rsidR="00C270DC" w:rsidRPr="00283CB6" w14:paraId="446A6C38"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12C960C7"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5292774D"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57F7A9F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0.9028</w:t>
            </w:r>
          </w:p>
        </w:tc>
        <w:tc>
          <w:tcPr>
            <w:tcW w:w="373" w:type="pct"/>
            <w:tcBorders>
              <w:top w:val="nil"/>
              <w:left w:val="nil"/>
              <w:bottom w:val="nil"/>
              <w:right w:val="nil"/>
            </w:tcBorders>
            <w:shd w:val="clear" w:color="auto" w:fill="auto"/>
            <w:noWrap/>
            <w:vAlign w:val="center"/>
            <w:hideMark/>
          </w:tcPr>
          <w:p w14:paraId="5340AFF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1.0113</w:t>
            </w:r>
          </w:p>
        </w:tc>
        <w:tc>
          <w:tcPr>
            <w:tcW w:w="373" w:type="pct"/>
            <w:tcBorders>
              <w:top w:val="nil"/>
              <w:left w:val="nil"/>
              <w:bottom w:val="nil"/>
              <w:right w:val="nil"/>
            </w:tcBorders>
            <w:shd w:val="clear" w:color="auto" w:fill="auto"/>
            <w:noWrap/>
            <w:vAlign w:val="center"/>
            <w:hideMark/>
          </w:tcPr>
          <w:p w14:paraId="73AB6FE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1.1226</w:t>
            </w:r>
          </w:p>
        </w:tc>
        <w:tc>
          <w:tcPr>
            <w:tcW w:w="373" w:type="pct"/>
            <w:tcBorders>
              <w:top w:val="nil"/>
              <w:left w:val="nil"/>
              <w:bottom w:val="nil"/>
              <w:right w:val="nil"/>
            </w:tcBorders>
            <w:shd w:val="clear" w:color="auto" w:fill="auto"/>
            <w:noWrap/>
            <w:vAlign w:val="center"/>
            <w:hideMark/>
          </w:tcPr>
          <w:p w14:paraId="12F083E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1.2138</w:t>
            </w:r>
          </w:p>
        </w:tc>
        <w:tc>
          <w:tcPr>
            <w:tcW w:w="449" w:type="pct"/>
            <w:tcBorders>
              <w:top w:val="nil"/>
              <w:left w:val="nil"/>
              <w:bottom w:val="nil"/>
              <w:right w:val="nil"/>
            </w:tcBorders>
            <w:shd w:val="clear" w:color="auto" w:fill="auto"/>
            <w:noWrap/>
            <w:vAlign w:val="center"/>
            <w:hideMark/>
          </w:tcPr>
          <w:p w14:paraId="3000009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w:t>
            </w:r>
          </w:p>
        </w:tc>
        <w:tc>
          <w:tcPr>
            <w:tcW w:w="449" w:type="pct"/>
            <w:tcBorders>
              <w:top w:val="nil"/>
              <w:left w:val="nil"/>
              <w:bottom w:val="nil"/>
              <w:right w:val="nil"/>
            </w:tcBorders>
            <w:shd w:val="clear" w:color="auto" w:fill="auto"/>
            <w:noWrap/>
            <w:vAlign w:val="center"/>
            <w:hideMark/>
          </w:tcPr>
          <w:p w14:paraId="0B228C8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0.7837</w:t>
            </w:r>
          </w:p>
        </w:tc>
        <w:tc>
          <w:tcPr>
            <w:tcW w:w="447" w:type="pct"/>
            <w:tcBorders>
              <w:top w:val="nil"/>
              <w:left w:val="nil"/>
              <w:bottom w:val="nil"/>
              <w:right w:val="nil"/>
            </w:tcBorders>
            <w:shd w:val="clear" w:color="auto" w:fill="auto"/>
            <w:noWrap/>
            <w:vAlign w:val="center"/>
            <w:hideMark/>
          </w:tcPr>
          <w:p w14:paraId="4774CB7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0.8137</w:t>
            </w:r>
          </w:p>
        </w:tc>
        <w:tc>
          <w:tcPr>
            <w:tcW w:w="446" w:type="pct"/>
            <w:tcBorders>
              <w:top w:val="nil"/>
              <w:left w:val="nil"/>
              <w:bottom w:val="nil"/>
              <w:right w:val="nil"/>
            </w:tcBorders>
            <w:shd w:val="clear" w:color="auto" w:fill="auto"/>
            <w:noWrap/>
            <w:vAlign w:val="center"/>
            <w:hideMark/>
          </w:tcPr>
          <w:p w14:paraId="66AE5A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0.7846</w:t>
            </w:r>
          </w:p>
        </w:tc>
        <w:tc>
          <w:tcPr>
            <w:tcW w:w="446" w:type="pct"/>
            <w:tcBorders>
              <w:top w:val="nil"/>
              <w:left w:val="nil"/>
              <w:bottom w:val="nil"/>
              <w:right w:val="nil"/>
            </w:tcBorders>
            <w:shd w:val="clear" w:color="auto" w:fill="auto"/>
            <w:noWrap/>
            <w:vAlign w:val="center"/>
            <w:hideMark/>
          </w:tcPr>
          <w:p w14:paraId="49C7BC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0.7471</w:t>
            </w:r>
          </w:p>
        </w:tc>
        <w:tc>
          <w:tcPr>
            <w:tcW w:w="449" w:type="pct"/>
            <w:tcBorders>
              <w:top w:val="nil"/>
              <w:left w:val="nil"/>
              <w:bottom w:val="nil"/>
              <w:right w:val="nil"/>
            </w:tcBorders>
            <w:shd w:val="clear" w:color="auto" w:fill="auto"/>
            <w:noWrap/>
            <w:vAlign w:val="center"/>
            <w:hideMark/>
          </w:tcPr>
          <w:p w14:paraId="0E96A5F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0.7233</w:t>
            </w:r>
          </w:p>
        </w:tc>
      </w:tr>
      <w:tr w:rsidR="00C270DC" w:rsidRPr="00283CB6" w14:paraId="2AC8E124"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41C6789C"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760DD17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0B297F1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16.43%</w:t>
            </w:r>
          </w:p>
        </w:tc>
        <w:tc>
          <w:tcPr>
            <w:tcW w:w="373" w:type="pct"/>
            <w:tcBorders>
              <w:top w:val="nil"/>
              <w:left w:val="nil"/>
              <w:bottom w:val="nil"/>
              <w:right w:val="nil"/>
            </w:tcBorders>
            <w:shd w:val="clear" w:color="auto" w:fill="auto"/>
            <w:noWrap/>
            <w:vAlign w:val="center"/>
            <w:hideMark/>
          </w:tcPr>
          <w:p w14:paraId="51FCC24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18.98%</w:t>
            </w:r>
          </w:p>
        </w:tc>
        <w:tc>
          <w:tcPr>
            <w:tcW w:w="373" w:type="pct"/>
            <w:tcBorders>
              <w:top w:val="nil"/>
              <w:left w:val="nil"/>
              <w:bottom w:val="nil"/>
              <w:right w:val="nil"/>
            </w:tcBorders>
            <w:shd w:val="clear" w:color="auto" w:fill="auto"/>
            <w:noWrap/>
            <w:vAlign w:val="center"/>
            <w:hideMark/>
          </w:tcPr>
          <w:p w14:paraId="68B54D5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22.27%</w:t>
            </w:r>
          </w:p>
        </w:tc>
        <w:tc>
          <w:tcPr>
            <w:tcW w:w="373" w:type="pct"/>
            <w:tcBorders>
              <w:top w:val="nil"/>
              <w:left w:val="nil"/>
              <w:bottom w:val="nil"/>
              <w:right w:val="nil"/>
            </w:tcBorders>
            <w:shd w:val="clear" w:color="auto" w:fill="auto"/>
            <w:noWrap/>
            <w:vAlign w:val="center"/>
            <w:hideMark/>
          </w:tcPr>
          <w:p w14:paraId="0E64197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25.56%</w:t>
            </w:r>
          </w:p>
        </w:tc>
        <w:tc>
          <w:tcPr>
            <w:tcW w:w="449" w:type="pct"/>
            <w:tcBorders>
              <w:top w:val="nil"/>
              <w:left w:val="nil"/>
              <w:bottom w:val="nil"/>
              <w:right w:val="nil"/>
            </w:tcBorders>
            <w:shd w:val="clear" w:color="auto" w:fill="auto"/>
            <w:noWrap/>
            <w:vAlign w:val="center"/>
            <w:hideMark/>
          </w:tcPr>
          <w:p w14:paraId="3132639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29.17%</w:t>
            </w:r>
          </w:p>
        </w:tc>
        <w:tc>
          <w:tcPr>
            <w:tcW w:w="449" w:type="pct"/>
            <w:tcBorders>
              <w:top w:val="nil"/>
              <w:left w:val="nil"/>
              <w:bottom w:val="nil"/>
              <w:right w:val="nil"/>
            </w:tcBorders>
            <w:shd w:val="clear" w:color="auto" w:fill="auto"/>
            <w:noWrap/>
            <w:vAlign w:val="center"/>
            <w:hideMark/>
          </w:tcPr>
          <w:p w14:paraId="752384E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38.51%</w:t>
            </w:r>
          </w:p>
        </w:tc>
        <w:tc>
          <w:tcPr>
            <w:tcW w:w="447" w:type="pct"/>
            <w:tcBorders>
              <w:top w:val="nil"/>
              <w:left w:val="nil"/>
              <w:bottom w:val="nil"/>
              <w:right w:val="nil"/>
            </w:tcBorders>
            <w:shd w:val="clear" w:color="auto" w:fill="auto"/>
            <w:noWrap/>
            <w:vAlign w:val="center"/>
            <w:hideMark/>
          </w:tcPr>
          <w:p w14:paraId="6EAD6A3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48.10%</w:t>
            </w:r>
          </w:p>
        </w:tc>
        <w:tc>
          <w:tcPr>
            <w:tcW w:w="446" w:type="pct"/>
            <w:tcBorders>
              <w:top w:val="nil"/>
              <w:left w:val="nil"/>
              <w:bottom w:val="nil"/>
              <w:right w:val="nil"/>
            </w:tcBorders>
            <w:shd w:val="clear" w:color="auto" w:fill="auto"/>
            <w:noWrap/>
            <w:vAlign w:val="center"/>
            <w:hideMark/>
          </w:tcPr>
          <w:p w14:paraId="0DD11F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55.41%</w:t>
            </w:r>
          </w:p>
        </w:tc>
        <w:tc>
          <w:tcPr>
            <w:tcW w:w="446" w:type="pct"/>
            <w:tcBorders>
              <w:top w:val="nil"/>
              <w:left w:val="nil"/>
              <w:bottom w:val="nil"/>
              <w:right w:val="nil"/>
            </w:tcBorders>
            <w:shd w:val="clear" w:color="auto" w:fill="auto"/>
            <w:noWrap/>
            <w:vAlign w:val="center"/>
            <w:hideMark/>
          </w:tcPr>
          <w:p w14:paraId="2ABD77C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64.25%</w:t>
            </w:r>
          </w:p>
        </w:tc>
        <w:tc>
          <w:tcPr>
            <w:tcW w:w="449" w:type="pct"/>
            <w:tcBorders>
              <w:top w:val="nil"/>
              <w:left w:val="nil"/>
              <w:bottom w:val="nil"/>
              <w:right w:val="nil"/>
            </w:tcBorders>
            <w:shd w:val="clear" w:color="auto" w:fill="auto"/>
            <w:noWrap/>
            <w:vAlign w:val="center"/>
            <w:hideMark/>
          </w:tcPr>
          <w:p w14:paraId="41A9D12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75.54%</w:t>
            </w:r>
          </w:p>
        </w:tc>
      </w:tr>
      <w:tr w:rsidR="00C270DC" w:rsidRPr="00283CB6" w14:paraId="63E73D41" w14:textId="77777777" w:rsidTr="000B22B4">
        <w:trPr>
          <w:trHeight w:val="20"/>
          <w:jc w:val="center"/>
        </w:trPr>
        <w:tc>
          <w:tcPr>
            <w:tcW w:w="378" w:type="pct"/>
            <w:vMerge/>
            <w:tcBorders>
              <w:top w:val="single" w:sz="8" w:space="0" w:color="000000"/>
              <w:left w:val="nil"/>
              <w:bottom w:val="single" w:sz="4" w:space="0" w:color="auto"/>
              <w:right w:val="nil"/>
            </w:tcBorders>
            <w:vAlign w:val="center"/>
            <w:hideMark/>
          </w:tcPr>
          <w:p w14:paraId="7771E91B"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single" w:sz="4" w:space="0" w:color="auto"/>
              <w:right w:val="nil"/>
            </w:tcBorders>
            <w:shd w:val="clear" w:color="auto" w:fill="auto"/>
            <w:noWrap/>
            <w:vAlign w:val="center"/>
            <w:hideMark/>
          </w:tcPr>
          <w:p w14:paraId="6808B88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4" w:space="0" w:color="auto"/>
              <w:right w:val="nil"/>
            </w:tcBorders>
            <w:shd w:val="clear" w:color="auto" w:fill="auto"/>
            <w:noWrap/>
            <w:vAlign w:val="center"/>
            <w:hideMark/>
          </w:tcPr>
          <w:p w14:paraId="319B04E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0.8932</w:t>
            </w:r>
          </w:p>
        </w:tc>
        <w:tc>
          <w:tcPr>
            <w:tcW w:w="373" w:type="pct"/>
            <w:tcBorders>
              <w:top w:val="nil"/>
              <w:left w:val="nil"/>
              <w:bottom w:val="single" w:sz="4" w:space="0" w:color="auto"/>
              <w:right w:val="nil"/>
            </w:tcBorders>
            <w:shd w:val="clear" w:color="auto" w:fill="auto"/>
            <w:noWrap/>
            <w:vAlign w:val="center"/>
            <w:hideMark/>
          </w:tcPr>
          <w:p w14:paraId="2317FC2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0.872</w:t>
            </w:r>
          </w:p>
        </w:tc>
        <w:tc>
          <w:tcPr>
            <w:tcW w:w="373" w:type="pct"/>
            <w:tcBorders>
              <w:top w:val="nil"/>
              <w:left w:val="nil"/>
              <w:bottom w:val="single" w:sz="4" w:space="0" w:color="auto"/>
              <w:right w:val="nil"/>
            </w:tcBorders>
            <w:shd w:val="clear" w:color="auto" w:fill="auto"/>
            <w:noWrap/>
            <w:vAlign w:val="center"/>
            <w:hideMark/>
          </w:tcPr>
          <w:p w14:paraId="6A31C6D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0.8308</w:t>
            </w:r>
          </w:p>
        </w:tc>
        <w:tc>
          <w:tcPr>
            <w:tcW w:w="373" w:type="pct"/>
            <w:tcBorders>
              <w:top w:val="nil"/>
              <w:left w:val="nil"/>
              <w:bottom w:val="single" w:sz="4" w:space="0" w:color="auto"/>
              <w:right w:val="nil"/>
            </w:tcBorders>
            <w:shd w:val="clear" w:color="auto" w:fill="auto"/>
            <w:noWrap/>
            <w:vAlign w:val="center"/>
            <w:hideMark/>
          </w:tcPr>
          <w:p w14:paraId="12A5784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0.7842</w:t>
            </w:r>
          </w:p>
        </w:tc>
        <w:tc>
          <w:tcPr>
            <w:tcW w:w="449" w:type="pct"/>
            <w:tcBorders>
              <w:top w:val="nil"/>
              <w:left w:val="nil"/>
              <w:bottom w:val="single" w:sz="4" w:space="0" w:color="auto"/>
              <w:right w:val="nil"/>
            </w:tcBorders>
            <w:shd w:val="clear" w:color="auto" w:fill="auto"/>
            <w:noWrap/>
            <w:vAlign w:val="center"/>
            <w:hideMark/>
          </w:tcPr>
          <w:p w14:paraId="710302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0.745</w:t>
            </w:r>
          </w:p>
        </w:tc>
        <w:tc>
          <w:tcPr>
            <w:tcW w:w="449" w:type="pct"/>
            <w:tcBorders>
              <w:top w:val="nil"/>
              <w:left w:val="nil"/>
              <w:bottom w:val="single" w:sz="4" w:space="0" w:color="auto"/>
              <w:right w:val="nil"/>
            </w:tcBorders>
            <w:shd w:val="clear" w:color="auto" w:fill="auto"/>
            <w:noWrap/>
            <w:vAlign w:val="center"/>
            <w:hideMark/>
          </w:tcPr>
          <w:p w14:paraId="1B8F13E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0.9216</w:t>
            </w:r>
          </w:p>
        </w:tc>
        <w:tc>
          <w:tcPr>
            <w:tcW w:w="447" w:type="pct"/>
            <w:tcBorders>
              <w:top w:val="nil"/>
              <w:left w:val="nil"/>
              <w:bottom w:val="single" w:sz="4" w:space="0" w:color="auto"/>
              <w:right w:val="nil"/>
            </w:tcBorders>
            <w:shd w:val="clear" w:color="auto" w:fill="auto"/>
            <w:noWrap/>
            <w:vAlign w:val="center"/>
            <w:hideMark/>
          </w:tcPr>
          <w:p w14:paraId="5AFAEC4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w:t>
            </w:r>
          </w:p>
        </w:tc>
        <w:tc>
          <w:tcPr>
            <w:tcW w:w="446" w:type="pct"/>
            <w:tcBorders>
              <w:top w:val="nil"/>
              <w:left w:val="nil"/>
              <w:bottom w:val="single" w:sz="4" w:space="0" w:color="auto"/>
              <w:right w:val="nil"/>
            </w:tcBorders>
            <w:shd w:val="clear" w:color="auto" w:fill="auto"/>
            <w:noWrap/>
            <w:vAlign w:val="center"/>
            <w:hideMark/>
          </w:tcPr>
          <w:p w14:paraId="6746CFC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0.8834</w:t>
            </w:r>
          </w:p>
        </w:tc>
        <w:tc>
          <w:tcPr>
            <w:tcW w:w="446" w:type="pct"/>
            <w:tcBorders>
              <w:top w:val="nil"/>
              <w:left w:val="nil"/>
              <w:bottom w:val="single" w:sz="4" w:space="0" w:color="auto"/>
              <w:right w:val="nil"/>
            </w:tcBorders>
            <w:shd w:val="clear" w:color="auto" w:fill="auto"/>
            <w:noWrap/>
            <w:vAlign w:val="center"/>
            <w:hideMark/>
          </w:tcPr>
          <w:p w14:paraId="229D244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0.8661</w:t>
            </w:r>
          </w:p>
        </w:tc>
        <w:tc>
          <w:tcPr>
            <w:tcW w:w="449" w:type="pct"/>
            <w:tcBorders>
              <w:top w:val="nil"/>
              <w:left w:val="nil"/>
              <w:bottom w:val="single" w:sz="4" w:space="0" w:color="auto"/>
              <w:right w:val="nil"/>
            </w:tcBorders>
            <w:shd w:val="clear" w:color="auto" w:fill="auto"/>
            <w:noWrap/>
            <w:vAlign w:val="center"/>
            <w:hideMark/>
          </w:tcPr>
          <w:p w14:paraId="0184EF9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0.8373</w:t>
            </w:r>
          </w:p>
        </w:tc>
      </w:tr>
      <w:tr w:rsidR="00C270DC" w:rsidRPr="00283CB6" w14:paraId="0C4C840C" w14:textId="77777777" w:rsidTr="000B22B4">
        <w:trPr>
          <w:trHeight w:val="20"/>
          <w:jc w:val="center"/>
        </w:trPr>
        <w:tc>
          <w:tcPr>
            <w:tcW w:w="378" w:type="pct"/>
            <w:tcBorders>
              <w:top w:val="single" w:sz="4" w:space="0" w:color="auto"/>
              <w:left w:val="nil"/>
              <w:bottom w:val="single" w:sz="4" w:space="0" w:color="auto"/>
              <w:right w:val="nil"/>
            </w:tcBorders>
            <w:shd w:val="clear" w:color="auto" w:fill="auto"/>
            <w:noWrap/>
            <w:vAlign w:val="center"/>
            <w:hideMark/>
          </w:tcPr>
          <w:p w14:paraId="3925CD91" w14:textId="77777777" w:rsidR="00C270DC" w:rsidRPr="00283CB6" w:rsidRDefault="00C270DC" w:rsidP="00851C41">
            <w:pPr>
              <w:adjustRightInd w:val="0"/>
              <w:snapToGrid w:val="0"/>
              <w:jc w:val="center"/>
              <w:rPr>
                <w:rFonts w:eastAsia="等线"/>
                <w:noProof w:val="0"/>
                <w:sz w:val="15"/>
                <w:szCs w:val="15"/>
              </w:rPr>
            </w:pPr>
            <w:r w:rsidRPr="00283CB6">
              <w:rPr>
                <w:rFonts w:eastAsia="等线"/>
                <w:b/>
                <w:bCs/>
                <w:noProof w:val="0"/>
                <w:sz w:val="15"/>
                <w:szCs w:val="15"/>
              </w:rPr>
              <w:t>Site</w:t>
            </w:r>
          </w:p>
        </w:tc>
        <w:tc>
          <w:tcPr>
            <w:tcW w:w="445" w:type="pct"/>
            <w:tcBorders>
              <w:top w:val="single" w:sz="4" w:space="0" w:color="auto"/>
              <w:left w:val="nil"/>
              <w:bottom w:val="single" w:sz="4" w:space="0" w:color="auto"/>
              <w:right w:val="nil"/>
            </w:tcBorders>
            <w:shd w:val="clear" w:color="auto" w:fill="auto"/>
            <w:noWrap/>
            <w:vAlign w:val="center"/>
            <w:hideMark/>
          </w:tcPr>
          <w:p w14:paraId="7A4C08A4"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2" w:type="pct"/>
            <w:tcBorders>
              <w:top w:val="single" w:sz="4" w:space="0" w:color="auto"/>
              <w:left w:val="nil"/>
              <w:bottom w:val="single" w:sz="4" w:space="0" w:color="auto"/>
              <w:right w:val="nil"/>
            </w:tcBorders>
            <w:shd w:val="clear" w:color="auto" w:fill="auto"/>
            <w:noWrap/>
            <w:vAlign w:val="center"/>
            <w:hideMark/>
          </w:tcPr>
          <w:p w14:paraId="51F47B08"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373" w:type="pct"/>
            <w:tcBorders>
              <w:top w:val="single" w:sz="4" w:space="0" w:color="auto"/>
              <w:left w:val="nil"/>
              <w:bottom w:val="single" w:sz="4" w:space="0" w:color="auto"/>
              <w:right w:val="nil"/>
            </w:tcBorders>
            <w:shd w:val="clear" w:color="auto" w:fill="auto"/>
            <w:noWrap/>
            <w:vAlign w:val="center"/>
            <w:hideMark/>
          </w:tcPr>
          <w:p w14:paraId="2B20BAB3"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RNN</w:t>
            </w:r>
          </w:p>
        </w:tc>
        <w:tc>
          <w:tcPr>
            <w:tcW w:w="373" w:type="pct"/>
            <w:tcBorders>
              <w:top w:val="single" w:sz="4" w:space="0" w:color="auto"/>
              <w:left w:val="nil"/>
              <w:bottom w:val="single" w:sz="4" w:space="0" w:color="auto"/>
              <w:right w:val="nil"/>
            </w:tcBorders>
            <w:shd w:val="clear" w:color="auto" w:fill="auto"/>
            <w:noWrap/>
            <w:vAlign w:val="center"/>
            <w:hideMark/>
          </w:tcPr>
          <w:p w14:paraId="21A721DF"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WNN</w:t>
            </w:r>
          </w:p>
        </w:tc>
        <w:tc>
          <w:tcPr>
            <w:tcW w:w="373" w:type="pct"/>
            <w:tcBorders>
              <w:top w:val="single" w:sz="4" w:space="0" w:color="auto"/>
              <w:left w:val="nil"/>
              <w:bottom w:val="single" w:sz="4" w:space="0" w:color="auto"/>
              <w:right w:val="nil"/>
            </w:tcBorders>
            <w:shd w:val="clear" w:color="auto" w:fill="auto"/>
            <w:noWrap/>
            <w:vAlign w:val="center"/>
            <w:hideMark/>
          </w:tcPr>
          <w:p w14:paraId="23CB2E5F"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w:t>
            </w:r>
          </w:p>
        </w:tc>
        <w:tc>
          <w:tcPr>
            <w:tcW w:w="449" w:type="pct"/>
            <w:tcBorders>
              <w:top w:val="single" w:sz="4" w:space="0" w:color="auto"/>
              <w:left w:val="nil"/>
              <w:bottom w:val="single" w:sz="4" w:space="0" w:color="auto"/>
              <w:right w:val="nil"/>
            </w:tcBorders>
            <w:shd w:val="clear" w:color="auto" w:fill="auto"/>
            <w:noWrap/>
            <w:vAlign w:val="center"/>
            <w:hideMark/>
          </w:tcPr>
          <w:p w14:paraId="44BEBB7E"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NARNN</w:t>
            </w:r>
          </w:p>
        </w:tc>
        <w:tc>
          <w:tcPr>
            <w:tcW w:w="449" w:type="pct"/>
            <w:tcBorders>
              <w:top w:val="single" w:sz="4" w:space="0" w:color="auto"/>
              <w:left w:val="nil"/>
              <w:bottom w:val="single" w:sz="4" w:space="0" w:color="auto"/>
              <w:right w:val="nil"/>
            </w:tcBorders>
            <w:shd w:val="clear" w:color="auto" w:fill="auto"/>
            <w:noWrap/>
            <w:vAlign w:val="center"/>
            <w:hideMark/>
          </w:tcPr>
          <w:p w14:paraId="642BA777"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BPNN</w:t>
            </w:r>
          </w:p>
        </w:tc>
        <w:tc>
          <w:tcPr>
            <w:tcW w:w="447" w:type="pct"/>
            <w:tcBorders>
              <w:top w:val="single" w:sz="4" w:space="0" w:color="auto"/>
              <w:left w:val="nil"/>
              <w:bottom w:val="single" w:sz="4" w:space="0" w:color="auto"/>
              <w:right w:val="nil"/>
            </w:tcBorders>
            <w:shd w:val="clear" w:color="auto" w:fill="auto"/>
            <w:noWrap/>
            <w:vAlign w:val="center"/>
            <w:hideMark/>
          </w:tcPr>
          <w:p w14:paraId="79C46023"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446" w:type="pct"/>
            <w:tcBorders>
              <w:top w:val="single" w:sz="4" w:space="0" w:color="auto"/>
              <w:left w:val="nil"/>
              <w:bottom w:val="single" w:sz="4" w:space="0" w:color="auto"/>
              <w:right w:val="nil"/>
            </w:tcBorders>
            <w:shd w:val="clear" w:color="auto" w:fill="auto"/>
            <w:noWrap/>
            <w:vAlign w:val="center"/>
            <w:hideMark/>
          </w:tcPr>
          <w:p w14:paraId="7DA90BBB"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Elman</w:t>
            </w:r>
          </w:p>
        </w:tc>
        <w:tc>
          <w:tcPr>
            <w:tcW w:w="446" w:type="pct"/>
            <w:tcBorders>
              <w:top w:val="single" w:sz="4" w:space="0" w:color="auto"/>
              <w:left w:val="nil"/>
              <w:bottom w:val="single" w:sz="4" w:space="0" w:color="auto"/>
              <w:right w:val="nil"/>
            </w:tcBorders>
            <w:shd w:val="clear" w:color="auto" w:fill="auto"/>
            <w:noWrap/>
            <w:vAlign w:val="center"/>
            <w:hideMark/>
          </w:tcPr>
          <w:p w14:paraId="59341039"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RBFNN</w:t>
            </w:r>
          </w:p>
        </w:tc>
        <w:tc>
          <w:tcPr>
            <w:tcW w:w="449" w:type="pct"/>
            <w:tcBorders>
              <w:top w:val="single" w:sz="4" w:space="0" w:color="auto"/>
              <w:left w:val="nil"/>
              <w:bottom w:val="single" w:sz="4" w:space="0" w:color="auto"/>
              <w:right w:val="nil"/>
            </w:tcBorders>
            <w:shd w:val="clear" w:color="auto" w:fill="auto"/>
            <w:noWrap/>
            <w:vAlign w:val="center"/>
            <w:hideMark/>
          </w:tcPr>
          <w:p w14:paraId="3D5F4E52"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GRNN</w:t>
            </w:r>
          </w:p>
        </w:tc>
      </w:tr>
      <w:tr w:rsidR="00C270DC" w:rsidRPr="00283CB6" w14:paraId="4966C25F" w14:textId="77777777" w:rsidTr="000B22B4">
        <w:trPr>
          <w:trHeight w:val="20"/>
          <w:jc w:val="center"/>
        </w:trPr>
        <w:tc>
          <w:tcPr>
            <w:tcW w:w="378" w:type="pct"/>
            <w:vMerge w:val="restart"/>
            <w:tcBorders>
              <w:top w:val="single" w:sz="4" w:space="0" w:color="auto"/>
              <w:left w:val="nil"/>
              <w:bottom w:val="single" w:sz="8" w:space="0" w:color="000000"/>
              <w:right w:val="nil"/>
            </w:tcBorders>
            <w:shd w:val="clear" w:color="auto" w:fill="auto"/>
            <w:noWrap/>
            <w:vAlign w:val="center"/>
            <w:hideMark/>
          </w:tcPr>
          <w:p w14:paraId="6E72752E" w14:textId="78F7C79F"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4</w:t>
            </w:r>
          </w:p>
        </w:tc>
        <w:tc>
          <w:tcPr>
            <w:tcW w:w="445" w:type="pct"/>
            <w:tcBorders>
              <w:top w:val="single" w:sz="4" w:space="0" w:color="auto"/>
              <w:left w:val="nil"/>
              <w:bottom w:val="nil"/>
              <w:right w:val="nil"/>
            </w:tcBorders>
            <w:shd w:val="clear" w:color="auto" w:fill="auto"/>
            <w:noWrap/>
            <w:vAlign w:val="center"/>
            <w:hideMark/>
          </w:tcPr>
          <w:p w14:paraId="3806681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4" w:space="0" w:color="auto"/>
              <w:left w:val="nil"/>
              <w:bottom w:val="nil"/>
              <w:right w:val="nil"/>
            </w:tcBorders>
            <w:shd w:val="clear" w:color="auto" w:fill="auto"/>
            <w:noWrap/>
            <w:vAlign w:val="center"/>
            <w:hideMark/>
          </w:tcPr>
          <w:p w14:paraId="68D3EFE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0.783</w:t>
            </w:r>
          </w:p>
        </w:tc>
        <w:tc>
          <w:tcPr>
            <w:tcW w:w="373" w:type="pct"/>
            <w:tcBorders>
              <w:top w:val="single" w:sz="4" w:space="0" w:color="auto"/>
              <w:left w:val="nil"/>
              <w:bottom w:val="nil"/>
              <w:right w:val="nil"/>
            </w:tcBorders>
            <w:shd w:val="clear" w:color="auto" w:fill="auto"/>
            <w:noWrap/>
            <w:vAlign w:val="center"/>
            <w:hideMark/>
          </w:tcPr>
          <w:p w14:paraId="25A8526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0.8931</w:t>
            </w:r>
          </w:p>
        </w:tc>
        <w:tc>
          <w:tcPr>
            <w:tcW w:w="373" w:type="pct"/>
            <w:tcBorders>
              <w:top w:val="single" w:sz="4" w:space="0" w:color="auto"/>
              <w:left w:val="nil"/>
              <w:bottom w:val="nil"/>
              <w:right w:val="nil"/>
            </w:tcBorders>
            <w:shd w:val="clear" w:color="auto" w:fill="auto"/>
            <w:noWrap/>
            <w:vAlign w:val="center"/>
            <w:hideMark/>
          </w:tcPr>
          <w:p w14:paraId="456F1F0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1.0345</w:t>
            </w:r>
          </w:p>
        </w:tc>
        <w:tc>
          <w:tcPr>
            <w:tcW w:w="373" w:type="pct"/>
            <w:tcBorders>
              <w:top w:val="single" w:sz="4" w:space="0" w:color="auto"/>
              <w:left w:val="nil"/>
              <w:bottom w:val="nil"/>
              <w:right w:val="nil"/>
            </w:tcBorders>
            <w:shd w:val="clear" w:color="auto" w:fill="auto"/>
            <w:noWrap/>
            <w:vAlign w:val="center"/>
            <w:hideMark/>
          </w:tcPr>
          <w:p w14:paraId="53070E7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1.18</w:t>
            </w:r>
          </w:p>
        </w:tc>
        <w:tc>
          <w:tcPr>
            <w:tcW w:w="449" w:type="pct"/>
            <w:tcBorders>
              <w:top w:val="single" w:sz="4" w:space="0" w:color="auto"/>
              <w:left w:val="nil"/>
              <w:bottom w:val="nil"/>
              <w:right w:val="nil"/>
            </w:tcBorders>
            <w:shd w:val="clear" w:color="auto" w:fill="auto"/>
            <w:noWrap/>
            <w:vAlign w:val="center"/>
            <w:hideMark/>
          </w:tcPr>
          <w:p w14:paraId="50C1BAE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1.3166</w:t>
            </w:r>
          </w:p>
        </w:tc>
        <w:tc>
          <w:tcPr>
            <w:tcW w:w="449" w:type="pct"/>
            <w:tcBorders>
              <w:top w:val="single" w:sz="4" w:space="0" w:color="auto"/>
              <w:left w:val="nil"/>
              <w:bottom w:val="nil"/>
              <w:right w:val="nil"/>
            </w:tcBorders>
            <w:shd w:val="clear" w:color="auto" w:fill="auto"/>
            <w:noWrap/>
            <w:vAlign w:val="center"/>
            <w:hideMark/>
          </w:tcPr>
          <w:p w14:paraId="332CE09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90.0454</w:t>
            </w:r>
          </w:p>
        </w:tc>
        <w:tc>
          <w:tcPr>
            <w:tcW w:w="447" w:type="pct"/>
            <w:tcBorders>
              <w:top w:val="single" w:sz="4" w:space="0" w:color="auto"/>
              <w:left w:val="nil"/>
              <w:bottom w:val="nil"/>
              <w:right w:val="nil"/>
            </w:tcBorders>
            <w:shd w:val="clear" w:color="auto" w:fill="auto"/>
            <w:noWrap/>
            <w:vAlign w:val="center"/>
            <w:hideMark/>
          </w:tcPr>
          <w:p w14:paraId="5BB0565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107.0139</w:t>
            </w:r>
          </w:p>
        </w:tc>
        <w:tc>
          <w:tcPr>
            <w:tcW w:w="446" w:type="pct"/>
            <w:tcBorders>
              <w:top w:val="single" w:sz="4" w:space="0" w:color="auto"/>
              <w:left w:val="nil"/>
              <w:bottom w:val="nil"/>
              <w:right w:val="nil"/>
            </w:tcBorders>
            <w:shd w:val="clear" w:color="auto" w:fill="auto"/>
            <w:noWrap/>
            <w:vAlign w:val="center"/>
            <w:hideMark/>
          </w:tcPr>
          <w:p w14:paraId="16EE54B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117.4349</w:t>
            </w:r>
          </w:p>
        </w:tc>
        <w:tc>
          <w:tcPr>
            <w:tcW w:w="446" w:type="pct"/>
            <w:tcBorders>
              <w:top w:val="single" w:sz="4" w:space="0" w:color="auto"/>
              <w:left w:val="nil"/>
              <w:bottom w:val="nil"/>
              <w:right w:val="nil"/>
            </w:tcBorders>
            <w:shd w:val="clear" w:color="auto" w:fill="auto"/>
            <w:noWrap/>
            <w:vAlign w:val="center"/>
            <w:hideMark/>
          </w:tcPr>
          <w:p w14:paraId="503531B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132.8439</w:t>
            </w:r>
          </w:p>
        </w:tc>
        <w:tc>
          <w:tcPr>
            <w:tcW w:w="449" w:type="pct"/>
            <w:tcBorders>
              <w:top w:val="single" w:sz="4" w:space="0" w:color="auto"/>
              <w:left w:val="nil"/>
              <w:bottom w:val="nil"/>
              <w:right w:val="nil"/>
            </w:tcBorders>
            <w:shd w:val="clear" w:color="auto" w:fill="auto"/>
            <w:noWrap/>
            <w:vAlign w:val="center"/>
            <w:hideMark/>
          </w:tcPr>
          <w:p w14:paraId="23C14AF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154.0333</w:t>
            </w:r>
          </w:p>
        </w:tc>
      </w:tr>
      <w:tr w:rsidR="00C270DC" w:rsidRPr="00283CB6" w14:paraId="32643419"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063B9706"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371D72DC"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7FCC25C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1.1462</w:t>
            </w:r>
          </w:p>
        </w:tc>
        <w:tc>
          <w:tcPr>
            <w:tcW w:w="373" w:type="pct"/>
            <w:tcBorders>
              <w:top w:val="nil"/>
              <w:left w:val="nil"/>
              <w:bottom w:val="nil"/>
              <w:right w:val="nil"/>
            </w:tcBorders>
            <w:shd w:val="clear" w:color="auto" w:fill="auto"/>
            <w:noWrap/>
            <w:vAlign w:val="center"/>
            <w:hideMark/>
          </w:tcPr>
          <w:p w14:paraId="55D33F6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1.2293</w:t>
            </w:r>
          </w:p>
        </w:tc>
        <w:tc>
          <w:tcPr>
            <w:tcW w:w="373" w:type="pct"/>
            <w:tcBorders>
              <w:top w:val="nil"/>
              <w:left w:val="nil"/>
              <w:bottom w:val="nil"/>
              <w:right w:val="nil"/>
            </w:tcBorders>
            <w:shd w:val="clear" w:color="auto" w:fill="auto"/>
            <w:noWrap/>
            <w:vAlign w:val="center"/>
            <w:hideMark/>
          </w:tcPr>
          <w:p w14:paraId="24343E1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1.4323</w:t>
            </w:r>
          </w:p>
        </w:tc>
        <w:tc>
          <w:tcPr>
            <w:tcW w:w="373" w:type="pct"/>
            <w:tcBorders>
              <w:top w:val="nil"/>
              <w:left w:val="nil"/>
              <w:bottom w:val="nil"/>
              <w:right w:val="nil"/>
            </w:tcBorders>
            <w:shd w:val="clear" w:color="auto" w:fill="auto"/>
            <w:noWrap/>
            <w:vAlign w:val="center"/>
            <w:hideMark/>
          </w:tcPr>
          <w:p w14:paraId="033ED2D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1.6254</w:t>
            </w:r>
          </w:p>
        </w:tc>
        <w:tc>
          <w:tcPr>
            <w:tcW w:w="449" w:type="pct"/>
            <w:tcBorders>
              <w:top w:val="nil"/>
              <w:left w:val="nil"/>
              <w:bottom w:val="nil"/>
              <w:right w:val="nil"/>
            </w:tcBorders>
            <w:shd w:val="clear" w:color="auto" w:fill="auto"/>
            <w:noWrap/>
            <w:vAlign w:val="center"/>
            <w:hideMark/>
          </w:tcPr>
          <w:p w14:paraId="1C2C78A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1.803</w:t>
            </w:r>
          </w:p>
        </w:tc>
        <w:tc>
          <w:tcPr>
            <w:tcW w:w="449" w:type="pct"/>
            <w:tcBorders>
              <w:top w:val="nil"/>
              <w:left w:val="nil"/>
              <w:bottom w:val="nil"/>
              <w:right w:val="nil"/>
            </w:tcBorders>
            <w:shd w:val="clear" w:color="auto" w:fill="auto"/>
            <w:noWrap/>
            <w:vAlign w:val="center"/>
            <w:hideMark/>
          </w:tcPr>
          <w:p w14:paraId="711E39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152.6258</w:t>
            </w:r>
          </w:p>
        </w:tc>
        <w:tc>
          <w:tcPr>
            <w:tcW w:w="447" w:type="pct"/>
            <w:tcBorders>
              <w:top w:val="nil"/>
              <w:left w:val="nil"/>
              <w:bottom w:val="nil"/>
              <w:right w:val="nil"/>
            </w:tcBorders>
            <w:shd w:val="clear" w:color="auto" w:fill="auto"/>
            <w:noWrap/>
            <w:vAlign w:val="center"/>
            <w:hideMark/>
          </w:tcPr>
          <w:p w14:paraId="2F834F6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173.0959</w:t>
            </w:r>
          </w:p>
        </w:tc>
        <w:tc>
          <w:tcPr>
            <w:tcW w:w="446" w:type="pct"/>
            <w:tcBorders>
              <w:top w:val="nil"/>
              <w:left w:val="nil"/>
              <w:bottom w:val="nil"/>
              <w:right w:val="nil"/>
            </w:tcBorders>
            <w:shd w:val="clear" w:color="auto" w:fill="auto"/>
            <w:noWrap/>
            <w:vAlign w:val="center"/>
            <w:hideMark/>
          </w:tcPr>
          <w:p w14:paraId="5B8A122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180.8868</w:t>
            </w:r>
          </w:p>
        </w:tc>
        <w:tc>
          <w:tcPr>
            <w:tcW w:w="446" w:type="pct"/>
            <w:tcBorders>
              <w:top w:val="nil"/>
              <w:left w:val="nil"/>
              <w:bottom w:val="nil"/>
              <w:right w:val="nil"/>
            </w:tcBorders>
            <w:shd w:val="clear" w:color="auto" w:fill="auto"/>
            <w:noWrap/>
            <w:vAlign w:val="center"/>
            <w:hideMark/>
          </w:tcPr>
          <w:p w14:paraId="5AE69BE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213.9421</w:t>
            </w:r>
          </w:p>
        </w:tc>
        <w:tc>
          <w:tcPr>
            <w:tcW w:w="449" w:type="pct"/>
            <w:tcBorders>
              <w:top w:val="nil"/>
              <w:left w:val="nil"/>
              <w:bottom w:val="nil"/>
              <w:right w:val="nil"/>
            </w:tcBorders>
            <w:shd w:val="clear" w:color="auto" w:fill="auto"/>
            <w:noWrap/>
            <w:vAlign w:val="center"/>
            <w:hideMark/>
          </w:tcPr>
          <w:p w14:paraId="5BF71EC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228.7902</w:t>
            </w:r>
          </w:p>
        </w:tc>
      </w:tr>
      <w:tr w:rsidR="00C270DC" w:rsidRPr="00283CB6" w14:paraId="3F5A255E"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492F7654"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3CDB46CA"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433777C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18.73%</w:t>
            </w:r>
          </w:p>
        </w:tc>
        <w:tc>
          <w:tcPr>
            <w:tcW w:w="373" w:type="pct"/>
            <w:tcBorders>
              <w:top w:val="nil"/>
              <w:left w:val="nil"/>
              <w:bottom w:val="nil"/>
              <w:right w:val="nil"/>
            </w:tcBorders>
            <w:shd w:val="clear" w:color="auto" w:fill="auto"/>
            <w:noWrap/>
            <w:vAlign w:val="center"/>
            <w:hideMark/>
          </w:tcPr>
          <w:p w14:paraId="41FB7A5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21.71%</w:t>
            </w:r>
          </w:p>
        </w:tc>
        <w:tc>
          <w:tcPr>
            <w:tcW w:w="373" w:type="pct"/>
            <w:tcBorders>
              <w:top w:val="nil"/>
              <w:left w:val="nil"/>
              <w:bottom w:val="nil"/>
              <w:right w:val="nil"/>
            </w:tcBorders>
            <w:shd w:val="clear" w:color="auto" w:fill="auto"/>
            <w:noWrap/>
            <w:vAlign w:val="center"/>
            <w:hideMark/>
          </w:tcPr>
          <w:p w14:paraId="679236E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25.73%</w:t>
            </w:r>
          </w:p>
        </w:tc>
        <w:tc>
          <w:tcPr>
            <w:tcW w:w="373" w:type="pct"/>
            <w:tcBorders>
              <w:top w:val="nil"/>
              <w:left w:val="nil"/>
              <w:bottom w:val="nil"/>
              <w:right w:val="nil"/>
            </w:tcBorders>
            <w:shd w:val="clear" w:color="auto" w:fill="auto"/>
            <w:noWrap/>
            <w:vAlign w:val="center"/>
            <w:hideMark/>
          </w:tcPr>
          <w:p w14:paraId="6F50EBB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27.44%</w:t>
            </w:r>
          </w:p>
        </w:tc>
        <w:tc>
          <w:tcPr>
            <w:tcW w:w="449" w:type="pct"/>
            <w:tcBorders>
              <w:top w:val="nil"/>
              <w:left w:val="nil"/>
              <w:bottom w:val="nil"/>
              <w:right w:val="nil"/>
            </w:tcBorders>
            <w:shd w:val="clear" w:color="auto" w:fill="auto"/>
            <w:noWrap/>
            <w:vAlign w:val="center"/>
            <w:hideMark/>
          </w:tcPr>
          <w:p w14:paraId="0E6FEDB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28.79%</w:t>
            </w:r>
          </w:p>
        </w:tc>
        <w:tc>
          <w:tcPr>
            <w:tcW w:w="449" w:type="pct"/>
            <w:tcBorders>
              <w:top w:val="nil"/>
              <w:left w:val="nil"/>
              <w:bottom w:val="nil"/>
              <w:right w:val="nil"/>
            </w:tcBorders>
            <w:shd w:val="clear" w:color="auto" w:fill="auto"/>
            <w:noWrap/>
            <w:vAlign w:val="center"/>
            <w:hideMark/>
          </w:tcPr>
          <w:p w14:paraId="76FECF9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64.24%</w:t>
            </w:r>
          </w:p>
        </w:tc>
        <w:tc>
          <w:tcPr>
            <w:tcW w:w="447" w:type="pct"/>
            <w:tcBorders>
              <w:top w:val="nil"/>
              <w:left w:val="nil"/>
              <w:bottom w:val="nil"/>
              <w:right w:val="nil"/>
            </w:tcBorders>
            <w:shd w:val="clear" w:color="auto" w:fill="auto"/>
            <w:noWrap/>
            <w:vAlign w:val="center"/>
            <w:hideMark/>
          </w:tcPr>
          <w:p w14:paraId="286F568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79.57%</w:t>
            </w:r>
          </w:p>
        </w:tc>
        <w:tc>
          <w:tcPr>
            <w:tcW w:w="446" w:type="pct"/>
            <w:tcBorders>
              <w:top w:val="nil"/>
              <w:left w:val="nil"/>
              <w:bottom w:val="nil"/>
              <w:right w:val="nil"/>
            </w:tcBorders>
            <w:shd w:val="clear" w:color="auto" w:fill="auto"/>
            <w:noWrap/>
            <w:vAlign w:val="center"/>
            <w:hideMark/>
          </w:tcPr>
          <w:p w14:paraId="525693F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123.60%</w:t>
            </w:r>
          </w:p>
        </w:tc>
        <w:tc>
          <w:tcPr>
            <w:tcW w:w="446" w:type="pct"/>
            <w:tcBorders>
              <w:top w:val="nil"/>
              <w:left w:val="nil"/>
              <w:bottom w:val="nil"/>
              <w:right w:val="nil"/>
            </w:tcBorders>
            <w:shd w:val="clear" w:color="auto" w:fill="auto"/>
            <w:noWrap/>
            <w:vAlign w:val="center"/>
            <w:hideMark/>
          </w:tcPr>
          <w:p w14:paraId="5E77434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153.34%</w:t>
            </w:r>
          </w:p>
        </w:tc>
        <w:tc>
          <w:tcPr>
            <w:tcW w:w="449" w:type="pct"/>
            <w:tcBorders>
              <w:top w:val="nil"/>
              <w:left w:val="nil"/>
              <w:bottom w:val="nil"/>
              <w:right w:val="nil"/>
            </w:tcBorders>
            <w:shd w:val="clear" w:color="auto" w:fill="auto"/>
            <w:noWrap/>
            <w:vAlign w:val="center"/>
            <w:hideMark/>
          </w:tcPr>
          <w:p w14:paraId="205D88E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149.54%</w:t>
            </w:r>
          </w:p>
        </w:tc>
      </w:tr>
      <w:tr w:rsidR="00C270DC" w:rsidRPr="00283CB6" w14:paraId="4105E38E"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00584F02"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56DBBA9E"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469336C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51.14%</w:t>
            </w:r>
          </w:p>
        </w:tc>
        <w:tc>
          <w:tcPr>
            <w:tcW w:w="373" w:type="pct"/>
            <w:tcBorders>
              <w:top w:val="nil"/>
              <w:left w:val="nil"/>
              <w:bottom w:val="nil"/>
              <w:right w:val="nil"/>
            </w:tcBorders>
            <w:shd w:val="clear" w:color="auto" w:fill="auto"/>
            <w:noWrap/>
            <w:vAlign w:val="center"/>
            <w:hideMark/>
          </w:tcPr>
          <w:p w14:paraId="18A8A64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48.36%</w:t>
            </w:r>
          </w:p>
        </w:tc>
        <w:tc>
          <w:tcPr>
            <w:tcW w:w="373" w:type="pct"/>
            <w:tcBorders>
              <w:top w:val="nil"/>
              <w:left w:val="nil"/>
              <w:bottom w:val="nil"/>
              <w:right w:val="nil"/>
            </w:tcBorders>
            <w:shd w:val="clear" w:color="auto" w:fill="auto"/>
            <w:noWrap/>
            <w:vAlign w:val="center"/>
            <w:hideMark/>
          </w:tcPr>
          <w:p w14:paraId="18FF46D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43.89%</w:t>
            </w:r>
          </w:p>
        </w:tc>
        <w:tc>
          <w:tcPr>
            <w:tcW w:w="373" w:type="pct"/>
            <w:tcBorders>
              <w:top w:val="nil"/>
              <w:left w:val="nil"/>
              <w:bottom w:val="nil"/>
              <w:right w:val="nil"/>
            </w:tcBorders>
            <w:shd w:val="clear" w:color="auto" w:fill="auto"/>
            <w:noWrap/>
            <w:vAlign w:val="center"/>
            <w:hideMark/>
          </w:tcPr>
          <w:p w14:paraId="144E3C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42.40%</w:t>
            </w:r>
          </w:p>
        </w:tc>
        <w:tc>
          <w:tcPr>
            <w:tcW w:w="449" w:type="pct"/>
            <w:tcBorders>
              <w:top w:val="nil"/>
              <w:left w:val="nil"/>
              <w:bottom w:val="nil"/>
              <w:right w:val="nil"/>
            </w:tcBorders>
            <w:shd w:val="clear" w:color="auto" w:fill="auto"/>
            <w:noWrap/>
            <w:vAlign w:val="center"/>
            <w:hideMark/>
          </w:tcPr>
          <w:p w14:paraId="187B12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39.52%</w:t>
            </w:r>
          </w:p>
        </w:tc>
        <w:tc>
          <w:tcPr>
            <w:tcW w:w="449" w:type="pct"/>
            <w:tcBorders>
              <w:top w:val="nil"/>
              <w:left w:val="nil"/>
              <w:bottom w:val="nil"/>
              <w:right w:val="nil"/>
            </w:tcBorders>
            <w:shd w:val="clear" w:color="auto" w:fill="auto"/>
            <w:noWrap/>
            <w:vAlign w:val="center"/>
            <w:hideMark/>
          </w:tcPr>
          <w:p w14:paraId="448D9E7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48.56%</w:t>
            </w:r>
          </w:p>
        </w:tc>
        <w:tc>
          <w:tcPr>
            <w:tcW w:w="447" w:type="pct"/>
            <w:tcBorders>
              <w:top w:val="nil"/>
              <w:left w:val="nil"/>
              <w:bottom w:val="nil"/>
              <w:right w:val="nil"/>
            </w:tcBorders>
            <w:shd w:val="clear" w:color="auto" w:fill="auto"/>
            <w:noWrap/>
            <w:vAlign w:val="center"/>
            <w:hideMark/>
          </w:tcPr>
          <w:p w14:paraId="0804FA1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44.19%</w:t>
            </w:r>
          </w:p>
        </w:tc>
        <w:tc>
          <w:tcPr>
            <w:tcW w:w="446" w:type="pct"/>
            <w:tcBorders>
              <w:top w:val="nil"/>
              <w:left w:val="nil"/>
              <w:bottom w:val="nil"/>
              <w:right w:val="nil"/>
            </w:tcBorders>
            <w:shd w:val="clear" w:color="auto" w:fill="auto"/>
            <w:noWrap/>
            <w:vAlign w:val="center"/>
            <w:hideMark/>
          </w:tcPr>
          <w:p w14:paraId="41FB53C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46.08%</w:t>
            </w:r>
          </w:p>
        </w:tc>
        <w:tc>
          <w:tcPr>
            <w:tcW w:w="446" w:type="pct"/>
            <w:tcBorders>
              <w:top w:val="nil"/>
              <w:left w:val="nil"/>
              <w:bottom w:val="nil"/>
              <w:right w:val="nil"/>
            </w:tcBorders>
            <w:shd w:val="clear" w:color="auto" w:fill="auto"/>
            <w:noWrap/>
            <w:vAlign w:val="center"/>
            <w:hideMark/>
          </w:tcPr>
          <w:p w14:paraId="61C9795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43.59%</w:t>
            </w:r>
          </w:p>
        </w:tc>
        <w:tc>
          <w:tcPr>
            <w:tcW w:w="449" w:type="pct"/>
            <w:tcBorders>
              <w:top w:val="nil"/>
              <w:left w:val="nil"/>
              <w:bottom w:val="nil"/>
              <w:right w:val="nil"/>
            </w:tcBorders>
            <w:shd w:val="clear" w:color="auto" w:fill="auto"/>
            <w:noWrap/>
            <w:vAlign w:val="center"/>
            <w:hideMark/>
          </w:tcPr>
          <w:p w14:paraId="0941EBF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41.51%</w:t>
            </w:r>
          </w:p>
        </w:tc>
      </w:tr>
      <w:tr w:rsidR="00C270DC" w:rsidRPr="00283CB6" w14:paraId="2FF81B7F"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19F7985A"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4A9C7F6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70D0499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0.0914</w:t>
            </w:r>
          </w:p>
        </w:tc>
        <w:tc>
          <w:tcPr>
            <w:tcW w:w="373" w:type="pct"/>
            <w:tcBorders>
              <w:top w:val="nil"/>
              <w:left w:val="nil"/>
              <w:bottom w:val="nil"/>
              <w:right w:val="nil"/>
            </w:tcBorders>
            <w:shd w:val="clear" w:color="auto" w:fill="auto"/>
            <w:noWrap/>
            <w:vAlign w:val="center"/>
            <w:hideMark/>
          </w:tcPr>
          <w:p w14:paraId="01A30D8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0.098</w:t>
            </w:r>
          </w:p>
        </w:tc>
        <w:tc>
          <w:tcPr>
            <w:tcW w:w="373" w:type="pct"/>
            <w:tcBorders>
              <w:top w:val="nil"/>
              <w:left w:val="nil"/>
              <w:bottom w:val="nil"/>
              <w:right w:val="nil"/>
            </w:tcBorders>
            <w:shd w:val="clear" w:color="auto" w:fill="auto"/>
            <w:noWrap/>
            <w:vAlign w:val="center"/>
            <w:hideMark/>
          </w:tcPr>
          <w:p w14:paraId="674AC36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0.1136</w:t>
            </w:r>
          </w:p>
        </w:tc>
        <w:tc>
          <w:tcPr>
            <w:tcW w:w="373" w:type="pct"/>
            <w:tcBorders>
              <w:top w:val="nil"/>
              <w:left w:val="nil"/>
              <w:bottom w:val="nil"/>
              <w:right w:val="nil"/>
            </w:tcBorders>
            <w:shd w:val="clear" w:color="auto" w:fill="auto"/>
            <w:noWrap/>
            <w:vAlign w:val="center"/>
            <w:hideMark/>
          </w:tcPr>
          <w:p w14:paraId="3A36BAE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0.1286</w:t>
            </w:r>
          </w:p>
        </w:tc>
        <w:tc>
          <w:tcPr>
            <w:tcW w:w="449" w:type="pct"/>
            <w:tcBorders>
              <w:top w:val="nil"/>
              <w:left w:val="nil"/>
              <w:bottom w:val="nil"/>
              <w:right w:val="nil"/>
            </w:tcBorders>
            <w:shd w:val="clear" w:color="auto" w:fill="auto"/>
            <w:noWrap/>
            <w:vAlign w:val="center"/>
            <w:hideMark/>
          </w:tcPr>
          <w:p w14:paraId="60AC301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0.1422</w:t>
            </w:r>
          </w:p>
        </w:tc>
        <w:tc>
          <w:tcPr>
            <w:tcW w:w="449" w:type="pct"/>
            <w:tcBorders>
              <w:top w:val="nil"/>
              <w:left w:val="nil"/>
              <w:bottom w:val="nil"/>
              <w:right w:val="nil"/>
            </w:tcBorders>
            <w:shd w:val="clear" w:color="auto" w:fill="auto"/>
            <w:noWrap/>
            <w:vAlign w:val="center"/>
            <w:hideMark/>
          </w:tcPr>
          <w:p w14:paraId="48BDC0D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0.1235</w:t>
            </w:r>
          </w:p>
        </w:tc>
        <w:tc>
          <w:tcPr>
            <w:tcW w:w="447" w:type="pct"/>
            <w:tcBorders>
              <w:top w:val="nil"/>
              <w:left w:val="nil"/>
              <w:bottom w:val="nil"/>
              <w:right w:val="nil"/>
            </w:tcBorders>
            <w:shd w:val="clear" w:color="auto" w:fill="auto"/>
            <w:noWrap/>
            <w:vAlign w:val="center"/>
            <w:hideMark/>
          </w:tcPr>
          <w:p w14:paraId="329BD3D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w:t>
            </w:r>
          </w:p>
        </w:tc>
        <w:tc>
          <w:tcPr>
            <w:tcW w:w="446" w:type="pct"/>
            <w:tcBorders>
              <w:top w:val="nil"/>
              <w:left w:val="nil"/>
              <w:bottom w:val="nil"/>
              <w:right w:val="nil"/>
            </w:tcBorders>
            <w:shd w:val="clear" w:color="auto" w:fill="auto"/>
            <w:noWrap/>
            <w:vAlign w:val="center"/>
            <w:hideMark/>
          </w:tcPr>
          <w:p w14:paraId="1F19DF5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0.1451</w:t>
            </w:r>
          </w:p>
        </w:tc>
        <w:tc>
          <w:tcPr>
            <w:tcW w:w="446" w:type="pct"/>
            <w:tcBorders>
              <w:top w:val="nil"/>
              <w:left w:val="nil"/>
              <w:bottom w:val="nil"/>
              <w:right w:val="nil"/>
            </w:tcBorders>
            <w:shd w:val="clear" w:color="auto" w:fill="auto"/>
            <w:noWrap/>
            <w:vAlign w:val="center"/>
            <w:hideMark/>
          </w:tcPr>
          <w:p w14:paraId="3E9A65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0.1679</w:t>
            </w:r>
          </w:p>
        </w:tc>
        <w:tc>
          <w:tcPr>
            <w:tcW w:w="449" w:type="pct"/>
            <w:tcBorders>
              <w:top w:val="nil"/>
              <w:left w:val="nil"/>
              <w:bottom w:val="nil"/>
              <w:right w:val="nil"/>
            </w:tcBorders>
            <w:shd w:val="clear" w:color="auto" w:fill="auto"/>
            <w:noWrap/>
            <w:vAlign w:val="center"/>
            <w:hideMark/>
          </w:tcPr>
          <w:p w14:paraId="44273A6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0.1794</w:t>
            </w:r>
          </w:p>
        </w:tc>
      </w:tr>
      <w:tr w:rsidR="00C270DC" w:rsidRPr="00283CB6" w14:paraId="53C01D94"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5C4392B4"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75FECBE"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2609F75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1.1756</w:t>
            </w:r>
          </w:p>
        </w:tc>
        <w:tc>
          <w:tcPr>
            <w:tcW w:w="373" w:type="pct"/>
            <w:tcBorders>
              <w:top w:val="nil"/>
              <w:left w:val="nil"/>
              <w:bottom w:val="nil"/>
              <w:right w:val="nil"/>
            </w:tcBorders>
            <w:shd w:val="clear" w:color="auto" w:fill="auto"/>
            <w:noWrap/>
            <w:vAlign w:val="center"/>
            <w:hideMark/>
          </w:tcPr>
          <w:p w14:paraId="67626E9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1.0218</w:t>
            </w:r>
          </w:p>
        </w:tc>
        <w:tc>
          <w:tcPr>
            <w:tcW w:w="373" w:type="pct"/>
            <w:tcBorders>
              <w:top w:val="nil"/>
              <w:left w:val="nil"/>
              <w:bottom w:val="nil"/>
              <w:right w:val="nil"/>
            </w:tcBorders>
            <w:shd w:val="clear" w:color="auto" w:fill="auto"/>
            <w:noWrap/>
            <w:vAlign w:val="center"/>
            <w:hideMark/>
          </w:tcPr>
          <w:p w14:paraId="46387FB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1.2242</w:t>
            </w:r>
          </w:p>
        </w:tc>
        <w:tc>
          <w:tcPr>
            <w:tcW w:w="373" w:type="pct"/>
            <w:tcBorders>
              <w:top w:val="nil"/>
              <w:left w:val="nil"/>
              <w:bottom w:val="nil"/>
              <w:right w:val="nil"/>
            </w:tcBorders>
            <w:shd w:val="clear" w:color="auto" w:fill="auto"/>
            <w:noWrap/>
            <w:vAlign w:val="center"/>
            <w:hideMark/>
          </w:tcPr>
          <w:p w14:paraId="0088CE4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1.4279</w:t>
            </w:r>
          </w:p>
        </w:tc>
        <w:tc>
          <w:tcPr>
            <w:tcW w:w="449" w:type="pct"/>
            <w:tcBorders>
              <w:top w:val="nil"/>
              <w:left w:val="nil"/>
              <w:bottom w:val="nil"/>
              <w:right w:val="nil"/>
            </w:tcBorders>
            <w:shd w:val="clear" w:color="auto" w:fill="auto"/>
            <w:noWrap/>
            <w:vAlign w:val="center"/>
            <w:hideMark/>
          </w:tcPr>
          <w:p w14:paraId="1B5D324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1.5687</w:t>
            </w:r>
          </w:p>
        </w:tc>
        <w:tc>
          <w:tcPr>
            <w:tcW w:w="449" w:type="pct"/>
            <w:tcBorders>
              <w:top w:val="nil"/>
              <w:left w:val="nil"/>
              <w:bottom w:val="nil"/>
              <w:right w:val="nil"/>
            </w:tcBorders>
            <w:shd w:val="clear" w:color="auto" w:fill="auto"/>
            <w:noWrap/>
            <w:vAlign w:val="center"/>
            <w:hideMark/>
          </w:tcPr>
          <w:p w14:paraId="615DF2F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0.9525</w:t>
            </w:r>
          </w:p>
        </w:tc>
        <w:tc>
          <w:tcPr>
            <w:tcW w:w="447" w:type="pct"/>
            <w:tcBorders>
              <w:top w:val="nil"/>
              <w:left w:val="nil"/>
              <w:bottom w:val="nil"/>
              <w:right w:val="nil"/>
            </w:tcBorders>
            <w:shd w:val="clear" w:color="auto" w:fill="auto"/>
            <w:noWrap/>
            <w:vAlign w:val="center"/>
            <w:hideMark/>
          </w:tcPr>
          <w:p w14:paraId="6C3F66D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0.9708</w:t>
            </w:r>
          </w:p>
        </w:tc>
        <w:tc>
          <w:tcPr>
            <w:tcW w:w="446" w:type="pct"/>
            <w:tcBorders>
              <w:top w:val="nil"/>
              <w:left w:val="nil"/>
              <w:bottom w:val="nil"/>
              <w:right w:val="nil"/>
            </w:tcBorders>
            <w:shd w:val="clear" w:color="auto" w:fill="auto"/>
            <w:noWrap/>
            <w:vAlign w:val="center"/>
            <w:hideMark/>
          </w:tcPr>
          <w:p w14:paraId="5758BAD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0.998</w:t>
            </w:r>
          </w:p>
        </w:tc>
        <w:tc>
          <w:tcPr>
            <w:tcW w:w="446" w:type="pct"/>
            <w:tcBorders>
              <w:top w:val="nil"/>
              <w:left w:val="nil"/>
              <w:bottom w:val="nil"/>
              <w:right w:val="nil"/>
            </w:tcBorders>
            <w:shd w:val="clear" w:color="auto" w:fill="auto"/>
            <w:noWrap/>
            <w:vAlign w:val="center"/>
            <w:hideMark/>
          </w:tcPr>
          <w:p w14:paraId="0205A73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0.6264</w:t>
            </w:r>
          </w:p>
        </w:tc>
        <w:tc>
          <w:tcPr>
            <w:tcW w:w="449" w:type="pct"/>
            <w:tcBorders>
              <w:top w:val="nil"/>
              <w:left w:val="nil"/>
              <w:bottom w:val="nil"/>
              <w:right w:val="nil"/>
            </w:tcBorders>
            <w:shd w:val="clear" w:color="auto" w:fill="auto"/>
            <w:noWrap/>
            <w:vAlign w:val="center"/>
            <w:hideMark/>
          </w:tcPr>
          <w:p w14:paraId="2DEC0D1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0.7754</w:t>
            </w:r>
          </w:p>
        </w:tc>
      </w:tr>
      <w:tr w:rsidR="00C270DC" w:rsidRPr="00283CB6" w14:paraId="2E27268A"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0C3B93E8"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64A5D64A"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491AB8C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15.00%</w:t>
            </w:r>
          </w:p>
        </w:tc>
        <w:tc>
          <w:tcPr>
            <w:tcW w:w="373" w:type="pct"/>
            <w:tcBorders>
              <w:top w:val="nil"/>
              <w:left w:val="nil"/>
              <w:bottom w:val="nil"/>
              <w:right w:val="nil"/>
            </w:tcBorders>
            <w:shd w:val="clear" w:color="auto" w:fill="auto"/>
            <w:noWrap/>
            <w:vAlign w:val="center"/>
            <w:hideMark/>
          </w:tcPr>
          <w:p w14:paraId="212EEF8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17.86%</w:t>
            </w:r>
          </w:p>
        </w:tc>
        <w:tc>
          <w:tcPr>
            <w:tcW w:w="373" w:type="pct"/>
            <w:tcBorders>
              <w:top w:val="nil"/>
              <w:left w:val="nil"/>
              <w:bottom w:val="nil"/>
              <w:right w:val="nil"/>
            </w:tcBorders>
            <w:shd w:val="clear" w:color="auto" w:fill="auto"/>
            <w:noWrap/>
            <w:vAlign w:val="center"/>
            <w:hideMark/>
          </w:tcPr>
          <w:p w14:paraId="20A8BE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20.74%</w:t>
            </w:r>
          </w:p>
        </w:tc>
        <w:tc>
          <w:tcPr>
            <w:tcW w:w="373" w:type="pct"/>
            <w:tcBorders>
              <w:top w:val="nil"/>
              <w:left w:val="nil"/>
              <w:bottom w:val="nil"/>
              <w:right w:val="nil"/>
            </w:tcBorders>
            <w:shd w:val="clear" w:color="auto" w:fill="auto"/>
            <w:noWrap/>
            <w:vAlign w:val="center"/>
            <w:hideMark/>
          </w:tcPr>
          <w:p w14:paraId="04A0286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23.37%</w:t>
            </w:r>
          </w:p>
        </w:tc>
        <w:tc>
          <w:tcPr>
            <w:tcW w:w="449" w:type="pct"/>
            <w:tcBorders>
              <w:top w:val="nil"/>
              <w:left w:val="nil"/>
              <w:bottom w:val="nil"/>
              <w:right w:val="nil"/>
            </w:tcBorders>
            <w:shd w:val="clear" w:color="auto" w:fill="auto"/>
            <w:noWrap/>
            <w:vAlign w:val="center"/>
            <w:hideMark/>
          </w:tcPr>
          <w:p w14:paraId="0F3A1E2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25.91%</w:t>
            </w:r>
          </w:p>
        </w:tc>
        <w:tc>
          <w:tcPr>
            <w:tcW w:w="449" w:type="pct"/>
            <w:tcBorders>
              <w:top w:val="nil"/>
              <w:left w:val="nil"/>
              <w:bottom w:val="nil"/>
              <w:right w:val="nil"/>
            </w:tcBorders>
            <w:shd w:val="clear" w:color="auto" w:fill="auto"/>
            <w:noWrap/>
            <w:vAlign w:val="center"/>
            <w:hideMark/>
          </w:tcPr>
          <w:p w14:paraId="43A497B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29.34%</w:t>
            </w:r>
          </w:p>
        </w:tc>
        <w:tc>
          <w:tcPr>
            <w:tcW w:w="447" w:type="pct"/>
            <w:tcBorders>
              <w:top w:val="nil"/>
              <w:left w:val="nil"/>
              <w:bottom w:val="nil"/>
              <w:right w:val="nil"/>
            </w:tcBorders>
            <w:shd w:val="clear" w:color="auto" w:fill="auto"/>
            <w:noWrap/>
            <w:vAlign w:val="center"/>
            <w:hideMark/>
          </w:tcPr>
          <w:p w14:paraId="1C5DFD0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36.77%</w:t>
            </w:r>
          </w:p>
        </w:tc>
        <w:tc>
          <w:tcPr>
            <w:tcW w:w="446" w:type="pct"/>
            <w:tcBorders>
              <w:top w:val="nil"/>
              <w:left w:val="nil"/>
              <w:bottom w:val="nil"/>
              <w:right w:val="nil"/>
            </w:tcBorders>
            <w:shd w:val="clear" w:color="auto" w:fill="auto"/>
            <w:noWrap/>
            <w:vAlign w:val="center"/>
            <w:hideMark/>
          </w:tcPr>
          <w:p w14:paraId="5CC01D4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45.06%</w:t>
            </w:r>
          </w:p>
        </w:tc>
        <w:tc>
          <w:tcPr>
            <w:tcW w:w="446" w:type="pct"/>
            <w:tcBorders>
              <w:top w:val="nil"/>
              <w:left w:val="nil"/>
              <w:bottom w:val="nil"/>
              <w:right w:val="nil"/>
            </w:tcBorders>
            <w:shd w:val="clear" w:color="auto" w:fill="auto"/>
            <w:noWrap/>
            <w:vAlign w:val="center"/>
            <w:hideMark/>
          </w:tcPr>
          <w:p w14:paraId="513007A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53.03%</w:t>
            </w:r>
          </w:p>
        </w:tc>
        <w:tc>
          <w:tcPr>
            <w:tcW w:w="449" w:type="pct"/>
            <w:tcBorders>
              <w:top w:val="nil"/>
              <w:left w:val="nil"/>
              <w:bottom w:val="nil"/>
              <w:right w:val="nil"/>
            </w:tcBorders>
            <w:shd w:val="clear" w:color="auto" w:fill="auto"/>
            <w:noWrap/>
            <w:vAlign w:val="center"/>
            <w:hideMark/>
          </w:tcPr>
          <w:p w14:paraId="3AA384B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61.99%</w:t>
            </w:r>
          </w:p>
        </w:tc>
      </w:tr>
      <w:tr w:rsidR="00C270DC" w:rsidRPr="00283CB6" w14:paraId="7F8575DF"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2EFE4F9B"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single" w:sz="8" w:space="0" w:color="auto"/>
              <w:right w:val="nil"/>
            </w:tcBorders>
            <w:shd w:val="clear" w:color="auto" w:fill="auto"/>
            <w:noWrap/>
            <w:vAlign w:val="center"/>
            <w:hideMark/>
          </w:tcPr>
          <w:p w14:paraId="6D40AE1E"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8" w:space="0" w:color="auto"/>
              <w:right w:val="nil"/>
            </w:tcBorders>
            <w:shd w:val="clear" w:color="auto" w:fill="auto"/>
            <w:noWrap/>
            <w:vAlign w:val="center"/>
            <w:hideMark/>
          </w:tcPr>
          <w:p w14:paraId="6564B9A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0.8821</w:t>
            </w:r>
          </w:p>
        </w:tc>
        <w:tc>
          <w:tcPr>
            <w:tcW w:w="373" w:type="pct"/>
            <w:tcBorders>
              <w:top w:val="nil"/>
              <w:left w:val="nil"/>
              <w:bottom w:val="single" w:sz="8" w:space="0" w:color="auto"/>
              <w:right w:val="nil"/>
            </w:tcBorders>
            <w:shd w:val="clear" w:color="auto" w:fill="auto"/>
            <w:noWrap/>
            <w:vAlign w:val="center"/>
            <w:hideMark/>
          </w:tcPr>
          <w:p w14:paraId="6433D03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0.8631</w:t>
            </w:r>
          </w:p>
        </w:tc>
        <w:tc>
          <w:tcPr>
            <w:tcW w:w="373" w:type="pct"/>
            <w:tcBorders>
              <w:top w:val="nil"/>
              <w:left w:val="nil"/>
              <w:bottom w:val="single" w:sz="8" w:space="0" w:color="auto"/>
              <w:right w:val="nil"/>
            </w:tcBorders>
            <w:shd w:val="clear" w:color="auto" w:fill="auto"/>
            <w:noWrap/>
            <w:vAlign w:val="center"/>
            <w:hideMark/>
          </w:tcPr>
          <w:p w14:paraId="32C82B9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0.8156</w:t>
            </w:r>
          </w:p>
        </w:tc>
        <w:tc>
          <w:tcPr>
            <w:tcW w:w="373" w:type="pct"/>
            <w:tcBorders>
              <w:top w:val="nil"/>
              <w:left w:val="nil"/>
              <w:bottom w:val="single" w:sz="8" w:space="0" w:color="auto"/>
              <w:right w:val="nil"/>
            </w:tcBorders>
            <w:shd w:val="clear" w:color="auto" w:fill="auto"/>
            <w:noWrap/>
            <w:vAlign w:val="center"/>
            <w:hideMark/>
          </w:tcPr>
          <w:p w14:paraId="443E317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0.7734</w:t>
            </w:r>
          </w:p>
        </w:tc>
        <w:tc>
          <w:tcPr>
            <w:tcW w:w="449" w:type="pct"/>
            <w:tcBorders>
              <w:top w:val="nil"/>
              <w:left w:val="nil"/>
              <w:bottom w:val="single" w:sz="8" w:space="0" w:color="auto"/>
              <w:right w:val="nil"/>
            </w:tcBorders>
            <w:shd w:val="clear" w:color="auto" w:fill="auto"/>
            <w:noWrap/>
            <w:vAlign w:val="center"/>
            <w:hideMark/>
          </w:tcPr>
          <w:p w14:paraId="20FCF06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0.7272</w:t>
            </w:r>
          </w:p>
        </w:tc>
        <w:tc>
          <w:tcPr>
            <w:tcW w:w="449" w:type="pct"/>
            <w:tcBorders>
              <w:top w:val="nil"/>
              <w:left w:val="nil"/>
              <w:bottom w:val="single" w:sz="8" w:space="0" w:color="auto"/>
              <w:right w:val="nil"/>
            </w:tcBorders>
            <w:shd w:val="clear" w:color="auto" w:fill="auto"/>
            <w:noWrap/>
            <w:vAlign w:val="center"/>
            <w:hideMark/>
          </w:tcPr>
          <w:p w14:paraId="22A0A75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0.9227</w:t>
            </w:r>
          </w:p>
        </w:tc>
        <w:tc>
          <w:tcPr>
            <w:tcW w:w="447" w:type="pct"/>
            <w:tcBorders>
              <w:top w:val="nil"/>
              <w:left w:val="nil"/>
              <w:bottom w:val="single" w:sz="8" w:space="0" w:color="auto"/>
              <w:right w:val="nil"/>
            </w:tcBorders>
            <w:shd w:val="clear" w:color="auto" w:fill="auto"/>
            <w:noWrap/>
            <w:vAlign w:val="center"/>
            <w:hideMark/>
          </w:tcPr>
          <w:p w14:paraId="0841A1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0.8995</w:t>
            </w:r>
          </w:p>
        </w:tc>
        <w:tc>
          <w:tcPr>
            <w:tcW w:w="446" w:type="pct"/>
            <w:tcBorders>
              <w:top w:val="nil"/>
              <w:left w:val="nil"/>
              <w:bottom w:val="single" w:sz="8" w:space="0" w:color="auto"/>
              <w:right w:val="nil"/>
            </w:tcBorders>
            <w:shd w:val="clear" w:color="auto" w:fill="auto"/>
            <w:noWrap/>
            <w:vAlign w:val="center"/>
            <w:hideMark/>
          </w:tcPr>
          <w:p w14:paraId="58D242D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0.8909</w:t>
            </w:r>
          </w:p>
        </w:tc>
        <w:tc>
          <w:tcPr>
            <w:tcW w:w="446" w:type="pct"/>
            <w:tcBorders>
              <w:top w:val="nil"/>
              <w:left w:val="nil"/>
              <w:bottom w:val="single" w:sz="8" w:space="0" w:color="auto"/>
              <w:right w:val="nil"/>
            </w:tcBorders>
            <w:shd w:val="clear" w:color="auto" w:fill="auto"/>
            <w:noWrap/>
            <w:vAlign w:val="center"/>
            <w:hideMark/>
          </w:tcPr>
          <w:p w14:paraId="155B5B7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0.8598</w:t>
            </w:r>
          </w:p>
        </w:tc>
        <w:tc>
          <w:tcPr>
            <w:tcW w:w="449" w:type="pct"/>
            <w:tcBorders>
              <w:top w:val="nil"/>
              <w:left w:val="nil"/>
              <w:bottom w:val="single" w:sz="8" w:space="0" w:color="auto"/>
              <w:right w:val="nil"/>
            </w:tcBorders>
            <w:shd w:val="clear" w:color="auto" w:fill="auto"/>
            <w:noWrap/>
            <w:vAlign w:val="center"/>
            <w:hideMark/>
          </w:tcPr>
          <w:p w14:paraId="6CCFEB5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0.8351</w:t>
            </w:r>
          </w:p>
        </w:tc>
      </w:tr>
    </w:tbl>
    <w:p w14:paraId="3E07EE9D" w14:textId="77777777" w:rsidR="00C270DC" w:rsidRPr="00283CB6" w:rsidRDefault="00C270DC" w:rsidP="00C270DC">
      <w:pPr>
        <w:adjustRightInd w:val="0"/>
        <w:snapToGrid w:val="0"/>
        <w:rPr>
          <w:rFonts w:ascii="Times New Roman" w:hAnsi="Times New Roman"/>
          <w:b/>
          <w:bCs/>
          <w:noProof w:val="0"/>
          <w:szCs w:val="32"/>
        </w:rPr>
      </w:pPr>
      <w:r w:rsidRPr="00283CB6">
        <w:rPr>
          <w:rFonts w:ascii="Times New Roman" w:hAnsi="Times New Roman"/>
          <w:b/>
          <w:bCs/>
          <w:noProof w:val="0"/>
          <w:szCs w:val="32"/>
        </w:rPr>
        <w:br w:type="page"/>
      </w:r>
    </w:p>
    <w:p w14:paraId="5159C797" w14:textId="54B209D5" w:rsidR="00C270DC" w:rsidRPr="00283CB6" w:rsidRDefault="00C270DC" w:rsidP="00C270DC">
      <w:pPr>
        <w:adjustRightInd w:val="0"/>
        <w:snapToGrid w:val="0"/>
        <w:ind w:leftChars="-5" w:left="-10"/>
        <w:rPr>
          <w:rFonts w:ascii="Times New Roman" w:hAnsi="Times New Roman"/>
          <w:b/>
          <w:bCs/>
          <w:noProof w:val="0"/>
          <w:szCs w:val="32"/>
        </w:rPr>
      </w:pPr>
      <w:r w:rsidRPr="00283CB6">
        <w:rPr>
          <w:rFonts w:ascii="Times New Roman" w:hAnsi="Times New Roman"/>
          <w:b/>
          <w:bCs/>
          <w:noProof w:val="0"/>
          <w:szCs w:val="32"/>
        </w:rPr>
        <w:lastRenderedPageBreak/>
        <w:t>Appendix</w:t>
      </w:r>
      <w:r w:rsidR="00403E35" w:rsidRPr="00283CB6">
        <w:rPr>
          <w:rFonts w:ascii="Times New Roman" w:hAnsi="Times New Roman"/>
          <w:b/>
          <w:bCs/>
          <w:noProof w:val="0"/>
          <w:szCs w:val="32"/>
        </w:rPr>
        <w:t xml:space="preserve"> </w:t>
      </w:r>
      <w:r w:rsidRPr="00283CB6">
        <w:rPr>
          <w:rFonts w:ascii="Times New Roman" w:hAnsi="Times New Roman"/>
          <w:b/>
          <w:bCs/>
          <w:noProof w:val="0"/>
          <w:szCs w:val="32"/>
        </w:rPr>
        <w:t>IV</w:t>
      </w:r>
    </w:p>
    <w:p w14:paraId="7C4ABB6D" w14:textId="4DFBAB69" w:rsidR="00C270DC" w:rsidRPr="00283CB6" w:rsidRDefault="00C270DC" w:rsidP="00C270DC">
      <w:pPr>
        <w:adjustRightInd w:val="0"/>
        <w:snapToGrid w:val="0"/>
        <w:ind w:leftChars="-5" w:left="-10"/>
        <w:rPr>
          <w:rFonts w:ascii="Times New Roman" w:hAnsi="Times New Roman"/>
          <w:noProof w:val="0"/>
          <w:szCs w:val="32"/>
        </w:rPr>
      </w:pP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forecasting</w:t>
      </w:r>
      <w:r w:rsidR="00403E35" w:rsidRPr="00283CB6">
        <w:rPr>
          <w:rFonts w:ascii="Times New Roman" w:hAnsi="Times New Roman"/>
          <w:noProof w:val="0"/>
          <w:szCs w:val="32"/>
        </w:rPr>
        <w:t xml:space="preserve"> </w:t>
      </w:r>
      <w:r w:rsidRPr="00283CB6">
        <w:rPr>
          <w:rFonts w:ascii="Times New Roman" w:hAnsi="Times New Roman"/>
          <w:noProof w:val="0"/>
          <w:szCs w:val="32"/>
        </w:rPr>
        <w:t>performance</w:t>
      </w:r>
      <w:r w:rsidR="00403E35" w:rsidRPr="00283CB6">
        <w:rPr>
          <w:rFonts w:ascii="Times New Roman" w:hAnsi="Times New Roman"/>
          <w:noProof w:val="0"/>
          <w:szCs w:val="32"/>
        </w:rPr>
        <w:t xml:space="preserve"> </w:t>
      </w:r>
      <w:r w:rsidRPr="00283CB6">
        <w:rPr>
          <w:rFonts w:ascii="Times New Roman" w:hAnsi="Times New Roman"/>
          <w:noProof w:val="0"/>
          <w:szCs w:val="32"/>
        </w:rPr>
        <w:t>of</w:t>
      </w:r>
      <w:r w:rsidR="00403E35" w:rsidRPr="00283CB6">
        <w:rPr>
          <w:rFonts w:ascii="Times New Roman" w:hAnsi="Times New Roman"/>
          <w:noProof w:val="0"/>
          <w:szCs w:val="32"/>
        </w:rPr>
        <w:t xml:space="preserve"> </w:t>
      </w:r>
      <w:r w:rsidRPr="00283CB6">
        <w:rPr>
          <w:rFonts w:ascii="Times New Roman" w:hAnsi="Times New Roman"/>
          <w:noProof w:val="0"/>
          <w:szCs w:val="32"/>
        </w:rPr>
        <w:t>five</w:t>
      </w:r>
      <w:r w:rsidR="00403E35" w:rsidRPr="00283CB6">
        <w:rPr>
          <w:rFonts w:ascii="Times New Roman" w:hAnsi="Times New Roman"/>
          <w:noProof w:val="0"/>
          <w:szCs w:val="32"/>
        </w:rPr>
        <w:t xml:space="preserve"> </w:t>
      </w:r>
      <w:r w:rsidRPr="00283CB6">
        <w:rPr>
          <w:rFonts w:ascii="Times New Roman" w:hAnsi="Times New Roman"/>
          <w:noProof w:val="0"/>
          <w:szCs w:val="32"/>
        </w:rPr>
        <w:t>optimal</w:t>
      </w:r>
      <w:r w:rsidR="00403E35" w:rsidRPr="00283CB6">
        <w:rPr>
          <w:rFonts w:ascii="Times New Roman" w:hAnsi="Times New Roman"/>
          <w:noProof w:val="0"/>
          <w:szCs w:val="32"/>
        </w:rPr>
        <w:t xml:space="preserve"> </w:t>
      </w:r>
      <w:r w:rsidRPr="00283CB6">
        <w:rPr>
          <w:rFonts w:ascii="Times New Roman" w:hAnsi="Times New Roman"/>
          <w:noProof w:val="0"/>
          <w:szCs w:val="32"/>
        </w:rPr>
        <w:t>sub-models</w:t>
      </w:r>
      <w:r w:rsidR="00403E35" w:rsidRPr="00283CB6">
        <w:rPr>
          <w:rFonts w:ascii="Times New Roman" w:hAnsi="Times New Roman"/>
          <w:noProof w:val="0"/>
          <w:szCs w:val="32"/>
        </w:rPr>
        <w:t xml:space="preserve"> </w:t>
      </w:r>
      <w:r w:rsidRPr="00283CB6">
        <w:rPr>
          <w:rFonts w:ascii="Times New Roman" w:hAnsi="Times New Roman"/>
          <w:noProof w:val="0"/>
          <w:szCs w:val="32"/>
        </w:rPr>
        <w:t>for</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speed</w:t>
      </w:r>
      <w:r w:rsidR="00403E35" w:rsidRPr="00283CB6">
        <w:rPr>
          <w:rFonts w:ascii="Times New Roman" w:hAnsi="Times New Roman"/>
          <w:noProof w:val="0"/>
          <w:szCs w:val="32"/>
        </w:rPr>
        <w:t xml:space="preserve"> </w:t>
      </w:r>
      <w:r w:rsidRPr="00283CB6">
        <w:rPr>
          <w:rFonts w:ascii="Times New Roman" w:hAnsi="Times New Roman"/>
          <w:noProof w:val="0"/>
          <w:szCs w:val="32"/>
        </w:rPr>
        <w:t>and</w:t>
      </w:r>
      <w:r w:rsidR="00403E35" w:rsidRPr="00283CB6">
        <w:rPr>
          <w:rFonts w:ascii="Times New Roman" w:hAnsi="Times New Roman"/>
          <w:noProof w:val="0"/>
          <w:szCs w:val="32"/>
        </w:rPr>
        <w:t xml:space="preserve"> </w:t>
      </w:r>
      <w:r w:rsidRPr="00283CB6">
        <w:rPr>
          <w:rFonts w:ascii="Times New Roman" w:hAnsi="Times New Roman"/>
          <w:noProof w:val="0"/>
          <w:szCs w:val="32"/>
        </w:rPr>
        <w:t>wind</w:t>
      </w:r>
      <w:r w:rsidR="00403E35" w:rsidRPr="00283CB6">
        <w:rPr>
          <w:rFonts w:ascii="Times New Roman" w:hAnsi="Times New Roman"/>
          <w:noProof w:val="0"/>
          <w:szCs w:val="32"/>
        </w:rPr>
        <w:t xml:space="preserve"> </w:t>
      </w:r>
      <w:r w:rsidRPr="00283CB6">
        <w:rPr>
          <w:rFonts w:ascii="Times New Roman" w:hAnsi="Times New Roman"/>
          <w:noProof w:val="0"/>
          <w:szCs w:val="32"/>
        </w:rPr>
        <w:t>power</w:t>
      </w:r>
      <w:r w:rsidR="00403E35" w:rsidRPr="00283CB6">
        <w:rPr>
          <w:rFonts w:ascii="Times New Roman" w:hAnsi="Times New Roman"/>
          <w:noProof w:val="0"/>
          <w:szCs w:val="32"/>
        </w:rPr>
        <w:t xml:space="preserve"> </w:t>
      </w:r>
      <w:r w:rsidRPr="00283CB6">
        <w:rPr>
          <w:rFonts w:ascii="Times New Roman" w:hAnsi="Times New Roman"/>
          <w:noProof w:val="0"/>
          <w:szCs w:val="32"/>
        </w:rPr>
        <w:t>in</w:t>
      </w:r>
      <w:r w:rsidR="00403E35" w:rsidRPr="00283CB6">
        <w:rPr>
          <w:rFonts w:ascii="Times New Roman" w:hAnsi="Times New Roman"/>
          <w:noProof w:val="0"/>
          <w:szCs w:val="32"/>
        </w:rPr>
        <w:t xml:space="preserve"> </w:t>
      </w:r>
      <w:r w:rsidRPr="00283CB6">
        <w:rPr>
          <w:rFonts w:ascii="Times New Roman" w:hAnsi="Times New Roman"/>
          <w:noProof w:val="0"/>
          <w:szCs w:val="32"/>
        </w:rPr>
        <w:t>4</w:t>
      </w:r>
      <w:r w:rsidRPr="00283CB6">
        <w:rPr>
          <w:rFonts w:ascii="Times New Roman" w:hAnsi="Times New Roman"/>
          <w:noProof w:val="0"/>
          <w:szCs w:val="32"/>
          <w:vertAlign w:val="superscript"/>
        </w:rPr>
        <w:t>th</w:t>
      </w:r>
      <w:r w:rsidR="00403E35" w:rsidRPr="00283CB6">
        <w:rPr>
          <w:rFonts w:ascii="Times New Roman" w:hAnsi="Times New Roman"/>
          <w:noProof w:val="0"/>
          <w:szCs w:val="32"/>
        </w:rPr>
        <w:t xml:space="preserve"> </w:t>
      </w:r>
      <w:r w:rsidRPr="00283CB6">
        <w:rPr>
          <w:rFonts w:ascii="Times New Roman" w:hAnsi="Times New Roman"/>
          <w:noProof w:val="0"/>
          <w:szCs w:val="32"/>
        </w:rPr>
        <w:t>season</w:t>
      </w:r>
    </w:p>
    <w:tbl>
      <w:tblPr>
        <w:tblW w:w="4538" w:type="pct"/>
        <w:jc w:val="center"/>
        <w:tblLayout w:type="fixed"/>
        <w:tblLook w:val="04A0" w:firstRow="1" w:lastRow="0" w:firstColumn="1" w:lastColumn="0" w:noHBand="0" w:noVBand="1"/>
      </w:tblPr>
      <w:tblGrid>
        <w:gridCol w:w="718"/>
        <w:gridCol w:w="845"/>
        <w:gridCol w:w="707"/>
        <w:gridCol w:w="709"/>
        <w:gridCol w:w="709"/>
        <w:gridCol w:w="709"/>
        <w:gridCol w:w="855"/>
        <w:gridCol w:w="853"/>
        <w:gridCol w:w="849"/>
        <w:gridCol w:w="847"/>
        <w:gridCol w:w="847"/>
        <w:gridCol w:w="851"/>
      </w:tblGrid>
      <w:tr w:rsidR="000B22B4" w:rsidRPr="00283CB6" w14:paraId="2D5234D1" w14:textId="77777777" w:rsidTr="000B22B4">
        <w:trPr>
          <w:trHeight w:val="20"/>
          <w:jc w:val="center"/>
        </w:trPr>
        <w:tc>
          <w:tcPr>
            <w:tcW w:w="378" w:type="pct"/>
            <w:vMerge w:val="restart"/>
            <w:tcBorders>
              <w:top w:val="single" w:sz="8" w:space="0" w:color="auto"/>
              <w:left w:val="nil"/>
              <w:right w:val="nil"/>
            </w:tcBorders>
            <w:shd w:val="clear" w:color="auto" w:fill="auto"/>
            <w:noWrap/>
            <w:vAlign w:val="center"/>
          </w:tcPr>
          <w:p w14:paraId="5A05410D"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Site</w:t>
            </w:r>
          </w:p>
        </w:tc>
        <w:tc>
          <w:tcPr>
            <w:tcW w:w="445" w:type="pct"/>
            <w:vMerge w:val="restart"/>
            <w:tcBorders>
              <w:top w:val="single" w:sz="8" w:space="0" w:color="auto"/>
              <w:left w:val="nil"/>
              <w:right w:val="nil"/>
            </w:tcBorders>
            <w:shd w:val="clear" w:color="auto" w:fill="auto"/>
            <w:noWrap/>
            <w:vAlign w:val="center"/>
          </w:tcPr>
          <w:p w14:paraId="169D84B0"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Metric</w:t>
            </w:r>
          </w:p>
        </w:tc>
        <w:tc>
          <w:tcPr>
            <w:tcW w:w="1941" w:type="pct"/>
            <w:gridSpan w:val="5"/>
            <w:tcBorders>
              <w:top w:val="single" w:sz="8" w:space="0" w:color="auto"/>
              <w:left w:val="nil"/>
              <w:bottom w:val="single" w:sz="4" w:space="0" w:color="auto"/>
              <w:right w:val="nil"/>
            </w:tcBorders>
            <w:shd w:val="clear" w:color="auto" w:fill="auto"/>
            <w:noWrap/>
            <w:vAlign w:val="center"/>
          </w:tcPr>
          <w:p w14:paraId="33F81C2B" w14:textId="5C0BC9EE"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Wind Speed Forecasting Results</w:t>
            </w:r>
          </w:p>
        </w:tc>
        <w:tc>
          <w:tcPr>
            <w:tcW w:w="2237" w:type="pct"/>
            <w:gridSpan w:val="5"/>
            <w:tcBorders>
              <w:top w:val="single" w:sz="8" w:space="0" w:color="auto"/>
              <w:left w:val="nil"/>
              <w:bottom w:val="single" w:sz="4" w:space="0" w:color="auto"/>
              <w:right w:val="nil"/>
            </w:tcBorders>
            <w:shd w:val="clear" w:color="auto" w:fill="auto"/>
            <w:noWrap/>
            <w:vAlign w:val="center"/>
          </w:tcPr>
          <w:p w14:paraId="505D7B5B" w14:textId="2999FA3C"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Wind Power Forecasting Results</w:t>
            </w:r>
          </w:p>
        </w:tc>
      </w:tr>
      <w:tr w:rsidR="000B22B4" w:rsidRPr="00283CB6" w14:paraId="0D53B134" w14:textId="77777777" w:rsidTr="000B22B4">
        <w:trPr>
          <w:trHeight w:val="20"/>
          <w:jc w:val="center"/>
        </w:trPr>
        <w:tc>
          <w:tcPr>
            <w:tcW w:w="378" w:type="pct"/>
            <w:vMerge/>
            <w:tcBorders>
              <w:left w:val="nil"/>
              <w:bottom w:val="single" w:sz="6" w:space="0" w:color="auto"/>
              <w:right w:val="nil"/>
            </w:tcBorders>
            <w:shd w:val="clear" w:color="auto" w:fill="auto"/>
            <w:noWrap/>
            <w:vAlign w:val="center"/>
            <w:hideMark/>
          </w:tcPr>
          <w:p w14:paraId="45C0F8D6" w14:textId="77777777" w:rsidR="000B22B4" w:rsidRPr="00283CB6" w:rsidRDefault="000B22B4" w:rsidP="00851C41">
            <w:pPr>
              <w:adjustRightInd w:val="0"/>
              <w:snapToGrid w:val="0"/>
              <w:jc w:val="center"/>
              <w:rPr>
                <w:rFonts w:eastAsia="等线"/>
                <w:b/>
                <w:bCs/>
                <w:noProof w:val="0"/>
                <w:sz w:val="15"/>
                <w:szCs w:val="15"/>
              </w:rPr>
            </w:pPr>
          </w:p>
        </w:tc>
        <w:tc>
          <w:tcPr>
            <w:tcW w:w="445" w:type="pct"/>
            <w:vMerge/>
            <w:tcBorders>
              <w:left w:val="nil"/>
              <w:bottom w:val="single" w:sz="6" w:space="0" w:color="auto"/>
              <w:right w:val="nil"/>
            </w:tcBorders>
            <w:shd w:val="clear" w:color="auto" w:fill="auto"/>
            <w:noWrap/>
            <w:vAlign w:val="center"/>
            <w:hideMark/>
          </w:tcPr>
          <w:p w14:paraId="17170B74" w14:textId="77777777" w:rsidR="000B22B4" w:rsidRPr="00283CB6" w:rsidRDefault="000B22B4" w:rsidP="00851C41">
            <w:pPr>
              <w:adjustRightInd w:val="0"/>
              <w:snapToGrid w:val="0"/>
              <w:jc w:val="center"/>
              <w:rPr>
                <w:rFonts w:eastAsia="等线"/>
                <w:b/>
                <w:bCs/>
                <w:noProof w:val="0"/>
                <w:sz w:val="15"/>
                <w:szCs w:val="15"/>
              </w:rPr>
            </w:pPr>
          </w:p>
        </w:tc>
        <w:tc>
          <w:tcPr>
            <w:tcW w:w="372" w:type="pct"/>
            <w:tcBorders>
              <w:top w:val="single" w:sz="4" w:space="0" w:color="auto"/>
              <w:left w:val="nil"/>
              <w:bottom w:val="single" w:sz="6" w:space="0" w:color="auto"/>
              <w:right w:val="nil"/>
            </w:tcBorders>
            <w:shd w:val="clear" w:color="auto" w:fill="auto"/>
            <w:noWrap/>
            <w:vAlign w:val="center"/>
            <w:hideMark/>
          </w:tcPr>
          <w:p w14:paraId="6A1F0F38"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373" w:type="pct"/>
            <w:tcBorders>
              <w:top w:val="single" w:sz="4" w:space="0" w:color="auto"/>
              <w:left w:val="nil"/>
              <w:bottom w:val="single" w:sz="6" w:space="0" w:color="auto"/>
              <w:right w:val="nil"/>
            </w:tcBorders>
            <w:shd w:val="clear" w:color="auto" w:fill="auto"/>
            <w:noWrap/>
            <w:vAlign w:val="center"/>
            <w:hideMark/>
          </w:tcPr>
          <w:p w14:paraId="4497CC62"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ANFIS</w:t>
            </w:r>
          </w:p>
        </w:tc>
        <w:tc>
          <w:tcPr>
            <w:tcW w:w="373" w:type="pct"/>
            <w:tcBorders>
              <w:top w:val="single" w:sz="4" w:space="0" w:color="auto"/>
              <w:left w:val="nil"/>
              <w:bottom w:val="single" w:sz="6" w:space="0" w:color="auto"/>
              <w:right w:val="nil"/>
            </w:tcBorders>
            <w:shd w:val="clear" w:color="auto" w:fill="auto"/>
            <w:noWrap/>
            <w:vAlign w:val="center"/>
            <w:hideMark/>
          </w:tcPr>
          <w:p w14:paraId="0E889ACE"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RNN</w:t>
            </w:r>
          </w:p>
        </w:tc>
        <w:tc>
          <w:tcPr>
            <w:tcW w:w="373" w:type="pct"/>
            <w:tcBorders>
              <w:top w:val="single" w:sz="4" w:space="0" w:color="auto"/>
              <w:left w:val="nil"/>
              <w:bottom w:val="single" w:sz="6" w:space="0" w:color="auto"/>
              <w:right w:val="nil"/>
            </w:tcBorders>
            <w:shd w:val="clear" w:color="auto" w:fill="auto"/>
            <w:noWrap/>
            <w:vAlign w:val="center"/>
            <w:hideMark/>
          </w:tcPr>
          <w:p w14:paraId="29A78417"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ELM</w:t>
            </w:r>
          </w:p>
        </w:tc>
        <w:tc>
          <w:tcPr>
            <w:tcW w:w="449" w:type="pct"/>
            <w:tcBorders>
              <w:top w:val="single" w:sz="4" w:space="0" w:color="auto"/>
              <w:left w:val="nil"/>
              <w:bottom w:val="single" w:sz="6" w:space="0" w:color="auto"/>
              <w:right w:val="nil"/>
            </w:tcBorders>
            <w:shd w:val="clear" w:color="auto" w:fill="auto"/>
            <w:noWrap/>
            <w:vAlign w:val="center"/>
            <w:hideMark/>
          </w:tcPr>
          <w:p w14:paraId="1A832320"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WNN</w:t>
            </w:r>
          </w:p>
        </w:tc>
        <w:tc>
          <w:tcPr>
            <w:tcW w:w="449" w:type="pct"/>
            <w:tcBorders>
              <w:top w:val="single" w:sz="4" w:space="0" w:color="auto"/>
              <w:left w:val="nil"/>
              <w:bottom w:val="single" w:sz="6" w:space="0" w:color="auto"/>
              <w:right w:val="nil"/>
            </w:tcBorders>
            <w:shd w:val="clear" w:color="auto" w:fill="auto"/>
            <w:noWrap/>
            <w:vAlign w:val="center"/>
            <w:hideMark/>
          </w:tcPr>
          <w:p w14:paraId="33E74204"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LSTM</w:t>
            </w:r>
          </w:p>
        </w:tc>
        <w:tc>
          <w:tcPr>
            <w:tcW w:w="447" w:type="pct"/>
            <w:tcBorders>
              <w:top w:val="single" w:sz="4" w:space="0" w:color="auto"/>
              <w:left w:val="nil"/>
              <w:bottom w:val="single" w:sz="6" w:space="0" w:color="auto"/>
              <w:right w:val="nil"/>
            </w:tcBorders>
            <w:shd w:val="clear" w:color="auto" w:fill="auto"/>
            <w:noWrap/>
            <w:vAlign w:val="center"/>
            <w:hideMark/>
          </w:tcPr>
          <w:p w14:paraId="49DC608E"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Elman</w:t>
            </w:r>
          </w:p>
        </w:tc>
        <w:tc>
          <w:tcPr>
            <w:tcW w:w="446" w:type="pct"/>
            <w:tcBorders>
              <w:top w:val="single" w:sz="4" w:space="0" w:color="auto"/>
              <w:left w:val="nil"/>
              <w:bottom w:val="single" w:sz="6" w:space="0" w:color="auto"/>
              <w:right w:val="nil"/>
            </w:tcBorders>
            <w:shd w:val="clear" w:color="auto" w:fill="auto"/>
            <w:noWrap/>
            <w:vAlign w:val="center"/>
            <w:hideMark/>
          </w:tcPr>
          <w:p w14:paraId="2670FDE8"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BPNN</w:t>
            </w:r>
          </w:p>
        </w:tc>
        <w:tc>
          <w:tcPr>
            <w:tcW w:w="446" w:type="pct"/>
            <w:tcBorders>
              <w:top w:val="single" w:sz="4" w:space="0" w:color="auto"/>
              <w:left w:val="nil"/>
              <w:bottom w:val="single" w:sz="6" w:space="0" w:color="auto"/>
              <w:right w:val="nil"/>
            </w:tcBorders>
            <w:shd w:val="clear" w:color="auto" w:fill="auto"/>
            <w:noWrap/>
            <w:vAlign w:val="center"/>
            <w:hideMark/>
          </w:tcPr>
          <w:p w14:paraId="57C96A59"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RBFNN</w:t>
            </w:r>
          </w:p>
        </w:tc>
        <w:tc>
          <w:tcPr>
            <w:tcW w:w="449" w:type="pct"/>
            <w:tcBorders>
              <w:top w:val="single" w:sz="4" w:space="0" w:color="auto"/>
              <w:left w:val="nil"/>
              <w:bottom w:val="single" w:sz="6" w:space="0" w:color="auto"/>
              <w:right w:val="nil"/>
            </w:tcBorders>
            <w:shd w:val="clear" w:color="auto" w:fill="auto"/>
            <w:noWrap/>
            <w:vAlign w:val="center"/>
            <w:hideMark/>
          </w:tcPr>
          <w:p w14:paraId="6501B398" w14:textId="77777777" w:rsidR="000B22B4" w:rsidRPr="00283CB6" w:rsidRDefault="000B22B4" w:rsidP="00851C41">
            <w:pPr>
              <w:adjustRightInd w:val="0"/>
              <w:snapToGrid w:val="0"/>
              <w:jc w:val="center"/>
              <w:rPr>
                <w:rFonts w:eastAsia="等线"/>
                <w:b/>
                <w:bCs/>
                <w:noProof w:val="0"/>
                <w:sz w:val="15"/>
                <w:szCs w:val="15"/>
              </w:rPr>
            </w:pPr>
            <w:r w:rsidRPr="00283CB6">
              <w:rPr>
                <w:rFonts w:eastAsia="等线"/>
                <w:b/>
                <w:bCs/>
                <w:noProof w:val="0"/>
                <w:sz w:val="15"/>
                <w:szCs w:val="15"/>
              </w:rPr>
              <w:t>SVM</w:t>
            </w:r>
          </w:p>
        </w:tc>
      </w:tr>
      <w:tr w:rsidR="00C270DC" w:rsidRPr="00283CB6" w14:paraId="6DBB0C8B" w14:textId="77777777" w:rsidTr="000B22B4">
        <w:trPr>
          <w:trHeight w:val="20"/>
          <w:jc w:val="center"/>
        </w:trPr>
        <w:tc>
          <w:tcPr>
            <w:tcW w:w="378" w:type="pct"/>
            <w:vMerge w:val="restart"/>
            <w:tcBorders>
              <w:top w:val="single" w:sz="6" w:space="0" w:color="auto"/>
              <w:left w:val="nil"/>
              <w:bottom w:val="single" w:sz="8" w:space="0" w:color="000000"/>
              <w:right w:val="nil"/>
            </w:tcBorders>
            <w:shd w:val="clear" w:color="auto" w:fill="auto"/>
            <w:noWrap/>
            <w:vAlign w:val="center"/>
            <w:hideMark/>
          </w:tcPr>
          <w:p w14:paraId="5EC1C957" w14:textId="1321A332"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1</w:t>
            </w:r>
          </w:p>
        </w:tc>
        <w:tc>
          <w:tcPr>
            <w:tcW w:w="445" w:type="pct"/>
            <w:tcBorders>
              <w:top w:val="single" w:sz="6" w:space="0" w:color="auto"/>
              <w:left w:val="nil"/>
              <w:bottom w:val="nil"/>
              <w:right w:val="nil"/>
            </w:tcBorders>
            <w:shd w:val="clear" w:color="auto" w:fill="auto"/>
            <w:noWrap/>
            <w:vAlign w:val="center"/>
            <w:hideMark/>
          </w:tcPr>
          <w:p w14:paraId="4B560A5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6" w:space="0" w:color="auto"/>
              <w:left w:val="nil"/>
              <w:bottom w:val="nil"/>
              <w:right w:val="nil"/>
            </w:tcBorders>
            <w:shd w:val="clear" w:color="auto" w:fill="auto"/>
            <w:noWrap/>
            <w:vAlign w:val="center"/>
            <w:hideMark/>
          </w:tcPr>
          <w:p w14:paraId="3ED674A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0.7128</w:t>
            </w:r>
          </w:p>
        </w:tc>
        <w:tc>
          <w:tcPr>
            <w:tcW w:w="373" w:type="pct"/>
            <w:tcBorders>
              <w:top w:val="single" w:sz="6" w:space="0" w:color="auto"/>
              <w:left w:val="nil"/>
              <w:bottom w:val="nil"/>
              <w:right w:val="nil"/>
            </w:tcBorders>
            <w:shd w:val="clear" w:color="auto" w:fill="auto"/>
            <w:noWrap/>
            <w:vAlign w:val="center"/>
            <w:hideMark/>
          </w:tcPr>
          <w:p w14:paraId="44452EF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0.8047</w:t>
            </w:r>
          </w:p>
        </w:tc>
        <w:tc>
          <w:tcPr>
            <w:tcW w:w="373" w:type="pct"/>
            <w:tcBorders>
              <w:top w:val="single" w:sz="6" w:space="0" w:color="auto"/>
              <w:left w:val="nil"/>
              <w:bottom w:val="nil"/>
              <w:right w:val="nil"/>
            </w:tcBorders>
            <w:shd w:val="clear" w:color="auto" w:fill="auto"/>
            <w:noWrap/>
            <w:vAlign w:val="center"/>
            <w:hideMark/>
          </w:tcPr>
          <w:p w14:paraId="2D27717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0.9306</w:t>
            </w:r>
          </w:p>
        </w:tc>
        <w:tc>
          <w:tcPr>
            <w:tcW w:w="373" w:type="pct"/>
            <w:tcBorders>
              <w:top w:val="single" w:sz="6" w:space="0" w:color="auto"/>
              <w:left w:val="nil"/>
              <w:bottom w:val="nil"/>
              <w:right w:val="nil"/>
            </w:tcBorders>
            <w:shd w:val="clear" w:color="auto" w:fill="auto"/>
            <w:noWrap/>
            <w:vAlign w:val="center"/>
            <w:hideMark/>
          </w:tcPr>
          <w:p w14:paraId="5D39348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0.9952</w:t>
            </w:r>
          </w:p>
        </w:tc>
        <w:tc>
          <w:tcPr>
            <w:tcW w:w="449" w:type="pct"/>
            <w:tcBorders>
              <w:top w:val="single" w:sz="6" w:space="0" w:color="auto"/>
              <w:left w:val="nil"/>
              <w:bottom w:val="nil"/>
              <w:right w:val="nil"/>
            </w:tcBorders>
            <w:shd w:val="clear" w:color="auto" w:fill="auto"/>
            <w:noWrap/>
            <w:vAlign w:val="center"/>
            <w:hideMark/>
          </w:tcPr>
          <w:p w14:paraId="76A2004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1.1224</w:t>
            </w:r>
          </w:p>
        </w:tc>
        <w:tc>
          <w:tcPr>
            <w:tcW w:w="449" w:type="pct"/>
            <w:tcBorders>
              <w:top w:val="single" w:sz="6" w:space="0" w:color="auto"/>
              <w:left w:val="nil"/>
              <w:bottom w:val="nil"/>
              <w:right w:val="nil"/>
            </w:tcBorders>
            <w:shd w:val="clear" w:color="auto" w:fill="auto"/>
            <w:noWrap/>
            <w:vAlign w:val="center"/>
            <w:hideMark/>
          </w:tcPr>
          <w:p w14:paraId="3FF0A13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72.7578</w:t>
            </w:r>
          </w:p>
        </w:tc>
        <w:tc>
          <w:tcPr>
            <w:tcW w:w="447" w:type="pct"/>
            <w:tcBorders>
              <w:top w:val="single" w:sz="6" w:space="0" w:color="auto"/>
              <w:left w:val="nil"/>
              <w:bottom w:val="nil"/>
              <w:right w:val="nil"/>
            </w:tcBorders>
            <w:shd w:val="clear" w:color="auto" w:fill="auto"/>
            <w:noWrap/>
            <w:vAlign w:val="center"/>
            <w:hideMark/>
          </w:tcPr>
          <w:p w14:paraId="0D64BE1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84.7192</w:t>
            </w:r>
          </w:p>
        </w:tc>
        <w:tc>
          <w:tcPr>
            <w:tcW w:w="446" w:type="pct"/>
            <w:tcBorders>
              <w:top w:val="single" w:sz="6" w:space="0" w:color="auto"/>
              <w:left w:val="nil"/>
              <w:bottom w:val="nil"/>
              <w:right w:val="nil"/>
            </w:tcBorders>
            <w:shd w:val="clear" w:color="auto" w:fill="auto"/>
            <w:noWrap/>
            <w:vAlign w:val="center"/>
            <w:hideMark/>
          </w:tcPr>
          <w:p w14:paraId="6CDCC09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94.2429</w:t>
            </w:r>
          </w:p>
        </w:tc>
        <w:tc>
          <w:tcPr>
            <w:tcW w:w="446" w:type="pct"/>
            <w:tcBorders>
              <w:top w:val="single" w:sz="6" w:space="0" w:color="auto"/>
              <w:left w:val="nil"/>
              <w:bottom w:val="nil"/>
              <w:right w:val="nil"/>
            </w:tcBorders>
            <w:shd w:val="clear" w:color="auto" w:fill="auto"/>
            <w:noWrap/>
            <w:vAlign w:val="center"/>
            <w:hideMark/>
          </w:tcPr>
          <w:p w14:paraId="6BD5F51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100.1841</w:t>
            </w:r>
          </w:p>
        </w:tc>
        <w:tc>
          <w:tcPr>
            <w:tcW w:w="449" w:type="pct"/>
            <w:tcBorders>
              <w:top w:val="single" w:sz="6" w:space="0" w:color="auto"/>
              <w:left w:val="nil"/>
              <w:bottom w:val="nil"/>
              <w:right w:val="nil"/>
            </w:tcBorders>
            <w:shd w:val="clear" w:color="auto" w:fill="auto"/>
            <w:noWrap/>
            <w:vAlign w:val="center"/>
            <w:hideMark/>
          </w:tcPr>
          <w:p w14:paraId="0A294EA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123.008</w:t>
            </w:r>
          </w:p>
        </w:tc>
      </w:tr>
      <w:tr w:rsidR="00C270DC" w:rsidRPr="00283CB6" w14:paraId="602A83BB" w14:textId="77777777" w:rsidTr="000B22B4">
        <w:trPr>
          <w:trHeight w:val="20"/>
          <w:jc w:val="center"/>
        </w:trPr>
        <w:tc>
          <w:tcPr>
            <w:tcW w:w="378" w:type="pct"/>
            <w:vMerge/>
            <w:tcBorders>
              <w:top w:val="nil"/>
              <w:left w:val="nil"/>
              <w:bottom w:val="single" w:sz="8" w:space="0" w:color="000000"/>
              <w:right w:val="nil"/>
            </w:tcBorders>
            <w:vAlign w:val="center"/>
            <w:hideMark/>
          </w:tcPr>
          <w:p w14:paraId="3BDD3352"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3006B053"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0BA72A5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0.9969</w:t>
            </w:r>
          </w:p>
        </w:tc>
        <w:tc>
          <w:tcPr>
            <w:tcW w:w="373" w:type="pct"/>
            <w:tcBorders>
              <w:top w:val="nil"/>
              <w:left w:val="nil"/>
              <w:bottom w:val="nil"/>
              <w:right w:val="nil"/>
            </w:tcBorders>
            <w:shd w:val="clear" w:color="auto" w:fill="auto"/>
            <w:noWrap/>
            <w:vAlign w:val="center"/>
            <w:hideMark/>
          </w:tcPr>
          <w:p w14:paraId="270FD1F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1.0498</w:t>
            </w:r>
          </w:p>
        </w:tc>
        <w:tc>
          <w:tcPr>
            <w:tcW w:w="373" w:type="pct"/>
            <w:tcBorders>
              <w:top w:val="nil"/>
              <w:left w:val="nil"/>
              <w:bottom w:val="nil"/>
              <w:right w:val="nil"/>
            </w:tcBorders>
            <w:shd w:val="clear" w:color="auto" w:fill="auto"/>
            <w:noWrap/>
            <w:vAlign w:val="center"/>
            <w:hideMark/>
          </w:tcPr>
          <w:p w14:paraId="24F7282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1.213</w:t>
            </w:r>
          </w:p>
        </w:tc>
        <w:tc>
          <w:tcPr>
            <w:tcW w:w="373" w:type="pct"/>
            <w:tcBorders>
              <w:top w:val="nil"/>
              <w:left w:val="nil"/>
              <w:bottom w:val="nil"/>
              <w:right w:val="nil"/>
            </w:tcBorders>
            <w:shd w:val="clear" w:color="auto" w:fill="auto"/>
            <w:noWrap/>
            <w:vAlign w:val="center"/>
            <w:hideMark/>
          </w:tcPr>
          <w:p w14:paraId="38CC532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1.316</w:t>
            </w:r>
          </w:p>
        </w:tc>
        <w:tc>
          <w:tcPr>
            <w:tcW w:w="449" w:type="pct"/>
            <w:tcBorders>
              <w:top w:val="nil"/>
              <w:left w:val="nil"/>
              <w:bottom w:val="nil"/>
              <w:right w:val="nil"/>
            </w:tcBorders>
            <w:shd w:val="clear" w:color="auto" w:fill="auto"/>
            <w:noWrap/>
            <w:vAlign w:val="center"/>
            <w:hideMark/>
          </w:tcPr>
          <w:p w14:paraId="11A004F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1.4909</w:t>
            </w:r>
          </w:p>
        </w:tc>
        <w:tc>
          <w:tcPr>
            <w:tcW w:w="449" w:type="pct"/>
            <w:tcBorders>
              <w:top w:val="nil"/>
              <w:left w:val="nil"/>
              <w:bottom w:val="nil"/>
              <w:right w:val="nil"/>
            </w:tcBorders>
            <w:shd w:val="clear" w:color="auto" w:fill="auto"/>
            <w:noWrap/>
            <w:vAlign w:val="center"/>
            <w:hideMark/>
          </w:tcPr>
          <w:p w14:paraId="42EA8DB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123.6352</w:t>
            </w:r>
          </w:p>
        </w:tc>
        <w:tc>
          <w:tcPr>
            <w:tcW w:w="447" w:type="pct"/>
            <w:tcBorders>
              <w:top w:val="nil"/>
              <w:left w:val="nil"/>
              <w:bottom w:val="nil"/>
              <w:right w:val="nil"/>
            </w:tcBorders>
            <w:shd w:val="clear" w:color="auto" w:fill="auto"/>
            <w:noWrap/>
            <w:vAlign w:val="center"/>
            <w:hideMark/>
          </w:tcPr>
          <w:p w14:paraId="3B4B31C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138.1371</w:t>
            </w:r>
          </w:p>
        </w:tc>
        <w:tc>
          <w:tcPr>
            <w:tcW w:w="446" w:type="pct"/>
            <w:tcBorders>
              <w:top w:val="nil"/>
              <w:left w:val="nil"/>
              <w:bottom w:val="nil"/>
              <w:right w:val="nil"/>
            </w:tcBorders>
            <w:shd w:val="clear" w:color="auto" w:fill="auto"/>
            <w:noWrap/>
            <w:vAlign w:val="center"/>
            <w:hideMark/>
          </w:tcPr>
          <w:p w14:paraId="4EC1245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150.2004</w:t>
            </w:r>
          </w:p>
        </w:tc>
        <w:tc>
          <w:tcPr>
            <w:tcW w:w="446" w:type="pct"/>
            <w:tcBorders>
              <w:top w:val="nil"/>
              <w:left w:val="nil"/>
              <w:bottom w:val="nil"/>
              <w:right w:val="nil"/>
            </w:tcBorders>
            <w:shd w:val="clear" w:color="auto" w:fill="auto"/>
            <w:noWrap/>
            <w:vAlign w:val="center"/>
            <w:hideMark/>
          </w:tcPr>
          <w:p w14:paraId="629AF16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159.6466</w:t>
            </w:r>
          </w:p>
        </w:tc>
        <w:tc>
          <w:tcPr>
            <w:tcW w:w="449" w:type="pct"/>
            <w:tcBorders>
              <w:top w:val="nil"/>
              <w:left w:val="nil"/>
              <w:bottom w:val="nil"/>
              <w:right w:val="nil"/>
            </w:tcBorders>
            <w:shd w:val="clear" w:color="auto" w:fill="auto"/>
            <w:noWrap/>
            <w:vAlign w:val="center"/>
            <w:hideMark/>
          </w:tcPr>
          <w:p w14:paraId="6D2C865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191.7045</w:t>
            </w:r>
          </w:p>
        </w:tc>
      </w:tr>
      <w:tr w:rsidR="00C270DC" w:rsidRPr="00283CB6" w14:paraId="1EE2BBF9" w14:textId="77777777" w:rsidTr="000B22B4">
        <w:trPr>
          <w:trHeight w:val="20"/>
          <w:jc w:val="center"/>
        </w:trPr>
        <w:tc>
          <w:tcPr>
            <w:tcW w:w="378" w:type="pct"/>
            <w:vMerge/>
            <w:tcBorders>
              <w:top w:val="nil"/>
              <w:left w:val="nil"/>
              <w:bottom w:val="single" w:sz="8" w:space="0" w:color="000000"/>
              <w:right w:val="nil"/>
            </w:tcBorders>
            <w:vAlign w:val="center"/>
            <w:hideMark/>
          </w:tcPr>
          <w:p w14:paraId="5A0C8BC0"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E5A3764"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560BCDB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14.22%</w:t>
            </w:r>
          </w:p>
        </w:tc>
        <w:tc>
          <w:tcPr>
            <w:tcW w:w="373" w:type="pct"/>
            <w:tcBorders>
              <w:top w:val="nil"/>
              <w:left w:val="nil"/>
              <w:bottom w:val="nil"/>
              <w:right w:val="nil"/>
            </w:tcBorders>
            <w:shd w:val="clear" w:color="auto" w:fill="auto"/>
            <w:noWrap/>
            <w:vAlign w:val="center"/>
            <w:hideMark/>
          </w:tcPr>
          <w:p w14:paraId="1DDFF63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15.16%</w:t>
            </w:r>
          </w:p>
        </w:tc>
        <w:tc>
          <w:tcPr>
            <w:tcW w:w="373" w:type="pct"/>
            <w:tcBorders>
              <w:top w:val="nil"/>
              <w:left w:val="nil"/>
              <w:bottom w:val="nil"/>
              <w:right w:val="nil"/>
            </w:tcBorders>
            <w:shd w:val="clear" w:color="auto" w:fill="auto"/>
            <w:noWrap/>
            <w:vAlign w:val="center"/>
            <w:hideMark/>
          </w:tcPr>
          <w:p w14:paraId="33F67FA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17.65%</w:t>
            </w:r>
          </w:p>
        </w:tc>
        <w:tc>
          <w:tcPr>
            <w:tcW w:w="373" w:type="pct"/>
            <w:tcBorders>
              <w:top w:val="nil"/>
              <w:left w:val="nil"/>
              <w:bottom w:val="nil"/>
              <w:right w:val="nil"/>
            </w:tcBorders>
            <w:shd w:val="clear" w:color="auto" w:fill="auto"/>
            <w:noWrap/>
            <w:vAlign w:val="center"/>
            <w:hideMark/>
          </w:tcPr>
          <w:p w14:paraId="128C801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18.85%</w:t>
            </w:r>
          </w:p>
        </w:tc>
        <w:tc>
          <w:tcPr>
            <w:tcW w:w="449" w:type="pct"/>
            <w:tcBorders>
              <w:top w:val="nil"/>
              <w:left w:val="nil"/>
              <w:bottom w:val="nil"/>
              <w:right w:val="nil"/>
            </w:tcBorders>
            <w:shd w:val="clear" w:color="auto" w:fill="auto"/>
            <w:noWrap/>
            <w:vAlign w:val="center"/>
            <w:hideMark/>
          </w:tcPr>
          <w:p w14:paraId="331BACD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20.90%</w:t>
            </w:r>
          </w:p>
        </w:tc>
        <w:tc>
          <w:tcPr>
            <w:tcW w:w="449" w:type="pct"/>
            <w:tcBorders>
              <w:top w:val="nil"/>
              <w:left w:val="nil"/>
              <w:bottom w:val="nil"/>
              <w:right w:val="nil"/>
            </w:tcBorders>
            <w:shd w:val="clear" w:color="auto" w:fill="auto"/>
            <w:noWrap/>
            <w:vAlign w:val="center"/>
            <w:hideMark/>
          </w:tcPr>
          <w:p w14:paraId="47C2281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80.87%</w:t>
            </w:r>
          </w:p>
        </w:tc>
        <w:tc>
          <w:tcPr>
            <w:tcW w:w="447" w:type="pct"/>
            <w:tcBorders>
              <w:top w:val="nil"/>
              <w:left w:val="nil"/>
              <w:bottom w:val="nil"/>
              <w:right w:val="nil"/>
            </w:tcBorders>
            <w:shd w:val="clear" w:color="auto" w:fill="auto"/>
            <w:noWrap/>
            <w:vAlign w:val="center"/>
            <w:hideMark/>
          </w:tcPr>
          <w:p w14:paraId="7E89DE5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136.27%</w:t>
            </w:r>
          </w:p>
        </w:tc>
        <w:tc>
          <w:tcPr>
            <w:tcW w:w="446" w:type="pct"/>
            <w:tcBorders>
              <w:top w:val="nil"/>
              <w:left w:val="nil"/>
              <w:bottom w:val="nil"/>
              <w:right w:val="nil"/>
            </w:tcBorders>
            <w:shd w:val="clear" w:color="auto" w:fill="auto"/>
            <w:noWrap/>
            <w:vAlign w:val="center"/>
            <w:hideMark/>
          </w:tcPr>
          <w:p w14:paraId="0A23887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153.49%</w:t>
            </w:r>
          </w:p>
        </w:tc>
        <w:tc>
          <w:tcPr>
            <w:tcW w:w="446" w:type="pct"/>
            <w:tcBorders>
              <w:top w:val="nil"/>
              <w:left w:val="nil"/>
              <w:bottom w:val="nil"/>
              <w:right w:val="nil"/>
            </w:tcBorders>
            <w:shd w:val="clear" w:color="auto" w:fill="auto"/>
            <w:noWrap/>
            <w:vAlign w:val="center"/>
            <w:hideMark/>
          </w:tcPr>
          <w:p w14:paraId="10374DE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172.28%</w:t>
            </w:r>
          </w:p>
        </w:tc>
        <w:tc>
          <w:tcPr>
            <w:tcW w:w="449" w:type="pct"/>
            <w:tcBorders>
              <w:top w:val="nil"/>
              <w:left w:val="nil"/>
              <w:bottom w:val="nil"/>
              <w:right w:val="nil"/>
            </w:tcBorders>
            <w:shd w:val="clear" w:color="auto" w:fill="auto"/>
            <w:noWrap/>
            <w:vAlign w:val="center"/>
            <w:hideMark/>
          </w:tcPr>
          <w:p w14:paraId="34B5008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260.26%</w:t>
            </w:r>
          </w:p>
        </w:tc>
      </w:tr>
      <w:tr w:rsidR="00C270DC" w:rsidRPr="00283CB6" w14:paraId="7417E4C7" w14:textId="77777777" w:rsidTr="000B22B4">
        <w:trPr>
          <w:trHeight w:val="20"/>
          <w:jc w:val="center"/>
        </w:trPr>
        <w:tc>
          <w:tcPr>
            <w:tcW w:w="378" w:type="pct"/>
            <w:vMerge/>
            <w:tcBorders>
              <w:top w:val="nil"/>
              <w:left w:val="nil"/>
              <w:bottom w:val="single" w:sz="8" w:space="0" w:color="000000"/>
              <w:right w:val="nil"/>
            </w:tcBorders>
            <w:vAlign w:val="center"/>
            <w:hideMark/>
          </w:tcPr>
          <w:p w14:paraId="7B521360"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16BE348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19F0D84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53.23%</w:t>
            </w:r>
          </w:p>
        </w:tc>
        <w:tc>
          <w:tcPr>
            <w:tcW w:w="373" w:type="pct"/>
            <w:tcBorders>
              <w:top w:val="nil"/>
              <w:left w:val="nil"/>
              <w:bottom w:val="nil"/>
              <w:right w:val="nil"/>
            </w:tcBorders>
            <w:shd w:val="clear" w:color="auto" w:fill="auto"/>
            <w:noWrap/>
            <w:vAlign w:val="center"/>
            <w:hideMark/>
          </w:tcPr>
          <w:p w14:paraId="47A539F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47.27%</w:t>
            </w:r>
          </w:p>
        </w:tc>
        <w:tc>
          <w:tcPr>
            <w:tcW w:w="373" w:type="pct"/>
            <w:tcBorders>
              <w:top w:val="nil"/>
              <w:left w:val="nil"/>
              <w:bottom w:val="nil"/>
              <w:right w:val="nil"/>
            </w:tcBorders>
            <w:shd w:val="clear" w:color="auto" w:fill="auto"/>
            <w:noWrap/>
            <w:vAlign w:val="center"/>
            <w:hideMark/>
          </w:tcPr>
          <w:p w14:paraId="28AC7D7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44.39%</w:t>
            </w:r>
          </w:p>
        </w:tc>
        <w:tc>
          <w:tcPr>
            <w:tcW w:w="373" w:type="pct"/>
            <w:tcBorders>
              <w:top w:val="nil"/>
              <w:left w:val="nil"/>
              <w:bottom w:val="nil"/>
              <w:right w:val="nil"/>
            </w:tcBorders>
            <w:shd w:val="clear" w:color="auto" w:fill="auto"/>
            <w:noWrap/>
            <w:vAlign w:val="center"/>
            <w:hideMark/>
          </w:tcPr>
          <w:p w14:paraId="7C56DAF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47.47%</w:t>
            </w:r>
          </w:p>
        </w:tc>
        <w:tc>
          <w:tcPr>
            <w:tcW w:w="449" w:type="pct"/>
            <w:tcBorders>
              <w:top w:val="nil"/>
              <w:left w:val="nil"/>
              <w:bottom w:val="nil"/>
              <w:right w:val="nil"/>
            </w:tcBorders>
            <w:shd w:val="clear" w:color="auto" w:fill="auto"/>
            <w:noWrap/>
            <w:vAlign w:val="center"/>
            <w:hideMark/>
          </w:tcPr>
          <w:p w14:paraId="2B1ACBD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44.59%</w:t>
            </w:r>
          </w:p>
        </w:tc>
        <w:tc>
          <w:tcPr>
            <w:tcW w:w="449" w:type="pct"/>
            <w:tcBorders>
              <w:top w:val="nil"/>
              <w:left w:val="nil"/>
              <w:bottom w:val="nil"/>
              <w:right w:val="nil"/>
            </w:tcBorders>
            <w:shd w:val="clear" w:color="auto" w:fill="auto"/>
            <w:noWrap/>
            <w:vAlign w:val="center"/>
            <w:hideMark/>
          </w:tcPr>
          <w:p w14:paraId="3E0A9AB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50.05%</w:t>
            </w:r>
          </w:p>
        </w:tc>
        <w:tc>
          <w:tcPr>
            <w:tcW w:w="447" w:type="pct"/>
            <w:tcBorders>
              <w:top w:val="nil"/>
              <w:left w:val="nil"/>
              <w:bottom w:val="nil"/>
              <w:right w:val="nil"/>
            </w:tcBorders>
            <w:shd w:val="clear" w:color="auto" w:fill="auto"/>
            <w:noWrap/>
            <w:vAlign w:val="center"/>
            <w:hideMark/>
          </w:tcPr>
          <w:p w14:paraId="37DD833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44.49%</w:t>
            </w:r>
          </w:p>
        </w:tc>
        <w:tc>
          <w:tcPr>
            <w:tcW w:w="446" w:type="pct"/>
            <w:tcBorders>
              <w:top w:val="nil"/>
              <w:left w:val="nil"/>
              <w:bottom w:val="nil"/>
              <w:right w:val="nil"/>
            </w:tcBorders>
            <w:shd w:val="clear" w:color="auto" w:fill="auto"/>
            <w:noWrap/>
            <w:vAlign w:val="center"/>
            <w:hideMark/>
          </w:tcPr>
          <w:p w14:paraId="47FFCC0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45.08%</w:t>
            </w:r>
          </w:p>
        </w:tc>
        <w:tc>
          <w:tcPr>
            <w:tcW w:w="446" w:type="pct"/>
            <w:tcBorders>
              <w:top w:val="nil"/>
              <w:left w:val="nil"/>
              <w:bottom w:val="nil"/>
              <w:right w:val="nil"/>
            </w:tcBorders>
            <w:shd w:val="clear" w:color="auto" w:fill="auto"/>
            <w:noWrap/>
            <w:vAlign w:val="center"/>
            <w:hideMark/>
          </w:tcPr>
          <w:p w14:paraId="3B438D8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43.40%</w:t>
            </w:r>
          </w:p>
        </w:tc>
        <w:tc>
          <w:tcPr>
            <w:tcW w:w="449" w:type="pct"/>
            <w:tcBorders>
              <w:top w:val="nil"/>
              <w:left w:val="nil"/>
              <w:bottom w:val="nil"/>
              <w:right w:val="nil"/>
            </w:tcBorders>
            <w:shd w:val="clear" w:color="auto" w:fill="auto"/>
            <w:noWrap/>
            <w:vAlign w:val="center"/>
            <w:hideMark/>
          </w:tcPr>
          <w:p w14:paraId="29992B1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40.81%</w:t>
            </w:r>
          </w:p>
        </w:tc>
      </w:tr>
      <w:tr w:rsidR="00C270DC" w:rsidRPr="00283CB6" w14:paraId="6B2BD60B" w14:textId="77777777" w:rsidTr="000B22B4">
        <w:trPr>
          <w:trHeight w:val="20"/>
          <w:jc w:val="center"/>
        </w:trPr>
        <w:tc>
          <w:tcPr>
            <w:tcW w:w="378" w:type="pct"/>
            <w:vMerge/>
            <w:tcBorders>
              <w:top w:val="nil"/>
              <w:left w:val="nil"/>
              <w:bottom w:val="single" w:sz="8" w:space="0" w:color="000000"/>
              <w:right w:val="nil"/>
            </w:tcBorders>
            <w:vAlign w:val="center"/>
            <w:hideMark/>
          </w:tcPr>
          <w:p w14:paraId="53B0A00D"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39F8F302"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1E8F56D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0.0902</w:t>
            </w:r>
          </w:p>
        </w:tc>
        <w:tc>
          <w:tcPr>
            <w:tcW w:w="373" w:type="pct"/>
            <w:tcBorders>
              <w:top w:val="nil"/>
              <w:left w:val="nil"/>
              <w:bottom w:val="nil"/>
              <w:right w:val="nil"/>
            </w:tcBorders>
            <w:shd w:val="clear" w:color="auto" w:fill="auto"/>
            <w:noWrap/>
            <w:vAlign w:val="center"/>
            <w:hideMark/>
          </w:tcPr>
          <w:p w14:paraId="7C042C8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0.0951</w:t>
            </w:r>
          </w:p>
        </w:tc>
        <w:tc>
          <w:tcPr>
            <w:tcW w:w="373" w:type="pct"/>
            <w:tcBorders>
              <w:top w:val="nil"/>
              <w:left w:val="nil"/>
              <w:bottom w:val="nil"/>
              <w:right w:val="nil"/>
            </w:tcBorders>
            <w:shd w:val="clear" w:color="auto" w:fill="auto"/>
            <w:noWrap/>
            <w:vAlign w:val="center"/>
            <w:hideMark/>
          </w:tcPr>
          <w:p w14:paraId="472D4BD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0.1093</w:t>
            </w:r>
          </w:p>
        </w:tc>
        <w:tc>
          <w:tcPr>
            <w:tcW w:w="373" w:type="pct"/>
            <w:tcBorders>
              <w:top w:val="nil"/>
              <w:left w:val="nil"/>
              <w:bottom w:val="nil"/>
              <w:right w:val="nil"/>
            </w:tcBorders>
            <w:shd w:val="clear" w:color="auto" w:fill="auto"/>
            <w:noWrap/>
            <w:vAlign w:val="center"/>
            <w:hideMark/>
          </w:tcPr>
          <w:p w14:paraId="2FC3BA2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0.1182</w:t>
            </w:r>
          </w:p>
        </w:tc>
        <w:tc>
          <w:tcPr>
            <w:tcW w:w="449" w:type="pct"/>
            <w:tcBorders>
              <w:top w:val="nil"/>
              <w:left w:val="nil"/>
              <w:bottom w:val="nil"/>
              <w:right w:val="nil"/>
            </w:tcBorders>
            <w:shd w:val="clear" w:color="auto" w:fill="auto"/>
            <w:noWrap/>
            <w:vAlign w:val="center"/>
            <w:hideMark/>
          </w:tcPr>
          <w:p w14:paraId="02C8F00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0.1329</w:t>
            </w:r>
          </w:p>
        </w:tc>
        <w:tc>
          <w:tcPr>
            <w:tcW w:w="449" w:type="pct"/>
            <w:tcBorders>
              <w:top w:val="nil"/>
              <w:left w:val="nil"/>
              <w:bottom w:val="nil"/>
              <w:right w:val="nil"/>
            </w:tcBorders>
            <w:shd w:val="clear" w:color="auto" w:fill="auto"/>
            <w:noWrap/>
            <w:vAlign w:val="center"/>
            <w:hideMark/>
          </w:tcPr>
          <w:p w14:paraId="71AC835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0.1144</w:t>
            </w:r>
          </w:p>
        </w:tc>
        <w:tc>
          <w:tcPr>
            <w:tcW w:w="447" w:type="pct"/>
            <w:tcBorders>
              <w:top w:val="nil"/>
              <w:left w:val="nil"/>
              <w:bottom w:val="nil"/>
              <w:right w:val="nil"/>
            </w:tcBorders>
            <w:shd w:val="clear" w:color="auto" w:fill="auto"/>
            <w:noWrap/>
            <w:vAlign w:val="center"/>
            <w:hideMark/>
          </w:tcPr>
          <w:p w14:paraId="0238BD0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0.1281</w:t>
            </w:r>
          </w:p>
        </w:tc>
        <w:tc>
          <w:tcPr>
            <w:tcW w:w="446" w:type="pct"/>
            <w:tcBorders>
              <w:top w:val="nil"/>
              <w:left w:val="nil"/>
              <w:bottom w:val="nil"/>
              <w:right w:val="nil"/>
            </w:tcBorders>
            <w:shd w:val="clear" w:color="auto" w:fill="auto"/>
            <w:noWrap/>
            <w:vAlign w:val="center"/>
            <w:hideMark/>
          </w:tcPr>
          <w:p w14:paraId="55B8036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0.1389</w:t>
            </w:r>
          </w:p>
        </w:tc>
        <w:tc>
          <w:tcPr>
            <w:tcW w:w="446" w:type="pct"/>
            <w:tcBorders>
              <w:top w:val="nil"/>
              <w:left w:val="nil"/>
              <w:bottom w:val="nil"/>
              <w:right w:val="nil"/>
            </w:tcBorders>
            <w:shd w:val="clear" w:color="auto" w:fill="auto"/>
            <w:noWrap/>
            <w:vAlign w:val="center"/>
            <w:hideMark/>
          </w:tcPr>
          <w:p w14:paraId="0F67E5D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0.1467</w:t>
            </w:r>
          </w:p>
        </w:tc>
        <w:tc>
          <w:tcPr>
            <w:tcW w:w="449" w:type="pct"/>
            <w:tcBorders>
              <w:top w:val="nil"/>
              <w:left w:val="nil"/>
              <w:bottom w:val="nil"/>
              <w:right w:val="nil"/>
            </w:tcBorders>
            <w:shd w:val="clear" w:color="auto" w:fill="auto"/>
            <w:noWrap/>
            <w:vAlign w:val="center"/>
            <w:hideMark/>
          </w:tcPr>
          <w:p w14:paraId="1FE9E61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0.1749</w:t>
            </w:r>
          </w:p>
        </w:tc>
      </w:tr>
      <w:tr w:rsidR="00C270DC" w:rsidRPr="00283CB6" w14:paraId="19408416" w14:textId="77777777" w:rsidTr="000B22B4">
        <w:trPr>
          <w:trHeight w:val="20"/>
          <w:jc w:val="center"/>
        </w:trPr>
        <w:tc>
          <w:tcPr>
            <w:tcW w:w="378" w:type="pct"/>
            <w:vMerge/>
            <w:tcBorders>
              <w:top w:val="nil"/>
              <w:left w:val="nil"/>
              <w:bottom w:val="single" w:sz="8" w:space="0" w:color="000000"/>
              <w:right w:val="nil"/>
            </w:tcBorders>
            <w:vAlign w:val="center"/>
            <w:hideMark/>
          </w:tcPr>
          <w:p w14:paraId="0BBF42DC"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4374A3E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6CC08E5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0.8881</w:t>
            </w:r>
          </w:p>
        </w:tc>
        <w:tc>
          <w:tcPr>
            <w:tcW w:w="373" w:type="pct"/>
            <w:tcBorders>
              <w:top w:val="nil"/>
              <w:left w:val="nil"/>
              <w:bottom w:val="nil"/>
              <w:right w:val="nil"/>
            </w:tcBorders>
            <w:shd w:val="clear" w:color="auto" w:fill="auto"/>
            <w:noWrap/>
            <w:vAlign w:val="center"/>
            <w:hideMark/>
          </w:tcPr>
          <w:p w14:paraId="322072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0.871</w:t>
            </w:r>
          </w:p>
        </w:tc>
        <w:tc>
          <w:tcPr>
            <w:tcW w:w="373" w:type="pct"/>
            <w:tcBorders>
              <w:top w:val="nil"/>
              <w:left w:val="nil"/>
              <w:bottom w:val="nil"/>
              <w:right w:val="nil"/>
            </w:tcBorders>
            <w:shd w:val="clear" w:color="auto" w:fill="auto"/>
            <w:noWrap/>
            <w:vAlign w:val="center"/>
            <w:hideMark/>
          </w:tcPr>
          <w:p w14:paraId="21C7E29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1.0413</w:t>
            </w:r>
          </w:p>
        </w:tc>
        <w:tc>
          <w:tcPr>
            <w:tcW w:w="373" w:type="pct"/>
            <w:tcBorders>
              <w:top w:val="nil"/>
              <w:left w:val="nil"/>
              <w:bottom w:val="nil"/>
              <w:right w:val="nil"/>
            </w:tcBorders>
            <w:shd w:val="clear" w:color="auto" w:fill="auto"/>
            <w:noWrap/>
            <w:vAlign w:val="center"/>
            <w:hideMark/>
          </w:tcPr>
          <w:p w14:paraId="0C4D6D7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1.085</w:t>
            </w:r>
          </w:p>
        </w:tc>
        <w:tc>
          <w:tcPr>
            <w:tcW w:w="449" w:type="pct"/>
            <w:tcBorders>
              <w:top w:val="nil"/>
              <w:left w:val="nil"/>
              <w:bottom w:val="nil"/>
              <w:right w:val="nil"/>
            </w:tcBorders>
            <w:shd w:val="clear" w:color="auto" w:fill="auto"/>
            <w:noWrap/>
            <w:vAlign w:val="center"/>
            <w:hideMark/>
          </w:tcPr>
          <w:p w14:paraId="116D2C3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1.4672</w:t>
            </w:r>
          </w:p>
        </w:tc>
        <w:tc>
          <w:tcPr>
            <w:tcW w:w="449" w:type="pct"/>
            <w:tcBorders>
              <w:top w:val="nil"/>
              <w:left w:val="nil"/>
              <w:bottom w:val="nil"/>
              <w:right w:val="nil"/>
            </w:tcBorders>
            <w:shd w:val="clear" w:color="auto" w:fill="auto"/>
            <w:noWrap/>
            <w:vAlign w:val="center"/>
            <w:hideMark/>
          </w:tcPr>
          <w:p w14:paraId="24455C5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0.4916</w:t>
            </w:r>
          </w:p>
        </w:tc>
        <w:tc>
          <w:tcPr>
            <w:tcW w:w="447" w:type="pct"/>
            <w:tcBorders>
              <w:top w:val="nil"/>
              <w:left w:val="nil"/>
              <w:bottom w:val="nil"/>
              <w:right w:val="nil"/>
            </w:tcBorders>
            <w:shd w:val="clear" w:color="auto" w:fill="auto"/>
            <w:noWrap/>
            <w:vAlign w:val="center"/>
            <w:hideMark/>
          </w:tcPr>
          <w:p w14:paraId="13F38DA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0.5218</w:t>
            </w:r>
          </w:p>
        </w:tc>
        <w:tc>
          <w:tcPr>
            <w:tcW w:w="446" w:type="pct"/>
            <w:tcBorders>
              <w:top w:val="nil"/>
              <w:left w:val="nil"/>
              <w:bottom w:val="nil"/>
              <w:right w:val="nil"/>
            </w:tcBorders>
            <w:shd w:val="clear" w:color="auto" w:fill="auto"/>
            <w:noWrap/>
            <w:vAlign w:val="center"/>
            <w:hideMark/>
          </w:tcPr>
          <w:p w14:paraId="018F288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0.5837</w:t>
            </w:r>
          </w:p>
        </w:tc>
        <w:tc>
          <w:tcPr>
            <w:tcW w:w="446" w:type="pct"/>
            <w:tcBorders>
              <w:top w:val="nil"/>
              <w:left w:val="nil"/>
              <w:bottom w:val="nil"/>
              <w:right w:val="nil"/>
            </w:tcBorders>
            <w:shd w:val="clear" w:color="auto" w:fill="auto"/>
            <w:noWrap/>
            <w:vAlign w:val="center"/>
            <w:hideMark/>
          </w:tcPr>
          <w:p w14:paraId="6C126E2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0.6357</w:t>
            </w:r>
          </w:p>
        </w:tc>
        <w:tc>
          <w:tcPr>
            <w:tcW w:w="449" w:type="pct"/>
            <w:tcBorders>
              <w:top w:val="nil"/>
              <w:left w:val="nil"/>
              <w:bottom w:val="nil"/>
              <w:right w:val="nil"/>
            </w:tcBorders>
            <w:shd w:val="clear" w:color="auto" w:fill="auto"/>
            <w:noWrap/>
            <w:vAlign w:val="center"/>
            <w:hideMark/>
          </w:tcPr>
          <w:p w14:paraId="1A17AC7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1.7005</w:t>
            </w:r>
          </w:p>
        </w:tc>
      </w:tr>
      <w:tr w:rsidR="00C270DC" w:rsidRPr="00283CB6" w14:paraId="10A27D85" w14:textId="77777777" w:rsidTr="000B22B4">
        <w:trPr>
          <w:trHeight w:val="20"/>
          <w:jc w:val="center"/>
        </w:trPr>
        <w:tc>
          <w:tcPr>
            <w:tcW w:w="378" w:type="pct"/>
            <w:vMerge/>
            <w:tcBorders>
              <w:top w:val="nil"/>
              <w:left w:val="nil"/>
              <w:bottom w:val="single" w:sz="8" w:space="0" w:color="000000"/>
              <w:right w:val="nil"/>
            </w:tcBorders>
            <w:vAlign w:val="center"/>
            <w:hideMark/>
          </w:tcPr>
          <w:p w14:paraId="5B180992"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44340E1D"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1C0E53D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14.91%</w:t>
            </w:r>
          </w:p>
        </w:tc>
        <w:tc>
          <w:tcPr>
            <w:tcW w:w="373" w:type="pct"/>
            <w:tcBorders>
              <w:top w:val="nil"/>
              <w:left w:val="nil"/>
              <w:bottom w:val="nil"/>
              <w:right w:val="nil"/>
            </w:tcBorders>
            <w:shd w:val="clear" w:color="auto" w:fill="auto"/>
            <w:noWrap/>
            <w:vAlign w:val="center"/>
            <w:hideMark/>
          </w:tcPr>
          <w:p w14:paraId="6CB328C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17.05%</w:t>
            </w:r>
          </w:p>
        </w:tc>
        <w:tc>
          <w:tcPr>
            <w:tcW w:w="373" w:type="pct"/>
            <w:tcBorders>
              <w:top w:val="nil"/>
              <w:left w:val="nil"/>
              <w:bottom w:val="nil"/>
              <w:right w:val="nil"/>
            </w:tcBorders>
            <w:shd w:val="clear" w:color="auto" w:fill="auto"/>
            <w:noWrap/>
            <w:vAlign w:val="center"/>
            <w:hideMark/>
          </w:tcPr>
          <w:p w14:paraId="302F898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20.06%</w:t>
            </w:r>
          </w:p>
        </w:tc>
        <w:tc>
          <w:tcPr>
            <w:tcW w:w="373" w:type="pct"/>
            <w:tcBorders>
              <w:top w:val="nil"/>
              <w:left w:val="nil"/>
              <w:bottom w:val="nil"/>
              <w:right w:val="nil"/>
            </w:tcBorders>
            <w:shd w:val="clear" w:color="auto" w:fill="auto"/>
            <w:noWrap/>
            <w:vAlign w:val="center"/>
            <w:hideMark/>
          </w:tcPr>
          <w:p w14:paraId="2ABB94A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21.49%</w:t>
            </w:r>
          </w:p>
        </w:tc>
        <w:tc>
          <w:tcPr>
            <w:tcW w:w="449" w:type="pct"/>
            <w:tcBorders>
              <w:top w:val="nil"/>
              <w:left w:val="nil"/>
              <w:bottom w:val="nil"/>
              <w:right w:val="nil"/>
            </w:tcBorders>
            <w:shd w:val="clear" w:color="auto" w:fill="auto"/>
            <w:noWrap/>
            <w:vAlign w:val="center"/>
            <w:hideMark/>
          </w:tcPr>
          <w:p w14:paraId="79427C4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24.03%</w:t>
            </w:r>
          </w:p>
        </w:tc>
        <w:tc>
          <w:tcPr>
            <w:tcW w:w="449" w:type="pct"/>
            <w:tcBorders>
              <w:top w:val="nil"/>
              <w:left w:val="nil"/>
              <w:bottom w:val="nil"/>
              <w:right w:val="nil"/>
            </w:tcBorders>
            <w:shd w:val="clear" w:color="auto" w:fill="auto"/>
            <w:noWrap/>
            <w:vAlign w:val="center"/>
            <w:hideMark/>
          </w:tcPr>
          <w:p w14:paraId="06A6465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28.53%</w:t>
            </w:r>
          </w:p>
        </w:tc>
        <w:tc>
          <w:tcPr>
            <w:tcW w:w="447" w:type="pct"/>
            <w:tcBorders>
              <w:top w:val="nil"/>
              <w:left w:val="nil"/>
              <w:bottom w:val="nil"/>
              <w:right w:val="nil"/>
            </w:tcBorders>
            <w:shd w:val="clear" w:color="auto" w:fill="auto"/>
            <w:noWrap/>
            <w:vAlign w:val="center"/>
            <w:hideMark/>
          </w:tcPr>
          <w:p w14:paraId="33E591B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35.87%</w:t>
            </w:r>
          </w:p>
        </w:tc>
        <w:tc>
          <w:tcPr>
            <w:tcW w:w="446" w:type="pct"/>
            <w:tcBorders>
              <w:top w:val="nil"/>
              <w:left w:val="nil"/>
              <w:bottom w:val="nil"/>
              <w:right w:val="nil"/>
            </w:tcBorders>
            <w:shd w:val="clear" w:color="auto" w:fill="auto"/>
            <w:noWrap/>
            <w:vAlign w:val="center"/>
            <w:hideMark/>
          </w:tcPr>
          <w:p w14:paraId="0914A52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37.62%</w:t>
            </w:r>
          </w:p>
        </w:tc>
        <w:tc>
          <w:tcPr>
            <w:tcW w:w="446" w:type="pct"/>
            <w:tcBorders>
              <w:top w:val="nil"/>
              <w:left w:val="nil"/>
              <w:bottom w:val="nil"/>
              <w:right w:val="nil"/>
            </w:tcBorders>
            <w:shd w:val="clear" w:color="auto" w:fill="auto"/>
            <w:noWrap/>
            <w:vAlign w:val="center"/>
            <w:hideMark/>
          </w:tcPr>
          <w:p w14:paraId="780F8F9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43.22%</w:t>
            </w:r>
          </w:p>
        </w:tc>
        <w:tc>
          <w:tcPr>
            <w:tcW w:w="449" w:type="pct"/>
            <w:tcBorders>
              <w:top w:val="nil"/>
              <w:left w:val="nil"/>
              <w:bottom w:val="nil"/>
              <w:right w:val="nil"/>
            </w:tcBorders>
            <w:shd w:val="clear" w:color="auto" w:fill="auto"/>
            <w:noWrap/>
            <w:vAlign w:val="center"/>
            <w:hideMark/>
          </w:tcPr>
          <w:p w14:paraId="0803B0C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55.27%</w:t>
            </w:r>
          </w:p>
        </w:tc>
      </w:tr>
      <w:tr w:rsidR="00C270DC" w:rsidRPr="00283CB6" w14:paraId="5446004D" w14:textId="77777777" w:rsidTr="000B22B4">
        <w:trPr>
          <w:trHeight w:val="20"/>
          <w:jc w:val="center"/>
        </w:trPr>
        <w:tc>
          <w:tcPr>
            <w:tcW w:w="378" w:type="pct"/>
            <w:vMerge/>
            <w:tcBorders>
              <w:top w:val="nil"/>
              <w:left w:val="nil"/>
              <w:bottom w:val="single" w:sz="4" w:space="0" w:color="auto"/>
              <w:right w:val="nil"/>
            </w:tcBorders>
            <w:vAlign w:val="center"/>
            <w:hideMark/>
          </w:tcPr>
          <w:p w14:paraId="44B61103"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single" w:sz="4" w:space="0" w:color="auto"/>
              <w:right w:val="nil"/>
            </w:tcBorders>
            <w:shd w:val="clear" w:color="auto" w:fill="auto"/>
            <w:noWrap/>
            <w:vAlign w:val="center"/>
            <w:hideMark/>
          </w:tcPr>
          <w:p w14:paraId="17B774B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4" w:space="0" w:color="auto"/>
              <w:right w:val="nil"/>
            </w:tcBorders>
            <w:shd w:val="clear" w:color="auto" w:fill="auto"/>
            <w:noWrap/>
            <w:vAlign w:val="center"/>
            <w:hideMark/>
          </w:tcPr>
          <w:p w14:paraId="74043A2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0.896</w:t>
            </w:r>
          </w:p>
        </w:tc>
        <w:tc>
          <w:tcPr>
            <w:tcW w:w="373" w:type="pct"/>
            <w:tcBorders>
              <w:top w:val="nil"/>
              <w:left w:val="nil"/>
              <w:bottom w:val="single" w:sz="4" w:space="0" w:color="auto"/>
              <w:right w:val="nil"/>
            </w:tcBorders>
            <w:shd w:val="clear" w:color="auto" w:fill="auto"/>
            <w:noWrap/>
            <w:vAlign w:val="center"/>
            <w:hideMark/>
          </w:tcPr>
          <w:p w14:paraId="61390A6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0.8831</w:t>
            </w:r>
          </w:p>
        </w:tc>
        <w:tc>
          <w:tcPr>
            <w:tcW w:w="373" w:type="pct"/>
            <w:tcBorders>
              <w:top w:val="nil"/>
              <w:left w:val="nil"/>
              <w:bottom w:val="single" w:sz="4" w:space="0" w:color="auto"/>
              <w:right w:val="nil"/>
            </w:tcBorders>
            <w:shd w:val="clear" w:color="auto" w:fill="auto"/>
            <w:noWrap/>
            <w:vAlign w:val="center"/>
            <w:hideMark/>
          </w:tcPr>
          <w:p w14:paraId="64509F2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0.8451</w:t>
            </w:r>
          </w:p>
        </w:tc>
        <w:tc>
          <w:tcPr>
            <w:tcW w:w="373" w:type="pct"/>
            <w:tcBorders>
              <w:top w:val="nil"/>
              <w:left w:val="nil"/>
              <w:bottom w:val="single" w:sz="4" w:space="0" w:color="auto"/>
              <w:right w:val="nil"/>
            </w:tcBorders>
            <w:shd w:val="clear" w:color="auto" w:fill="auto"/>
            <w:noWrap/>
            <w:vAlign w:val="center"/>
            <w:hideMark/>
          </w:tcPr>
          <w:p w14:paraId="03F5980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0.8182</w:t>
            </w:r>
          </w:p>
        </w:tc>
        <w:tc>
          <w:tcPr>
            <w:tcW w:w="449" w:type="pct"/>
            <w:tcBorders>
              <w:top w:val="nil"/>
              <w:left w:val="nil"/>
              <w:bottom w:val="single" w:sz="4" w:space="0" w:color="auto"/>
              <w:right w:val="nil"/>
            </w:tcBorders>
            <w:shd w:val="clear" w:color="auto" w:fill="auto"/>
            <w:noWrap/>
            <w:vAlign w:val="center"/>
            <w:hideMark/>
          </w:tcPr>
          <w:p w14:paraId="7FD6BCC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0.7771</w:t>
            </w:r>
          </w:p>
        </w:tc>
        <w:tc>
          <w:tcPr>
            <w:tcW w:w="449" w:type="pct"/>
            <w:tcBorders>
              <w:top w:val="nil"/>
              <w:left w:val="nil"/>
              <w:bottom w:val="single" w:sz="4" w:space="0" w:color="auto"/>
              <w:right w:val="nil"/>
            </w:tcBorders>
            <w:shd w:val="clear" w:color="auto" w:fill="auto"/>
            <w:noWrap/>
            <w:vAlign w:val="center"/>
            <w:hideMark/>
          </w:tcPr>
          <w:p w14:paraId="6C1515E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0.9411</w:t>
            </w:r>
          </w:p>
        </w:tc>
        <w:tc>
          <w:tcPr>
            <w:tcW w:w="447" w:type="pct"/>
            <w:tcBorders>
              <w:top w:val="nil"/>
              <w:left w:val="nil"/>
              <w:bottom w:val="single" w:sz="4" w:space="0" w:color="auto"/>
              <w:right w:val="nil"/>
            </w:tcBorders>
            <w:shd w:val="clear" w:color="auto" w:fill="auto"/>
            <w:noWrap/>
            <w:vAlign w:val="center"/>
            <w:hideMark/>
          </w:tcPr>
          <w:p w14:paraId="7FF52EA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0.9257</w:t>
            </w:r>
          </w:p>
        </w:tc>
        <w:tc>
          <w:tcPr>
            <w:tcW w:w="446" w:type="pct"/>
            <w:tcBorders>
              <w:top w:val="nil"/>
              <w:left w:val="nil"/>
              <w:bottom w:val="single" w:sz="4" w:space="0" w:color="auto"/>
              <w:right w:val="nil"/>
            </w:tcBorders>
            <w:shd w:val="clear" w:color="auto" w:fill="auto"/>
            <w:noWrap/>
            <w:vAlign w:val="center"/>
            <w:hideMark/>
          </w:tcPr>
          <w:p w14:paraId="7C0CB03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0.9121</w:t>
            </w:r>
          </w:p>
        </w:tc>
        <w:tc>
          <w:tcPr>
            <w:tcW w:w="446" w:type="pct"/>
            <w:tcBorders>
              <w:top w:val="nil"/>
              <w:left w:val="nil"/>
              <w:bottom w:val="single" w:sz="4" w:space="0" w:color="auto"/>
              <w:right w:val="nil"/>
            </w:tcBorders>
            <w:shd w:val="clear" w:color="auto" w:fill="auto"/>
            <w:noWrap/>
            <w:vAlign w:val="center"/>
            <w:hideMark/>
          </w:tcPr>
          <w:p w14:paraId="0DD1E4B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0.9022</w:t>
            </w:r>
          </w:p>
        </w:tc>
        <w:tc>
          <w:tcPr>
            <w:tcW w:w="449" w:type="pct"/>
            <w:tcBorders>
              <w:top w:val="nil"/>
              <w:left w:val="nil"/>
              <w:bottom w:val="single" w:sz="4" w:space="0" w:color="auto"/>
              <w:right w:val="nil"/>
            </w:tcBorders>
            <w:shd w:val="clear" w:color="auto" w:fill="auto"/>
            <w:noWrap/>
            <w:vAlign w:val="center"/>
            <w:hideMark/>
          </w:tcPr>
          <w:p w14:paraId="483FD7C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0.8603</w:t>
            </w:r>
          </w:p>
        </w:tc>
      </w:tr>
      <w:tr w:rsidR="00C270DC" w:rsidRPr="00283CB6" w14:paraId="6A04CD4F" w14:textId="77777777" w:rsidTr="000B22B4">
        <w:trPr>
          <w:trHeight w:val="20"/>
          <w:jc w:val="center"/>
        </w:trPr>
        <w:tc>
          <w:tcPr>
            <w:tcW w:w="378" w:type="pct"/>
            <w:tcBorders>
              <w:top w:val="single" w:sz="4" w:space="0" w:color="auto"/>
              <w:left w:val="nil"/>
              <w:bottom w:val="single" w:sz="4" w:space="0" w:color="auto"/>
              <w:right w:val="nil"/>
            </w:tcBorders>
            <w:shd w:val="clear" w:color="auto" w:fill="auto"/>
            <w:noWrap/>
            <w:vAlign w:val="center"/>
            <w:hideMark/>
          </w:tcPr>
          <w:p w14:paraId="1C86725A" w14:textId="77777777" w:rsidR="00C270DC" w:rsidRPr="00283CB6" w:rsidRDefault="00C270DC" w:rsidP="00851C41">
            <w:pPr>
              <w:adjustRightInd w:val="0"/>
              <w:snapToGrid w:val="0"/>
              <w:jc w:val="center"/>
              <w:rPr>
                <w:rFonts w:eastAsia="等线"/>
                <w:noProof w:val="0"/>
                <w:sz w:val="15"/>
                <w:szCs w:val="15"/>
              </w:rPr>
            </w:pPr>
            <w:r w:rsidRPr="00283CB6">
              <w:rPr>
                <w:rFonts w:eastAsia="等线"/>
                <w:b/>
                <w:bCs/>
                <w:noProof w:val="0"/>
                <w:sz w:val="15"/>
                <w:szCs w:val="15"/>
              </w:rPr>
              <w:t>Site</w:t>
            </w:r>
          </w:p>
        </w:tc>
        <w:tc>
          <w:tcPr>
            <w:tcW w:w="445" w:type="pct"/>
            <w:tcBorders>
              <w:top w:val="single" w:sz="4" w:space="0" w:color="auto"/>
              <w:left w:val="nil"/>
              <w:bottom w:val="single" w:sz="4" w:space="0" w:color="auto"/>
              <w:right w:val="nil"/>
            </w:tcBorders>
            <w:shd w:val="clear" w:color="auto" w:fill="auto"/>
            <w:noWrap/>
            <w:vAlign w:val="center"/>
            <w:hideMark/>
          </w:tcPr>
          <w:p w14:paraId="6CDD9B25"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2" w:type="pct"/>
            <w:tcBorders>
              <w:top w:val="single" w:sz="4" w:space="0" w:color="auto"/>
              <w:left w:val="nil"/>
              <w:bottom w:val="single" w:sz="4" w:space="0" w:color="auto"/>
              <w:right w:val="nil"/>
            </w:tcBorders>
            <w:shd w:val="clear" w:color="auto" w:fill="auto"/>
            <w:noWrap/>
            <w:vAlign w:val="center"/>
            <w:hideMark/>
          </w:tcPr>
          <w:p w14:paraId="0C95B9FA"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3" w:type="pct"/>
            <w:tcBorders>
              <w:top w:val="single" w:sz="4" w:space="0" w:color="auto"/>
              <w:left w:val="nil"/>
              <w:bottom w:val="single" w:sz="4" w:space="0" w:color="auto"/>
              <w:right w:val="nil"/>
            </w:tcBorders>
            <w:shd w:val="clear" w:color="auto" w:fill="auto"/>
            <w:noWrap/>
            <w:vAlign w:val="center"/>
            <w:hideMark/>
          </w:tcPr>
          <w:p w14:paraId="670C7612"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RNN</w:t>
            </w:r>
          </w:p>
        </w:tc>
        <w:tc>
          <w:tcPr>
            <w:tcW w:w="373" w:type="pct"/>
            <w:tcBorders>
              <w:top w:val="single" w:sz="4" w:space="0" w:color="auto"/>
              <w:left w:val="nil"/>
              <w:bottom w:val="single" w:sz="4" w:space="0" w:color="auto"/>
              <w:right w:val="nil"/>
            </w:tcBorders>
            <w:shd w:val="clear" w:color="auto" w:fill="auto"/>
            <w:noWrap/>
            <w:vAlign w:val="center"/>
            <w:hideMark/>
          </w:tcPr>
          <w:p w14:paraId="641A90F7"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WNN</w:t>
            </w:r>
          </w:p>
        </w:tc>
        <w:tc>
          <w:tcPr>
            <w:tcW w:w="373" w:type="pct"/>
            <w:tcBorders>
              <w:top w:val="single" w:sz="4" w:space="0" w:color="auto"/>
              <w:left w:val="nil"/>
              <w:bottom w:val="single" w:sz="4" w:space="0" w:color="auto"/>
              <w:right w:val="nil"/>
            </w:tcBorders>
            <w:shd w:val="clear" w:color="auto" w:fill="auto"/>
            <w:noWrap/>
            <w:vAlign w:val="center"/>
            <w:hideMark/>
          </w:tcPr>
          <w:p w14:paraId="6A383A4E"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w:t>
            </w:r>
          </w:p>
        </w:tc>
        <w:tc>
          <w:tcPr>
            <w:tcW w:w="449" w:type="pct"/>
            <w:tcBorders>
              <w:top w:val="single" w:sz="4" w:space="0" w:color="auto"/>
              <w:left w:val="nil"/>
              <w:bottom w:val="single" w:sz="4" w:space="0" w:color="auto"/>
              <w:right w:val="nil"/>
            </w:tcBorders>
            <w:shd w:val="clear" w:color="auto" w:fill="auto"/>
            <w:noWrap/>
            <w:vAlign w:val="center"/>
            <w:hideMark/>
          </w:tcPr>
          <w:p w14:paraId="0A21B5BB"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449" w:type="pct"/>
            <w:tcBorders>
              <w:top w:val="single" w:sz="4" w:space="0" w:color="auto"/>
              <w:left w:val="nil"/>
              <w:bottom w:val="single" w:sz="4" w:space="0" w:color="auto"/>
              <w:right w:val="nil"/>
            </w:tcBorders>
            <w:shd w:val="clear" w:color="auto" w:fill="auto"/>
            <w:noWrap/>
            <w:vAlign w:val="center"/>
            <w:hideMark/>
          </w:tcPr>
          <w:p w14:paraId="4A456FEB"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447" w:type="pct"/>
            <w:tcBorders>
              <w:top w:val="single" w:sz="4" w:space="0" w:color="auto"/>
              <w:left w:val="nil"/>
              <w:bottom w:val="single" w:sz="4" w:space="0" w:color="auto"/>
              <w:right w:val="nil"/>
            </w:tcBorders>
            <w:shd w:val="clear" w:color="auto" w:fill="auto"/>
            <w:noWrap/>
            <w:vAlign w:val="center"/>
            <w:hideMark/>
          </w:tcPr>
          <w:p w14:paraId="64E371EC"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Elman</w:t>
            </w:r>
          </w:p>
        </w:tc>
        <w:tc>
          <w:tcPr>
            <w:tcW w:w="446" w:type="pct"/>
            <w:tcBorders>
              <w:top w:val="single" w:sz="4" w:space="0" w:color="auto"/>
              <w:left w:val="nil"/>
              <w:bottom w:val="single" w:sz="4" w:space="0" w:color="auto"/>
              <w:right w:val="nil"/>
            </w:tcBorders>
            <w:shd w:val="clear" w:color="auto" w:fill="auto"/>
            <w:noWrap/>
            <w:vAlign w:val="center"/>
            <w:hideMark/>
          </w:tcPr>
          <w:p w14:paraId="049645A0"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BPNN</w:t>
            </w:r>
          </w:p>
        </w:tc>
        <w:tc>
          <w:tcPr>
            <w:tcW w:w="446" w:type="pct"/>
            <w:tcBorders>
              <w:top w:val="single" w:sz="4" w:space="0" w:color="auto"/>
              <w:left w:val="nil"/>
              <w:bottom w:val="single" w:sz="4" w:space="0" w:color="auto"/>
              <w:right w:val="nil"/>
            </w:tcBorders>
            <w:shd w:val="clear" w:color="auto" w:fill="auto"/>
            <w:noWrap/>
            <w:vAlign w:val="center"/>
            <w:hideMark/>
          </w:tcPr>
          <w:p w14:paraId="13F9CB44"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SVM</w:t>
            </w:r>
          </w:p>
        </w:tc>
        <w:tc>
          <w:tcPr>
            <w:tcW w:w="449" w:type="pct"/>
            <w:tcBorders>
              <w:top w:val="single" w:sz="4" w:space="0" w:color="auto"/>
              <w:left w:val="nil"/>
              <w:bottom w:val="single" w:sz="4" w:space="0" w:color="auto"/>
              <w:right w:val="nil"/>
            </w:tcBorders>
            <w:shd w:val="clear" w:color="auto" w:fill="auto"/>
            <w:noWrap/>
            <w:vAlign w:val="center"/>
            <w:hideMark/>
          </w:tcPr>
          <w:p w14:paraId="70F7B5C2"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RBFNN</w:t>
            </w:r>
          </w:p>
        </w:tc>
      </w:tr>
      <w:tr w:rsidR="00C270DC" w:rsidRPr="00283CB6" w14:paraId="6B541F70" w14:textId="77777777" w:rsidTr="000B22B4">
        <w:trPr>
          <w:trHeight w:val="20"/>
          <w:jc w:val="center"/>
        </w:trPr>
        <w:tc>
          <w:tcPr>
            <w:tcW w:w="378" w:type="pct"/>
            <w:vMerge w:val="restart"/>
            <w:tcBorders>
              <w:top w:val="single" w:sz="4" w:space="0" w:color="auto"/>
              <w:left w:val="nil"/>
              <w:bottom w:val="single" w:sz="8" w:space="0" w:color="000000"/>
              <w:right w:val="nil"/>
            </w:tcBorders>
            <w:shd w:val="clear" w:color="auto" w:fill="auto"/>
            <w:noWrap/>
            <w:vAlign w:val="center"/>
            <w:hideMark/>
          </w:tcPr>
          <w:p w14:paraId="55453706" w14:textId="0C7E6F03"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2</w:t>
            </w:r>
          </w:p>
        </w:tc>
        <w:tc>
          <w:tcPr>
            <w:tcW w:w="445" w:type="pct"/>
            <w:tcBorders>
              <w:top w:val="single" w:sz="4" w:space="0" w:color="auto"/>
              <w:left w:val="nil"/>
              <w:bottom w:val="nil"/>
              <w:right w:val="nil"/>
            </w:tcBorders>
            <w:shd w:val="clear" w:color="auto" w:fill="auto"/>
            <w:noWrap/>
            <w:vAlign w:val="center"/>
            <w:hideMark/>
          </w:tcPr>
          <w:p w14:paraId="5B5CCD8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4" w:space="0" w:color="auto"/>
              <w:left w:val="nil"/>
              <w:bottom w:val="nil"/>
              <w:right w:val="nil"/>
            </w:tcBorders>
            <w:shd w:val="clear" w:color="auto" w:fill="auto"/>
            <w:noWrap/>
            <w:vAlign w:val="center"/>
            <w:hideMark/>
          </w:tcPr>
          <w:p w14:paraId="1245808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0.6592</w:t>
            </w:r>
          </w:p>
        </w:tc>
        <w:tc>
          <w:tcPr>
            <w:tcW w:w="373" w:type="pct"/>
            <w:tcBorders>
              <w:top w:val="single" w:sz="4" w:space="0" w:color="auto"/>
              <w:left w:val="nil"/>
              <w:bottom w:val="nil"/>
              <w:right w:val="nil"/>
            </w:tcBorders>
            <w:shd w:val="clear" w:color="auto" w:fill="auto"/>
            <w:noWrap/>
            <w:vAlign w:val="center"/>
            <w:hideMark/>
          </w:tcPr>
          <w:p w14:paraId="0F613FC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0.7582</w:t>
            </w:r>
          </w:p>
        </w:tc>
        <w:tc>
          <w:tcPr>
            <w:tcW w:w="373" w:type="pct"/>
            <w:tcBorders>
              <w:top w:val="single" w:sz="4" w:space="0" w:color="auto"/>
              <w:left w:val="nil"/>
              <w:bottom w:val="nil"/>
              <w:right w:val="nil"/>
            </w:tcBorders>
            <w:shd w:val="clear" w:color="auto" w:fill="auto"/>
            <w:noWrap/>
            <w:vAlign w:val="center"/>
            <w:hideMark/>
          </w:tcPr>
          <w:p w14:paraId="20D92CC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0.8299</w:t>
            </w:r>
          </w:p>
        </w:tc>
        <w:tc>
          <w:tcPr>
            <w:tcW w:w="373" w:type="pct"/>
            <w:tcBorders>
              <w:top w:val="single" w:sz="4" w:space="0" w:color="auto"/>
              <w:left w:val="nil"/>
              <w:bottom w:val="nil"/>
              <w:right w:val="nil"/>
            </w:tcBorders>
            <w:shd w:val="clear" w:color="auto" w:fill="auto"/>
            <w:noWrap/>
            <w:vAlign w:val="center"/>
            <w:hideMark/>
          </w:tcPr>
          <w:p w14:paraId="4697CCE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0.9609</w:t>
            </w:r>
          </w:p>
        </w:tc>
        <w:tc>
          <w:tcPr>
            <w:tcW w:w="449" w:type="pct"/>
            <w:tcBorders>
              <w:top w:val="single" w:sz="4" w:space="0" w:color="auto"/>
              <w:left w:val="nil"/>
              <w:bottom w:val="nil"/>
              <w:right w:val="nil"/>
            </w:tcBorders>
            <w:shd w:val="clear" w:color="auto" w:fill="auto"/>
            <w:noWrap/>
            <w:vAlign w:val="center"/>
            <w:hideMark/>
          </w:tcPr>
          <w:p w14:paraId="489D528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1.113</w:t>
            </w:r>
          </w:p>
        </w:tc>
        <w:tc>
          <w:tcPr>
            <w:tcW w:w="449" w:type="pct"/>
            <w:tcBorders>
              <w:top w:val="single" w:sz="4" w:space="0" w:color="auto"/>
              <w:left w:val="nil"/>
              <w:bottom w:val="nil"/>
              <w:right w:val="nil"/>
            </w:tcBorders>
            <w:shd w:val="clear" w:color="auto" w:fill="auto"/>
            <w:noWrap/>
            <w:vAlign w:val="center"/>
            <w:hideMark/>
          </w:tcPr>
          <w:p w14:paraId="5673C1E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55.2501</w:t>
            </w:r>
          </w:p>
        </w:tc>
        <w:tc>
          <w:tcPr>
            <w:tcW w:w="447" w:type="pct"/>
            <w:tcBorders>
              <w:top w:val="single" w:sz="4" w:space="0" w:color="auto"/>
              <w:left w:val="nil"/>
              <w:bottom w:val="nil"/>
              <w:right w:val="nil"/>
            </w:tcBorders>
            <w:shd w:val="clear" w:color="auto" w:fill="auto"/>
            <w:noWrap/>
            <w:vAlign w:val="center"/>
            <w:hideMark/>
          </w:tcPr>
          <w:p w14:paraId="31E1E7D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64.6423</w:t>
            </w:r>
          </w:p>
        </w:tc>
        <w:tc>
          <w:tcPr>
            <w:tcW w:w="446" w:type="pct"/>
            <w:tcBorders>
              <w:top w:val="single" w:sz="4" w:space="0" w:color="auto"/>
              <w:left w:val="nil"/>
              <w:bottom w:val="nil"/>
              <w:right w:val="nil"/>
            </w:tcBorders>
            <w:shd w:val="clear" w:color="auto" w:fill="auto"/>
            <w:noWrap/>
            <w:vAlign w:val="center"/>
            <w:hideMark/>
          </w:tcPr>
          <w:p w14:paraId="428752A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68.5449</w:t>
            </w:r>
          </w:p>
        </w:tc>
        <w:tc>
          <w:tcPr>
            <w:tcW w:w="446" w:type="pct"/>
            <w:tcBorders>
              <w:top w:val="single" w:sz="4" w:space="0" w:color="auto"/>
              <w:left w:val="nil"/>
              <w:bottom w:val="nil"/>
              <w:right w:val="nil"/>
            </w:tcBorders>
            <w:shd w:val="clear" w:color="auto" w:fill="auto"/>
            <w:noWrap/>
            <w:vAlign w:val="center"/>
            <w:hideMark/>
          </w:tcPr>
          <w:p w14:paraId="5C79E78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81.2518</w:t>
            </w:r>
          </w:p>
        </w:tc>
        <w:tc>
          <w:tcPr>
            <w:tcW w:w="449" w:type="pct"/>
            <w:tcBorders>
              <w:top w:val="single" w:sz="4" w:space="0" w:color="auto"/>
              <w:left w:val="nil"/>
              <w:bottom w:val="nil"/>
              <w:right w:val="nil"/>
            </w:tcBorders>
            <w:shd w:val="clear" w:color="auto" w:fill="auto"/>
            <w:noWrap/>
            <w:vAlign w:val="center"/>
            <w:hideMark/>
          </w:tcPr>
          <w:p w14:paraId="4BB49F6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92.9089</w:t>
            </w:r>
          </w:p>
        </w:tc>
      </w:tr>
      <w:tr w:rsidR="00C270DC" w:rsidRPr="00283CB6" w14:paraId="2EFB2063"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1546F08B"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5D86CADA"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1720FC8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0.9157</w:t>
            </w:r>
          </w:p>
        </w:tc>
        <w:tc>
          <w:tcPr>
            <w:tcW w:w="373" w:type="pct"/>
            <w:tcBorders>
              <w:top w:val="nil"/>
              <w:left w:val="nil"/>
              <w:bottom w:val="nil"/>
              <w:right w:val="nil"/>
            </w:tcBorders>
            <w:shd w:val="clear" w:color="auto" w:fill="auto"/>
            <w:noWrap/>
            <w:vAlign w:val="center"/>
            <w:hideMark/>
          </w:tcPr>
          <w:p w14:paraId="678510D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1.0199</w:t>
            </w:r>
          </w:p>
        </w:tc>
        <w:tc>
          <w:tcPr>
            <w:tcW w:w="373" w:type="pct"/>
            <w:tcBorders>
              <w:top w:val="nil"/>
              <w:left w:val="nil"/>
              <w:bottom w:val="nil"/>
              <w:right w:val="nil"/>
            </w:tcBorders>
            <w:shd w:val="clear" w:color="auto" w:fill="auto"/>
            <w:noWrap/>
            <w:vAlign w:val="center"/>
            <w:hideMark/>
          </w:tcPr>
          <w:p w14:paraId="76E34E8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1.1101</w:t>
            </w:r>
          </w:p>
        </w:tc>
        <w:tc>
          <w:tcPr>
            <w:tcW w:w="373" w:type="pct"/>
            <w:tcBorders>
              <w:top w:val="nil"/>
              <w:left w:val="nil"/>
              <w:bottom w:val="nil"/>
              <w:right w:val="nil"/>
            </w:tcBorders>
            <w:shd w:val="clear" w:color="auto" w:fill="auto"/>
            <w:noWrap/>
            <w:vAlign w:val="center"/>
            <w:hideMark/>
          </w:tcPr>
          <w:p w14:paraId="0949B0F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1.2878</w:t>
            </w:r>
          </w:p>
        </w:tc>
        <w:tc>
          <w:tcPr>
            <w:tcW w:w="449" w:type="pct"/>
            <w:tcBorders>
              <w:top w:val="nil"/>
              <w:left w:val="nil"/>
              <w:bottom w:val="nil"/>
              <w:right w:val="nil"/>
            </w:tcBorders>
            <w:shd w:val="clear" w:color="auto" w:fill="auto"/>
            <w:noWrap/>
            <w:vAlign w:val="center"/>
            <w:hideMark/>
          </w:tcPr>
          <w:p w14:paraId="6B16FF0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1.4649</w:t>
            </w:r>
          </w:p>
        </w:tc>
        <w:tc>
          <w:tcPr>
            <w:tcW w:w="449" w:type="pct"/>
            <w:tcBorders>
              <w:top w:val="nil"/>
              <w:left w:val="nil"/>
              <w:bottom w:val="nil"/>
              <w:right w:val="nil"/>
            </w:tcBorders>
            <w:shd w:val="clear" w:color="auto" w:fill="auto"/>
            <w:noWrap/>
            <w:vAlign w:val="center"/>
            <w:hideMark/>
          </w:tcPr>
          <w:p w14:paraId="6C42565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94.3334</w:t>
            </w:r>
          </w:p>
        </w:tc>
        <w:tc>
          <w:tcPr>
            <w:tcW w:w="447" w:type="pct"/>
            <w:tcBorders>
              <w:top w:val="nil"/>
              <w:left w:val="nil"/>
              <w:bottom w:val="nil"/>
              <w:right w:val="nil"/>
            </w:tcBorders>
            <w:shd w:val="clear" w:color="auto" w:fill="auto"/>
            <w:noWrap/>
            <w:vAlign w:val="center"/>
            <w:hideMark/>
          </w:tcPr>
          <w:p w14:paraId="47F7BE7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101.4713</w:t>
            </w:r>
          </w:p>
        </w:tc>
        <w:tc>
          <w:tcPr>
            <w:tcW w:w="446" w:type="pct"/>
            <w:tcBorders>
              <w:top w:val="nil"/>
              <w:left w:val="nil"/>
              <w:bottom w:val="nil"/>
              <w:right w:val="nil"/>
            </w:tcBorders>
            <w:shd w:val="clear" w:color="auto" w:fill="auto"/>
            <w:noWrap/>
            <w:vAlign w:val="center"/>
            <w:hideMark/>
          </w:tcPr>
          <w:p w14:paraId="0653D51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107.9959</w:t>
            </w:r>
          </w:p>
        </w:tc>
        <w:tc>
          <w:tcPr>
            <w:tcW w:w="446" w:type="pct"/>
            <w:tcBorders>
              <w:top w:val="nil"/>
              <w:left w:val="nil"/>
              <w:bottom w:val="nil"/>
              <w:right w:val="nil"/>
            </w:tcBorders>
            <w:shd w:val="clear" w:color="auto" w:fill="auto"/>
            <w:noWrap/>
            <w:vAlign w:val="center"/>
            <w:hideMark/>
          </w:tcPr>
          <w:p w14:paraId="5922D41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129.0841</w:t>
            </w:r>
          </w:p>
        </w:tc>
        <w:tc>
          <w:tcPr>
            <w:tcW w:w="449" w:type="pct"/>
            <w:tcBorders>
              <w:top w:val="nil"/>
              <w:left w:val="nil"/>
              <w:bottom w:val="nil"/>
              <w:right w:val="nil"/>
            </w:tcBorders>
            <w:shd w:val="clear" w:color="auto" w:fill="auto"/>
            <w:noWrap/>
            <w:vAlign w:val="center"/>
            <w:hideMark/>
          </w:tcPr>
          <w:p w14:paraId="282F05B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146.0998</w:t>
            </w:r>
          </w:p>
        </w:tc>
      </w:tr>
      <w:tr w:rsidR="00C270DC" w:rsidRPr="00283CB6" w14:paraId="41A41429"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731646CF"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38A77307"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0AF4A8E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15.65%</w:t>
            </w:r>
          </w:p>
        </w:tc>
        <w:tc>
          <w:tcPr>
            <w:tcW w:w="373" w:type="pct"/>
            <w:tcBorders>
              <w:top w:val="nil"/>
              <w:left w:val="nil"/>
              <w:bottom w:val="nil"/>
              <w:right w:val="nil"/>
            </w:tcBorders>
            <w:shd w:val="clear" w:color="auto" w:fill="auto"/>
            <w:noWrap/>
            <w:vAlign w:val="center"/>
            <w:hideMark/>
          </w:tcPr>
          <w:p w14:paraId="66FFE20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18.03%</w:t>
            </w:r>
          </w:p>
        </w:tc>
        <w:tc>
          <w:tcPr>
            <w:tcW w:w="373" w:type="pct"/>
            <w:tcBorders>
              <w:top w:val="nil"/>
              <w:left w:val="nil"/>
              <w:bottom w:val="nil"/>
              <w:right w:val="nil"/>
            </w:tcBorders>
            <w:shd w:val="clear" w:color="auto" w:fill="auto"/>
            <w:noWrap/>
            <w:vAlign w:val="center"/>
            <w:hideMark/>
          </w:tcPr>
          <w:p w14:paraId="018F376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18.53%</w:t>
            </w:r>
          </w:p>
        </w:tc>
        <w:tc>
          <w:tcPr>
            <w:tcW w:w="373" w:type="pct"/>
            <w:tcBorders>
              <w:top w:val="nil"/>
              <w:left w:val="nil"/>
              <w:bottom w:val="nil"/>
              <w:right w:val="nil"/>
            </w:tcBorders>
            <w:shd w:val="clear" w:color="auto" w:fill="auto"/>
            <w:noWrap/>
            <w:vAlign w:val="center"/>
            <w:hideMark/>
          </w:tcPr>
          <w:p w14:paraId="6E4C625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20.95%</w:t>
            </w:r>
          </w:p>
        </w:tc>
        <w:tc>
          <w:tcPr>
            <w:tcW w:w="449" w:type="pct"/>
            <w:tcBorders>
              <w:top w:val="nil"/>
              <w:left w:val="nil"/>
              <w:bottom w:val="nil"/>
              <w:right w:val="nil"/>
            </w:tcBorders>
            <w:shd w:val="clear" w:color="auto" w:fill="auto"/>
            <w:noWrap/>
            <w:vAlign w:val="center"/>
            <w:hideMark/>
          </w:tcPr>
          <w:p w14:paraId="0365CF9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26.19%</w:t>
            </w:r>
          </w:p>
        </w:tc>
        <w:tc>
          <w:tcPr>
            <w:tcW w:w="449" w:type="pct"/>
            <w:tcBorders>
              <w:top w:val="nil"/>
              <w:left w:val="nil"/>
              <w:bottom w:val="nil"/>
              <w:right w:val="nil"/>
            </w:tcBorders>
            <w:shd w:val="clear" w:color="auto" w:fill="auto"/>
            <w:noWrap/>
            <w:vAlign w:val="center"/>
            <w:hideMark/>
          </w:tcPr>
          <w:p w14:paraId="73D8CDF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105.16%</w:t>
            </w:r>
          </w:p>
        </w:tc>
        <w:tc>
          <w:tcPr>
            <w:tcW w:w="447" w:type="pct"/>
            <w:tcBorders>
              <w:top w:val="nil"/>
              <w:left w:val="nil"/>
              <w:bottom w:val="nil"/>
              <w:right w:val="nil"/>
            </w:tcBorders>
            <w:shd w:val="clear" w:color="auto" w:fill="auto"/>
            <w:noWrap/>
            <w:vAlign w:val="center"/>
            <w:hideMark/>
          </w:tcPr>
          <w:p w14:paraId="5F62198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234.08%</w:t>
            </w:r>
          </w:p>
        </w:tc>
        <w:tc>
          <w:tcPr>
            <w:tcW w:w="446" w:type="pct"/>
            <w:tcBorders>
              <w:top w:val="nil"/>
              <w:left w:val="nil"/>
              <w:bottom w:val="nil"/>
              <w:right w:val="nil"/>
            </w:tcBorders>
            <w:shd w:val="clear" w:color="auto" w:fill="auto"/>
            <w:noWrap/>
            <w:vAlign w:val="center"/>
            <w:hideMark/>
          </w:tcPr>
          <w:p w14:paraId="51793A1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255.50%</w:t>
            </w:r>
          </w:p>
        </w:tc>
        <w:tc>
          <w:tcPr>
            <w:tcW w:w="446" w:type="pct"/>
            <w:tcBorders>
              <w:top w:val="nil"/>
              <w:left w:val="nil"/>
              <w:bottom w:val="nil"/>
              <w:right w:val="nil"/>
            </w:tcBorders>
            <w:shd w:val="clear" w:color="auto" w:fill="auto"/>
            <w:noWrap/>
            <w:vAlign w:val="center"/>
            <w:hideMark/>
          </w:tcPr>
          <w:p w14:paraId="32B7329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348.94%</w:t>
            </w:r>
          </w:p>
        </w:tc>
        <w:tc>
          <w:tcPr>
            <w:tcW w:w="449" w:type="pct"/>
            <w:tcBorders>
              <w:top w:val="nil"/>
              <w:left w:val="nil"/>
              <w:bottom w:val="nil"/>
              <w:right w:val="nil"/>
            </w:tcBorders>
            <w:shd w:val="clear" w:color="auto" w:fill="auto"/>
            <w:noWrap/>
            <w:vAlign w:val="center"/>
            <w:hideMark/>
          </w:tcPr>
          <w:p w14:paraId="391DA73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427.78%</w:t>
            </w:r>
          </w:p>
        </w:tc>
      </w:tr>
      <w:tr w:rsidR="00C270DC" w:rsidRPr="00283CB6" w14:paraId="50C370CB"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4EA6516B"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5D8E5E9F"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39D0D10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52.33%</w:t>
            </w:r>
          </w:p>
        </w:tc>
        <w:tc>
          <w:tcPr>
            <w:tcW w:w="373" w:type="pct"/>
            <w:tcBorders>
              <w:top w:val="nil"/>
              <w:left w:val="nil"/>
              <w:bottom w:val="nil"/>
              <w:right w:val="nil"/>
            </w:tcBorders>
            <w:shd w:val="clear" w:color="auto" w:fill="auto"/>
            <w:noWrap/>
            <w:vAlign w:val="center"/>
            <w:hideMark/>
          </w:tcPr>
          <w:p w14:paraId="1AF0D10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46.57%</w:t>
            </w:r>
          </w:p>
        </w:tc>
        <w:tc>
          <w:tcPr>
            <w:tcW w:w="373" w:type="pct"/>
            <w:tcBorders>
              <w:top w:val="nil"/>
              <w:left w:val="nil"/>
              <w:bottom w:val="nil"/>
              <w:right w:val="nil"/>
            </w:tcBorders>
            <w:shd w:val="clear" w:color="auto" w:fill="auto"/>
            <w:noWrap/>
            <w:vAlign w:val="center"/>
            <w:hideMark/>
          </w:tcPr>
          <w:p w14:paraId="238F528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47.57%</w:t>
            </w:r>
          </w:p>
        </w:tc>
        <w:tc>
          <w:tcPr>
            <w:tcW w:w="373" w:type="pct"/>
            <w:tcBorders>
              <w:top w:val="nil"/>
              <w:left w:val="nil"/>
              <w:bottom w:val="nil"/>
              <w:right w:val="nil"/>
            </w:tcBorders>
            <w:shd w:val="clear" w:color="auto" w:fill="auto"/>
            <w:noWrap/>
            <w:vAlign w:val="center"/>
            <w:hideMark/>
          </w:tcPr>
          <w:p w14:paraId="4C5D06B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43.00%</w:t>
            </w:r>
          </w:p>
        </w:tc>
        <w:tc>
          <w:tcPr>
            <w:tcW w:w="449" w:type="pct"/>
            <w:tcBorders>
              <w:top w:val="nil"/>
              <w:left w:val="nil"/>
              <w:bottom w:val="nil"/>
              <w:right w:val="nil"/>
            </w:tcBorders>
            <w:shd w:val="clear" w:color="auto" w:fill="auto"/>
            <w:noWrap/>
            <w:vAlign w:val="center"/>
            <w:hideMark/>
          </w:tcPr>
          <w:p w14:paraId="27D76AE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42.60%</w:t>
            </w:r>
          </w:p>
        </w:tc>
        <w:tc>
          <w:tcPr>
            <w:tcW w:w="449" w:type="pct"/>
            <w:tcBorders>
              <w:top w:val="nil"/>
              <w:left w:val="nil"/>
              <w:bottom w:val="nil"/>
              <w:right w:val="nil"/>
            </w:tcBorders>
            <w:shd w:val="clear" w:color="auto" w:fill="auto"/>
            <w:noWrap/>
            <w:vAlign w:val="center"/>
            <w:hideMark/>
          </w:tcPr>
          <w:p w14:paraId="0E2C0FC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50.35%</w:t>
            </w:r>
          </w:p>
        </w:tc>
        <w:tc>
          <w:tcPr>
            <w:tcW w:w="447" w:type="pct"/>
            <w:tcBorders>
              <w:top w:val="nil"/>
              <w:left w:val="nil"/>
              <w:bottom w:val="nil"/>
              <w:right w:val="nil"/>
            </w:tcBorders>
            <w:shd w:val="clear" w:color="auto" w:fill="auto"/>
            <w:noWrap/>
            <w:vAlign w:val="center"/>
            <w:hideMark/>
          </w:tcPr>
          <w:p w14:paraId="4B654D0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42.30%</w:t>
            </w:r>
          </w:p>
        </w:tc>
        <w:tc>
          <w:tcPr>
            <w:tcW w:w="446" w:type="pct"/>
            <w:tcBorders>
              <w:top w:val="nil"/>
              <w:left w:val="nil"/>
              <w:bottom w:val="nil"/>
              <w:right w:val="nil"/>
            </w:tcBorders>
            <w:shd w:val="clear" w:color="auto" w:fill="auto"/>
            <w:noWrap/>
            <w:vAlign w:val="center"/>
            <w:hideMark/>
          </w:tcPr>
          <w:p w14:paraId="084917A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44.69%</w:t>
            </w:r>
          </w:p>
        </w:tc>
        <w:tc>
          <w:tcPr>
            <w:tcW w:w="446" w:type="pct"/>
            <w:tcBorders>
              <w:top w:val="nil"/>
              <w:left w:val="nil"/>
              <w:bottom w:val="nil"/>
              <w:right w:val="nil"/>
            </w:tcBorders>
            <w:shd w:val="clear" w:color="auto" w:fill="auto"/>
            <w:noWrap/>
            <w:vAlign w:val="center"/>
            <w:hideMark/>
          </w:tcPr>
          <w:p w14:paraId="771D43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41.31%</w:t>
            </w:r>
          </w:p>
        </w:tc>
        <w:tc>
          <w:tcPr>
            <w:tcW w:w="449" w:type="pct"/>
            <w:tcBorders>
              <w:top w:val="nil"/>
              <w:left w:val="nil"/>
              <w:bottom w:val="nil"/>
              <w:right w:val="nil"/>
            </w:tcBorders>
            <w:shd w:val="clear" w:color="auto" w:fill="auto"/>
            <w:noWrap/>
            <w:vAlign w:val="center"/>
            <w:hideMark/>
          </w:tcPr>
          <w:p w14:paraId="38A5EEB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39.82%</w:t>
            </w:r>
          </w:p>
        </w:tc>
      </w:tr>
      <w:tr w:rsidR="00C270DC" w:rsidRPr="00283CB6" w14:paraId="50719CE9"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74CAE9D2"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7790178"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683A2CE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0.0926</w:t>
            </w:r>
          </w:p>
        </w:tc>
        <w:tc>
          <w:tcPr>
            <w:tcW w:w="373" w:type="pct"/>
            <w:tcBorders>
              <w:top w:val="nil"/>
              <w:left w:val="nil"/>
              <w:bottom w:val="nil"/>
              <w:right w:val="nil"/>
            </w:tcBorders>
            <w:shd w:val="clear" w:color="auto" w:fill="auto"/>
            <w:noWrap/>
            <w:vAlign w:val="center"/>
            <w:hideMark/>
          </w:tcPr>
          <w:p w14:paraId="1AD8E79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0.1028</w:t>
            </w:r>
          </w:p>
        </w:tc>
        <w:tc>
          <w:tcPr>
            <w:tcW w:w="373" w:type="pct"/>
            <w:tcBorders>
              <w:top w:val="nil"/>
              <w:left w:val="nil"/>
              <w:bottom w:val="nil"/>
              <w:right w:val="nil"/>
            </w:tcBorders>
            <w:shd w:val="clear" w:color="auto" w:fill="auto"/>
            <w:noWrap/>
            <w:vAlign w:val="center"/>
            <w:hideMark/>
          </w:tcPr>
          <w:p w14:paraId="0E387D1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0.1118</w:t>
            </w:r>
          </w:p>
        </w:tc>
        <w:tc>
          <w:tcPr>
            <w:tcW w:w="373" w:type="pct"/>
            <w:tcBorders>
              <w:top w:val="nil"/>
              <w:left w:val="nil"/>
              <w:bottom w:val="nil"/>
              <w:right w:val="nil"/>
            </w:tcBorders>
            <w:shd w:val="clear" w:color="auto" w:fill="auto"/>
            <w:noWrap/>
            <w:vAlign w:val="center"/>
            <w:hideMark/>
          </w:tcPr>
          <w:p w14:paraId="2824C0C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0.1291</w:t>
            </w:r>
          </w:p>
        </w:tc>
        <w:tc>
          <w:tcPr>
            <w:tcW w:w="449" w:type="pct"/>
            <w:tcBorders>
              <w:top w:val="nil"/>
              <w:left w:val="nil"/>
              <w:bottom w:val="nil"/>
              <w:right w:val="nil"/>
            </w:tcBorders>
            <w:shd w:val="clear" w:color="auto" w:fill="auto"/>
            <w:noWrap/>
            <w:vAlign w:val="center"/>
            <w:hideMark/>
          </w:tcPr>
          <w:p w14:paraId="2503E30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0.1459</w:t>
            </w:r>
          </w:p>
        </w:tc>
        <w:tc>
          <w:tcPr>
            <w:tcW w:w="449" w:type="pct"/>
            <w:tcBorders>
              <w:top w:val="nil"/>
              <w:left w:val="nil"/>
              <w:bottom w:val="nil"/>
              <w:right w:val="nil"/>
            </w:tcBorders>
            <w:shd w:val="clear" w:color="auto" w:fill="auto"/>
            <w:noWrap/>
            <w:vAlign w:val="center"/>
            <w:hideMark/>
          </w:tcPr>
          <w:p w14:paraId="2128D2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0.1092</w:t>
            </w:r>
          </w:p>
        </w:tc>
        <w:tc>
          <w:tcPr>
            <w:tcW w:w="447" w:type="pct"/>
            <w:tcBorders>
              <w:top w:val="nil"/>
              <w:left w:val="nil"/>
              <w:bottom w:val="nil"/>
              <w:right w:val="nil"/>
            </w:tcBorders>
            <w:shd w:val="clear" w:color="auto" w:fill="auto"/>
            <w:noWrap/>
            <w:vAlign w:val="center"/>
            <w:hideMark/>
          </w:tcPr>
          <w:p w14:paraId="362799A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0.1169</w:t>
            </w:r>
          </w:p>
        </w:tc>
        <w:tc>
          <w:tcPr>
            <w:tcW w:w="446" w:type="pct"/>
            <w:tcBorders>
              <w:top w:val="nil"/>
              <w:left w:val="nil"/>
              <w:bottom w:val="nil"/>
              <w:right w:val="nil"/>
            </w:tcBorders>
            <w:shd w:val="clear" w:color="auto" w:fill="auto"/>
            <w:noWrap/>
            <w:vAlign w:val="center"/>
            <w:hideMark/>
          </w:tcPr>
          <w:p w14:paraId="283E953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0.1233</w:t>
            </w:r>
          </w:p>
        </w:tc>
        <w:tc>
          <w:tcPr>
            <w:tcW w:w="446" w:type="pct"/>
            <w:tcBorders>
              <w:top w:val="nil"/>
              <w:left w:val="nil"/>
              <w:bottom w:val="nil"/>
              <w:right w:val="nil"/>
            </w:tcBorders>
            <w:shd w:val="clear" w:color="auto" w:fill="auto"/>
            <w:noWrap/>
            <w:vAlign w:val="center"/>
            <w:hideMark/>
          </w:tcPr>
          <w:p w14:paraId="03EEB73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0.1476</w:t>
            </w:r>
          </w:p>
        </w:tc>
        <w:tc>
          <w:tcPr>
            <w:tcW w:w="449" w:type="pct"/>
            <w:tcBorders>
              <w:top w:val="nil"/>
              <w:left w:val="nil"/>
              <w:bottom w:val="nil"/>
              <w:right w:val="nil"/>
            </w:tcBorders>
            <w:shd w:val="clear" w:color="auto" w:fill="auto"/>
            <w:noWrap/>
            <w:vAlign w:val="center"/>
            <w:hideMark/>
          </w:tcPr>
          <w:p w14:paraId="77F6C1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0.1652</w:t>
            </w:r>
          </w:p>
        </w:tc>
      </w:tr>
      <w:tr w:rsidR="00C270DC" w:rsidRPr="00283CB6" w14:paraId="07A621D4"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319D68FE"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7ED1A3A6"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4B800D2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1.0602</w:t>
            </w:r>
          </w:p>
        </w:tc>
        <w:tc>
          <w:tcPr>
            <w:tcW w:w="373" w:type="pct"/>
            <w:tcBorders>
              <w:top w:val="nil"/>
              <w:left w:val="nil"/>
              <w:bottom w:val="nil"/>
              <w:right w:val="nil"/>
            </w:tcBorders>
            <w:shd w:val="clear" w:color="auto" w:fill="auto"/>
            <w:noWrap/>
            <w:vAlign w:val="center"/>
            <w:hideMark/>
          </w:tcPr>
          <w:p w14:paraId="0A85F9D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1.1315</w:t>
            </w:r>
          </w:p>
        </w:tc>
        <w:tc>
          <w:tcPr>
            <w:tcW w:w="373" w:type="pct"/>
            <w:tcBorders>
              <w:top w:val="nil"/>
              <w:left w:val="nil"/>
              <w:bottom w:val="nil"/>
              <w:right w:val="nil"/>
            </w:tcBorders>
            <w:shd w:val="clear" w:color="auto" w:fill="auto"/>
            <w:noWrap/>
            <w:vAlign w:val="center"/>
            <w:hideMark/>
          </w:tcPr>
          <w:p w14:paraId="50CDC6E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1.2836</w:t>
            </w:r>
          </w:p>
        </w:tc>
        <w:tc>
          <w:tcPr>
            <w:tcW w:w="373" w:type="pct"/>
            <w:tcBorders>
              <w:top w:val="nil"/>
              <w:left w:val="nil"/>
              <w:bottom w:val="nil"/>
              <w:right w:val="nil"/>
            </w:tcBorders>
            <w:shd w:val="clear" w:color="auto" w:fill="auto"/>
            <w:noWrap/>
            <w:vAlign w:val="center"/>
            <w:hideMark/>
          </w:tcPr>
          <w:p w14:paraId="01546F0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1.5189</w:t>
            </w:r>
          </w:p>
        </w:tc>
        <w:tc>
          <w:tcPr>
            <w:tcW w:w="449" w:type="pct"/>
            <w:tcBorders>
              <w:top w:val="nil"/>
              <w:left w:val="nil"/>
              <w:bottom w:val="nil"/>
              <w:right w:val="nil"/>
            </w:tcBorders>
            <w:shd w:val="clear" w:color="auto" w:fill="auto"/>
            <w:noWrap/>
            <w:vAlign w:val="center"/>
            <w:hideMark/>
          </w:tcPr>
          <w:p w14:paraId="1F35051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1.8958</w:t>
            </w:r>
          </w:p>
        </w:tc>
        <w:tc>
          <w:tcPr>
            <w:tcW w:w="449" w:type="pct"/>
            <w:tcBorders>
              <w:top w:val="nil"/>
              <w:left w:val="nil"/>
              <w:bottom w:val="nil"/>
              <w:right w:val="nil"/>
            </w:tcBorders>
            <w:shd w:val="clear" w:color="auto" w:fill="auto"/>
            <w:noWrap/>
            <w:vAlign w:val="center"/>
            <w:hideMark/>
          </w:tcPr>
          <w:p w14:paraId="5011F6A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0.827</w:t>
            </w:r>
          </w:p>
        </w:tc>
        <w:tc>
          <w:tcPr>
            <w:tcW w:w="447" w:type="pct"/>
            <w:tcBorders>
              <w:top w:val="nil"/>
              <w:left w:val="nil"/>
              <w:bottom w:val="nil"/>
              <w:right w:val="nil"/>
            </w:tcBorders>
            <w:shd w:val="clear" w:color="auto" w:fill="auto"/>
            <w:noWrap/>
            <w:vAlign w:val="center"/>
            <w:hideMark/>
          </w:tcPr>
          <w:p w14:paraId="5C2FAD0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0.7993</w:t>
            </w:r>
          </w:p>
        </w:tc>
        <w:tc>
          <w:tcPr>
            <w:tcW w:w="446" w:type="pct"/>
            <w:tcBorders>
              <w:top w:val="nil"/>
              <w:left w:val="nil"/>
              <w:bottom w:val="nil"/>
              <w:right w:val="nil"/>
            </w:tcBorders>
            <w:shd w:val="clear" w:color="auto" w:fill="auto"/>
            <w:noWrap/>
            <w:vAlign w:val="center"/>
            <w:hideMark/>
          </w:tcPr>
          <w:p w14:paraId="2C0DFDF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0.7507</w:t>
            </w:r>
          </w:p>
        </w:tc>
        <w:tc>
          <w:tcPr>
            <w:tcW w:w="446" w:type="pct"/>
            <w:tcBorders>
              <w:top w:val="nil"/>
              <w:left w:val="nil"/>
              <w:bottom w:val="nil"/>
              <w:right w:val="nil"/>
            </w:tcBorders>
            <w:shd w:val="clear" w:color="auto" w:fill="auto"/>
            <w:noWrap/>
            <w:vAlign w:val="center"/>
            <w:hideMark/>
          </w:tcPr>
          <w:p w14:paraId="2FD4184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0.7423</w:t>
            </w:r>
          </w:p>
        </w:tc>
        <w:tc>
          <w:tcPr>
            <w:tcW w:w="449" w:type="pct"/>
            <w:tcBorders>
              <w:top w:val="nil"/>
              <w:left w:val="nil"/>
              <w:bottom w:val="nil"/>
              <w:right w:val="nil"/>
            </w:tcBorders>
            <w:shd w:val="clear" w:color="auto" w:fill="auto"/>
            <w:noWrap/>
            <w:vAlign w:val="center"/>
            <w:hideMark/>
          </w:tcPr>
          <w:p w14:paraId="76B48D8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0.6758</w:t>
            </w:r>
          </w:p>
        </w:tc>
      </w:tr>
      <w:tr w:rsidR="00C270DC" w:rsidRPr="00283CB6" w14:paraId="13A27546"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0B6C74E5"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5ACD357B"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0D8983A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15.81%</w:t>
            </w:r>
          </w:p>
        </w:tc>
        <w:tc>
          <w:tcPr>
            <w:tcW w:w="373" w:type="pct"/>
            <w:tcBorders>
              <w:top w:val="nil"/>
              <w:left w:val="nil"/>
              <w:bottom w:val="nil"/>
              <w:right w:val="nil"/>
            </w:tcBorders>
            <w:shd w:val="clear" w:color="auto" w:fill="auto"/>
            <w:noWrap/>
            <w:vAlign w:val="center"/>
            <w:hideMark/>
          </w:tcPr>
          <w:p w14:paraId="6F8D757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18.63%</w:t>
            </w:r>
          </w:p>
        </w:tc>
        <w:tc>
          <w:tcPr>
            <w:tcW w:w="373" w:type="pct"/>
            <w:tcBorders>
              <w:top w:val="nil"/>
              <w:left w:val="nil"/>
              <w:bottom w:val="nil"/>
              <w:right w:val="nil"/>
            </w:tcBorders>
            <w:shd w:val="clear" w:color="auto" w:fill="auto"/>
            <w:noWrap/>
            <w:vAlign w:val="center"/>
            <w:hideMark/>
          </w:tcPr>
          <w:p w14:paraId="20DF319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20.35%</w:t>
            </w:r>
          </w:p>
        </w:tc>
        <w:tc>
          <w:tcPr>
            <w:tcW w:w="373" w:type="pct"/>
            <w:tcBorders>
              <w:top w:val="nil"/>
              <w:left w:val="nil"/>
              <w:bottom w:val="nil"/>
              <w:right w:val="nil"/>
            </w:tcBorders>
            <w:shd w:val="clear" w:color="auto" w:fill="auto"/>
            <w:noWrap/>
            <w:vAlign w:val="center"/>
            <w:hideMark/>
          </w:tcPr>
          <w:p w14:paraId="2D7F2B7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23.44%</w:t>
            </w:r>
          </w:p>
        </w:tc>
        <w:tc>
          <w:tcPr>
            <w:tcW w:w="449" w:type="pct"/>
            <w:tcBorders>
              <w:top w:val="nil"/>
              <w:left w:val="nil"/>
              <w:bottom w:val="nil"/>
              <w:right w:val="nil"/>
            </w:tcBorders>
            <w:shd w:val="clear" w:color="auto" w:fill="auto"/>
            <w:noWrap/>
            <w:vAlign w:val="center"/>
            <w:hideMark/>
          </w:tcPr>
          <w:p w14:paraId="02B3C03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27.72%</w:t>
            </w:r>
          </w:p>
        </w:tc>
        <w:tc>
          <w:tcPr>
            <w:tcW w:w="449" w:type="pct"/>
            <w:tcBorders>
              <w:top w:val="nil"/>
              <w:left w:val="nil"/>
              <w:bottom w:val="nil"/>
              <w:right w:val="nil"/>
            </w:tcBorders>
            <w:shd w:val="clear" w:color="auto" w:fill="auto"/>
            <w:noWrap/>
            <w:vAlign w:val="center"/>
            <w:hideMark/>
          </w:tcPr>
          <w:p w14:paraId="44E0B53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31.61%</w:t>
            </w:r>
          </w:p>
        </w:tc>
        <w:tc>
          <w:tcPr>
            <w:tcW w:w="447" w:type="pct"/>
            <w:tcBorders>
              <w:top w:val="nil"/>
              <w:left w:val="nil"/>
              <w:bottom w:val="nil"/>
              <w:right w:val="nil"/>
            </w:tcBorders>
            <w:shd w:val="clear" w:color="auto" w:fill="auto"/>
            <w:noWrap/>
            <w:vAlign w:val="center"/>
            <w:hideMark/>
          </w:tcPr>
          <w:p w14:paraId="7B961A7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45.31%</w:t>
            </w:r>
          </w:p>
        </w:tc>
        <w:tc>
          <w:tcPr>
            <w:tcW w:w="446" w:type="pct"/>
            <w:tcBorders>
              <w:top w:val="nil"/>
              <w:left w:val="nil"/>
              <w:bottom w:val="nil"/>
              <w:right w:val="nil"/>
            </w:tcBorders>
            <w:shd w:val="clear" w:color="auto" w:fill="auto"/>
            <w:noWrap/>
            <w:vAlign w:val="center"/>
            <w:hideMark/>
          </w:tcPr>
          <w:p w14:paraId="48830DC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52.43%</w:t>
            </w:r>
          </w:p>
        </w:tc>
        <w:tc>
          <w:tcPr>
            <w:tcW w:w="446" w:type="pct"/>
            <w:tcBorders>
              <w:top w:val="nil"/>
              <w:left w:val="nil"/>
              <w:bottom w:val="nil"/>
              <w:right w:val="nil"/>
            </w:tcBorders>
            <w:shd w:val="clear" w:color="auto" w:fill="auto"/>
            <w:noWrap/>
            <w:vAlign w:val="center"/>
            <w:hideMark/>
          </w:tcPr>
          <w:p w14:paraId="66B408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62.54%</w:t>
            </w:r>
          </w:p>
        </w:tc>
        <w:tc>
          <w:tcPr>
            <w:tcW w:w="449" w:type="pct"/>
            <w:tcBorders>
              <w:top w:val="nil"/>
              <w:left w:val="nil"/>
              <w:bottom w:val="nil"/>
              <w:right w:val="nil"/>
            </w:tcBorders>
            <w:shd w:val="clear" w:color="auto" w:fill="auto"/>
            <w:noWrap/>
            <w:vAlign w:val="center"/>
            <w:hideMark/>
          </w:tcPr>
          <w:p w14:paraId="23C33A5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75.86%</w:t>
            </w:r>
          </w:p>
        </w:tc>
      </w:tr>
      <w:tr w:rsidR="00C270DC" w:rsidRPr="00283CB6" w14:paraId="664334A6" w14:textId="77777777" w:rsidTr="000B22B4">
        <w:trPr>
          <w:trHeight w:val="20"/>
          <w:jc w:val="center"/>
        </w:trPr>
        <w:tc>
          <w:tcPr>
            <w:tcW w:w="378" w:type="pct"/>
            <w:vMerge/>
            <w:tcBorders>
              <w:top w:val="single" w:sz="8" w:space="0" w:color="000000"/>
              <w:left w:val="nil"/>
              <w:bottom w:val="single" w:sz="4" w:space="0" w:color="auto"/>
              <w:right w:val="nil"/>
            </w:tcBorders>
            <w:vAlign w:val="center"/>
            <w:hideMark/>
          </w:tcPr>
          <w:p w14:paraId="5A79CB74"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single" w:sz="4" w:space="0" w:color="auto"/>
              <w:right w:val="nil"/>
            </w:tcBorders>
            <w:shd w:val="clear" w:color="auto" w:fill="auto"/>
            <w:noWrap/>
            <w:vAlign w:val="center"/>
            <w:hideMark/>
          </w:tcPr>
          <w:p w14:paraId="0D7F16DB"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4" w:space="0" w:color="auto"/>
              <w:right w:val="nil"/>
            </w:tcBorders>
            <w:shd w:val="clear" w:color="auto" w:fill="auto"/>
            <w:noWrap/>
            <w:vAlign w:val="center"/>
            <w:hideMark/>
          </w:tcPr>
          <w:p w14:paraId="5F9C90B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0.9078</w:t>
            </w:r>
          </w:p>
        </w:tc>
        <w:tc>
          <w:tcPr>
            <w:tcW w:w="373" w:type="pct"/>
            <w:tcBorders>
              <w:top w:val="nil"/>
              <w:left w:val="nil"/>
              <w:bottom w:val="single" w:sz="4" w:space="0" w:color="auto"/>
              <w:right w:val="nil"/>
            </w:tcBorders>
            <w:shd w:val="clear" w:color="auto" w:fill="auto"/>
            <w:noWrap/>
            <w:vAlign w:val="center"/>
            <w:hideMark/>
          </w:tcPr>
          <w:p w14:paraId="1469CA4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0.8857</w:t>
            </w:r>
          </w:p>
        </w:tc>
        <w:tc>
          <w:tcPr>
            <w:tcW w:w="373" w:type="pct"/>
            <w:tcBorders>
              <w:top w:val="nil"/>
              <w:left w:val="nil"/>
              <w:bottom w:val="single" w:sz="4" w:space="0" w:color="auto"/>
              <w:right w:val="nil"/>
            </w:tcBorders>
            <w:shd w:val="clear" w:color="auto" w:fill="auto"/>
            <w:noWrap/>
            <w:vAlign w:val="center"/>
            <w:hideMark/>
          </w:tcPr>
          <w:p w14:paraId="3981C5E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0.8658</w:t>
            </w:r>
          </w:p>
        </w:tc>
        <w:tc>
          <w:tcPr>
            <w:tcW w:w="373" w:type="pct"/>
            <w:tcBorders>
              <w:top w:val="nil"/>
              <w:left w:val="nil"/>
              <w:bottom w:val="single" w:sz="4" w:space="0" w:color="auto"/>
              <w:right w:val="nil"/>
            </w:tcBorders>
            <w:shd w:val="clear" w:color="auto" w:fill="auto"/>
            <w:noWrap/>
            <w:vAlign w:val="center"/>
            <w:hideMark/>
          </w:tcPr>
          <w:p w14:paraId="429327E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0.8221</w:t>
            </w:r>
          </w:p>
        </w:tc>
        <w:tc>
          <w:tcPr>
            <w:tcW w:w="449" w:type="pct"/>
            <w:tcBorders>
              <w:top w:val="nil"/>
              <w:left w:val="nil"/>
              <w:bottom w:val="single" w:sz="4" w:space="0" w:color="auto"/>
              <w:right w:val="nil"/>
            </w:tcBorders>
            <w:shd w:val="clear" w:color="auto" w:fill="auto"/>
            <w:noWrap/>
            <w:vAlign w:val="center"/>
            <w:hideMark/>
          </w:tcPr>
          <w:p w14:paraId="226DDC9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0.7738</w:t>
            </w:r>
          </w:p>
        </w:tc>
        <w:tc>
          <w:tcPr>
            <w:tcW w:w="449" w:type="pct"/>
            <w:tcBorders>
              <w:top w:val="nil"/>
              <w:left w:val="nil"/>
              <w:bottom w:val="single" w:sz="4" w:space="0" w:color="auto"/>
              <w:right w:val="nil"/>
            </w:tcBorders>
            <w:shd w:val="clear" w:color="auto" w:fill="auto"/>
            <w:noWrap/>
            <w:vAlign w:val="center"/>
            <w:hideMark/>
          </w:tcPr>
          <w:p w14:paraId="6BB3B43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0.9575</w:t>
            </w:r>
          </w:p>
        </w:tc>
        <w:tc>
          <w:tcPr>
            <w:tcW w:w="447" w:type="pct"/>
            <w:tcBorders>
              <w:top w:val="nil"/>
              <w:left w:val="nil"/>
              <w:bottom w:val="single" w:sz="4" w:space="0" w:color="auto"/>
              <w:right w:val="nil"/>
            </w:tcBorders>
            <w:shd w:val="clear" w:color="auto" w:fill="auto"/>
            <w:noWrap/>
            <w:vAlign w:val="center"/>
            <w:hideMark/>
          </w:tcPr>
          <w:p w14:paraId="6815806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0.9499</w:t>
            </w:r>
          </w:p>
        </w:tc>
        <w:tc>
          <w:tcPr>
            <w:tcW w:w="446" w:type="pct"/>
            <w:tcBorders>
              <w:top w:val="nil"/>
              <w:left w:val="nil"/>
              <w:bottom w:val="single" w:sz="4" w:space="0" w:color="auto"/>
              <w:right w:val="nil"/>
            </w:tcBorders>
            <w:shd w:val="clear" w:color="auto" w:fill="auto"/>
            <w:noWrap/>
            <w:vAlign w:val="center"/>
            <w:hideMark/>
          </w:tcPr>
          <w:p w14:paraId="1BEB511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0.9432</w:t>
            </w:r>
          </w:p>
        </w:tc>
        <w:tc>
          <w:tcPr>
            <w:tcW w:w="446" w:type="pct"/>
            <w:tcBorders>
              <w:top w:val="nil"/>
              <w:left w:val="nil"/>
              <w:bottom w:val="single" w:sz="4" w:space="0" w:color="auto"/>
              <w:right w:val="nil"/>
            </w:tcBorders>
            <w:shd w:val="clear" w:color="auto" w:fill="auto"/>
            <w:noWrap/>
            <w:vAlign w:val="center"/>
            <w:hideMark/>
          </w:tcPr>
          <w:p w14:paraId="2D920A1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0.918</w:t>
            </w:r>
          </w:p>
        </w:tc>
        <w:tc>
          <w:tcPr>
            <w:tcW w:w="449" w:type="pct"/>
            <w:tcBorders>
              <w:top w:val="nil"/>
              <w:left w:val="nil"/>
              <w:bottom w:val="single" w:sz="4" w:space="0" w:color="auto"/>
              <w:right w:val="nil"/>
            </w:tcBorders>
            <w:shd w:val="clear" w:color="auto" w:fill="auto"/>
            <w:noWrap/>
            <w:vAlign w:val="center"/>
            <w:hideMark/>
          </w:tcPr>
          <w:p w14:paraId="5699D31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0.8969</w:t>
            </w:r>
          </w:p>
        </w:tc>
      </w:tr>
      <w:tr w:rsidR="00C270DC" w:rsidRPr="00283CB6" w14:paraId="0ECCBFBF" w14:textId="77777777" w:rsidTr="000B22B4">
        <w:trPr>
          <w:trHeight w:val="20"/>
          <w:jc w:val="center"/>
        </w:trPr>
        <w:tc>
          <w:tcPr>
            <w:tcW w:w="378" w:type="pct"/>
            <w:tcBorders>
              <w:top w:val="single" w:sz="4" w:space="0" w:color="auto"/>
              <w:left w:val="nil"/>
              <w:bottom w:val="single" w:sz="4" w:space="0" w:color="auto"/>
              <w:right w:val="nil"/>
            </w:tcBorders>
            <w:shd w:val="clear" w:color="auto" w:fill="auto"/>
            <w:noWrap/>
            <w:vAlign w:val="center"/>
            <w:hideMark/>
          </w:tcPr>
          <w:p w14:paraId="3B47BFB6" w14:textId="77777777" w:rsidR="00C270DC" w:rsidRPr="00283CB6" w:rsidRDefault="00C270DC" w:rsidP="00851C41">
            <w:pPr>
              <w:adjustRightInd w:val="0"/>
              <w:snapToGrid w:val="0"/>
              <w:jc w:val="center"/>
              <w:rPr>
                <w:rFonts w:eastAsia="等线"/>
                <w:noProof w:val="0"/>
                <w:sz w:val="15"/>
                <w:szCs w:val="15"/>
              </w:rPr>
            </w:pPr>
            <w:r w:rsidRPr="00283CB6">
              <w:rPr>
                <w:rFonts w:eastAsia="等线"/>
                <w:b/>
                <w:bCs/>
                <w:noProof w:val="0"/>
                <w:sz w:val="15"/>
                <w:szCs w:val="15"/>
              </w:rPr>
              <w:t>Site</w:t>
            </w:r>
          </w:p>
        </w:tc>
        <w:tc>
          <w:tcPr>
            <w:tcW w:w="445" w:type="pct"/>
            <w:tcBorders>
              <w:top w:val="single" w:sz="4" w:space="0" w:color="auto"/>
              <w:left w:val="nil"/>
              <w:bottom w:val="single" w:sz="4" w:space="0" w:color="auto"/>
              <w:right w:val="nil"/>
            </w:tcBorders>
            <w:shd w:val="clear" w:color="auto" w:fill="auto"/>
            <w:noWrap/>
            <w:vAlign w:val="center"/>
            <w:hideMark/>
          </w:tcPr>
          <w:p w14:paraId="4A92892D"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2" w:type="pct"/>
            <w:tcBorders>
              <w:top w:val="single" w:sz="4" w:space="0" w:color="auto"/>
              <w:left w:val="nil"/>
              <w:bottom w:val="single" w:sz="4" w:space="0" w:color="auto"/>
              <w:right w:val="nil"/>
            </w:tcBorders>
            <w:shd w:val="clear" w:color="auto" w:fill="auto"/>
            <w:noWrap/>
            <w:vAlign w:val="center"/>
            <w:hideMark/>
          </w:tcPr>
          <w:p w14:paraId="72A557F0"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373" w:type="pct"/>
            <w:tcBorders>
              <w:top w:val="single" w:sz="4" w:space="0" w:color="auto"/>
              <w:left w:val="nil"/>
              <w:bottom w:val="single" w:sz="4" w:space="0" w:color="auto"/>
              <w:right w:val="nil"/>
            </w:tcBorders>
            <w:shd w:val="clear" w:color="auto" w:fill="auto"/>
            <w:noWrap/>
            <w:vAlign w:val="center"/>
            <w:hideMark/>
          </w:tcPr>
          <w:p w14:paraId="4C2B9529"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WNN</w:t>
            </w:r>
          </w:p>
        </w:tc>
        <w:tc>
          <w:tcPr>
            <w:tcW w:w="373" w:type="pct"/>
            <w:tcBorders>
              <w:top w:val="single" w:sz="4" w:space="0" w:color="auto"/>
              <w:left w:val="nil"/>
              <w:bottom w:val="single" w:sz="4" w:space="0" w:color="auto"/>
              <w:right w:val="nil"/>
            </w:tcBorders>
            <w:shd w:val="clear" w:color="auto" w:fill="auto"/>
            <w:noWrap/>
            <w:vAlign w:val="center"/>
            <w:hideMark/>
          </w:tcPr>
          <w:p w14:paraId="3F063337"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RNN</w:t>
            </w:r>
          </w:p>
        </w:tc>
        <w:tc>
          <w:tcPr>
            <w:tcW w:w="373" w:type="pct"/>
            <w:tcBorders>
              <w:top w:val="single" w:sz="4" w:space="0" w:color="auto"/>
              <w:left w:val="nil"/>
              <w:bottom w:val="single" w:sz="4" w:space="0" w:color="auto"/>
              <w:right w:val="nil"/>
            </w:tcBorders>
            <w:shd w:val="clear" w:color="auto" w:fill="auto"/>
            <w:noWrap/>
            <w:vAlign w:val="center"/>
            <w:hideMark/>
          </w:tcPr>
          <w:p w14:paraId="6BE79F57"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w:t>
            </w:r>
          </w:p>
        </w:tc>
        <w:tc>
          <w:tcPr>
            <w:tcW w:w="449" w:type="pct"/>
            <w:tcBorders>
              <w:top w:val="single" w:sz="4" w:space="0" w:color="auto"/>
              <w:left w:val="nil"/>
              <w:bottom w:val="single" w:sz="4" w:space="0" w:color="auto"/>
              <w:right w:val="nil"/>
            </w:tcBorders>
            <w:shd w:val="clear" w:color="auto" w:fill="auto"/>
            <w:noWrap/>
            <w:vAlign w:val="center"/>
            <w:hideMark/>
          </w:tcPr>
          <w:p w14:paraId="2FD8CF0F"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449" w:type="pct"/>
            <w:tcBorders>
              <w:top w:val="single" w:sz="4" w:space="0" w:color="auto"/>
              <w:left w:val="nil"/>
              <w:bottom w:val="single" w:sz="4" w:space="0" w:color="auto"/>
              <w:right w:val="nil"/>
            </w:tcBorders>
            <w:shd w:val="clear" w:color="auto" w:fill="auto"/>
            <w:noWrap/>
            <w:vAlign w:val="center"/>
            <w:hideMark/>
          </w:tcPr>
          <w:p w14:paraId="2B8C2F11"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Elman</w:t>
            </w:r>
          </w:p>
        </w:tc>
        <w:tc>
          <w:tcPr>
            <w:tcW w:w="447" w:type="pct"/>
            <w:tcBorders>
              <w:top w:val="single" w:sz="4" w:space="0" w:color="auto"/>
              <w:left w:val="nil"/>
              <w:bottom w:val="single" w:sz="4" w:space="0" w:color="auto"/>
              <w:right w:val="nil"/>
            </w:tcBorders>
            <w:shd w:val="clear" w:color="auto" w:fill="auto"/>
            <w:noWrap/>
            <w:vAlign w:val="center"/>
            <w:hideMark/>
          </w:tcPr>
          <w:p w14:paraId="3BF676FE"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LSTM</w:t>
            </w:r>
          </w:p>
        </w:tc>
        <w:tc>
          <w:tcPr>
            <w:tcW w:w="446" w:type="pct"/>
            <w:tcBorders>
              <w:top w:val="single" w:sz="4" w:space="0" w:color="auto"/>
              <w:left w:val="nil"/>
              <w:bottom w:val="single" w:sz="4" w:space="0" w:color="auto"/>
              <w:right w:val="nil"/>
            </w:tcBorders>
            <w:shd w:val="clear" w:color="auto" w:fill="auto"/>
            <w:noWrap/>
            <w:vAlign w:val="center"/>
            <w:hideMark/>
          </w:tcPr>
          <w:p w14:paraId="793FC39D"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BPNN</w:t>
            </w:r>
          </w:p>
        </w:tc>
        <w:tc>
          <w:tcPr>
            <w:tcW w:w="446" w:type="pct"/>
            <w:tcBorders>
              <w:top w:val="single" w:sz="4" w:space="0" w:color="auto"/>
              <w:left w:val="nil"/>
              <w:bottom w:val="single" w:sz="4" w:space="0" w:color="auto"/>
              <w:right w:val="nil"/>
            </w:tcBorders>
            <w:shd w:val="clear" w:color="auto" w:fill="auto"/>
            <w:noWrap/>
            <w:vAlign w:val="center"/>
            <w:hideMark/>
          </w:tcPr>
          <w:p w14:paraId="1E4059F8"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SVM</w:t>
            </w:r>
          </w:p>
        </w:tc>
        <w:tc>
          <w:tcPr>
            <w:tcW w:w="449" w:type="pct"/>
            <w:tcBorders>
              <w:top w:val="single" w:sz="4" w:space="0" w:color="auto"/>
              <w:left w:val="nil"/>
              <w:bottom w:val="single" w:sz="4" w:space="0" w:color="auto"/>
              <w:right w:val="nil"/>
            </w:tcBorders>
            <w:shd w:val="clear" w:color="auto" w:fill="auto"/>
            <w:noWrap/>
            <w:vAlign w:val="center"/>
            <w:hideMark/>
          </w:tcPr>
          <w:p w14:paraId="25C8435B"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RBFNN</w:t>
            </w:r>
          </w:p>
        </w:tc>
      </w:tr>
      <w:tr w:rsidR="00C270DC" w:rsidRPr="00283CB6" w14:paraId="0C6133C1" w14:textId="77777777" w:rsidTr="000B22B4">
        <w:trPr>
          <w:trHeight w:val="20"/>
          <w:jc w:val="center"/>
        </w:trPr>
        <w:tc>
          <w:tcPr>
            <w:tcW w:w="378" w:type="pct"/>
            <w:vMerge w:val="restart"/>
            <w:tcBorders>
              <w:top w:val="single" w:sz="4" w:space="0" w:color="auto"/>
              <w:left w:val="nil"/>
              <w:bottom w:val="single" w:sz="8" w:space="0" w:color="000000"/>
              <w:right w:val="nil"/>
            </w:tcBorders>
            <w:shd w:val="clear" w:color="auto" w:fill="auto"/>
            <w:noWrap/>
            <w:vAlign w:val="center"/>
            <w:hideMark/>
          </w:tcPr>
          <w:p w14:paraId="5FE4B303" w14:textId="69758241"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3</w:t>
            </w:r>
          </w:p>
        </w:tc>
        <w:tc>
          <w:tcPr>
            <w:tcW w:w="445" w:type="pct"/>
            <w:tcBorders>
              <w:top w:val="single" w:sz="4" w:space="0" w:color="auto"/>
              <w:left w:val="nil"/>
              <w:bottom w:val="nil"/>
              <w:right w:val="nil"/>
            </w:tcBorders>
            <w:shd w:val="clear" w:color="auto" w:fill="auto"/>
            <w:noWrap/>
            <w:vAlign w:val="center"/>
            <w:hideMark/>
          </w:tcPr>
          <w:p w14:paraId="63B475DF"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4" w:space="0" w:color="auto"/>
              <w:left w:val="nil"/>
              <w:bottom w:val="nil"/>
              <w:right w:val="nil"/>
            </w:tcBorders>
            <w:shd w:val="clear" w:color="auto" w:fill="auto"/>
            <w:noWrap/>
            <w:vAlign w:val="center"/>
            <w:hideMark/>
          </w:tcPr>
          <w:p w14:paraId="1D1AC88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0.7401</w:t>
            </w:r>
          </w:p>
        </w:tc>
        <w:tc>
          <w:tcPr>
            <w:tcW w:w="373" w:type="pct"/>
            <w:tcBorders>
              <w:top w:val="single" w:sz="4" w:space="0" w:color="auto"/>
              <w:left w:val="nil"/>
              <w:bottom w:val="nil"/>
              <w:right w:val="nil"/>
            </w:tcBorders>
            <w:shd w:val="clear" w:color="auto" w:fill="auto"/>
            <w:noWrap/>
            <w:vAlign w:val="center"/>
            <w:hideMark/>
          </w:tcPr>
          <w:p w14:paraId="278C893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0.8572</w:t>
            </w:r>
          </w:p>
        </w:tc>
        <w:tc>
          <w:tcPr>
            <w:tcW w:w="373" w:type="pct"/>
            <w:tcBorders>
              <w:top w:val="single" w:sz="4" w:space="0" w:color="auto"/>
              <w:left w:val="nil"/>
              <w:bottom w:val="nil"/>
              <w:right w:val="nil"/>
            </w:tcBorders>
            <w:shd w:val="clear" w:color="auto" w:fill="auto"/>
            <w:noWrap/>
            <w:vAlign w:val="center"/>
            <w:hideMark/>
          </w:tcPr>
          <w:p w14:paraId="5578BB1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0.9891</w:t>
            </w:r>
          </w:p>
        </w:tc>
        <w:tc>
          <w:tcPr>
            <w:tcW w:w="373" w:type="pct"/>
            <w:tcBorders>
              <w:top w:val="single" w:sz="4" w:space="0" w:color="auto"/>
              <w:left w:val="nil"/>
              <w:bottom w:val="nil"/>
              <w:right w:val="nil"/>
            </w:tcBorders>
            <w:shd w:val="clear" w:color="auto" w:fill="auto"/>
            <w:noWrap/>
            <w:vAlign w:val="center"/>
            <w:hideMark/>
          </w:tcPr>
          <w:p w14:paraId="13AEB02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1.1429</w:t>
            </w:r>
          </w:p>
        </w:tc>
        <w:tc>
          <w:tcPr>
            <w:tcW w:w="449" w:type="pct"/>
            <w:tcBorders>
              <w:top w:val="single" w:sz="4" w:space="0" w:color="auto"/>
              <w:left w:val="nil"/>
              <w:bottom w:val="nil"/>
              <w:right w:val="nil"/>
            </w:tcBorders>
            <w:shd w:val="clear" w:color="auto" w:fill="auto"/>
            <w:noWrap/>
            <w:vAlign w:val="center"/>
            <w:hideMark/>
          </w:tcPr>
          <w:p w14:paraId="2FA8D4F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1.2817</w:t>
            </w:r>
          </w:p>
        </w:tc>
        <w:tc>
          <w:tcPr>
            <w:tcW w:w="449" w:type="pct"/>
            <w:tcBorders>
              <w:top w:val="single" w:sz="4" w:space="0" w:color="auto"/>
              <w:left w:val="nil"/>
              <w:bottom w:val="nil"/>
              <w:right w:val="nil"/>
            </w:tcBorders>
            <w:shd w:val="clear" w:color="auto" w:fill="auto"/>
            <w:noWrap/>
            <w:vAlign w:val="center"/>
            <w:hideMark/>
          </w:tcPr>
          <w:p w14:paraId="7AFEA07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86.0772</w:t>
            </w:r>
          </w:p>
        </w:tc>
        <w:tc>
          <w:tcPr>
            <w:tcW w:w="447" w:type="pct"/>
            <w:tcBorders>
              <w:top w:val="single" w:sz="4" w:space="0" w:color="auto"/>
              <w:left w:val="nil"/>
              <w:bottom w:val="nil"/>
              <w:right w:val="nil"/>
            </w:tcBorders>
            <w:shd w:val="clear" w:color="auto" w:fill="auto"/>
            <w:noWrap/>
            <w:vAlign w:val="center"/>
            <w:hideMark/>
          </w:tcPr>
          <w:p w14:paraId="155E801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102.83</w:t>
            </w:r>
          </w:p>
        </w:tc>
        <w:tc>
          <w:tcPr>
            <w:tcW w:w="446" w:type="pct"/>
            <w:tcBorders>
              <w:top w:val="single" w:sz="4" w:space="0" w:color="auto"/>
              <w:left w:val="nil"/>
              <w:bottom w:val="nil"/>
              <w:right w:val="nil"/>
            </w:tcBorders>
            <w:shd w:val="clear" w:color="auto" w:fill="auto"/>
            <w:noWrap/>
            <w:vAlign w:val="center"/>
            <w:hideMark/>
          </w:tcPr>
          <w:p w14:paraId="6564FF9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110.7717</w:t>
            </w:r>
          </w:p>
        </w:tc>
        <w:tc>
          <w:tcPr>
            <w:tcW w:w="446" w:type="pct"/>
            <w:tcBorders>
              <w:top w:val="single" w:sz="4" w:space="0" w:color="auto"/>
              <w:left w:val="nil"/>
              <w:bottom w:val="nil"/>
              <w:right w:val="nil"/>
            </w:tcBorders>
            <w:shd w:val="clear" w:color="auto" w:fill="auto"/>
            <w:noWrap/>
            <w:vAlign w:val="center"/>
            <w:hideMark/>
          </w:tcPr>
          <w:p w14:paraId="6EAE531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124.926</w:t>
            </w:r>
          </w:p>
        </w:tc>
        <w:tc>
          <w:tcPr>
            <w:tcW w:w="449" w:type="pct"/>
            <w:tcBorders>
              <w:top w:val="single" w:sz="4" w:space="0" w:color="auto"/>
              <w:left w:val="nil"/>
              <w:bottom w:val="nil"/>
              <w:right w:val="nil"/>
            </w:tcBorders>
            <w:shd w:val="clear" w:color="auto" w:fill="auto"/>
            <w:noWrap/>
            <w:vAlign w:val="center"/>
            <w:hideMark/>
          </w:tcPr>
          <w:p w14:paraId="30B78B2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141.6915</w:t>
            </w:r>
          </w:p>
        </w:tc>
      </w:tr>
      <w:tr w:rsidR="00C270DC" w:rsidRPr="00283CB6" w14:paraId="100DC28F"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080B2086"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DEB6B0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3B74D34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1.0265</w:t>
            </w:r>
          </w:p>
        </w:tc>
        <w:tc>
          <w:tcPr>
            <w:tcW w:w="373" w:type="pct"/>
            <w:tcBorders>
              <w:top w:val="nil"/>
              <w:left w:val="nil"/>
              <w:bottom w:val="nil"/>
              <w:right w:val="nil"/>
            </w:tcBorders>
            <w:shd w:val="clear" w:color="auto" w:fill="auto"/>
            <w:noWrap/>
            <w:vAlign w:val="center"/>
            <w:hideMark/>
          </w:tcPr>
          <w:p w14:paraId="0BDA942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1.1234</w:t>
            </w:r>
          </w:p>
        </w:tc>
        <w:tc>
          <w:tcPr>
            <w:tcW w:w="373" w:type="pct"/>
            <w:tcBorders>
              <w:top w:val="nil"/>
              <w:left w:val="nil"/>
              <w:bottom w:val="nil"/>
              <w:right w:val="nil"/>
            </w:tcBorders>
            <w:shd w:val="clear" w:color="auto" w:fill="auto"/>
            <w:noWrap/>
            <w:vAlign w:val="center"/>
            <w:hideMark/>
          </w:tcPr>
          <w:p w14:paraId="5B716C1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1.2926</w:t>
            </w:r>
          </w:p>
        </w:tc>
        <w:tc>
          <w:tcPr>
            <w:tcW w:w="373" w:type="pct"/>
            <w:tcBorders>
              <w:top w:val="nil"/>
              <w:left w:val="nil"/>
              <w:bottom w:val="nil"/>
              <w:right w:val="nil"/>
            </w:tcBorders>
            <w:shd w:val="clear" w:color="auto" w:fill="auto"/>
            <w:noWrap/>
            <w:vAlign w:val="center"/>
            <w:hideMark/>
          </w:tcPr>
          <w:p w14:paraId="294C676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1.4726</w:t>
            </w:r>
          </w:p>
        </w:tc>
        <w:tc>
          <w:tcPr>
            <w:tcW w:w="449" w:type="pct"/>
            <w:tcBorders>
              <w:top w:val="nil"/>
              <w:left w:val="nil"/>
              <w:bottom w:val="nil"/>
              <w:right w:val="nil"/>
            </w:tcBorders>
            <w:shd w:val="clear" w:color="auto" w:fill="auto"/>
            <w:noWrap/>
            <w:vAlign w:val="center"/>
            <w:hideMark/>
          </w:tcPr>
          <w:p w14:paraId="7326B07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1.6495</w:t>
            </w:r>
          </w:p>
        </w:tc>
        <w:tc>
          <w:tcPr>
            <w:tcW w:w="449" w:type="pct"/>
            <w:tcBorders>
              <w:top w:val="nil"/>
              <w:left w:val="nil"/>
              <w:bottom w:val="nil"/>
              <w:right w:val="nil"/>
            </w:tcBorders>
            <w:shd w:val="clear" w:color="auto" w:fill="auto"/>
            <w:noWrap/>
            <w:vAlign w:val="center"/>
            <w:hideMark/>
          </w:tcPr>
          <w:p w14:paraId="2E4D3A0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143.5346</w:t>
            </w:r>
          </w:p>
        </w:tc>
        <w:tc>
          <w:tcPr>
            <w:tcW w:w="447" w:type="pct"/>
            <w:tcBorders>
              <w:top w:val="nil"/>
              <w:left w:val="nil"/>
              <w:bottom w:val="nil"/>
              <w:right w:val="nil"/>
            </w:tcBorders>
            <w:shd w:val="clear" w:color="auto" w:fill="auto"/>
            <w:noWrap/>
            <w:vAlign w:val="center"/>
            <w:hideMark/>
          </w:tcPr>
          <w:p w14:paraId="63B7BBD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167.6258</w:t>
            </w:r>
          </w:p>
        </w:tc>
        <w:tc>
          <w:tcPr>
            <w:tcW w:w="446" w:type="pct"/>
            <w:tcBorders>
              <w:top w:val="nil"/>
              <w:left w:val="nil"/>
              <w:bottom w:val="nil"/>
              <w:right w:val="nil"/>
            </w:tcBorders>
            <w:shd w:val="clear" w:color="auto" w:fill="auto"/>
            <w:noWrap/>
            <w:vAlign w:val="center"/>
            <w:hideMark/>
          </w:tcPr>
          <w:p w14:paraId="1AAE01C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174.9203</w:t>
            </w:r>
          </w:p>
        </w:tc>
        <w:tc>
          <w:tcPr>
            <w:tcW w:w="446" w:type="pct"/>
            <w:tcBorders>
              <w:top w:val="nil"/>
              <w:left w:val="nil"/>
              <w:bottom w:val="nil"/>
              <w:right w:val="nil"/>
            </w:tcBorders>
            <w:shd w:val="clear" w:color="auto" w:fill="auto"/>
            <w:noWrap/>
            <w:vAlign w:val="center"/>
            <w:hideMark/>
          </w:tcPr>
          <w:p w14:paraId="2086B42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191.9277</w:t>
            </w:r>
          </w:p>
        </w:tc>
        <w:tc>
          <w:tcPr>
            <w:tcW w:w="449" w:type="pct"/>
            <w:tcBorders>
              <w:top w:val="nil"/>
              <w:left w:val="nil"/>
              <w:bottom w:val="nil"/>
              <w:right w:val="nil"/>
            </w:tcBorders>
            <w:shd w:val="clear" w:color="auto" w:fill="auto"/>
            <w:noWrap/>
            <w:vAlign w:val="center"/>
            <w:hideMark/>
          </w:tcPr>
          <w:p w14:paraId="6ABA81A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213.2843</w:t>
            </w:r>
          </w:p>
        </w:tc>
      </w:tr>
      <w:tr w:rsidR="00C270DC" w:rsidRPr="00283CB6" w14:paraId="23B427BA"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7AEDB353"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0C056D05"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473401A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16.57%</w:t>
            </w:r>
          </w:p>
        </w:tc>
        <w:tc>
          <w:tcPr>
            <w:tcW w:w="373" w:type="pct"/>
            <w:tcBorders>
              <w:top w:val="nil"/>
              <w:left w:val="nil"/>
              <w:bottom w:val="nil"/>
              <w:right w:val="nil"/>
            </w:tcBorders>
            <w:shd w:val="clear" w:color="auto" w:fill="auto"/>
            <w:noWrap/>
            <w:vAlign w:val="center"/>
            <w:hideMark/>
          </w:tcPr>
          <w:p w14:paraId="31303D4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17.86%</w:t>
            </w:r>
          </w:p>
        </w:tc>
        <w:tc>
          <w:tcPr>
            <w:tcW w:w="373" w:type="pct"/>
            <w:tcBorders>
              <w:top w:val="nil"/>
              <w:left w:val="nil"/>
              <w:bottom w:val="nil"/>
              <w:right w:val="nil"/>
            </w:tcBorders>
            <w:shd w:val="clear" w:color="auto" w:fill="auto"/>
            <w:noWrap/>
            <w:vAlign w:val="center"/>
            <w:hideMark/>
          </w:tcPr>
          <w:p w14:paraId="22ABD64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22.35%</w:t>
            </w:r>
          </w:p>
        </w:tc>
        <w:tc>
          <w:tcPr>
            <w:tcW w:w="373" w:type="pct"/>
            <w:tcBorders>
              <w:top w:val="nil"/>
              <w:left w:val="nil"/>
              <w:bottom w:val="nil"/>
              <w:right w:val="nil"/>
            </w:tcBorders>
            <w:shd w:val="clear" w:color="auto" w:fill="auto"/>
            <w:noWrap/>
            <w:vAlign w:val="center"/>
            <w:hideMark/>
          </w:tcPr>
          <w:p w14:paraId="3548944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23.63%</w:t>
            </w:r>
          </w:p>
        </w:tc>
        <w:tc>
          <w:tcPr>
            <w:tcW w:w="449" w:type="pct"/>
            <w:tcBorders>
              <w:top w:val="nil"/>
              <w:left w:val="nil"/>
              <w:bottom w:val="nil"/>
              <w:right w:val="nil"/>
            </w:tcBorders>
            <w:shd w:val="clear" w:color="auto" w:fill="auto"/>
            <w:noWrap/>
            <w:vAlign w:val="center"/>
            <w:hideMark/>
          </w:tcPr>
          <w:p w14:paraId="3C6D0E8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27.92%</w:t>
            </w:r>
          </w:p>
        </w:tc>
        <w:tc>
          <w:tcPr>
            <w:tcW w:w="449" w:type="pct"/>
            <w:tcBorders>
              <w:top w:val="nil"/>
              <w:left w:val="nil"/>
              <w:bottom w:val="nil"/>
              <w:right w:val="nil"/>
            </w:tcBorders>
            <w:shd w:val="clear" w:color="auto" w:fill="auto"/>
            <w:noWrap/>
            <w:vAlign w:val="center"/>
            <w:hideMark/>
          </w:tcPr>
          <w:p w14:paraId="3ED34DB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184.14%</w:t>
            </w:r>
          </w:p>
        </w:tc>
        <w:tc>
          <w:tcPr>
            <w:tcW w:w="447" w:type="pct"/>
            <w:tcBorders>
              <w:top w:val="nil"/>
              <w:left w:val="nil"/>
              <w:bottom w:val="nil"/>
              <w:right w:val="nil"/>
            </w:tcBorders>
            <w:shd w:val="clear" w:color="auto" w:fill="auto"/>
            <w:noWrap/>
            <w:vAlign w:val="center"/>
            <w:hideMark/>
          </w:tcPr>
          <w:p w14:paraId="4B5995A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241.75%</w:t>
            </w:r>
          </w:p>
        </w:tc>
        <w:tc>
          <w:tcPr>
            <w:tcW w:w="446" w:type="pct"/>
            <w:tcBorders>
              <w:top w:val="nil"/>
              <w:left w:val="nil"/>
              <w:bottom w:val="nil"/>
              <w:right w:val="nil"/>
            </w:tcBorders>
            <w:shd w:val="clear" w:color="auto" w:fill="auto"/>
            <w:noWrap/>
            <w:vAlign w:val="center"/>
            <w:hideMark/>
          </w:tcPr>
          <w:p w14:paraId="46CE697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270.58%</w:t>
            </w:r>
          </w:p>
        </w:tc>
        <w:tc>
          <w:tcPr>
            <w:tcW w:w="446" w:type="pct"/>
            <w:tcBorders>
              <w:top w:val="nil"/>
              <w:left w:val="nil"/>
              <w:bottom w:val="nil"/>
              <w:right w:val="nil"/>
            </w:tcBorders>
            <w:shd w:val="clear" w:color="auto" w:fill="auto"/>
            <w:noWrap/>
            <w:vAlign w:val="center"/>
            <w:hideMark/>
          </w:tcPr>
          <w:p w14:paraId="77B1504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331.04%</w:t>
            </w:r>
          </w:p>
        </w:tc>
        <w:tc>
          <w:tcPr>
            <w:tcW w:w="449" w:type="pct"/>
            <w:tcBorders>
              <w:top w:val="nil"/>
              <w:left w:val="nil"/>
              <w:bottom w:val="nil"/>
              <w:right w:val="nil"/>
            </w:tcBorders>
            <w:shd w:val="clear" w:color="auto" w:fill="auto"/>
            <w:noWrap/>
            <w:vAlign w:val="center"/>
            <w:hideMark/>
          </w:tcPr>
          <w:p w14:paraId="686271C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381.07%</w:t>
            </w:r>
          </w:p>
        </w:tc>
      </w:tr>
      <w:tr w:rsidR="00C270DC" w:rsidRPr="00283CB6" w14:paraId="4667F8C1"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5164E023"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5F78931"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2456D48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52.04%</w:t>
            </w:r>
          </w:p>
        </w:tc>
        <w:tc>
          <w:tcPr>
            <w:tcW w:w="373" w:type="pct"/>
            <w:tcBorders>
              <w:top w:val="nil"/>
              <w:left w:val="nil"/>
              <w:bottom w:val="nil"/>
              <w:right w:val="nil"/>
            </w:tcBorders>
            <w:shd w:val="clear" w:color="auto" w:fill="auto"/>
            <w:noWrap/>
            <w:vAlign w:val="center"/>
            <w:hideMark/>
          </w:tcPr>
          <w:p w14:paraId="3224DE1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46.38%</w:t>
            </w:r>
          </w:p>
        </w:tc>
        <w:tc>
          <w:tcPr>
            <w:tcW w:w="373" w:type="pct"/>
            <w:tcBorders>
              <w:top w:val="nil"/>
              <w:left w:val="nil"/>
              <w:bottom w:val="nil"/>
              <w:right w:val="nil"/>
            </w:tcBorders>
            <w:shd w:val="clear" w:color="auto" w:fill="auto"/>
            <w:noWrap/>
            <w:vAlign w:val="center"/>
            <w:hideMark/>
          </w:tcPr>
          <w:p w14:paraId="4B69136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43.50%</w:t>
            </w:r>
          </w:p>
        </w:tc>
        <w:tc>
          <w:tcPr>
            <w:tcW w:w="373" w:type="pct"/>
            <w:tcBorders>
              <w:top w:val="nil"/>
              <w:left w:val="nil"/>
              <w:bottom w:val="nil"/>
              <w:right w:val="nil"/>
            </w:tcBorders>
            <w:shd w:val="clear" w:color="auto" w:fill="auto"/>
            <w:noWrap/>
            <w:vAlign w:val="center"/>
            <w:hideMark/>
          </w:tcPr>
          <w:p w14:paraId="1919A08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40.32%</w:t>
            </w:r>
          </w:p>
        </w:tc>
        <w:tc>
          <w:tcPr>
            <w:tcW w:w="449" w:type="pct"/>
            <w:tcBorders>
              <w:top w:val="nil"/>
              <w:left w:val="nil"/>
              <w:bottom w:val="nil"/>
              <w:right w:val="nil"/>
            </w:tcBorders>
            <w:shd w:val="clear" w:color="auto" w:fill="auto"/>
            <w:noWrap/>
            <w:vAlign w:val="center"/>
            <w:hideMark/>
          </w:tcPr>
          <w:p w14:paraId="0730DDB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42.01%</w:t>
            </w:r>
          </w:p>
        </w:tc>
        <w:tc>
          <w:tcPr>
            <w:tcW w:w="449" w:type="pct"/>
            <w:tcBorders>
              <w:top w:val="nil"/>
              <w:left w:val="nil"/>
              <w:bottom w:val="nil"/>
              <w:right w:val="nil"/>
            </w:tcBorders>
            <w:shd w:val="clear" w:color="auto" w:fill="auto"/>
            <w:noWrap/>
            <w:vAlign w:val="center"/>
            <w:hideMark/>
          </w:tcPr>
          <w:p w14:paraId="78B5D06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52.14%</w:t>
            </w:r>
          </w:p>
        </w:tc>
        <w:tc>
          <w:tcPr>
            <w:tcW w:w="447" w:type="pct"/>
            <w:tcBorders>
              <w:top w:val="nil"/>
              <w:left w:val="nil"/>
              <w:bottom w:val="nil"/>
              <w:right w:val="nil"/>
            </w:tcBorders>
            <w:shd w:val="clear" w:color="auto" w:fill="auto"/>
            <w:noWrap/>
            <w:vAlign w:val="center"/>
            <w:hideMark/>
          </w:tcPr>
          <w:p w14:paraId="7208D7F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44.89%</w:t>
            </w:r>
          </w:p>
        </w:tc>
        <w:tc>
          <w:tcPr>
            <w:tcW w:w="446" w:type="pct"/>
            <w:tcBorders>
              <w:top w:val="nil"/>
              <w:left w:val="nil"/>
              <w:bottom w:val="nil"/>
              <w:right w:val="nil"/>
            </w:tcBorders>
            <w:shd w:val="clear" w:color="auto" w:fill="auto"/>
            <w:noWrap/>
            <w:vAlign w:val="center"/>
            <w:hideMark/>
          </w:tcPr>
          <w:p w14:paraId="5852ACF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44.79%</w:t>
            </w:r>
          </w:p>
        </w:tc>
        <w:tc>
          <w:tcPr>
            <w:tcW w:w="446" w:type="pct"/>
            <w:tcBorders>
              <w:top w:val="nil"/>
              <w:left w:val="nil"/>
              <w:bottom w:val="nil"/>
              <w:right w:val="nil"/>
            </w:tcBorders>
            <w:shd w:val="clear" w:color="auto" w:fill="auto"/>
            <w:noWrap/>
            <w:vAlign w:val="center"/>
            <w:hideMark/>
          </w:tcPr>
          <w:p w14:paraId="76C3935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45.38%</w:t>
            </w:r>
          </w:p>
        </w:tc>
        <w:tc>
          <w:tcPr>
            <w:tcW w:w="449" w:type="pct"/>
            <w:tcBorders>
              <w:top w:val="nil"/>
              <w:left w:val="nil"/>
              <w:bottom w:val="nil"/>
              <w:right w:val="nil"/>
            </w:tcBorders>
            <w:shd w:val="clear" w:color="auto" w:fill="auto"/>
            <w:noWrap/>
            <w:vAlign w:val="center"/>
            <w:hideMark/>
          </w:tcPr>
          <w:p w14:paraId="47F96A1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41.81%</w:t>
            </w:r>
          </w:p>
        </w:tc>
      </w:tr>
      <w:tr w:rsidR="00C270DC" w:rsidRPr="00283CB6" w14:paraId="73E41D64"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1DBEDC62"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3E194E07"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6BD345B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0.0921</w:t>
            </w:r>
          </w:p>
        </w:tc>
        <w:tc>
          <w:tcPr>
            <w:tcW w:w="373" w:type="pct"/>
            <w:tcBorders>
              <w:top w:val="nil"/>
              <w:left w:val="nil"/>
              <w:bottom w:val="nil"/>
              <w:right w:val="nil"/>
            </w:tcBorders>
            <w:shd w:val="clear" w:color="auto" w:fill="auto"/>
            <w:noWrap/>
            <w:vAlign w:val="center"/>
            <w:hideMark/>
          </w:tcPr>
          <w:p w14:paraId="23279D1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0.1009</w:t>
            </w:r>
          </w:p>
        </w:tc>
        <w:tc>
          <w:tcPr>
            <w:tcW w:w="373" w:type="pct"/>
            <w:tcBorders>
              <w:top w:val="nil"/>
              <w:left w:val="nil"/>
              <w:bottom w:val="nil"/>
              <w:right w:val="nil"/>
            </w:tcBorders>
            <w:shd w:val="clear" w:color="auto" w:fill="auto"/>
            <w:noWrap/>
            <w:vAlign w:val="center"/>
            <w:hideMark/>
          </w:tcPr>
          <w:p w14:paraId="41C3043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0.1155</w:t>
            </w:r>
          </w:p>
        </w:tc>
        <w:tc>
          <w:tcPr>
            <w:tcW w:w="373" w:type="pct"/>
            <w:tcBorders>
              <w:top w:val="nil"/>
              <w:left w:val="nil"/>
              <w:bottom w:val="nil"/>
              <w:right w:val="nil"/>
            </w:tcBorders>
            <w:shd w:val="clear" w:color="auto" w:fill="auto"/>
            <w:noWrap/>
            <w:vAlign w:val="center"/>
            <w:hideMark/>
          </w:tcPr>
          <w:p w14:paraId="718602B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0.1309</w:t>
            </w:r>
          </w:p>
        </w:tc>
        <w:tc>
          <w:tcPr>
            <w:tcW w:w="449" w:type="pct"/>
            <w:tcBorders>
              <w:top w:val="nil"/>
              <w:left w:val="nil"/>
              <w:bottom w:val="nil"/>
              <w:right w:val="nil"/>
            </w:tcBorders>
            <w:shd w:val="clear" w:color="auto" w:fill="auto"/>
            <w:noWrap/>
            <w:vAlign w:val="center"/>
            <w:hideMark/>
          </w:tcPr>
          <w:p w14:paraId="3D239BB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0.1453</w:t>
            </w:r>
          </w:p>
        </w:tc>
        <w:tc>
          <w:tcPr>
            <w:tcW w:w="449" w:type="pct"/>
            <w:tcBorders>
              <w:top w:val="nil"/>
              <w:left w:val="nil"/>
              <w:bottom w:val="nil"/>
              <w:right w:val="nil"/>
            </w:tcBorders>
            <w:shd w:val="clear" w:color="auto" w:fill="auto"/>
            <w:noWrap/>
            <w:vAlign w:val="center"/>
            <w:hideMark/>
          </w:tcPr>
          <w:p w14:paraId="1A19CF5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0.1367</w:t>
            </w:r>
          </w:p>
        </w:tc>
        <w:tc>
          <w:tcPr>
            <w:tcW w:w="447" w:type="pct"/>
            <w:tcBorders>
              <w:top w:val="nil"/>
              <w:left w:val="nil"/>
              <w:bottom w:val="nil"/>
              <w:right w:val="nil"/>
            </w:tcBorders>
            <w:shd w:val="clear" w:color="auto" w:fill="auto"/>
            <w:noWrap/>
            <w:vAlign w:val="center"/>
            <w:hideMark/>
          </w:tcPr>
          <w:p w14:paraId="6B33185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0.1592</w:t>
            </w:r>
          </w:p>
        </w:tc>
        <w:tc>
          <w:tcPr>
            <w:tcW w:w="446" w:type="pct"/>
            <w:tcBorders>
              <w:top w:val="nil"/>
              <w:left w:val="nil"/>
              <w:bottom w:val="nil"/>
              <w:right w:val="nil"/>
            </w:tcBorders>
            <w:shd w:val="clear" w:color="auto" w:fill="auto"/>
            <w:noWrap/>
            <w:vAlign w:val="center"/>
            <w:hideMark/>
          </w:tcPr>
          <w:p w14:paraId="223A7BA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0.165</w:t>
            </w:r>
          </w:p>
        </w:tc>
        <w:tc>
          <w:tcPr>
            <w:tcW w:w="446" w:type="pct"/>
            <w:tcBorders>
              <w:top w:val="nil"/>
              <w:left w:val="nil"/>
              <w:bottom w:val="nil"/>
              <w:right w:val="nil"/>
            </w:tcBorders>
            <w:shd w:val="clear" w:color="auto" w:fill="auto"/>
            <w:noWrap/>
            <w:vAlign w:val="center"/>
            <w:hideMark/>
          </w:tcPr>
          <w:p w14:paraId="38A5B33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0.1777</w:t>
            </w:r>
          </w:p>
        </w:tc>
        <w:tc>
          <w:tcPr>
            <w:tcW w:w="449" w:type="pct"/>
            <w:tcBorders>
              <w:top w:val="nil"/>
              <w:left w:val="nil"/>
              <w:bottom w:val="nil"/>
              <w:right w:val="nil"/>
            </w:tcBorders>
            <w:shd w:val="clear" w:color="auto" w:fill="auto"/>
            <w:noWrap/>
            <w:vAlign w:val="center"/>
            <w:hideMark/>
          </w:tcPr>
          <w:p w14:paraId="47D93C1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0.1965</w:t>
            </w:r>
          </w:p>
        </w:tc>
      </w:tr>
      <w:tr w:rsidR="00C270DC" w:rsidRPr="00283CB6" w14:paraId="22AA0AB0"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11488502"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62364FC"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36E5E76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0.9028</w:t>
            </w:r>
          </w:p>
        </w:tc>
        <w:tc>
          <w:tcPr>
            <w:tcW w:w="373" w:type="pct"/>
            <w:tcBorders>
              <w:top w:val="nil"/>
              <w:left w:val="nil"/>
              <w:bottom w:val="nil"/>
              <w:right w:val="nil"/>
            </w:tcBorders>
            <w:shd w:val="clear" w:color="auto" w:fill="auto"/>
            <w:noWrap/>
            <w:vAlign w:val="center"/>
            <w:hideMark/>
          </w:tcPr>
          <w:p w14:paraId="2CEBE5D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1.0113</w:t>
            </w:r>
          </w:p>
        </w:tc>
        <w:tc>
          <w:tcPr>
            <w:tcW w:w="373" w:type="pct"/>
            <w:tcBorders>
              <w:top w:val="nil"/>
              <w:left w:val="nil"/>
              <w:bottom w:val="nil"/>
              <w:right w:val="nil"/>
            </w:tcBorders>
            <w:shd w:val="clear" w:color="auto" w:fill="auto"/>
            <w:noWrap/>
            <w:vAlign w:val="center"/>
            <w:hideMark/>
          </w:tcPr>
          <w:p w14:paraId="70DD272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1.1226</w:t>
            </w:r>
          </w:p>
        </w:tc>
        <w:tc>
          <w:tcPr>
            <w:tcW w:w="373" w:type="pct"/>
            <w:tcBorders>
              <w:top w:val="nil"/>
              <w:left w:val="nil"/>
              <w:bottom w:val="nil"/>
              <w:right w:val="nil"/>
            </w:tcBorders>
            <w:shd w:val="clear" w:color="auto" w:fill="auto"/>
            <w:noWrap/>
            <w:vAlign w:val="center"/>
            <w:hideMark/>
          </w:tcPr>
          <w:p w14:paraId="6F339F9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1.2138</w:t>
            </w:r>
          </w:p>
        </w:tc>
        <w:tc>
          <w:tcPr>
            <w:tcW w:w="449" w:type="pct"/>
            <w:tcBorders>
              <w:top w:val="nil"/>
              <w:left w:val="nil"/>
              <w:bottom w:val="nil"/>
              <w:right w:val="nil"/>
            </w:tcBorders>
            <w:shd w:val="clear" w:color="auto" w:fill="auto"/>
            <w:noWrap/>
            <w:vAlign w:val="center"/>
            <w:hideMark/>
          </w:tcPr>
          <w:p w14:paraId="2A7D518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w:t>
            </w:r>
          </w:p>
        </w:tc>
        <w:tc>
          <w:tcPr>
            <w:tcW w:w="449" w:type="pct"/>
            <w:tcBorders>
              <w:top w:val="nil"/>
              <w:left w:val="nil"/>
              <w:bottom w:val="nil"/>
              <w:right w:val="nil"/>
            </w:tcBorders>
            <w:shd w:val="clear" w:color="auto" w:fill="auto"/>
            <w:noWrap/>
            <w:vAlign w:val="center"/>
            <w:hideMark/>
          </w:tcPr>
          <w:p w14:paraId="24AD3F0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0.7837</w:t>
            </w:r>
          </w:p>
        </w:tc>
        <w:tc>
          <w:tcPr>
            <w:tcW w:w="447" w:type="pct"/>
            <w:tcBorders>
              <w:top w:val="nil"/>
              <w:left w:val="nil"/>
              <w:bottom w:val="nil"/>
              <w:right w:val="nil"/>
            </w:tcBorders>
            <w:shd w:val="clear" w:color="auto" w:fill="auto"/>
            <w:noWrap/>
            <w:vAlign w:val="center"/>
            <w:hideMark/>
          </w:tcPr>
          <w:p w14:paraId="2558802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0.8137</w:t>
            </w:r>
          </w:p>
        </w:tc>
        <w:tc>
          <w:tcPr>
            <w:tcW w:w="446" w:type="pct"/>
            <w:tcBorders>
              <w:top w:val="nil"/>
              <w:left w:val="nil"/>
              <w:bottom w:val="nil"/>
              <w:right w:val="nil"/>
            </w:tcBorders>
            <w:shd w:val="clear" w:color="auto" w:fill="auto"/>
            <w:noWrap/>
            <w:vAlign w:val="center"/>
            <w:hideMark/>
          </w:tcPr>
          <w:p w14:paraId="4F386AD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0.7846</w:t>
            </w:r>
          </w:p>
        </w:tc>
        <w:tc>
          <w:tcPr>
            <w:tcW w:w="446" w:type="pct"/>
            <w:tcBorders>
              <w:top w:val="nil"/>
              <w:left w:val="nil"/>
              <w:bottom w:val="nil"/>
              <w:right w:val="nil"/>
            </w:tcBorders>
            <w:shd w:val="clear" w:color="auto" w:fill="auto"/>
            <w:noWrap/>
            <w:vAlign w:val="center"/>
            <w:hideMark/>
          </w:tcPr>
          <w:p w14:paraId="4267E02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0.7471</w:t>
            </w:r>
          </w:p>
        </w:tc>
        <w:tc>
          <w:tcPr>
            <w:tcW w:w="449" w:type="pct"/>
            <w:tcBorders>
              <w:top w:val="nil"/>
              <w:left w:val="nil"/>
              <w:bottom w:val="nil"/>
              <w:right w:val="nil"/>
            </w:tcBorders>
            <w:shd w:val="clear" w:color="auto" w:fill="auto"/>
            <w:noWrap/>
            <w:vAlign w:val="center"/>
            <w:hideMark/>
          </w:tcPr>
          <w:p w14:paraId="260ED91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0.7233</w:t>
            </w:r>
          </w:p>
        </w:tc>
      </w:tr>
      <w:tr w:rsidR="00C270DC" w:rsidRPr="00283CB6" w14:paraId="1B0E1266" w14:textId="77777777" w:rsidTr="000B22B4">
        <w:trPr>
          <w:trHeight w:val="20"/>
          <w:jc w:val="center"/>
        </w:trPr>
        <w:tc>
          <w:tcPr>
            <w:tcW w:w="378" w:type="pct"/>
            <w:vMerge/>
            <w:tcBorders>
              <w:top w:val="single" w:sz="8" w:space="0" w:color="000000"/>
              <w:left w:val="nil"/>
              <w:bottom w:val="single" w:sz="8" w:space="0" w:color="000000"/>
              <w:right w:val="nil"/>
            </w:tcBorders>
            <w:vAlign w:val="center"/>
            <w:hideMark/>
          </w:tcPr>
          <w:p w14:paraId="7068CD8A"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7FA20B88"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06A16FE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16.43%</w:t>
            </w:r>
          </w:p>
        </w:tc>
        <w:tc>
          <w:tcPr>
            <w:tcW w:w="373" w:type="pct"/>
            <w:tcBorders>
              <w:top w:val="nil"/>
              <w:left w:val="nil"/>
              <w:bottom w:val="nil"/>
              <w:right w:val="nil"/>
            </w:tcBorders>
            <w:shd w:val="clear" w:color="auto" w:fill="auto"/>
            <w:noWrap/>
            <w:vAlign w:val="center"/>
            <w:hideMark/>
          </w:tcPr>
          <w:p w14:paraId="7A4E780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18.98%</w:t>
            </w:r>
          </w:p>
        </w:tc>
        <w:tc>
          <w:tcPr>
            <w:tcW w:w="373" w:type="pct"/>
            <w:tcBorders>
              <w:top w:val="nil"/>
              <w:left w:val="nil"/>
              <w:bottom w:val="nil"/>
              <w:right w:val="nil"/>
            </w:tcBorders>
            <w:shd w:val="clear" w:color="auto" w:fill="auto"/>
            <w:noWrap/>
            <w:vAlign w:val="center"/>
            <w:hideMark/>
          </w:tcPr>
          <w:p w14:paraId="2F5FD4E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22.27%</w:t>
            </w:r>
          </w:p>
        </w:tc>
        <w:tc>
          <w:tcPr>
            <w:tcW w:w="373" w:type="pct"/>
            <w:tcBorders>
              <w:top w:val="nil"/>
              <w:left w:val="nil"/>
              <w:bottom w:val="nil"/>
              <w:right w:val="nil"/>
            </w:tcBorders>
            <w:shd w:val="clear" w:color="auto" w:fill="auto"/>
            <w:noWrap/>
            <w:vAlign w:val="center"/>
            <w:hideMark/>
          </w:tcPr>
          <w:p w14:paraId="0A78520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25.56%</w:t>
            </w:r>
          </w:p>
        </w:tc>
        <w:tc>
          <w:tcPr>
            <w:tcW w:w="449" w:type="pct"/>
            <w:tcBorders>
              <w:top w:val="nil"/>
              <w:left w:val="nil"/>
              <w:bottom w:val="nil"/>
              <w:right w:val="nil"/>
            </w:tcBorders>
            <w:shd w:val="clear" w:color="auto" w:fill="auto"/>
            <w:noWrap/>
            <w:vAlign w:val="center"/>
            <w:hideMark/>
          </w:tcPr>
          <w:p w14:paraId="44F0A14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29.17%</w:t>
            </w:r>
          </w:p>
        </w:tc>
        <w:tc>
          <w:tcPr>
            <w:tcW w:w="449" w:type="pct"/>
            <w:tcBorders>
              <w:top w:val="nil"/>
              <w:left w:val="nil"/>
              <w:bottom w:val="nil"/>
              <w:right w:val="nil"/>
            </w:tcBorders>
            <w:shd w:val="clear" w:color="auto" w:fill="auto"/>
            <w:noWrap/>
            <w:vAlign w:val="center"/>
            <w:hideMark/>
          </w:tcPr>
          <w:p w14:paraId="5E67F17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38.51%</w:t>
            </w:r>
          </w:p>
        </w:tc>
        <w:tc>
          <w:tcPr>
            <w:tcW w:w="447" w:type="pct"/>
            <w:tcBorders>
              <w:top w:val="nil"/>
              <w:left w:val="nil"/>
              <w:bottom w:val="nil"/>
              <w:right w:val="nil"/>
            </w:tcBorders>
            <w:shd w:val="clear" w:color="auto" w:fill="auto"/>
            <w:noWrap/>
            <w:vAlign w:val="center"/>
            <w:hideMark/>
          </w:tcPr>
          <w:p w14:paraId="54A83A4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48.10%</w:t>
            </w:r>
          </w:p>
        </w:tc>
        <w:tc>
          <w:tcPr>
            <w:tcW w:w="446" w:type="pct"/>
            <w:tcBorders>
              <w:top w:val="nil"/>
              <w:left w:val="nil"/>
              <w:bottom w:val="nil"/>
              <w:right w:val="nil"/>
            </w:tcBorders>
            <w:shd w:val="clear" w:color="auto" w:fill="auto"/>
            <w:noWrap/>
            <w:vAlign w:val="center"/>
            <w:hideMark/>
          </w:tcPr>
          <w:p w14:paraId="54D1796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55.41%</w:t>
            </w:r>
          </w:p>
        </w:tc>
        <w:tc>
          <w:tcPr>
            <w:tcW w:w="446" w:type="pct"/>
            <w:tcBorders>
              <w:top w:val="nil"/>
              <w:left w:val="nil"/>
              <w:bottom w:val="nil"/>
              <w:right w:val="nil"/>
            </w:tcBorders>
            <w:shd w:val="clear" w:color="auto" w:fill="auto"/>
            <w:noWrap/>
            <w:vAlign w:val="center"/>
            <w:hideMark/>
          </w:tcPr>
          <w:p w14:paraId="032B780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64.25%</w:t>
            </w:r>
          </w:p>
        </w:tc>
        <w:tc>
          <w:tcPr>
            <w:tcW w:w="449" w:type="pct"/>
            <w:tcBorders>
              <w:top w:val="nil"/>
              <w:left w:val="nil"/>
              <w:bottom w:val="nil"/>
              <w:right w:val="nil"/>
            </w:tcBorders>
            <w:shd w:val="clear" w:color="auto" w:fill="auto"/>
            <w:noWrap/>
            <w:vAlign w:val="center"/>
            <w:hideMark/>
          </w:tcPr>
          <w:p w14:paraId="35A877F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75.54%</w:t>
            </w:r>
          </w:p>
        </w:tc>
      </w:tr>
      <w:tr w:rsidR="00C270DC" w:rsidRPr="00283CB6" w14:paraId="173B685F" w14:textId="77777777" w:rsidTr="000B22B4">
        <w:trPr>
          <w:trHeight w:val="20"/>
          <w:jc w:val="center"/>
        </w:trPr>
        <w:tc>
          <w:tcPr>
            <w:tcW w:w="378" w:type="pct"/>
            <w:vMerge/>
            <w:tcBorders>
              <w:top w:val="single" w:sz="8" w:space="0" w:color="000000"/>
              <w:left w:val="nil"/>
              <w:bottom w:val="single" w:sz="4" w:space="0" w:color="auto"/>
              <w:right w:val="nil"/>
            </w:tcBorders>
            <w:vAlign w:val="center"/>
            <w:hideMark/>
          </w:tcPr>
          <w:p w14:paraId="05E4A63B" w14:textId="77777777" w:rsidR="00C270DC" w:rsidRPr="00283CB6" w:rsidRDefault="00C270DC" w:rsidP="00851C41">
            <w:pPr>
              <w:adjustRightInd w:val="0"/>
              <w:snapToGrid w:val="0"/>
              <w:jc w:val="center"/>
              <w:rPr>
                <w:rFonts w:eastAsia="等线"/>
                <w:b/>
                <w:bCs/>
                <w:noProof w:val="0"/>
                <w:sz w:val="15"/>
                <w:szCs w:val="15"/>
              </w:rPr>
            </w:pPr>
          </w:p>
        </w:tc>
        <w:tc>
          <w:tcPr>
            <w:tcW w:w="445" w:type="pct"/>
            <w:tcBorders>
              <w:top w:val="nil"/>
              <w:left w:val="nil"/>
              <w:bottom w:val="single" w:sz="4" w:space="0" w:color="auto"/>
              <w:right w:val="nil"/>
            </w:tcBorders>
            <w:shd w:val="clear" w:color="auto" w:fill="auto"/>
            <w:noWrap/>
            <w:vAlign w:val="center"/>
            <w:hideMark/>
          </w:tcPr>
          <w:p w14:paraId="2FC9CA6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4" w:space="0" w:color="auto"/>
              <w:right w:val="nil"/>
            </w:tcBorders>
            <w:shd w:val="clear" w:color="auto" w:fill="auto"/>
            <w:noWrap/>
            <w:vAlign w:val="center"/>
            <w:hideMark/>
          </w:tcPr>
          <w:p w14:paraId="6B658D6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0.8932</w:t>
            </w:r>
          </w:p>
        </w:tc>
        <w:tc>
          <w:tcPr>
            <w:tcW w:w="373" w:type="pct"/>
            <w:tcBorders>
              <w:top w:val="nil"/>
              <w:left w:val="nil"/>
              <w:bottom w:val="single" w:sz="4" w:space="0" w:color="auto"/>
              <w:right w:val="nil"/>
            </w:tcBorders>
            <w:shd w:val="clear" w:color="auto" w:fill="auto"/>
            <w:noWrap/>
            <w:vAlign w:val="center"/>
            <w:hideMark/>
          </w:tcPr>
          <w:p w14:paraId="31EEA20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0.872</w:t>
            </w:r>
          </w:p>
        </w:tc>
        <w:tc>
          <w:tcPr>
            <w:tcW w:w="373" w:type="pct"/>
            <w:tcBorders>
              <w:top w:val="nil"/>
              <w:left w:val="nil"/>
              <w:bottom w:val="single" w:sz="4" w:space="0" w:color="auto"/>
              <w:right w:val="nil"/>
            </w:tcBorders>
            <w:shd w:val="clear" w:color="auto" w:fill="auto"/>
            <w:noWrap/>
            <w:vAlign w:val="center"/>
            <w:hideMark/>
          </w:tcPr>
          <w:p w14:paraId="2ACAB8E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0.8308</w:t>
            </w:r>
          </w:p>
        </w:tc>
        <w:tc>
          <w:tcPr>
            <w:tcW w:w="373" w:type="pct"/>
            <w:tcBorders>
              <w:top w:val="nil"/>
              <w:left w:val="nil"/>
              <w:bottom w:val="single" w:sz="4" w:space="0" w:color="auto"/>
              <w:right w:val="nil"/>
            </w:tcBorders>
            <w:shd w:val="clear" w:color="auto" w:fill="auto"/>
            <w:noWrap/>
            <w:vAlign w:val="center"/>
            <w:hideMark/>
          </w:tcPr>
          <w:p w14:paraId="3E23CE3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0.7842</w:t>
            </w:r>
          </w:p>
        </w:tc>
        <w:tc>
          <w:tcPr>
            <w:tcW w:w="449" w:type="pct"/>
            <w:tcBorders>
              <w:top w:val="nil"/>
              <w:left w:val="nil"/>
              <w:bottom w:val="single" w:sz="4" w:space="0" w:color="auto"/>
              <w:right w:val="nil"/>
            </w:tcBorders>
            <w:shd w:val="clear" w:color="auto" w:fill="auto"/>
            <w:noWrap/>
            <w:vAlign w:val="center"/>
            <w:hideMark/>
          </w:tcPr>
          <w:p w14:paraId="7EAA96C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0.745</w:t>
            </w:r>
          </w:p>
        </w:tc>
        <w:tc>
          <w:tcPr>
            <w:tcW w:w="449" w:type="pct"/>
            <w:tcBorders>
              <w:top w:val="nil"/>
              <w:left w:val="nil"/>
              <w:bottom w:val="single" w:sz="4" w:space="0" w:color="auto"/>
              <w:right w:val="nil"/>
            </w:tcBorders>
            <w:shd w:val="clear" w:color="auto" w:fill="auto"/>
            <w:noWrap/>
            <w:vAlign w:val="center"/>
            <w:hideMark/>
          </w:tcPr>
          <w:p w14:paraId="7166393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0.9216</w:t>
            </w:r>
          </w:p>
        </w:tc>
        <w:tc>
          <w:tcPr>
            <w:tcW w:w="447" w:type="pct"/>
            <w:tcBorders>
              <w:top w:val="nil"/>
              <w:left w:val="nil"/>
              <w:bottom w:val="single" w:sz="4" w:space="0" w:color="auto"/>
              <w:right w:val="nil"/>
            </w:tcBorders>
            <w:shd w:val="clear" w:color="auto" w:fill="auto"/>
            <w:noWrap/>
            <w:vAlign w:val="center"/>
            <w:hideMark/>
          </w:tcPr>
          <w:p w14:paraId="79AEABC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w:t>
            </w:r>
          </w:p>
        </w:tc>
        <w:tc>
          <w:tcPr>
            <w:tcW w:w="446" w:type="pct"/>
            <w:tcBorders>
              <w:top w:val="nil"/>
              <w:left w:val="nil"/>
              <w:bottom w:val="single" w:sz="4" w:space="0" w:color="auto"/>
              <w:right w:val="nil"/>
            </w:tcBorders>
            <w:shd w:val="clear" w:color="auto" w:fill="auto"/>
            <w:noWrap/>
            <w:vAlign w:val="center"/>
            <w:hideMark/>
          </w:tcPr>
          <w:p w14:paraId="3D01E52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0.8834</w:t>
            </w:r>
          </w:p>
        </w:tc>
        <w:tc>
          <w:tcPr>
            <w:tcW w:w="446" w:type="pct"/>
            <w:tcBorders>
              <w:top w:val="nil"/>
              <w:left w:val="nil"/>
              <w:bottom w:val="single" w:sz="4" w:space="0" w:color="auto"/>
              <w:right w:val="nil"/>
            </w:tcBorders>
            <w:shd w:val="clear" w:color="auto" w:fill="auto"/>
            <w:noWrap/>
            <w:vAlign w:val="center"/>
            <w:hideMark/>
          </w:tcPr>
          <w:p w14:paraId="0CC1425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0.8661</w:t>
            </w:r>
          </w:p>
        </w:tc>
        <w:tc>
          <w:tcPr>
            <w:tcW w:w="449" w:type="pct"/>
            <w:tcBorders>
              <w:top w:val="nil"/>
              <w:left w:val="nil"/>
              <w:bottom w:val="single" w:sz="4" w:space="0" w:color="auto"/>
              <w:right w:val="nil"/>
            </w:tcBorders>
            <w:shd w:val="clear" w:color="auto" w:fill="auto"/>
            <w:noWrap/>
            <w:vAlign w:val="center"/>
            <w:hideMark/>
          </w:tcPr>
          <w:p w14:paraId="6D19F0E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0.8373</w:t>
            </w:r>
          </w:p>
        </w:tc>
      </w:tr>
      <w:tr w:rsidR="00C270DC" w:rsidRPr="00283CB6" w14:paraId="59361D11" w14:textId="77777777" w:rsidTr="000B22B4">
        <w:trPr>
          <w:trHeight w:val="20"/>
          <w:jc w:val="center"/>
        </w:trPr>
        <w:tc>
          <w:tcPr>
            <w:tcW w:w="378" w:type="pct"/>
            <w:tcBorders>
              <w:top w:val="single" w:sz="4" w:space="0" w:color="auto"/>
              <w:left w:val="nil"/>
              <w:bottom w:val="single" w:sz="4" w:space="0" w:color="auto"/>
              <w:right w:val="nil"/>
            </w:tcBorders>
            <w:shd w:val="clear" w:color="auto" w:fill="auto"/>
            <w:noWrap/>
            <w:vAlign w:val="center"/>
            <w:hideMark/>
          </w:tcPr>
          <w:p w14:paraId="5D1FBCA2" w14:textId="77777777" w:rsidR="00C270DC" w:rsidRPr="00283CB6" w:rsidRDefault="00C270DC" w:rsidP="00851C41">
            <w:pPr>
              <w:adjustRightInd w:val="0"/>
              <w:snapToGrid w:val="0"/>
              <w:jc w:val="center"/>
              <w:rPr>
                <w:rFonts w:eastAsia="等线"/>
                <w:noProof w:val="0"/>
                <w:sz w:val="15"/>
                <w:szCs w:val="15"/>
              </w:rPr>
            </w:pPr>
            <w:r w:rsidRPr="00283CB6">
              <w:rPr>
                <w:rFonts w:eastAsia="等线"/>
                <w:b/>
                <w:bCs/>
                <w:noProof w:val="0"/>
                <w:sz w:val="15"/>
                <w:szCs w:val="15"/>
              </w:rPr>
              <w:t>Site</w:t>
            </w:r>
          </w:p>
        </w:tc>
        <w:tc>
          <w:tcPr>
            <w:tcW w:w="445" w:type="pct"/>
            <w:tcBorders>
              <w:top w:val="single" w:sz="4" w:space="0" w:color="auto"/>
              <w:left w:val="nil"/>
              <w:bottom w:val="single" w:sz="4" w:space="0" w:color="auto"/>
              <w:right w:val="nil"/>
            </w:tcBorders>
            <w:shd w:val="clear" w:color="auto" w:fill="auto"/>
            <w:noWrap/>
            <w:vAlign w:val="center"/>
            <w:hideMark/>
          </w:tcPr>
          <w:p w14:paraId="25946E91" w14:textId="77777777" w:rsidR="00C270DC" w:rsidRPr="00283CB6" w:rsidRDefault="00C270DC" w:rsidP="00851C41">
            <w:pPr>
              <w:adjustRightInd w:val="0"/>
              <w:snapToGrid w:val="0"/>
              <w:jc w:val="center"/>
              <w:rPr>
                <w:rFonts w:eastAsia="Times New Roman"/>
                <w:noProof w:val="0"/>
                <w:sz w:val="15"/>
                <w:szCs w:val="15"/>
              </w:rPr>
            </w:pPr>
            <w:r w:rsidRPr="00283CB6">
              <w:rPr>
                <w:rFonts w:eastAsia="等线"/>
                <w:b/>
                <w:bCs/>
                <w:noProof w:val="0"/>
                <w:sz w:val="15"/>
                <w:szCs w:val="15"/>
              </w:rPr>
              <w:t>Metric</w:t>
            </w:r>
          </w:p>
        </w:tc>
        <w:tc>
          <w:tcPr>
            <w:tcW w:w="372" w:type="pct"/>
            <w:tcBorders>
              <w:top w:val="single" w:sz="4" w:space="0" w:color="auto"/>
              <w:left w:val="nil"/>
              <w:bottom w:val="single" w:sz="4" w:space="0" w:color="auto"/>
              <w:right w:val="nil"/>
            </w:tcBorders>
            <w:shd w:val="clear" w:color="auto" w:fill="auto"/>
            <w:noWrap/>
            <w:vAlign w:val="center"/>
            <w:hideMark/>
          </w:tcPr>
          <w:p w14:paraId="4A6270BD"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373" w:type="pct"/>
            <w:tcBorders>
              <w:top w:val="single" w:sz="4" w:space="0" w:color="auto"/>
              <w:left w:val="nil"/>
              <w:bottom w:val="single" w:sz="4" w:space="0" w:color="auto"/>
              <w:right w:val="nil"/>
            </w:tcBorders>
            <w:shd w:val="clear" w:color="auto" w:fill="auto"/>
            <w:noWrap/>
            <w:vAlign w:val="center"/>
            <w:hideMark/>
          </w:tcPr>
          <w:p w14:paraId="3D8BE81D"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WNN</w:t>
            </w:r>
          </w:p>
        </w:tc>
        <w:tc>
          <w:tcPr>
            <w:tcW w:w="373" w:type="pct"/>
            <w:tcBorders>
              <w:top w:val="single" w:sz="4" w:space="0" w:color="auto"/>
              <w:left w:val="nil"/>
              <w:bottom w:val="single" w:sz="4" w:space="0" w:color="auto"/>
              <w:right w:val="nil"/>
            </w:tcBorders>
            <w:shd w:val="clear" w:color="auto" w:fill="auto"/>
            <w:noWrap/>
            <w:vAlign w:val="center"/>
            <w:hideMark/>
          </w:tcPr>
          <w:p w14:paraId="3B547820"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w:t>
            </w:r>
          </w:p>
        </w:tc>
        <w:tc>
          <w:tcPr>
            <w:tcW w:w="373" w:type="pct"/>
            <w:tcBorders>
              <w:top w:val="single" w:sz="4" w:space="0" w:color="auto"/>
              <w:left w:val="nil"/>
              <w:bottom w:val="single" w:sz="4" w:space="0" w:color="auto"/>
              <w:right w:val="nil"/>
            </w:tcBorders>
            <w:shd w:val="clear" w:color="auto" w:fill="auto"/>
            <w:noWrap/>
            <w:vAlign w:val="center"/>
            <w:hideMark/>
          </w:tcPr>
          <w:p w14:paraId="32914A6E"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RNN</w:t>
            </w:r>
          </w:p>
        </w:tc>
        <w:tc>
          <w:tcPr>
            <w:tcW w:w="449" w:type="pct"/>
            <w:tcBorders>
              <w:top w:val="single" w:sz="4" w:space="0" w:color="auto"/>
              <w:left w:val="nil"/>
              <w:bottom w:val="single" w:sz="4" w:space="0" w:color="auto"/>
              <w:right w:val="nil"/>
            </w:tcBorders>
            <w:shd w:val="clear" w:color="auto" w:fill="auto"/>
            <w:noWrap/>
            <w:vAlign w:val="center"/>
            <w:hideMark/>
          </w:tcPr>
          <w:p w14:paraId="0AE11988"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NARNN</w:t>
            </w:r>
          </w:p>
        </w:tc>
        <w:tc>
          <w:tcPr>
            <w:tcW w:w="449" w:type="pct"/>
            <w:tcBorders>
              <w:top w:val="single" w:sz="4" w:space="0" w:color="auto"/>
              <w:left w:val="nil"/>
              <w:bottom w:val="single" w:sz="4" w:space="0" w:color="auto"/>
              <w:right w:val="nil"/>
            </w:tcBorders>
            <w:shd w:val="clear" w:color="auto" w:fill="auto"/>
            <w:noWrap/>
            <w:vAlign w:val="center"/>
            <w:hideMark/>
          </w:tcPr>
          <w:p w14:paraId="789D3964"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Elman</w:t>
            </w:r>
          </w:p>
        </w:tc>
        <w:tc>
          <w:tcPr>
            <w:tcW w:w="447" w:type="pct"/>
            <w:tcBorders>
              <w:top w:val="single" w:sz="4" w:space="0" w:color="auto"/>
              <w:left w:val="nil"/>
              <w:bottom w:val="single" w:sz="4" w:space="0" w:color="auto"/>
              <w:right w:val="nil"/>
            </w:tcBorders>
            <w:shd w:val="clear" w:color="auto" w:fill="auto"/>
            <w:noWrap/>
            <w:vAlign w:val="center"/>
            <w:hideMark/>
          </w:tcPr>
          <w:p w14:paraId="42AF9A01"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BPNN</w:t>
            </w:r>
          </w:p>
        </w:tc>
        <w:tc>
          <w:tcPr>
            <w:tcW w:w="446" w:type="pct"/>
            <w:tcBorders>
              <w:top w:val="single" w:sz="4" w:space="0" w:color="auto"/>
              <w:left w:val="nil"/>
              <w:bottom w:val="single" w:sz="4" w:space="0" w:color="auto"/>
              <w:right w:val="nil"/>
            </w:tcBorders>
            <w:shd w:val="clear" w:color="auto" w:fill="auto"/>
            <w:noWrap/>
            <w:vAlign w:val="center"/>
            <w:hideMark/>
          </w:tcPr>
          <w:p w14:paraId="65B3E8C2"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RBFNN</w:t>
            </w:r>
          </w:p>
        </w:tc>
        <w:tc>
          <w:tcPr>
            <w:tcW w:w="446" w:type="pct"/>
            <w:tcBorders>
              <w:top w:val="single" w:sz="4" w:space="0" w:color="auto"/>
              <w:left w:val="nil"/>
              <w:bottom w:val="single" w:sz="4" w:space="0" w:color="auto"/>
              <w:right w:val="nil"/>
            </w:tcBorders>
            <w:shd w:val="clear" w:color="auto" w:fill="auto"/>
            <w:noWrap/>
            <w:vAlign w:val="center"/>
            <w:hideMark/>
          </w:tcPr>
          <w:p w14:paraId="41F556DC"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ANFIS</w:t>
            </w:r>
          </w:p>
        </w:tc>
        <w:tc>
          <w:tcPr>
            <w:tcW w:w="449" w:type="pct"/>
            <w:tcBorders>
              <w:top w:val="single" w:sz="4" w:space="0" w:color="auto"/>
              <w:left w:val="nil"/>
              <w:bottom w:val="single" w:sz="4" w:space="0" w:color="auto"/>
              <w:right w:val="nil"/>
            </w:tcBorders>
            <w:shd w:val="clear" w:color="auto" w:fill="auto"/>
            <w:noWrap/>
            <w:vAlign w:val="center"/>
            <w:hideMark/>
          </w:tcPr>
          <w:p w14:paraId="7C11FD7A" w14:textId="77777777" w:rsidR="00C270DC" w:rsidRPr="00283CB6" w:rsidRDefault="00C270DC" w:rsidP="00851C41">
            <w:pPr>
              <w:adjustRightInd w:val="0"/>
              <w:snapToGrid w:val="0"/>
              <w:jc w:val="center"/>
              <w:rPr>
                <w:rFonts w:eastAsia="Times New Roman"/>
                <w:b/>
                <w:bCs/>
                <w:noProof w:val="0"/>
                <w:sz w:val="15"/>
                <w:szCs w:val="15"/>
              </w:rPr>
            </w:pPr>
            <w:r w:rsidRPr="00283CB6">
              <w:rPr>
                <w:rFonts w:eastAsia="等线"/>
                <w:b/>
                <w:bCs/>
                <w:noProof w:val="0"/>
                <w:sz w:val="15"/>
                <w:szCs w:val="15"/>
              </w:rPr>
              <w:t>GRNN</w:t>
            </w:r>
          </w:p>
        </w:tc>
      </w:tr>
      <w:tr w:rsidR="00C270DC" w:rsidRPr="00283CB6" w14:paraId="436EEE3A" w14:textId="77777777" w:rsidTr="000B22B4">
        <w:trPr>
          <w:trHeight w:val="20"/>
          <w:jc w:val="center"/>
        </w:trPr>
        <w:tc>
          <w:tcPr>
            <w:tcW w:w="378" w:type="pct"/>
            <w:vMerge w:val="restart"/>
            <w:tcBorders>
              <w:top w:val="single" w:sz="4" w:space="0" w:color="auto"/>
              <w:left w:val="nil"/>
              <w:bottom w:val="single" w:sz="8" w:space="0" w:color="000000"/>
              <w:right w:val="nil"/>
            </w:tcBorders>
            <w:shd w:val="clear" w:color="auto" w:fill="auto"/>
            <w:noWrap/>
            <w:vAlign w:val="center"/>
            <w:hideMark/>
          </w:tcPr>
          <w:p w14:paraId="0C05F6D0" w14:textId="5C12F258"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Site</w:t>
            </w:r>
            <w:r w:rsidR="00403E35" w:rsidRPr="00283CB6">
              <w:rPr>
                <w:rFonts w:eastAsia="等线"/>
                <w:b/>
                <w:bCs/>
                <w:noProof w:val="0"/>
                <w:sz w:val="15"/>
                <w:szCs w:val="15"/>
              </w:rPr>
              <w:t xml:space="preserve"> </w:t>
            </w:r>
            <w:r w:rsidRPr="00283CB6">
              <w:rPr>
                <w:rFonts w:eastAsia="等线"/>
                <w:b/>
                <w:bCs/>
                <w:noProof w:val="0"/>
                <w:sz w:val="15"/>
                <w:szCs w:val="15"/>
              </w:rPr>
              <w:t>4</w:t>
            </w:r>
          </w:p>
        </w:tc>
        <w:tc>
          <w:tcPr>
            <w:tcW w:w="445" w:type="pct"/>
            <w:tcBorders>
              <w:top w:val="single" w:sz="4" w:space="0" w:color="auto"/>
              <w:left w:val="nil"/>
              <w:bottom w:val="nil"/>
              <w:right w:val="nil"/>
            </w:tcBorders>
            <w:shd w:val="clear" w:color="auto" w:fill="auto"/>
            <w:noWrap/>
            <w:vAlign w:val="center"/>
            <w:hideMark/>
          </w:tcPr>
          <w:p w14:paraId="5BDA30AC"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MAE</w:t>
            </w:r>
          </w:p>
        </w:tc>
        <w:tc>
          <w:tcPr>
            <w:tcW w:w="372" w:type="pct"/>
            <w:tcBorders>
              <w:top w:val="single" w:sz="4" w:space="0" w:color="auto"/>
              <w:left w:val="nil"/>
              <w:bottom w:val="nil"/>
              <w:right w:val="nil"/>
            </w:tcBorders>
            <w:shd w:val="clear" w:color="auto" w:fill="auto"/>
            <w:noWrap/>
            <w:vAlign w:val="center"/>
            <w:hideMark/>
          </w:tcPr>
          <w:p w14:paraId="5C8A2FA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0.783</w:t>
            </w:r>
          </w:p>
        </w:tc>
        <w:tc>
          <w:tcPr>
            <w:tcW w:w="373" w:type="pct"/>
            <w:tcBorders>
              <w:top w:val="single" w:sz="4" w:space="0" w:color="auto"/>
              <w:left w:val="nil"/>
              <w:bottom w:val="nil"/>
              <w:right w:val="nil"/>
            </w:tcBorders>
            <w:shd w:val="clear" w:color="auto" w:fill="auto"/>
            <w:noWrap/>
            <w:vAlign w:val="center"/>
            <w:hideMark/>
          </w:tcPr>
          <w:p w14:paraId="3C529BC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0.8931</w:t>
            </w:r>
          </w:p>
        </w:tc>
        <w:tc>
          <w:tcPr>
            <w:tcW w:w="373" w:type="pct"/>
            <w:tcBorders>
              <w:top w:val="single" w:sz="4" w:space="0" w:color="auto"/>
              <w:left w:val="nil"/>
              <w:bottom w:val="nil"/>
              <w:right w:val="nil"/>
            </w:tcBorders>
            <w:shd w:val="clear" w:color="auto" w:fill="auto"/>
            <w:noWrap/>
            <w:vAlign w:val="center"/>
            <w:hideMark/>
          </w:tcPr>
          <w:p w14:paraId="482E8B5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1.0345</w:t>
            </w:r>
          </w:p>
        </w:tc>
        <w:tc>
          <w:tcPr>
            <w:tcW w:w="373" w:type="pct"/>
            <w:tcBorders>
              <w:top w:val="single" w:sz="4" w:space="0" w:color="auto"/>
              <w:left w:val="nil"/>
              <w:bottom w:val="nil"/>
              <w:right w:val="nil"/>
            </w:tcBorders>
            <w:shd w:val="clear" w:color="auto" w:fill="auto"/>
            <w:noWrap/>
            <w:vAlign w:val="center"/>
            <w:hideMark/>
          </w:tcPr>
          <w:p w14:paraId="3CA459F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1.18</w:t>
            </w:r>
          </w:p>
        </w:tc>
        <w:tc>
          <w:tcPr>
            <w:tcW w:w="449" w:type="pct"/>
            <w:tcBorders>
              <w:top w:val="single" w:sz="4" w:space="0" w:color="auto"/>
              <w:left w:val="nil"/>
              <w:bottom w:val="nil"/>
              <w:right w:val="nil"/>
            </w:tcBorders>
            <w:shd w:val="clear" w:color="auto" w:fill="auto"/>
            <w:noWrap/>
            <w:vAlign w:val="center"/>
            <w:hideMark/>
          </w:tcPr>
          <w:p w14:paraId="081CAFB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1.3166</w:t>
            </w:r>
          </w:p>
        </w:tc>
        <w:tc>
          <w:tcPr>
            <w:tcW w:w="449" w:type="pct"/>
            <w:tcBorders>
              <w:top w:val="single" w:sz="4" w:space="0" w:color="auto"/>
              <w:left w:val="nil"/>
              <w:bottom w:val="nil"/>
              <w:right w:val="nil"/>
            </w:tcBorders>
            <w:shd w:val="clear" w:color="auto" w:fill="auto"/>
            <w:noWrap/>
            <w:vAlign w:val="center"/>
            <w:hideMark/>
          </w:tcPr>
          <w:p w14:paraId="4F8D44B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90.0454</w:t>
            </w:r>
          </w:p>
        </w:tc>
        <w:tc>
          <w:tcPr>
            <w:tcW w:w="447" w:type="pct"/>
            <w:tcBorders>
              <w:top w:val="single" w:sz="4" w:space="0" w:color="auto"/>
              <w:left w:val="nil"/>
              <w:bottom w:val="nil"/>
              <w:right w:val="nil"/>
            </w:tcBorders>
            <w:shd w:val="clear" w:color="auto" w:fill="auto"/>
            <w:noWrap/>
            <w:vAlign w:val="center"/>
            <w:hideMark/>
          </w:tcPr>
          <w:p w14:paraId="7992D0E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107.0139</w:t>
            </w:r>
          </w:p>
        </w:tc>
        <w:tc>
          <w:tcPr>
            <w:tcW w:w="446" w:type="pct"/>
            <w:tcBorders>
              <w:top w:val="single" w:sz="4" w:space="0" w:color="auto"/>
              <w:left w:val="nil"/>
              <w:bottom w:val="nil"/>
              <w:right w:val="nil"/>
            </w:tcBorders>
            <w:shd w:val="clear" w:color="auto" w:fill="auto"/>
            <w:noWrap/>
            <w:vAlign w:val="center"/>
            <w:hideMark/>
          </w:tcPr>
          <w:p w14:paraId="10657B1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117.4349</w:t>
            </w:r>
          </w:p>
        </w:tc>
        <w:tc>
          <w:tcPr>
            <w:tcW w:w="446" w:type="pct"/>
            <w:tcBorders>
              <w:top w:val="single" w:sz="4" w:space="0" w:color="auto"/>
              <w:left w:val="nil"/>
              <w:bottom w:val="nil"/>
              <w:right w:val="nil"/>
            </w:tcBorders>
            <w:shd w:val="clear" w:color="auto" w:fill="auto"/>
            <w:noWrap/>
            <w:vAlign w:val="center"/>
            <w:hideMark/>
          </w:tcPr>
          <w:p w14:paraId="202F484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132.8439</w:t>
            </w:r>
          </w:p>
        </w:tc>
        <w:tc>
          <w:tcPr>
            <w:tcW w:w="449" w:type="pct"/>
            <w:tcBorders>
              <w:top w:val="single" w:sz="4" w:space="0" w:color="auto"/>
              <w:left w:val="nil"/>
              <w:bottom w:val="nil"/>
              <w:right w:val="nil"/>
            </w:tcBorders>
            <w:shd w:val="clear" w:color="auto" w:fill="auto"/>
            <w:noWrap/>
            <w:vAlign w:val="center"/>
            <w:hideMark/>
          </w:tcPr>
          <w:p w14:paraId="50F433A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154.0333</w:t>
            </w:r>
          </w:p>
        </w:tc>
      </w:tr>
      <w:tr w:rsidR="00C270DC" w:rsidRPr="00283CB6" w14:paraId="3A3637C7"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11B60F60"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1078835C"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RMSE</w:t>
            </w:r>
          </w:p>
        </w:tc>
        <w:tc>
          <w:tcPr>
            <w:tcW w:w="372" w:type="pct"/>
            <w:tcBorders>
              <w:top w:val="nil"/>
              <w:left w:val="nil"/>
              <w:bottom w:val="nil"/>
              <w:right w:val="nil"/>
            </w:tcBorders>
            <w:shd w:val="clear" w:color="auto" w:fill="auto"/>
            <w:noWrap/>
            <w:vAlign w:val="center"/>
            <w:hideMark/>
          </w:tcPr>
          <w:p w14:paraId="7A541DB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1.1462</w:t>
            </w:r>
          </w:p>
        </w:tc>
        <w:tc>
          <w:tcPr>
            <w:tcW w:w="373" w:type="pct"/>
            <w:tcBorders>
              <w:top w:val="nil"/>
              <w:left w:val="nil"/>
              <w:bottom w:val="nil"/>
              <w:right w:val="nil"/>
            </w:tcBorders>
            <w:shd w:val="clear" w:color="auto" w:fill="auto"/>
            <w:noWrap/>
            <w:vAlign w:val="center"/>
            <w:hideMark/>
          </w:tcPr>
          <w:p w14:paraId="0804BF4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1.2293</w:t>
            </w:r>
          </w:p>
        </w:tc>
        <w:tc>
          <w:tcPr>
            <w:tcW w:w="373" w:type="pct"/>
            <w:tcBorders>
              <w:top w:val="nil"/>
              <w:left w:val="nil"/>
              <w:bottom w:val="nil"/>
              <w:right w:val="nil"/>
            </w:tcBorders>
            <w:shd w:val="clear" w:color="auto" w:fill="auto"/>
            <w:noWrap/>
            <w:vAlign w:val="center"/>
            <w:hideMark/>
          </w:tcPr>
          <w:p w14:paraId="392B2A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1.4323</w:t>
            </w:r>
          </w:p>
        </w:tc>
        <w:tc>
          <w:tcPr>
            <w:tcW w:w="373" w:type="pct"/>
            <w:tcBorders>
              <w:top w:val="nil"/>
              <w:left w:val="nil"/>
              <w:bottom w:val="nil"/>
              <w:right w:val="nil"/>
            </w:tcBorders>
            <w:shd w:val="clear" w:color="auto" w:fill="auto"/>
            <w:noWrap/>
            <w:vAlign w:val="center"/>
            <w:hideMark/>
          </w:tcPr>
          <w:p w14:paraId="47FF398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1.6254</w:t>
            </w:r>
          </w:p>
        </w:tc>
        <w:tc>
          <w:tcPr>
            <w:tcW w:w="449" w:type="pct"/>
            <w:tcBorders>
              <w:top w:val="nil"/>
              <w:left w:val="nil"/>
              <w:bottom w:val="nil"/>
              <w:right w:val="nil"/>
            </w:tcBorders>
            <w:shd w:val="clear" w:color="auto" w:fill="auto"/>
            <w:noWrap/>
            <w:vAlign w:val="center"/>
            <w:hideMark/>
          </w:tcPr>
          <w:p w14:paraId="254EB6B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1.803</w:t>
            </w:r>
          </w:p>
        </w:tc>
        <w:tc>
          <w:tcPr>
            <w:tcW w:w="449" w:type="pct"/>
            <w:tcBorders>
              <w:top w:val="nil"/>
              <w:left w:val="nil"/>
              <w:bottom w:val="nil"/>
              <w:right w:val="nil"/>
            </w:tcBorders>
            <w:shd w:val="clear" w:color="auto" w:fill="auto"/>
            <w:noWrap/>
            <w:vAlign w:val="center"/>
            <w:hideMark/>
          </w:tcPr>
          <w:p w14:paraId="57C3D5E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152.6258</w:t>
            </w:r>
          </w:p>
        </w:tc>
        <w:tc>
          <w:tcPr>
            <w:tcW w:w="447" w:type="pct"/>
            <w:tcBorders>
              <w:top w:val="nil"/>
              <w:left w:val="nil"/>
              <w:bottom w:val="nil"/>
              <w:right w:val="nil"/>
            </w:tcBorders>
            <w:shd w:val="clear" w:color="auto" w:fill="auto"/>
            <w:noWrap/>
            <w:vAlign w:val="center"/>
            <w:hideMark/>
          </w:tcPr>
          <w:p w14:paraId="0EF1055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173.0959</w:t>
            </w:r>
          </w:p>
        </w:tc>
        <w:tc>
          <w:tcPr>
            <w:tcW w:w="446" w:type="pct"/>
            <w:tcBorders>
              <w:top w:val="nil"/>
              <w:left w:val="nil"/>
              <w:bottom w:val="nil"/>
              <w:right w:val="nil"/>
            </w:tcBorders>
            <w:shd w:val="clear" w:color="auto" w:fill="auto"/>
            <w:noWrap/>
            <w:vAlign w:val="center"/>
            <w:hideMark/>
          </w:tcPr>
          <w:p w14:paraId="4F65891B"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180.8868</w:t>
            </w:r>
          </w:p>
        </w:tc>
        <w:tc>
          <w:tcPr>
            <w:tcW w:w="446" w:type="pct"/>
            <w:tcBorders>
              <w:top w:val="nil"/>
              <w:left w:val="nil"/>
              <w:bottom w:val="nil"/>
              <w:right w:val="nil"/>
            </w:tcBorders>
            <w:shd w:val="clear" w:color="auto" w:fill="auto"/>
            <w:noWrap/>
            <w:vAlign w:val="center"/>
            <w:hideMark/>
          </w:tcPr>
          <w:p w14:paraId="0549AFB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213.9421</w:t>
            </w:r>
          </w:p>
        </w:tc>
        <w:tc>
          <w:tcPr>
            <w:tcW w:w="449" w:type="pct"/>
            <w:tcBorders>
              <w:top w:val="nil"/>
              <w:left w:val="nil"/>
              <w:bottom w:val="nil"/>
              <w:right w:val="nil"/>
            </w:tcBorders>
            <w:shd w:val="clear" w:color="auto" w:fill="auto"/>
            <w:noWrap/>
            <w:vAlign w:val="center"/>
            <w:hideMark/>
          </w:tcPr>
          <w:p w14:paraId="76E7EB2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228.7902</w:t>
            </w:r>
          </w:p>
        </w:tc>
      </w:tr>
      <w:tr w:rsidR="00C270DC" w:rsidRPr="00283CB6" w14:paraId="10140BD7"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4D068EB4"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0F9D7F30"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STDAPE</w:t>
            </w:r>
          </w:p>
        </w:tc>
        <w:tc>
          <w:tcPr>
            <w:tcW w:w="372" w:type="pct"/>
            <w:tcBorders>
              <w:top w:val="nil"/>
              <w:left w:val="nil"/>
              <w:bottom w:val="nil"/>
              <w:right w:val="nil"/>
            </w:tcBorders>
            <w:shd w:val="clear" w:color="auto" w:fill="auto"/>
            <w:noWrap/>
            <w:vAlign w:val="center"/>
            <w:hideMark/>
          </w:tcPr>
          <w:p w14:paraId="2825083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18.73%</w:t>
            </w:r>
          </w:p>
        </w:tc>
        <w:tc>
          <w:tcPr>
            <w:tcW w:w="373" w:type="pct"/>
            <w:tcBorders>
              <w:top w:val="nil"/>
              <w:left w:val="nil"/>
              <w:bottom w:val="nil"/>
              <w:right w:val="nil"/>
            </w:tcBorders>
            <w:shd w:val="clear" w:color="auto" w:fill="auto"/>
            <w:noWrap/>
            <w:vAlign w:val="center"/>
            <w:hideMark/>
          </w:tcPr>
          <w:p w14:paraId="2FB8ED2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21.71%</w:t>
            </w:r>
          </w:p>
        </w:tc>
        <w:tc>
          <w:tcPr>
            <w:tcW w:w="373" w:type="pct"/>
            <w:tcBorders>
              <w:top w:val="nil"/>
              <w:left w:val="nil"/>
              <w:bottom w:val="nil"/>
              <w:right w:val="nil"/>
            </w:tcBorders>
            <w:shd w:val="clear" w:color="auto" w:fill="auto"/>
            <w:noWrap/>
            <w:vAlign w:val="center"/>
            <w:hideMark/>
          </w:tcPr>
          <w:p w14:paraId="646F2D2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25.73%</w:t>
            </w:r>
          </w:p>
        </w:tc>
        <w:tc>
          <w:tcPr>
            <w:tcW w:w="373" w:type="pct"/>
            <w:tcBorders>
              <w:top w:val="nil"/>
              <w:left w:val="nil"/>
              <w:bottom w:val="nil"/>
              <w:right w:val="nil"/>
            </w:tcBorders>
            <w:shd w:val="clear" w:color="auto" w:fill="auto"/>
            <w:noWrap/>
            <w:vAlign w:val="center"/>
            <w:hideMark/>
          </w:tcPr>
          <w:p w14:paraId="182473F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27.44%</w:t>
            </w:r>
          </w:p>
        </w:tc>
        <w:tc>
          <w:tcPr>
            <w:tcW w:w="449" w:type="pct"/>
            <w:tcBorders>
              <w:top w:val="nil"/>
              <w:left w:val="nil"/>
              <w:bottom w:val="nil"/>
              <w:right w:val="nil"/>
            </w:tcBorders>
            <w:shd w:val="clear" w:color="auto" w:fill="auto"/>
            <w:noWrap/>
            <w:vAlign w:val="center"/>
            <w:hideMark/>
          </w:tcPr>
          <w:p w14:paraId="4982483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28.79%</w:t>
            </w:r>
          </w:p>
        </w:tc>
        <w:tc>
          <w:tcPr>
            <w:tcW w:w="449" w:type="pct"/>
            <w:tcBorders>
              <w:top w:val="nil"/>
              <w:left w:val="nil"/>
              <w:bottom w:val="nil"/>
              <w:right w:val="nil"/>
            </w:tcBorders>
            <w:shd w:val="clear" w:color="auto" w:fill="auto"/>
            <w:noWrap/>
            <w:vAlign w:val="center"/>
            <w:hideMark/>
          </w:tcPr>
          <w:p w14:paraId="26192C44"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64.24%</w:t>
            </w:r>
          </w:p>
        </w:tc>
        <w:tc>
          <w:tcPr>
            <w:tcW w:w="447" w:type="pct"/>
            <w:tcBorders>
              <w:top w:val="nil"/>
              <w:left w:val="nil"/>
              <w:bottom w:val="nil"/>
              <w:right w:val="nil"/>
            </w:tcBorders>
            <w:shd w:val="clear" w:color="auto" w:fill="auto"/>
            <w:noWrap/>
            <w:vAlign w:val="center"/>
            <w:hideMark/>
          </w:tcPr>
          <w:p w14:paraId="2EC3EEB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79.57%</w:t>
            </w:r>
          </w:p>
        </w:tc>
        <w:tc>
          <w:tcPr>
            <w:tcW w:w="446" w:type="pct"/>
            <w:tcBorders>
              <w:top w:val="nil"/>
              <w:left w:val="nil"/>
              <w:bottom w:val="nil"/>
              <w:right w:val="nil"/>
            </w:tcBorders>
            <w:shd w:val="clear" w:color="auto" w:fill="auto"/>
            <w:noWrap/>
            <w:vAlign w:val="center"/>
            <w:hideMark/>
          </w:tcPr>
          <w:p w14:paraId="2DA9BD4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123.60%</w:t>
            </w:r>
          </w:p>
        </w:tc>
        <w:tc>
          <w:tcPr>
            <w:tcW w:w="446" w:type="pct"/>
            <w:tcBorders>
              <w:top w:val="nil"/>
              <w:left w:val="nil"/>
              <w:bottom w:val="nil"/>
              <w:right w:val="nil"/>
            </w:tcBorders>
            <w:shd w:val="clear" w:color="auto" w:fill="auto"/>
            <w:noWrap/>
            <w:vAlign w:val="center"/>
            <w:hideMark/>
          </w:tcPr>
          <w:p w14:paraId="63CFC5C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153.34%</w:t>
            </w:r>
          </w:p>
        </w:tc>
        <w:tc>
          <w:tcPr>
            <w:tcW w:w="449" w:type="pct"/>
            <w:tcBorders>
              <w:top w:val="nil"/>
              <w:left w:val="nil"/>
              <w:bottom w:val="nil"/>
              <w:right w:val="nil"/>
            </w:tcBorders>
            <w:shd w:val="clear" w:color="auto" w:fill="auto"/>
            <w:noWrap/>
            <w:vAlign w:val="center"/>
            <w:hideMark/>
          </w:tcPr>
          <w:p w14:paraId="34E353D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149.54%</w:t>
            </w:r>
          </w:p>
        </w:tc>
      </w:tr>
      <w:tr w:rsidR="00C270DC" w:rsidRPr="00283CB6" w14:paraId="57691060"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6C16FB70"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48B8EAB4"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DA</w:t>
            </w:r>
          </w:p>
        </w:tc>
        <w:tc>
          <w:tcPr>
            <w:tcW w:w="372" w:type="pct"/>
            <w:tcBorders>
              <w:top w:val="nil"/>
              <w:left w:val="nil"/>
              <w:bottom w:val="nil"/>
              <w:right w:val="nil"/>
            </w:tcBorders>
            <w:shd w:val="clear" w:color="auto" w:fill="auto"/>
            <w:noWrap/>
            <w:vAlign w:val="center"/>
            <w:hideMark/>
          </w:tcPr>
          <w:p w14:paraId="7910CE5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51.14%</w:t>
            </w:r>
          </w:p>
        </w:tc>
        <w:tc>
          <w:tcPr>
            <w:tcW w:w="373" w:type="pct"/>
            <w:tcBorders>
              <w:top w:val="nil"/>
              <w:left w:val="nil"/>
              <w:bottom w:val="nil"/>
              <w:right w:val="nil"/>
            </w:tcBorders>
            <w:shd w:val="clear" w:color="auto" w:fill="auto"/>
            <w:noWrap/>
            <w:vAlign w:val="center"/>
            <w:hideMark/>
          </w:tcPr>
          <w:p w14:paraId="14C8960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48.36%</w:t>
            </w:r>
          </w:p>
        </w:tc>
        <w:tc>
          <w:tcPr>
            <w:tcW w:w="373" w:type="pct"/>
            <w:tcBorders>
              <w:top w:val="nil"/>
              <w:left w:val="nil"/>
              <w:bottom w:val="nil"/>
              <w:right w:val="nil"/>
            </w:tcBorders>
            <w:shd w:val="clear" w:color="auto" w:fill="auto"/>
            <w:noWrap/>
            <w:vAlign w:val="center"/>
            <w:hideMark/>
          </w:tcPr>
          <w:p w14:paraId="6E2F796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43.89%</w:t>
            </w:r>
          </w:p>
        </w:tc>
        <w:tc>
          <w:tcPr>
            <w:tcW w:w="373" w:type="pct"/>
            <w:tcBorders>
              <w:top w:val="nil"/>
              <w:left w:val="nil"/>
              <w:bottom w:val="nil"/>
              <w:right w:val="nil"/>
            </w:tcBorders>
            <w:shd w:val="clear" w:color="auto" w:fill="auto"/>
            <w:noWrap/>
            <w:vAlign w:val="center"/>
            <w:hideMark/>
          </w:tcPr>
          <w:p w14:paraId="2E516AD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42.40%</w:t>
            </w:r>
          </w:p>
        </w:tc>
        <w:tc>
          <w:tcPr>
            <w:tcW w:w="449" w:type="pct"/>
            <w:tcBorders>
              <w:top w:val="nil"/>
              <w:left w:val="nil"/>
              <w:bottom w:val="nil"/>
              <w:right w:val="nil"/>
            </w:tcBorders>
            <w:shd w:val="clear" w:color="auto" w:fill="auto"/>
            <w:noWrap/>
            <w:vAlign w:val="center"/>
            <w:hideMark/>
          </w:tcPr>
          <w:p w14:paraId="047C8ED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39.52%</w:t>
            </w:r>
          </w:p>
        </w:tc>
        <w:tc>
          <w:tcPr>
            <w:tcW w:w="449" w:type="pct"/>
            <w:tcBorders>
              <w:top w:val="nil"/>
              <w:left w:val="nil"/>
              <w:bottom w:val="nil"/>
              <w:right w:val="nil"/>
            </w:tcBorders>
            <w:shd w:val="clear" w:color="auto" w:fill="auto"/>
            <w:noWrap/>
            <w:vAlign w:val="center"/>
            <w:hideMark/>
          </w:tcPr>
          <w:p w14:paraId="3981056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48.56%</w:t>
            </w:r>
          </w:p>
        </w:tc>
        <w:tc>
          <w:tcPr>
            <w:tcW w:w="447" w:type="pct"/>
            <w:tcBorders>
              <w:top w:val="nil"/>
              <w:left w:val="nil"/>
              <w:bottom w:val="nil"/>
              <w:right w:val="nil"/>
            </w:tcBorders>
            <w:shd w:val="clear" w:color="auto" w:fill="auto"/>
            <w:noWrap/>
            <w:vAlign w:val="center"/>
            <w:hideMark/>
          </w:tcPr>
          <w:p w14:paraId="25B83F5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44.19%</w:t>
            </w:r>
          </w:p>
        </w:tc>
        <w:tc>
          <w:tcPr>
            <w:tcW w:w="446" w:type="pct"/>
            <w:tcBorders>
              <w:top w:val="nil"/>
              <w:left w:val="nil"/>
              <w:bottom w:val="nil"/>
              <w:right w:val="nil"/>
            </w:tcBorders>
            <w:shd w:val="clear" w:color="auto" w:fill="auto"/>
            <w:noWrap/>
            <w:vAlign w:val="center"/>
            <w:hideMark/>
          </w:tcPr>
          <w:p w14:paraId="2861E18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46.08%</w:t>
            </w:r>
          </w:p>
        </w:tc>
        <w:tc>
          <w:tcPr>
            <w:tcW w:w="446" w:type="pct"/>
            <w:tcBorders>
              <w:top w:val="nil"/>
              <w:left w:val="nil"/>
              <w:bottom w:val="nil"/>
              <w:right w:val="nil"/>
            </w:tcBorders>
            <w:shd w:val="clear" w:color="auto" w:fill="auto"/>
            <w:noWrap/>
            <w:vAlign w:val="center"/>
            <w:hideMark/>
          </w:tcPr>
          <w:p w14:paraId="4E16402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43.59%</w:t>
            </w:r>
          </w:p>
        </w:tc>
        <w:tc>
          <w:tcPr>
            <w:tcW w:w="449" w:type="pct"/>
            <w:tcBorders>
              <w:top w:val="nil"/>
              <w:left w:val="nil"/>
              <w:bottom w:val="nil"/>
              <w:right w:val="nil"/>
            </w:tcBorders>
            <w:shd w:val="clear" w:color="auto" w:fill="auto"/>
            <w:noWrap/>
            <w:vAlign w:val="center"/>
            <w:hideMark/>
          </w:tcPr>
          <w:p w14:paraId="46A8DE6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41.51%</w:t>
            </w:r>
          </w:p>
        </w:tc>
      </w:tr>
      <w:tr w:rsidR="00C270DC" w:rsidRPr="00283CB6" w14:paraId="5043BACF"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74A60F7C"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1ACF55F"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U1</w:t>
            </w:r>
          </w:p>
        </w:tc>
        <w:tc>
          <w:tcPr>
            <w:tcW w:w="372" w:type="pct"/>
            <w:tcBorders>
              <w:top w:val="nil"/>
              <w:left w:val="nil"/>
              <w:bottom w:val="nil"/>
              <w:right w:val="nil"/>
            </w:tcBorders>
            <w:shd w:val="clear" w:color="auto" w:fill="auto"/>
            <w:noWrap/>
            <w:vAlign w:val="center"/>
            <w:hideMark/>
          </w:tcPr>
          <w:p w14:paraId="034DF19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0.0914</w:t>
            </w:r>
          </w:p>
        </w:tc>
        <w:tc>
          <w:tcPr>
            <w:tcW w:w="373" w:type="pct"/>
            <w:tcBorders>
              <w:top w:val="nil"/>
              <w:left w:val="nil"/>
              <w:bottom w:val="nil"/>
              <w:right w:val="nil"/>
            </w:tcBorders>
            <w:shd w:val="clear" w:color="auto" w:fill="auto"/>
            <w:noWrap/>
            <w:vAlign w:val="center"/>
            <w:hideMark/>
          </w:tcPr>
          <w:p w14:paraId="6039EA8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0.098</w:t>
            </w:r>
          </w:p>
        </w:tc>
        <w:tc>
          <w:tcPr>
            <w:tcW w:w="373" w:type="pct"/>
            <w:tcBorders>
              <w:top w:val="nil"/>
              <w:left w:val="nil"/>
              <w:bottom w:val="nil"/>
              <w:right w:val="nil"/>
            </w:tcBorders>
            <w:shd w:val="clear" w:color="auto" w:fill="auto"/>
            <w:noWrap/>
            <w:vAlign w:val="center"/>
            <w:hideMark/>
          </w:tcPr>
          <w:p w14:paraId="28E7DBA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0.1136</w:t>
            </w:r>
          </w:p>
        </w:tc>
        <w:tc>
          <w:tcPr>
            <w:tcW w:w="373" w:type="pct"/>
            <w:tcBorders>
              <w:top w:val="nil"/>
              <w:left w:val="nil"/>
              <w:bottom w:val="nil"/>
              <w:right w:val="nil"/>
            </w:tcBorders>
            <w:shd w:val="clear" w:color="auto" w:fill="auto"/>
            <w:noWrap/>
            <w:vAlign w:val="center"/>
            <w:hideMark/>
          </w:tcPr>
          <w:p w14:paraId="61E2312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0.1286</w:t>
            </w:r>
          </w:p>
        </w:tc>
        <w:tc>
          <w:tcPr>
            <w:tcW w:w="449" w:type="pct"/>
            <w:tcBorders>
              <w:top w:val="nil"/>
              <w:left w:val="nil"/>
              <w:bottom w:val="nil"/>
              <w:right w:val="nil"/>
            </w:tcBorders>
            <w:shd w:val="clear" w:color="auto" w:fill="auto"/>
            <w:noWrap/>
            <w:vAlign w:val="center"/>
            <w:hideMark/>
          </w:tcPr>
          <w:p w14:paraId="3D850B7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0.1422</w:t>
            </w:r>
          </w:p>
        </w:tc>
        <w:tc>
          <w:tcPr>
            <w:tcW w:w="449" w:type="pct"/>
            <w:tcBorders>
              <w:top w:val="nil"/>
              <w:left w:val="nil"/>
              <w:bottom w:val="nil"/>
              <w:right w:val="nil"/>
            </w:tcBorders>
            <w:shd w:val="clear" w:color="auto" w:fill="auto"/>
            <w:noWrap/>
            <w:vAlign w:val="center"/>
            <w:hideMark/>
          </w:tcPr>
          <w:p w14:paraId="3416EEE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0.1235</w:t>
            </w:r>
          </w:p>
        </w:tc>
        <w:tc>
          <w:tcPr>
            <w:tcW w:w="447" w:type="pct"/>
            <w:tcBorders>
              <w:top w:val="nil"/>
              <w:left w:val="nil"/>
              <w:bottom w:val="nil"/>
              <w:right w:val="nil"/>
            </w:tcBorders>
            <w:shd w:val="clear" w:color="auto" w:fill="auto"/>
            <w:noWrap/>
            <w:vAlign w:val="center"/>
            <w:hideMark/>
          </w:tcPr>
          <w:p w14:paraId="6ED8506F"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w:t>
            </w:r>
          </w:p>
        </w:tc>
        <w:tc>
          <w:tcPr>
            <w:tcW w:w="446" w:type="pct"/>
            <w:tcBorders>
              <w:top w:val="nil"/>
              <w:left w:val="nil"/>
              <w:bottom w:val="nil"/>
              <w:right w:val="nil"/>
            </w:tcBorders>
            <w:shd w:val="clear" w:color="auto" w:fill="auto"/>
            <w:noWrap/>
            <w:vAlign w:val="center"/>
            <w:hideMark/>
          </w:tcPr>
          <w:p w14:paraId="7B92B2D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0.1451</w:t>
            </w:r>
          </w:p>
        </w:tc>
        <w:tc>
          <w:tcPr>
            <w:tcW w:w="446" w:type="pct"/>
            <w:tcBorders>
              <w:top w:val="nil"/>
              <w:left w:val="nil"/>
              <w:bottom w:val="nil"/>
              <w:right w:val="nil"/>
            </w:tcBorders>
            <w:shd w:val="clear" w:color="auto" w:fill="auto"/>
            <w:noWrap/>
            <w:vAlign w:val="center"/>
            <w:hideMark/>
          </w:tcPr>
          <w:p w14:paraId="45E33646"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0.1679</w:t>
            </w:r>
          </w:p>
        </w:tc>
        <w:tc>
          <w:tcPr>
            <w:tcW w:w="449" w:type="pct"/>
            <w:tcBorders>
              <w:top w:val="nil"/>
              <w:left w:val="nil"/>
              <w:bottom w:val="nil"/>
              <w:right w:val="nil"/>
            </w:tcBorders>
            <w:shd w:val="clear" w:color="auto" w:fill="auto"/>
            <w:noWrap/>
            <w:vAlign w:val="center"/>
            <w:hideMark/>
          </w:tcPr>
          <w:p w14:paraId="38A5EB6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0.1794</w:t>
            </w:r>
          </w:p>
        </w:tc>
      </w:tr>
      <w:tr w:rsidR="00C270DC" w:rsidRPr="00283CB6" w14:paraId="1015852F"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5162777B"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498E932F"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U2</w:t>
            </w:r>
          </w:p>
        </w:tc>
        <w:tc>
          <w:tcPr>
            <w:tcW w:w="372" w:type="pct"/>
            <w:tcBorders>
              <w:top w:val="nil"/>
              <w:left w:val="nil"/>
              <w:bottom w:val="nil"/>
              <w:right w:val="nil"/>
            </w:tcBorders>
            <w:shd w:val="clear" w:color="auto" w:fill="auto"/>
            <w:noWrap/>
            <w:vAlign w:val="center"/>
            <w:hideMark/>
          </w:tcPr>
          <w:p w14:paraId="7DB1425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1.1756</w:t>
            </w:r>
          </w:p>
        </w:tc>
        <w:tc>
          <w:tcPr>
            <w:tcW w:w="373" w:type="pct"/>
            <w:tcBorders>
              <w:top w:val="nil"/>
              <w:left w:val="nil"/>
              <w:bottom w:val="nil"/>
              <w:right w:val="nil"/>
            </w:tcBorders>
            <w:shd w:val="clear" w:color="auto" w:fill="auto"/>
            <w:noWrap/>
            <w:vAlign w:val="center"/>
            <w:hideMark/>
          </w:tcPr>
          <w:p w14:paraId="144A323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1.0218</w:t>
            </w:r>
          </w:p>
        </w:tc>
        <w:tc>
          <w:tcPr>
            <w:tcW w:w="373" w:type="pct"/>
            <w:tcBorders>
              <w:top w:val="nil"/>
              <w:left w:val="nil"/>
              <w:bottom w:val="nil"/>
              <w:right w:val="nil"/>
            </w:tcBorders>
            <w:shd w:val="clear" w:color="auto" w:fill="auto"/>
            <w:noWrap/>
            <w:vAlign w:val="center"/>
            <w:hideMark/>
          </w:tcPr>
          <w:p w14:paraId="7D75F7B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1.2242</w:t>
            </w:r>
          </w:p>
        </w:tc>
        <w:tc>
          <w:tcPr>
            <w:tcW w:w="373" w:type="pct"/>
            <w:tcBorders>
              <w:top w:val="nil"/>
              <w:left w:val="nil"/>
              <w:bottom w:val="nil"/>
              <w:right w:val="nil"/>
            </w:tcBorders>
            <w:shd w:val="clear" w:color="auto" w:fill="auto"/>
            <w:noWrap/>
            <w:vAlign w:val="center"/>
            <w:hideMark/>
          </w:tcPr>
          <w:p w14:paraId="31AE2CF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1.4279</w:t>
            </w:r>
          </w:p>
        </w:tc>
        <w:tc>
          <w:tcPr>
            <w:tcW w:w="449" w:type="pct"/>
            <w:tcBorders>
              <w:top w:val="nil"/>
              <w:left w:val="nil"/>
              <w:bottom w:val="nil"/>
              <w:right w:val="nil"/>
            </w:tcBorders>
            <w:shd w:val="clear" w:color="auto" w:fill="auto"/>
            <w:noWrap/>
            <w:vAlign w:val="center"/>
            <w:hideMark/>
          </w:tcPr>
          <w:p w14:paraId="01FF937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1.5687</w:t>
            </w:r>
          </w:p>
        </w:tc>
        <w:tc>
          <w:tcPr>
            <w:tcW w:w="449" w:type="pct"/>
            <w:tcBorders>
              <w:top w:val="nil"/>
              <w:left w:val="nil"/>
              <w:bottom w:val="nil"/>
              <w:right w:val="nil"/>
            </w:tcBorders>
            <w:shd w:val="clear" w:color="auto" w:fill="auto"/>
            <w:noWrap/>
            <w:vAlign w:val="center"/>
            <w:hideMark/>
          </w:tcPr>
          <w:p w14:paraId="44C800C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0.9525</w:t>
            </w:r>
          </w:p>
        </w:tc>
        <w:tc>
          <w:tcPr>
            <w:tcW w:w="447" w:type="pct"/>
            <w:tcBorders>
              <w:top w:val="nil"/>
              <w:left w:val="nil"/>
              <w:bottom w:val="nil"/>
              <w:right w:val="nil"/>
            </w:tcBorders>
            <w:shd w:val="clear" w:color="auto" w:fill="auto"/>
            <w:noWrap/>
            <w:vAlign w:val="center"/>
            <w:hideMark/>
          </w:tcPr>
          <w:p w14:paraId="47D200D9"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0.9708</w:t>
            </w:r>
          </w:p>
        </w:tc>
        <w:tc>
          <w:tcPr>
            <w:tcW w:w="446" w:type="pct"/>
            <w:tcBorders>
              <w:top w:val="nil"/>
              <w:left w:val="nil"/>
              <w:bottom w:val="nil"/>
              <w:right w:val="nil"/>
            </w:tcBorders>
            <w:shd w:val="clear" w:color="auto" w:fill="auto"/>
            <w:noWrap/>
            <w:vAlign w:val="center"/>
            <w:hideMark/>
          </w:tcPr>
          <w:p w14:paraId="5E7764A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0.998</w:t>
            </w:r>
          </w:p>
        </w:tc>
        <w:tc>
          <w:tcPr>
            <w:tcW w:w="446" w:type="pct"/>
            <w:tcBorders>
              <w:top w:val="nil"/>
              <w:left w:val="nil"/>
              <w:bottom w:val="nil"/>
              <w:right w:val="nil"/>
            </w:tcBorders>
            <w:shd w:val="clear" w:color="auto" w:fill="auto"/>
            <w:noWrap/>
            <w:vAlign w:val="center"/>
            <w:hideMark/>
          </w:tcPr>
          <w:p w14:paraId="255DB3D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0.6264</w:t>
            </w:r>
          </w:p>
        </w:tc>
        <w:tc>
          <w:tcPr>
            <w:tcW w:w="449" w:type="pct"/>
            <w:tcBorders>
              <w:top w:val="nil"/>
              <w:left w:val="nil"/>
              <w:bottom w:val="nil"/>
              <w:right w:val="nil"/>
            </w:tcBorders>
            <w:shd w:val="clear" w:color="auto" w:fill="auto"/>
            <w:noWrap/>
            <w:vAlign w:val="center"/>
            <w:hideMark/>
          </w:tcPr>
          <w:p w14:paraId="16C7F52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0.7754</w:t>
            </w:r>
          </w:p>
        </w:tc>
      </w:tr>
      <w:tr w:rsidR="00C270DC" w:rsidRPr="00283CB6" w14:paraId="1E0BC067"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24A31AA4"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nil"/>
              <w:right w:val="nil"/>
            </w:tcBorders>
            <w:shd w:val="clear" w:color="auto" w:fill="auto"/>
            <w:noWrap/>
            <w:vAlign w:val="center"/>
            <w:hideMark/>
          </w:tcPr>
          <w:p w14:paraId="2041D2C2"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MAPE</w:t>
            </w:r>
          </w:p>
        </w:tc>
        <w:tc>
          <w:tcPr>
            <w:tcW w:w="372" w:type="pct"/>
            <w:tcBorders>
              <w:top w:val="nil"/>
              <w:left w:val="nil"/>
              <w:bottom w:val="nil"/>
              <w:right w:val="nil"/>
            </w:tcBorders>
            <w:shd w:val="clear" w:color="auto" w:fill="auto"/>
            <w:noWrap/>
            <w:vAlign w:val="center"/>
            <w:hideMark/>
          </w:tcPr>
          <w:p w14:paraId="183F136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15.00%</w:t>
            </w:r>
          </w:p>
        </w:tc>
        <w:tc>
          <w:tcPr>
            <w:tcW w:w="373" w:type="pct"/>
            <w:tcBorders>
              <w:top w:val="nil"/>
              <w:left w:val="nil"/>
              <w:bottom w:val="nil"/>
              <w:right w:val="nil"/>
            </w:tcBorders>
            <w:shd w:val="clear" w:color="auto" w:fill="auto"/>
            <w:noWrap/>
            <w:vAlign w:val="center"/>
            <w:hideMark/>
          </w:tcPr>
          <w:p w14:paraId="46D80F5D"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17.86%</w:t>
            </w:r>
          </w:p>
        </w:tc>
        <w:tc>
          <w:tcPr>
            <w:tcW w:w="373" w:type="pct"/>
            <w:tcBorders>
              <w:top w:val="nil"/>
              <w:left w:val="nil"/>
              <w:bottom w:val="nil"/>
              <w:right w:val="nil"/>
            </w:tcBorders>
            <w:shd w:val="clear" w:color="auto" w:fill="auto"/>
            <w:noWrap/>
            <w:vAlign w:val="center"/>
            <w:hideMark/>
          </w:tcPr>
          <w:p w14:paraId="69D23E6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20.74%</w:t>
            </w:r>
          </w:p>
        </w:tc>
        <w:tc>
          <w:tcPr>
            <w:tcW w:w="373" w:type="pct"/>
            <w:tcBorders>
              <w:top w:val="nil"/>
              <w:left w:val="nil"/>
              <w:bottom w:val="nil"/>
              <w:right w:val="nil"/>
            </w:tcBorders>
            <w:shd w:val="clear" w:color="auto" w:fill="auto"/>
            <w:noWrap/>
            <w:vAlign w:val="center"/>
            <w:hideMark/>
          </w:tcPr>
          <w:p w14:paraId="41B194B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23.37%</w:t>
            </w:r>
          </w:p>
        </w:tc>
        <w:tc>
          <w:tcPr>
            <w:tcW w:w="449" w:type="pct"/>
            <w:tcBorders>
              <w:top w:val="nil"/>
              <w:left w:val="nil"/>
              <w:bottom w:val="nil"/>
              <w:right w:val="nil"/>
            </w:tcBorders>
            <w:shd w:val="clear" w:color="auto" w:fill="auto"/>
            <w:noWrap/>
            <w:vAlign w:val="center"/>
            <w:hideMark/>
          </w:tcPr>
          <w:p w14:paraId="54A233E0"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25.91%</w:t>
            </w:r>
          </w:p>
        </w:tc>
        <w:tc>
          <w:tcPr>
            <w:tcW w:w="449" w:type="pct"/>
            <w:tcBorders>
              <w:top w:val="nil"/>
              <w:left w:val="nil"/>
              <w:bottom w:val="nil"/>
              <w:right w:val="nil"/>
            </w:tcBorders>
            <w:shd w:val="clear" w:color="auto" w:fill="auto"/>
            <w:noWrap/>
            <w:vAlign w:val="center"/>
            <w:hideMark/>
          </w:tcPr>
          <w:p w14:paraId="6DACEF97"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29.34%</w:t>
            </w:r>
          </w:p>
        </w:tc>
        <w:tc>
          <w:tcPr>
            <w:tcW w:w="447" w:type="pct"/>
            <w:tcBorders>
              <w:top w:val="nil"/>
              <w:left w:val="nil"/>
              <w:bottom w:val="nil"/>
              <w:right w:val="nil"/>
            </w:tcBorders>
            <w:shd w:val="clear" w:color="auto" w:fill="auto"/>
            <w:noWrap/>
            <w:vAlign w:val="center"/>
            <w:hideMark/>
          </w:tcPr>
          <w:p w14:paraId="1E705E2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36.77%</w:t>
            </w:r>
          </w:p>
        </w:tc>
        <w:tc>
          <w:tcPr>
            <w:tcW w:w="446" w:type="pct"/>
            <w:tcBorders>
              <w:top w:val="nil"/>
              <w:left w:val="nil"/>
              <w:bottom w:val="nil"/>
              <w:right w:val="nil"/>
            </w:tcBorders>
            <w:shd w:val="clear" w:color="auto" w:fill="auto"/>
            <w:noWrap/>
            <w:vAlign w:val="center"/>
            <w:hideMark/>
          </w:tcPr>
          <w:p w14:paraId="57D9DAF5"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45.06%</w:t>
            </w:r>
          </w:p>
        </w:tc>
        <w:tc>
          <w:tcPr>
            <w:tcW w:w="446" w:type="pct"/>
            <w:tcBorders>
              <w:top w:val="nil"/>
              <w:left w:val="nil"/>
              <w:bottom w:val="nil"/>
              <w:right w:val="nil"/>
            </w:tcBorders>
            <w:shd w:val="clear" w:color="auto" w:fill="auto"/>
            <w:noWrap/>
            <w:vAlign w:val="center"/>
            <w:hideMark/>
          </w:tcPr>
          <w:p w14:paraId="5BB1D77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53.03%</w:t>
            </w:r>
          </w:p>
        </w:tc>
        <w:tc>
          <w:tcPr>
            <w:tcW w:w="449" w:type="pct"/>
            <w:tcBorders>
              <w:top w:val="nil"/>
              <w:left w:val="nil"/>
              <w:bottom w:val="nil"/>
              <w:right w:val="nil"/>
            </w:tcBorders>
            <w:shd w:val="clear" w:color="auto" w:fill="auto"/>
            <w:noWrap/>
            <w:vAlign w:val="center"/>
            <w:hideMark/>
          </w:tcPr>
          <w:p w14:paraId="50A3269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61.99%</w:t>
            </w:r>
          </w:p>
        </w:tc>
      </w:tr>
      <w:tr w:rsidR="00C270DC" w:rsidRPr="00283CB6" w14:paraId="617014E3" w14:textId="77777777" w:rsidTr="000B22B4">
        <w:trPr>
          <w:trHeight w:val="20"/>
          <w:jc w:val="center"/>
        </w:trPr>
        <w:tc>
          <w:tcPr>
            <w:tcW w:w="378" w:type="pct"/>
            <w:vMerge/>
            <w:tcBorders>
              <w:top w:val="single" w:sz="8" w:space="0" w:color="auto"/>
              <w:left w:val="nil"/>
              <w:bottom w:val="single" w:sz="8" w:space="0" w:color="000000"/>
              <w:right w:val="nil"/>
            </w:tcBorders>
            <w:vAlign w:val="center"/>
            <w:hideMark/>
          </w:tcPr>
          <w:p w14:paraId="43E0F194" w14:textId="77777777" w:rsidR="00C270DC" w:rsidRPr="00283CB6" w:rsidRDefault="00C270DC" w:rsidP="00851C41">
            <w:pPr>
              <w:adjustRightInd w:val="0"/>
              <w:snapToGrid w:val="0"/>
              <w:rPr>
                <w:rFonts w:eastAsia="等线"/>
                <w:b/>
                <w:bCs/>
                <w:noProof w:val="0"/>
                <w:sz w:val="15"/>
                <w:szCs w:val="15"/>
              </w:rPr>
            </w:pPr>
          </w:p>
        </w:tc>
        <w:tc>
          <w:tcPr>
            <w:tcW w:w="445" w:type="pct"/>
            <w:tcBorders>
              <w:top w:val="nil"/>
              <w:left w:val="nil"/>
              <w:bottom w:val="single" w:sz="8" w:space="0" w:color="auto"/>
              <w:right w:val="nil"/>
            </w:tcBorders>
            <w:shd w:val="clear" w:color="auto" w:fill="auto"/>
            <w:noWrap/>
            <w:vAlign w:val="center"/>
            <w:hideMark/>
          </w:tcPr>
          <w:p w14:paraId="27A0A384" w14:textId="77777777" w:rsidR="00C270DC" w:rsidRPr="00283CB6" w:rsidRDefault="00C270DC" w:rsidP="00851C41">
            <w:pPr>
              <w:adjustRightInd w:val="0"/>
              <w:snapToGrid w:val="0"/>
              <w:jc w:val="center"/>
              <w:rPr>
                <w:rFonts w:eastAsia="等线"/>
                <w:b/>
                <w:bCs/>
                <w:noProof w:val="0"/>
                <w:sz w:val="15"/>
                <w:szCs w:val="15"/>
              </w:rPr>
            </w:pPr>
            <w:r w:rsidRPr="00283CB6">
              <w:rPr>
                <w:rFonts w:eastAsia="等线"/>
                <w:b/>
                <w:bCs/>
                <w:noProof w:val="0"/>
                <w:sz w:val="15"/>
                <w:szCs w:val="15"/>
              </w:rPr>
              <w:t>R</w:t>
            </w:r>
            <w:r w:rsidRPr="00283CB6">
              <w:rPr>
                <w:rFonts w:eastAsia="等线"/>
                <w:b/>
                <w:bCs/>
                <w:noProof w:val="0"/>
                <w:sz w:val="15"/>
                <w:szCs w:val="15"/>
                <w:vertAlign w:val="superscript"/>
              </w:rPr>
              <w:t>2</w:t>
            </w:r>
          </w:p>
        </w:tc>
        <w:tc>
          <w:tcPr>
            <w:tcW w:w="372" w:type="pct"/>
            <w:tcBorders>
              <w:top w:val="nil"/>
              <w:left w:val="nil"/>
              <w:bottom w:val="single" w:sz="8" w:space="0" w:color="auto"/>
              <w:right w:val="nil"/>
            </w:tcBorders>
            <w:shd w:val="clear" w:color="auto" w:fill="auto"/>
            <w:noWrap/>
            <w:vAlign w:val="center"/>
            <w:hideMark/>
          </w:tcPr>
          <w:p w14:paraId="58ADD63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0.8821</w:t>
            </w:r>
          </w:p>
        </w:tc>
        <w:tc>
          <w:tcPr>
            <w:tcW w:w="373" w:type="pct"/>
            <w:tcBorders>
              <w:top w:val="nil"/>
              <w:left w:val="nil"/>
              <w:bottom w:val="single" w:sz="8" w:space="0" w:color="auto"/>
              <w:right w:val="nil"/>
            </w:tcBorders>
            <w:shd w:val="clear" w:color="auto" w:fill="auto"/>
            <w:noWrap/>
            <w:vAlign w:val="center"/>
            <w:hideMark/>
          </w:tcPr>
          <w:p w14:paraId="2000F9D1"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0.8631</w:t>
            </w:r>
          </w:p>
        </w:tc>
        <w:tc>
          <w:tcPr>
            <w:tcW w:w="373" w:type="pct"/>
            <w:tcBorders>
              <w:top w:val="nil"/>
              <w:left w:val="nil"/>
              <w:bottom w:val="single" w:sz="8" w:space="0" w:color="auto"/>
              <w:right w:val="nil"/>
            </w:tcBorders>
            <w:shd w:val="clear" w:color="auto" w:fill="auto"/>
            <w:noWrap/>
            <w:vAlign w:val="center"/>
            <w:hideMark/>
          </w:tcPr>
          <w:p w14:paraId="607C92FA"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0.8156</w:t>
            </w:r>
          </w:p>
        </w:tc>
        <w:tc>
          <w:tcPr>
            <w:tcW w:w="373" w:type="pct"/>
            <w:tcBorders>
              <w:top w:val="nil"/>
              <w:left w:val="nil"/>
              <w:bottom w:val="single" w:sz="8" w:space="0" w:color="auto"/>
              <w:right w:val="nil"/>
            </w:tcBorders>
            <w:shd w:val="clear" w:color="auto" w:fill="auto"/>
            <w:noWrap/>
            <w:vAlign w:val="center"/>
            <w:hideMark/>
          </w:tcPr>
          <w:p w14:paraId="261F68A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0.7734</w:t>
            </w:r>
          </w:p>
        </w:tc>
        <w:tc>
          <w:tcPr>
            <w:tcW w:w="449" w:type="pct"/>
            <w:tcBorders>
              <w:top w:val="nil"/>
              <w:left w:val="nil"/>
              <w:bottom w:val="single" w:sz="8" w:space="0" w:color="auto"/>
              <w:right w:val="nil"/>
            </w:tcBorders>
            <w:shd w:val="clear" w:color="auto" w:fill="auto"/>
            <w:noWrap/>
            <w:vAlign w:val="center"/>
            <w:hideMark/>
          </w:tcPr>
          <w:p w14:paraId="1DFF5EE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0.7272</w:t>
            </w:r>
          </w:p>
        </w:tc>
        <w:tc>
          <w:tcPr>
            <w:tcW w:w="449" w:type="pct"/>
            <w:tcBorders>
              <w:top w:val="nil"/>
              <w:left w:val="nil"/>
              <w:bottom w:val="single" w:sz="8" w:space="0" w:color="auto"/>
              <w:right w:val="nil"/>
            </w:tcBorders>
            <w:shd w:val="clear" w:color="auto" w:fill="auto"/>
            <w:noWrap/>
            <w:vAlign w:val="center"/>
            <w:hideMark/>
          </w:tcPr>
          <w:p w14:paraId="68E7DA1E"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0.9227</w:t>
            </w:r>
          </w:p>
        </w:tc>
        <w:tc>
          <w:tcPr>
            <w:tcW w:w="447" w:type="pct"/>
            <w:tcBorders>
              <w:top w:val="nil"/>
              <w:left w:val="nil"/>
              <w:bottom w:val="single" w:sz="8" w:space="0" w:color="auto"/>
              <w:right w:val="nil"/>
            </w:tcBorders>
            <w:shd w:val="clear" w:color="auto" w:fill="auto"/>
            <w:noWrap/>
            <w:vAlign w:val="center"/>
            <w:hideMark/>
          </w:tcPr>
          <w:p w14:paraId="21A79ED2"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0.8995</w:t>
            </w:r>
          </w:p>
        </w:tc>
        <w:tc>
          <w:tcPr>
            <w:tcW w:w="446" w:type="pct"/>
            <w:tcBorders>
              <w:top w:val="nil"/>
              <w:left w:val="nil"/>
              <w:bottom w:val="single" w:sz="8" w:space="0" w:color="auto"/>
              <w:right w:val="nil"/>
            </w:tcBorders>
            <w:shd w:val="clear" w:color="auto" w:fill="auto"/>
            <w:noWrap/>
            <w:vAlign w:val="center"/>
            <w:hideMark/>
          </w:tcPr>
          <w:p w14:paraId="3684A3AC"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0.8909</w:t>
            </w:r>
          </w:p>
        </w:tc>
        <w:tc>
          <w:tcPr>
            <w:tcW w:w="446" w:type="pct"/>
            <w:tcBorders>
              <w:top w:val="nil"/>
              <w:left w:val="nil"/>
              <w:bottom w:val="single" w:sz="8" w:space="0" w:color="auto"/>
              <w:right w:val="nil"/>
            </w:tcBorders>
            <w:shd w:val="clear" w:color="auto" w:fill="auto"/>
            <w:noWrap/>
            <w:vAlign w:val="center"/>
            <w:hideMark/>
          </w:tcPr>
          <w:p w14:paraId="1987DEF8"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0.8598</w:t>
            </w:r>
          </w:p>
        </w:tc>
        <w:tc>
          <w:tcPr>
            <w:tcW w:w="449" w:type="pct"/>
            <w:tcBorders>
              <w:top w:val="nil"/>
              <w:left w:val="nil"/>
              <w:bottom w:val="single" w:sz="8" w:space="0" w:color="auto"/>
              <w:right w:val="nil"/>
            </w:tcBorders>
            <w:shd w:val="clear" w:color="auto" w:fill="auto"/>
            <w:noWrap/>
            <w:vAlign w:val="center"/>
            <w:hideMark/>
          </w:tcPr>
          <w:p w14:paraId="0C818FA3" w14:textId="77777777" w:rsidR="00C270DC" w:rsidRPr="00283CB6" w:rsidRDefault="00C270DC" w:rsidP="00851C41">
            <w:pPr>
              <w:adjustRightInd w:val="0"/>
              <w:snapToGrid w:val="0"/>
              <w:jc w:val="right"/>
              <w:rPr>
                <w:rFonts w:eastAsia="等线"/>
                <w:noProof w:val="0"/>
                <w:sz w:val="15"/>
                <w:szCs w:val="15"/>
              </w:rPr>
            </w:pPr>
            <w:r w:rsidRPr="00283CB6">
              <w:rPr>
                <w:rFonts w:eastAsia="等线"/>
                <w:noProof w:val="0"/>
                <w:sz w:val="15"/>
                <w:szCs w:val="15"/>
              </w:rPr>
              <w:t>0.8351</w:t>
            </w:r>
          </w:p>
        </w:tc>
      </w:tr>
    </w:tbl>
    <w:p w14:paraId="23DE3CE8" w14:textId="77777777" w:rsidR="00C270DC" w:rsidRPr="00283CB6" w:rsidRDefault="00C270DC" w:rsidP="00C270DC">
      <w:pPr>
        <w:adjustRightInd w:val="0"/>
        <w:snapToGrid w:val="0"/>
        <w:rPr>
          <w:rFonts w:ascii="Times New Roman" w:hAnsi="Times New Roman"/>
          <w:b/>
          <w:bCs/>
          <w:noProof w:val="0"/>
          <w:szCs w:val="32"/>
        </w:rPr>
      </w:pPr>
      <w:r w:rsidRPr="00283CB6">
        <w:rPr>
          <w:rFonts w:ascii="Times New Roman" w:hAnsi="Times New Roman"/>
          <w:b/>
          <w:bCs/>
          <w:noProof w:val="0"/>
          <w:szCs w:val="32"/>
        </w:rPr>
        <w:br w:type="page"/>
      </w:r>
    </w:p>
    <w:p w14:paraId="1FD34E19" w14:textId="5DE80809" w:rsidR="00C270DC" w:rsidRPr="00283CB6" w:rsidRDefault="00C270DC" w:rsidP="00C270DC">
      <w:pPr>
        <w:adjustRightInd w:val="0"/>
        <w:snapToGrid w:val="0"/>
        <w:ind w:leftChars="-5" w:left="-10"/>
        <w:rPr>
          <w:rFonts w:ascii="Times New Roman" w:hAnsi="Times New Roman"/>
          <w:b/>
          <w:bCs/>
          <w:noProof w:val="0"/>
          <w:szCs w:val="32"/>
        </w:rPr>
      </w:pPr>
      <w:r w:rsidRPr="00283CB6">
        <w:rPr>
          <w:rFonts w:ascii="Times New Roman" w:hAnsi="Times New Roman"/>
          <w:b/>
          <w:bCs/>
          <w:noProof w:val="0"/>
          <w:szCs w:val="32"/>
        </w:rPr>
        <w:lastRenderedPageBreak/>
        <w:t>Appendix</w:t>
      </w:r>
      <w:r w:rsidR="00403E35" w:rsidRPr="00283CB6">
        <w:rPr>
          <w:rFonts w:ascii="Times New Roman" w:hAnsi="Times New Roman"/>
          <w:b/>
          <w:bCs/>
          <w:noProof w:val="0"/>
          <w:szCs w:val="32"/>
        </w:rPr>
        <w:t xml:space="preserve"> </w:t>
      </w:r>
      <w:r w:rsidRPr="00283CB6">
        <w:rPr>
          <w:rFonts w:ascii="Times New Roman" w:hAnsi="Times New Roman"/>
          <w:b/>
          <w:bCs/>
          <w:noProof w:val="0"/>
          <w:szCs w:val="32"/>
        </w:rPr>
        <w:t>V</w:t>
      </w:r>
    </w:p>
    <w:p w14:paraId="0867E94E" w14:textId="38931F06" w:rsidR="00C270DC" w:rsidRPr="00283CB6" w:rsidRDefault="00C270DC" w:rsidP="00C270DC">
      <w:pPr>
        <w:adjustRightInd w:val="0"/>
        <w:snapToGrid w:val="0"/>
        <w:rPr>
          <w:rFonts w:ascii="Times New Roman" w:hAnsi="Times New Roman"/>
          <w:noProof w:val="0"/>
          <w:szCs w:val="32"/>
        </w:rPr>
      </w:pPr>
      <w:r w:rsidRPr="00283CB6">
        <w:rPr>
          <w:rFonts w:ascii="Times New Roman" w:hAnsi="Times New Roman"/>
          <w:noProof w:val="0"/>
          <w:szCs w:val="32"/>
        </w:rPr>
        <w:t>The</w:t>
      </w:r>
      <w:r w:rsidR="00403E35" w:rsidRPr="00283CB6">
        <w:rPr>
          <w:rFonts w:ascii="Times New Roman" w:hAnsi="Times New Roman"/>
          <w:noProof w:val="0"/>
          <w:szCs w:val="32"/>
        </w:rPr>
        <w:t xml:space="preserve"> </w:t>
      </w:r>
      <w:r w:rsidRPr="00283CB6">
        <w:rPr>
          <w:rFonts w:ascii="Times New Roman" w:hAnsi="Times New Roman"/>
          <w:noProof w:val="0"/>
          <w:szCs w:val="32"/>
        </w:rPr>
        <w:t>test</w:t>
      </w:r>
      <w:r w:rsidR="00403E35" w:rsidRPr="00283CB6">
        <w:rPr>
          <w:rFonts w:ascii="Times New Roman" w:hAnsi="Times New Roman"/>
          <w:noProof w:val="0"/>
          <w:szCs w:val="32"/>
        </w:rPr>
        <w:t xml:space="preserve"> </w:t>
      </w:r>
      <w:r w:rsidRPr="00283CB6">
        <w:rPr>
          <w:rFonts w:ascii="Times New Roman" w:hAnsi="Times New Roman"/>
          <w:noProof w:val="0"/>
          <w:szCs w:val="32"/>
        </w:rPr>
        <w:t>result</w:t>
      </w:r>
      <w:r w:rsidR="00403E35" w:rsidRPr="00283CB6">
        <w:rPr>
          <w:rFonts w:ascii="Times New Roman" w:hAnsi="Times New Roman"/>
          <w:noProof w:val="0"/>
          <w:szCs w:val="32"/>
        </w:rPr>
        <w:t xml:space="preserve"> </w:t>
      </w:r>
      <w:r w:rsidRPr="00283CB6">
        <w:rPr>
          <w:rFonts w:ascii="Times New Roman" w:hAnsi="Times New Roman"/>
          <w:noProof w:val="0"/>
          <w:szCs w:val="32"/>
        </w:rPr>
        <w:t>of</w:t>
      </w:r>
      <w:r w:rsidR="00403E35" w:rsidRPr="00283CB6">
        <w:rPr>
          <w:rFonts w:ascii="Times New Roman" w:hAnsi="Times New Roman"/>
          <w:noProof w:val="0"/>
          <w:szCs w:val="32"/>
        </w:rPr>
        <w:t xml:space="preserve"> </w:t>
      </w:r>
      <w:r w:rsidRPr="00283CB6">
        <w:rPr>
          <w:rFonts w:ascii="Times New Roman" w:hAnsi="Times New Roman"/>
          <w:noProof w:val="0"/>
          <w:szCs w:val="32"/>
        </w:rPr>
        <w:t>two</w:t>
      </w:r>
      <w:r w:rsidR="00403E35" w:rsidRPr="00283CB6">
        <w:rPr>
          <w:rFonts w:ascii="Times New Roman" w:hAnsi="Times New Roman"/>
          <w:noProof w:val="0"/>
          <w:szCs w:val="32"/>
        </w:rPr>
        <w:t xml:space="preserve"> </w:t>
      </w:r>
      <w:r w:rsidRPr="00283CB6">
        <w:rPr>
          <w:rFonts w:ascii="Times New Roman" w:hAnsi="Times New Roman"/>
          <w:noProof w:val="0"/>
          <w:szCs w:val="32"/>
        </w:rPr>
        <w:t>type</w:t>
      </w:r>
      <w:r w:rsidR="00403E35" w:rsidRPr="00283CB6">
        <w:rPr>
          <w:rFonts w:ascii="Times New Roman" w:hAnsi="Times New Roman"/>
          <w:noProof w:val="0"/>
          <w:szCs w:val="32"/>
        </w:rPr>
        <w:t xml:space="preserve"> </w:t>
      </w:r>
      <w:r w:rsidRPr="00283CB6">
        <w:rPr>
          <w:rFonts w:ascii="Times New Roman" w:hAnsi="Times New Roman"/>
          <w:noProof w:val="0"/>
          <w:szCs w:val="32"/>
        </w:rPr>
        <w:t>for</w:t>
      </w:r>
      <w:r w:rsidR="00403E35" w:rsidRPr="00283CB6">
        <w:rPr>
          <w:rFonts w:ascii="Times New Roman" w:hAnsi="Times New Roman"/>
          <w:noProof w:val="0"/>
          <w:szCs w:val="32"/>
        </w:rPr>
        <w:t xml:space="preserve"> </w:t>
      </w:r>
      <w:r w:rsidRPr="00283CB6">
        <w:rPr>
          <w:rFonts w:ascii="Times New Roman" w:hAnsi="Times New Roman"/>
          <w:noProof w:val="0"/>
          <w:szCs w:val="32"/>
        </w:rPr>
        <w:t>each</w:t>
      </w:r>
      <w:r w:rsidR="00403E35" w:rsidRPr="00283CB6">
        <w:rPr>
          <w:rFonts w:ascii="Times New Roman" w:hAnsi="Times New Roman"/>
          <w:noProof w:val="0"/>
          <w:szCs w:val="32"/>
        </w:rPr>
        <w:t xml:space="preserve"> </w:t>
      </w:r>
      <w:r w:rsidRPr="00283CB6">
        <w:rPr>
          <w:rFonts w:ascii="Times New Roman" w:hAnsi="Times New Roman"/>
          <w:noProof w:val="0"/>
          <w:szCs w:val="32"/>
        </w:rPr>
        <w:t>sub-model</w:t>
      </w:r>
    </w:p>
    <w:tbl>
      <w:tblPr>
        <w:tblW w:w="9770" w:type="dxa"/>
        <w:jc w:val="center"/>
        <w:tblLook w:val="04A0" w:firstRow="1" w:lastRow="0" w:firstColumn="1" w:lastColumn="0" w:noHBand="0" w:noVBand="1"/>
      </w:tblPr>
      <w:tblGrid>
        <w:gridCol w:w="679"/>
        <w:gridCol w:w="792"/>
        <w:gridCol w:w="816"/>
        <w:gridCol w:w="656"/>
        <w:gridCol w:w="792"/>
        <w:gridCol w:w="843"/>
        <w:gridCol w:w="667"/>
        <w:gridCol w:w="792"/>
        <w:gridCol w:w="781"/>
        <w:gridCol w:w="660"/>
        <w:gridCol w:w="855"/>
        <w:gridCol w:w="781"/>
        <w:gridCol w:w="656"/>
      </w:tblGrid>
      <w:tr w:rsidR="00C270DC" w:rsidRPr="00283CB6" w14:paraId="50B038B2" w14:textId="77777777" w:rsidTr="00851C41">
        <w:trPr>
          <w:trHeight w:val="20"/>
          <w:jc w:val="center"/>
        </w:trPr>
        <w:tc>
          <w:tcPr>
            <w:tcW w:w="679" w:type="dxa"/>
            <w:vMerge w:val="restart"/>
            <w:tcBorders>
              <w:top w:val="single" w:sz="8" w:space="0" w:color="auto"/>
              <w:left w:val="nil"/>
              <w:right w:val="nil"/>
            </w:tcBorders>
            <w:vAlign w:val="center"/>
          </w:tcPr>
          <w:p w14:paraId="156E0F1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Type</w:t>
            </w:r>
          </w:p>
        </w:tc>
        <w:tc>
          <w:tcPr>
            <w:tcW w:w="792" w:type="dxa"/>
            <w:tcBorders>
              <w:top w:val="single" w:sz="8" w:space="0" w:color="auto"/>
              <w:left w:val="nil"/>
              <w:bottom w:val="single" w:sz="4" w:space="0" w:color="auto"/>
              <w:right w:val="nil"/>
            </w:tcBorders>
            <w:shd w:val="clear" w:color="auto" w:fill="auto"/>
            <w:noWrap/>
            <w:vAlign w:val="center"/>
            <w:hideMark/>
          </w:tcPr>
          <w:p w14:paraId="3A465A5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Period</w:t>
            </w:r>
          </w:p>
        </w:tc>
        <w:tc>
          <w:tcPr>
            <w:tcW w:w="8299" w:type="dxa"/>
            <w:gridSpan w:val="11"/>
            <w:tcBorders>
              <w:top w:val="single" w:sz="8" w:space="0" w:color="auto"/>
              <w:left w:val="nil"/>
              <w:bottom w:val="single" w:sz="4" w:space="0" w:color="auto"/>
              <w:right w:val="nil"/>
            </w:tcBorders>
            <w:shd w:val="clear" w:color="auto" w:fill="auto"/>
            <w:noWrap/>
            <w:vAlign w:val="center"/>
            <w:hideMark/>
          </w:tcPr>
          <w:p w14:paraId="3805C701" w14:textId="7F19F11B"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1st</w:t>
            </w:r>
            <w:r w:rsidR="00403E35" w:rsidRPr="00283CB6">
              <w:rPr>
                <w:rFonts w:eastAsia="等线"/>
                <w:b/>
                <w:bCs/>
                <w:noProof w:val="0"/>
                <w:sz w:val="16"/>
                <w:szCs w:val="16"/>
              </w:rPr>
              <w:t xml:space="preserve"> </w:t>
            </w:r>
            <w:r w:rsidRPr="00283CB6">
              <w:rPr>
                <w:rFonts w:eastAsia="等线"/>
                <w:b/>
                <w:bCs/>
                <w:noProof w:val="0"/>
                <w:sz w:val="16"/>
                <w:szCs w:val="16"/>
              </w:rPr>
              <w:t>season</w:t>
            </w:r>
          </w:p>
        </w:tc>
      </w:tr>
      <w:tr w:rsidR="00C270DC" w:rsidRPr="00283CB6" w14:paraId="53423F0D" w14:textId="77777777" w:rsidTr="00851C41">
        <w:trPr>
          <w:trHeight w:val="20"/>
          <w:jc w:val="center"/>
        </w:trPr>
        <w:tc>
          <w:tcPr>
            <w:tcW w:w="679" w:type="dxa"/>
            <w:vMerge/>
            <w:tcBorders>
              <w:left w:val="nil"/>
              <w:right w:val="nil"/>
            </w:tcBorders>
            <w:vAlign w:val="center"/>
          </w:tcPr>
          <w:p w14:paraId="137BDB82"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single" w:sz="4" w:space="0" w:color="auto"/>
              <w:left w:val="nil"/>
              <w:bottom w:val="single" w:sz="4" w:space="0" w:color="auto"/>
              <w:right w:val="nil"/>
            </w:tcBorders>
            <w:shd w:val="clear" w:color="auto" w:fill="auto"/>
            <w:noWrap/>
            <w:vAlign w:val="center"/>
            <w:hideMark/>
          </w:tcPr>
          <w:p w14:paraId="11A0D1B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p>
        </w:tc>
        <w:tc>
          <w:tcPr>
            <w:tcW w:w="1472" w:type="dxa"/>
            <w:gridSpan w:val="2"/>
            <w:tcBorders>
              <w:top w:val="single" w:sz="4" w:space="0" w:color="auto"/>
              <w:left w:val="nil"/>
              <w:bottom w:val="single" w:sz="4" w:space="0" w:color="auto"/>
              <w:right w:val="nil"/>
            </w:tcBorders>
            <w:shd w:val="clear" w:color="auto" w:fill="auto"/>
            <w:noWrap/>
            <w:vAlign w:val="center"/>
            <w:hideMark/>
          </w:tcPr>
          <w:p w14:paraId="6199F188" w14:textId="2143A766"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r w:rsidR="00403E35" w:rsidRPr="00283CB6">
              <w:rPr>
                <w:rFonts w:eastAsia="等线"/>
                <w:b/>
                <w:bCs/>
                <w:noProof w:val="0"/>
                <w:sz w:val="16"/>
                <w:szCs w:val="16"/>
              </w:rPr>
              <w:t xml:space="preserve"> </w:t>
            </w:r>
            <w:r w:rsidRPr="00283CB6">
              <w:rPr>
                <w:rFonts w:eastAsia="等线"/>
                <w:b/>
                <w:bCs/>
                <w:noProof w:val="0"/>
                <w:sz w:val="16"/>
                <w:szCs w:val="16"/>
              </w:rPr>
              <w:t>1</w:t>
            </w:r>
          </w:p>
        </w:tc>
        <w:tc>
          <w:tcPr>
            <w:tcW w:w="792" w:type="dxa"/>
            <w:tcBorders>
              <w:top w:val="single" w:sz="4" w:space="0" w:color="auto"/>
              <w:left w:val="nil"/>
              <w:bottom w:val="single" w:sz="4" w:space="0" w:color="auto"/>
              <w:right w:val="nil"/>
            </w:tcBorders>
            <w:shd w:val="clear" w:color="auto" w:fill="auto"/>
            <w:noWrap/>
            <w:vAlign w:val="center"/>
            <w:hideMark/>
          </w:tcPr>
          <w:p w14:paraId="69D3D40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p>
        </w:tc>
        <w:tc>
          <w:tcPr>
            <w:tcW w:w="1510" w:type="dxa"/>
            <w:gridSpan w:val="2"/>
            <w:tcBorders>
              <w:top w:val="single" w:sz="4" w:space="0" w:color="auto"/>
              <w:left w:val="nil"/>
              <w:bottom w:val="single" w:sz="4" w:space="0" w:color="auto"/>
              <w:right w:val="nil"/>
            </w:tcBorders>
            <w:shd w:val="clear" w:color="auto" w:fill="auto"/>
            <w:noWrap/>
            <w:vAlign w:val="center"/>
            <w:hideMark/>
          </w:tcPr>
          <w:p w14:paraId="7E793640" w14:textId="3B79C102"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r w:rsidR="00403E35" w:rsidRPr="00283CB6">
              <w:rPr>
                <w:rFonts w:eastAsia="等线"/>
                <w:b/>
                <w:bCs/>
                <w:noProof w:val="0"/>
                <w:sz w:val="16"/>
                <w:szCs w:val="16"/>
              </w:rPr>
              <w:t xml:space="preserve"> </w:t>
            </w:r>
            <w:r w:rsidRPr="00283CB6">
              <w:rPr>
                <w:rFonts w:eastAsia="等线"/>
                <w:b/>
                <w:bCs/>
                <w:noProof w:val="0"/>
                <w:sz w:val="16"/>
                <w:szCs w:val="16"/>
              </w:rPr>
              <w:t>2</w:t>
            </w:r>
          </w:p>
        </w:tc>
        <w:tc>
          <w:tcPr>
            <w:tcW w:w="792" w:type="dxa"/>
            <w:tcBorders>
              <w:top w:val="single" w:sz="4" w:space="0" w:color="auto"/>
              <w:left w:val="nil"/>
              <w:bottom w:val="single" w:sz="4" w:space="0" w:color="auto"/>
              <w:right w:val="nil"/>
            </w:tcBorders>
            <w:shd w:val="clear" w:color="auto" w:fill="auto"/>
            <w:noWrap/>
            <w:vAlign w:val="center"/>
            <w:hideMark/>
          </w:tcPr>
          <w:p w14:paraId="0B233A2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p>
        </w:tc>
        <w:tc>
          <w:tcPr>
            <w:tcW w:w="1441" w:type="dxa"/>
            <w:gridSpan w:val="2"/>
            <w:tcBorders>
              <w:top w:val="single" w:sz="4" w:space="0" w:color="auto"/>
              <w:left w:val="nil"/>
              <w:bottom w:val="single" w:sz="4" w:space="0" w:color="auto"/>
              <w:right w:val="nil"/>
            </w:tcBorders>
            <w:shd w:val="clear" w:color="auto" w:fill="auto"/>
            <w:noWrap/>
            <w:vAlign w:val="center"/>
            <w:hideMark/>
          </w:tcPr>
          <w:p w14:paraId="617B8CD0" w14:textId="48EE321B"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r w:rsidR="00403E35" w:rsidRPr="00283CB6">
              <w:rPr>
                <w:rFonts w:eastAsia="等线"/>
                <w:b/>
                <w:bCs/>
                <w:noProof w:val="0"/>
                <w:sz w:val="16"/>
                <w:szCs w:val="16"/>
              </w:rPr>
              <w:t xml:space="preserve"> </w:t>
            </w:r>
            <w:r w:rsidRPr="00283CB6">
              <w:rPr>
                <w:rFonts w:eastAsia="等线"/>
                <w:b/>
                <w:bCs/>
                <w:noProof w:val="0"/>
                <w:sz w:val="16"/>
                <w:szCs w:val="16"/>
              </w:rPr>
              <w:t>3</w:t>
            </w:r>
          </w:p>
        </w:tc>
        <w:tc>
          <w:tcPr>
            <w:tcW w:w="855" w:type="dxa"/>
            <w:tcBorders>
              <w:top w:val="single" w:sz="4" w:space="0" w:color="auto"/>
              <w:left w:val="nil"/>
              <w:bottom w:val="single" w:sz="4" w:space="0" w:color="auto"/>
              <w:right w:val="nil"/>
            </w:tcBorders>
            <w:shd w:val="clear" w:color="auto" w:fill="auto"/>
            <w:noWrap/>
            <w:vAlign w:val="center"/>
            <w:hideMark/>
          </w:tcPr>
          <w:p w14:paraId="5BD5F7C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p>
        </w:tc>
        <w:tc>
          <w:tcPr>
            <w:tcW w:w="1437" w:type="dxa"/>
            <w:gridSpan w:val="2"/>
            <w:tcBorders>
              <w:top w:val="single" w:sz="4" w:space="0" w:color="auto"/>
              <w:left w:val="nil"/>
              <w:bottom w:val="single" w:sz="4" w:space="0" w:color="auto"/>
              <w:right w:val="nil"/>
            </w:tcBorders>
            <w:shd w:val="clear" w:color="auto" w:fill="auto"/>
            <w:noWrap/>
            <w:vAlign w:val="center"/>
            <w:hideMark/>
          </w:tcPr>
          <w:p w14:paraId="3A90776C" w14:textId="7505217A"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Site</w:t>
            </w:r>
            <w:r w:rsidR="00403E35" w:rsidRPr="00283CB6">
              <w:rPr>
                <w:rFonts w:eastAsia="等线"/>
                <w:b/>
                <w:bCs/>
                <w:noProof w:val="0"/>
                <w:sz w:val="16"/>
                <w:szCs w:val="16"/>
              </w:rPr>
              <w:t xml:space="preserve"> </w:t>
            </w:r>
            <w:r w:rsidRPr="00283CB6">
              <w:rPr>
                <w:rFonts w:eastAsia="等线"/>
                <w:b/>
                <w:bCs/>
                <w:noProof w:val="0"/>
                <w:sz w:val="16"/>
                <w:szCs w:val="16"/>
              </w:rPr>
              <w:t>4</w:t>
            </w:r>
          </w:p>
        </w:tc>
      </w:tr>
      <w:tr w:rsidR="00C270DC" w:rsidRPr="00283CB6" w14:paraId="6BFF03A7" w14:textId="77777777" w:rsidTr="00851C41">
        <w:trPr>
          <w:trHeight w:val="20"/>
          <w:jc w:val="center"/>
        </w:trPr>
        <w:tc>
          <w:tcPr>
            <w:tcW w:w="679" w:type="dxa"/>
            <w:vMerge/>
            <w:tcBorders>
              <w:left w:val="nil"/>
              <w:bottom w:val="single" w:sz="6" w:space="0" w:color="auto"/>
              <w:right w:val="nil"/>
            </w:tcBorders>
            <w:vAlign w:val="center"/>
          </w:tcPr>
          <w:p w14:paraId="2F79C73E"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single" w:sz="4" w:space="0" w:color="auto"/>
              <w:left w:val="nil"/>
              <w:bottom w:val="single" w:sz="6" w:space="0" w:color="auto"/>
              <w:right w:val="nil"/>
            </w:tcBorders>
            <w:shd w:val="clear" w:color="auto" w:fill="auto"/>
            <w:noWrap/>
            <w:vAlign w:val="center"/>
            <w:hideMark/>
          </w:tcPr>
          <w:p w14:paraId="6DDD501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Model</w:t>
            </w:r>
          </w:p>
        </w:tc>
        <w:tc>
          <w:tcPr>
            <w:tcW w:w="816" w:type="dxa"/>
            <w:tcBorders>
              <w:top w:val="single" w:sz="4" w:space="0" w:color="auto"/>
              <w:left w:val="nil"/>
              <w:bottom w:val="single" w:sz="6" w:space="0" w:color="auto"/>
              <w:right w:val="nil"/>
            </w:tcBorders>
            <w:shd w:val="clear" w:color="auto" w:fill="auto"/>
            <w:noWrap/>
            <w:vAlign w:val="center"/>
            <w:hideMark/>
          </w:tcPr>
          <w:p w14:paraId="5E576A62" w14:textId="60E24632"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DM</w:t>
            </w:r>
            <w:r w:rsidR="00403E35" w:rsidRPr="00283CB6">
              <w:rPr>
                <w:rFonts w:eastAsia="等线"/>
                <w:b/>
                <w:bCs/>
                <w:noProof w:val="0"/>
                <w:sz w:val="16"/>
                <w:szCs w:val="16"/>
              </w:rPr>
              <w:t xml:space="preserve"> </w:t>
            </w:r>
            <w:r w:rsidRPr="00283CB6">
              <w:rPr>
                <w:rFonts w:eastAsia="等线"/>
                <w:b/>
                <w:bCs/>
                <w:noProof w:val="0"/>
                <w:sz w:val="16"/>
                <w:szCs w:val="16"/>
              </w:rPr>
              <w:t>Test</w:t>
            </w:r>
          </w:p>
        </w:tc>
        <w:tc>
          <w:tcPr>
            <w:tcW w:w="656" w:type="dxa"/>
            <w:tcBorders>
              <w:top w:val="single" w:sz="4" w:space="0" w:color="auto"/>
              <w:left w:val="nil"/>
              <w:bottom w:val="single" w:sz="6" w:space="0" w:color="auto"/>
              <w:right w:val="nil"/>
            </w:tcBorders>
            <w:shd w:val="clear" w:color="auto" w:fill="auto"/>
            <w:noWrap/>
            <w:vAlign w:val="center"/>
            <w:hideMark/>
          </w:tcPr>
          <w:p w14:paraId="5A99298F" w14:textId="63ABD630"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WRS</w:t>
            </w:r>
            <w:r w:rsidR="00403E35" w:rsidRPr="00283CB6">
              <w:rPr>
                <w:rFonts w:eastAsia="等线"/>
                <w:b/>
                <w:bCs/>
                <w:noProof w:val="0"/>
                <w:sz w:val="16"/>
                <w:szCs w:val="16"/>
              </w:rPr>
              <w:t xml:space="preserve"> </w:t>
            </w:r>
            <w:r w:rsidRPr="00283CB6">
              <w:rPr>
                <w:rFonts w:eastAsia="等线"/>
                <w:b/>
                <w:bCs/>
                <w:noProof w:val="0"/>
                <w:sz w:val="16"/>
                <w:szCs w:val="16"/>
              </w:rPr>
              <w:t>Test</w:t>
            </w:r>
          </w:p>
        </w:tc>
        <w:tc>
          <w:tcPr>
            <w:tcW w:w="792" w:type="dxa"/>
            <w:tcBorders>
              <w:top w:val="single" w:sz="4" w:space="0" w:color="auto"/>
              <w:left w:val="nil"/>
              <w:bottom w:val="single" w:sz="6" w:space="0" w:color="auto"/>
              <w:right w:val="nil"/>
            </w:tcBorders>
            <w:shd w:val="clear" w:color="auto" w:fill="auto"/>
            <w:noWrap/>
            <w:vAlign w:val="center"/>
            <w:hideMark/>
          </w:tcPr>
          <w:p w14:paraId="40DC4BB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Model</w:t>
            </w:r>
          </w:p>
        </w:tc>
        <w:tc>
          <w:tcPr>
            <w:tcW w:w="843" w:type="dxa"/>
            <w:tcBorders>
              <w:top w:val="single" w:sz="4" w:space="0" w:color="auto"/>
              <w:left w:val="nil"/>
              <w:bottom w:val="single" w:sz="6" w:space="0" w:color="auto"/>
              <w:right w:val="nil"/>
            </w:tcBorders>
            <w:shd w:val="clear" w:color="auto" w:fill="auto"/>
            <w:noWrap/>
            <w:vAlign w:val="center"/>
            <w:hideMark/>
          </w:tcPr>
          <w:p w14:paraId="5E523DA4" w14:textId="5244CA1A"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DM</w:t>
            </w:r>
            <w:r w:rsidR="00403E35" w:rsidRPr="00283CB6">
              <w:rPr>
                <w:rFonts w:eastAsia="等线"/>
                <w:b/>
                <w:bCs/>
                <w:noProof w:val="0"/>
                <w:sz w:val="16"/>
                <w:szCs w:val="16"/>
              </w:rPr>
              <w:t xml:space="preserve"> </w:t>
            </w:r>
            <w:r w:rsidRPr="00283CB6">
              <w:rPr>
                <w:rFonts w:eastAsia="等线"/>
                <w:b/>
                <w:bCs/>
                <w:noProof w:val="0"/>
                <w:sz w:val="16"/>
                <w:szCs w:val="16"/>
              </w:rPr>
              <w:t>Test</w:t>
            </w:r>
          </w:p>
        </w:tc>
        <w:tc>
          <w:tcPr>
            <w:tcW w:w="667" w:type="dxa"/>
            <w:tcBorders>
              <w:top w:val="single" w:sz="4" w:space="0" w:color="auto"/>
              <w:left w:val="nil"/>
              <w:bottom w:val="single" w:sz="6" w:space="0" w:color="auto"/>
              <w:right w:val="nil"/>
            </w:tcBorders>
            <w:shd w:val="clear" w:color="auto" w:fill="auto"/>
            <w:noWrap/>
            <w:vAlign w:val="center"/>
            <w:hideMark/>
          </w:tcPr>
          <w:p w14:paraId="1413AE53" w14:textId="340A190B"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WRS</w:t>
            </w:r>
            <w:r w:rsidR="00403E35" w:rsidRPr="00283CB6">
              <w:rPr>
                <w:rFonts w:eastAsia="等线"/>
                <w:b/>
                <w:bCs/>
                <w:noProof w:val="0"/>
                <w:sz w:val="16"/>
                <w:szCs w:val="16"/>
              </w:rPr>
              <w:t xml:space="preserve"> </w:t>
            </w:r>
            <w:r w:rsidRPr="00283CB6">
              <w:rPr>
                <w:rFonts w:eastAsia="等线"/>
                <w:b/>
                <w:bCs/>
                <w:noProof w:val="0"/>
                <w:sz w:val="16"/>
                <w:szCs w:val="16"/>
              </w:rPr>
              <w:t>Test</w:t>
            </w:r>
          </w:p>
        </w:tc>
        <w:tc>
          <w:tcPr>
            <w:tcW w:w="792" w:type="dxa"/>
            <w:tcBorders>
              <w:top w:val="single" w:sz="4" w:space="0" w:color="auto"/>
              <w:left w:val="nil"/>
              <w:bottom w:val="single" w:sz="6" w:space="0" w:color="auto"/>
              <w:right w:val="nil"/>
            </w:tcBorders>
            <w:shd w:val="clear" w:color="auto" w:fill="auto"/>
            <w:noWrap/>
            <w:vAlign w:val="center"/>
            <w:hideMark/>
          </w:tcPr>
          <w:p w14:paraId="52134F4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Model</w:t>
            </w:r>
          </w:p>
        </w:tc>
        <w:tc>
          <w:tcPr>
            <w:tcW w:w="781" w:type="dxa"/>
            <w:tcBorders>
              <w:top w:val="single" w:sz="4" w:space="0" w:color="auto"/>
              <w:left w:val="nil"/>
              <w:bottom w:val="single" w:sz="6" w:space="0" w:color="auto"/>
              <w:right w:val="nil"/>
            </w:tcBorders>
            <w:shd w:val="clear" w:color="auto" w:fill="auto"/>
            <w:noWrap/>
            <w:vAlign w:val="center"/>
            <w:hideMark/>
          </w:tcPr>
          <w:p w14:paraId="49D59902" w14:textId="026F8D6C"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DM</w:t>
            </w:r>
            <w:r w:rsidR="00403E35" w:rsidRPr="00283CB6">
              <w:rPr>
                <w:rFonts w:eastAsia="等线"/>
                <w:b/>
                <w:bCs/>
                <w:noProof w:val="0"/>
                <w:sz w:val="16"/>
                <w:szCs w:val="16"/>
              </w:rPr>
              <w:t xml:space="preserve"> </w:t>
            </w:r>
            <w:r w:rsidRPr="00283CB6">
              <w:rPr>
                <w:rFonts w:eastAsia="等线"/>
                <w:b/>
                <w:bCs/>
                <w:noProof w:val="0"/>
                <w:sz w:val="16"/>
                <w:szCs w:val="16"/>
              </w:rPr>
              <w:t>Test</w:t>
            </w:r>
          </w:p>
        </w:tc>
        <w:tc>
          <w:tcPr>
            <w:tcW w:w="660" w:type="dxa"/>
            <w:tcBorders>
              <w:top w:val="single" w:sz="4" w:space="0" w:color="auto"/>
              <w:left w:val="nil"/>
              <w:bottom w:val="single" w:sz="6" w:space="0" w:color="auto"/>
              <w:right w:val="nil"/>
            </w:tcBorders>
            <w:shd w:val="clear" w:color="auto" w:fill="auto"/>
            <w:noWrap/>
            <w:vAlign w:val="center"/>
            <w:hideMark/>
          </w:tcPr>
          <w:p w14:paraId="225BB460" w14:textId="0C911439"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WRS</w:t>
            </w:r>
            <w:r w:rsidR="00403E35" w:rsidRPr="00283CB6">
              <w:rPr>
                <w:rFonts w:eastAsia="等线"/>
                <w:b/>
                <w:bCs/>
                <w:noProof w:val="0"/>
                <w:sz w:val="16"/>
                <w:szCs w:val="16"/>
              </w:rPr>
              <w:t xml:space="preserve"> </w:t>
            </w:r>
            <w:r w:rsidRPr="00283CB6">
              <w:rPr>
                <w:rFonts w:eastAsia="等线"/>
                <w:b/>
                <w:bCs/>
                <w:noProof w:val="0"/>
                <w:sz w:val="16"/>
                <w:szCs w:val="16"/>
              </w:rPr>
              <w:t>Test</w:t>
            </w:r>
          </w:p>
        </w:tc>
        <w:tc>
          <w:tcPr>
            <w:tcW w:w="855" w:type="dxa"/>
            <w:tcBorders>
              <w:top w:val="single" w:sz="4" w:space="0" w:color="auto"/>
              <w:left w:val="nil"/>
              <w:bottom w:val="single" w:sz="6" w:space="0" w:color="auto"/>
              <w:right w:val="nil"/>
            </w:tcBorders>
            <w:shd w:val="clear" w:color="auto" w:fill="auto"/>
            <w:noWrap/>
            <w:vAlign w:val="center"/>
            <w:hideMark/>
          </w:tcPr>
          <w:p w14:paraId="332387C4"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Model</w:t>
            </w:r>
          </w:p>
        </w:tc>
        <w:tc>
          <w:tcPr>
            <w:tcW w:w="781" w:type="dxa"/>
            <w:tcBorders>
              <w:top w:val="single" w:sz="4" w:space="0" w:color="auto"/>
              <w:left w:val="nil"/>
              <w:bottom w:val="single" w:sz="6" w:space="0" w:color="auto"/>
              <w:right w:val="nil"/>
            </w:tcBorders>
            <w:shd w:val="clear" w:color="auto" w:fill="auto"/>
            <w:noWrap/>
            <w:vAlign w:val="center"/>
            <w:hideMark/>
          </w:tcPr>
          <w:p w14:paraId="751C2937" w14:textId="34C173BA"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DM</w:t>
            </w:r>
            <w:r w:rsidR="00403E35" w:rsidRPr="00283CB6">
              <w:rPr>
                <w:rFonts w:eastAsia="等线"/>
                <w:b/>
                <w:bCs/>
                <w:noProof w:val="0"/>
                <w:sz w:val="16"/>
                <w:szCs w:val="16"/>
              </w:rPr>
              <w:t xml:space="preserve"> </w:t>
            </w:r>
            <w:r w:rsidRPr="00283CB6">
              <w:rPr>
                <w:rFonts w:eastAsia="等线"/>
                <w:b/>
                <w:bCs/>
                <w:noProof w:val="0"/>
                <w:sz w:val="16"/>
                <w:szCs w:val="16"/>
              </w:rPr>
              <w:t>Test</w:t>
            </w:r>
          </w:p>
        </w:tc>
        <w:tc>
          <w:tcPr>
            <w:tcW w:w="656" w:type="dxa"/>
            <w:tcBorders>
              <w:top w:val="single" w:sz="4" w:space="0" w:color="auto"/>
              <w:left w:val="nil"/>
              <w:bottom w:val="single" w:sz="6" w:space="0" w:color="auto"/>
              <w:right w:val="nil"/>
            </w:tcBorders>
            <w:shd w:val="clear" w:color="auto" w:fill="auto"/>
            <w:noWrap/>
            <w:vAlign w:val="center"/>
            <w:hideMark/>
          </w:tcPr>
          <w:p w14:paraId="546619F7" w14:textId="7C8166B2"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WRS</w:t>
            </w:r>
            <w:r w:rsidR="00403E35" w:rsidRPr="00283CB6">
              <w:rPr>
                <w:rFonts w:eastAsia="等线"/>
                <w:b/>
                <w:bCs/>
                <w:noProof w:val="0"/>
                <w:sz w:val="16"/>
                <w:szCs w:val="16"/>
              </w:rPr>
              <w:t xml:space="preserve"> </w:t>
            </w:r>
            <w:r w:rsidRPr="00283CB6">
              <w:rPr>
                <w:rFonts w:eastAsia="等线"/>
                <w:b/>
                <w:bCs/>
                <w:noProof w:val="0"/>
                <w:sz w:val="16"/>
                <w:szCs w:val="16"/>
              </w:rPr>
              <w:t>Test</w:t>
            </w:r>
          </w:p>
        </w:tc>
      </w:tr>
      <w:tr w:rsidR="00C270DC" w:rsidRPr="00283CB6" w14:paraId="05370913" w14:textId="77777777" w:rsidTr="00851C41">
        <w:trPr>
          <w:trHeight w:val="20"/>
          <w:jc w:val="center"/>
        </w:trPr>
        <w:tc>
          <w:tcPr>
            <w:tcW w:w="679" w:type="dxa"/>
            <w:vMerge w:val="restart"/>
            <w:tcBorders>
              <w:top w:val="single" w:sz="6" w:space="0" w:color="auto"/>
              <w:left w:val="nil"/>
              <w:right w:val="nil"/>
            </w:tcBorders>
            <w:vAlign w:val="center"/>
          </w:tcPr>
          <w:p w14:paraId="313BFF3A" w14:textId="0B4DBE34"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Speed</w:t>
            </w:r>
          </w:p>
        </w:tc>
        <w:tc>
          <w:tcPr>
            <w:tcW w:w="792" w:type="dxa"/>
            <w:tcBorders>
              <w:top w:val="single" w:sz="6" w:space="0" w:color="auto"/>
              <w:left w:val="nil"/>
              <w:bottom w:val="nil"/>
              <w:right w:val="nil"/>
            </w:tcBorders>
            <w:shd w:val="clear" w:color="auto" w:fill="auto"/>
            <w:noWrap/>
            <w:vAlign w:val="center"/>
            <w:hideMark/>
          </w:tcPr>
          <w:p w14:paraId="65BB1AB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6" w:space="0" w:color="auto"/>
              <w:left w:val="nil"/>
              <w:bottom w:val="nil"/>
              <w:right w:val="nil"/>
            </w:tcBorders>
            <w:shd w:val="clear" w:color="auto" w:fill="auto"/>
            <w:noWrap/>
            <w:vAlign w:val="center"/>
            <w:hideMark/>
          </w:tcPr>
          <w:p w14:paraId="55FD366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2.0153*</w:t>
            </w:r>
          </w:p>
        </w:tc>
        <w:tc>
          <w:tcPr>
            <w:tcW w:w="656" w:type="dxa"/>
            <w:tcBorders>
              <w:top w:val="single" w:sz="6" w:space="0" w:color="auto"/>
              <w:left w:val="nil"/>
              <w:bottom w:val="nil"/>
              <w:right w:val="nil"/>
            </w:tcBorders>
            <w:shd w:val="clear" w:color="auto" w:fill="auto"/>
            <w:noWrap/>
            <w:vAlign w:val="center"/>
            <w:hideMark/>
          </w:tcPr>
          <w:p w14:paraId="6E1DB9C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0.3999</w:t>
            </w:r>
          </w:p>
        </w:tc>
        <w:tc>
          <w:tcPr>
            <w:tcW w:w="792" w:type="dxa"/>
            <w:tcBorders>
              <w:top w:val="single" w:sz="6" w:space="0" w:color="auto"/>
              <w:left w:val="nil"/>
              <w:bottom w:val="nil"/>
              <w:right w:val="nil"/>
            </w:tcBorders>
            <w:shd w:val="clear" w:color="auto" w:fill="auto"/>
            <w:noWrap/>
            <w:vAlign w:val="center"/>
            <w:hideMark/>
          </w:tcPr>
          <w:p w14:paraId="056DF53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6" w:space="0" w:color="auto"/>
              <w:left w:val="nil"/>
              <w:bottom w:val="nil"/>
              <w:right w:val="nil"/>
            </w:tcBorders>
            <w:shd w:val="clear" w:color="auto" w:fill="auto"/>
            <w:noWrap/>
            <w:vAlign w:val="center"/>
            <w:hideMark/>
          </w:tcPr>
          <w:p w14:paraId="66662A7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2.2311*</w:t>
            </w:r>
          </w:p>
        </w:tc>
        <w:tc>
          <w:tcPr>
            <w:tcW w:w="667" w:type="dxa"/>
            <w:tcBorders>
              <w:top w:val="single" w:sz="6" w:space="0" w:color="auto"/>
              <w:left w:val="nil"/>
              <w:bottom w:val="nil"/>
              <w:right w:val="nil"/>
            </w:tcBorders>
            <w:shd w:val="clear" w:color="auto" w:fill="auto"/>
            <w:noWrap/>
            <w:vAlign w:val="center"/>
            <w:hideMark/>
          </w:tcPr>
          <w:p w14:paraId="7877A9A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0.5271</w:t>
            </w:r>
          </w:p>
        </w:tc>
        <w:tc>
          <w:tcPr>
            <w:tcW w:w="792" w:type="dxa"/>
            <w:tcBorders>
              <w:top w:val="single" w:sz="6" w:space="0" w:color="auto"/>
              <w:left w:val="nil"/>
              <w:bottom w:val="nil"/>
              <w:right w:val="nil"/>
            </w:tcBorders>
            <w:shd w:val="clear" w:color="auto" w:fill="auto"/>
            <w:noWrap/>
            <w:vAlign w:val="center"/>
            <w:hideMark/>
          </w:tcPr>
          <w:p w14:paraId="21B4AC7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single" w:sz="6" w:space="0" w:color="auto"/>
              <w:left w:val="nil"/>
              <w:bottom w:val="nil"/>
              <w:right w:val="nil"/>
            </w:tcBorders>
            <w:shd w:val="clear" w:color="auto" w:fill="auto"/>
            <w:noWrap/>
            <w:vAlign w:val="center"/>
            <w:hideMark/>
          </w:tcPr>
          <w:p w14:paraId="2B48EC4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2.1936*</w:t>
            </w:r>
          </w:p>
        </w:tc>
        <w:tc>
          <w:tcPr>
            <w:tcW w:w="660" w:type="dxa"/>
            <w:tcBorders>
              <w:top w:val="single" w:sz="6" w:space="0" w:color="auto"/>
              <w:left w:val="nil"/>
              <w:bottom w:val="nil"/>
              <w:right w:val="nil"/>
            </w:tcBorders>
            <w:shd w:val="clear" w:color="auto" w:fill="auto"/>
            <w:noWrap/>
            <w:vAlign w:val="center"/>
            <w:hideMark/>
          </w:tcPr>
          <w:p w14:paraId="279D4F9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0.5866</w:t>
            </w:r>
          </w:p>
        </w:tc>
        <w:tc>
          <w:tcPr>
            <w:tcW w:w="855" w:type="dxa"/>
            <w:tcBorders>
              <w:top w:val="single" w:sz="6" w:space="0" w:color="auto"/>
              <w:left w:val="nil"/>
              <w:bottom w:val="nil"/>
              <w:right w:val="nil"/>
            </w:tcBorders>
            <w:shd w:val="clear" w:color="auto" w:fill="auto"/>
            <w:noWrap/>
            <w:vAlign w:val="center"/>
            <w:hideMark/>
          </w:tcPr>
          <w:p w14:paraId="590307A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single" w:sz="6" w:space="0" w:color="auto"/>
              <w:left w:val="nil"/>
              <w:bottom w:val="nil"/>
              <w:right w:val="nil"/>
            </w:tcBorders>
            <w:shd w:val="clear" w:color="auto" w:fill="auto"/>
            <w:noWrap/>
            <w:vAlign w:val="center"/>
            <w:hideMark/>
          </w:tcPr>
          <w:p w14:paraId="6448990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2.0345*</w:t>
            </w:r>
          </w:p>
        </w:tc>
        <w:tc>
          <w:tcPr>
            <w:tcW w:w="656" w:type="dxa"/>
            <w:tcBorders>
              <w:top w:val="single" w:sz="6" w:space="0" w:color="auto"/>
              <w:left w:val="nil"/>
              <w:bottom w:val="nil"/>
              <w:right w:val="nil"/>
            </w:tcBorders>
            <w:shd w:val="clear" w:color="auto" w:fill="auto"/>
            <w:noWrap/>
            <w:vAlign w:val="center"/>
            <w:hideMark/>
          </w:tcPr>
          <w:p w14:paraId="5023B72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0.7851</w:t>
            </w:r>
          </w:p>
        </w:tc>
      </w:tr>
      <w:tr w:rsidR="00C270DC" w:rsidRPr="00283CB6" w14:paraId="23F97294" w14:textId="77777777" w:rsidTr="00851C41">
        <w:trPr>
          <w:trHeight w:val="20"/>
          <w:jc w:val="center"/>
        </w:trPr>
        <w:tc>
          <w:tcPr>
            <w:tcW w:w="679" w:type="dxa"/>
            <w:vMerge/>
            <w:tcBorders>
              <w:left w:val="nil"/>
              <w:right w:val="nil"/>
            </w:tcBorders>
            <w:vAlign w:val="center"/>
          </w:tcPr>
          <w:p w14:paraId="2B63DB92"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30EB365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16" w:type="dxa"/>
            <w:tcBorders>
              <w:top w:val="nil"/>
              <w:left w:val="nil"/>
              <w:bottom w:val="nil"/>
              <w:right w:val="nil"/>
            </w:tcBorders>
            <w:shd w:val="clear" w:color="auto" w:fill="auto"/>
            <w:noWrap/>
            <w:vAlign w:val="center"/>
            <w:hideMark/>
          </w:tcPr>
          <w:p w14:paraId="4A8FD02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2.0911*</w:t>
            </w:r>
          </w:p>
        </w:tc>
        <w:tc>
          <w:tcPr>
            <w:tcW w:w="656" w:type="dxa"/>
            <w:tcBorders>
              <w:top w:val="nil"/>
              <w:left w:val="nil"/>
              <w:bottom w:val="nil"/>
              <w:right w:val="nil"/>
            </w:tcBorders>
            <w:shd w:val="clear" w:color="auto" w:fill="auto"/>
            <w:noWrap/>
            <w:vAlign w:val="center"/>
            <w:hideMark/>
          </w:tcPr>
          <w:p w14:paraId="0A31B61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0.5008</w:t>
            </w:r>
          </w:p>
        </w:tc>
        <w:tc>
          <w:tcPr>
            <w:tcW w:w="792" w:type="dxa"/>
            <w:tcBorders>
              <w:top w:val="nil"/>
              <w:left w:val="nil"/>
              <w:bottom w:val="nil"/>
              <w:right w:val="nil"/>
            </w:tcBorders>
            <w:shd w:val="clear" w:color="auto" w:fill="auto"/>
            <w:noWrap/>
            <w:vAlign w:val="center"/>
            <w:hideMark/>
          </w:tcPr>
          <w:p w14:paraId="3022B01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43" w:type="dxa"/>
            <w:tcBorders>
              <w:top w:val="nil"/>
              <w:left w:val="nil"/>
              <w:bottom w:val="nil"/>
              <w:right w:val="nil"/>
            </w:tcBorders>
            <w:shd w:val="clear" w:color="auto" w:fill="auto"/>
            <w:noWrap/>
            <w:vAlign w:val="center"/>
            <w:hideMark/>
          </w:tcPr>
          <w:p w14:paraId="3DC9931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2.3116*</w:t>
            </w:r>
          </w:p>
        </w:tc>
        <w:tc>
          <w:tcPr>
            <w:tcW w:w="667" w:type="dxa"/>
            <w:tcBorders>
              <w:top w:val="nil"/>
              <w:left w:val="nil"/>
              <w:bottom w:val="nil"/>
              <w:right w:val="nil"/>
            </w:tcBorders>
            <w:shd w:val="clear" w:color="auto" w:fill="auto"/>
            <w:noWrap/>
            <w:vAlign w:val="center"/>
            <w:hideMark/>
          </w:tcPr>
          <w:p w14:paraId="791C5FB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0.4679</w:t>
            </w:r>
          </w:p>
        </w:tc>
        <w:tc>
          <w:tcPr>
            <w:tcW w:w="792" w:type="dxa"/>
            <w:tcBorders>
              <w:top w:val="nil"/>
              <w:left w:val="nil"/>
              <w:bottom w:val="nil"/>
              <w:right w:val="nil"/>
            </w:tcBorders>
            <w:shd w:val="clear" w:color="auto" w:fill="auto"/>
            <w:noWrap/>
            <w:vAlign w:val="center"/>
            <w:hideMark/>
          </w:tcPr>
          <w:p w14:paraId="509126E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6B8E5EE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2.3051*</w:t>
            </w:r>
          </w:p>
        </w:tc>
        <w:tc>
          <w:tcPr>
            <w:tcW w:w="660" w:type="dxa"/>
            <w:tcBorders>
              <w:top w:val="nil"/>
              <w:left w:val="nil"/>
              <w:bottom w:val="nil"/>
              <w:right w:val="nil"/>
            </w:tcBorders>
            <w:shd w:val="clear" w:color="auto" w:fill="auto"/>
            <w:noWrap/>
            <w:vAlign w:val="center"/>
            <w:hideMark/>
          </w:tcPr>
          <w:p w14:paraId="4FDCC9B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0.4623</w:t>
            </w:r>
          </w:p>
        </w:tc>
        <w:tc>
          <w:tcPr>
            <w:tcW w:w="855" w:type="dxa"/>
            <w:tcBorders>
              <w:top w:val="nil"/>
              <w:left w:val="nil"/>
              <w:bottom w:val="nil"/>
              <w:right w:val="nil"/>
            </w:tcBorders>
            <w:shd w:val="clear" w:color="auto" w:fill="auto"/>
            <w:noWrap/>
            <w:vAlign w:val="center"/>
            <w:hideMark/>
          </w:tcPr>
          <w:p w14:paraId="6432879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01892C4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2.0683*</w:t>
            </w:r>
          </w:p>
        </w:tc>
        <w:tc>
          <w:tcPr>
            <w:tcW w:w="656" w:type="dxa"/>
            <w:tcBorders>
              <w:top w:val="nil"/>
              <w:left w:val="nil"/>
              <w:bottom w:val="nil"/>
              <w:right w:val="nil"/>
            </w:tcBorders>
            <w:shd w:val="clear" w:color="auto" w:fill="auto"/>
            <w:noWrap/>
            <w:vAlign w:val="center"/>
            <w:hideMark/>
          </w:tcPr>
          <w:p w14:paraId="0673CFD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0.8657</w:t>
            </w:r>
          </w:p>
        </w:tc>
      </w:tr>
      <w:tr w:rsidR="00C270DC" w:rsidRPr="00283CB6" w14:paraId="443B5ED0" w14:textId="77777777" w:rsidTr="00851C41">
        <w:trPr>
          <w:trHeight w:val="20"/>
          <w:jc w:val="center"/>
        </w:trPr>
        <w:tc>
          <w:tcPr>
            <w:tcW w:w="679" w:type="dxa"/>
            <w:vMerge/>
            <w:tcBorders>
              <w:left w:val="nil"/>
              <w:right w:val="nil"/>
            </w:tcBorders>
            <w:vAlign w:val="center"/>
          </w:tcPr>
          <w:p w14:paraId="33AD6653"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1E3B4E7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16" w:type="dxa"/>
            <w:tcBorders>
              <w:top w:val="nil"/>
              <w:left w:val="nil"/>
              <w:bottom w:val="nil"/>
              <w:right w:val="nil"/>
            </w:tcBorders>
            <w:shd w:val="clear" w:color="auto" w:fill="auto"/>
            <w:noWrap/>
            <w:vAlign w:val="center"/>
            <w:hideMark/>
          </w:tcPr>
          <w:p w14:paraId="643CFD6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2.0791*</w:t>
            </w:r>
          </w:p>
        </w:tc>
        <w:tc>
          <w:tcPr>
            <w:tcW w:w="656" w:type="dxa"/>
            <w:tcBorders>
              <w:top w:val="nil"/>
              <w:left w:val="nil"/>
              <w:bottom w:val="nil"/>
              <w:right w:val="nil"/>
            </w:tcBorders>
            <w:shd w:val="clear" w:color="auto" w:fill="auto"/>
            <w:noWrap/>
            <w:vAlign w:val="center"/>
            <w:hideMark/>
          </w:tcPr>
          <w:p w14:paraId="12D36C3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0.6388</w:t>
            </w:r>
          </w:p>
        </w:tc>
        <w:tc>
          <w:tcPr>
            <w:tcW w:w="792" w:type="dxa"/>
            <w:tcBorders>
              <w:top w:val="nil"/>
              <w:left w:val="nil"/>
              <w:bottom w:val="nil"/>
              <w:right w:val="nil"/>
            </w:tcBorders>
            <w:shd w:val="clear" w:color="auto" w:fill="auto"/>
            <w:noWrap/>
            <w:vAlign w:val="center"/>
            <w:hideMark/>
          </w:tcPr>
          <w:p w14:paraId="53EC71A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43" w:type="dxa"/>
            <w:tcBorders>
              <w:top w:val="nil"/>
              <w:left w:val="nil"/>
              <w:bottom w:val="nil"/>
              <w:right w:val="nil"/>
            </w:tcBorders>
            <w:shd w:val="clear" w:color="auto" w:fill="auto"/>
            <w:noWrap/>
            <w:vAlign w:val="center"/>
            <w:hideMark/>
          </w:tcPr>
          <w:p w14:paraId="30D1A39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2.2490*</w:t>
            </w:r>
          </w:p>
        </w:tc>
        <w:tc>
          <w:tcPr>
            <w:tcW w:w="667" w:type="dxa"/>
            <w:tcBorders>
              <w:top w:val="nil"/>
              <w:left w:val="nil"/>
              <w:bottom w:val="nil"/>
              <w:right w:val="nil"/>
            </w:tcBorders>
            <w:shd w:val="clear" w:color="auto" w:fill="auto"/>
            <w:noWrap/>
            <w:vAlign w:val="center"/>
            <w:hideMark/>
          </w:tcPr>
          <w:p w14:paraId="757D6BA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0.4506</w:t>
            </w:r>
          </w:p>
        </w:tc>
        <w:tc>
          <w:tcPr>
            <w:tcW w:w="792" w:type="dxa"/>
            <w:tcBorders>
              <w:top w:val="nil"/>
              <w:left w:val="nil"/>
              <w:bottom w:val="nil"/>
              <w:right w:val="nil"/>
            </w:tcBorders>
            <w:shd w:val="clear" w:color="auto" w:fill="auto"/>
            <w:noWrap/>
            <w:vAlign w:val="center"/>
            <w:hideMark/>
          </w:tcPr>
          <w:p w14:paraId="6797244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2C56BBF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2.2691*</w:t>
            </w:r>
          </w:p>
        </w:tc>
        <w:tc>
          <w:tcPr>
            <w:tcW w:w="660" w:type="dxa"/>
            <w:tcBorders>
              <w:top w:val="nil"/>
              <w:left w:val="nil"/>
              <w:bottom w:val="nil"/>
              <w:right w:val="nil"/>
            </w:tcBorders>
            <w:shd w:val="clear" w:color="auto" w:fill="auto"/>
            <w:noWrap/>
            <w:vAlign w:val="center"/>
            <w:hideMark/>
          </w:tcPr>
          <w:p w14:paraId="1674B65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0.9545</w:t>
            </w:r>
          </w:p>
        </w:tc>
        <w:tc>
          <w:tcPr>
            <w:tcW w:w="855" w:type="dxa"/>
            <w:tcBorders>
              <w:top w:val="nil"/>
              <w:left w:val="nil"/>
              <w:bottom w:val="nil"/>
              <w:right w:val="nil"/>
            </w:tcBorders>
            <w:shd w:val="clear" w:color="auto" w:fill="auto"/>
            <w:noWrap/>
            <w:vAlign w:val="center"/>
            <w:hideMark/>
          </w:tcPr>
          <w:p w14:paraId="1684CEE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0002217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2.0176*</w:t>
            </w:r>
          </w:p>
        </w:tc>
        <w:tc>
          <w:tcPr>
            <w:tcW w:w="656" w:type="dxa"/>
            <w:tcBorders>
              <w:top w:val="nil"/>
              <w:left w:val="nil"/>
              <w:bottom w:val="nil"/>
              <w:right w:val="nil"/>
            </w:tcBorders>
            <w:shd w:val="clear" w:color="auto" w:fill="auto"/>
            <w:noWrap/>
            <w:vAlign w:val="center"/>
            <w:hideMark/>
          </w:tcPr>
          <w:p w14:paraId="6CCB099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0.8652</w:t>
            </w:r>
          </w:p>
        </w:tc>
      </w:tr>
      <w:tr w:rsidR="00C270DC" w:rsidRPr="00283CB6" w14:paraId="503085A6" w14:textId="77777777" w:rsidTr="00851C41">
        <w:trPr>
          <w:trHeight w:val="20"/>
          <w:jc w:val="center"/>
        </w:trPr>
        <w:tc>
          <w:tcPr>
            <w:tcW w:w="679" w:type="dxa"/>
            <w:vMerge/>
            <w:tcBorders>
              <w:left w:val="nil"/>
              <w:right w:val="nil"/>
            </w:tcBorders>
            <w:vAlign w:val="center"/>
          </w:tcPr>
          <w:p w14:paraId="34B1367E"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0D844CF4"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16" w:type="dxa"/>
            <w:tcBorders>
              <w:top w:val="nil"/>
              <w:left w:val="nil"/>
              <w:bottom w:val="nil"/>
              <w:right w:val="nil"/>
            </w:tcBorders>
            <w:shd w:val="clear" w:color="auto" w:fill="auto"/>
            <w:noWrap/>
            <w:vAlign w:val="center"/>
            <w:hideMark/>
          </w:tcPr>
          <w:p w14:paraId="2788E39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2.0237*</w:t>
            </w:r>
          </w:p>
        </w:tc>
        <w:tc>
          <w:tcPr>
            <w:tcW w:w="656" w:type="dxa"/>
            <w:tcBorders>
              <w:top w:val="nil"/>
              <w:left w:val="nil"/>
              <w:bottom w:val="nil"/>
              <w:right w:val="nil"/>
            </w:tcBorders>
            <w:shd w:val="clear" w:color="auto" w:fill="auto"/>
            <w:noWrap/>
            <w:vAlign w:val="center"/>
            <w:hideMark/>
          </w:tcPr>
          <w:p w14:paraId="498EEA9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0.8169</w:t>
            </w:r>
          </w:p>
        </w:tc>
        <w:tc>
          <w:tcPr>
            <w:tcW w:w="792" w:type="dxa"/>
            <w:tcBorders>
              <w:top w:val="nil"/>
              <w:left w:val="nil"/>
              <w:bottom w:val="nil"/>
              <w:right w:val="nil"/>
            </w:tcBorders>
            <w:shd w:val="clear" w:color="auto" w:fill="auto"/>
            <w:noWrap/>
            <w:vAlign w:val="center"/>
            <w:hideMark/>
          </w:tcPr>
          <w:p w14:paraId="0ACBB16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43" w:type="dxa"/>
            <w:tcBorders>
              <w:top w:val="nil"/>
              <w:left w:val="nil"/>
              <w:bottom w:val="nil"/>
              <w:right w:val="nil"/>
            </w:tcBorders>
            <w:shd w:val="clear" w:color="auto" w:fill="auto"/>
            <w:noWrap/>
            <w:vAlign w:val="center"/>
            <w:hideMark/>
          </w:tcPr>
          <w:p w14:paraId="4361758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2.2329*</w:t>
            </w:r>
          </w:p>
        </w:tc>
        <w:tc>
          <w:tcPr>
            <w:tcW w:w="667" w:type="dxa"/>
            <w:tcBorders>
              <w:top w:val="nil"/>
              <w:left w:val="nil"/>
              <w:bottom w:val="nil"/>
              <w:right w:val="nil"/>
            </w:tcBorders>
            <w:shd w:val="clear" w:color="auto" w:fill="auto"/>
            <w:noWrap/>
            <w:vAlign w:val="center"/>
            <w:hideMark/>
          </w:tcPr>
          <w:p w14:paraId="0CE60C2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0.5504</w:t>
            </w:r>
          </w:p>
        </w:tc>
        <w:tc>
          <w:tcPr>
            <w:tcW w:w="792" w:type="dxa"/>
            <w:tcBorders>
              <w:top w:val="nil"/>
              <w:left w:val="nil"/>
              <w:bottom w:val="nil"/>
              <w:right w:val="nil"/>
            </w:tcBorders>
            <w:shd w:val="clear" w:color="auto" w:fill="auto"/>
            <w:noWrap/>
            <w:vAlign w:val="center"/>
            <w:hideMark/>
          </w:tcPr>
          <w:p w14:paraId="706D7E79"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3399D24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2.2762*</w:t>
            </w:r>
          </w:p>
        </w:tc>
        <w:tc>
          <w:tcPr>
            <w:tcW w:w="660" w:type="dxa"/>
            <w:tcBorders>
              <w:top w:val="nil"/>
              <w:left w:val="nil"/>
              <w:bottom w:val="nil"/>
              <w:right w:val="nil"/>
            </w:tcBorders>
            <w:shd w:val="clear" w:color="auto" w:fill="auto"/>
            <w:noWrap/>
            <w:vAlign w:val="center"/>
            <w:hideMark/>
          </w:tcPr>
          <w:p w14:paraId="2F24E46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0.7556</w:t>
            </w:r>
          </w:p>
        </w:tc>
        <w:tc>
          <w:tcPr>
            <w:tcW w:w="855" w:type="dxa"/>
            <w:tcBorders>
              <w:top w:val="nil"/>
              <w:left w:val="nil"/>
              <w:bottom w:val="nil"/>
              <w:right w:val="nil"/>
            </w:tcBorders>
            <w:shd w:val="clear" w:color="auto" w:fill="auto"/>
            <w:noWrap/>
            <w:vAlign w:val="center"/>
            <w:hideMark/>
          </w:tcPr>
          <w:p w14:paraId="355B31D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0694BB1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2.0892*</w:t>
            </w:r>
          </w:p>
        </w:tc>
        <w:tc>
          <w:tcPr>
            <w:tcW w:w="656" w:type="dxa"/>
            <w:tcBorders>
              <w:top w:val="nil"/>
              <w:left w:val="nil"/>
              <w:bottom w:val="nil"/>
              <w:right w:val="nil"/>
            </w:tcBorders>
            <w:shd w:val="clear" w:color="auto" w:fill="auto"/>
            <w:noWrap/>
            <w:vAlign w:val="center"/>
            <w:hideMark/>
          </w:tcPr>
          <w:p w14:paraId="12D9FFA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0.8939</w:t>
            </w:r>
          </w:p>
        </w:tc>
      </w:tr>
      <w:tr w:rsidR="00C270DC" w:rsidRPr="00283CB6" w14:paraId="7A5DF5A9" w14:textId="77777777" w:rsidTr="00851C41">
        <w:trPr>
          <w:trHeight w:val="20"/>
          <w:jc w:val="center"/>
        </w:trPr>
        <w:tc>
          <w:tcPr>
            <w:tcW w:w="679" w:type="dxa"/>
            <w:vMerge/>
            <w:tcBorders>
              <w:left w:val="nil"/>
              <w:bottom w:val="single" w:sz="4" w:space="0" w:color="auto"/>
              <w:right w:val="nil"/>
            </w:tcBorders>
            <w:vAlign w:val="center"/>
          </w:tcPr>
          <w:p w14:paraId="70841A0D"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single" w:sz="4" w:space="0" w:color="auto"/>
              <w:right w:val="nil"/>
            </w:tcBorders>
            <w:shd w:val="clear" w:color="auto" w:fill="auto"/>
            <w:noWrap/>
            <w:vAlign w:val="center"/>
            <w:hideMark/>
          </w:tcPr>
          <w:p w14:paraId="16E8626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16" w:type="dxa"/>
            <w:tcBorders>
              <w:top w:val="nil"/>
              <w:left w:val="nil"/>
              <w:bottom w:val="single" w:sz="4" w:space="0" w:color="auto"/>
              <w:right w:val="nil"/>
            </w:tcBorders>
            <w:shd w:val="clear" w:color="auto" w:fill="auto"/>
            <w:noWrap/>
            <w:vAlign w:val="center"/>
            <w:hideMark/>
          </w:tcPr>
          <w:p w14:paraId="6C12EE3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2.0347*</w:t>
            </w:r>
          </w:p>
        </w:tc>
        <w:tc>
          <w:tcPr>
            <w:tcW w:w="656" w:type="dxa"/>
            <w:tcBorders>
              <w:top w:val="nil"/>
              <w:left w:val="nil"/>
              <w:bottom w:val="single" w:sz="4" w:space="0" w:color="auto"/>
              <w:right w:val="nil"/>
            </w:tcBorders>
            <w:shd w:val="clear" w:color="auto" w:fill="auto"/>
            <w:noWrap/>
            <w:vAlign w:val="center"/>
            <w:hideMark/>
          </w:tcPr>
          <w:p w14:paraId="2D4A938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0.9344</w:t>
            </w:r>
          </w:p>
        </w:tc>
        <w:tc>
          <w:tcPr>
            <w:tcW w:w="792" w:type="dxa"/>
            <w:tcBorders>
              <w:top w:val="nil"/>
              <w:left w:val="nil"/>
              <w:bottom w:val="single" w:sz="4" w:space="0" w:color="auto"/>
              <w:right w:val="nil"/>
            </w:tcBorders>
            <w:shd w:val="clear" w:color="auto" w:fill="auto"/>
            <w:noWrap/>
            <w:vAlign w:val="center"/>
            <w:hideMark/>
          </w:tcPr>
          <w:p w14:paraId="210B1F3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43" w:type="dxa"/>
            <w:tcBorders>
              <w:top w:val="nil"/>
              <w:left w:val="nil"/>
              <w:bottom w:val="single" w:sz="4" w:space="0" w:color="auto"/>
              <w:right w:val="nil"/>
            </w:tcBorders>
            <w:shd w:val="clear" w:color="auto" w:fill="auto"/>
            <w:noWrap/>
            <w:vAlign w:val="center"/>
            <w:hideMark/>
          </w:tcPr>
          <w:p w14:paraId="42B9C4D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2.2511*</w:t>
            </w:r>
          </w:p>
        </w:tc>
        <w:tc>
          <w:tcPr>
            <w:tcW w:w="667" w:type="dxa"/>
            <w:tcBorders>
              <w:top w:val="nil"/>
              <w:left w:val="nil"/>
              <w:bottom w:val="single" w:sz="4" w:space="0" w:color="auto"/>
              <w:right w:val="nil"/>
            </w:tcBorders>
            <w:shd w:val="clear" w:color="auto" w:fill="auto"/>
            <w:noWrap/>
            <w:vAlign w:val="center"/>
            <w:hideMark/>
          </w:tcPr>
          <w:p w14:paraId="6BC164F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0.9087</w:t>
            </w:r>
          </w:p>
        </w:tc>
        <w:tc>
          <w:tcPr>
            <w:tcW w:w="792" w:type="dxa"/>
            <w:tcBorders>
              <w:top w:val="nil"/>
              <w:left w:val="nil"/>
              <w:bottom w:val="single" w:sz="4" w:space="0" w:color="auto"/>
              <w:right w:val="nil"/>
            </w:tcBorders>
            <w:shd w:val="clear" w:color="auto" w:fill="auto"/>
            <w:noWrap/>
            <w:vAlign w:val="center"/>
            <w:hideMark/>
          </w:tcPr>
          <w:p w14:paraId="754B310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single" w:sz="4" w:space="0" w:color="auto"/>
              <w:right w:val="nil"/>
            </w:tcBorders>
            <w:shd w:val="clear" w:color="auto" w:fill="auto"/>
            <w:noWrap/>
            <w:vAlign w:val="center"/>
            <w:hideMark/>
          </w:tcPr>
          <w:p w14:paraId="60A5609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2.2555*</w:t>
            </w:r>
          </w:p>
        </w:tc>
        <w:tc>
          <w:tcPr>
            <w:tcW w:w="660" w:type="dxa"/>
            <w:tcBorders>
              <w:top w:val="nil"/>
              <w:left w:val="nil"/>
              <w:bottom w:val="single" w:sz="4" w:space="0" w:color="auto"/>
              <w:right w:val="nil"/>
            </w:tcBorders>
            <w:shd w:val="clear" w:color="auto" w:fill="auto"/>
            <w:noWrap/>
            <w:vAlign w:val="center"/>
            <w:hideMark/>
          </w:tcPr>
          <w:p w14:paraId="43785D5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0.4812</w:t>
            </w:r>
          </w:p>
        </w:tc>
        <w:tc>
          <w:tcPr>
            <w:tcW w:w="855" w:type="dxa"/>
            <w:tcBorders>
              <w:top w:val="nil"/>
              <w:left w:val="nil"/>
              <w:bottom w:val="single" w:sz="4" w:space="0" w:color="auto"/>
              <w:right w:val="nil"/>
            </w:tcBorders>
            <w:shd w:val="clear" w:color="auto" w:fill="auto"/>
            <w:noWrap/>
            <w:vAlign w:val="center"/>
            <w:hideMark/>
          </w:tcPr>
          <w:p w14:paraId="7BA1F1E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NARNN</w:t>
            </w:r>
          </w:p>
        </w:tc>
        <w:tc>
          <w:tcPr>
            <w:tcW w:w="781" w:type="dxa"/>
            <w:tcBorders>
              <w:top w:val="nil"/>
              <w:left w:val="nil"/>
              <w:bottom w:val="single" w:sz="4" w:space="0" w:color="auto"/>
              <w:right w:val="nil"/>
            </w:tcBorders>
            <w:shd w:val="clear" w:color="auto" w:fill="auto"/>
            <w:noWrap/>
            <w:vAlign w:val="center"/>
            <w:hideMark/>
          </w:tcPr>
          <w:p w14:paraId="0ECA0B3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2.0554*</w:t>
            </w:r>
          </w:p>
        </w:tc>
        <w:tc>
          <w:tcPr>
            <w:tcW w:w="656" w:type="dxa"/>
            <w:tcBorders>
              <w:top w:val="nil"/>
              <w:left w:val="nil"/>
              <w:bottom w:val="single" w:sz="4" w:space="0" w:color="auto"/>
              <w:right w:val="nil"/>
            </w:tcBorders>
            <w:shd w:val="clear" w:color="auto" w:fill="auto"/>
            <w:noWrap/>
            <w:vAlign w:val="center"/>
            <w:hideMark/>
          </w:tcPr>
          <w:p w14:paraId="781C8D1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0.9906</w:t>
            </w:r>
          </w:p>
        </w:tc>
      </w:tr>
      <w:tr w:rsidR="00C270DC" w:rsidRPr="00283CB6" w14:paraId="626B6922" w14:textId="77777777" w:rsidTr="00851C41">
        <w:trPr>
          <w:trHeight w:val="20"/>
          <w:jc w:val="center"/>
        </w:trPr>
        <w:tc>
          <w:tcPr>
            <w:tcW w:w="679" w:type="dxa"/>
            <w:vMerge w:val="restart"/>
            <w:tcBorders>
              <w:top w:val="single" w:sz="4" w:space="0" w:color="auto"/>
              <w:left w:val="nil"/>
              <w:right w:val="nil"/>
            </w:tcBorders>
            <w:vAlign w:val="center"/>
          </w:tcPr>
          <w:p w14:paraId="01A63EB9" w14:textId="4086929A"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Power</w:t>
            </w:r>
          </w:p>
        </w:tc>
        <w:tc>
          <w:tcPr>
            <w:tcW w:w="792" w:type="dxa"/>
            <w:tcBorders>
              <w:top w:val="single" w:sz="4" w:space="0" w:color="auto"/>
              <w:left w:val="nil"/>
              <w:bottom w:val="nil"/>
              <w:right w:val="nil"/>
            </w:tcBorders>
            <w:shd w:val="clear" w:color="auto" w:fill="auto"/>
            <w:noWrap/>
            <w:vAlign w:val="center"/>
            <w:hideMark/>
          </w:tcPr>
          <w:p w14:paraId="61C0E91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4" w:space="0" w:color="auto"/>
              <w:left w:val="nil"/>
              <w:bottom w:val="nil"/>
              <w:right w:val="nil"/>
            </w:tcBorders>
            <w:shd w:val="clear" w:color="auto" w:fill="auto"/>
            <w:noWrap/>
            <w:vAlign w:val="center"/>
            <w:hideMark/>
          </w:tcPr>
          <w:p w14:paraId="40BB05C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1.6448**</w:t>
            </w:r>
          </w:p>
        </w:tc>
        <w:tc>
          <w:tcPr>
            <w:tcW w:w="656" w:type="dxa"/>
            <w:tcBorders>
              <w:top w:val="single" w:sz="4" w:space="0" w:color="auto"/>
              <w:left w:val="nil"/>
              <w:bottom w:val="nil"/>
              <w:right w:val="nil"/>
            </w:tcBorders>
            <w:shd w:val="clear" w:color="auto" w:fill="auto"/>
            <w:noWrap/>
            <w:vAlign w:val="center"/>
            <w:hideMark/>
          </w:tcPr>
          <w:p w14:paraId="61DA64B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0.5148</w:t>
            </w:r>
          </w:p>
        </w:tc>
        <w:tc>
          <w:tcPr>
            <w:tcW w:w="792" w:type="dxa"/>
            <w:tcBorders>
              <w:top w:val="single" w:sz="4" w:space="0" w:color="auto"/>
              <w:left w:val="nil"/>
              <w:bottom w:val="nil"/>
              <w:right w:val="nil"/>
            </w:tcBorders>
            <w:shd w:val="clear" w:color="auto" w:fill="auto"/>
            <w:noWrap/>
            <w:vAlign w:val="center"/>
            <w:hideMark/>
          </w:tcPr>
          <w:p w14:paraId="1257634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4" w:space="0" w:color="auto"/>
              <w:left w:val="nil"/>
              <w:bottom w:val="nil"/>
              <w:right w:val="nil"/>
            </w:tcBorders>
            <w:shd w:val="clear" w:color="auto" w:fill="auto"/>
            <w:noWrap/>
            <w:vAlign w:val="center"/>
            <w:hideMark/>
          </w:tcPr>
          <w:p w14:paraId="3D88729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1.8413**</w:t>
            </w:r>
          </w:p>
        </w:tc>
        <w:tc>
          <w:tcPr>
            <w:tcW w:w="667" w:type="dxa"/>
            <w:tcBorders>
              <w:top w:val="single" w:sz="4" w:space="0" w:color="auto"/>
              <w:left w:val="nil"/>
              <w:bottom w:val="nil"/>
              <w:right w:val="nil"/>
            </w:tcBorders>
            <w:shd w:val="clear" w:color="auto" w:fill="auto"/>
            <w:noWrap/>
            <w:vAlign w:val="center"/>
            <w:hideMark/>
          </w:tcPr>
          <w:p w14:paraId="36A1A00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0.1658</w:t>
            </w:r>
          </w:p>
        </w:tc>
        <w:tc>
          <w:tcPr>
            <w:tcW w:w="792" w:type="dxa"/>
            <w:tcBorders>
              <w:top w:val="single" w:sz="4" w:space="0" w:color="auto"/>
              <w:left w:val="nil"/>
              <w:bottom w:val="nil"/>
              <w:right w:val="nil"/>
            </w:tcBorders>
            <w:shd w:val="clear" w:color="auto" w:fill="auto"/>
            <w:noWrap/>
            <w:vAlign w:val="center"/>
            <w:hideMark/>
          </w:tcPr>
          <w:p w14:paraId="71848F0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single" w:sz="4" w:space="0" w:color="auto"/>
              <w:left w:val="nil"/>
              <w:bottom w:val="nil"/>
              <w:right w:val="nil"/>
            </w:tcBorders>
            <w:shd w:val="clear" w:color="auto" w:fill="auto"/>
            <w:noWrap/>
            <w:vAlign w:val="center"/>
            <w:hideMark/>
          </w:tcPr>
          <w:p w14:paraId="056F9D4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2.1714*</w:t>
            </w:r>
          </w:p>
        </w:tc>
        <w:tc>
          <w:tcPr>
            <w:tcW w:w="660" w:type="dxa"/>
            <w:tcBorders>
              <w:top w:val="single" w:sz="4" w:space="0" w:color="auto"/>
              <w:left w:val="nil"/>
              <w:bottom w:val="nil"/>
              <w:right w:val="nil"/>
            </w:tcBorders>
            <w:shd w:val="clear" w:color="auto" w:fill="auto"/>
            <w:noWrap/>
            <w:vAlign w:val="center"/>
            <w:hideMark/>
          </w:tcPr>
          <w:p w14:paraId="25F1FE1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0.469</w:t>
            </w:r>
          </w:p>
        </w:tc>
        <w:tc>
          <w:tcPr>
            <w:tcW w:w="855" w:type="dxa"/>
            <w:tcBorders>
              <w:top w:val="single" w:sz="4" w:space="0" w:color="auto"/>
              <w:left w:val="nil"/>
              <w:bottom w:val="nil"/>
              <w:right w:val="nil"/>
            </w:tcBorders>
            <w:shd w:val="clear" w:color="auto" w:fill="auto"/>
            <w:noWrap/>
            <w:vAlign w:val="center"/>
            <w:hideMark/>
          </w:tcPr>
          <w:p w14:paraId="4FACB86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single" w:sz="4" w:space="0" w:color="auto"/>
              <w:left w:val="nil"/>
              <w:bottom w:val="nil"/>
              <w:right w:val="nil"/>
            </w:tcBorders>
            <w:shd w:val="clear" w:color="auto" w:fill="auto"/>
            <w:noWrap/>
            <w:vAlign w:val="center"/>
            <w:hideMark/>
          </w:tcPr>
          <w:p w14:paraId="302A31C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1.8767**</w:t>
            </w:r>
          </w:p>
        </w:tc>
        <w:tc>
          <w:tcPr>
            <w:tcW w:w="656" w:type="dxa"/>
            <w:tcBorders>
              <w:top w:val="single" w:sz="4" w:space="0" w:color="auto"/>
              <w:left w:val="nil"/>
              <w:bottom w:val="nil"/>
              <w:right w:val="nil"/>
            </w:tcBorders>
            <w:shd w:val="clear" w:color="auto" w:fill="auto"/>
            <w:noWrap/>
            <w:vAlign w:val="center"/>
            <w:hideMark/>
          </w:tcPr>
          <w:p w14:paraId="5DC4CFF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0.5515</w:t>
            </w:r>
          </w:p>
        </w:tc>
      </w:tr>
      <w:tr w:rsidR="00C270DC" w:rsidRPr="00283CB6" w14:paraId="525052C7" w14:textId="77777777" w:rsidTr="00851C41">
        <w:trPr>
          <w:trHeight w:val="20"/>
          <w:jc w:val="center"/>
        </w:trPr>
        <w:tc>
          <w:tcPr>
            <w:tcW w:w="679" w:type="dxa"/>
            <w:vMerge/>
            <w:tcBorders>
              <w:left w:val="nil"/>
              <w:right w:val="nil"/>
            </w:tcBorders>
            <w:vAlign w:val="center"/>
          </w:tcPr>
          <w:p w14:paraId="4DAD29D9"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072B444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16" w:type="dxa"/>
            <w:tcBorders>
              <w:top w:val="nil"/>
              <w:left w:val="nil"/>
              <w:bottom w:val="nil"/>
              <w:right w:val="nil"/>
            </w:tcBorders>
            <w:shd w:val="clear" w:color="auto" w:fill="auto"/>
            <w:noWrap/>
            <w:vAlign w:val="center"/>
            <w:hideMark/>
          </w:tcPr>
          <w:p w14:paraId="21E6EE2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1.8584**</w:t>
            </w:r>
          </w:p>
        </w:tc>
        <w:tc>
          <w:tcPr>
            <w:tcW w:w="656" w:type="dxa"/>
            <w:tcBorders>
              <w:top w:val="nil"/>
              <w:left w:val="nil"/>
              <w:bottom w:val="nil"/>
              <w:right w:val="nil"/>
            </w:tcBorders>
            <w:shd w:val="clear" w:color="auto" w:fill="auto"/>
            <w:noWrap/>
            <w:vAlign w:val="center"/>
            <w:hideMark/>
          </w:tcPr>
          <w:p w14:paraId="3349FA0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0.6926</w:t>
            </w:r>
          </w:p>
        </w:tc>
        <w:tc>
          <w:tcPr>
            <w:tcW w:w="792" w:type="dxa"/>
            <w:tcBorders>
              <w:top w:val="nil"/>
              <w:left w:val="nil"/>
              <w:bottom w:val="nil"/>
              <w:right w:val="nil"/>
            </w:tcBorders>
            <w:shd w:val="clear" w:color="auto" w:fill="auto"/>
            <w:noWrap/>
            <w:vAlign w:val="center"/>
            <w:hideMark/>
          </w:tcPr>
          <w:p w14:paraId="380A6F9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43" w:type="dxa"/>
            <w:tcBorders>
              <w:top w:val="nil"/>
              <w:left w:val="nil"/>
              <w:bottom w:val="nil"/>
              <w:right w:val="nil"/>
            </w:tcBorders>
            <w:shd w:val="clear" w:color="auto" w:fill="auto"/>
            <w:noWrap/>
            <w:vAlign w:val="center"/>
            <w:hideMark/>
          </w:tcPr>
          <w:p w14:paraId="03677D1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2.0113*</w:t>
            </w:r>
          </w:p>
        </w:tc>
        <w:tc>
          <w:tcPr>
            <w:tcW w:w="667" w:type="dxa"/>
            <w:tcBorders>
              <w:top w:val="nil"/>
              <w:left w:val="nil"/>
              <w:bottom w:val="nil"/>
              <w:right w:val="nil"/>
            </w:tcBorders>
            <w:shd w:val="clear" w:color="auto" w:fill="auto"/>
            <w:noWrap/>
            <w:vAlign w:val="center"/>
            <w:hideMark/>
          </w:tcPr>
          <w:p w14:paraId="3436027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0.3029</w:t>
            </w:r>
          </w:p>
        </w:tc>
        <w:tc>
          <w:tcPr>
            <w:tcW w:w="792" w:type="dxa"/>
            <w:tcBorders>
              <w:top w:val="nil"/>
              <w:left w:val="nil"/>
              <w:bottom w:val="nil"/>
              <w:right w:val="nil"/>
            </w:tcBorders>
            <w:shd w:val="clear" w:color="auto" w:fill="auto"/>
            <w:noWrap/>
            <w:vAlign w:val="center"/>
            <w:hideMark/>
          </w:tcPr>
          <w:p w14:paraId="170A654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nil"/>
              <w:left w:val="nil"/>
              <w:bottom w:val="nil"/>
              <w:right w:val="nil"/>
            </w:tcBorders>
            <w:shd w:val="clear" w:color="auto" w:fill="auto"/>
            <w:noWrap/>
            <w:vAlign w:val="center"/>
            <w:hideMark/>
          </w:tcPr>
          <w:p w14:paraId="04DC35E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2.1891*</w:t>
            </w:r>
          </w:p>
        </w:tc>
        <w:tc>
          <w:tcPr>
            <w:tcW w:w="660" w:type="dxa"/>
            <w:tcBorders>
              <w:top w:val="nil"/>
              <w:left w:val="nil"/>
              <w:bottom w:val="nil"/>
              <w:right w:val="nil"/>
            </w:tcBorders>
            <w:shd w:val="clear" w:color="auto" w:fill="auto"/>
            <w:noWrap/>
            <w:vAlign w:val="center"/>
            <w:hideMark/>
          </w:tcPr>
          <w:p w14:paraId="0F0CA1F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0.428</w:t>
            </w:r>
          </w:p>
        </w:tc>
        <w:tc>
          <w:tcPr>
            <w:tcW w:w="855" w:type="dxa"/>
            <w:tcBorders>
              <w:top w:val="nil"/>
              <w:left w:val="nil"/>
              <w:bottom w:val="nil"/>
              <w:right w:val="nil"/>
            </w:tcBorders>
            <w:shd w:val="clear" w:color="auto" w:fill="auto"/>
            <w:noWrap/>
            <w:vAlign w:val="center"/>
            <w:hideMark/>
          </w:tcPr>
          <w:p w14:paraId="72AEE37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nil"/>
              <w:left w:val="nil"/>
              <w:bottom w:val="nil"/>
              <w:right w:val="nil"/>
            </w:tcBorders>
            <w:shd w:val="clear" w:color="auto" w:fill="auto"/>
            <w:noWrap/>
            <w:vAlign w:val="center"/>
            <w:hideMark/>
          </w:tcPr>
          <w:p w14:paraId="3A59186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1.8933**</w:t>
            </w:r>
          </w:p>
        </w:tc>
        <w:tc>
          <w:tcPr>
            <w:tcW w:w="656" w:type="dxa"/>
            <w:tcBorders>
              <w:top w:val="nil"/>
              <w:left w:val="nil"/>
              <w:bottom w:val="nil"/>
              <w:right w:val="nil"/>
            </w:tcBorders>
            <w:shd w:val="clear" w:color="auto" w:fill="auto"/>
            <w:noWrap/>
            <w:vAlign w:val="center"/>
            <w:hideMark/>
          </w:tcPr>
          <w:p w14:paraId="070B29D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0.7224</w:t>
            </w:r>
          </w:p>
        </w:tc>
      </w:tr>
      <w:tr w:rsidR="00C270DC" w:rsidRPr="00283CB6" w14:paraId="457F8D2B" w14:textId="77777777" w:rsidTr="00851C41">
        <w:trPr>
          <w:trHeight w:val="20"/>
          <w:jc w:val="center"/>
        </w:trPr>
        <w:tc>
          <w:tcPr>
            <w:tcW w:w="679" w:type="dxa"/>
            <w:vMerge/>
            <w:tcBorders>
              <w:left w:val="nil"/>
              <w:right w:val="nil"/>
            </w:tcBorders>
            <w:vAlign w:val="center"/>
          </w:tcPr>
          <w:p w14:paraId="6E846EF0"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69A0D47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16" w:type="dxa"/>
            <w:tcBorders>
              <w:top w:val="nil"/>
              <w:left w:val="nil"/>
              <w:bottom w:val="nil"/>
              <w:right w:val="nil"/>
            </w:tcBorders>
            <w:shd w:val="clear" w:color="auto" w:fill="auto"/>
            <w:noWrap/>
            <w:vAlign w:val="center"/>
            <w:hideMark/>
          </w:tcPr>
          <w:p w14:paraId="5A02B23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1.8545**</w:t>
            </w:r>
          </w:p>
        </w:tc>
        <w:tc>
          <w:tcPr>
            <w:tcW w:w="656" w:type="dxa"/>
            <w:tcBorders>
              <w:top w:val="nil"/>
              <w:left w:val="nil"/>
              <w:bottom w:val="nil"/>
              <w:right w:val="nil"/>
            </w:tcBorders>
            <w:shd w:val="clear" w:color="auto" w:fill="auto"/>
            <w:noWrap/>
            <w:vAlign w:val="center"/>
            <w:hideMark/>
          </w:tcPr>
          <w:p w14:paraId="347BC68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0.7135</w:t>
            </w:r>
          </w:p>
        </w:tc>
        <w:tc>
          <w:tcPr>
            <w:tcW w:w="792" w:type="dxa"/>
            <w:tcBorders>
              <w:top w:val="nil"/>
              <w:left w:val="nil"/>
              <w:bottom w:val="nil"/>
              <w:right w:val="nil"/>
            </w:tcBorders>
            <w:shd w:val="clear" w:color="auto" w:fill="auto"/>
            <w:noWrap/>
            <w:vAlign w:val="center"/>
            <w:hideMark/>
          </w:tcPr>
          <w:p w14:paraId="0B7C7ED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43" w:type="dxa"/>
            <w:tcBorders>
              <w:top w:val="nil"/>
              <w:left w:val="nil"/>
              <w:bottom w:val="nil"/>
              <w:right w:val="nil"/>
            </w:tcBorders>
            <w:shd w:val="clear" w:color="auto" w:fill="auto"/>
            <w:noWrap/>
            <w:vAlign w:val="center"/>
            <w:hideMark/>
          </w:tcPr>
          <w:p w14:paraId="4219D3D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1.9819*</w:t>
            </w:r>
          </w:p>
        </w:tc>
        <w:tc>
          <w:tcPr>
            <w:tcW w:w="667" w:type="dxa"/>
            <w:tcBorders>
              <w:top w:val="nil"/>
              <w:left w:val="nil"/>
              <w:bottom w:val="nil"/>
              <w:right w:val="nil"/>
            </w:tcBorders>
            <w:shd w:val="clear" w:color="auto" w:fill="auto"/>
            <w:noWrap/>
            <w:vAlign w:val="center"/>
            <w:hideMark/>
          </w:tcPr>
          <w:p w14:paraId="73E1D17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0.3315</w:t>
            </w:r>
          </w:p>
        </w:tc>
        <w:tc>
          <w:tcPr>
            <w:tcW w:w="792" w:type="dxa"/>
            <w:tcBorders>
              <w:top w:val="nil"/>
              <w:left w:val="nil"/>
              <w:bottom w:val="nil"/>
              <w:right w:val="nil"/>
            </w:tcBorders>
            <w:shd w:val="clear" w:color="auto" w:fill="auto"/>
            <w:noWrap/>
            <w:vAlign w:val="center"/>
            <w:hideMark/>
          </w:tcPr>
          <w:p w14:paraId="392E0964"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nil"/>
              <w:left w:val="nil"/>
              <w:bottom w:val="nil"/>
              <w:right w:val="nil"/>
            </w:tcBorders>
            <w:shd w:val="clear" w:color="auto" w:fill="auto"/>
            <w:noWrap/>
            <w:vAlign w:val="center"/>
            <w:hideMark/>
          </w:tcPr>
          <w:p w14:paraId="362B13A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2.1510*</w:t>
            </w:r>
          </w:p>
        </w:tc>
        <w:tc>
          <w:tcPr>
            <w:tcW w:w="660" w:type="dxa"/>
            <w:tcBorders>
              <w:top w:val="nil"/>
              <w:left w:val="nil"/>
              <w:bottom w:val="nil"/>
              <w:right w:val="nil"/>
            </w:tcBorders>
            <w:shd w:val="clear" w:color="auto" w:fill="auto"/>
            <w:noWrap/>
            <w:vAlign w:val="center"/>
            <w:hideMark/>
          </w:tcPr>
          <w:p w14:paraId="2D9E9F3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0.8385</w:t>
            </w:r>
          </w:p>
        </w:tc>
        <w:tc>
          <w:tcPr>
            <w:tcW w:w="855" w:type="dxa"/>
            <w:tcBorders>
              <w:top w:val="nil"/>
              <w:left w:val="nil"/>
              <w:bottom w:val="nil"/>
              <w:right w:val="nil"/>
            </w:tcBorders>
            <w:shd w:val="clear" w:color="auto" w:fill="auto"/>
            <w:noWrap/>
            <w:vAlign w:val="center"/>
            <w:hideMark/>
          </w:tcPr>
          <w:p w14:paraId="394F439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781" w:type="dxa"/>
            <w:tcBorders>
              <w:top w:val="nil"/>
              <w:left w:val="nil"/>
              <w:bottom w:val="nil"/>
              <w:right w:val="nil"/>
            </w:tcBorders>
            <w:shd w:val="clear" w:color="auto" w:fill="auto"/>
            <w:noWrap/>
            <w:vAlign w:val="center"/>
            <w:hideMark/>
          </w:tcPr>
          <w:p w14:paraId="30E0072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1.9811*</w:t>
            </w:r>
          </w:p>
        </w:tc>
        <w:tc>
          <w:tcPr>
            <w:tcW w:w="656" w:type="dxa"/>
            <w:tcBorders>
              <w:top w:val="nil"/>
              <w:left w:val="nil"/>
              <w:bottom w:val="nil"/>
              <w:right w:val="nil"/>
            </w:tcBorders>
            <w:shd w:val="clear" w:color="auto" w:fill="auto"/>
            <w:noWrap/>
            <w:vAlign w:val="center"/>
            <w:hideMark/>
          </w:tcPr>
          <w:p w14:paraId="1D7FA8E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0.9577</w:t>
            </w:r>
          </w:p>
        </w:tc>
      </w:tr>
      <w:tr w:rsidR="00C270DC" w:rsidRPr="00283CB6" w14:paraId="65899C03" w14:textId="77777777" w:rsidTr="00851C41">
        <w:trPr>
          <w:trHeight w:val="20"/>
          <w:jc w:val="center"/>
        </w:trPr>
        <w:tc>
          <w:tcPr>
            <w:tcW w:w="679" w:type="dxa"/>
            <w:vMerge/>
            <w:tcBorders>
              <w:left w:val="nil"/>
              <w:right w:val="nil"/>
            </w:tcBorders>
            <w:vAlign w:val="center"/>
          </w:tcPr>
          <w:p w14:paraId="49579000"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3F3C20A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16" w:type="dxa"/>
            <w:tcBorders>
              <w:top w:val="nil"/>
              <w:left w:val="nil"/>
              <w:bottom w:val="nil"/>
              <w:right w:val="nil"/>
            </w:tcBorders>
            <w:shd w:val="clear" w:color="auto" w:fill="auto"/>
            <w:noWrap/>
            <w:vAlign w:val="center"/>
            <w:hideMark/>
          </w:tcPr>
          <w:p w14:paraId="00BC5EB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1.8092**</w:t>
            </w:r>
          </w:p>
        </w:tc>
        <w:tc>
          <w:tcPr>
            <w:tcW w:w="656" w:type="dxa"/>
            <w:tcBorders>
              <w:top w:val="nil"/>
              <w:left w:val="nil"/>
              <w:bottom w:val="nil"/>
              <w:right w:val="nil"/>
            </w:tcBorders>
            <w:shd w:val="clear" w:color="auto" w:fill="auto"/>
            <w:noWrap/>
            <w:vAlign w:val="center"/>
            <w:hideMark/>
          </w:tcPr>
          <w:p w14:paraId="5589412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0.6182</w:t>
            </w:r>
          </w:p>
        </w:tc>
        <w:tc>
          <w:tcPr>
            <w:tcW w:w="792" w:type="dxa"/>
            <w:tcBorders>
              <w:top w:val="nil"/>
              <w:left w:val="nil"/>
              <w:bottom w:val="nil"/>
              <w:right w:val="nil"/>
            </w:tcBorders>
            <w:shd w:val="clear" w:color="auto" w:fill="auto"/>
            <w:noWrap/>
            <w:vAlign w:val="center"/>
            <w:hideMark/>
          </w:tcPr>
          <w:p w14:paraId="0D947BD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43" w:type="dxa"/>
            <w:tcBorders>
              <w:top w:val="nil"/>
              <w:left w:val="nil"/>
              <w:bottom w:val="nil"/>
              <w:right w:val="nil"/>
            </w:tcBorders>
            <w:shd w:val="clear" w:color="auto" w:fill="auto"/>
            <w:noWrap/>
            <w:vAlign w:val="center"/>
            <w:hideMark/>
          </w:tcPr>
          <w:p w14:paraId="1460894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1.9397**</w:t>
            </w:r>
          </w:p>
        </w:tc>
        <w:tc>
          <w:tcPr>
            <w:tcW w:w="667" w:type="dxa"/>
            <w:tcBorders>
              <w:top w:val="nil"/>
              <w:left w:val="nil"/>
              <w:bottom w:val="nil"/>
              <w:right w:val="nil"/>
            </w:tcBorders>
            <w:shd w:val="clear" w:color="auto" w:fill="auto"/>
            <w:noWrap/>
            <w:vAlign w:val="center"/>
            <w:hideMark/>
          </w:tcPr>
          <w:p w14:paraId="56803BC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0.4709</w:t>
            </w:r>
          </w:p>
        </w:tc>
        <w:tc>
          <w:tcPr>
            <w:tcW w:w="792" w:type="dxa"/>
            <w:tcBorders>
              <w:top w:val="nil"/>
              <w:left w:val="nil"/>
              <w:bottom w:val="nil"/>
              <w:right w:val="nil"/>
            </w:tcBorders>
            <w:shd w:val="clear" w:color="auto" w:fill="auto"/>
            <w:noWrap/>
            <w:vAlign w:val="center"/>
            <w:hideMark/>
          </w:tcPr>
          <w:p w14:paraId="1081C48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781" w:type="dxa"/>
            <w:tcBorders>
              <w:top w:val="nil"/>
              <w:left w:val="nil"/>
              <w:bottom w:val="nil"/>
              <w:right w:val="nil"/>
            </w:tcBorders>
            <w:shd w:val="clear" w:color="auto" w:fill="auto"/>
            <w:noWrap/>
            <w:vAlign w:val="center"/>
            <w:hideMark/>
          </w:tcPr>
          <w:p w14:paraId="5D5CCE8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2.1536*</w:t>
            </w:r>
          </w:p>
        </w:tc>
        <w:tc>
          <w:tcPr>
            <w:tcW w:w="660" w:type="dxa"/>
            <w:tcBorders>
              <w:top w:val="nil"/>
              <w:left w:val="nil"/>
              <w:bottom w:val="nil"/>
              <w:right w:val="nil"/>
            </w:tcBorders>
            <w:shd w:val="clear" w:color="auto" w:fill="auto"/>
            <w:noWrap/>
            <w:vAlign w:val="center"/>
            <w:hideMark/>
          </w:tcPr>
          <w:p w14:paraId="4C6BCAF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0.883</w:t>
            </w:r>
          </w:p>
        </w:tc>
        <w:tc>
          <w:tcPr>
            <w:tcW w:w="855" w:type="dxa"/>
            <w:tcBorders>
              <w:top w:val="nil"/>
              <w:left w:val="nil"/>
              <w:bottom w:val="nil"/>
              <w:right w:val="nil"/>
            </w:tcBorders>
            <w:shd w:val="clear" w:color="auto" w:fill="auto"/>
            <w:noWrap/>
            <w:vAlign w:val="center"/>
            <w:hideMark/>
          </w:tcPr>
          <w:p w14:paraId="5E5628D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nil"/>
              <w:left w:val="nil"/>
              <w:bottom w:val="nil"/>
              <w:right w:val="nil"/>
            </w:tcBorders>
            <w:shd w:val="clear" w:color="auto" w:fill="auto"/>
            <w:noWrap/>
            <w:vAlign w:val="center"/>
            <w:hideMark/>
          </w:tcPr>
          <w:p w14:paraId="2A6A9CE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1.8210**</w:t>
            </w:r>
          </w:p>
        </w:tc>
        <w:tc>
          <w:tcPr>
            <w:tcW w:w="656" w:type="dxa"/>
            <w:tcBorders>
              <w:top w:val="nil"/>
              <w:left w:val="nil"/>
              <w:bottom w:val="nil"/>
              <w:right w:val="nil"/>
            </w:tcBorders>
            <w:shd w:val="clear" w:color="auto" w:fill="auto"/>
            <w:noWrap/>
            <w:vAlign w:val="center"/>
            <w:hideMark/>
          </w:tcPr>
          <w:p w14:paraId="5711EBA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0.8973</w:t>
            </w:r>
          </w:p>
        </w:tc>
      </w:tr>
      <w:tr w:rsidR="00C270DC" w:rsidRPr="00283CB6" w14:paraId="317F0E65" w14:textId="77777777" w:rsidTr="00851C41">
        <w:trPr>
          <w:trHeight w:val="20"/>
          <w:jc w:val="center"/>
        </w:trPr>
        <w:tc>
          <w:tcPr>
            <w:tcW w:w="679" w:type="dxa"/>
            <w:vMerge/>
            <w:tcBorders>
              <w:left w:val="nil"/>
              <w:bottom w:val="nil"/>
              <w:right w:val="nil"/>
            </w:tcBorders>
            <w:vAlign w:val="center"/>
          </w:tcPr>
          <w:p w14:paraId="6B330A16"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2016D68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16" w:type="dxa"/>
            <w:tcBorders>
              <w:top w:val="nil"/>
              <w:left w:val="nil"/>
              <w:bottom w:val="nil"/>
              <w:right w:val="nil"/>
            </w:tcBorders>
            <w:shd w:val="clear" w:color="auto" w:fill="auto"/>
            <w:noWrap/>
            <w:vAlign w:val="center"/>
            <w:hideMark/>
          </w:tcPr>
          <w:p w14:paraId="27306EC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1.6948**</w:t>
            </w:r>
          </w:p>
        </w:tc>
        <w:tc>
          <w:tcPr>
            <w:tcW w:w="656" w:type="dxa"/>
            <w:tcBorders>
              <w:top w:val="nil"/>
              <w:left w:val="nil"/>
              <w:bottom w:val="nil"/>
              <w:right w:val="nil"/>
            </w:tcBorders>
            <w:shd w:val="clear" w:color="auto" w:fill="auto"/>
            <w:noWrap/>
            <w:vAlign w:val="center"/>
            <w:hideMark/>
          </w:tcPr>
          <w:p w14:paraId="0816A68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0.9221</w:t>
            </w:r>
          </w:p>
        </w:tc>
        <w:tc>
          <w:tcPr>
            <w:tcW w:w="792" w:type="dxa"/>
            <w:tcBorders>
              <w:top w:val="nil"/>
              <w:left w:val="nil"/>
              <w:bottom w:val="nil"/>
              <w:right w:val="nil"/>
            </w:tcBorders>
            <w:shd w:val="clear" w:color="auto" w:fill="auto"/>
            <w:noWrap/>
            <w:vAlign w:val="center"/>
            <w:hideMark/>
          </w:tcPr>
          <w:p w14:paraId="68005C64"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43" w:type="dxa"/>
            <w:tcBorders>
              <w:top w:val="nil"/>
              <w:left w:val="nil"/>
              <w:bottom w:val="nil"/>
              <w:right w:val="nil"/>
            </w:tcBorders>
            <w:shd w:val="clear" w:color="auto" w:fill="auto"/>
            <w:noWrap/>
            <w:vAlign w:val="center"/>
            <w:hideMark/>
          </w:tcPr>
          <w:p w14:paraId="70E55B1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1.9759*</w:t>
            </w:r>
          </w:p>
        </w:tc>
        <w:tc>
          <w:tcPr>
            <w:tcW w:w="667" w:type="dxa"/>
            <w:tcBorders>
              <w:top w:val="nil"/>
              <w:left w:val="nil"/>
              <w:bottom w:val="nil"/>
              <w:right w:val="nil"/>
            </w:tcBorders>
            <w:shd w:val="clear" w:color="auto" w:fill="auto"/>
            <w:noWrap/>
            <w:vAlign w:val="center"/>
            <w:hideMark/>
          </w:tcPr>
          <w:p w14:paraId="29E5723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0.6006</w:t>
            </w:r>
          </w:p>
        </w:tc>
        <w:tc>
          <w:tcPr>
            <w:tcW w:w="792" w:type="dxa"/>
            <w:tcBorders>
              <w:top w:val="nil"/>
              <w:left w:val="nil"/>
              <w:bottom w:val="nil"/>
              <w:right w:val="nil"/>
            </w:tcBorders>
            <w:shd w:val="clear" w:color="auto" w:fill="auto"/>
            <w:noWrap/>
            <w:vAlign w:val="center"/>
            <w:hideMark/>
          </w:tcPr>
          <w:p w14:paraId="625BFD4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nil"/>
              <w:right w:val="nil"/>
            </w:tcBorders>
            <w:shd w:val="clear" w:color="auto" w:fill="auto"/>
            <w:noWrap/>
            <w:vAlign w:val="center"/>
            <w:hideMark/>
          </w:tcPr>
          <w:p w14:paraId="7E1151D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2.1529*</w:t>
            </w:r>
          </w:p>
        </w:tc>
        <w:tc>
          <w:tcPr>
            <w:tcW w:w="660" w:type="dxa"/>
            <w:tcBorders>
              <w:top w:val="nil"/>
              <w:left w:val="nil"/>
              <w:bottom w:val="nil"/>
              <w:right w:val="nil"/>
            </w:tcBorders>
            <w:shd w:val="clear" w:color="auto" w:fill="auto"/>
            <w:noWrap/>
            <w:vAlign w:val="center"/>
            <w:hideMark/>
          </w:tcPr>
          <w:p w14:paraId="797D309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0.8701</w:t>
            </w:r>
          </w:p>
        </w:tc>
        <w:tc>
          <w:tcPr>
            <w:tcW w:w="855" w:type="dxa"/>
            <w:tcBorders>
              <w:top w:val="nil"/>
              <w:left w:val="nil"/>
              <w:bottom w:val="nil"/>
              <w:right w:val="nil"/>
            </w:tcBorders>
            <w:shd w:val="clear" w:color="auto" w:fill="auto"/>
            <w:noWrap/>
            <w:vAlign w:val="center"/>
            <w:hideMark/>
          </w:tcPr>
          <w:p w14:paraId="52BD22E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GRNN</w:t>
            </w:r>
          </w:p>
        </w:tc>
        <w:tc>
          <w:tcPr>
            <w:tcW w:w="781" w:type="dxa"/>
            <w:tcBorders>
              <w:top w:val="nil"/>
              <w:left w:val="nil"/>
              <w:bottom w:val="nil"/>
              <w:right w:val="nil"/>
            </w:tcBorders>
            <w:shd w:val="clear" w:color="auto" w:fill="auto"/>
            <w:noWrap/>
            <w:vAlign w:val="center"/>
            <w:hideMark/>
          </w:tcPr>
          <w:p w14:paraId="3CF2193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1.9347**</w:t>
            </w:r>
          </w:p>
        </w:tc>
        <w:tc>
          <w:tcPr>
            <w:tcW w:w="656" w:type="dxa"/>
            <w:tcBorders>
              <w:top w:val="nil"/>
              <w:left w:val="nil"/>
              <w:bottom w:val="nil"/>
              <w:right w:val="nil"/>
            </w:tcBorders>
            <w:shd w:val="clear" w:color="auto" w:fill="auto"/>
            <w:noWrap/>
            <w:vAlign w:val="center"/>
            <w:hideMark/>
          </w:tcPr>
          <w:p w14:paraId="2EBD5BF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0.6005</w:t>
            </w:r>
          </w:p>
        </w:tc>
      </w:tr>
      <w:tr w:rsidR="00C270DC" w:rsidRPr="00283CB6" w14:paraId="63CA270A" w14:textId="77777777" w:rsidTr="00851C41">
        <w:trPr>
          <w:trHeight w:val="20"/>
          <w:jc w:val="center"/>
        </w:trPr>
        <w:tc>
          <w:tcPr>
            <w:tcW w:w="679" w:type="dxa"/>
            <w:tcBorders>
              <w:top w:val="single" w:sz="4" w:space="0" w:color="auto"/>
              <w:left w:val="nil"/>
              <w:right w:val="nil"/>
            </w:tcBorders>
            <w:vAlign w:val="center"/>
          </w:tcPr>
          <w:p w14:paraId="7257FA7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Type</w:t>
            </w:r>
          </w:p>
        </w:tc>
        <w:tc>
          <w:tcPr>
            <w:tcW w:w="792" w:type="dxa"/>
            <w:tcBorders>
              <w:top w:val="single" w:sz="4" w:space="0" w:color="auto"/>
              <w:left w:val="nil"/>
              <w:bottom w:val="nil"/>
              <w:right w:val="nil"/>
            </w:tcBorders>
            <w:shd w:val="clear" w:color="auto" w:fill="auto"/>
            <w:noWrap/>
            <w:vAlign w:val="center"/>
            <w:hideMark/>
          </w:tcPr>
          <w:p w14:paraId="3431069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Period</w:t>
            </w:r>
          </w:p>
        </w:tc>
        <w:tc>
          <w:tcPr>
            <w:tcW w:w="8299" w:type="dxa"/>
            <w:gridSpan w:val="11"/>
            <w:tcBorders>
              <w:top w:val="single" w:sz="4" w:space="0" w:color="auto"/>
              <w:left w:val="nil"/>
              <w:bottom w:val="single" w:sz="4" w:space="0" w:color="auto"/>
              <w:right w:val="nil"/>
            </w:tcBorders>
            <w:shd w:val="clear" w:color="auto" w:fill="auto"/>
            <w:noWrap/>
            <w:vAlign w:val="center"/>
            <w:hideMark/>
          </w:tcPr>
          <w:p w14:paraId="57D6BAD3" w14:textId="05B30341"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2nd</w:t>
            </w:r>
            <w:r w:rsidR="00403E35" w:rsidRPr="00283CB6">
              <w:rPr>
                <w:rFonts w:eastAsia="等线"/>
                <w:b/>
                <w:bCs/>
                <w:noProof w:val="0"/>
                <w:sz w:val="16"/>
                <w:szCs w:val="16"/>
              </w:rPr>
              <w:t xml:space="preserve"> </w:t>
            </w:r>
            <w:r w:rsidRPr="00283CB6">
              <w:rPr>
                <w:rFonts w:eastAsia="等线"/>
                <w:b/>
                <w:bCs/>
                <w:noProof w:val="0"/>
                <w:sz w:val="16"/>
                <w:szCs w:val="16"/>
              </w:rPr>
              <w:t>season</w:t>
            </w:r>
          </w:p>
        </w:tc>
      </w:tr>
      <w:tr w:rsidR="00C270DC" w:rsidRPr="00283CB6" w14:paraId="0F0B0A80" w14:textId="77777777" w:rsidTr="00851C41">
        <w:trPr>
          <w:trHeight w:val="20"/>
          <w:jc w:val="center"/>
        </w:trPr>
        <w:tc>
          <w:tcPr>
            <w:tcW w:w="679" w:type="dxa"/>
            <w:vMerge w:val="restart"/>
            <w:tcBorders>
              <w:top w:val="single" w:sz="4" w:space="0" w:color="auto"/>
              <w:left w:val="nil"/>
              <w:right w:val="nil"/>
            </w:tcBorders>
            <w:vAlign w:val="center"/>
          </w:tcPr>
          <w:p w14:paraId="5D48842C" w14:textId="3F9077E8"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Speed</w:t>
            </w:r>
          </w:p>
        </w:tc>
        <w:tc>
          <w:tcPr>
            <w:tcW w:w="792" w:type="dxa"/>
            <w:tcBorders>
              <w:top w:val="single" w:sz="4" w:space="0" w:color="auto"/>
              <w:left w:val="nil"/>
              <w:bottom w:val="nil"/>
              <w:right w:val="nil"/>
            </w:tcBorders>
            <w:shd w:val="clear" w:color="auto" w:fill="auto"/>
            <w:noWrap/>
            <w:vAlign w:val="center"/>
            <w:hideMark/>
          </w:tcPr>
          <w:p w14:paraId="4203682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4" w:space="0" w:color="auto"/>
              <w:left w:val="nil"/>
              <w:bottom w:val="nil"/>
              <w:right w:val="nil"/>
            </w:tcBorders>
            <w:shd w:val="clear" w:color="auto" w:fill="auto"/>
            <w:noWrap/>
            <w:vAlign w:val="center"/>
            <w:hideMark/>
          </w:tcPr>
          <w:p w14:paraId="17BF3D5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2.1945*</w:t>
            </w:r>
          </w:p>
        </w:tc>
        <w:tc>
          <w:tcPr>
            <w:tcW w:w="656" w:type="dxa"/>
            <w:tcBorders>
              <w:top w:val="single" w:sz="4" w:space="0" w:color="auto"/>
              <w:left w:val="nil"/>
              <w:bottom w:val="nil"/>
              <w:right w:val="nil"/>
            </w:tcBorders>
            <w:shd w:val="clear" w:color="auto" w:fill="auto"/>
            <w:noWrap/>
            <w:vAlign w:val="center"/>
            <w:hideMark/>
          </w:tcPr>
          <w:p w14:paraId="1EA0192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0.6758</w:t>
            </w:r>
          </w:p>
        </w:tc>
        <w:tc>
          <w:tcPr>
            <w:tcW w:w="792" w:type="dxa"/>
            <w:tcBorders>
              <w:top w:val="single" w:sz="4" w:space="0" w:color="auto"/>
              <w:left w:val="nil"/>
              <w:bottom w:val="nil"/>
              <w:right w:val="nil"/>
            </w:tcBorders>
            <w:shd w:val="clear" w:color="auto" w:fill="auto"/>
            <w:noWrap/>
            <w:vAlign w:val="center"/>
            <w:hideMark/>
          </w:tcPr>
          <w:p w14:paraId="7EF1C70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4" w:space="0" w:color="auto"/>
              <w:left w:val="nil"/>
              <w:bottom w:val="nil"/>
              <w:right w:val="nil"/>
            </w:tcBorders>
            <w:shd w:val="clear" w:color="auto" w:fill="auto"/>
            <w:noWrap/>
            <w:vAlign w:val="center"/>
            <w:hideMark/>
          </w:tcPr>
          <w:p w14:paraId="1C6C696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2.2025*</w:t>
            </w:r>
          </w:p>
        </w:tc>
        <w:tc>
          <w:tcPr>
            <w:tcW w:w="667" w:type="dxa"/>
            <w:tcBorders>
              <w:top w:val="single" w:sz="4" w:space="0" w:color="auto"/>
              <w:left w:val="nil"/>
              <w:bottom w:val="nil"/>
              <w:right w:val="nil"/>
            </w:tcBorders>
            <w:shd w:val="clear" w:color="auto" w:fill="auto"/>
            <w:noWrap/>
            <w:vAlign w:val="center"/>
            <w:hideMark/>
          </w:tcPr>
          <w:p w14:paraId="0614479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0.4777</w:t>
            </w:r>
          </w:p>
        </w:tc>
        <w:tc>
          <w:tcPr>
            <w:tcW w:w="792" w:type="dxa"/>
            <w:tcBorders>
              <w:top w:val="single" w:sz="4" w:space="0" w:color="auto"/>
              <w:left w:val="nil"/>
              <w:bottom w:val="nil"/>
              <w:right w:val="nil"/>
            </w:tcBorders>
            <w:shd w:val="clear" w:color="auto" w:fill="auto"/>
            <w:noWrap/>
            <w:vAlign w:val="center"/>
            <w:hideMark/>
          </w:tcPr>
          <w:p w14:paraId="530B6E6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single" w:sz="4" w:space="0" w:color="auto"/>
              <w:left w:val="nil"/>
              <w:bottom w:val="nil"/>
              <w:right w:val="nil"/>
            </w:tcBorders>
            <w:shd w:val="clear" w:color="auto" w:fill="auto"/>
            <w:noWrap/>
            <w:vAlign w:val="center"/>
            <w:hideMark/>
          </w:tcPr>
          <w:p w14:paraId="7896691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2.1799*</w:t>
            </w:r>
          </w:p>
        </w:tc>
        <w:tc>
          <w:tcPr>
            <w:tcW w:w="660" w:type="dxa"/>
            <w:tcBorders>
              <w:top w:val="single" w:sz="4" w:space="0" w:color="auto"/>
              <w:left w:val="nil"/>
              <w:bottom w:val="nil"/>
              <w:right w:val="nil"/>
            </w:tcBorders>
            <w:shd w:val="clear" w:color="auto" w:fill="auto"/>
            <w:noWrap/>
            <w:vAlign w:val="center"/>
            <w:hideMark/>
          </w:tcPr>
          <w:p w14:paraId="3D4B4A4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0.5881</w:t>
            </w:r>
          </w:p>
        </w:tc>
        <w:tc>
          <w:tcPr>
            <w:tcW w:w="855" w:type="dxa"/>
            <w:tcBorders>
              <w:top w:val="single" w:sz="4" w:space="0" w:color="auto"/>
              <w:left w:val="nil"/>
              <w:bottom w:val="nil"/>
              <w:right w:val="nil"/>
            </w:tcBorders>
            <w:shd w:val="clear" w:color="auto" w:fill="auto"/>
            <w:noWrap/>
            <w:vAlign w:val="center"/>
            <w:hideMark/>
          </w:tcPr>
          <w:p w14:paraId="0C6CC62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single" w:sz="4" w:space="0" w:color="auto"/>
              <w:left w:val="nil"/>
              <w:bottom w:val="nil"/>
              <w:right w:val="nil"/>
            </w:tcBorders>
            <w:shd w:val="clear" w:color="auto" w:fill="auto"/>
            <w:noWrap/>
            <w:vAlign w:val="center"/>
            <w:hideMark/>
          </w:tcPr>
          <w:p w14:paraId="43FBA46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2.1549*</w:t>
            </w:r>
          </w:p>
        </w:tc>
        <w:tc>
          <w:tcPr>
            <w:tcW w:w="656" w:type="dxa"/>
            <w:tcBorders>
              <w:top w:val="single" w:sz="4" w:space="0" w:color="auto"/>
              <w:left w:val="nil"/>
              <w:bottom w:val="nil"/>
              <w:right w:val="nil"/>
            </w:tcBorders>
            <w:shd w:val="clear" w:color="auto" w:fill="auto"/>
            <w:noWrap/>
            <w:vAlign w:val="center"/>
            <w:hideMark/>
          </w:tcPr>
          <w:p w14:paraId="27DE1CF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0.9343</w:t>
            </w:r>
          </w:p>
        </w:tc>
      </w:tr>
      <w:tr w:rsidR="00C270DC" w:rsidRPr="00283CB6" w14:paraId="4878BFBF" w14:textId="77777777" w:rsidTr="00851C41">
        <w:trPr>
          <w:trHeight w:val="20"/>
          <w:jc w:val="center"/>
        </w:trPr>
        <w:tc>
          <w:tcPr>
            <w:tcW w:w="679" w:type="dxa"/>
            <w:vMerge/>
            <w:tcBorders>
              <w:left w:val="nil"/>
              <w:right w:val="nil"/>
            </w:tcBorders>
            <w:vAlign w:val="center"/>
          </w:tcPr>
          <w:p w14:paraId="359E9C41"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20DD359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16" w:type="dxa"/>
            <w:tcBorders>
              <w:top w:val="nil"/>
              <w:left w:val="nil"/>
              <w:bottom w:val="nil"/>
              <w:right w:val="nil"/>
            </w:tcBorders>
            <w:shd w:val="clear" w:color="auto" w:fill="auto"/>
            <w:noWrap/>
            <w:vAlign w:val="center"/>
            <w:hideMark/>
          </w:tcPr>
          <w:p w14:paraId="615DC2B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2.0491*</w:t>
            </w:r>
          </w:p>
        </w:tc>
        <w:tc>
          <w:tcPr>
            <w:tcW w:w="656" w:type="dxa"/>
            <w:tcBorders>
              <w:top w:val="nil"/>
              <w:left w:val="nil"/>
              <w:bottom w:val="nil"/>
              <w:right w:val="nil"/>
            </w:tcBorders>
            <w:shd w:val="clear" w:color="auto" w:fill="auto"/>
            <w:noWrap/>
            <w:vAlign w:val="center"/>
            <w:hideMark/>
          </w:tcPr>
          <w:p w14:paraId="6504A12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0.7707</w:t>
            </w:r>
          </w:p>
        </w:tc>
        <w:tc>
          <w:tcPr>
            <w:tcW w:w="792" w:type="dxa"/>
            <w:tcBorders>
              <w:top w:val="nil"/>
              <w:left w:val="nil"/>
              <w:bottom w:val="nil"/>
              <w:right w:val="nil"/>
            </w:tcBorders>
            <w:shd w:val="clear" w:color="auto" w:fill="auto"/>
            <w:noWrap/>
            <w:vAlign w:val="center"/>
            <w:hideMark/>
          </w:tcPr>
          <w:p w14:paraId="7DA8375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43" w:type="dxa"/>
            <w:tcBorders>
              <w:top w:val="nil"/>
              <w:left w:val="nil"/>
              <w:bottom w:val="nil"/>
              <w:right w:val="nil"/>
            </w:tcBorders>
            <w:shd w:val="clear" w:color="auto" w:fill="auto"/>
            <w:noWrap/>
            <w:vAlign w:val="center"/>
            <w:hideMark/>
          </w:tcPr>
          <w:p w14:paraId="3960692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2.1907*</w:t>
            </w:r>
          </w:p>
        </w:tc>
        <w:tc>
          <w:tcPr>
            <w:tcW w:w="667" w:type="dxa"/>
            <w:tcBorders>
              <w:top w:val="nil"/>
              <w:left w:val="nil"/>
              <w:bottom w:val="nil"/>
              <w:right w:val="nil"/>
            </w:tcBorders>
            <w:shd w:val="clear" w:color="auto" w:fill="auto"/>
            <w:noWrap/>
            <w:vAlign w:val="center"/>
            <w:hideMark/>
          </w:tcPr>
          <w:p w14:paraId="42AE3DD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0.3819</w:t>
            </w:r>
          </w:p>
        </w:tc>
        <w:tc>
          <w:tcPr>
            <w:tcW w:w="792" w:type="dxa"/>
            <w:tcBorders>
              <w:top w:val="nil"/>
              <w:left w:val="nil"/>
              <w:bottom w:val="nil"/>
              <w:right w:val="nil"/>
            </w:tcBorders>
            <w:shd w:val="clear" w:color="auto" w:fill="auto"/>
            <w:noWrap/>
            <w:vAlign w:val="center"/>
            <w:hideMark/>
          </w:tcPr>
          <w:p w14:paraId="3187C1B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40205EE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2.1802*</w:t>
            </w:r>
          </w:p>
        </w:tc>
        <w:tc>
          <w:tcPr>
            <w:tcW w:w="660" w:type="dxa"/>
            <w:tcBorders>
              <w:top w:val="nil"/>
              <w:left w:val="nil"/>
              <w:bottom w:val="nil"/>
              <w:right w:val="nil"/>
            </w:tcBorders>
            <w:shd w:val="clear" w:color="auto" w:fill="auto"/>
            <w:noWrap/>
            <w:vAlign w:val="center"/>
            <w:hideMark/>
          </w:tcPr>
          <w:p w14:paraId="34E6A03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0.6535</w:t>
            </w:r>
          </w:p>
        </w:tc>
        <w:tc>
          <w:tcPr>
            <w:tcW w:w="855" w:type="dxa"/>
            <w:tcBorders>
              <w:top w:val="nil"/>
              <w:left w:val="nil"/>
              <w:bottom w:val="nil"/>
              <w:right w:val="nil"/>
            </w:tcBorders>
            <w:shd w:val="clear" w:color="auto" w:fill="auto"/>
            <w:noWrap/>
            <w:vAlign w:val="center"/>
            <w:hideMark/>
          </w:tcPr>
          <w:p w14:paraId="0E9C0F1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13FC451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2.1582*</w:t>
            </w:r>
          </w:p>
        </w:tc>
        <w:tc>
          <w:tcPr>
            <w:tcW w:w="656" w:type="dxa"/>
            <w:tcBorders>
              <w:top w:val="nil"/>
              <w:left w:val="nil"/>
              <w:bottom w:val="nil"/>
              <w:right w:val="nil"/>
            </w:tcBorders>
            <w:shd w:val="clear" w:color="auto" w:fill="auto"/>
            <w:noWrap/>
            <w:vAlign w:val="center"/>
            <w:hideMark/>
          </w:tcPr>
          <w:p w14:paraId="4FF36BB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0.8213</w:t>
            </w:r>
          </w:p>
        </w:tc>
      </w:tr>
      <w:tr w:rsidR="00C270DC" w:rsidRPr="00283CB6" w14:paraId="2637D0FB" w14:textId="77777777" w:rsidTr="00851C41">
        <w:trPr>
          <w:trHeight w:val="20"/>
          <w:jc w:val="center"/>
        </w:trPr>
        <w:tc>
          <w:tcPr>
            <w:tcW w:w="679" w:type="dxa"/>
            <w:vMerge/>
            <w:tcBorders>
              <w:left w:val="nil"/>
              <w:right w:val="nil"/>
            </w:tcBorders>
            <w:vAlign w:val="center"/>
          </w:tcPr>
          <w:p w14:paraId="5B60E1EB"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2EC7E4E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16" w:type="dxa"/>
            <w:tcBorders>
              <w:top w:val="nil"/>
              <w:left w:val="nil"/>
              <w:bottom w:val="nil"/>
              <w:right w:val="nil"/>
            </w:tcBorders>
            <w:shd w:val="clear" w:color="auto" w:fill="auto"/>
            <w:noWrap/>
            <w:vAlign w:val="center"/>
            <w:hideMark/>
          </w:tcPr>
          <w:p w14:paraId="45A5B81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2.1712*</w:t>
            </w:r>
          </w:p>
        </w:tc>
        <w:tc>
          <w:tcPr>
            <w:tcW w:w="656" w:type="dxa"/>
            <w:tcBorders>
              <w:top w:val="nil"/>
              <w:left w:val="nil"/>
              <w:bottom w:val="nil"/>
              <w:right w:val="nil"/>
            </w:tcBorders>
            <w:shd w:val="clear" w:color="auto" w:fill="auto"/>
            <w:noWrap/>
            <w:vAlign w:val="center"/>
            <w:hideMark/>
          </w:tcPr>
          <w:p w14:paraId="0194A82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0.9856</w:t>
            </w:r>
          </w:p>
        </w:tc>
        <w:tc>
          <w:tcPr>
            <w:tcW w:w="792" w:type="dxa"/>
            <w:tcBorders>
              <w:top w:val="nil"/>
              <w:left w:val="nil"/>
              <w:bottom w:val="nil"/>
              <w:right w:val="nil"/>
            </w:tcBorders>
            <w:shd w:val="clear" w:color="auto" w:fill="auto"/>
            <w:noWrap/>
            <w:vAlign w:val="center"/>
            <w:hideMark/>
          </w:tcPr>
          <w:p w14:paraId="3F03601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43" w:type="dxa"/>
            <w:tcBorders>
              <w:top w:val="nil"/>
              <w:left w:val="nil"/>
              <w:bottom w:val="nil"/>
              <w:right w:val="nil"/>
            </w:tcBorders>
            <w:shd w:val="clear" w:color="auto" w:fill="auto"/>
            <w:noWrap/>
            <w:vAlign w:val="center"/>
            <w:hideMark/>
          </w:tcPr>
          <w:p w14:paraId="7F8A4B9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2.1570*</w:t>
            </w:r>
          </w:p>
        </w:tc>
        <w:tc>
          <w:tcPr>
            <w:tcW w:w="667" w:type="dxa"/>
            <w:tcBorders>
              <w:top w:val="nil"/>
              <w:left w:val="nil"/>
              <w:bottom w:val="nil"/>
              <w:right w:val="nil"/>
            </w:tcBorders>
            <w:shd w:val="clear" w:color="auto" w:fill="auto"/>
            <w:noWrap/>
            <w:vAlign w:val="center"/>
            <w:hideMark/>
          </w:tcPr>
          <w:p w14:paraId="7782C11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0.4754</w:t>
            </w:r>
          </w:p>
        </w:tc>
        <w:tc>
          <w:tcPr>
            <w:tcW w:w="792" w:type="dxa"/>
            <w:tcBorders>
              <w:top w:val="nil"/>
              <w:left w:val="nil"/>
              <w:bottom w:val="nil"/>
              <w:right w:val="nil"/>
            </w:tcBorders>
            <w:shd w:val="clear" w:color="auto" w:fill="auto"/>
            <w:noWrap/>
            <w:vAlign w:val="center"/>
            <w:hideMark/>
          </w:tcPr>
          <w:p w14:paraId="6E3746A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599F769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2.1139*</w:t>
            </w:r>
          </w:p>
        </w:tc>
        <w:tc>
          <w:tcPr>
            <w:tcW w:w="660" w:type="dxa"/>
            <w:tcBorders>
              <w:top w:val="nil"/>
              <w:left w:val="nil"/>
              <w:bottom w:val="nil"/>
              <w:right w:val="nil"/>
            </w:tcBorders>
            <w:shd w:val="clear" w:color="auto" w:fill="auto"/>
            <w:noWrap/>
            <w:vAlign w:val="center"/>
            <w:hideMark/>
          </w:tcPr>
          <w:p w14:paraId="5596A3E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0.7227</w:t>
            </w:r>
          </w:p>
        </w:tc>
        <w:tc>
          <w:tcPr>
            <w:tcW w:w="855" w:type="dxa"/>
            <w:tcBorders>
              <w:top w:val="nil"/>
              <w:left w:val="nil"/>
              <w:bottom w:val="nil"/>
              <w:right w:val="nil"/>
            </w:tcBorders>
            <w:shd w:val="clear" w:color="auto" w:fill="auto"/>
            <w:noWrap/>
            <w:vAlign w:val="center"/>
            <w:hideMark/>
          </w:tcPr>
          <w:p w14:paraId="0F19BAB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691CDF5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2.1066*</w:t>
            </w:r>
          </w:p>
        </w:tc>
        <w:tc>
          <w:tcPr>
            <w:tcW w:w="656" w:type="dxa"/>
            <w:tcBorders>
              <w:top w:val="nil"/>
              <w:left w:val="nil"/>
              <w:bottom w:val="nil"/>
              <w:right w:val="nil"/>
            </w:tcBorders>
            <w:shd w:val="clear" w:color="auto" w:fill="auto"/>
            <w:noWrap/>
            <w:vAlign w:val="center"/>
            <w:hideMark/>
          </w:tcPr>
          <w:p w14:paraId="13B1C74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0.4826</w:t>
            </w:r>
          </w:p>
        </w:tc>
      </w:tr>
      <w:tr w:rsidR="00C270DC" w:rsidRPr="00283CB6" w14:paraId="250312EF" w14:textId="77777777" w:rsidTr="00851C41">
        <w:trPr>
          <w:trHeight w:val="20"/>
          <w:jc w:val="center"/>
        </w:trPr>
        <w:tc>
          <w:tcPr>
            <w:tcW w:w="679" w:type="dxa"/>
            <w:vMerge/>
            <w:tcBorders>
              <w:left w:val="nil"/>
              <w:right w:val="nil"/>
            </w:tcBorders>
            <w:vAlign w:val="center"/>
          </w:tcPr>
          <w:p w14:paraId="4658F843"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5E38FC54"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16" w:type="dxa"/>
            <w:tcBorders>
              <w:top w:val="nil"/>
              <w:left w:val="nil"/>
              <w:bottom w:val="nil"/>
              <w:right w:val="nil"/>
            </w:tcBorders>
            <w:shd w:val="clear" w:color="auto" w:fill="auto"/>
            <w:noWrap/>
            <w:vAlign w:val="center"/>
            <w:hideMark/>
          </w:tcPr>
          <w:p w14:paraId="4B35022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2.2617*</w:t>
            </w:r>
          </w:p>
        </w:tc>
        <w:tc>
          <w:tcPr>
            <w:tcW w:w="656" w:type="dxa"/>
            <w:tcBorders>
              <w:top w:val="nil"/>
              <w:left w:val="nil"/>
              <w:bottom w:val="nil"/>
              <w:right w:val="nil"/>
            </w:tcBorders>
            <w:shd w:val="clear" w:color="auto" w:fill="auto"/>
            <w:noWrap/>
            <w:vAlign w:val="center"/>
            <w:hideMark/>
          </w:tcPr>
          <w:p w14:paraId="4B9F56C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0.9507</w:t>
            </w:r>
          </w:p>
        </w:tc>
        <w:tc>
          <w:tcPr>
            <w:tcW w:w="792" w:type="dxa"/>
            <w:tcBorders>
              <w:top w:val="nil"/>
              <w:left w:val="nil"/>
              <w:bottom w:val="nil"/>
              <w:right w:val="nil"/>
            </w:tcBorders>
            <w:shd w:val="clear" w:color="auto" w:fill="auto"/>
            <w:noWrap/>
            <w:vAlign w:val="center"/>
            <w:hideMark/>
          </w:tcPr>
          <w:p w14:paraId="3AD0B8E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43" w:type="dxa"/>
            <w:tcBorders>
              <w:top w:val="nil"/>
              <w:left w:val="nil"/>
              <w:bottom w:val="nil"/>
              <w:right w:val="nil"/>
            </w:tcBorders>
            <w:shd w:val="clear" w:color="auto" w:fill="auto"/>
            <w:noWrap/>
            <w:vAlign w:val="center"/>
            <w:hideMark/>
          </w:tcPr>
          <w:p w14:paraId="745260F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2.1710*</w:t>
            </w:r>
          </w:p>
        </w:tc>
        <w:tc>
          <w:tcPr>
            <w:tcW w:w="667" w:type="dxa"/>
            <w:tcBorders>
              <w:top w:val="nil"/>
              <w:left w:val="nil"/>
              <w:bottom w:val="nil"/>
              <w:right w:val="nil"/>
            </w:tcBorders>
            <w:shd w:val="clear" w:color="auto" w:fill="auto"/>
            <w:noWrap/>
            <w:vAlign w:val="center"/>
            <w:hideMark/>
          </w:tcPr>
          <w:p w14:paraId="175FB96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0.6418</w:t>
            </w:r>
          </w:p>
        </w:tc>
        <w:tc>
          <w:tcPr>
            <w:tcW w:w="792" w:type="dxa"/>
            <w:tcBorders>
              <w:top w:val="nil"/>
              <w:left w:val="nil"/>
              <w:bottom w:val="nil"/>
              <w:right w:val="nil"/>
            </w:tcBorders>
            <w:shd w:val="clear" w:color="auto" w:fill="auto"/>
            <w:noWrap/>
            <w:vAlign w:val="center"/>
            <w:hideMark/>
          </w:tcPr>
          <w:p w14:paraId="4E58890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358E690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2.1974*</w:t>
            </w:r>
          </w:p>
        </w:tc>
        <w:tc>
          <w:tcPr>
            <w:tcW w:w="660" w:type="dxa"/>
            <w:tcBorders>
              <w:top w:val="nil"/>
              <w:left w:val="nil"/>
              <w:bottom w:val="nil"/>
              <w:right w:val="nil"/>
            </w:tcBorders>
            <w:shd w:val="clear" w:color="auto" w:fill="auto"/>
            <w:noWrap/>
            <w:vAlign w:val="center"/>
            <w:hideMark/>
          </w:tcPr>
          <w:p w14:paraId="335FF8F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0.8559</w:t>
            </w:r>
          </w:p>
        </w:tc>
        <w:tc>
          <w:tcPr>
            <w:tcW w:w="855" w:type="dxa"/>
            <w:tcBorders>
              <w:top w:val="nil"/>
              <w:left w:val="nil"/>
              <w:bottom w:val="nil"/>
              <w:right w:val="nil"/>
            </w:tcBorders>
            <w:shd w:val="clear" w:color="auto" w:fill="auto"/>
            <w:noWrap/>
            <w:vAlign w:val="center"/>
            <w:hideMark/>
          </w:tcPr>
          <w:p w14:paraId="03DE601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051915B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2.1212*</w:t>
            </w:r>
          </w:p>
        </w:tc>
        <w:tc>
          <w:tcPr>
            <w:tcW w:w="656" w:type="dxa"/>
            <w:tcBorders>
              <w:top w:val="nil"/>
              <w:left w:val="nil"/>
              <w:bottom w:val="nil"/>
              <w:right w:val="nil"/>
            </w:tcBorders>
            <w:shd w:val="clear" w:color="auto" w:fill="auto"/>
            <w:noWrap/>
            <w:vAlign w:val="center"/>
            <w:hideMark/>
          </w:tcPr>
          <w:p w14:paraId="2E62F2A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0.3952</w:t>
            </w:r>
          </w:p>
        </w:tc>
      </w:tr>
      <w:tr w:rsidR="00C270DC" w:rsidRPr="00283CB6" w14:paraId="59F8459D" w14:textId="77777777" w:rsidTr="00851C41">
        <w:trPr>
          <w:trHeight w:val="20"/>
          <w:jc w:val="center"/>
        </w:trPr>
        <w:tc>
          <w:tcPr>
            <w:tcW w:w="679" w:type="dxa"/>
            <w:vMerge/>
            <w:tcBorders>
              <w:left w:val="nil"/>
              <w:bottom w:val="single" w:sz="4" w:space="0" w:color="auto"/>
              <w:right w:val="nil"/>
            </w:tcBorders>
            <w:vAlign w:val="center"/>
          </w:tcPr>
          <w:p w14:paraId="01FA2BC0"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single" w:sz="4" w:space="0" w:color="auto"/>
              <w:right w:val="nil"/>
            </w:tcBorders>
            <w:shd w:val="clear" w:color="auto" w:fill="auto"/>
            <w:noWrap/>
            <w:vAlign w:val="center"/>
            <w:hideMark/>
          </w:tcPr>
          <w:p w14:paraId="756D1ED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16" w:type="dxa"/>
            <w:tcBorders>
              <w:top w:val="nil"/>
              <w:left w:val="nil"/>
              <w:bottom w:val="single" w:sz="4" w:space="0" w:color="auto"/>
              <w:right w:val="nil"/>
            </w:tcBorders>
            <w:shd w:val="clear" w:color="auto" w:fill="auto"/>
            <w:noWrap/>
            <w:vAlign w:val="center"/>
            <w:hideMark/>
          </w:tcPr>
          <w:p w14:paraId="76442F5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2.2046*</w:t>
            </w:r>
          </w:p>
        </w:tc>
        <w:tc>
          <w:tcPr>
            <w:tcW w:w="656" w:type="dxa"/>
            <w:tcBorders>
              <w:top w:val="nil"/>
              <w:left w:val="nil"/>
              <w:bottom w:val="single" w:sz="4" w:space="0" w:color="auto"/>
              <w:right w:val="nil"/>
            </w:tcBorders>
            <w:shd w:val="clear" w:color="auto" w:fill="auto"/>
            <w:noWrap/>
            <w:vAlign w:val="center"/>
            <w:hideMark/>
          </w:tcPr>
          <w:p w14:paraId="30D9E1D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0.7191</w:t>
            </w:r>
          </w:p>
        </w:tc>
        <w:tc>
          <w:tcPr>
            <w:tcW w:w="792" w:type="dxa"/>
            <w:tcBorders>
              <w:top w:val="nil"/>
              <w:left w:val="nil"/>
              <w:bottom w:val="single" w:sz="4" w:space="0" w:color="auto"/>
              <w:right w:val="nil"/>
            </w:tcBorders>
            <w:shd w:val="clear" w:color="auto" w:fill="auto"/>
            <w:noWrap/>
            <w:vAlign w:val="center"/>
            <w:hideMark/>
          </w:tcPr>
          <w:p w14:paraId="31BAEED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43" w:type="dxa"/>
            <w:tcBorders>
              <w:top w:val="nil"/>
              <w:left w:val="nil"/>
              <w:bottom w:val="single" w:sz="4" w:space="0" w:color="auto"/>
              <w:right w:val="nil"/>
            </w:tcBorders>
            <w:shd w:val="clear" w:color="auto" w:fill="auto"/>
            <w:noWrap/>
            <w:vAlign w:val="center"/>
            <w:hideMark/>
          </w:tcPr>
          <w:p w14:paraId="6B68BAB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2.1974*</w:t>
            </w:r>
          </w:p>
        </w:tc>
        <w:tc>
          <w:tcPr>
            <w:tcW w:w="667" w:type="dxa"/>
            <w:tcBorders>
              <w:top w:val="nil"/>
              <w:left w:val="nil"/>
              <w:bottom w:val="single" w:sz="4" w:space="0" w:color="auto"/>
              <w:right w:val="nil"/>
            </w:tcBorders>
            <w:shd w:val="clear" w:color="auto" w:fill="auto"/>
            <w:noWrap/>
            <w:vAlign w:val="center"/>
            <w:hideMark/>
          </w:tcPr>
          <w:p w14:paraId="2BCFE2D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0.6615</w:t>
            </w:r>
          </w:p>
        </w:tc>
        <w:tc>
          <w:tcPr>
            <w:tcW w:w="792" w:type="dxa"/>
            <w:tcBorders>
              <w:top w:val="nil"/>
              <w:left w:val="nil"/>
              <w:bottom w:val="single" w:sz="4" w:space="0" w:color="auto"/>
              <w:right w:val="nil"/>
            </w:tcBorders>
            <w:shd w:val="clear" w:color="auto" w:fill="auto"/>
            <w:noWrap/>
            <w:vAlign w:val="center"/>
            <w:hideMark/>
          </w:tcPr>
          <w:p w14:paraId="613D016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single" w:sz="4" w:space="0" w:color="auto"/>
              <w:right w:val="nil"/>
            </w:tcBorders>
            <w:shd w:val="clear" w:color="auto" w:fill="auto"/>
            <w:noWrap/>
            <w:vAlign w:val="center"/>
            <w:hideMark/>
          </w:tcPr>
          <w:p w14:paraId="7C6CB7D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2.2154*</w:t>
            </w:r>
          </w:p>
        </w:tc>
        <w:tc>
          <w:tcPr>
            <w:tcW w:w="660" w:type="dxa"/>
            <w:tcBorders>
              <w:top w:val="nil"/>
              <w:left w:val="nil"/>
              <w:bottom w:val="single" w:sz="4" w:space="0" w:color="auto"/>
              <w:right w:val="nil"/>
            </w:tcBorders>
            <w:shd w:val="clear" w:color="auto" w:fill="auto"/>
            <w:noWrap/>
            <w:vAlign w:val="center"/>
            <w:hideMark/>
          </w:tcPr>
          <w:p w14:paraId="71D4CB7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0.8648</w:t>
            </w:r>
          </w:p>
        </w:tc>
        <w:tc>
          <w:tcPr>
            <w:tcW w:w="855" w:type="dxa"/>
            <w:tcBorders>
              <w:top w:val="nil"/>
              <w:left w:val="nil"/>
              <w:bottom w:val="single" w:sz="4" w:space="0" w:color="auto"/>
              <w:right w:val="nil"/>
            </w:tcBorders>
            <w:shd w:val="clear" w:color="auto" w:fill="auto"/>
            <w:noWrap/>
            <w:vAlign w:val="center"/>
            <w:hideMark/>
          </w:tcPr>
          <w:p w14:paraId="0B8EFF9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NARNN</w:t>
            </w:r>
          </w:p>
        </w:tc>
        <w:tc>
          <w:tcPr>
            <w:tcW w:w="781" w:type="dxa"/>
            <w:tcBorders>
              <w:top w:val="nil"/>
              <w:left w:val="nil"/>
              <w:bottom w:val="single" w:sz="4" w:space="0" w:color="auto"/>
              <w:right w:val="nil"/>
            </w:tcBorders>
            <w:shd w:val="clear" w:color="auto" w:fill="auto"/>
            <w:noWrap/>
            <w:vAlign w:val="center"/>
            <w:hideMark/>
          </w:tcPr>
          <w:p w14:paraId="07EFBF2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2.1212*</w:t>
            </w:r>
          </w:p>
        </w:tc>
        <w:tc>
          <w:tcPr>
            <w:tcW w:w="656" w:type="dxa"/>
            <w:tcBorders>
              <w:top w:val="nil"/>
              <w:left w:val="nil"/>
              <w:bottom w:val="single" w:sz="4" w:space="0" w:color="auto"/>
              <w:right w:val="nil"/>
            </w:tcBorders>
            <w:shd w:val="clear" w:color="auto" w:fill="auto"/>
            <w:noWrap/>
            <w:vAlign w:val="center"/>
            <w:hideMark/>
          </w:tcPr>
          <w:p w14:paraId="13846A8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0.5641</w:t>
            </w:r>
          </w:p>
        </w:tc>
      </w:tr>
      <w:tr w:rsidR="00C270DC" w:rsidRPr="00283CB6" w14:paraId="4B0AACA8" w14:textId="77777777" w:rsidTr="00851C41">
        <w:trPr>
          <w:trHeight w:val="20"/>
          <w:jc w:val="center"/>
        </w:trPr>
        <w:tc>
          <w:tcPr>
            <w:tcW w:w="679" w:type="dxa"/>
            <w:vMerge w:val="restart"/>
            <w:tcBorders>
              <w:top w:val="single" w:sz="4" w:space="0" w:color="auto"/>
              <w:left w:val="nil"/>
              <w:right w:val="nil"/>
            </w:tcBorders>
            <w:vAlign w:val="center"/>
          </w:tcPr>
          <w:p w14:paraId="24938030" w14:textId="2454C7F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Power</w:t>
            </w:r>
          </w:p>
        </w:tc>
        <w:tc>
          <w:tcPr>
            <w:tcW w:w="792" w:type="dxa"/>
            <w:tcBorders>
              <w:top w:val="single" w:sz="4" w:space="0" w:color="auto"/>
              <w:left w:val="nil"/>
              <w:bottom w:val="nil"/>
              <w:right w:val="nil"/>
            </w:tcBorders>
            <w:shd w:val="clear" w:color="auto" w:fill="auto"/>
            <w:noWrap/>
            <w:vAlign w:val="center"/>
            <w:hideMark/>
          </w:tcPr>
          <w:p w14:paraId="49A9775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4" w:space="0" w:color="auto"/>
              <w:left w:val="nil"/>
              <w:bottom w:val="nil"/>
              <w:right w:val="nil"/>
            </w:tcBorders>
            <w:shd w:val="clear" w:color="auto" w:fill="auto"/>
            <w:noWrap/>
            <w:vAlign w:val="center"/>
            <w:hideMark/>
          </w:tcPr>
          <w:p w14:paraId="055456D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1.8129**</w:t>
            </w:r>
          </w:p>
        </w:tc>
        <w:tc>
          <w:tcPr>
            <w:tcW w:w="656" w:type="dxa"/>
            <w:tcBorders>
              <w:top w:val="single" w:sz="4" w:space="0" w:color="auto"/>
              <w:left w:val="nil"/>
              <w:bottom w:val="nil"/>
              <w:right w:val="nil"/>
            </w:tcBorders>
            <w:shd w:val="clear" w:color="auto" w:fill="auto"/>
            <w:noWrap/>
            <w:vAlign w:val="center"/>
            <w:hideMark/>
          </w:tcPr>
          <w:p w14:paraId="0F954BB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0.6877</w:t>
            </w:r>
          </w:p>
        </w:tc>
        <w:tc>
          <w:tcPr>
            <w:tcW w:w="792" w:type="dxa"/>
            <w:tcBorders>
              <w:top w:val="single" w:sz="4" w:space="0" w:color="auto"/>
              <w:left w:val="nil"/>
              <w:bottom w:val="nil"/>
              <w:right w:val="nil"/>
            </w:tcBorders>
            <w:shd w:val="clear" w:color="auto" w:fill="auto"/>
            <w:noWrap/>
            <w:vAlign w:val="center"/>
            <w:hideMark/>
          </w:tcPr>
          <w:p w14:paraId="6D86160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4" w:space="0" w:color="auto"/>
              <w:left w:val="nil"/>
              <w:bottom w:val="nil"/>
              <w:right w:val="nil"/>
            </w:tcBorders>
            <w:shd w:val="clear" w:color="auto" w:fill="auto"/>
            <w:noWrap/>
            <w:vAlign w:val="center"/>
            <w:hideMark/>
          </w:tcPr>
          <w:p w14:paraId="4C08CC8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1.9293*</w:t>
            </w:r>
          </w:p>
        </w:tc>
        <w:tc>
          <w:tcPr>
            <w:tcW w:w="667" w:type="dxa"/>
            <w:tcBorders>
              <w:top w:val="single" w:sz="4" w:space="0" w:color="auto"/>
              <w:left w:val="nil"/>
              <w:bottom w:val="nil"/>
              <w:right w:val="nil"/>
            </w:tcBorders>
            <w:shd w:val="clear" w:color="auto" w:fill="auto"/>
            <w:noWrap/>
            <w:vAlign w:val="center"/>
            <w:hideMark/>
          </w:tcPr>
          <w:p w14:paraId="089A84B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0.2834</w:t>
            </w:r>
          </w:p>
        </w:tc>
        <w:tc>
          <w:tcPr>
            <w:tcW w:w="792" w:type="dxa"/>
            <w:tcBorders>
              <w:top w:val="single" w:sz="4" w:space="0" w:color="auto"/>
              <w:left w:val="nil"/>
              <w:bottom w:val="nil"/>
              <w:right w:val="nil"/>
            </w:tcBorders>
            <w:shd w:val="clear" w:color="auto" w:fill="auto"/>
            <w:noWrap/>
            <w:vAlign w:val="center"/>
            <w:hideMark/>
          </w:tcPr>
          <w:p w14:paraId="2AE188F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single" w:sz="4" w:space="0" w:color="auto"/>
              <w:left w:val="nil"/>
              <w:bottom w:val="nil"/>
              <w:right w:val="nil"/>
            </w:tcBorders>
            <w:shd w:val="clear" w:color="auto" w:fill="auto"/>
            <w:noWrap/>
            <w:vAlign w:val="center"/>
            <w:hideMark/>
          </w:tcPr>
          <w:p w14:paraId="29503F9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1.8850**</w:t>
            </w:r>
          </w:p>
        </w:tc>
        <w:tc>
          <w:tcPr>
            <w:tcW w:w="660" w:type="dxa"/>
            <w:tcBorders>
              <w:top w:val="single" w:sz="4" w:space="0" w:color="auto"/>
              <w:left w:val="nil"/>
              <w:bottom w:val="nil"/>
              <w:right w:val="nil"/>
            </w:tcBorders>
            <w:shd w:val="clear" w:color="auto" w:fill="auto"/>
            <w:noWrap/>
            <w:vAlign w:val="center"/>
            <w:hideMark/>
          </w:tcPr>
          <w:p w14:paraId="06A3CE1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0.191</w:t>
            </w:r>
          </w:p>
        </w:tc>
        <w:tc>
          <w:tcPr>
            <w:tcW w:w="855" w:type="dxa"/>
            <w:tcBorders>
              <w:top w:val="single" w:sz="4" w:space="0" w:color="auto"/>
              <w:left w:val="nil"/>
              <w:bottom w:val="nil"/>
              <w:right w:val="nil"/>
            </w:tcBorders>
            <w:shd w:val="clear" w:color="auto" w:fill="auto"/>
            <w:noWrap/>
            <w:vAlign w:val="center"/>
            <w:hideMark/>
          </w:tcPr>
          <w:p w14:paraId="5524DF4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single" w:sz="4" w:space="0" w:color="auto"/>
              <w:left w:val="nil"/>
              <w:bottom w:val="nil"/>
              <w:right w:val="nil"/>
            </w:tcBorders>
            <w:shd w:val="clear" w:color="auto" w:fill="auto"/>
            <w:noWrap/>
            <w:vAlign w:val="center"/>
            <w:hideMark/>
          </w:tcPr>
          <w:p w14:paraId="0295973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1.9729*</w:t>
            </w:r>
          </w:p>
        </w:tc>
        <w:tc>
          <w:tcPr>
            <w:tcW w:w="656" w:type="dxa"/>
            <w:tcBorders>
              <w:top w:val="single" w:sz="4" w:space="0" w:color="auto"/>
              <w:left w:val="nil"/>
              <w:bottom w:val="nil"/>
              <w:right w:val="nil"/>
            </w:tcBorders>
            <w:shd w:val="clear" w:color="auto" w:fill="auto"/>
            <w:noWrap/>
            <w:vAlign w:val="center"/>
            <w:hideMark/>
          </w:tcPr>
          <w:p w14:paraId="3FD78B6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0.8058</w:t>
            </w:r>
          </w:p>
        </w:tc>
      </w:tr>
      <w:tr w:rsidR="00C270DC" w:rsidRPr="00283CB6" w14:paraId="45CCFD0D" w14:textId="77777777" w:rsidTr="00851C41">
        <w:trPr>
          <w:trHeight w:val="20"/>
          <w:jc w:val="center"/>
        </w:trPr>
        <w:tc>
          <w:tcPr>
            <w:tcW w:w="679" w:type="dxa"/>
            <w:vMerge/>
            <w:tcBorders>
              <w:left w:val="nil"/>
              <w:right w:val="nil"/>
            </w:tcBorders>
            <w:vAlign w:val="center"/>
          </w:tcPr>
          <w:p w14:paraId="738E7E26"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3C8A5ED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16" w:type="dxa"/>
            <w:tcBorders>
              <w:top w:val="nil"/>
              <w:left w:val="nil"/>
              <w:bottom w:val="nil"/>
              <w:right w:val="nil"/>
            </w:tcBorders>
            <w:shd w:val="clear" w:color="auto" w:fill="auto"/>
            <w:noWrap/>
            <w:vAlign w:val="center"/>
            <w:hideMark/>
          </w:tcPr>
          <w:p w14:paraId="2364E1E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1.7532**</w:t>
            </w:r>
          </w:p>
        </w:tc>
        <w:tc>
          <w:tcPr>
            <w:tcW w:w="656" w:type="dxa"/>
            <w:tcBorders>
              <w:top w:val="nil"/>
              <w:left w:val="nil"/>
              <w:bottom w:val="nil"/>
              <w:right w:val="nil"/>
            </w:tcBorders>
            <w:shd w:val="clear" w:color="auto" w:fill="auto"/>
            <w:noWrap/>
            <w:vAlign w:val="center"/>
            <w:hideMark/>
          </w:tcPr>
          <w:p w14:paraId="703C250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0.5882</w:t>
            </w:r>
          </w:p>
        </w:tc>
        <w:tc>
          <w:tcPr>
            <w:tcW w:w="792" w:type="dxa"/>
            <w:tcBorders>
              <w:top w:val="nil"/>
              <w:left w:val="nil"/>
              <w:bottom w:val="nil"/>
              <w:right w:val="nil"/>
            </w:tcBorders>
            <w:shd w:val="clear" w:color="auto" w:fill="auto"/>
            <w:noWrap/>
            <w:vAlign w:val="center"/>
            <w:hideMark/>
          </w:tcPr>
          <w:p w14:paraId="4E66496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43" w:type="dxa"/>
            <w:tcBorders>
              <w:top w:val="nil"/>
              <w:left w:val="nil"/>
              <w:bottom w:val="nil"/>
              <w:right w:val="nil"/>
            </w:tcBorders>
            <w:shd w:val="clear" w:color="auto" w:fill="auto"/>
            <w:noWrap/>
            <w:vAlign w:val="center"/>
            <w:hideMark/>
          </w:tcPr>
          <w:p w14:paraId="451ABAA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1.8266**</w:t>
            </w:r>
          </w:p>
        </w:tc>
        <w:tc>
          <w:tcPr>
            <w:tcW w:w="667" w:type="dxa"/>
            <w:tcBorders>
              <w:top w:val="nil"/>
              <w:left w:val="nil"/>
              <w:bottom w:val="nil"/>
              <w:right w:val="nil"/>
            </w:tcBorders>
            <w:shd w:val="clear" w:color="auto" w:fill="auto"/>
            <w:noWrap/>
            <w:vAlign w:val="center"/>
            <w:hideMark/>
          </w:tcPr>
          <w:p w14:paraId="2D766D8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0.5608</w:t>
            </w:r>
          </w:p>
        </w:tc>
        <w:tc>
          <w:tcPr>
            <w:tcW w:w="792" w:type="dxa"/>
            <w:tcBorders>
              <w:top w:val="nil"/>
              <w:left w:val="nil"/>
              <w:bottom w:val="nil"/>
              <w:right w:val="nil"/>
            </w:tcBorders>
            <w:shd w:val="clear" w:color="auto" w:fill="auto"/>
            <w:noWrap/>
            <w:vAlign w:val="center"/>
            <w:hideMark/>
          </w:tcPr>
          <w:p w14:paraId="3354D95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nil"/>
              <w:left w:val="nil"/>
              <w:bottom w:val="nil"/>
              <w:right w:val="nil"/>
            </w:tcBorders>
            <w:shd w:val="clear" w:color="auto" w:fill="auto"/>
            <w:noWrap/>
            <w:vAlign w:val="center"/>
            <w:hideMark/>
          </w:tcPr>
          <w:p w14:paraId="5922BDC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1.7569**</w:t>
            </w:r>
          </w:p>
        </w:tc>
        <w:tc>
          <w:tcPr>
            <w:tcW w:w="660" w:type="dxa"/>
            <w:tcBorders>
              <w:top w:val="nil"/>
              <w:left w:val="nil"/>
              <w:bottom w:val="nil"/>
              <w:right w:val="nil"/>
            </w:tcBorders>
            <w:shd w:val="clear" w:color="auto" w:fill="auto"/>
            <w:noWrap/>
            <w:vAlign w:val="center"/>
            <w:hideMark/>
          </w:tcPr>
          <w:p w14:paraId="24D6D5E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0.652</w:t>
            </w:r>
          </w:p>
        </w:tc>
        <w:tc>
          <w:tcPr>
            <w:tcW w:w="855" w:type="dxa"/>
            <w:tcBorders>
              <w:top w:val="nil"/>
              <w:left w:val="nil"/>
              <w:bottom w:val="nil"/>
              <w:right w:val="nil"/>
            </w:tcBorders>
            <w:shd w:val="clear" w:color="auto" w:fill="auto"/>
            <w:noWrap/>
            <w:vAlign w:val="center"/>
            <w:hideMark/>
          </w:tcPr>
          <w:p w14:paraId="60D8E69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nil"/>
              <w:left w:val="nil"/>
              <w:bottom w:val="nil"/>
              <w:right w:val="nil"/>
            </w:tcBorders>
            <w:shd w:val="clear" w:color="auto" w:fill="auto"/>
            <w:noWrap/>
            <w:vAlign w:val="center"/>
            <w:hideMark/>
          </w:tcPr>
          <w:p w14:paraId="7C14243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1.9529**</w:t>
            </w:r>
          </w:p>
        </w:tc>
        <w:tc>
          <w:tcPr>
            <w:tcW w:w="656" w:type="dxa"/>
            <w:tcBorders>
              <w:top w:val="nil"/>
              <w:left w:val="nil"/>
              <w:bottom w:val="nil"/>
              <w:right w:val="nil"/>
            </w:tcBorders>
            <w:shd w:val="clear" w:color="auto" w:fill="auto"/>
            <w:noWrap/>
            <w:vAlign w:val="center"/>
            <w:hideMark/>
          </w:tcPr>
          <w:p w14:paraId="2BBE7CF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0.7731</w:t>
            </w:r>
          </w:p>
        </w:tc>
      </w:tr>
      <w:tr w:rsidR="00C270DC" w:rsidRPr="00283CB6" w14:paraId="196DCCEB" w14:textId="77777777" w:rsidTr="00851C41">
        <w:trPr>
          <w:trHeight w:val="20"/>
          <w:jc w:val="center"/>
        </w:trPr>
        <w:tc>
          <w:tcPr>
            <w:tcW w:w="679" w:type="dxa"/>
            <w:vMerge/>
            <w:tcBorders>
              <w:left w:val="nil"/>
              <w:right w:val="nil"/>
            </w:tcBorders>
            <w:vAlign w:val="center"/>
          </w:tcPr>
          <w:p w14:paraId="6414B616"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099A461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16" w:type="dxa"/>
            <w:tcBorders>
              <w:top w:val="nil"/>
              <w:left w:val="nil"/>
              <w:bottom w:val="nil"/>
              <w:right w:val="nil"/>
            </w:tcBorders>
            <w:shd w:val="clear" w:color="auto" w:fill="auto"/>
            <w:noWrap/>
            <w:vAlign w:val="center"/>
            <w:hideMark/>
          </w:tcPr>
          <w:p w14:paraId="7E7F502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1.7520**</w:t>
            </w:r>
          </w:p>
        </w:tc>
        <w:tc>
          <w:tcPr>
            <w:tcW w:w="656" w:type="dxa"/>
            <w:tcBorders>
              <w:top w:val="nil"/>
              <w:left w:val="nil"/>
              <w:bottom w:val="nil"/>
              <w:right w:val="nil"/>
            </w:tcBorders>
            <w:shd w:val="clear" w:color="auto" w:fill="auto"/>
            <w:noWrap/>
            <w:vAlign w:val="center"/>
            <w:hideMark/>
          </w:tcPr>
          <w:p w14:paraId="753378D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0.6515</w:t>
            </w:r>
          </w:p>
        </w:tc>
        <w:tc>
          <w:tcPr>
            <w:tcW w:w="792" w:type="dxa"/>
            <w:tcBorders>
              <w:top w:val="nil"/>
              <w:left w:val="nil"/>
              <w:bottom w:val="nil"/>
              <w:right w:val="nil"/>
            </w:tcBorders>
            <w:shd w:val="clear" w:color="auto" w:fill="auto"/>
            <w:noWrap/>
            <w:vAlign w:val="center"/>
            <w:hideMark/>
          </w:tcPr>
          <w:p w14:paraId="52AF5CE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43" w:type="dxa"/>
            <w:tcBorders>
              <w:top w:val="nil"/>
              <w:left w:val="nil"/>
              <w:bottom w:val="nil"/>
              <w:right w:val="nil"/>
            </w:tcBorders>
            <w:shd w:val="clear" w:color="auto" w:fill="auto"/>
            <w:noWrap/>
            <w:vAlign w:val="center"/>
            <w:hideMark/>
          </w:tcPr>
          <w:p w14:paraId="2C8C7F9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1.7419**</w:t>
            </w:r>
          </w:p>
        </w:tc>
        <w:tc>
          <w:tcPr>
            <w:tcW w:w="667" w:type="dxa"/>
            <w:tcBorders>
              <w:top w:val="nil"/>
              <w:left w:val="nil"/>
              <w:bottom w:val="nil"/>
              <w:right w:val="nil"/>
            </w:tcBorders>
            <w:shd w:val="clear" w:color="auto" w:fill="auto"/>
            <w:noWrap/>
            <w:vAlign w:val="center"/>
            <w:hideMark/>
          </w:tcPr>
          <w:p w14:paraId="25084E2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0.8147</w:t>
            </w:r>
          </w:p>
        </w:tc>
        <w:tc>
          <w:tcPr>
            <w:tcW w:w="792" w:type="dxa"/>
            <w:tcBorders>
              <w:top w:val="nil"/>
              <w:left w:val="nil"/>
              <w:bottom w:val="nil"/>
              <w:right w:val="nil"/>
            </w:tcBorders>
            <w:shd w:val="clear" w:color="auto" w:fill="auto"/>
            <w:noWrap/>
            <w:vAlign w:val="center"/>
            <w:hideMark/>
          </w:tcPr>
          <w:p w14:paraId="4AAAF6C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nil"/>
              <w:left w:val="nil"/>
              <w:bottom w:val="nil"/>
              <w:right w:val="nil"/>
            </w:tcBorders>
            <w:shd w:val="clear" w:color="auto" w:fill="auto"/>
            <w:noWrap/>
            <w:vAlign w:val="center"/>
            <w:hideMark/>
          </w:tcPr>
          <w:p w14:paraId="1BC9E42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1.7442**</w:t>
            </w:r>
          </w:p>
        </w:tc>
        <w:tc>
          <w:tcPr>
            <w:tcW w:w="660" w:type="dxa"/>
            <w:tcBorders>
              <w:top w:val="nil"/>
              <w:left w:val="nil"/>
              <w:bottom w:val="nil"/>
              <w:right w:val="nil"/>
            </w:tcBorders>
            <w:shd w:val="clear" w:color="auto" w:fill="auto"/>
            <w:noWrap/>
            <w:vAlign w:val="center"/>
            <w:hideMark/>
          </w:tcPr>
          <w:p w14:paraId="2B422D9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0.6615</w:t>
            </w:r>
          </w:p>
        </w:tc>
        <w:tc>
          <w:tcPr>
            <w:tcW w:w="855" w:type="dxa"/>
            <w:tcBorders>
              <w:top w:val="nil"/>
              <w:left w:val="nil"/>
              <w:bottom w:val="nil"/>
              <w:right w:val="nil"/>
            </w:tcBorders>
            <w:shd w:val="clear" w:color="auto" w:fill="auto"/>
            <w:noWrap/>
            <w:vAlign w:val="center"/>
            <w:hideMark/>
          </w:tcPr>
          <w:p w14:paraId="24DBE50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nil"/>
              <w:left w:val="nil"/>
              <w:bottom w:val="nil"/>
              <w:right w:val="nil"/>
            </w:tcBorders>
            <w:shd w:val="clear" w:color="auto" w:fill="auto"/>
            <w:noWrap/>
            <w:vAlign w:val="center"/>
            <w:hideMark/>
          </w:tcPr>
          <w:p w14:paraId="22ED277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1.9488**</w:t>
            </w:r>
          </w:p>
        </w:tc>
        <w:tc>
          <w:tcPr>
            <w:tcW w:w="656" w:type="dxa"/>
            <w:tcBorders>
              <w:top w:val="nil"/>
              <w:left w:val="nil"/>
              <w:bottom w:val="nil"/>
              <w:right w:val="nil"/>
            </w:tcBorders>
            <w:shd w:val="clear" w:color="auto" w:fill="auto"/>
            <w:noWrap/>
            <w:vAlign w:val="center"/>
            <w:hideMark/>
          </w:tcPr>
          <w:p w14:paraId="7F0FBA5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0.8387</w:t>
            </w:r>
          </w:p>
        </w:tc>
      </w:tr>
      <w:tr w:rsidR="00C270DC" w:rsidRPr="00283CB6" w14:paraId="56D9CBE8" w14:textId="77777777" w:rsidTr="00851C41">
        <w:trPr>
          <w:trHeight w:val="20"/>
          <w:jc w:val="center"/>
        </w:trPr>
        <w:tc>
          <w:tcPr>
            <w:tcW w:w="679" w:type="dxa"/>
            <w:vMerge/>
            <w:tcBorders>
              <w:left w:val="nil"/>
              <w:right w:val="nil"/>
            </w:tcBorders>
            <w:vAlign w:val="center"/>
          </w:tcPr>
          <w:p w14:paraId="245B1755"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559AE80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16" w:type="dxa"/>
            <w:tcBorders>
              <w:top w:val="nil"/>
              <w:left w:val="nil"/>
              <w:bottom w:val="nil"/>
              <w:right w:val="nil"/>
            </w:tcBorders>
            <w:shd w:val="clear" w:color="auto" w:fill="auto"/>
            <w:noWrap/>
            <w:vAlign w:val="center"/>
            <w:hideMark/>
          </w:tcPr>
          <w:p w14:paraId="32C5223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1.7478**</w:t>
            </w:r>
          </w:p>
        </w:tc>
        <w:tc>
          <w:tcPr>
            <w:tcW w:w="656" w:type="dxa"/>
            <w:tcBorders>
              <w:top w:val="nil"/>
              <w:left w:val="nil"/>
              <w:bottom w:val="nil"/>
              <w:right w:val="nil"/>
            </w:tcBorders>
            <w:shd w:val="clear" w:color="auto" w:fill="auto"/>
            <w:noWrap/>
            <w:vAlign w:val="center"/>
            <w:hideMark/>
          </w:tcPr>
          <w:p w14:paraId="4FBDD27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0.8189</w:t>
            </w:r>
          </w:p>
        </w:tc>
        <w:tc>
          <w:tcPr>
            <w:tcW w:w="792" w:type="dxa"/>
            <w:tcBorders>
              <w:top w:val="nil"/>
              <w:left w:val="nil"/>
              <w:bottom w:val="nil"/>
              <w:right w:val="nil"/>
            </w:tcBorders>
            <w:shd w:val="clear" w:color="auto" w:fill="auto"/>
            <w:noWrap/>
            <w:vAlign w:val="center"/>
            <w:hideMark/>
          </w:tcPr>
          <w:p w14:paraId="403F4A0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43" w:type="dxa"/>
            <w:tcBorders>
              <w:top w:val="nil"/>
              <w:left w:val="nil"/>
              <w:bottom w:val="nil"/>
              <w:right w:val="nil"/>
            </w:tcBorders>
            <w:shd w:val="clear" w:color="auto" w:fill="auto"/>
            <w:noWrap/>
            <w:vAlign w:val="center"/>
            <w:hideMark/>
          </w:tcPr>
          <w:p w14:paraId="5708275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1.9149**</w:t>
            </w:r>
          </w:p>
        </w:tc>
        <w:tc>
          <w:tcPr>
            <w:tcW w:w="667" w:type="dxa"/>
            <w:tcBorders>
              <w:top w:val="nil"/>
              <w:left w:val="nil"/>
              <w:bottom w:val="nil"/>
              <w:right w:val="nil"/>
            </w:tcBorders>
            <w:shd w:val="clear" w:color="auto" w:fill="auto"/>
            <w:noWrap/>
            <w:vAlign w:val="center"/>
            <w:hideMark/>
          </w:tcPr>
          <w:p w14:paraId="6ED9256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0.9142</w:t>
            </w:r>
          </w:p>
        </w:tc>
        <w:tc>
          <w:tcPr>
            <w:tcW w:w="792" w:type="dxa"/>
            <w:tcBorders>
              <w:top w:val="nil"/>
              <w:left w:val="nil"/>
              <w:bottom w:val="nil"/>
              <w:right w:val="nil"/>
            </w:tcBorders>
            <w:shd w:val="clear" w:color="auto" w:fill="auto"/>
            <w:noWrap/>
            <w:vAlign w:val="center"/>
            <w:hideMark/>
          </w:tcPr>
          <w:p w14:paraId="1B7D4F4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nil"/>
              <w:right w:val="nil"/>
            </w:tcBorders>
            <w:shd w:val="clear" w:color="auto" w:fill="auto"/>
            <w:noWrap/>
            <w:vAlign w:val="center"/>
            <w:hideMark/>
          </w:tcPr>
          <w:p w14:paraId="3157A66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1.7942**</w:t>
            </w:r>
          </w:p>
        </w:tc>
        <w:tc>
          <w:tcPr>
            <w:tcW w:w="660" w:type="dxa"/>
            <w:tcBorders>
              <w:top w:val="nil"/>
              <w:left w:val="nil"/>
              <w:bottom w:val="nil"/>
              <w:right w:val="nil"/>
            </w:tcBorders>
            <w:shd w:val="clear" w:color="auto" w:fill="auto"/>
            <w:noWrap/>
            <w:vAlign w:val="center"/>
            <w:hideMark/>
          </w:tcPr>
          <w:p w14:paraId="0A983D3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0.8653</w:t>
            </w:r>
          </w:p>
        </w:tc>
        <w:tc>
          <w:tcPr>
            <w:tcW w:w="855" w:type="dxa"/>
            <w:tcBorders>
              <w:top w:val="nil"/>
              <w:left w:val="nil"/>
              <w:bottom w:val="nil"/>
              <w:right w:val="nil"/>
            </w:tcBorders>
            <w:shd w:val="clear" w:color="auto" w:fill="auto"/>
            <w:noWrap/>
            <w:vAlign w:val="center"/>
            <w:hideMark/>
          </w:tcPr>
          <w:p w14:paraId="0D71923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nil"/>
              <w:right w:val="nil"/>
            </w:tcBorders>
            <w:shd w:val="clear" w:color="auto" w:fill="auto"/>
            <w:noWrap/>
            <w:vAlign w:val="center"/>
            <w:hideMark/>
          </w:tcPr>
          <w:p w14:paraId="59023D8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1.9671*</w:t>
            </w:r>
          </w:p>
        </w:tc>
        <w:tc>
          <w:tcPr>
            <w:tcW w:w="656" w:type="dxa"/>
            <w:tcBorders>
              <w:top w:val="nil"/>
              <w:left w:val="nil"/>
              <w:bottom w:val="nil"/>
              <w:right w:val="nil"/>
            </w:tcBorders>
            <w:shd w:val="clear" w:color="auto" w:fill="auto"/>
            <w:noWrap/>
            <w:vAlign w:val="center"/>
            <w:hideMark/>
          </w:tcPr>
          <w:p w14:paraId="45FEB10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0.796</w:t>
            </w:r>
          </w:p>
        </w:tc>
      </w:tr>
      <w:tr w:rsidR="00C270DC" w:rsidRPr="00283CB6" w14:paraId="7186793E" w14:textId="77777777" w:rsidTr="00851C41">
        <w:trPr>
          <w:trHeight w:val="20"/>
          <w:jc w:val="center"/>
        </w:trPr>
        <w:tc>
          <w:tcPr>
            <w:tcW w:w="679" w:type="dxa"/>
            <w:vMerge/>
            <w:tcBorders>
              <w:left w:val="nil"/>
              <w:bottom w:val="nil"/>
              <w:right w:val="nil"/>
            </w:tcBorders>
            <w:vAlign w:val="center"/>
          </w:tcPr>
          <w:p w14:paraId="7C705ADE"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7D5B03C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16" w:type="dxa"/>
            <w:tcBorders>
              <w:top w:val="nil"/>
              <w:left w:val="nil"/>
              <w:bottom w:val="nil"/>
              <w:right w:val="nil"/>
            </w:tcBorders>
            <w:shd w:val="clear" w:color="auto" w:fill="auto"/>
            <w:noWrap/>
            <w:vAlign w:val="center"/>
            <w:hideMark/>
          </w:tcPr>
          <w:p w14:paraId="27AE247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1.7491**</w:t>
            </w:r>
          </w:p>
        </w:tc>
        <w:tc>
          <w:tcPr>
            <w:tcW w:w="656" w:type="dxa"/>
            <w:tcBorders>
              <w:top w:val="nil"/>
              <w:left w:val="nil"/>
              <w:bottom w:val="nil"/>
              <w:right w:val="nil"/>
            </w:tcBorders>
            <w:shd w:val="clear" w:color="auto" w:fill="auto"/>
            <w:noWrap/>
            <w:vAlign w:val="center"/>
            <w:hideMark/>
          </w:tcPr>
          <w:p w14:paraId="5EBADF3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0.8162</w:t>
            </w:r>
          </w:p>
        </w:tc>
        <w:tc>
          <w:tcPr>
            <w:tcW w:w="792" w:type="dxa"/>
            <w:tcBorders>
              <w:top w:val="nil"/>
              <w:left w:val="nil"/>
              <w:bottom w:val="nil"/>
              <w:right w:val="nil"/>
            </w:tcBorders>
            <w:shd w:val="clear" w:color="auto" w:fill="auto"/>
            <w:noWrap/>
            <w:vAlign w:val="center"/>
            <w:hideMark/>
          </w:tcPr>
          <w:p w14:paraId="421170C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43" w:type="dxa"/>
            <w:tcBorders>
              <w:top w:val="nil"/>
              <w:left w:val="nil"/>
              <w:bottom w:val="nil"/>
              <w:right w:val="nil"/>
            </w:tcBorders>
            <w:shd w:val="clear" w:color="auto" w:fill="auto"/>
            <w:noWrap/>
            <w:vAlign w:val="center"/>
            <w:hideMark/>
          </w:tcPr>
          <w:p w14:paraId="3221816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1.7790*</w:t>
            </w:r>
          </w:p>
        </w:tc>
        <w:tc>
          <w:tcPr>
            <w:tcW w:w="667" w:type="dxa"/>
            <w:tcBorders>
              <w:top w:val="nil"/>
              <w:left w:val="nil"/>
              <w:bottom w:val="nil"/>
              <w:right w:val="nil"/>
            </w:tcBorders>
            <w:shd w:val="clear" w:color="auto" w:fill="auto"/>
            <w:noWrap/>
            <w:vAlign w:val="center"/>
            <w:hideMark/>
          </w:tcPr>
          <w:p w14:paraId="4A6E1BD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0.9952</w:t>
            </w:r>
          </w:p>
        </w:tc>
        <w:tc>
          <w:tcPr>
            <w:tcW w:w="792" w:type="dxa"/>
            <w:tcBorders>
              <w:top w:val="nil"/>
              <w:left w:val="nil"/>
              <w:bottom w:val="nil"/>
              <w:right w:val="nil"/>
            </w:tcBorders>
            <w:shd w:val="clear" w:color="auto" w:fill="auto"/>
            <w:noWrap/>
            <w:vAlign w:val="center"/>
            <w:hideMark/>
          </w:tcPr>
          <w:p w14:paraId="7D2EF59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781" w:type="dxa"/>
            <w:tcBorders>
              <w:top w:val="nil"/>
              <w:left w:val="nil"/>
              <w:bottom w:val="nil"/>
              <w:right w:val="nil"/>
            </w:tcBorders>
            <w:shd w:val="clear" w:color="auto" w:fill="auto"/>
            <w:noWrap/>
            <w:vAlign w:val="center"/>
            <w:hideMark/>
          </w:tcPr>
          <w:p w14:paraId="0D91D1E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1.8647**</w:t>
            </w:r>
          </w:p>
        </w:tc>
        <w:tc>
          <w:tcPr>
            <w:tcW w:w="660" w:type="dxa"/>
            <w:tcBorders>
              <w:top w:val="nil"/>
              <w:left w:val="nil"/>
              <w:bottom w:val="nil"/>
              <w:right w:val="nil"/>
            </w:tcBorders>
            <w:shd w:val="clear" w:color="auto" w:fill="auto"/>
            <w:noWrap/>
            <w:vAlign w:val="center"/>
            <w:hideMark/>
          </w:tcPr>
          <w:p w14:paraId="2E2DFED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0.8221</w:t>
            </w:r>
          </w:p>
        </w:tc>
        <w:tc>
          <w:tcPr>
            <w:tcW w:w="855" w:type="dxa"/>
            <w:tcBorders>
              <w:top w:val="nil"/>
              <w:left w:val="nil"/>
              <w:bottom w:val="nil"/>
              <w:right w:val="nil"/>
            </w:tcBorders>
            <w:shd w:val="clear" w:color="auto" w:fill="auto"/>
            <w:noWrap/>
            <w:vAlign w:val="center"/>
            <w:hideMark/>
          </w:tcPr>
          <w:p w14:paraId="3596E80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781" w:type="dxa"/>
            <w:tcBorders>
              <w:top w:val="nil"/>
              <w:left w:val="nil"/>
              <w:bottom w:val="nil"/>
              <w:right w:val="nil"/>
            </w:tcBorders>
            <w:shd w:val="clear" w:color="auto" w:fill="auto"/>
            <w:noWrap/>
            <w:vAlign w:val="center"/>
            <w:hideMark/>
          </w:tcPr>
          <w:p w14:paraId="795057E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1.9611*</w:t>
            </w:r>
          </w:p>
        </w:tc>
        <w:tc>
          <w:tcPr>
            <w:tcW w:w="656" w:type="dxa"/>
            <w:tcBorders>
              <w:top w:val="nil"/>
              <w:left w:val="nil"/>
              <w:bottom w:val="nil"/>
              <w:right w:val="nil"/>
            </w:tcBorders>
            <w:shd w:val="clear" w:color="auto" w:fill="auto"/>
            <w:noWrap/>
            <w:vAlign w:val="center"/>
            <w:hideMark/>
          </w:tcPr>
          <w:p w14:paraId="1A48AFA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0.7553</w:t>
            </w:r>
          </w:p>
        </w:tc>
      </w:tr>
      <w:tr w:rsidR="00C270DC" w:rsidRPr="00283CB6" w14:paraId="12B5D952" w14:textId="77777777" w:rsidTr="00851C41">
        <w:trPr>
          <w:trHeight w:val="20"/>
          <w:jc w:val="center"/>
        </w:trPr>
        <w:tc>
          <w:tcPr>
            <w:tcW w:w="679" w:type="dxa"/>
            <w:tcBorders>
              <w:top w:val="single" w:sz="4" w:space="0" w:color="auto"/>
              <w:left w:val="nil"/>
              <w:right w:val="nil"/>
            </w:tcBorders>
            <w:vAlign w:val="center"/>
          </w:tcPr>
          <w:p w14:paraId="4EE643D9"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Type</w:t>
            </w:r>
          </w:p>
        </w:tc>
        <w:tc>
          <w:tcPr>
            <w:tcW w:w="792" w:type="dxa"/>
            <w:tcBorders>
              <w:top w:val="single" w:sz="4" w:space="0" w:color="auto"/>
              <w:left w:val="nil"/>
              <w:bottom w:val="nil"/>
              <w:right w:val="nil"/>
            </w:tcBorders>
            <w:shd w:val="clear" w:color="auto" w:fill="auto"/>
            <w:noWrap/>
            <w:vAlign w:val="center"/>
            <w:hideMark/>
          </w:tcPr>
          <w:p w14:paraId="72C5AD4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Period</w:t>
            </w:r>
          </w:p>
        </w:tc>
        <w:tc>
          <w:tcPr>
            <w:tcW w:w="8299" w:type="dxa"/>
            <w:gridSpan w:val="11"/>
            <w:tcBorders>
              <w:top w:val="single" w:sz="4" w:space="0" w:color="auto"/>
              <w:left w:val="nil"/>
              <w:bottom w:val="single" w:sz="4" w:space="0" w:color="auto"/>
              <w:right w:val="nil"/>
            </w:tcBorders>
            <w:shd w:val="clear" w:color="auto" w:fill="auto"/>
            <w:noWrap/>
            <w:vAlign w:val="center"/>
            <w:hideMark/>
          </w:tcPr>
          <w:p w14:paraId="249567A5" w14:textId="6388098C"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3rd</w:t>
            </w:r>
            <w:r w:rsidR="00403E35" w:rsidRPr="00283CB6">
              <w:rPr>
                <w:rFonts w:eastAsia="等线"/>
                <w:b/>
                <w:bCs/>
                <w:noProof w:val="0"/>
                <w:sz w:val="16"/>
                <w:szCs w:val="16"/>
              </w:rPr>
              <w:t xml:space="preserve"> </w:t>
            </w:r>
            <w:r w:rsidRPr="00283CB6">
              <w:rPr>
                <w:rFonts w:eastAsia="等线"/>
                <w:b/>
                <w:bCs/>
                <w:noProof w:val="0"/>
                <w:sz w:val="16"/>
                <w:szCs w:val="16"/>
              </w:rPr>
              <w:t>season</w:t>
            </w:r>
          </w:p>
        </w:tc>
      </w:tr>
      <w:tr w:rsidR="00C270DC" w:rsidRPr="00283CB6" w14:paraId="391AC847" w14:textId="77777777" w:rsidTr="00851C41">
        <w:trPr>
          <w:trHeight w:val="20"/>
          <w:jc w:val="center"/>
        </w:trPr>
        <w:tc>
          <w:tcPr>
            <w:tcW w:w="679" w:type="dxa"/>
            <w:vMerge w:val="restart"/>
            <w:tcBorders>
              <w:top w:val="single" w:sz="4" w:space="0" w:color="auto"/>
              <w:left w:val="nil"/>
              <w:right w:val="nil"/>
            </w:tcBorders>
            <w:vAlign w:val="center"/>
          </w:tcPr>
          <w:p w14:paraId="655ED0FD" w14:textId="74E33040"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Speed</w:t>
            </w:r>
          </w:p>
        </w:tc>
        <w:tc>
          <w:tcPr>
            <w:tcW w:w="792" w:type="dxa"/>
            <w:tcBorders>
              <w:top w:val="single" w:sz="4" w:space="0" w:color="auto"/>
              <w:left w:val="nil"/>
              <w:bottom w:val="nil"/>
              <w:right w:val="nil"/>
            </w:tcBorders>
            <w:shd w:val="clear" w:color="auto" w:fill="auto"/>
            <w:noWrap/>
            <w:vAlign w:val="center"/>
            <w:hideMark/>
          </w:tcPr>
          <w:p w14:paraId="01846E94"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4" w:space="0" w:color="auto"/>
              <w:left w:val="nil"/>
              <w:bottom w:val="nil"/>
              <w:right w:val="nil"/>
            </w:tcBorders>
            <w:shd w:val="clear" w:color="auto" w:fill="auto"/>
            <w:noWrap/>
            <w:vAlign w:val="center"/>
            <w:hideMark/>
          </w:tcPr>
          <w:p w14:paraId="5092D01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2.1481*</w:t>
            </w:r>
          </w:p>
        </w:tc>
        <w:tc>
          <w:tcPr>
            <w:tcW w:w="656" w:type="dxa"/>
            <w:tcBorders>
              <w:top w:val="single" w:sz="4" w:space="0" w:color="auto"/>
              <w:left w:val="nil"/>
              <w:bottom w:val="nil"/>
              <w:right w:val="nil"/>
            </w:tcBorders>
            <w:shd w:val="clear" w:color="auto" w:fill="auto"/>
            <w:noWrap/>
            <w:vAlign w:val="center"/>
            <w:hideMark/>
          </w:tcPr>
          <w:p w14:paraId="2B47237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0.3747</w:t>
            </w:r>
          </w:p>
        </w:tc>
        <w:tc>
          <w:tcPr>
            <w:tcW w:w="792" w:type="dxa"/>
            <w:tcBorders>
              <w:top w:val="single" w:sz="4" w:space="0" w:color="auto"/>
              <w:left w:val="nil"/>
              <w:bottom w:val="nil"/>
              <w:right w:val="nil"/>
            </w:tcBorders>
            <w:shd w:val="clear" w:color="auto" w:fill="auto"/>
            <w:noWrap/>
            <w:vAlign w:val="center"/>
            <w:hideMark/>
          </w:tcPr>
          <w:p w14:paraId="6329126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4" w:space="0" w:color="auto"/>
              <w:left w:val="nil"/>
              <w:bottom w:val="nil"/>
              <w:right w:val="nil"/>
            </w:tcBorders>
            <w:shd w:val="clear" w:color="auto" w:fill="auto"/>
            <w:noWrap/>
            <w:vAlign w:val="center"/>
            <w:hideMark/>
          </w:tcPr>
          <w:p w14:paraId="39B3E8C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2.1868*</w:t>
            </w:r>
          </w:p>
        </w:tc>
        <w:tc>
          <w:tcPr>
            <w:tcW w:w="667" w:type="dxa"/>
            <w:tcBorders>
              <w:top w:val="single" w:sz="4" w:space="0" w:color="auto"/>
              <w:left w:val="nil"/>
              <w:bottom w:val="nil"/>
              <w:right w:val="nil"/>
            </w:tcBorders>
            <w:shd w:val="clear" w:color="auto" w:fill="auto"/>
            <w:noWrap/>
            <w:vAlign w:val="center"/>
            <w:hideMark/>
          </w:tcPr>
          <w:p w14:paraId="45F5578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0.403</w:t>
            </w:r>
          </w:p>
        </w:tc>
        <w:tc>
          <w:tcPr>
            <w:tcW w:w="792" w:type="dxa"/>
            <w:tcBorders>
              <w:top w:val="single" w:sz="4" w:space="0" w:color="auto"/>
              <w:left w:val="nil"/>
              <w:bottom w:val="nil"/>
              <w:right w:val="nil"/>
            </w:tcBorders>
            <w:shd w:val="clear" w:color="auto" w:fill="auto"/>
            <w:noWrap/>
            <w:vAlign w:val="center"/>
            <w:hideMark/>
          </w:tcPr>
          <w:p w14:paraId="702BDC5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single" w:sz="4" w:space="0" w:color="auto"/>
              <w:left w:val="nil"/>
              <w:bottom w:val="nil"/>
              <w:right w:val="nil"/>
            </w:tcBorders>
            <w:shd w:val="clear" w:color="auto" w:fill="auto"/>
            <w:noWrap/>
            <w:vAlign w:val="center"/>
            <w:hideMark/>
          </w:tcPr>
          <w:p w14:paraId="5DAFD61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2.2618*</w:t>
            </w:r>
          </w:p>
        </w:tc>
        <w:tc>
          <w:tcPr>
            <w:tcW w:w="660" w:type="dxa"/>
            <w:tcBorders>
              <w:top w:val="single" w:sz="4" w:space="0" w:color="auto"/>
              <w:left w:val="nil"/>
              <w:bottom w:val="nil"/>
              <w:right w:val="nil"/>
            </w:tcBorders>
            <w:shd w:val="clear" w:color="auto" w:fill="auto"/>
            <w:noWrap/>
            <w:vAlign w:val="center"/>
            <w:hideMark/>
          </w:tcPr>
          <w:p w14:paraId="3DB4C88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0.3518</w:t>
            </w:r>
          </w:p>
        </w:tc>
        <w:tc>
          <w:tcPr>
            <w:tcW w:w="855" w:type="dxa"/>
            <w:tcBorders>
              <w:top w:val="single" w:sz="4" w:space="0" w:color="auto"/>
              <w:left w:val="nil"/>
              <w:bottom w:val="nil"/>
              <w:right w:val="nil"/>
            </w:tcBorders>
            <w:shd w:val="clear" w:color="auto" w:fill="auto"/>
            <w:noWrap/>
            <w:vAlign w:val="center"/>
            <w:hideMark/>
          </w:tcPr>
          <w:p w14:paraId="5B7EE32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single" w:sz="4" w:space="0" w:color="auto"/>
              <w:left w:val="nil"/>
              <w:bottom w:val="nil"/>
              <w:right w:val="nil"/>
            </w:tcBorders>
            <w:shd w:val="clear" w:color="auto" w:fill="auto"/>
            <w:noWrap/>
            <w:vAlign w:val="center"/>
            <w:hideMark/>
          </w:tcPr>
          <w:p w14:paraId="2DDC1FE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2.0569*</w:t>
            </w:r>
          </w:p>
        </w:tc>
        <w:tc>
          <w:tcPr>
            <w:tcW w:w="656" w:type="dxa"/>
            <w:tcBorders>
              <w:top w:val="single" w:sz="4" w:space="0" w:color="auto"/>
              <w:left w:val="nil"/>
              <w:bottom w:val="nil"/>
              <w:right w:val="nil"/>
            </w:tcBorders>
            <w:shd w:val="clear" w:color="auto" w:fill="auto"/>
            <w:noWrap/>
            <w:vAlign w:val="center"/>
            <w:hideMark/>
          </w:tcPr>
          <w:p w14:paraId="70C10CF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0.5237</w:t>
            </w:r>
          </w:p>
        </w:tc>
      </w:tr>
      <w:tr w:rsidR="00C270DC" w:rsidRPr="00283CB6" w14:paraId="14FBDF78" w14:textId="77777777" w:rsidTr="00851C41">
        <w:trPr>
          <w:trHeight w:val="20"/>
          <w:jc w:val="center"/>
        </w:trPr>
        <w:tc>
          <w:tcPr>
            <w:tcW w:w="679" w:type="dxa"/>
            <w:vMerge/>
            <w:tcBorders>
              <w:left w:val="nil"/>
              <w:right w:val="nil"/>
            </w:tcBorders>
            <w:vAlign w:val="center"/>
          </w:tcPr>
          <w:p w14:paraId="53822B53"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43C4FFB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16" w:type="dxa"/>
            <w:tcBorders>
              <w:top w:val="nil"/>
              <w:left w:val="nil"/>
              <w:bottom w:val="nil"/>
              <w:right w:val="nil"/>
            </w:tcBorders>
            <w:shd w:val="clear" w:color="auto" w:fill="auto"/>
            <w:noWrap/>
            <w:vAlign w:val="center"/>
            <w:hideMark/>
          </w:tcPr>
          <w:p w14:paraId="779222C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2.2647*</w:t>
            </w:r>
          </w:p>
        </w:tc>
        <w:tc>
          <w:tcPr>
            <w:tcW w:w="656" w:type="dxa"/>
            <w:tcBorders>
              <w:top w:val="nil"/>
              <w:left w:val="nil"/>
              <w:bottom w:val="nil"/>
              <w:right w:val="nil"/>
            </w:tcBorders>
            <w:shd w:val="clear" w:color="auto" w:fill="auto"/>
            <w:noWrap/>
            <w:vAlign w:val="center"/>
            <w:hideMark/>
          </w:tcPr>
          <w:p w14:paraId="3C4C572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0.6465</w:t>
            </w:r>
          </w:p>
        </w:tc>
        <w:tc>
          <w:tcPr>
            <w:tcW w:w="792" w:type="dxa"/>
            <w:tcBorders>
              <w:top w:val="nil"/>
              <w:left w:val="nil"/>
              <w:bottom w:val="nil"/>
              <w:right w:val="nil"/>
            </w:tcBorders>
            <w:shd w:val="clear" w:color="auto" w:fill="auto"/>
            <w:noWrap/>
            <w:vAlign w:val="center"/>
            <w:hideMark/>
          </w:tcPr>
          <w:p w14:paraId="57B9260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43" w:type="dxa"/>
            <w:tcBorders>
              <w:top w:val="nil"/>
              <w:left w:val="nil"/>
              <w:bottom w:val="nil"/>
              <w:right w:val="nil"/>
            </w:tcBorders>
            <w:shd w:val="clear" w:color="auto" w:fill="auto"/>
            <w:noWrap/>
            <w:vAlign w:val="center"/>
            <w:hideMark/>
          </w:tcPr>
          <w:p w14:paraId="74F3A0D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2.1580*</w:t>
            </w:r>
          </w:p>
        </w:tc>
        <w:tc>
          <w:tcPr>
            <w:tcW w:w="667" w:type="dxa"/>
            <w:tcBorders>
              <w:top w:val="nil"/>
              <w:left w:val="nil"/>
              <w:bottom w:val="nil"/>
              <w:right w:val="nil"/>
            </w:tcBorders>
            <w:shd w:val="clear" w:color="auto" w:fill="auto"/>
            <w:noWrap/>
            <w:vAlign w:val="center"/>
            <w:hideMark/>
          </w:tcPr>
          <w:p w14:paraId="416F60C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0.4889</w:t>
            </w:r>
          </w:p>
        </w:tc>
        <w:tc>
          <w:tcPr>
            <w:tcW w:w="792" w:type="dxa"/>
            <w:tcBorders>
              <w:top w:val="nil"/>
              <w:left w:val="nil"/>
              <w:bottom w:val="nil"/>
              <w:right w:val="nil"/>
            </w:tcBorders>
            <w:shd w:val="clear" w:color="auto" w:fill="auto"/>
            <w:noWrap/>
            <w:vAlign w:val="center"/>
            <w:hideMark/>
          </w:tcPr>
          <w:p w14:paraId="68E197E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318E37D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2.2334*</w:t>
            </w:r>
          </w:p>
        </w:tc>
        <w:tc>
          <w:tcPr>
            <w:tcW w:w="660" w:type="dxa"/>
            <w:tcBorders>
              <w:top w:val="nil"/>
              <w:left w:val="nil"/>
              <w:bottom w:val="nil"/>
              <w:right w:val="nil"/>
            </w:tcBorders>
            <w:shd w:val="clear" w:color="auto" w:fill="auto"/>
            <w:noWrap/>
            <w:vAlign w:val="center"/>
            <w:hideMark/>
          </w:tcPr>
          <w:p w14:paraId="380002C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0.5056</w:t>
            </w:r>
          </w:p>
        </w:tc>
        <w:tc>
          <w:tcPr>
            <w:tcW w:w="855" w:type="dxa"/>
            <w:tcBorders>
              <w:top w:val="nil"/>
              <w:left w:val="nil"/>
              <w:bottom w:val="nil"/>
              <w:right w:val="nil"/>
            </w:tcBorders>
            <w:shd w:val="clear" w:color="auto" w:fill="auto"/>
            <w:noWrap/>
            <w:vAlign w:val="center"/>
            <w:hideMark/>
          </w:tcPr>
          <w:p w14:paraId="73783CF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66C7253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2.0278*</w:t>
            </w:r>
          </w:p>
        </w:tc>
        <w:tc>
          <w:tcPr>
            <w:tcW w:w="656" w:type="dxa"/>
            <w:tcBorders>
              <w:top w:val="nil"/>
              <w:left w:val="nil"/>
              <w:bottom w:val="nil"/>
              <w:right w:val="nil"/>
            </w:tcBorders>
            <w:shd w:val="clear" w:color="auto" w:fill="auto"/>
            <w:noWrap/>
            <w:vAlign w:val="center"/>
            <w:hideMark/>
          </w:tcPr>
          <w:p w14:paraId="00ECBC2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0.814</w:t>
            </w:r>
          </w:p>
        </w:tc>
      </w:tr>
      <w:tr w:rsidR="00C270DC" w:rsidRPr="00283CB6" w14:paraId="24AB050B" w14:textId="77777777" w:rsidTr="00851C41">
        <w:trPr>
          <w:trHeight w:val="20"/>
          <w:jc w:val="center"/>
        </w:trPr>
        <w:tc>
          <w:tcPr>
            <w:tcW w:w="679" w:type="dxa"/>
            <w:vMerge/>
            <w:tcBorders>
              <w:left w:val="nil"/>
              <w:right w:val="nil"/>
            </w:tcBorders>
            <w:vAlign w:val="center"/>
          </w:tcPr>
          <w:p w14:paraId="1DB8BF43"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538E22F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16" w:type="dxa"/>
            <w:tcBorders>
              <w:top w:val="nil"/>
              <w:left w:val="nil"/>
              <w:bottom w:val="nil"/>
              <w:right w:val="nil"/>
            </w:tcBorders>
            <w:shd w:val="clear" w:color="auto" w:fill="auto"/>
            <w:noWrap/>
            <w:vAlign w:val="center"/>
            <w:hideMark/>
          </w:tcPr>
          <w:p w14:paraId="0EDFAFE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2.2909*</w:t>
            </w:r>
          </w:p>
        </w:tc>
        <w:tc>
          <w:tcPr>
            <w:tcW w:w="656" w:type="dxa"/>
            <w:tcBorders>
              <w:top w:val="nil"/>
              <w:left w:val="nil"/>
              <w:bottom w:val="nil"/>
              <w:right w:val="nil"/>
            </w:tcBorders>
            <w:shd w:val="clear" w:color="auto" w:fill="auto"/>
            <w:noWrap/>
            <w:vAlign w:val="center"/>
            <w:hideMark/>
          </w:tcPr>
          <w:p w14:paraId="366C67E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0.7413</w:t>
            </w:r>
          </w:p>
        </w:tc>
        <w:tc>
          <w:tcPr>
            <w:tcW w:w="792" w:type="dxa"/>
            <w:tcBorders>
              <w:top w:val="nil"/>
              <w:left w:val="nil"/>
              <w:bottom w:val="nil"/>
              <w:right w:val="nil"/>
            </w:tcBorders>
            <w:shd w:val="clear" w:color="auto" w:fill="auto"/>
            <w:noWrap/>
            <w:vAlign w:val="center"/>
            <w:hideMark/>
          </w:tcPr>
          <w:p w14:paraId="77DA856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43" w:type="dxa"/>
            <w:tcBorders>
              <w:top w:val="nil"/>
              <w:left w:val="nil"/>
              <w:bottom w:val="nil"/>
              <w:right w:val="nil"/>
            </w:tcBorders>
            <w:shd w:val="clear" w:color="auto" w:fill="auto"/>
            <w:noWrap/>
            <w:vAlign w:val="center"/>
            <w:hideMark/>
          </w:tcPr>
          <w:p w14:paraId="153C5F4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2.0821*</w:t>
            </w:r>
          </w:p>
        </w:tc>
        <w:tc>
          <w:tcPr>
            <w:tcW w:w="667" w:type="dxa"/>
            <w:tcBorders>
              <w:top w:val="nil"/>
              <w:left w:val="nil"/>
              <w:bottom w:val="nil"/>
              <w:right w:val="nil"/>
            </w:tcBorders>
            <w:shd w:val="clear" w:color="auto" w:fill="auto"/>
            <w:noWrap/>
            <w:vAlign w:val="center"/>
            <w:hideMark/>
          </w:tcPr>
          <w:p w14:paraId="48206D6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0.5868</w:t>
            </w:r>
          </w:p>
        </w:tc>
        <w:tc>
          <w:tcPr>
            <w:tcW w:w="792" w:type="dxa"/>
            <w:tcBorders>
              <w:top w:val="nil"/>
              <w:left w:val="nil"/>
              <w:bottom w:val="nil"/>
              <w:right w:val="nil"/>
            </w:tcBorders>
            <w:shd w:val="clear" w:color="auto" w:fill="auto"/>
            <w:noWrap/>
            <w:vAlign w:val="center"/>
            <w:hideMark/>
          </w:tcPr>
          <w:p w14:paraId="1F12DCB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31AB3F5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2.2084*</w:t>
            </w:r>
          </w:p>
        </w:tc>
        <w:tc>
          <w:tcPr>
            <w:tcW w:w="660" w:type="dxa"/>
            <w:tcBorders>
              <w:top w:val="nil"/>
              <w:left w:val="nil"/>
              <w:bottom w:val="nil"/>
              <w:right w:val="nil"/>
            </w:tcBorders>
            <w:shd w:val="clear" w:color="auto" w:fill="auto"/>
            <w:noWrap/>
            <w:vAlign w:val="center"/>
            <w:hideMark/>
          </w:tcPr>
          <w:p w14:paraId="11A8B52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0.9067</w:t>
            </w:r>
          </w:p>
        </w:tc>
        <w:tc>
          <w:tcPr>
            <w:tcW w:w="855" w:type="dxa"/>
            <w:tcBorders>
              <w:top w:val="nil"/>
              <w:left w:val="nil"/>
              <w:bottom w:val="nil"/>
              <w:right w:val="nil"/>
            </w:tcBorders>
            <w:shd w:val="clear" w:color="auto" w:fill="auto"/>
            <w:noWrap/>
            <w:vAlign w:val="center"/>
            <w:hideMark/>
          </w:tcPr>
          <w:p w14:paraId="103B8CB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5792FF2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2.0900*</w:t>
            </w:r>
          </w:p>
        </w:tc>
        <w:tc>
          <w:tcPr>
            <w:tcW w:w="656" w:type="dxa"/>
            <w:tcBorders>
              <w:top w:val="nil"/>
              <w:left w:val="nil"/>
              <w:bottom w:val="nil"/>
              <w:right w:val="nil"/>
            </w:tcBorders>
            <w:shd w:val="clear" w:color="auto" w:fill="auto"/>
            <w:noWrap/>
            <w:vAlign w:val="center"/>
            <w:hideMark/>
          </w:tcPr>
          <w:p w14:paraId="3D52985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0.6827</w:t>
            </w:r>
          </w:p>
        </w:tc>
      </w:tr>
      <w:tr w:rsidR="00C270DC" w:rsidRPr="00283CB6" w14:paraId="60549E48" w14:textId="77777777" w:rsidTr="00851C41">
        <w:trPr>
          <w:trHeight w:val="20"/>
          <w:jc w:val="center"/>
        </w:trPr>
        <w:tc>
          <w:tcPr>
            <w:tcW w:w="679" w:type="dxa"/>
            <w:vMerge/>
            <w:tcBorders>
              <w:left w:val="nil"/>
              <w:right w:val="nil"/>
            </w:tcBorders>
            <w:vAlign w:val="center"/>
          </w:tcPr>
          <w:p w14:paraId="4FED3CC1"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5B40961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16" w:type="dxa"/>
            <w:tcBorders>
              <w:top w:val="nil"/>
              <w:left w:val="nil"/>
              <w:bottom w:val="nil"/>
              <w:right w:val="nil"/>
            </w:tcBorders>
            <w:shd w:val="clear" w:color="auto" w:fill="auto"/>
            <w:noWrap/>
            <w:vAlign w:val="center"/>
            <w:hideMark/>
          </w:tcPr>
          <w:p w14:paraId="57CA283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2.2743*</w:t>
            </w:r>
          </w:p>
        </w:tc>
        <w:tc>
          <w:tcPr>
            <w:tcW w:w="656" w:type="dxa"/>
            <w:tcBorders>
              <w:top w:val="nil"/>
              <w:left w:val="nil"/>
              <w:bottom w:val="nil"/>
              <w:right w:val="nil"/>
            </w:tcBorders>
            <w:shd w:val="clear" w:color="auto" w:fill="auto"/>
            <w:noWrap/>
            <w:vAlign w:val="center"/>
            <w:hideMark/>
          </w:tcPr>
          <w:p w14:paraId="0175097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0.7856</w:t>
            </w:r>
          </w:p>
        </w:tc>
        <w:tc>
          <w:tcPr>
            <w:tcW w:w="792" w:type="dxa"/>
            <w:tcBorders>
              <w:top w:val="nil"/>
              <w:left w:val="nil"/>
              <w:bottom w:val="nil"/>
              <w:right w:val="nil"/>
            </w:tcBorders>
            <w:shd w:val="clear" w:color="auto" w:fill="auto"/>
            <w:noWrap/>
            <w:vAlign w:val="center"/>
            <w:hideMark/>
          </w:tcPr>
          <w:p w14:paraId="01F7F08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43" w:type="dxa"/>
            <w:tcBorders>
              <w:top w:val="nil"/>
              <w:left w:val="nil"/>
              <w:bottom w:val="nil"/>
              <w:right w:val="nil"/>
            </w:tcBorders>
            <w:shd w:val="clear" w:color="auto" w:fill="auto"/>
            <w:noWrap/>
            <w:vAlign w:val="center"/>
            <w:hideMark/>
          </w:tcPr>
          <w:p w14:paraId="1FD2E83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2.1309*</w:t>
            </w:r>
          </w:p>
        </w:tc>
        <w:tc>
          <w:tcPr>
            <w:tcW w:w="667" w:type="dxa"/>
            <w:tcBorders>
              <w:top w:val="nil"/>
              <w:left w:val="nil"/>
              <w:bottom w:val="nil"/>
              <w:right w:val="nil"/>
            </w:tcBorders>
            <w:shd w:val="clear" w:color="auto" w:fill="auto"/>
            <w:noWrap/>
            <w:vAlign w:val="center"/>
            <w:hideMark/>
          </w:tcPr>
          <w:p w14:paraId="7922AF3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0.979</w:t>
            </w:r>
          </w:p>
        </w:tc>
        <w:tc>
          <w:tcPr>
            <w:tcW w:w="792" w:type="dxa"/>
            <w:tcBorders>
              <w:top w:val="nil"/>
              <w:left w:val="nil"/>
              <w:bottom w:val="nil"/>
              <w:right w:val="nil"/>
            </w:tcBorders>
            <w:shd w:val="clear" w:color="auto" w:fill="auto"/>
            <w:noWrap/>
            <w:vAlign w:val="center"/>
            <w:hideMark/>
          </w:tcPr>
          <w:p w14:paraId="42A9F6B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0D6A9F3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2.1865*</w:t>
            </w:r>
          </w:p>
        </w:tc>
        <w:tc>
          <w:tcPr>
            <w:tcW w:w="660" w:type="dxa"/>
            <w:tcBorders>
              <w:top w:val="nil"/>
              <w:left w:val="nil"/>
              <w:bottom w:val="nil"/>
              <w:right w:val="nil"/>
            </w:tcBorders>
            <w:shd w:val="clear" w:color="auto" w:fill="auto"/>
            <w:noWrap/>
            <w:vAlign w:val="center"/>
            <w:hideMark/>
          </w:tcPr>
          <w:p w14:paraId="4E6B384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0.3958</w:t>
            </w:r>
          </w:p>
        </w:tc>
        <w:tc>
          <w:tcPr>
            <w:tcW w:w="855" w:type="dxa"/>
            <w:tcBorders>
              <w:top w:val="nil"/>
              <w:left w:val="nil"/>
              <w:bottom w:val="nil"/>
              <w:right w:val="nil"/>
            </w:tcBorders>
            <w:shd w:val="clear" w:color="auto" w:fill="auto"/>
            <w:noWrap/>
            <w:vAlign w:val="center"/>
            <w:hideMark/>
          </w:tcPr>
          <w:p w14:paraId="0259FAB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50F3336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2.0578*</w:t>
            </w:r>
          </w:p>
        </w:tc>
        <w:tc>
          <w:tcPr>
            <w:tcW w:w="656" w:type="dxa"/>
            <w:tcBorders>
              <w:top w:val="nil"/>
              <w:left w:val="nil"/>
              <w:bottom w:val="nil"/>
              <w:right w:val="nil"/>
            </w:tcBorders>
            <w:shd w:val="clear" w:color="auto" w:fill="auto"/>
            <w:noWrap/>
            <w:vAlign w:val="center"/>
            <w:hideMark/>
          </w:tcPr>
          <w:p w14:paraId="1D083E8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0.8486</w:t>
            </w:r>
          </w:p>
        </w:tc>
      </w:tr>
      <w:tr w:rsidR="00C270DC" w:rsidRPr="00283CB6" w14:paraId="0B88FE6C" w14:textId="77777777" w:rsidTr="00851C41">
        <w:trPr>
          <w:trHeight w:val="20"/>
          <w:jc w:val="center"/>
        </w:trPr>
        <w:tc>
          <w:tcPr>
            <w:tcW w:w="679" w:type="dxa"/>
            <w:vMerge/>
            <w:tcBorders>
              <w:left w:val="nil"/>
              <w:bottom w:val="single" w:sz="4" w:space="0" w:color="auto"/>
              <w:right w:val="nil"/>
            </w:tcBorders>
            <w:vAlign w:val="center"/>
          </w:tcPr>
          <w:p w14:paraId="2949220D"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single" w:sz="4" w:space="0" w:color="auto"/>
              <w:right w:val="nil"/>
            </w:tcBorders>
            <w:shd w:val="clear" w:color="auto" w:fill="auto"/>
            <w:noWrap/>
            <w:vAlign w:val="center"/>
            <w:hideMark/>
          </w:tcPr>
          <w:p w14:paraId="75AC03C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16" w:type="dxa"/>
            <w:tcBorders>
              <w:top w:val="nil"/>
              <w:left w:val="nil"/>
              <w:bottom w:val="single" w:sz="4" w:space="0" w:color="auto"/>
              <w:right w:val="nil"/>
            </w:tcBorders>
            <w:shd w:val="clear" w:color="auto" w:fill="auto"/>
            <w:noWrap/>
            <w:vAlign w:val="center"/>
            <w:hideMark/>
          </w:tcPr>
          <w:p w14:paraId="631A6FF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2.2512*</w:t>
            </w:r>
          </w:p>
        </w:tc>
        <w:tc>
          <w:tcPr>
            <w:tcW w:w="656" w:type="dxa"/>
            <w:tcBorders>
              <w:top w:val="nil"/>
              <w:left w:val="nil"/>
              <w:bottom w:val="single" w:sz="4" w:space="0" w:color="auto"/>
              <w:right w:val="nil"/>
            </w:tcBorders>
            <w:shd w:val="clear" w:color="auto" w:fill="auto"/>
            <w:noWrap/>
            <w:vAlign w:val="center"/>
            <w:hideMark/>
          </w:tcPr>
          <w:p w14:paraId="084736D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0.6406</w:t>
            </w:r>
          </w:p>
        </w:tc>
        <w:tc>
          <w:tcPr>
            <w:tcW w:w="792" w:type="dxa"/>
            <w:tcBorders>
              <w:top w:val="nil"/>
              <w:left w:val="nil"/>
              <w:bottom w:val="single" w:sz="4" w:space="0" w:color="auto"/>
              <w:right w:val="nil"/>
            </w:tcBorders>
            <w:shd w:val="clear" w:color="auto" w:fill="auto"/>
            <w:noWrap/>
            <w:vAlign w:val="center"/>
            <w:hideMark/>
          </w:tcPr>
          <w:p w14:paraId="2F0EDE1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43" w:type="dxa"/>
            <w:tcBorders>
              <w:top w:val="nil"/>
              <w:left w:val="nil"/>
              <w:bottom w:val="single" w:sz="4" w:space="0" w:color="auto"/>
              <w:right w:val="nil"/>
            </w:tcBorders>
            <w:shd w:val="clear" w:color="auto" w:fill="auto"/>
            <w:noWrap/>
            <w:vAlign w:val="center"/>
            <w:hideMark/>
          </w:tcPr>
          <w:p w14:paraId="686A32D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2.1179*</w:t>
            </w:r>
          </w:p>
        </w:tc>
        <w:tc>
          <w:tcPr>
            <w:tcW w:w="667" w:type="dxa"/>
            <w:tcBorders>
              <w:top w:val="nil"/>
              <w:left w:val="nil"/>
              <w:bottom w:val="single" w:sz="4" w:space="0" w:color="auto"/>
              <w:right w:val="nil"/>
            </w:tcBorders>
            <w:shd w:val="clear" w:color="auto" w:fill="auto"/>
            <w:noWrap/>
            <w:vAlign w:val="center"/>
            <w:hideMark/>
          </w:tcPr>
          <w:p w14:paraId="4D2CC42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0.8809</w:t>
            </w:r>
          </w:p>
        </w:tc>
        <w:tc>
          <w:tcPr>
            <w:tcW w:w="792" w:type="dxa"/>
            <w:tcBorders>
              <w:top w:val="nil"/>
              <w:left w:val="nil"/>
              <w:bottom w:val="single" w:sz="4" w:space="0" w:color="auto"/>
              <w:right w:val="nil"/>
            </w:tcBorders>
            <w:shd w:val="clear" w:color="auto" w:fill="auto"/>
            <w:noWrap/>
            <w:vAlign w:val="center"/>
            <w:hideMark/>
          </w:tcPr>
          <w:p w14:paraId="496D336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single" w:sz="4" w:space="0" w:color="auto"/>
              <w:right w:val="nil"/>
            </w:tcBorders>
            <w:shd w:val="clear" w:color="auto" w:fill="auto"/>
            <w:noWrap/>
            <w:vAlign w:val="center"/>
            <w:hideMark/>
          </w:tcPr>
          <w:p w14:paraId="7D58E0B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2.1745*</w:t>
            </w:r>
          </w:p>
        </w:tc>
        <w:tc>
          <w:tcPr>
            <w:tcW w:w="660" w:type="dxa"/>
            <w:tcBorders>
              <w:top w:val="nil"/>
              <w:left w:val="nil"/>
              <w:bottom w:val="single" w:sz="4" w:space="0" w:color="auto"/>
              <w:right w:val="nil"/>
            </w:tcBorders>
            <w:shd w:val="clear" w:color="auto" w:fill="auto"/>
            <w:noWrap/>
            <w:vAlign w:val="center"/>
            <w:hideMark/>
          </w:tcPr>
          <w:p w14:paraId="55B1831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0.9007</w:t>
            </w:r>
          </w:p>
        </w:tc>
        <w:tc>
          <w:tcPr>
            <w:tcW w:w="855" w:type="dxa"/>
            <w:tcBorders>
              <w:top w:val="nil"/>
              <w:left w:val="nil"/>
              <w:bottom w:val="single" w:sz="4" w:space="0" w:color="auto"/>
              <w:right w:val="nil"/>
            </w:tcBorders>
            <w:shd w:val="clear" w:color="auto" w:fill="auto"/>
            <w:noWrap/>
            <w:vAlign w:val="center"/>
            <w:hideMark/>
          </w:tcPr>
          <w:p w14:paraId="15FF665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NARNN</w:t>
            </w:r>
          </w:p>
        </w:tc>
        <w:tc>
          <w:tcPr>
            <w:tcW w:w="781" w:type="dxa"/>
            <w:tcBorders>
              <w:top w:val="nil"/>
              <w:left w:val="nil"/>
              <w:bottom w:val="single" w:sz="4" w:space="0" w:color="auto"/>
              <w:right w:val="nil"/>
            </w:tcBorders>
            <w:shd w:val="clear" w:color="auto" w:fill="auto"/>
            <w:noWrap/>
            <w:vAlign w:val="center"/>
            <w:hideMark/>
          </w:tcPr>
          <w:p w14:paraId="0205248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2.0572*</w:t>
            </w:r>
          </w:p>
        </w:tc>
        <w:tc>
          <w:tcPr>
            <w:tcW w:w="656" w:type="dxa"/>
            <w:tcBorders>
              <w:top w:val="nil"/>
              <w:left w:val="nil"/>
              <w:bottom w:val="single" w:sz="4" w:space="0" w:color="auto"/>
              <w:right w:val="nil"/>
            </w:tcBorders>
            <w:shd w:val="clear" w:color="auto" w:fill="auto"/>
            <w:noWrap/>
            <w:vAlign w:val="center"/>
            <w:hideMark/>
          </w:tcPr>
          <w:p w14:paraId="1A56B5C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0.7602</w:t>
            </w:r>
          </w:p>
        </w:tc>
      </w:tr>
      <w:tr w:rsidR="00C270DC" w:rsidRPr="00283CB6" w14:paraId="7F6E6C6C" w14:textId="77777777" w:rsidTr="00851C41">
        <w:trPr>
          <w:trHeight w:val="20"/>
          <w:jc w:val="center"/>
        </w:trPr>
        <w:tc>
          <w:tcPr>
            <w:tcW w:w="679" w:type="dxa"/>
            <w:vMerge w:val="restart"/>
            <w:tcBorders>
              <w:top w:val="single" w:sz="4" w:space="0" w:color="auto"/>
              <w:left w:val="nil"/>
              <w:right w:val="nil"/>
            </w:tcBorders>
            <w:vAlign w:val="center"/>
          </w:tcPr>
          <w:p w14:paraId="21953F44" w14:textId="4ABEF2C6"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Power</w:t>
            </w:r>
          </w:p>
        </w:tc>
        <w:tc>
          <w:tcPr>
            <w:tcW w:w="792" w:type="dxa"/>
            <w:tcBorders>
              <w:top w:val="single" w:sz="4" w:space="0" w:color="auto"/>
              <w:left w:val="nil"/>
              <w:bottom w:val="nil"/>
              <w:right w:val="nil"/>
            </w:tcBorders>
            <w:shd w:val="clear" w:color="auto" w:fill="auto"/>
            <w:noWrap/>
            <w:vAlign w:val="center"/>
            <w:hideMark/>
          </w:tcPr>
          <w:p w14:paraId="75A8D8D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4" w:space="0" w:color="auto"/>
              <w:left w:val="nil"/>
              <w:bottom w:val="nil"/>
              <w:right w:val="nil"/>
            </w:tcBorders>
            <w:shd w:val="clear" w:color="auto" w:fill="auto"/>
            <w:noWrap/>
            <w:vAlign w:val="center"/>
            <w:hideMark/>
          </w:tcPr>
          <w:p w14:paraId="699462D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1.8928**</w:t>
            </w:r>
          </w:p>
        </w:tc>
        <w:tc>
          <w:tcPr>
            <w:tcW w:w="656" w:type="dxa"/>
            <w:tcBorders>
              <w:top w:val="single" w:sz="4" w:space="0" w:color="auto"/>
              <w:left w:val="nil"/>
              <w:bottom w:val="nil"/>
              <w:right w:val="nil"/>
            </w:tcBorders>
            <w:shd w:val="clear" w:color="auto" w:fill="auto"/>
            <w:noWrap/>
            <w:vAlign w:val="center"/>
            <w:hideMark/>
          </w:tcPr>
          <w:p w14:paraId="7CA1845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0.4611</w:t>
            </w:r>
          </w:p>
        </w:tc>
        <w:tc>
          <w:tcPr>
            <w:tcW w:w="792" w:type="dxa"/>
            <w:tcBorders>
              <w:top w:val="single" w:sz="4" w:space="0" w:color="auto"/>
              <w:left w:val="nil"/>
              <w:bottom w:val="nil"/>
              <w:right w:val="nil"/>
            </w:tcBorders>
            <w:shd w:val="clear" w:color="auto" w:fill="auto"/>
            <w:noWrap/>
            <w:vAlign w:val="center"/>
            <w:hideMark/>
          </w:tcPr>
          <w:p w14:paraId="5B5EBF1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4" w:space="0" w:color="auto"/>
              <w:left w:val="nil"/>
              <w:bottom w:val="nil"/>
              <w:right w:val="nil"/>
            </w:tcBorders>
            <w:shd w:val="clear" w:color="auto" w:fill="auto"/>
            <w:noWrap/>
            <w:vAlign w:val="center"/>
            <w:hideMark/>
          </w:tcPr>
          <w:p w14:paraId="5CD5CC4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1.6638**</w:t>
            </w:r>
          </w:p>
        </w:tc>
        <w:tc>
          <w:tcPr>
            <w:tcW w:w="667" w:type="dxa"/>
            <w:tcBorders>
              <w:top w:val="single" w:sz="4" w:space="0" w:color="auto"/>
              <w:left w:val="nil"/>
              <w:bottom w:val="nil"/>
              <w:right w:val="nil"/>
            </w:tcBorders>
            <w:shd w:val="clear" w:color="auto" w:fill="auto"/>
            <w:noWrap/>
            <w:vAlign w:val="center"/>
            <w:hideMark/>
          </w:tcPr>
          <w:p w14:paraId="110A30A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0.3403</w:t>
            </w:r>
          </w:p>
        </w:tc>
        <w:tc>
          <w:tcPr>
            <w:tcW w:w="792" w:type="dxa"/>
            <w:tcBorders>
              <w:top w:val="single" w:sz="4" w:space="0" w:color="auto"/>
              <w:left w:val="nil"/>
              <w:bottom w:val="nil"/>
              <w:right w:val="nil"/>
            </w:tcBorders>
            <w:shd w:val="clear" w:color="auto" w:fill="auto"/>
            <w:noWrap/>
            <w:vAlign w:val="center"/>
            <w:hideMark/>
          </w:tcPr>
          <w:p w14:paraId="4EF982B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single" w:sz="4" w:space="0" w:color="auto"/>
              <w:left w:val="nil"/>
              <w:bottom w:val="nil"/>
              <w:right w:val="nil"/>
            </w:tcBorders>
            <w:shd w:val="clear" w:color="auto" w:fill="auto"/>
            <w:noWrap/>
            <w:vAlign w:val="center"/>
            <w:hideMark/>
          </w:tcPr>
          <w:p w14:paraId="5518464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2.0381*</w:t>
            </w:r>
          </w:p>
        </w:tc>
        <w:tc>
          <w:tcPr>
            <w:tcW w:w="660" w:type="dxa"/>
            <w:tcBorders>
              <w:top w:val="single" w:sz="4" w:space="0" w:color="auto"/>
              <w:left w:val="nil"/>
              <w:bottom w:val="nil"/>
              <w:right w:val="nil"/>
            </w:tcBorders>
            <w:shd w:val="clear" w:color="auto" w:fill="auto"/>
            <w:noWrap/>
            <w:vAlign w:val="center"/>
            <w:hideMark/>
          </w:tcPr>
          <w:p w14:paraId="1F4BDFB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0.0666</w:t>
            </w:r>
          </w:p>
        </w:tc>
        <w:tc>
          <w:tcPr>
            <w:tcW w:w="855" w:type="dxa"/>
            <w:tcBorders>
              <w:top w:val="single" w:sz="4" w:space="0" w:color="auto"/>
              <w:left w:val="nil"/>
              <w:bottom w:val="nil"/>
              <w:right w:val="nil"/>
            </w:tcBorders>
            <w:shd w:val="clear" w:color="auto" w:fill="auto"/>
            <w:noWrap/>
            <w:vAlign w:val="center"/>
            <w:hideMark/>
          </w:tcPr>
          <w:p w14:paraId="3CD145F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single" w:sz="4" w:space="0" w:color="auto"/>
              <w:left w:val="nil"/>
              <w:bottom w:val="nil"/>
              <w:right w:val="nil"/>
            </w:tcBorders>
            <w:shd w:val="clear" w:color="auto" w:fill="auto"/>
            <w:noWrap/>
            <w:vAlign w:val="center"/>
            <w:hideMark/>
          </w:tcPr>
          <w:p w14:paraId="4377000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1.7334**</w:t>
            </w:r>
          </w:p>
        </w:tc>
        <w:tc>
          <w:tcPr>
            <w:tcW w:w="656" w:type="dxa"/>
            <w:tcBorders>
              <w:top w:val="single" w:sz="4" w:space="0" w:color="auto"/>
              <w:left w:val="nil"/>
              <w:bottom w:val="nil"/>
              <w:right w:val="nil"/>
            </w:tcBorders>
            <w:shd w:val="clear" w:color="auto" w:fill="auto"/>
            <w:noWrap/>
            <w:vAlign w:val="center"/>
            <w:hideMark/>
          </w:tcPr>
          <w:p w14:paraId="474A10A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0.2531</w:t>
            </w:r>
          </w:p>
        </w:tc>
      </w:tr>
      <w:tr w:rsidR="00C270DC" w:rsidRPr="00283CB6" w14:paraId="64EC5ED6" w14:textId="77777777" w:rsidTr="00851C41">
        <w:trPr>
          <w:trHeight w:val="20"/>
          <w:jc w:val="center"/>
        </w:trPr>
        <w:tc>
          <w:tcPr>
            <w:tcW w:w="679" w:type="dxa"/>
            <w:vMerge/>
            <w:tcBorders>
              <w:left w:val="nil"/>
              <w:right w:val="nil"/>
            </w:tcBorders>
            <w:vAlign w:val="center"/>
          </w:tcPr>
          <w:p w14:paraId="4A42788D"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731782E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16" w:type="dxa"/>
            <w:tcBorders>
              <w:top w:val="nil"/>
              <w:left w:val="nil"/>
              <w:bottom w:val="nil"/>
              <w:right w:val="nil"/>
            </w:tcBorders>
            <w:shd w:val="clear" w:color="auto" w:fill="auto"/>
            <w:noWrap/>
            <w:vAlign w:val="center"/>
            <w:hideMark/>
          </w:tcPr>
          <w:p w14:paraId="6804BA6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1.8541**</w:t>
            </w:r>
          </w:p>
        </w:tc>
        <w:tc>
          <w:tcPr>
            <w:tcW w:w="656" w:type="dxa"/>
            <w:tcBorders>
              <w:top w:val="nil"/>
              <w:left w:val="nil"/>
              <w:bottom w:val="nil"/>
              <w:right w:val="nil"/>
            </w:tcBorders>
            <w:shd w:val="clear" w:color="auto" w:fill="auto"/>
            <w:noWrap/>
            <w:vAlign w:val="center"/>
            <w:hideMark/>
          </w:tcPr>
          <w:p w14:paraId="18707C3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0.5106</w:t>
            </w:r>
          </w:p>
        </w:tc>
        <w:tc>
          <w:tcPr>
            <w:tcW w:w="792" w:type="dxa"/>
            <w:tcBorders>
              <w:top w:val="nil"/>
              <w:left w:val="nil"/>
              <w:bottom w:val="nil"/>
              <w:right w:val="nil"/>
            </w:tcBorders>
            <w:shd w:val="clear" w:color="auto" w:fill="auto"/>
            <w:noWrap/>
            <w:vAlign w:val="center"/>
            <w:hideMark/>
          </w:tcPr>
          <w:p w14:paraId="2E59AED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43" w:type="dxa"/>
            <w:tcBorders>
              <w:top w:val="nil"/>
              <w:left w:val="nil"/>
              <w:bottom w:val="nil"/>
              <w:right w:val="nil"/>
            </w:tcBorders>
            <w:shd w:val="clear" w:color="auto" w:fill="auto"/>
            <w:noWrap/>
            <w:vAlign w:val="center"/>
            <w:hideMark/>
          </w:tcPr>
          <w:p w14:paraId="4195EAD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1.6214***</w:t>
            </w:r>
          </w:p>
        </w:tc>
        <w:tc>
          <w:tcPr>
            <w:tcW w:w="667" w:type="dxa"/>
            <w:tcBorders>
              <w:top w:val="nil"/>
              <w:left w:val="nil"/>
              <w:bottom w:val="nil"/>
              <w:right w:val="nil"/>
            </w:tcBorders>
            <w:shd w:val="clear" w:color="auto" w:fill="auto"/>
            <w:noWrap/>
            <w:vAlign w:val="center"/>
            <w:hideMark/>
          </w:tcPr>
          <w:p w14:paraId="2F5F076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0.185</w:t>
            </w:r>
          </w:p>
        </w:tc>
        <w:tc>
          <w:tcPr>
            <w:tcW w:w="792" w:type="dxa"/>
            <w:tcBorders>
              <w:top w:val="nil"/>
              <w:left w:val="nil"/>
              <w:bottom w:val="nil"/>
              <w:right w:val="nil"/>
            </w:tcBorders>
            <w:shd w:val="clear" w:color="auto" w:fill="auto"/>
            <w:noWrap/>
            <w:vAlign w:val="center"/>
            <w:hideMark/>
          </w:tcPr>
          <w:p w14:paraId="6BACF22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nil"/>
              <w:left w:val="nil"/>
              <w:bottom w:val="nil"/>
              <w:right w:val="nil"/>
            </w:tcBorders>
            <w:shd w:val="clear" w:color="auto" w:fill="auto"/>
            <w:noWrap/>
            <w:vAlign w:val="center"/>
            <w:hideMark/>
          </w:tcPr>
          <w:p w14:paraId="64D3CC2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2.1068*</w:t>
            </w:r>
          </w:p>
        </w:tc>
        <w:tc>
          <w:tcPr>
            <w:tcW w:w="660" w:type="dxa"/>
            <w:tcBorders>
              <w:top w:val="nil"/>
              <w:left w:val="nil"/>
              <w:bottom w:val="nil"/>
              <w:right w:val="nil"/>
            </w:tcBorders>
            <w:shd w:val="clear" w:color="auto" w:fill="auto"/>
            <w:noWrap/>
            <w:vAlign w:val="center"/>
            <w:hideMark/>
          </w:tcPr>
          <w:p w14:paraId="2C4B5D9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0.1145</w:t>
            </w:r>
          </w:p>
        </w:tc>
        <w:tc>
          <w:tcPr>
            <w:tcW w:w="855" w:type="dxa"/>
            <w:tcBorders>
              <w:top w:val="nil"/>
              <w:left w:val="nil"/>
              <w:bottom w:val="nil"/>
              <w:right w:val="nil"/>
            </w:tcBorders>
            <w:shd w:val="clear" w:color="auto" w:fill="auto"/>
            <w:noWrap/>
            <w:vAlign w:val="center"/>
            <w:hideMark/>
          </w:tcPr>
          <w:p w14:paraId="6253366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nil"/>
              <w:right w:val="nil"/>
            </w:tcBorders>
            <w:shd w:val="clear" w:color="auto" w:fill="auto"/>
            <w:noWrap/>
            <w:vAlign w:val="center"/>
            <w:hideMark/>
          </w:tcPr>
          <w:p w14:paraId="2D5A527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1.8031**</w:t>
            </w:r>
          </w:p>
        </w:tc>
        <w:tc>
          <w:tcPr>
            <w:tcW w:w="656" w:type="dxa"/>
            <w:tcBorders>
              <w:top w:val="nil"/>
              <w:left w:val="nil"/>
              <w:bottom w:val="nil"/>
              <w:right w:val="nil"/>
            </w:tcBorders>
            <w:shd w:val="clear" w:color="auto" w:fill="auto"/>
            <w:noWrap/>
            <w:vAlign w:val="center"/>
            <w:hideMark/>
          </w:tcPr>
          <w:p w14:paraId="7D19E17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0.5048</w:t>
            </w:r>
          </w:p>
        </w:tc>
      </w:tr>
      <w:tr w:rsidR="00C270DC" w:rsidRPr="00283CB6" w14:paraId="234B0BDC" w14:textId="77777777" w:rsidTr="00851C41">
        <w:trPr>
          <w:trHeight w:val="20"/>
          <w:jc w:val="center"/>
        </w:trPr>
        <w:tc>
          <w:tcPr>
            <w:tcW w:w="679" w:type="dxa"/>
            <w:vMerge/>
            <w:tcBorders>
              <w:left w:val="nil"/>
              <w:right w:val="nil"/>
            </w:tcBorders>
            <w:vAlign w:val="center"/>
          </w:tcPr>
          <w:p w14:paraId="5AFF1D45"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0812BEA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16" w:type="dxa"/>
            <w:tcBorders>
              <w:top w:val="nil"/>
              <w:left w:val="nil"/>
              <w:bottom w:val="nil"/>
              <w:right w:val="nil"/>
            </w:tcBorders>
            <w:shd w:val="clear" w:color="auto" w:fill="auto"/>
            <w:noWrap/>
            <w:vAlign w:val="center"/>
            <w:hideMark/>
          </w:tcPr>
          <w:p w14:paraId="5227E2C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1.8038**</w:t>
            </w:r>
          </w:p>
        </w:tc>
        <w:tc>
          <w:tcPr>
            <w:tcW w:w="656" w:type="dxa"/>
            <w:tcBorders>
              <w:top w:val="nil"/>
              <w:left w:val="nil"/>
              <w:bottom w:val="nil"/>
              <w:right w:val="nil"/>
            </w:tcBorders>
            <w:shd w:val="clear" w:color="auto" w:fill="auto"/>
            <w:noWrap/>
            <w:vAlign w:val="center"/>
            <w:hideMark/>
          </w:tcPr>
          <w:p w14:paraId="5F34DB2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0.4511</w:t>
            </w:r>
          </w:p>
        </w:tc>
        <w:tc>
          <w:tcPr>
            <w:tcW w:w="792" w:type="dxa"/>
            <w:tcBorders>
              <w:top w:val="nil"/>
              <w:left w:val="nil"/>
              <w:bottom w:val="nil"/>
              <w:right w:val="nil"/>
            </w:tcBorders>
            <w:shd w:val="clear" w:color="auto" w:fill="auto"/>
            <w:noWrap/>
            <w:vAlign w:val="center"/>
            <w:hideMark/>
          </w:tcPr>
          <w:p w14:paraId="09C7D9E9"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43" w:type="dxa"/>
            <w:tcBorders>
              <w:top w:val="nil"/>
              <w:left w:val="nil"/>
              <w:bottom w:val="nil"/>
              <w:right w:val="nil"/>
            </w:tcBorders>
            <w:shd w:val="clear" w:color="auto" w:fill="auto"/>
            <w:noWrap/>
            <w:vAlign w:val="center"/>
            <w:hideMark/>
          </w:tcPr>
          <w:p w14:paraId="52FF6D5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1.7245**</w:t>
            </w:r>
          </w:p>
        </w:tc>
        <w:tc>
          <w:tcPr>
            <w:tcW w:w="667" w:type="dxa"/>
            <w:tcBorders>
              <w:top w:val="nil"/>
              <w:left w:val="nil"/>
              <w:bottom w:val="nil"/>
              <w:right w:val="nil"/>
            </w:tcBorders>
            <w:shd w:val="clear" w:color="auto" w:fill="auto"/>
            <w:noWrap/>
            <w:vAlign w:val="center"/>
            <w:hideMark/>
          </w:tcPr>
          <w:p w14:paraId="2C12E7E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0.7108</w:t>
            </w:r>
          </w:p>
        </w:tc>
        <w:tc>
          <w:tcPr>
            <w:tcW w:w="792" w:type="dxa"/>
            <w:tcBorders>
              <w:top w:val="nil"/>
              <w:left w:val="nil"/>
              <w:bottom w:val="nil"/>
              <w:right w:val="nil"/>
            </w:tcBorders>
            <w:shd w:val="clear" w:color="auto" w:fill="auto"/>
            <w:noWrap/>
            <w:vAlign w:val="center"/>
            <w:hideMark/>
          </w:tcPr>
          <w:p w14:paraId="6C56F9A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nil"/>
              <w:left w:val="nil"/>
              <w:bottom w:val="nil"/>
              <w:right w:val="nil"/>
            </w:tcBorders>
            <w:shd w:val="clear" w:color="auto" w:fill="auto"/>
            <w:noWrap/>
            <w:vAlign w:val="center"/>
            <w:hideMark/>
          </w:tcPr>
          <w:p w14:paraId="5FB3939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2.0731*</w:t>
            </w:r>
          </w:p>
        </w:tc>
        <w:tc>
          <w:tcPr>
            <w:tcW w:w="660" w:type="dxa"/>
            <w:tcBorders>
              <w:top w:val="nil"/>
              <w:left w:val="nil"/>
              <w:bottom w:val="nil"/>
              <w:right w:val="nil"/>
            </w:tcBorders>
            <w:shd w:val="clear" w:color="auto" w:fill="auto"/>
            <w:noWrap/>
            <w:vAlign w:val="center"/>
            <w:hideMark/>
          </w:tcPr>
          <w:p w14:paraId="0731FCA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0.5217</w:t>
            </w:r>
          </w:p>
        </w:tc>
        <w:tc>
          <w:tcPr>
            <w:tcW w:w="855" w:type="dxa"/>
            <w:tcBorders>
              <w:top w:val="nil"/>
              <w:left w:val="nil"/>
              <w:bottom w:val="nil"/>
              <w:right w:val="nil"/>
            </w:tcBorders>
            <w:shd w:val="clear" w:color="auto" w:fill="auto"/>
            <w:noWrap/>
            <w:vAlign w:val="center"/>
            <w:hideMark/>
          </w:tcPr>
          <w:p w14:paraId="23B70CC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nil"/>
              <w:left w:val="nil"/>
              <w:bottom w:val="nil"/>
              <w:right w:val="nil"/>
            </w:tcBorders>
            <w:shd w:val="clear" w:color="auto" w:fill="auto"/>
            <w:noWrap/>
            <w:vAlign w:val="center"/>
            <w:hideMark/>
          </w:tcPr>
          <w:p w14:paraId="4072144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1.8146**</w:t>
            </w:r>
          </w:p>
        </w:tc>
        <w:tc>
          <w:tcPr>
            <w:tcW w:w="656" w:type="dxa"/>
            <w:tcBorders>
              <w:top w:val="nil"/>
              <w:left w:val="nil"/>
              <w:bottom w:val="nil"/>
              <w:right w:val="nil"/>
            </w:tcBorders>
            <w:shd w:val="clear" w:color="auto" w:fill="auto"/>
            <w:noWrap/>
            <w:vAlign w:val="center"/>
            <w:hideMark/>
          </w:tcPr>
          <w:p w14:paraId="73807D1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0.9873</w:t>
            </w:r>
          </w:p>
        </w:tc>
      </w:tr>
      <w:tr w:rsidR="00C270DC" w:rsidRPr="00283CB6" w14:paraId="36B97C4C" w14:textId="77777777" w:rsidTr="00851C41">
        <w:trPr>
          <w:trHeight w:val="20"/>
          <w:jc w:val="center"/>
        </w:trPr>
        <w:tc>
          <w:tcPr>
            <w:tcW w:w="679" w:type="dxa"/>
            <w:vMerge/>
            <w:tcBorders>
              <w:left w:val="nil"/>
              <w:right w:val="nil"/>
            </w:tcBorders>
            <w:vAlign w:val="center"/>
          </w:tcPr>
          <w:p w14:paraId="1112B531"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15BDCA1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16" w:type="dxa"/>
            <w:tcBorders>
              <w:top w:val="nil"/>
              <w:left w:val="nil"/>
              <w:bottom w:val="nil"/>
              <w:right w:val="nil"/>
            </w:tcBorders>
            <w:shd w:val="clear" w:color="auto" w:fill="auto"/>
            <w:noWrap/>
            <w:vAlign w:val="center"/>
            <w:hideMark/>
          </w:tcPr>
          <w:p w14:paraId="2CFF353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1.9330**</w:t>
            </w:r>
          </w:p>
        </w:tc>
        <w:tc>
          <w:tcPr>
            <w:tcW w:w="656" w:type="dxa"/>
            <w:tcBorders>
              <w:top w:val="nil"/>
              <w:left w:val="nil"/>
              <w:bottom w:val="nil"/>
              <w:right w:val="nil"/>
            </w:tcBorders>
            <w:shd w:val="clear" w:color="auto" w:fill="auto"/>
            <w:noWrap/>
            <w:vAlign w:val="center"/>
            <w:hideMark/>
          </w:tcPr>
          <w:p w14:paraId="55A95CC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0.8213</w:t>
            </w:r>
          </w:p>
        </w:tc>
        <w:tc>
          <w:tcPr>
            <w:tcW w:w="792" w:type="dxa"/>
            <w:tcBorders>
              <w:top w:val="nil"/>
              <w:left w:val="nil"/>
              <w:bottom w:val="nil"/>
              <w:right w:val="nil"/>
            </w:tcBorders>
            <w:shd w:val="clear" w:color="auto" w:fill="auto"/>
            <w:noWrap/>
            <w:vAlign w:val="center"/>
            <w:hideMark/>
          </w:tcPr>
          <w:p w14:paraId="5D599B1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43" w:type="dxa"/>
            <w:tcBorders>
              <w:top w:val="nil"/>
              <w:left w:val="nil"/>
              <w:bottom w:val="nil"/>
              <w:right w:val="nil"/>
            </w:tcBorders>
            <w:shd w:val="clear" w:color="auto" w:fill="auto"/>
            <w:noWrap/>
            <w:vAlign w:val="center"/>
            <w:hideMark/>
          </w:tcPr>
          <w:p w14:paraId="51A03FF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1.6877**</w:t>
            </w:r>
          </w:p>
        </w:tc>
        <w:tc>
          <w:tcPr>
            <w:tcW w:w="667" w:type="dxa"/>
            <w:tcBorders>
              <w:top w:val="nil"/>
              <w:left w:val="nil"/>
              <w:bottom w:val="nil"/>
              <w:right w:val="nil"/>
            </w:tcBorders>
            <w:shd w:val="clear" w:color="auto" w:fill="auto"/>
            <w:noWrap/>
            <w:vAlign w:val="center"/>
            <w:hideMark/>
          </w:tcPr>
          <w:p w14:paraId="0BC2A27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0.7228</w:t>
            </w:r>
          </w:p>
        </w:tc>
        <w:tc>
          <w:tcPr>
            <w:tcW w:w="792" w:type="dxa"/>
            <w:tcBorders>
              <w:top w:val="nil"/>
              <w:left w:val="nil"/>
              <w:bottom w:val="nil"/>
              <w:right w:val="nil"/>
            </w:tcBorders>
            <w:shd w:val="clear" w:color="auto" w:fill="auto"/>
            <w:noWrap/>
            <w:vAlign w:val="center"/>
            <w:hideMark/>
          </w:tcPr>
          <w:p w14:paraId="44DEE6B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781" w:type="dxa"/>
            <w:tcBorders>
              <w:top w:val="nil"/>
              <w:left w:val="nil"/>
              <w:bottom w:val="nil"/>
              <w:right w:val="nil"/>
            </w:tcBorders>
            <w:shd w:val="clear" w:color="auto" w:fill="auto"/>
            <w:noWrap/>
            <w:vAlign w:val="center"/>
            <w:hideMark/>
          </w:tcPr>
          <w:p w14:paraId="3645417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2.0916*</w:t>
            </w:r>
          </w:p>
        </w:tc>
        <w:tc>
          <w:tcPr>
            <w:tcW w:w="660" w:type="dxa"/>
            <w:tcBorders>
              <w:top w:val="nil"/>
              <w:left w:val="nil"/>
              <w:bottom w:val="nil"/>
              <w:right w:val="nil"/>
            </w:tcBorders>
            <w:shd w:val="clear" w:color="auto" w:fill="auto"/>
            <w:noWrap/>
            <w:vAlign w:val="center"/>
            <w:hideMark/>
          </w:tcPr>
          <w:p w14:paraId="19ED1CF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0.9811</w:t>
            </w:r>
          </w:p>
        </w:tc>
        <w:tc>
          <w:tcPr>
            <w:tcW w:w="855" w:type="dxa"/>
            <w:tcBorders>
              <w:top w:val="nil"/>
              <w:left w:val="nil"/>
              <w:bottom w:val="nil"/>
              <w:right w:val="nil"/>
            </w:tcBorders>
            <w:shd w:val="clear" w:color="auto" w:fill="auto"/>
            <w:noWrap/>
            <w:vAlign w:val="center"/>
            <w:hideMark/>
          </w:tcPr>
          <w:p w14:paraId="387C118F"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781" w:type="dxa"/>
            <w:tcBorders>
              <w:top w:val="nil"/>
              <w:left w:val="nil"/>
              <w:bottom w:val="nil"/>
              <w:right w:val="nil"/>
            </w:tcBorders>
            <w:shd w:val="clear" w:color="auto" w:fill="auto"/>
            <w:noWrap/>
            <w:vAlign w:val="center"/>
            <w:hideMark/>
          </w:tcPr>
          <w:p w14:paraId="0ABA63C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1.9499**</w:t>
            </w:r>
          </w:p>
        </w:tc>
        <w:tc>
          <w:tcPr>
            <w:tcW w:w="656" w:type="dxa"/>
            <w:tcBorders>
              <w:top w:val="nil"/>
              <w:left w:val="nil"/>
              <w:bottom w:val="nil"/>
              <w:right w:val="nil"/>
            </w:tcBorders>
            <w:shd w:val="clear" w:color="auto" w:fill="auto"/>
            <w:noWrap/>
            <w:vAlign w:val="center"/>
            <w:hideMark/>
          </w:tcPr>
          <w:p w14:paraId="2B92B86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0.7887</w:t>
            </w:r>
          </w:p>
        </w:tc>
      </w:tr>
      <w:tr w:rsidR="00C270DC" w:rsidRPr="00283CB6" w14:paraId="2ECBF7AA" w14:textId="77777777" w:rsidTr="00851C41">
        <w:trPr>
          <w:trHeight w:val="20"/>
          <w:jc w:val="center"/>
        </w:trPr>
        <w:tc>
          <w:tcPr>
            <w:tcW w:w="679" w:type="dxa"/>
            <w:vMerge/>
            <w:tcBorders>
              <w:left w:val="nil"/>
              <w:bottom w:val="nil"/>
              <w:right w:val="nil"/>
            </w:tcBorders>
            <w:vAlign w:val="center"/>
          </w:tcPr>
          <w:p w14:paraId="04E23585"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752BF4D9"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16" w:type="dxa"/>
            <w:tcBorders>
              <w:top w:val="nil"/>
              <w:left w:val="nil"/>
              <w:bottom w:val="nil"/>
              <w:right w:val="nil"/>
            </w:tcBorders>
            <w:shd w:val="clear" w:color="auto" w:fill="auto"/>
            <w:noWrap/>
            <w:vAlign w:val="center"/>
            <w:hideMark/>
          </w:tcPr>
          <w:p w14:paraId="325D184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1.8470**</w:t>
            </w:r>
          </w:p>
        </w:tc>
        <w:tc>
          <w:tcPr>
            <w:tcW w:w="656" w:type="dxa"/>
            <w:tcBorders>
              <w:top w:val="nil"/>
              <w:left w:val="nil"/>
              <w:bottom w:val="nil"/>
              <w:right w:val="nil"/>
            </w:tcBorders>
            <w:shd w:val="clear" w:color="auto" w:fill="auto"/>
            <w:noWrap/>
            <w:vAlign w:val="center"/>
            <w:hideMark/>
          </w:tcPr>
          <w:p w14:paraId="38782CF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0.7011</w:t>
            </w:r>
          </w:p>
        </w:tc>
        <w:tc>
          <w:tcPr>
            <w:tcW w:w="792" w:type="dxa"/>
            <w:tcBorders>
              <w:top w:val="nil"/>
              <w:left w:val="nil"/>
              <w:bottom w:val="nil"/>
              <w:right w:val="nil"/>
            </w:tcBorders>
            <w:shd w:val="clear" w:color="auto" w:fill="auto"/>
            <w:noWrap/>
            <w:vAlign w:val="center"/>
            <w:hideMark/>
          </w:tcPr>
          <w:p w14:paraId="7562A24D"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43" w:type="dxa"/>
            <w:tcBorders>
              <w:top w:val="nil"/>
              <w:left w:val="nil"/>
              <w:bottom w:val="nil"/>
              <w:right w:val="nil"/>
            </w:tcBorders>
            <w:shd w:val="clear" w:color="auto" w:fill="auto"/>
            <w:noWrap/>
            <w:vAlign w:val="center"/>
            <w:hideMark/>
          </w:tcPr>
          <w:p w14:paraId="63F94D3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1.7908**</w:t>
            </w:r>
          </w:p>
        </w:tc>
        <w:tc>
          <w:tcPr>
            <w:tcW w:w="667" w:type="dxa"/>
            <w:tcBorders>
              <w:top w:val="nil"/>
              <w:left w:val="nil"/>
              <w:bottom w:val="nil"/>
              <w:right w:val="nil"/>
            </w:tcBorders>
            <w:shd w:val="clear" w:color="auto" w:fill="auto"/>
            <w:noWrap/>
            <w:vAlign w:val="center"/>
            <w:hideMark/>
          </w:tcPr>
          <w:p w14:paraId="6E154BA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0.8306</w:t>
            </w:r>
          </w:p>
        </w:tc>
        <w:tc>
          <w:tcPr>
            <w:tcW w:w="792" w:type="dxa"/>
            <w:tcBorders>
              <w:top w:val="nil"/>
              <w:left w:val="nil"/>
              <w:bottom w:val="nil"/>
              <w:right w:val="nil"/>
            </w:tcBorders>
            <w:shd w:val="clear" w:color="auto" w:fill="auto"/>
            <w:noWrap/>
            <w:vAlign w:val="center"/>
            <w:hideMark/>
          </w:tcPr>
          <w:p w14:paraId="4204BA89"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781" w:type="dxa"/>
            <w:tcBorders>
              <w:top w:val="nil"/>
              <w:left w:val="nil"/>
              <w:bottom w:val="nil"/>
              <w:right w:val="nil"/>
            </w:tcBorders>
            <w:shd w:val="clear" w:color="auto" w:fill="auto"/>
            <w:noWrap/>
            <w:vAlign w:val="center"/>
            <w:hideMark/>
          </w:tcPr>
          <w:p w14:paraId="4A74E45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2.1666*</w:t>
            </w:r>
          </w:p>
        </w:tc>
        <w:tc>
          <w:tcPr>
            <w:tcW w:w="660" w:type="dxa"/>
            <w:tcBorders>
              <w:top w:val="nil"/>
              <w:left w:val="nil"/>
              <w:bottom w:val="nil"/>
              <w:right w:val="nil"/>
            </w:tcBorders>
            <w:shd w:val="clear" w:color="auto" w:fill="auto"/>
            <w:noWrap/>
            <w:vAlign w:val="center"/>
            <w:hideMark/>
          </w:tcPr>
          <w:p w14:paraId="016813B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0.6872</w:t>
            </w:r>
          </w:p>
        </w:tc>
        <w:tc>
          <w:tcPr>
            <w:tcW w:w="855" w:type="dxa"/>
            <w:tcBorders>
              <w:top w:val="nil"/>
              <w:left w:val="nil"/>
              <w:bottom w:val="nil"/>
              <w:right w:val="nil"/>
            </w:tcBorders>
            <w:shd w:val="clear" w:color="auto" w:fill="auto"/>
            <w:noWrap/>
            <w:vAlign w:val="center"/>
            <w:hideMark/>
          </w:tcPr>
          <w:p w14:paraId="10C99CA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GRNN</w:t>
            </w:r>
          </w:p>
        </w:tc>
        <w:tc>
          <w:tcPr>
            <w:tcW w:w="781" w:type="dxa"/>
            <w:tcBorders>
              <w:top w:val="nil"/>
              <w:left w:val="nil"/>
              <w:bottom w:val="nil"/>
              <w:right w:val="nil"/>
            </w:tcBorders>
            <w:shd w:val="clear" w:color="auto" w:fill="auto"/>
            <w:noWrap/>
            <w:vAlign w:val="center"/>
            <w:hideMark/>
          </w:tcPr>
          <w:p w14:paraId="218BF44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1.8161**</w:t>
            </w:r>
          </w:p>
        </w:tc>
        <w:tc>
          <w:tcPr>
            <w:tcW w:w="656" w:type="dxa"/>
            <w:tcBorders>
              <w:top w:val="nil"/>
              <w:left w:val="nil"/>
              <w:bottom w:val="nil"/>
              <w:right w:val="nil"/>
            </w:tcBorders>
            <w:shd w:val="clear" w:color="auto" w:fill="auto"/>
            <w:noWrap/>
            <w:vAlign w:val="center"/>
            <w:hideMark/>
          </w:tcPr>
          <w:p w14:paraId="1127614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0.9878</w:t>
            </w:r>
          </w:p>
        </w:tc>
      </w:tr>
      <w:tr w:rsidR="00C270DC" w:rsidRPr="00283CB6" w14:paraId="38BAA511" w14:textId="77777777" w:rsidTr="00851C41">
        <w:trPr>
          <w:trHeight w:val="20"/>
          <w:jc w:val="center"/>
        </w:trPr>
        <w:tc>
          <w:tcPr>
            <w:tcW w:w="679" w:type="dxa"/>
            <w:tcBorders>
              <w:top w:val="single" w:sz="4" w:space="0" w:color="auto"/>
              <w:left w:val="nil"/>
              <w:right w:val="nil"/>
            </w:tcBorders>
            <w:vAlign w:val="center"/>
          </w:tcPr>
          <w:p w14:paraId="61E8F13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Type</w:t>
            </w:r>
          </w:p>
        </w:tc>
        <w:tc>
          <w:tcPr>
            <w:tcW w:w="792" w:type="dxa"/>
            <w:tcBorders>
              <w:top w:val="single" w:sz="4" w:space="0" w:color="auto"/>
              <w:left w:val="nil"/>
              <w:bottom w:val="nil"/>
              <w:right w:val="nil"/>
            </w:tcBorders>
            <w:shd w:val="clear" w:color="auto" w:fill="auto"/>
            <w:noWrap/>
            <w:vAlign w:val="center"/>
            <w:hideMark/>
          </w:tcPr>
          <w:p w14:paraId="40799804"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Period</w:t>
            </w:r>
          </w:p>
        </w:tc>
        <w:tc>
          <w:tcPr>
            <w:tcW w:w="8299" w:type="dxa"/>
            <w:gridSpan w:val="11"/>
            <w:tcBorders>
              <w:top w:val="single" w:sz="4" w:space="0" w:color="auto"/>
              <w:left w:val="nil"/>
              <w:bottom w:val="single" w:sz="4" w:space="0" w:color="auto"/>
              <w:right w:val="nil"/>
            </w:tcBorders>
            <w:shd w:val="clear" w:color="auto" w:fill="auto"/>
            <w:noWrap/>
            <w:vAlign w:val="center"/>
            <w:hideMark/>
          </w:tcPr>
          <w:p w14:paraId="13C99DE2" w14:textId="1A746295"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4th</w:t>
            </w:r>
            <w:r w:rsidR="00403E35" w:rsidRPr="00283CB6">
              <w:rPr>
                <w:rFonts w:eastAsia="等线"/>
                <w:b/>
                <w:bCs/>
                <w:noProof w:val="0"/>
                <w:sz w:val="16"/>
                <w:szCs w:val="16"/>
              </w:rPr>
              <w:t xml:space="preserve"> </w:t>
            </w:r>
            <w:r w:rsidRPr="00283CB6">
              <w:rPr>
                <w:rFonts w:eastAsia="等线"/>
                <w:b/>
                <w:bCs/>
                <w:noProof w:val="0"/>
                <w:sz w:val="16"/>
                <w:szCs w:val="16"/>
              </w:rPr>
              <w:t>season</w:t>
            </w:r>
          </w:p>
        </w:tc>
      </w:tr>
      <w:tr w:rsidR="00C270DC" w:rsidRPr="00283CB6" w14:paraId="35A3492C" w14:textId="77777777" w:rsidTr="00851C41">
        <w:trPr>
          <w:trHeight w:val="20"/>
          <w:jc w:val="center"/>
        </w:trPr>
        <w:tc>
          <w:tcPr>
            <w:tcW w:w="679" w:type="dxa"/>
            <w:vMerge w:val="restart"/>
            <w:tcBorders>
              <w:top w:val="single" w:sz="4" w:space="0" w:color="auto"/>
              <w:left w:val="nil"/>
              <w:right w:val="nil"/>
            </w:tcBorders>
            <w:vAlign w:val="center"/>
          </w:tcPr>
          <w:p w14:paraId="6B5B5F54" w14:textId="7DF6C0FF"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Speed</w:t>
            </w:r>
          </w:p>
        </w:tc>
        <w:tc>
          <w:tcPr>
            <w:tcW w:w="792" w:type="dxa"/>
            <w:tcBorders>
              <w:top w:val="single" w:sz="4" w:space="0" w:color="auto"/>
              <w:left w:val="nil"/>
              <w:bottom w:val="nil"/>
              <w:right w:val="nil"/>
            </w:tcBorders>
            <w:shd w:val="clear" w:color="auto" w:fill="auto"/>
            <w:noWrap/>
            <w:vAlign w:val="center"/>
            <w:hideMark/>
          </w:tcPr>
          <w:p w14:paraId="2B6517C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4" w:space="0" w:color="auto"/>
              <w:left w:val="nil"/>
              <w:bottom w:val="nil"/>
              <w:right w:val="nil"/>
            </w:tcBorders>
            <w:shd w:val="clear" w:color="auto" w:fill="auto"/>
            <w:noWrap/>
            <w:vAlign w:val="center"/>
            <w:hideMark/>
          </w:tcPr>
          <w:p w14:paraId="604DBCF4"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2.2046*</w:t>
            </w:r>
          </w:p>
        </w:tc>
        <w:tc>
          <w:tcPr>
            <w:tcW w:w="656" w:type="dxa"/>
            <w:tcBorders>
              <w:top w:val="single" w:sz="4" w:space="0" w:color="auto"/>
              <w:left w:val="nil"/>
              <w:bottom w:val="nil"/>
              <w:right w:val="nil"/>
            </w:tcBorders>
            <w:shd w:val="clear" w:color="auto" w:fill="auto"/>
            <w:noWrap/>
            <w:vAlign w:val="center"/>
            <w:hideMark/>
          </w:tcPr>
          <w:p w14:paraId="2156B50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0.8297</w:t>
            </w:r>
          </w:p>
        </w:tc>
        <w:tc>
          <w:tcPr>
            <w:tcW w:w="792" w:type="dxa"/>
            <w:tcBorders>
              <w:top w:val="single" w:sz="4" w:space="0" w:color="auto"/>
              <w:left w:val="nil"/>
              <w:bottom w:val="nil"/>
              <w:right w:val="nil"/>
            </w:tcBorders>
            <w:shd w:val="clear" w:color="auto" w:fill="auto"/>
            <w:noWrap/>
            <w:vAlign w:val="center"/>
            <w:hideMark/>
          </w:tcPr>
          <w:p w14:paraId="166CC0D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4" w:space="0" w:color="auto"/>
              <w:left w:val="nil"/>
              <w:bottom w:val="nil"/>
              <w:right w:val="nil"/>
            </w:tcBorders>
            <w:shd w:val="clear" w:color="auto" w:fill="auto"/>
            <w:noWrap/>
            <w:vAlign w:val="center"/>
            <w:hideMark/>
          </w:tcPr>
          <w:p w14:paraId="652DC68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2.1795*</w:t>
            </w:r>
          </w:p>
        </w:tc>
        <w:tc>
          <w:tcPr>
            <w:tcW w:w="667" w:type="dxa"/>
            <w:tcBorders>
              <w:top w:val="single" w:sz="4" w:space="0" w:color="auto"/>
              <w:left w:val="nil"/>
              <w:bottom w:val="nil"/>
              <w:right w:val="nil"/>
            </w:tcBorders>
            <w:shd w:val="clear" w:color="auto" w:fill="auto"/>
            <w:noWrap/>
            <w:vAlign w:val="center"/>
            <w:hideMark/>
          </w:tcPr>
          <w:p w14:paraId="2825F02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0.5349</w:t>
            </w:r>
          </w:p>
        </w:tc>
        <w:tc>
          <w:tcPr>
            <w:tcW w:w="792" w:type="dxa"/>
            <w:tcBorders>
              <w:top w:val="single" w:sz="4" w:space="0" w:color="auto"/>
              <w:left w:val="nil"/>
              <w:bottom w:val="nil"/>
              <w:right w:val="nil"/>
            </w:tcBorders>
            <w:shd w:val="clear" w:color="auto" w:fill="auto"/>
            <w:noWrap/>
            <w:vAlign w:val="center"/>
            <w:hideMark/>
          </w:tcPr>
          <w:p w14:paraId="527ACA1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single" w:sz="4" w:space="0" w:color="auto"/>
              <w:left w:val="nil"/>
              <w:bottom w:val="nil"/>
              <w:right w:val="nil"/>
            </w:tcBorders>
            <w:shd w:val="clear" w:color="auto" w:fill="auto"/>
            <w:noWrap/>
            <w:vAlign w:val="center"/>
            <w:hideMark/>
          </w:tcPr>
          <w:p w14:paraId="4BA841A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2.1252*</w:t>
            </w:r>
          </w:p>
        </w:tc>
        <w:tc>
          <w:tcPr>
            <w:tcW w:w="660" w:type="dxa"/>
            <w:tcBorders>
              <w:top w:val="single" w:sz="4" w:space="0" w:color="auto"/>
              <w:left w:val="nil"/>
              <w:bottom w:val="nil"/>
              <w:right w:val="nil"/>
            </w:tcBorders>
            <w:shd w:val="clear" w:color="auto" w:fill="auto"/>
            <w:noWrap/>
            <w:vAlign w:val="center"/>
            <w:hideMark/>
          </w:tcPr>
          <w:p w14:paraId="10EB875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0.3748</w:t>
            </w:r>
          </w:p>
        </w:tc>
        <w:tc>
          <w:tcPr>
            <w:tcW w:w="855" w:type="dxa"/>
            <w:tcBorders>
              <w:top w:val="single" w:sz="4" w:space="0" w:color="auto"/>
              <w:left w:val="nil"/>
              <w:bottom w:val="nil"/>
              <w:right w:val="nil"/>
            </w:tcBorders>
            <w:shd w:val="clear" w:color="auto" w:fill="auto"/>
            <w:noWrap/>
            <w:vAlign w:val="center"/>
            <w:hideMark/>
          </w:tcPr>
          <w:p w14:paraId="36B344F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single" w:sz="4" w:space="0" w:color="auto"/>
              <w:left w:val="nil"/>
              <w:bottom w:val="nil"/>
              <w:right w:val="nil"/>
            </w:tcBorders>
            <w:shd w:val="clear" w:color="auto" w:fill="auto"/>
            <w:noWrap/>
            <w:vAlign w:val="center"/>
            <w:hideMark/>
          </w:tcPr>
          <w:p w14:paraId="166941A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2.1443*</w:t>
            </w:r>
          </w:p>
        </w:tc>
        <w:tc>
          <w:tcPr>
            <w:tcW w:w="656" w:type="dxa"/>
            <w:tcBorders>
              <w:top w:val="single" w:sz="4" w:space="0" w:color="auto"/>
              <w:left w:val="nil"/>
              <w:bottom w:val="nil"/>
              <w:right w:val="nil"/>
            </w:tcBorders>
            <w:shd w:val="clear" w:color="auto" w:fill="auto"/>
            <w:noWrap/>
            <w:vAlign w:val="center"/>
            <w:hideMark/>
          </w:tcPr>
          <w:p w14:paraId="5F0749B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0.2156</w:t>
            </w:r>
          </w:p>
        </w:tc>
      </w:tr>
      <w:tr w:rsidR="00C270DC" w:rsidRPr="00283CB6" w14:paraId="0E01E64D" w14:textId="77777777" w:rsidTr="00851C41">
        <w:trPr>
          <w:trHeight w:val="20"/>
          <w:jc w:val="center"/>
        </w:trPr>
        <w:tc>
          <w:tcPr>
            <w:tcW w:w="679" w:type="dxa"/>
            <w:vMerge/>
            <w:tcBorders>
              <w:left w:val="nil"/>
              <w:right w:val="nil"/>
            </w:tcBorders>
            <w:vAlign w:val="center"/>
          </w:tcPr>
          <w:p w14:paraId="543ADB19"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70F43E2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16" w:type="dxa"/>
            <w:tcBorders>
              <w:top w:val="nil"/>
              <w:left w:val="nil"/>
              <w:bottom w:val="nil"/>
              <w:right w:val="nil"/>
            </w:tcBorders>
            <w:shd w:val="clear" w:color="auto" w:fill="auto"/>
            <w:noWrap/>
            <w:vAlign w:val="center"/>
            <w:hideMark/>
          </w:tcPr>
          <w:p w14:paraId="650213F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2.2263*</w:t>
            </w:r>
          </w:p>
        </w:tc>
        <w:tc>
          <w:tcPr>
            <w:tcW w:w="656" w:type="dxa"/>
            <w:tcBorders>
              <w:top w:val="nil"/>
              <w:left w:val="nil"/>
              <w:bottom w:val="nil"/>
              <w:right w:val="nil"/>
            </w:tcBorders>
            <w:shd w:val="clear" w:color="auto" w:fill="auto"/>
            <w:noWrap/>
            <w:vAlign w:val="center"/>
            <w:hideMark/>
          </w:tcPr>
          <w:p w14:paraId="1BC5FAC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0.9765</w:t>
            </w:r>
          </w:p>
        </w:tc>
        <w:tc>
          <w:tcPr>
            <w:tcW w:w="792" w:type="dxa"/>
            <w:tcBorders>
              <w:top w:val="nil"/>
              <w:left w:val="nil"/>
              <w:bottom w:val="nil"/>
              <w:right w:val="nil"/>
            </w:tcBorders>
            <w:shd w:val="clear" w:color="auto" w:fill="auto"/>
            <w:noWrap/>
            <w:vAlign w:val="center"/>
            <w:hideMark/>
          </w:tcPr>
          <w:p w14:paraId="15324F4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43" w:type="dxa"/>
            <w:tcBorders>
              <w:top w:val="nil"/>
              <w:left w:val="nil"/>
              <w:bottom w:val="nil"/>
              <w:right w:val="nil"/>
            </w:tcBorders>
            <w:shd w:val="clear" w:color="auto" w:fill="auto"/>
            <w:noWrap/>
            <w:vAlign w:val="center"/>
            <w:hideMark/>
          </w:tcPr>
          <w:p w14:paraId="461920D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2.1626*</w:t>
            </w:r>
          </w:p>
        </w:tc>
        <w:tc>
          <w:tcPr>
            <w:tcW w:w="667" w:type="dxa"/>
            <w:tcBorders>
              <w:top w:val="nil"/>
              <w:left w:val="nil"/>
              <w:bottom w:val="nil"/>
              <w:right w:val="nil"/>
            </w:tcBorders>
            <w:shd w:val="clear" w:color="auto" w:fill="auto"/>
            <w:noWrap/>
            <w:vAlign w:val="center"/>
            <w:hideMark/>
          </w:tcPr>
          <w:p w14:paraId="4D0E29E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0.6195</w:t>
            </w:r>
          </w:p>
        </w:tc>
        <w:tc>
          <w:tcPr>
            <w:tcW w:w="792" w:type="dxa"/>
            <w:tcBorders>
              <w:top w:val="nil"/>
              <w:left w:val="nil"/>
              <w:bottom w:val="nil"/>
              <w:right w:val="nil"/>
            </w:tcBorders>
            <w:shd w:val="clear" w:color="auto" w:fill="auto"/>
            <w:noWrap/>
            <w:vAlign w:val="center"/>
            <w:hideMark/>
          </w:tcPr>
          <w:p w14:paraId="336A7389"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15DF28D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2.1970*</w:t>
            </w:r>
          </w:p>
        </w:tc>
        <w:tc>
          <w:tcPr>
            <w:tcW w:w="660" w:type="dxa"/>
            <w:tcBorders>
              <w:top w:val="nil"/>
              <w:left w:val="nil"/>
              <w:bottom w:val="nil"/>
              <w:right w:val="nil"/>
            </w:tcBorders>
            <w:shd w:val="clear" w:color="auto" w:fill="auto"/>
            <w:noWrap/>
            <w:vAlign w:val="center"/>
            <w:hideMark/>
          </w:tcPr>
          <w:p w14:paraId="2D2E59F5"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0.4513</w:t>
            </w:r>
          </w:p>
        </w:tc>
        <w:tc>
          <w:tcPr>
            <w:tcW w:w="855" w:type="dxa"/>
            <w:tcBorders>
              <w:top w:val="nil"/>
              <w:left w:val="nil"/>
              <w:bottom w:val="nil"/>
              <w:right w:val="nil"/>
            </w:tcBorders>
            <w:shd w:val="clear" w:color="auto" w:fill="auto"/>
            <w:noWrap/>
            <w:vAlign w:val="center"/>
            <w:hideMark/>
          </w:tcPr>
          <w:p w14:paraId="663DD90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781" w:type="dxa"/>
            <w:tcBorders>
              <w:top w:val="nil"/>
              <w:left w:val="nil"/>
              <w:bottom w:val="nil"/>
              <w:right w:val="nil"/>
            </w:tcBorders>
            <w:shd w:val="clear" w:color="auto" w:fill="auto"/>
            <w:noWrap/>
            <w:vAlign w:val="center"/>
            <w:hideMark/>
          </w:tcPr>
          <w:p w14:paraId="6DBBD74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2.1105*</w:t>
            </w:r>
          </w:p>
        </w:tc>
        <w:tc>
          <w:tcPr>
            <w:tcW w:w="656" w:type="dxa"/>
            <w:tcBorders>
              <w:top w:val="nil"/>
              <w:left w:val="nil"/>
              <w:bottom w:val="nil"/>
              <w:right w:val="nil"/>
            </w:tcBorders>
            <w:shd w:val="clear" w:color="auto" w:fill="auto"/>
            <w:noWrap/>
            <w:vAlign w:val="center"/>
            <w:hideMark/>
          </w:tcPr>
          <w:p w14:paraId="5A3DC02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0.2088</w:t>
            </w:r>
          </w:p>
        </w:tc>
      </w:tr>
      <w:tr w:rsidR="00C270DC" w:rsidRPr="00283CB6" w14:paraId="260CCA24" w14:textId="77777777" w:rsidTr="00851C41">
        <w:trPr>
          <w:trHeight w:val="20"/>
          <w:jc w:val="center"/>
        </w:trPr>
        <w:tc>
          <w:tcPr>
            <w:tcW w:w="679" w:type="dxa"/>
            <w:vMerge/>
            <w:tcBorders>
              <w:left w:val="nil"/>
              <w:right w:val="nil"/>
            </w:tcBorders>
            <w:vAlign w:val="center"/>
          </w:tcPr>
          <w:p w14:paraId="79ECBFAE"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0A8280C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816" w:type="dxa"/>
            <w:tcBorders>
              <w:top w:val="nil"/>
              <w:left w:val="nil"/>
              <w:bottom w:val="nil"/>
              <w:right w:val="nil"/>
            </w:tcBorders>
            <w:shd w:val="clear" w:color="auto" w:fill="auto"/>
            <w:noWrap/>
            <w:vAlign w:val="center"/>
            <w:hideMark/>
          </w:tcPr>
          <w:p w14:paraId="4B92406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2.2232*</w:t>
            </w:r>
          </w:p>
        </w:tc>
        <w:tc>
          <w:tcPr>
            <w:tcW w:w="656" w:type="dxa"/>
            <w:tcBorders>
              <w:top w:val="nil"/>
              <w:left w:val="nil"/>
              <w:bottom w:val="nil"/>
              <w:right w:val="nil"/>
            </w:tcBorders>
            <w:shd w:val="clear" w:color="auto" w:fill="auto"/>
            <w:noWrap/>
            <w:vAlign w:val="center"/>
            <w:hideMark/>
          </w:tcPr>
          <w:p w14:paraId="44BDBCE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0.9149</w:t>
            </w:r>
          </w:p>
        </w:tc>
        <w:tc>
          <w:tcPr>
            <w:tcW w:w="792" w:type="dxa"/>
            <w:tcBorders>
              <w:top w:val="nil"/>
              <w:left w:val="nil"/>
              <w:bottom w:val="nil"/>
              <w:right w:val="nil"/>
            </w:tcBorders>
            <w:shd w:val="clear" w:color="auto" w:fill="auto"/>
            <w:noWrap/>
            <w:vAlign w:val="center"/>
            <w:hideMark/>
          </w:tcPr>
          <w:p w14:paraId="3E04018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43" w:type="dxa"/>
            <w:tcBorders>
              <w:top w:val="nil"/>
              <w:left w:val="nil"/>
              <w:bottom w:val="nil"/>
              <w:right w:val="nil"/>
            </w:tcBorders>
            <w:shd w:val="clear" w:color="auto" w:fill="auto"/>
            <w:noWrap/>
            <w:vAlign w:val="center"/>
            <w:hideMark/>
          </w:tcPr>
          <w:p w14:paraId="3ABC0A5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2.1002*</w:t>
            </w:r>
          </w:p>
        </w:tc>
        <w:tc>
          <w:tcPr>
            <w:tcW w:w="667" w:type="dxa"/>
            <w:tcBorders>
              <w:top w:val="nil"/>
              <w:left w:val="nil"/>
              <w:bottom w:val="nil"/>
              <w:right w:val="nil"/>
            </w:tcBorders>
            <w:shd w:val="clear" w:color="auto" w:fill="auto"/>
            <w:noWrap/>
            <w:vAlign w:val="center"/>
            <w:hideMark/>
          </w:tcPr>
          <w:p w14:paraId="5AE6559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0.8759</w:t>
            </w:r>
          </w:p>
        </w:tc>
        <w:tc>
          <w:tcPr>
            <w:tcW w:w="792" w:type="dxa"/>
            <w:tcBorders>
              <w:top w:val="nil"/>
              <w:left w:val="nil"/>
              <w:bottom w:val="nil"/>
              <w:right w:val="nil"/>
            </w:tcBorders>
            <w:shd w:val="clear" w:color="auto" w:fill="auto"/>
            <w:noWrap/>
            <w:vAlign w:val="center"/>
            <w:hideMark/>
          </w:tcPr>
          <w:p w14:paraId="516E90D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19B691A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2.1791*</w:t>
            </w:r>
          </w:p>
        </w:tc>
        <w:tc>
          <w:tcPr>
            <w:tcW w:w="660" w:type="dxa"/>
            <w:tcBorders>
              <w:top w:val="nil"/>
              <w:left w:val="nil"/>
              <w:bottom w:val="nil"/>
              <w:right w:val="nil"/>
            </w:tcBorders>
            <w:shd w:val="clear" w:color="auto" w:fill="auto"/>
            <w:noWrap/>
            <w:vAlign w:val="center"/>
            <w:hideMark/>
          </w:tcPr>
          <w:p w14:paraId="0BFE3A1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0.9334</w:t>
            </w:r>
          </w:p>
        </w:tc>
        <w:tc>
          <w:tcPr>
            <w:tcW w:w="855" w:type="dxa"/>
            <w:tcBorders>
              <w:top w:val="nil"/>
              <w:left w:val="nil"/>
              <w:bottom w:val="nil"/>
              <w:right w:val="nil"/>
            </w:tcBorders>
            <w:shd w:val="clear" w:color="auto" w:fill="auto"/>
            <w:noWrap/>
            <w:vAlign w:val="center"/>
            <w:hideMark/>
          </w:tcPr>
          <w:p w14:paraId="330835D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5D0641A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2.0785*</w:t>
            </w:r>
          </w:p>
        </w:tc>
        <w:tc>
          <w:tcPr>
            <w:tcW w:w="656" w:type="dxa"/>
            <w:tcBorders>
              <w:top w:val="nil"/>
              <w:left w:val="nil"/>
              <w:bottom w:val="nil"/>
              <w:right w:val="nil"/>
            </w:tcBorders>
            <w:shd w:val="clear" w:color="auto" w:fill="auto"/>
            <w:noWrap/>
            <w:vAlign w:val="center"/>
            <w:hideMark/>
          </w:tcPr>
          <w:p w14:paraId="5410DD7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0.6151</w:t>
            </w:r>
          </w:p>
        </w:tc>
      </w:tr>
      <w:tr w:rsidR="00C270DC" w:rsidRPr="00283CB6" w14:paraId="18DE5F30" w14:textId="77777777" w:rsidTr="00851C41">
        <w:trPr>
          <w:trHeight w:val="20"/>
          <w:jc w:val="center"/>
        </w:trPr>
        <w:tc>
          <w:tcPr>
            <w:tcW w:w="679" w:type="dxa"/>
            <w:vMerge/>
            <w:tcBorders>
              <w:left w:val="nil"/>
              <w:right w:val="nil"/>
            </w:tcBorders>
            <w:vAlign w:val="center"/>
          </w:tcPr>
          <w:p w14:paraId="53B38B7D"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29FB0E08"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16" w:type="dxa"/>
            <w:tcBorders>
              <w:top w:val="nil"/>
              <w:left w:val="nil"/>
              <w:bottom w:val="nil"/>
              <w:right w:val="nil"/>
            </w:tcBorders>
            <w:shd w:val="clear" w:color="auto" w:fill="auto"/>
            <w:noWrap/>
            <w:vAlign w:val="center"/>
            <w:hideMark/>
          </w:tcPr>
          <w:p w14:paraId="1F5617A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2.1759*</w:t>
            </w:r>
          </w:p>
        </w:tc>
        <w:tc>
          <w:tcPr>
            <w:tcW w:w="656" w:type="dxa"/>
            <w:tcBorders>
              <w:top w:val="nil"/>
              <w:left w:val="nil"/>
              <w:bottom w:val="nil"/>
              <w:right w:val="nil"/>
            </w:tcBorders>
            <w:shd w:val="clear" w:color="auto" w:fill="auto"/>
            <w:noWrap/>
            <w:vAlign w:val="center"/>
            <w:hideMark/>
          </w:tcPr>
          <w:p w14:paraId="44D65E3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0.953</w:t>
            </w:r>
          </w:p>
        </w:tc>
        <w:tc>
          <w:tcPr>
            <w:tcW w:w="792" w:type="dxa"/>
            <w:tcBorders>
              <w:top w:val="nil"/>
              <w:left w:val="nil"/>
              <w:bottom w:val="nil"/>
              <w:right w:val="nil"/>
            </w:tcBorders>
            <w:shd w:val="clear" w:color="auto" w:fill="auto"/>
            <w:noWrap/>
            <w:vAlign w:val="center"/>
            <w:hideMark/>
          </w:tcPr>
          <w:p w14:paraId="6EE8A00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843" w:type="dxa"/>
            <w:tcBorders>
              <w:top w:val="nil"/>
              <w:left w:val="nil"/>
              <w:bottom w:val="nil"/>
              <w:right w:val="nil"/>
            </w:tcBorders>
            <w:shd w:val="clear" w:color="auto" w:fill="auto"/>
            <w:noWrap/>
            <w:vAlign w:val="center"/>
            <w:hideMark/>
          </w:tcPr>
          <w:p w14:paraId="6D4FC35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2.1286*</w:t>
            </w:r>
          </w:p>
        </w:tc>
        <w:tc>
          <w:tcPr>
            <w:tcW w:w="667" w:type="dxa"/>
            <w:tcBorders>
              <w:top w:val="nil"/>
              <w:left w:val="nil"/>
              <w:bottom w:val="nil"/>
              <w:right w:val="nil"/>
            </w:tcBorders>
            <w:shd w:val="clear" w:color="auto" w:fill="auto"/>
            <w:noWrap/>
            <w:vAlign w:val="center"/>
            <w:hideMark/>
          </w:tcPr>
          <w:p w14:paraId="2805030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0.9552</w:t>
            </w:r>
          </w:p>
        </w:tc>
        <w:tc>
          <w:tcPr>
            <w:tcW w:w="792" w:type="dxa"/>
            <w:tcBorders>
              <w:top w:val="nil"/>
              <w:left w:val="nil"/>
              <w:bottom w:val="nil"/>
              <w:right w:val="nil"/>
            </w:tcBorders>
            <w:shd w:val="clear" w:color="auto" w:fill="auto"/>
            <w:noWrap/>
            <w:vAlign w:val="center"/>
            <w:hideMark/>
          </w:tcPr>
          <w:p w14:paraId="6351B5C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w:t>
            </w:r>
          </w:p>
        </w:tc>
        <w:tc>
          <w:tcPr>
            <w:tcW w:w="781" w:type="dxa"/>
            <w:tcBorders>
              <w:top w:val="nil"/>
              <w:left w:val="nil"/>
              <w:bottom w:val="nil"/>
              <w:right w:val="nil"/>
            </w:tcBorders>
            <w:shd w:val="clear" w:color="auto" w:fill="auto"/>
            <w:noWrap/>
            <w:vAlign w:val="center"/>
            <w:hideMark/>
          </w:tcPr>
          <w:p w14:paraId="50B665E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2.1603*</w:t>
            </w:r>
          </w:p>
        </w:tc>
        <w:tc>
          <w:tcPr>
            <w:tcW w:w="660" w:type="dxa"/>
            <w:tcBorders>
              <w:top w:val="nil"/>
              <w:left w:val="nil"/>
              <w:bottom w:val="nil"/>
              <w:right w:val="nil"/>
            </w:tcBorders>
            <w:shd w:val="clear" w:color="auto" w:fill="auto"/>
            <w:noWrap/>
            <w:vAlign w:val="center"/>
            <w:hideMark/>
          </w:tcPr>
          <w:p w14:paraId="0070695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0.7556</w:t>
            </w:r>
          </w:p>
        </w:tc>
        <w:tc>
          <w:tcPr>
            <w:tcW w:w="855" w:type="dxa"/>
            <w:tcBorders>
              <w:top w:val="nil"/>
              <w:left w:val="nil"/>
              <w:bottom w:val="nil"/>
              <w:right w:val="nil"/>
            </w:tcBorders>
            <w:shd w:val="clear" w:color="auto" w:fill="auto"/>
            <w:noWrap/>
            <w:vAlign w:val="center"/>
            <w:hideMark/>
          </w:tcPr>
          <w:p w14:paraId="73863CA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RNN</w:t>
            </w:r>
          </w:p>
        </w:tc>
        <w:tc>
          <w:tcPr>
            <w:tcW w:w="781" w:type="dxa"/>
            <w:tcBorders>
              <w:top w:val="nil"/>
              <w:left w:val="nil"/>
              <w:bottom w:val="nil"/>
              <w:right w:val="nil"/>
            </w:tcBorders>
            <w:shd w:val="clear" w:color="auto" w:fill="auto"/>
            <w:noWrap/>
            <w:vAlign w:val="center"/>
            <w:hideMark/>
          </w:tcPr>
          <w:p w14:paraId="7FD254F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2.1600*</w:t>
            </w:r>
          </w:p>
        </w:tc>
        <w:tc>
          <w:tcPr>
            <w:tcW w:w="656" w:type="dxa"/>
            <w:tcBorders>
              <w:top w:val="nil"/>
              <w:left w:val="nil"/>
              <w:bottom w:val="nil"/>
              <w:right w:val="nil"/>
            </w:tcBorders>
            <w:shd w:val="clear" w:color="auto" w:fill="auto"/>
            <w:noWrap/>
            <w:vAlign w:val="center"/>
            <w:hideMark/>
          </w:tcPr>
          <w:p w14:paraId="4311B1C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0.8181</w:t>
            </w:r>
          </w:p>
        </w:tc>
      </w:tr>
      <w:tr w:rsidR="00C270DC" w:rsidRPr="00283CB6" w14:paraId="6EA67621" w14:textId="77777777" w:rsidTr="00851C41">
        <w:trPr>
          <w:trHeight w:val="20"/>
          <w:jc w:val="center"/>
        </w:trPr>
        <w:tc>
          <w:tcPr>
            <w:tcW w:w="679" w:type="dxa"/>
            <w:vMerge/>
            <w:tcBorders>
              <w:left w:val="nil"/>
              <w:bottom w:val="single" w:sz="4" w:space="0" w:color="auto"/>
              <w:right w:val="nil"/>
            </w:tcBorders>
            <w:vAlign w:val="center"/>
          </w:tcPr>
          <w:p w14:paraId="25F66EE2"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single" w:sz="4" w:space="0" w:color="auto"/>
              <w:right w:val="nil"/>
            </w:tcBorders>
            <w:shd w:val="clear" w:color="auto" w:fill="auto"/>
            <w:noWrap/>
            <w:vAlign w:val="center"/>
            <w:hideMark/>
          </w:tcPr>
          <w:p w14:paraId="7A08A1A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WNN</w:t>
            </w:r>
          </w:p>
        </w:tc>
        <w:tc>
          <w:tcPr>
            <w:tcW w:w="816" w:type="dxa"/>
            <w:tcBorders>
              <w:top w:val="nil"/>
              <w:left w:val="nil"/>
              <w:bottom w:val="single" w:sz="4" w:space="0" w:color="auto"/>
              <w:right w:val="nil"/>
            </w:tcBorders>
            <w:shd w:val="clear" w:color="auto" w:fill="auto"/>
            <w:noWrap/>
            <w:vAlign w:val="center"/>
            <w:hideMark/>
          </w:tcPr>
          <w:p w14:paraId="382E5D6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2.2367*</w:t>
            </w:r>
          </w:p>
        </w:tc>
        <w:tc>
          <w:tcPr>
            <w:tcW w:w="656" w:type="dxa"/>
            <w:tcBorders>
              <w:top w:val="nil"/>
              <w:left w:val="nil"/>
              <w:bottom w:val="single" w:sz="4" w:space="0" w:color="auto"/>
              <w:right w:val="nil"/>
            </w:tcBorders>
            <w:shd w:val="clear" w:color="auto" w:fill="auto"/>
            <w:noWrap/>
            <w:vAlign w:val="center"/>
            <w:hideMark/>
          </w:tcPr>
          <w:p w14:paraId="65C3362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0.8119</w:t>
            </w:r>
          </w:p>
        </w:tc>
        <w:tc>
          <w:tcPr>
            <w:tcW w:w="792" w:type="dxa"/>
            <w:tcBorders>
              <w:top w:val="nil"/>
              <w:left w:val="nil"/>
              <w:bottom w:val="single" w:sz="4" w:space="0" w:color="auto"/>
              <w:right w:val="nil"/>
            </w:tcBorders>
            <w:shd w:val="clear" w:color="auto" w:fill="auto"/>
            <w:noWrap/>
            <w:vAlign w:val="center"/>
            <w:hideMark/>
          </w:tcPr>
          <w:p w14:paraId="0D0247C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843" w:type="dxa"/>
            <w:tcBorders>
              <w:top w:val="nil"/>
              <w:left w:val="nil"/>
              <w:bottom w:val="single" w:sz="4" w:space="0" w:color="auto"/>
              <w:right w:val="nil"/>
            </w:tcBorders>
            <w:shd w:val="clear" w:color="auto" w:fill="auto"/>
            <w:noWrap/>
            <w:vAlign w:val="center"/>
            <w:hideMark/>
          </w:tcPr>
          <w:p w14:paraId="2B8922B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2.1282*</w:t>
            </w:r>
          </w:p>
        </w:tc>
        <w:tc>
          <w:tcPr>
            <w:tcW w:w="667" w:type="dxa"/>
            <w:tcBorders>
              <w:top w:val="nil"/>
              <w:left w:val="nil"/>
              <w:bottom w:val="single" w:sz="4" w:space="0" w:color="auto"/>
              <w:right w:val="nil"/>
            </w:tcBorders>
            <w:shd w:val="clear" w:color="auto" w:fill="auto"/>
            <w:noWrap/>
            <w:vAlign w:val="center"/>
            <w:hideMark/>
          </w:tcPr>
          <w:p w14:paraId="4705BCD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0.571</w:t>
            </w:r>
          </w:p>
        </w:tc>
        <w:tc>
          <w:tcPr>
            <w:tcW w:w="792" w:type="dxa"/>
            <w:tcBorders>
              <w:top w:val="nil"/>
              <w:left w:val="nil"/>
              <w:bottom w:val="single" w:sz="4" w:space="0" w:color="auto"/>
              <w:right w:val="nil"/>
            </w:tcBorders>
            <w:shd w:val="clear" w:color="auto" w:fill="auto"/>
            <w:noWrap/>
            <w:vAlign w:val="center"/>
            <w:hideMark/>
          </w:tcPr>
          <w:p w14:paraId="422B6A30"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single" w:sz="4" w:space="0" w:color="auto"/>
              <w:right w:val="nil"/>
            </w:tcBorders>
            <w:shd w:val="clear" w:color="auto" w:fill="auto"/>
            <w:noWrap/>
            <w:vAlign w:val="center"/>
            <w:hideMark/>
          </w:tcPr>
          <w:p w14:paraId="16958F9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2.1505*</w:t>
            </w:r>
          </w:p>
        </w:tc>
        <w:tc>
          <w:tcPr>
            <w:tcW w:w="660" w:type="dxa"/>
            <w:tcBorders>
              <w:top w:val="nil"/>
              <w:left w:val="nil"/>
              <w:bottom w:val="single" w:sz="4" w:space="0" w:color="auto"/>
              <w:right w:val="nil"/>
            </w:tcBorders>
            <w:shd w:val="clear" w:color="auto" w:fill="auto"/>
            <w:noWrap/>
            <w:vAlign w:val="center"/>
            <w:hideMark/>
          </w:tcPr>
          <w:p w14:paraId="02B2CA7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0.369</w:t>
            </w:r>
          </w:p>
        </w:tc>
        <w:tc>
          <w:tcPr>
            <w:tcW w:w="855" w:type="dxa"/>
            <w:tcBorders>
              <w:top w:val="nil"/>
              <w:left w:val="nil"/>
              <w:bottom w:val="single" w:sz="4" w:space="0" w:color="auto"/>
              <w:right w:val="nil"/>
            </w:tcBorders>
            <w:shd w:val="clear" w:color="auto" w:fill="auto"/>
            <w:noWrap/>
            <w:vAlign w:val="center"/>
            <w:hideMark/>
          </w:tcPr>
          <w:p w14:paraId="200DB73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NARNN</w:t>
            </w:r>
          </w:p>
        </w:tc>
        <w:tc>
          <w:tcPr>
            <w:tcW w:w="781" w:type="dxa"/>
            <w:tcBorders>
              <w:top w:val="nil"/>
              <w:left w:val="nil"/>
              <w:bottom w:val="single" w:sz="4" w:space="0" w:color="auto"/>
              <w:right w:val="nil"/>
            </w:tcBorders>
            <w:shd w:val="clear" w:color="auto" w:fill="auto"/>
            <w:noWrap/>
            <w:vAlign w:val="center"/>
            <w:hideMark/>
          </w:tcPr>
          <w:p w14:paraId="493B2C4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2.2729*</w:t>
            </w:r>
          </w:p>
        </w:tc>
        <w:tc>
          <w:tcPr>
            <w:tcW w:w="656" w:type="dxa"/>
            <w:tcBorders>
              <w:top w:val="nil"/>
              <w:left w:val="nil"/>
              <w:bottom w:val="single" w:sz="4" w:space="0" w:color="auto"/>
              <w:right w:val="nil"/>
            </w:tcBorders>
            <w:shd w:val="clear" w:color="auto" w:fill="auto"/>
            <w:noWrap/>
            <w:vAlign w:val="center"/>
            <w:hideMark/>
          </w:tcPr>
          <w:p w14:paraId="7E1E621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0.4898</w:t>
            </w:r>
          </w:p>
        </w:tc>
      </w:tr>
      <w:tr w:rsidR="00C270DC" w:rsidRPr="00283CB6" w14:paraId="79616AD6" w14:textId="77777777" w:rsidTr="00851C41">
        <w:trPr>
          <w:trHeight w:val="20"/>
          <w:jc w:val="center"/>
        </w:trPr>
        <w:tc>
          <w:tcPr>
            <w:tcW w:w="679" w:type="dxa"/>
            <w:vMerge w:val="restart"/>
            <w:tcBorders>
              <w:top w:val="single" w:sz="4" w:space="0" w:color="auto"/>
              <w:left w:val="nil"/>
              <w:right w:val="nil"/>
            </w:tcBorders>
            <w:vAlign w:val="center"/>
          </w:tcPr>
          <w:p w14:paraId="030EC568" w14:textId="7E56F2CA"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Wind</w:t>
            </w:r>
            <w:r w:rsidR="00403E35" w:rsidRPr="00283CB6">
              <w:rPr>
                <w:rFonts w:eastAsia="等线"/>
                <w:b/>
                <w:bCs/>
                <w:noProof w:val="0"/>
                <w:sz w:val="16"/>
                <w:szCs w:val="16"/>
              </w:rPr>
              <w:t xml:space="preserve"> </w:t>
            </w:r>
            <w:r w:rsidRPr="00283CB6">
              <w:rPr>
                <w:rFonts w:eastAsia="等线"/>
                <w:b/>
                <w:bCs/>
                <w:noProof w:val="0"/>
                <w:sz w:val="16"/>
                <w:szCs w:val="16"/>
              </w:rPr>
              <w:t>Power</w:t>
            </w:r>
          </w:p>
        </w:tc>
        <w:tc>
          <w:tcPr>
            <w:tcW w:w="792" w:type="dxa"/>
            <w:tcBorders>
              <w:top w:val="single" w:sz="4" w:space="0" w:color="auto"/>
              <w:left w:val="nil"/>
              <w:bottom w:val="nil"/>
              <w:right w:val="nil"/>
            </w:tcBorders>
            <w:shd w:val="clear" w:color="auto" w:fill="auto"/>
            <w:noWrap/>
            <w:vAlign w:val="center"/>
            <w:hideMark/>
          </w:tcPr>
          <w:p w14:paraId="68B7CC2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16" w:type="dxa"/>
            <w:tcBorders>
              <w:top w:val="single" w:sz="4" w:space="0" w:color="auto"/>
              <w:left w:val="nil"/>
              <w:bottom w:val="nil"/>
              <w:right w:val="nil"/>
            </w:tcBorders>
            <w:shd w:val="clear" w:color="auto" w:fill="auto"/>
            <w:noWrap/>
            <w:vAlign w:val="center"/>
            <w:hideMark/>
          </w:tcPr>
          <w:p w14:paraId="6E207FF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2.1095*</w:t>
            </w:r>
          </w:p>
        </w:tc>
        <w:tc>
          <w:tcPr>
            <w:tcW w:w="656" w:type="dxa"/>
            <w:tcBorders>
              <w:top w:val="single" w:sz="4" w:space="0" w:color="auto"/>
              <w:left w:val="nil"/>
              <w:bottom w:val="nil"/>
              <w:right w:val="nil"/>
            </w:tcBorders>
            <w:shd w:val="clear" w:color="auto" w:fill="auto"/>
            <w:noWrap/>
            <w:vAlign w:val="center"/>
            <w:hideMark/>
          </w:tcPr>
          <w:p w14:paraId="6FD9F84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0.617</w:t>
            </w:r>
          </w:p>
        </w:tc>
        <w:tc>
          <w:tcPr>
            <w:tcW w:w="792" w:type="dxa"/>
            <w:tcBorders>
              <w:top w:val="single" w:sz="4" w:space="0" w:color="auto"/>
              <w:left w:val="nil"/>
              <w:bottom w:val="nil"/>
              <w:right w:val="nil"/>
            </w:tcBorders>
            <w:shd w:val="clear" w:color="auto" w:fill="auto"/>
            <w:noWrap/>
            <w:vAlign w:val="center"/>
            <w:hideMark/>
          </w:tcPr>
          <w:p w14:paraId="1815A11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843" w:type="dxa"/>
            <w:tcBorders>
              <w:top w:val="single" w:sz="4" w:space="0" w:color="auto"/>
              <w:left w:val="nil"/>
              <w:bottom w:val="nil"/>
              <w:right w:val="nil"/>
            </w:tcBorders>
            <w:shd w:val="clear" w:color="auto" w:fill="auto"/>
            <w:noWrap/>
            <w:vAlign w:val="center"/>
            <w:hideMark/>
          </w:tcPr>
          <w:p w14:paraId="10D0DFB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2.1545*</w:t>
            </w:r>
          </w:p>
        </w:tc>
        <w:tc>
          <w:tcPr>
            <w:tcW w:w="667" w:type="dxa"/>
            <w:tcBorders>
              <w:top w:val="single" w:sz="4" w:space="0" w:color="auto"/>
              <w:left w:val="nil"/>
              <w:bottom w:val="nil"/>
              <w:right w:val="nil"/>
            </w:tcBorders>
            <w:shd w:val="clear" w:color="auto" w:fill="auto"/>
            <w:noWrap/>
            <w:vAlign w:val="center"/>
            <w:hideMark/>
          </w:tcPr>
          <w:p w14:paraId="382367D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0.2666</w:t>
            </w:r>
          </w:p>
        </w:tc>
        <w:tc>
          <w:tcPr>
            <w:tcW w:w="792" w:type="dxa"/>
            <w:tcBorders>
              <w:top w:val="single" w:sz="4" w:space="0" w:color="auto"/>
              <w:left w:val="nil"/>
              <w:bottom w:val="nil"/>
              <w:right w:val="nil"/>
            </w:tcBorders>
            <w:shd w:val="clear" w:color="auto" w:fill="auto"/>
            <w:noWrap/>
            <w:vAlign w:val="center"/>
            <w:hideMark/>
          </w:tcPr>
          <w:p w14:paraId="41528BD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single" w:sz="4" w:space="0" w:color="auto"/>
              <w:left w:val="nil"/>
              <w:bottom w:val="nil"/>
              <w:right w:val="nil"/>
            </w:tcBorders>
            <w:shd w:val="clear" w:color="auto" w:fill="auto"/>
            <w:noWrap/>
            <w:vAlign w:val="center"/>
            <w:hideMark/>
          </w:tcPr>
          <w:p w14:paraId="16CB01C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1.8865**</w:t>
            </w:r>
          </w:p>
        </w:tc>
        <w:tc>
          <w:tcPr>
            <w:tcW w:w="660" w:type="dxa"/>
            <w:tcBorders>
              <w:top w:val="single" w:sz="4" w:space="0" w:color="auto"/>
              <w:left w:val="nil"/>
              <w:bottom w:val="nil"/>
              <w:right w:val="nil"/>
            </w:tcBorders>
            <w:shd w:val="clear" w:color="auto" w:fill="auto"/>
            <w:noWrap/>
            <w:vAlign w:val="center"/>
            <w:hideMark/>
          </w:tcPr>
          <w:p w14:paraId="050F3CB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0.1524</w:t>
            </w:r>
          </w:p>
        </w:tc>
        <w:tc>
          <w:tcPr>
            <w:tcW w:w="855" w:type="dxa"/>
            <w:tcBorders>
              <w:top w:val="single" w:sz="4" w:space="0" w:color="auto"/>
              <w:left w:val="nil"/>
              <w:bottom w:val="nil"/>
              <w:right w:val="nil"/>
            </w:tcBorders>
            <w:shd w:val="clear" w:color="auto" w:fill="auto"/>
            <w:noWrap/>
            <w:vAlign w:val="center"/>
            <w:hideMark/>
          </w:tcPr>
          <w:p w14:paraId="34998FD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781" w:type="dxa"/>
            <w:tcBorders>
              <w:top w:val="single" w:sz="4" w:space="0" w:color="auto"/>
              <w:left w:val="nil"/>
              <w:bottom w:val="nil"/>
              <w:right w:val="nil"/>
            </w:tcBorders>
            <w:shd w:val="clear" w:color="auto" w:fill="auto"/>
            <w:noWrap/>
            <w:vAlign w:val="center"/>
            <w:hideMark/>
          </w:tcPr>
          <w:p w14:paraId="022F6CD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2.0134*</w:t>
            </w:r>
          </w:p>
        </w:tc>
        <w:tc>
          <w:tcPr>
            <w:tcW w:w="656" w:type="dxa"/>
            <w:tcBorders>
              <w:top w:val="single" w:sz="4" w:space="0" w:color="auto"/>
              <w:left w:val="nil"/>
              <w:bottom w:val="nil"/>
              <w:right w:val="nil"/>
            </w:tcBorders>
            <w:shd w:val="clear" w:color="auto" w:fill="auto"/>
            <w:noWrap/>
            <w:vAlign w:val="center"/>
            <w:hideMark/>
          </w:tcPr>
          <w:p w14:paraId="706F501D"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0.3397</w:t>
            </w:r>
          </w:p>
        </w:tc>
      </w:tr>
      <w:tr w:rsidR="00C270DC" w:rsidRPr="00283CB6" w14:paraId="71C3E471" w14:textId="77777777" w:rsidTr="00851C41">
        <w:trPr>
          <w:trHeight w:val="20"/>
          <w:jc w:val="center"/>
        </w:trPr>
        <w:tc>
          <w:tcPr>
            <w:tcW w:w="679" w:type="dxa"/>
            <w:vMerge/>
            <w:tcBorders>
              <w:left w:val="nil"/>
              <w:right w:val="nil"/>
            </w:tcBorders>
          </w:tcPr>
          <w:p w14:paraId="294C7FB7"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76CC5F9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16" w:type="dxa"/>
            <w:tcBorders>
              <w:top w:val="nil"/>
              <w:left w:val="nil"/>
              <w:bottom w:val="nil"/>
              <w:right w:val="nil"/>
            </w:tcBorders>
            <w:shd w:val="clear" w:color="auto" w:fill="auto"/>
            <w:noWrap/>
            <w:vAlign w:val="center"/>
            <w:hideMark/>
          </w:tcPr>
          <w:p w14:paraId="197B914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2.0571*</w:t>
            </w:r>
          </w:p>
        </w:tc>
        <w:tc>
          <w:tcPr>
            <w:tcW w:w="656" w:type="dxa"/>
            <w:tcBorders>
              <w:top w:val="nil"/>
              <w:left w:val="nil"/>
              <w:bottom w:val="nil"/>
              <w:right w:val="nil"/>
            </w:tcBorders>
            <w:shd w:val="clear" w:color="auto" w:fill="auto"/>
            <w:noWrap/>
            <w:vAlign w:val="center"/>
            <w:hideMark/>
          </w:tcPr>
          <w:p w14:paraId="3481027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0.7218</w:t>
            </w:r>
          </w:p>
        </w:tc>
        <w:tc>
          <w:tcPr>
            <w:tcW w:w="792" w:type="dxa"/>
            <w:tcBorders>
              <w:top w:val="nil"/>
              <w:left w:val="nil"/>
              <w:bottom w:val="nil"/>
              <w:right w:val="nil"/>
            </w:tcBorders>
            <w:shd w:val="clear" w:color="auto" w:fill="auto"/>
            <w:noWrap/>
            <w:vAlign w:val="center"/>
            <w:hideMark/>
          </w:tcPr>
          <w:p w14:paraId="54489FD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Elman</w:t>
            </w:r>
          </w:p>
        </w:tc>
        <w:tc>
          <w:tcPr>
            <w:tcW w:w="843" w:type="dxa"/>
            <w:tcBorders>
              <w:top w:val="nil"/>
              <w:left w:val="nil"/>
              <w:bottom w:val="nil"/>
              <w:right w:val="nil"/>
            </w:tcBorders>
            <w:shd w:val="clear" w:color="auto" w:fill="auto"/>
            <w:noWrap/>
            <w:vAlign w:val="center"/>
            <w:hideMark/>
          </w:tcPr>
          <w:p w14:paraId="0128EAA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2.0155*</w:t>
            </w:r>
          </w:p>
        </w:tc>
        <w:tc>
          <w:tcPr>
            <w:tcW w:w="667" w:type="dxa"/>
            <w:tcBorders>
              <w:top w:val="nil"/>
              <w:left w:val="nil"/>
              <w:bottom w:val="nil"/>
              <w:right w:val="nil"/>
            </w:tcBorders>
            <w:shd w:val="clear" w:color="auto" w:fill="auto"/>
            <w:noWrap/>
            <w:vAlign w:val="center"/>
            <w:hideMark/>
          </w:tcPr>
          <w:p w14:paraId="19BFB41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0.2679</w:t>
            </w:r>
          </w:p>
        </w:tc>
        <w:tc>
          <w:tcPr>
            <w:tcW w:w="792" w:type="dxa"/>
            <w:tcBorders>
              <w:top w:val="nil"/>
              <w:left w:val="nil"/>
              <w:bottom w:val="nil"/>
              <w:right w:val="nil"/>
            </w:tcBorders>
            <w:shd w:val="clear" w:color="auto" w:fill="auto"/>
            <w:noWrap/>
            <w:vAlign w:val="center"/>
            <w:hideMark/>
          </w:tcPr>
          <w:p w14:paraId="6A6C5D2C"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LSTM</w:t>
            </w:r>
          </w:p>
        </w:tc>
        <w:tc>
          <w:tcPr>
            <w:tcW w:w="781" w:type="dxa"/>
            <w:tcBorders>
              <w:top w:val="nil"/>
              <w:left w:val="nil"/>
              <w:bottom w:val="nil"/>
              <w:right w:val="nil"/>
            </w:tcBorders>
            <w:shd w:val="clear" w:color="auto" w:fill="auto"/>
            <w:noWrap/>
            <w:vAlign w:val="center"/>
            <w:hideMark/>
          </w:tcPr>
          <w:p w14:paraId="5A3F5AA1"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1.8103**</w:t>
            </w:r>
          </w:p>
        </w:tc>
        <w:tc>
          <w:tcPr>
            <w:tcW w:w="660" w:type="dxa"/>
            <w:tcBorders>
              <w:top w:val="nil"/>
              <w:left w:val="nil"/>
              <w:bottom w:val="nil"/>
              <w:right w:val="nil"/>
            </w:tcBorders>
            <w:shd w:val="clear" w:color="auto" w:fill="auto"/>
            <w:noWrap/>
            <w:vAlign w:val="center"/>
            <w:hideMark/>
          </w:tcPr>
          <w:p w14:paraId="4B84BB6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0.2156</w:t>
            </w:r>
          </w:p>
        </w:tc>
        <w:tc>
          <w:tcPr>
            <w:tcW w:w="855" w:type="dxa"/>
            <w:tcBorders>
              <w:top w:val="nil"/>
              <w:left w:val="nil"/>
              <w:bottom w:val="nil"/>
              <w:right w:val="nil"/>
            </w:tcBorders>
            <w:shd w:val="clear" w:color="auto" w:fill="auto"/>
            <w:noWrap/>
            <w:vAlign w:val="center"/>
            <w:hideMark/>
          </w:tcPr>
          <w:p w14:paraId="3E15AA32"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nil"/>
              <w:left w:val="nil"/>
              <w:bottom w:val="nil"/>
              <w:right w:val="nil"/>
            </w:tcBorders>
            <w:shd w:val="clear" w:color="auto" w:fill="auto"/>
            <w:noWrap/>
            <w:vAlign w:val="center"/>
            <w:hideMark/>
          </w:tcPr>
          <w:p w14:paraId="602F02D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2.1494*</w:t>
            </w:r>
          </w:p>
        </w:tc>
        <w:tc>
          <w:tcPr>
            <w:tcW w:w="656" w:type="dxa"/>
            <w:tcBorders>
              <w:top w:val="nil"/>
              <w:left w:val="nil"/>
              <w:bottom w:val="nil"/>
              <w:right w:val="nil"/>
            </w:tcBorders>
            <w:shd w:val="clear" w:color="auto" w:fill="auto"/>
            <w:noWrap/>
            <w:vAlign w:val="center"/>
            <w:hideMark/>
          </w:tcPr>
          <w:p w14:paraId="068D320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0.4345</w:t>
            </w:r>
          </w:p>
        </w:tc>
      </w:tr>
      <w:tr w:rsidR="00C270DC" w:rsidRPr="00283CB6" w14:paraId="615C39B8" w14:textId="77777777" w:rsidTr="00851C41">
        <w:trPr>
          <w:trHeight w:val="20"/>
          <w:jc w:val="center"/>
        </w:trPr>
        <w:tc>
          <w:tcPr>
            <w:tcW w:w="679" w:type="dxa"/>
            <w:vMerge/>
            <w:tcBorders>
              <w:left w:val="nil"/>
              <w:right w:val="nil"/>
            </w:tcBorders>
          </w:tcPr>
          <w:p w14:paraId="031FB6F8"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72BAFB9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16" w:type="dxa"/>
            <w:tcBorders>
              <w:top w:val="nil"/>
              <w:left w:val="nil"/>
              <w:bottom w:val="nil"/>
              <w:right w:val="nil"/>
            </w:tcBorders>
            <w:shd w:val="clear" w:color="auto" w:fill="auto"/>
            <w:noWrap/>
            <w:vAlign w:val="center"/>
            <w:hideMark/>
          </w:tcPr>
          <w:p w14:paraId="0A51E1B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2.1123*</w:t>
            </w:r>
          </w:p>
        </w:tc>
        <w:tc>
          <w:tcPr>
            <w:tcW w:w="656" w:type="dxa"/>
            <w:tcBorders>
              <w:top w:val="nil"/>
              <w:left w:val="nil"/>
              <w:bottom w:val="nil"/>
              <w:right w:val="nil"/>
            </w:tcBorders>
            <w:shd w:val="clear" w:color="auto" w:fill="auto"/>
            <w:noWrap/>
            <w:vAlign w:val="center"/>
            <w:hideMark/>
          </w:tcPr>
          <w:p w14:paraId="024CF39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0.8302</w:t>
            </w:r>
          </w:p>
        </w:tc>
        <w:tc>
          <w:tcPr>
            <w:tcW w:w="792" w:type="dxa"/>
            <w:tcBorders>
              <w:top w:val="nil"/>
              <w:left w:val="nil"/>
              <w:bottom w:val="nil"/>
              <w:right w:val="nil"/>
            </w:tcBorders>
            <w:shd w:val="clear" w:color="auto" w:fill="auto"/>
            <w:noWrap/>
            <w:vAlign w:val="center"/>
            <w:hideMark/>
          </w:tcPr>
          <w:p w14:paraId="5D298D9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843" w:type="dxa"/>
            <w:tcBorders>
              <w:top w:val="nil"/>
              <w:left w:val="nil"/>
              <w:bottom w:val="nil"/>
              <w:right w:val="nil"/>
            </w:tcBorders>
            <w:shd w:val="clear" w:color="auto" w:fill="auto"/>
            <w:noWrap/>
            <w:vAlign w:val="center"/>
            <w:hideMark/>
          </w:tcPr>
          <w:p w14:paraId="1E2AD539"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2.0564*</w:t>
            </w:r>
          </w:p>
        </w:tc>
        <w:tc>
          <w:tcPr>
            <w:tcW w:w="667" w:type="dxa"/>
            <w:tcBorders>
              <w:top w:val="nil"/>
              <w:left w:val="nil"/>
              <w:bottom w:val="nil"/>
              <w:right w:val="nil"/>
            </w:tcBorders>
            <w:shd w:val="clear" w:color="auto" w:fill="auto"/>
            <w:noWrap/>
            <w:vAlign w:val="center"/>
            <w:hideMark/>
          </w:tcPr>
          <w:p w14:paraId="6C42A89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0.442</w:t>
            </w:r>
          </w:p>
        </w:tc>
        <w:tc>
          <w:tcPr>
            <w:tcW w:w="792" w:type="dxa"/>
            <w:tcBorders>
              <w:top w:val="nil"/>
              <w:left w:val="nil"/>
              <w:bottom w:val="nil"/>
              <w:right w:val="nil"/>
            </w:tcBorders>
            <w:shd w:val="clear" w:color="auto" w:fill="auto"/>
            <w:noWrap/>
            <w:vAlign w:val="center"/>
            <w:hideMark/>
          </w:tcPr>
          <w:p w14:paraId="544BCF73"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BPNN</w:t>
            </w:r>
          </w:p>
        </w:tc>
        <w:tc>
          <w:tcPr>
            <w:tcW w:w="781" w:type="dxa"/>
            <w:tcBorders>
              <w:top w:val="nil"/>
              <w:left w:val="nil"/>
              <w:bottom w:val="nil"/>
              <w:right w:val="nil"/>
            </w:tcBorders>
            <w:shd w:val="clear" w:color="auto" w:fill="auto"/>
            <w:noWrap/>
            <w:vAlign w:val="center"/>
            <w:hideMark/>
          </w:tcPr>
          <w:p w14:paraId="7B6259F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1.8667**</w:t>
            </w:r>
          </w:p>
        </w:tc>
        <w:tc>
          <w:tcPr>
            <w:tcW w:w="660" w:type="dxa"/>
            <w:tcBorders>
              <w:top w:val="nil"/>
              <w:left w:val="nil"/>
              <w:bottom w:val="nil"/>
              <w:right w:val="nil"/>
            </w:tcBorders>
            <w:shd w:val="clear" w:color="auto" w:fill="auto"/>
            <w:noWrap/>
            <w:vAlign w:val="center"/>
            <w:hideMark/>
          </w:tcPr>
          <w:p w14:paraId="0723891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0.6435</w:t>
            </w:r>
          </w:p>
        </w:tc>
        <w:tc>
          <w:tcPr>
            <w:tcW w:w="855" w:type="dxa"/>
            <w:tcBorders>
              <w:top w:val="nil"/>
              <w:left w:val="nil"/>
              <w:bottom w:val="nil"/>
              <w:right w:val="nil"/>
            </w:tcBorders>
            <w:shd w:val="clear" w:color="auto" w:fill="auto"/>
            <w:noWrap/>
            <w:vAlign w:val="center"/>
            <w:hideMark/>
          </w:tcPr>
          <w:p w14:paraId="794E2DB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781" w:type="dxa"/>
            <w:tcBorders>
              <w:top w:val="nil"/>
              <w:left w:val="nil"/>
              <w:bottom w:val="nil"/>
              <w:right w:val="nil"/>
            </w:tcBorders>
            <w:shd w:val="clear" w:color="auto" w:fill="auto"/>
            <w:noWrap/>
            <w:vAlign w:val="center"/>
            <w:hideMark/>
          </w:tcPr>
          <w:p w14:paraId="473C857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2.0748*</w:t>
            </w:r>
          </w:p>
        </w:tc>
        <w:tc>
          <w:tcPr>
            <w:tcW w:w="656" w:type="dxa"/>
            <w:tcBorders>
              <w:top w:val="nil"/>
              <w:left w:val="nil"/>
              <w:bottom w:val="nil"/>
              <w:right w:val="nil"/>
            </w:tcBorders>
            <w:shd w:val="clear" w:color="auto" w:fill="auto"/>
            <w:noWrap/>
            <w:vAlign w:val="center"/>
            <w:hideMark/>
          </w:tcPr>
          <w:p w14:paraId="77D92B3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0.8048</w:t>
            </w:r>
          </w:p>
        </w:tc>
      </w:tr>
      <w:tr w:rsidR="00C270DC" w:rsidRPr="00283CB6" w14:paraId="1A84D15D" w14:textId="77777777" w:rsidTr="00851C41">
        <w:trPr>
          <w:trHeight w:val="20"/>
          <w:jc w:val="center"/>
        </w:trPr>
        <w:tc>
          <w:tcPr>
            <w:tcW w:w="679" w:type="dxa"/>
            <w:vMerge/>
            <w:tcBorders>
              <w:left w:val="nil"/>
              <w:right w:val="nil"/>
            </w:tcBorders>
          </w:tcPr>
          <w:p w14:paraId="2A1F262E"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nil"/>
              <w:right w:val="nil"/>
            </w:tcBorders>
            <w:shd w:val="clear" w:color="auto" w:fill="auto"/>
            <w:noWrap/>
            <w:vAlign w:val="center"/>
            <w:hideMark/>
          </w:tcPr>
          <w:p w14:paraId="0808807E"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16" w:type="dxa"/>
            <w:tcBorders>
              <w:top w:val="nil"/>
              <w:left w:val="nil"/>
              <w:bottom w:val="nil"/>
              <w:right w:val="nil"/>
            </w:tcBorders>
            <w:shd w:val="clear" w:color="auto" w:fill="auto"/>
            <w:noWrap/>
            <w:vAlign w:val="center"/>
            <w:hideMark/>
          </w:tcPr>
          <w:p w14:paraId="493603B7"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2.0746*</w:t>
            </w:r>
          </w:p>
        </w:tc>
        <w:tc>
          <w:tcPr>
            <w:tcW w:w="656" w:type="dxa"/>
            <w:tcBorders>
              <w:top w:val="nil"/>
              <w:left w:val="nil"/>
              <w:bottom w:val="nil"/>
              <w:right w:val="nil"/>
            </w:tcBorders>
            <w:shd w:val="clear" w:color="auto" w:fill="auto"/>
            <w:noWrap/>
            <w:vAlign w:val="center"/>
            <w:hideMark/>
          </w:tcPr>
          <w:p w14:paraId="3839682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0.9939</w:t>
            </w:r>
          </w:p>
        </w:tc>
        <w:tc>
          <w:tcPr>
            <w:tcW w:w="792" w:type="dxa"/>
            <w:tcBorders>
              <w:top w:val="nil"/>
              <w:left w:val="nil"/>
              <w:bottom w:val="nil"/>
              <w:right w:val="nil"/>
            </w:tcBorders>
            <w:shd w:val="clear" w:color="auto" w:fill="auto"/>
            <w:noWrap/>
            <w:vAlign w:val="center"/>
            <w:hideMark/>
          </w:tcPr>
          <w:p w14:paraId="0D5EB1B6"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43" w:type="dxa"/>
            <w:tcBorders>
              <w:top w:val="nil"/>
              <w:left w:val="nil"/>
              <w:bottom w:val="nil"/>
              <w:right w:val="nil"/>
            </w:tcBorders>
            <w:shd w:val="clear" w:color="auto" w:fill="auto"/>
            <w:noWrap/>
            <w:vAlign w:val="center"/>
            <w:hideMark/>
          </w:tcPr>
          <w:p w14:paraId="04D45668"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1.9941**</w:t>
            </w:r>
          </w:p>
        </w:tc>
        <w:tc>
          <w:tcPr>
            <w:tcW w:w="667" w:type="dxa"/>
            <w:tcBorders>
              <w:top w:val="nil"/>
              <w:left w:val="nil"/>
              <w:bottom w:val="nil"/>
              <w:right w:val="nil"/>
            </w:tcBorders>
            <w:shd w:val="clear" w:color="auto" w:fill="auto"/>
            <w:noWrap/>
            <w:vAlign w:val="center"/>
            <w:hideMark/>
          </w:tcPr>
          <w:p w14:paraId="61038B9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0.7566</w:t>
            </w:r>
          </w:p>
        </w:tc>
        <w:tc>
          <w:tcPr>
            <w:tcW w:w="792" w:type="dxa"/>
            <w:tcBorders>
              <w:top w:val="nil"/>
              <w:left w:val="nil"/>
              <w:bottom w:val="nil"/>
              <w:right w:val="nil"/>
            </w:tcBorders>
            <w:shd w:val="clear" w:color="auto" w:fill="auto"/>
            <w:noWrap/>
            <w:vAlign w:val="center"/>
            <w:hideMark/>
          </w:tcPr>
          <w:p w14:paraId="600F7925"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781" w:type="dxa"/>
            <w:tcBorders>
              <w:top w:val="nil"/>
              <w:left w:val="nil"/>
              <w:bottom w:val="nil"/>
              <w:right w:val="nil"/>
            </w:tcBorders>
            <w:shd w:val="clear" w:color="auto" w:fill="auto"/>
            <w:noWrap/>
            <w:vAlign w:val="center"/>
            <w:hideMark/>
          </w:tcPr>
          <w:p w14:paraId="4CA7775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1.8281**</w:t>
            </w:r>
          </w:p>
        </w:tc>
        <w:tc>
          <w:tcPr>
            <w:tcW w:w="660" w:type="dxa"/>
            <w:tcBorders>
              <w:top w:val="nil"/>
              <w:left w:val="nil"/>
              <w:bottom w:val="nil"/>
              <w:right w:val="nil"/>
            </w:tcBorders>
            <w:shd w:val="clear" w:color="auto" w:fill="auto"/>
            <w:noWrap/>
            <w:vAlign w:val="center"/>
            <w:hideMark/>
          </w:tcPr>
          <w:p w14:paraId="4F9A9BA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0.9013</w:t>
            </w:r>
          </w:p>
        </w:tc>
        <w:tc>
          <w:tcPr>
            <w:tcW w:w="855" w:type="dxa"/>
            <w:tcBorders>
              <w:top w:val="nil"/>
              <w:left w:val="nil"/>
              <w:bottom w:val="nil"/>
              <w:right w:val="nil"/>
            </w:tcBorders>
            <w:shd w:val="clear" w:color="auto" w:fill="auto"/>
            <w:noWrap/>
            <w:vAlign w:val="center"/>
            <w:hideMark/>
          </w:tcPr>
          <w:p w14:paraId="795214FB"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ANFIS</w:t>
            </w:r>
          </w:p>
        </w:tc>
        <w:tc>
          <w:tcPr>
            <w:tcW w:w="781" w:type="dxa"/>
            <w:tcBorders>
              <w:top w:val="nil"/>
              <w:left w:val="nil"/>
              <w:bottom w:val="nil"/>
              <w:right w:val="nil"/>
            </w:tcBorders>
            <w:shd w:val="clear" w:color="auto" w:fill="auto"/>
            <w:noWrap/>
            <w:vAlign w:val="center"/>
            <w:hideMark/>
          </w:tcPr>
          <w:p w14:paraId="5CFBCDAE"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2.0411*</w:t>
            </w:r>
          </w:p>
        </w:tc>
        <w:tc>
          <w:tcPr>
            <w:tcW w:w="656" w:type="dxa"/>
            <w:tcBorders>
              <w:top w:val="nil"/>
              <w:left w:val="nil"/>
              <w:bottom w:val="nil"/>
              <w:right w:val="nil"/>
            </w:tcBorders>
            <w:shd w:val="clear" w:color="auto" w:fill="auto"/>
            <w:noWrap/>
            <w:vAlign w:val="center"/>
            <w:hideMark/>
          </w:tcPr>
          <w:p w14:paraId="430E66A6"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0.8842</w:t>
            </w:r>
          </w:p>
        </w:tc>
      </w:tr>
      <w:tr w:rsidR="00C270DC" w:rsidRPr="00283CB6" w14:paraId="3810D294" w14:textId="77777777" w:rsidTr="00851C41">
        <w:trPr>
          <w:trHeight w:val="20"/>
          <w:jc w:val="center"/>
        </w:trPr>
        <w:tc>
          <w:tcPr>
            <w:tcW w:w="679" w:type="dxa"/>
            <w:vMerge/>
            <w:tcBorders>
              <w:left w:val="nil"/>
              <w:bottom w:val="single" w:sz="8" w:space="0" w:color="auto"/>
              <w:right w:val="nil"/>
            </w:tcBorders>
          </w:tcPr>
          <w:p w14:paraId="74609534" w14:textId="77777777" w:rsidR="00C270DC" w:rsidRPr="00283CB6" w:rsidRDefault="00C270DC" w:rsidP="00851C41">
            <w:pPr>
              <w:adjustRightInd w:val="0"/>
              <w:snapToGrid w:val="0"/>
              <w:jc w:val="center"/>
              <w:rPr>
                <w:rFonts w:eastAsia="等线"/>
                <w:b/>
                <w:bCs/>
                <w:noProof w:val="0"/>
                <w:sz w:val="16"/>
                <w:szCs w:val="16"/>
              </w:rPr>
            </w:pPr>
          </w:p>
        </w:tc>
        <w:tc>
          <w:tcPr>
            <w:tcW w:w="792" w:type="dxa"/>
            <w:tcBorders>
              <w:top w:val="nil"/>
              <w:left w:val="nil"/>
              <w:bottom w:val="single" w:sz="8" w:space="0" w:color="auto"/>
              <w:right w:val="nil"/>
            </w:tcBorders>
            <w:shd w:val="clear" w:color="auto" w:fill="auto"/>
            <w:noWrap/>
            <w:vAlign w:val="center"/>
            <w:hideMark/>
          </w:tcPr>
          <w:p w14:paraId="3848E37A"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SVM</w:t>
            </w:r>
          </w:p>
        </w:tc>
        <w:tc>
          <w:tcPr>
            <w:tcW w:w="816" w:type="dxa"/>
            <w:tcBorders>
              <w:top w:val="nil"/>
              <w:left w:val="nil"/>
              <w:bottom w:val="single" w:sz="8" w:space="0" w:color="auto"/>
              <w:right w:val="nil"/>
            </w:tcBorders>
            <w:shd w:val="clear" w:color="auto" w:fill="auto"/>
            <w:noWrap/>
            <w:vAlign w:val="center"/>
            <w:hideMark/>
          </w:tcPr>
          <w:p w14:paraId="5F4B9543"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2.0468*</w:t>
            </w:r>
          </w:p>
        </w:tc>
        <w:tc>
          <w:tcPr>
            <w:tcW w:w="656" w:type="dxa"/>
            <w:tcBorders>
              <w:top w:val="nil"/>
              <w:left w:val="nil"/>
              <w:bottom w:val="single" w:sz="8" w:space="0" w:color="auto"/>
              <w:right w:val="nil"/>
            </w:tcBorders>
            <w:shd w:val="clear" w:color="auto" w:fill="auto"/>
            <w:noWrap/>
            <w:vAlign w:val="center"/>
            <w:hideMark/>
          </w:tcPr>
          <w:p w14:paraId="71AA124A"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0.9744</w:t>
            </w:r>
          </w:p>
        </w:tc>
        <w:tc>
          <w:tcPr>
            <w:tcW w:w="792" w:type="dxa"/>
            <w:tcBorders>
              <w:top w:val="nil"/>
              <w:left w:val="nil"/>
              <w:bottom w:val="single" w:sz="8" w:space="0" w:color="auto"/>
              <w:right w:val="nil"/>
            </w:tcBorders>
            <w:shd w:val="clear" w:color="auto" w:fill="auto"/>
            <w:noWrap/>
            <w:vAlign w:val="center"/>
            <w:hideMark/>
          </w:tcPr>
          <w:p w14:paraId="248C90C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843" w:type="dxa"/>
            <w:tcBorders>
              <w:top w:val="nil"/>
              <w:left w:val="nil"/>
              <w:bottom w:val="single" w:sz="8" w:space="0" w:color="auto"/>
              <w:right w:val="nil"/>
            </w:tcBorders>
            <w:shd w:val="clear" w:color="auto" w:fill="auto"/>
            <w:noWrap/>
            <w:vAlign w:val="center"/>
            <w:hideMark/>
          </w:tcPr>
          <w:p w14:paraId="3F99F6EF"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1.9628*</w:t>
            </w:r>
          </w:p>
        </w:tc>
        <w:tc>
          <w:tcPr>
            <w:tcW w:w="667" w:type="dxa"/>
            <w:tcBorders>
              <w:top w:val="nil"/>
              <w:left w:val="nil"/>
              <w:bottom w:val="single" w:sz="8" w:space="0" w:color="auto"/>
              <w:right w:val="nil"/>
            </w:tcBorders>
            <w:shd w:val="clear" w:color="auto" w:fill="auto"/>
            <w:noWrap/>
            <w:vAlign w:val="center"/>
            <w:hideMark/>
          </w:tcPr>
          <w:p w14:paraId="10A2F8DB"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0.992</w:t>
            </w:r>
          </w:p>
        </w:tc>
        <w:tc>
          <w:tcPr>
            <w:tcW w:w="792" w:type="dxa"/>
            <w:tcBorders>
              <w:top w:val="nil"/>
              <w:left w:val="nil"/>
              <w:bottom w:val="single" w:sz="8" w:space="0" w:color="auto"/>
              <w:right w:val="nil"/>
            </w:tcBorders>
            <w:shd w:val="clear" w:color="auto" w:fill="auto"/>
            <w:noWrap/>
            <w:vAlign w:val="center"/>
            <w:hideMark/>
          </w:tcPr>
          <w:p w14:paraId="5731AEB7"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RBFNN</w:t>
            </w:r>
          </w:p>
        </w:tc>
        <w:tc>
          <w:tcPr>
            <w:tcW w:w="781" w:type="dxa"/>
            <w:tcBorders>
              <w:top w:val="nil"/>
              <w:left w:val="nil"/>
              <w:bottom w:val="single" w:sz="8" w:space="0" w:color="auto"/>
              <w:right w:val="nil"/>
            </w:tcBorders>
            <w:shd w:val="clear" w:color="auto" w:fill="auto"/>
            <w:noWrap/>
            <w:vAlign w:val="center"/>
            <w:hideMark/>
          </w:tcPr>
          <w:p w14:paraId="2808956C"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1.8860**</w:t>
            </w:r>
          </w:p>
        </w:tc>
        <w:tc>
          <w:tcPr>
            <w:tcW w:w="660" w:type="dxa"/>
            <w:tcBorders>
              <w:top w:val="nil"/>
              <w:left w:val="nil"/>
              <w:bottom w:val="single" w:sz="8" w:space="0" w:color="auto"/>
              <w:right w:val="nil"/>
            </w:tcBorders>
            <w:shd w:val="clear" w:color="auto" w:fill="auto"/>
            <w:noWrap/>
            <w:vAlign w:val="center"/>
            <w:hideMark/>
          </w:tcPr>
          <w:p w14:paraId="6C591C2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0.9017</w:t>
            </w:r>
          </w:p>
        </w:tc>
        <w:tc>
          <w:tcPr>
            <w:tcW w:w="855" w:type="dxa"/>
            <w:tcBorders>
              <w:top w:val="nil"/>
              <w:left w:val="nil"/>
              <w:bottom w:val="single" w:sz="8" w:space="0" w:color="auto"/>
              <w:right w:val="nil"/>
            </w:tcBorders>
            <w:shd w:val="clear" w:color="auto" w:fill="auto"/>
            <w:noWrap/>
            <w:vAlign w:val="center"/>
            <w:hideMark/>
          </w:tcPr>
          <w:p w14:paraId="319944A1" w14:textId="77777777" w:rsidR="00C270DC" w:rsidRPr="00283CB6" w:rsidRDefault="00C270DC" w:rsidP="00851C41">
            <w:pPr>
              <w:adjustRightInd w:val="0"/>
              <w:snapToGrid w:val="0"/>
              <w:jc w:val="center"/>
              <w:rPr>
                <w:rFonts w:eastAsia="等线"/>
                <w:b/>
                <w:bCs/>
                <w:noProof w:val="0"/>
                <w:sz w:val="16"/>
                <w:szCs w:val="16"/>
              </w:rPr>
            </w:pPr>
            <w:r w:rsidRPr="00283CB6">
              <w:rPr>
                <w:rFonts w:eastAsia="等线"/>
                <w:b/>
                <w:bCs/>
                <w:noProof w:val="0"/>
                <w:sz w:val="16"/>
                <w:szCs w:val="16"/>
              </w:rPr>
              <w:t>GRNN</w:t>
            </w:r>
          </w:p>
        </w:tc>
        <w:tc>
          <w:tcPr>
            <w:tcW w:w="781" w:type="dxa"/>
            <w:tcBorders>
              <w:top w:val="nil"/>
              <w:left w:val="nil"/>
              <w:bottom w:val="single" w:sz="8" w:space="0" w:color="auto"/>
              <w:right w:val="nil"/>
            </w:tcBorders>
            <w:shd w:val="clear" w:color="auto" w:fill="auto"/>
            <w:noWrap/>
            <w:vAlign w:val="center"/>
            <w:hideMark/>
          </w:tcPr>
          <w:p w14:paraId="5FEAAD20"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2.0735*</w:t>
            </w:r>
          </w:p>
        </w:tc>
        <w:tc>
          <w:tcPr>
            <w:tcW w:w="656" w:type="dxa"/>
            <w:tcBorders>
              <w:top w:val="nil"/>
              <w:left w:val="nil"/>
              <w:bottom w:val="single" w:sz="8" w:space="0" w:color="auto"/>
              <w:right w:val="nil"/>
            </w:tcBorders>
            <w:shd w:val="clear" w:color="auto" w:fill="auto"/>
            <w:noWrap/>
            <w:vAlign w:val="center"/>
            <w:hideMark/>
          </w:tcPr>
          <w:p w14:paraId="4900A042" w14:textId="77777777" w:rsidR="00C270DC" w:rsidRPr="00283CB6" w:rsidRDefault="00C270DC" w:rsidP="00851C41">
            <w:pPr>
              <w:adjustRightInd w:val="0"/>
              <w:snapToGrid w:val="0"/>
              <w:jc w:val="right"/>
              <w:rPr>
                <w:rFonts w:eastAsia="等线"/>
                <w:noProof w:val="0"/>
                <w:sz w:val="16"/>
                <w:szCs w:val="16"/>
              </w:rPr>
            </w:pPr>
            <w:r w:rsidRPr="00283CB6">
              <w:rPr>
                <w:rFonts w:eastAsia="等线"/>
                <w:noProof w:val="0"/>
                <w:sz w:val="16"/>
                <w:szCs w:val="16"/>
              </w:rPr>
              <w:t>0.6124</w:t>
            </w:r>
          </w:p>
        </w:tc>
      </w:tr>
    </w:tbl>
    <w:p w14:paraId="786B3FFE" w14:textId="15397C2F" w:rsidR="00C270DC" w:rsidRPr="00283CB6" w:rsidRDefault="00C270DC" w:rsidP="00C270DC">
      <w:pPr>
        <w:adjustRightInd w:val="0"/>
        <w:snapToGrid w:val="0"/>
        <w:rPr>
          <w:rFonts w:ascii="Times New Roman" w:hAnsi="Times New Roman"/>
          <w:noProof w:val="0"/>
          <w:sz w:val="16"/>
          <w:szCs w:val="16"/>
        </w:rPr>
      </w:pPr>
      <w:r w:rsidRPr="00283CB6">
        <w:rPr>
          <w:rFonts w:ascii="Times New Roman" w:hAnsi="Times New Roman"/>
          <w:b/>
          <w:bCs/>
          <w:noProof w:val="0"/>
          <w:sz w:val="16"/>
          <w:szCs w:val="16"/>
        </w:rPr>
        <w:t>Note: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1%</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p w14:paraId="4582F75F" w14:textId="19669FED" w:rsidR="00C270DC" w:rsidRPr="00283CB6" w:rsidRDefault="00C270DC" w:rsidP="00C270DC">
      <w:pPr>
        <w:adjustRightInd w:val="0"/>
        <w:snapToGrid w:val="0"/>
        <w:ind w:firstLineChars="250" w:firstLine="400"/>
        <w:rPr>
          <w:rFonts w:ascii="Times New Roman" w:hAnsi="Times New Roman"/>
          <w:noProof w:val="0"/>
          <w:sz w:val="16"/>
          <w:szCs w:val="16"/>
        </w:rPr>
      </w:pPr>
      <w:r w:rsidRPr="00283CB6">
        <w:rPr>
          <w:rFonts w:ascii="Times New Roman" w:hAnsi="Times New Roman"/>
          <w:noProof w:val="0"/>
          <w:sz w:val="16"/>
          <w:szCs w:val="16"/>
        </w:rPr>
        <w: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5%</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p w14:paraId="4C58DA57" w14:textId="4ECF1D7D" w:rsidR="00C270DC" w:rsidRPr="00283CB6" w:rsidRDefault="00C270DC" w:rsidP="00C270DC">
      <w:pPr>
        <w:adjustRightInd w:val="0"/>
        <w:snapToGrid w:val="0"/>
        <w:ind w:firstLineChars="266" w:firstLine="426"/>
        <w:rPr>
          <w:rFonts w:ascii="Times New Roman" w:hAnsi="Times New Roman"/>
          <w:noProof w:val="0"/>
          <w:sz w:val="16"/>
          <w:szCs w:val="16"/>
        </w:rPr>
      </w:pPr>
      <w:r w:rsidRPr="00283CB6">
        <w:rPr>
          <w:rFonts w:ascii="Times New Roman" w:hAnsi="Times New Roman"/>
          <w:noProof w:val="0"/>
          <w:sz w:val="16"/>
          <w:szCs w:val="16"/>
        </w:rPr>
        <w:t>(0)</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there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difference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between</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two</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sample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at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5%</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p w14:paraId="07BD2BDA" w14:textId="07B71B47" w:rsidR="00C270DC" w:rsidRPr="00FD7878" w:rsidRDefault="00C270DC" w:rsidP="00C270DC">
      <w:pPr>
        <w:adjustRightInd w:val="0"/>
        <w:snapToGrid w:val="0"/>
        <w:ind w:leftChars="-5" w:left="-10" w:firstLineChars="266" w:firstLine="426"/>
        <w:rPr>
          <w:rFonts w:ascii="Times New Roman" w:hAnsi="Times New Roman"/>
          <w:noProof w:val="0"/>
          <w:szCs w:val="32"/>
        </w:rPr>
      </w:pPr>
      <w:r w:rsidRPr="00283CB6">
        <w:rPr>
          <w:rFonts w:ascii="Times New Roman" w:hAnsi="Times New Roman"/>
          <w:noProof w:val="0"/>
          <w:sz w:val="16"/>
          <w:szCs w:val="16"/>
        </w:rPr>
        <w:t>(1)</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there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is</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no</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difference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between</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two</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sample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at</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the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5%</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significance</w:t>
      </w:r>
      <w:r w:rsidR="00403E35" w:rsidRPr="00283CB6">
        <w:rPr>
          <w:rFonts w:ascii="Times New Roman" w:hAnsi="Times New Roman"/>
          <w:noProof w:val="0"/>
          <w:sz w:val="16"/>
          <w:szCs w:val="16"/>
        </w:rPr>
        <w:t xml:space="preserve"> </w:t>
      </w:r>
      <w:r w:rsidRPr="00283CB6">
        <w:rPr>
          <w:rFonts w:ascii="Times New Roman" w:hAnsi="Times New Roman"/>
          <w:noProof w:val="0"/>
          <w:sz w:val="16"/>
          <w:szCs w:val="16"/>
        </w:rPr>
        <w:t>level</w:t>
      </w:r>
    </w:p>
    <w:p w14:paraId="33A43C5F" w14:textId="1BA3767D" w:rsidR="00157F98" w:rsidRPr="006B2D0B" w:rsidRDefault="00157F98" w:rsidP="007310D6">
      <w:pPr>
        <w:snapToGrid w:val="0"/>
        <w:ind w:firstLineChars="200" w:firstLine="400"/>
        <w:rPr>
          <w:rFonts w:eastAsia="宋体"/>
          <w:noProof w:val="0"/>
        </w:rPr>
      </w:pPr>
    </w:p>
    <w:sectPr w:rsidR="00157F98" w:rsidRPr="006B2D0B" w:rsidSect="00E30F99">
      <w:headerReference w:type="even" r:id="rId85"/>
      <w:headerReference w:type="default" r:id="rId86"/>
      <w:footerReference w:type="default" r:id="rId87"/>
      <w:headerReference w:type="first" r:id="rId88"/>
      <w:footerReference w:type="first" r:id="rId89"/>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5CE82" w16cex:dateUtc="2021-09-10T00:30:00Z"/>
  <w16cex:commentExtensible w16cex:durableId="24E5D161" w16cex:dateUtc="2021-09-10T00:43:00Z"/>
  <w16cex:commentExtensible w16cex:durableId="24E5D445" w16cex:dateUtc="2021-09-10T00:55:00Z"/>
  <w16cex:commentExtensible w16cex:durableId="24E5D909" w16cex:dateUtc="2021-09-10T01:15:00Z"/>
  <w16cex:commentExtensible w16cex:durableId="24E5DB1C" w16cex:dateUtc="2021-09-10T01:24:00Z"/>
  <w16cex:commentExtensible w16cex:durableId="24E5E128" w16cex:dateUtc="2021-09-10T01:50:00Z"/>
  <w16cex:commentExtensible w16cex:durableId="24E5E15E" w16cex:dateUtc="2021-09-10T01:51:00Z"/>
  <w16cex:commentExtensible w16cex:durableId="24E5E2A5" w16cex:dateUtc="2021-09-10T01:56:00Z"/>
  <w16cex:commentExtensible w16cex:durableId="24E5E608" w16cex:dateUtc="2021-09-10T02:11:00Z"/>
  <w16cex:commentExtensible w16cex:durableId="24E5E6CB" w16cex:dateUtc="2021-09-10T02:14:00Z"/>
  <w16cex:commentExtensible w16cex:durableId="24E5E891" w16cex:dateUtc="2021-09-10T02:22:00Z"/>
  <w16cex:commentExtensible w16cex:durableId="24E5E8FC" w16cex:dateUtc="2021-09-10T02:23:00Z"/>
  <w16cex:commentExtensible w16cex:durableId="24E5E9E1" w16cex:dateUtc="2021-09-10T02:27:00Z"/>
  <w16cex:commentExtensible w16cex:durableId="24E5EBFE" w16cex:dateUtc="2021-09-10T02:36:00Z"/>
  <w16cex:commentExtensible w16cex:durableId="24E5ECD4" w16cex:dateUtc="2021-09-10T02:40:00Z"/>
  <w16cex:commentExtensible w16cex:durableId="24E5ED2F" w16cex:dateUtc="2021-09-10T02:41:00Z"/>
  <w16cex:commentExtensible w16cex:durableId="24E5EF26" w16cex:dateUtc="2021-09-10T02:5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AB805F" w14:textId="77777777" w:rsidR="00F21281" w:rsidRDefault="00F21281" w:rsidP="00C1340D">
      <w:r>
        <w:separator/>
      </w:r>
    </w:p>
  </w:endnote>
  <w:endnote w:type="continuationSeparator" w:id="0">
    <w:p w14:paraId="17E708AD" w14:textId="77777777" w:rsidR="00F21281" w:rsidRDefault="00F21281"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Meiryo UI">
    <w:charset w:val="80"/>
    <w:family w:val="swiss"/>
    <w:pitch w:val="variable"/>
    <w:sig w:usb0="E00002FF" w:usb1="6AC7FFFF"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 w:name="AdvP4C4E59">
    <w:altName w:val="微软雅黑"/>
    <w:panose1 w:val="00000000000000000000"/>
    <w:charset w:val="86"/>
    <w:family w:val="auto"/>
    <w:notTrueType/>
    <w:pitch w:val="default"/>
    <w:sig w:usb0="00000000" w:usb1="080E0000" w:usb2="0000001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74A12" w14:textId="77777777" w:rsidR="00594B99" w:rsidRPr="00236C0D" w:rsidRDefault="00594B99"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4155B" w14:textId="77777777" w:rsidR="00594B99" w:rsidRDefault="00594B99" w:rsidP="00E30F99">
    <w:pPr>
      <w:pBdr>
        <w:top w:val="single" w:sz="4" w:space="0" w:color="000000"/>
      </w:pBdr>
      <w:tabs>
        <w:tab w:val="right" w:pos="8844"/>
      </w:tabs>
      <w:spacing w:before="480" w:line="100" w:lineRule="auto"/>
      <w:jc w:val="left"/>
      <w:rPr>
        <w:i/>
        <w:sz w:val="16"/>
        <w:szCs w:val="16"/>
      </w:rPr>
    </w:pPr>
  </w:p>
  <w:p w14:paraId="014419EE" w14:textId="77777777" w:rsidR="00594B99" w:rsidRDefault="00594B99" w:rsidP="00E30F99">
    <w:pPr>
      <w:tabs>
        <w:tab w:val="right" w:pos="10466"/>
      </w:tabs>
      <w:rPr>
        <w:sz w:val="16"/>
        <w:szCs w:val="16"/>
      </w:rPr>
    </w:pPr>
    <w:r>
      <w:rPr>
        <w:i/>
        <w:sz w:val="16"/>
        <w:szCs w:val="16"/>
      </w:rPr>
      <w:t>Appl. Sci.</w:t>
    </w:r>
    <w:r>
      <w:rPr>
        <w:sz w:val="16"/>
        <w:szCs w:val="16"/>
      </w:rPr>
      <w:t xml:space="preserve"> </w:t>
    </w:r>
    <w:r>
      <w:rPr>
        <w:b/>
        <w:sz w:val="16"/>
        <w:szCs w:val="16"/>
      </w:rPr>
      <w:t>2021</w:t>
    </w:r>
    <w:r>
      <w:rPr>
        <w:sz w:val="16"/>
        <w:szCs w:val="16"/>
      </w:rPr>
      <w:t xml:space="preserve">, </w:t>
    </w:r>
    <w:r>
      <w:rPr>
        <w:i/>
        <w:sz w:val="16"/>
        <w:szCs w:val="16"/>
      </w:rPr>
      <w:t>11</w:t>
    </w:r>
    <w:r>
      <w:rPr>
        <w:sz w:val="16"/>
        <w:szCs w:val="16"/>
      </w:rPr>
      <w:t>, x. https://doi.org/10.3390/xxxxx</w:t>
    </w:r>
    <w:r>
      <w:rPr>
        <w:sz w:val="16"/>
        <w:szCs w:val="16"/>
      </w:rPr>
      <w:tab/>
      <w:t>www.mdpi.com/journal/applsci</w:t>
    </w:r>
  </w:p>
  <w:p w14:paraId="2CA37915" w14:textId="77777777" w:rsidR="00594B99" w:rsidRDefault="00594B99" w:rsidP="00E30F99">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B4DCC3" w14:textId="77777777" w:rsidR="00F21281" w:rsidRDefault="00F21281" w:rsidP="00C1340D">
      <w:r>
        <w:separator/>
      </w:r>
    </w:p>
  </w:footnote>
  <w:footnote w:type="continuationSeparator" w:id="0">
    <w:p w14:paraId="434D29AE" w14:textId="77777777" w:rsidR="00F21281" w:rsidRDefault="00F21281"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6BEB7" w14:textId="77777777" w:rsidR="00594B99" w:rsidRDefault="00594B99"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24784B" w14:textId="77777777" w:rsidR="00594B99" w:rsidRDefault="00594B99" w:rsidP="00E30F99">
    <w:pPr>
      <w:tabs>
        <w:tab w:val="right" w:pos="10466"/>
      </w:tabs>
      <w:rPr>
        <w:sz w:val="16"/>
        <w:szCs w:val="16"/>
      </w:rPr>
    </w:pPr>
    <w:r>
      <w:rPr>
        <w:i/>
        <w:sz w:val="16"/>
        <w:szCs w:val="16"/>
      </w:rPr>
      <w:t xml:space="preserve">Appl. Sci. </w:t>
    </w:r>
    <w:r>
      <w:rPr>
        <w:b/>
        <w:sz w:val="16"/>
        <w:szCs w:val="16"/>
      </w:rPr>
      <w:t>2021</w:t>
    </w:r>
    <w:r>
      <w:rPr>
        <w:sz w:val="16"/>
        <w:szCs w:val="16"/>
      </w:rPr>
      <w:t xml:space="preserve">, </w:t>
    </w:r>
    <w:r>
      <w:rPr>
        <w:i/>
        <w:sz w:val="16"/>
        <w:szCs w:val="16"/>
      </w:rPr>
      <w:t>11</w:t>
    </w:r>
    <w:r>
      <w:rPr>
        <w:sz w:val="16"/>
        <w:szCs w:val="16"/>
      </w:rPr>
      <w:t>, x FOR PEER REVIEW</w:t>
    </w:r>
    <w:r>
      <w:rPr>
        <w:sz w:val="16"/>
        <w:szCs w:val="16"/>
      </w:rPr>
      <w:tab/>
    </w:r>
    <w:r>
      <w:rPr>
        <w:sz w:val="16"/>
        <w:szCs w:val="16"/>
      </w:rPr>
      <w:fldChar w:fldCharType="begin"/>
    </w:r>
    <w:r>
      <w:rPr>
        <w:sz w:val="16"/>
        <w:szCs w:val="16"/>
      </w:rPr>
      <w:instrText>PAGE</w:instrText>
    </w:r>
    <w:r>
      <w:rPr>
        <w:sz w:val="16"/>
        <w:szCs w:val="16"/>
      </w:rPr>
      <w:fldChar w:fldCharType="separate"/>
    </w:r>
    <w:r>
      <w:rPr>
        <w:sz w:val="16"/>
        <w:szCs w:val="16"/>
      </w:rPr>
      <w:t>2</w:t>
    </w:r>
    <w:r>
      <w:rPr>
        <w:sz w:val="16"/>
        <w:szCs w:val="16"/>
      </w:rPr>
      <w:fldChar w:fldCharType="end"/>
    </w:r>
    <w:r>
      <w:rPr>
        <w:sz w:val="16"/>
        <w:szCs w:val="16"/>
      </w:rPr>
      <w:t xml:space="preserve"> of </w:t>
    </w:r>
    <w:r>
      <w:rPr>
        <w:sz w:val="16"/>
        <w:szCs w:val="16"/>
      </w:rPr>
      <w:fldChar w:fldCharType="begin"/>
    </w:r>
    <w:r>
      <w:rPr>
        <w:sz w:val="16"/>
        <w:szCs w:val="16"/>
      </w:rPr>
      <w:instrText>NUMPAGES</w:instrText>
    </w:r>
    <w:r>
      <w:rPr>
        <w:sz w:val="16"/>
        <w:szCs w:val="16"/>
      </w:rPr>
      <w:fldChar w:fldCharType="separate"/>
    </w:r>
    <w:r>
      <w:rPr>
        <w:sz w:val="16"/>
        <w:szCs w:val="16"/>
      </w:rPr>
      <w:t>15</w:t>
    </w:r>
    <w:r>
      <w:rPr>
        <w:sz w:val="16"/>
        <w:szCs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2D15E" w14:textId="77777777" w:rsidR="00594B99" w:rsidRDefault="00594B99" w:rsidP="001979F9">
    <w:pPr>
      <w:pBdr>
        <w:top w:val="nil"/>
        <w:left w:val="nil"/>
        <w:bottom w:val="nil"/>
        <w:right w:val="nil"/>
        <w:between w:val="nil"/>
      </w:pBdr>
      <w:spacing w:line="276" w:lineRule="auto"/>
      <w:jc w:val="left"/>
    </w:pPr>
  </w:p>
  <w:tbl>
    <w:tblPr>
      <w:tblW w:w="10487" w:type="dxa"/>
      <w:tblLayout w:type="fixed"/>
      <w:tblLook w:val="0400" w:firstRow="0" w:lastRow="0" w:firstColumn="0" w:lastColumn="0" w:noHBand="0" w:noVBand="1"/>
    </w:tblPr>
    <w:tblGrid>
      <w:gridCol w:w="3679"/>
      <w:gridCol w:w="4535"/>
      <w:gridCol w:w="2273"/>
    </w:tblGrid>
    <w:tr w:rsidR="00594B99" w14:paraId="32E87AF1" w14:textId="77777777" w:rsidTr="001979F9">
      <w:trPr>
        <w:trHeight w:val="686"/>
      </w:trPr>
      <w:tc>
        <w:tcPr>
          <w:tcW w:w="3679" w:type="dxa"/>
          <w:shd w:val="clear" w:color="auto" w:fill="auto"/>
          <w:vAlign w:val="center"/>
        </w:tcPr>
        <w:p w14:paraId="78F70179" w14:textId="77777777" w:rsidR="00594B99" w:rsidRDefault="00594B99" w:rsidP="001979F9">
          <w:pPr>
            <w:pBdr>
              <w:top w:val="nil"/>
              <w:left w:val="nil"/>
              <w:bottom w:val="none" w:sz="0" w:space="0" w:color="000000"/>
              <w:right w:val="nil"/>
              <w:between w:val="nil"/>
            </w:pBdr>
            <w:tabs>
              <w:tab w:val="center" w:pos="4153"/>
              <w:tab w:val="right" w:pos="8306"/>
            </w:tabs>
            <w:jc w:val="left"/>
            <w:rPr>
              <w:b/>
            </w:rPr>
          </w:pPr>
          <w:r>
            <w:rPr>
              <w:b/>
              <w:lang w:val="it-IT"/>
            </w:rPr>
            <w:drawing>
              <wp:inline distT="0" distB="0" distL="0" distR="0" wp14:anchorId="7324E70F" wp14:editId="69C12F12">
                <wp:extent cx="1759585" cy="429260"/>
                <wp:effectExtent l="0" t="0" r="0" b="0"/>
                <wp:docPr id="28" name="image1.png" descr="C:\Users\home\AppData\Local\Temp\HZ$D.003.473\appliedsciences_logo.png"/>
                <wp:cNvGraphicFramePr/>
                <a:graphic xmlns:a="http://schemas.openxmlformats.org/drawingml/2006/main">
                  <a:graphicData uri="http://schemas.openxmlformats.org/drawingml/2006/picture">
                    <pic:pic xmlns:pic="http://schemas.openxmlformats.org/drawingml/2006/picture">
                      <pic:nvPicPr>
                        <pic:cNvPr id="0" name="image1.png" descr="C:\Users\home\AppData\Local\Temp\HZ$D.003.473\appliedsciences_logo.png"/>
                        <pic:cNvPicPr preferRelativeResize="0"/>
                      </pic:nvPicPr>
                      <pic:blipFill>
                        <a:blip r:embed="rId1"/>
                        <a:srcRect/>
                        <a:stretch>
                          <a:fillRect/>
                        </a:stretch>
                      </pic:blipFill>
                      <pic:spPr>
                        <a:xfrm>
                          <a:off x="0" y="0"/>
                          <a:ext cx="1759585" cy="429260"/>
                        </a:xfrm>
                        <a:prstGeom prst="rect">
                          <a:avLst/>
                        </a:prstGeom>
                        <a:ln/>
                      </pic:spPr>
                    </pic:pic>
                  </a:graphicData>
                </a:graphic>
              </wp:inline>
            </w:drawing>
          </w:r>
        </w:p>
      </w:tc>
      <w:tc>
        <w:tcPr>
          <w:tcW w:w="4535" w:type="dxa"/>
          <w:shd w:val="clear" w:color="auto" w:fill="auto"/>
          <w:vAlign w:val="center"/>
        </w:tcPr>
        <w:p w14:paraId="370088C0" w14:textId="77777777" w:rsidR="00594B99" w:rsidRDefault="00594B99" w:rsidP="001979F9">
          <w:pPr>
            <w:pBdr>
              <w:top w:val="nil"/>
              <w:left w:val="nil"/>
              <w:bottom w:val="none" w:sz="0" w:space="0" w:color="000000"/>
              <w:right w:val="nil"/>
              <w:between w:val="nil"/>
            </w:pBdr>
            <w:tabs>
              <w:tab w:val="center" w:pos="4153"/>
              <w:tab w:val="right" w:pos="8306"/>
            </w:tabs>
            <w:jc w:val="center"/>
            <w:rPr>
              <w:b/>
            </w:rPr>
          </w:pPr>
        </w:p>
      </w:tc>
      <w:tc>
        <w:tcPr>
          <w:tcW w:w="2273" w:type="dxa"/>
          <w:shd w:val="clear" w:color="auto" w:fill="auto"/>
          <w:vAlign w:val="center"/>
        </w:tcPr>
        <w:p w14:paraId="2A8B0917" w14:textId="77777777" w:rsidR="00594B99" w:rsidRDefault="00594B99" w:rsidP="001979F9">
          <w:pPr>
            <w:pBdr>
              <w:top w:val="nil"/>
              <w:left w:val="nil"/>
              <w:bottom w:val="none" w:sz="0" w:space="0" w:color="000000"/>
              <w:right w:val="nil"/>
              <w:between w:val="nil"/>
            </w:pBdr>
            <w:tabs>
              <w:tab w:val="center" w:pos="4153"/>
              <w:tab w:val="right" w:pos="8306"/>
            </w:tabs>
            <w:jc w:val="right"/>
            <w:rPr>
              <w:b/>
            </w:rPr>
          </w:pPr>
          <w:r>
            <w:rPr>
              <w:b/>
              <w:lang w:val="it-IT"/>
            </w:rPr>
            <w:drawing>
              <wp:inline distT="0" distB="0" distL="0" distR="0" wp14:anchorId="3337B2DC" wp14:editId="7AD57C48">
                <wp:extent cx="540385" cy="353060"/>
                <wp:effectExtent l="0" t="0" r="0" b="0"/>
                <wp:docPr id="3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540385" cy="353060"/>
                        </a:xfrm>
                        <a:prstGeom prst="rect">
                          <a:avLst/>
                        </a:prstGeom>
                        <a:ln/>
                      </pic:spPr>
                    </pic:pic>
                  </a:graphicData>
                </a:graphic>
              </wp:inline>
            </w:drawing>
          </w:r>
        </w:p>
      </w:tc>
    </w:tr>
  </w:tbl>
  <w:p w14:paraId="1BC14340" w14:textId="77777777" w:rsidR="00594B99" w:rsidRDefault="00594B99" w:rsidP="001979F9">
    <w:pPr>
      <w:pBdr>
        <w:bottom w:val="single" w:sz="4" w:space="1" w:color="000000"/>
      </w:pBdr>
      <w:spacing w:line="100"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6235"/>
    <w:multiLevelType w:val="hybridMultilevel"/>
    <w:tmpl w:val="5B5E8F00"/>
    <w:lvl w:ilvl="0" w:tplc="9C3AFEF4">
      <w:start w:val="1"/>
      <w:numFmt w:val="lowerLetter"/>
      <w:lvlText w:val="%1)"/>
      <w:lvlJc w:val="left"/>
      <w:pPr>
        <w:ind w:left="420" w:hanging="420"/>
      </w:pPr>
      <w:rPr>
        <w:rFonts w:ascii="Times New Roman" w:hAnsi="Times New Roman" w:cs="Times New Roman" w:hint="default"/>
        <w:b/>
        <w:sz w:val="24"/>
        <w:szCs w:val="24"/>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15:restartNumberingAfterBreak="0">
    <w:nsid w:val="04915366"/>
    <w:multiLevelType w:val="hybridMultilevel"/>
    <w:tmpl w:val="2272E68A"/>
    <w:lvl w:ilvl="0" w:tplc="E4C630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363EFD"/>
    <w:multiLevelType w:val="multilevel"/>
    <w:tmpl w:val="BE2C45EA"/>
    <w:lvl w:ilvl="0">
      <w:start w:val="1"/>
      <w:numFmt w:val="decimal"/>
      <w:lvlText w:val="%1."/>
      <w:lvlJc w:val="left"/>
      <w:pPr>
        <w:ind w:left="0" w:firstLine="0"/>
      </w:pPr>
      <w:rPr>
        <w:rFonts w:hint="default"/>
        <w:b/>
        <w:sz w:val="24"/>
        <w:szCs w:val="24"/>
      </w:rPr>
    </w:lvl>
    <w:lvl w:ilvl="1">
      <w:start w:val="1"/>
      <w:numFmt w:val="decimal"/>
      <w:isLgl/>
      <w:lvlText w:val="%1.%2."/>
      <w:lvlJc w:val="left"/>
      <w:pPr>
        <w:ind w:left="0" w:firstLine="0"/>
      </w:pPr>
      <w:rPr>
        <w:rFonts w:hint="default"/>
        <w:b/>
        <w:i w:val="0"/>
        <w:sz w:val="24"/>
        <w:szCs w:val="24"/>
      </w:rPr>
    </w:lvl>
    <w:lvl w:ilvl="2">
      <w:start w:val="1"/>
      <w:numFmt w:val="decimal"/>
      <w:lvlText w:val="%3)"/>
      <w:lvlJc w:val="left"/>
      <w:pPr>
        <w:ind w:left="0" w:firstLine="0"/>
      </w:pPr>
      <w:rPr>
        <w:rFonts w:hint="default"/>
        <w:b/>
        <w:bCs/>
        <w:i w:val="0"/>
        <w:iCs/>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3" w15:restartNumberingAfterBreak="0">
    <w:nsid w:val="13403F78"/>
    <w:multiLevelType w:val="hybridMultilevel"/>
    <w:tmpl w:val="16504DCA"/>
    <w:lvl w:ilvl="0" w:tplc="BE90156C">
      <w:start w:val="1"/>
      <w:numFmt w:val="decimal"/>
      <w:lvlText w:val="(%1)"/>
      <w:lvlJc w:val="left"/>
      <w:pPr>
        <w:ind w:left="2970" w:hanging="420"/>
      </w:pPr>
      <w:rPr>
        <w:rFonts w:hint="default"/>
        <w:b w:val="0"/>
        <w:bCs/>
      </w:rPr>
    </w:lvl>
    <w:lvl w:ilvl="1" w:tplc="04090019">
      <w:start w:val="1"/>
      <w:numFmt w:val="lowerLetter"/>
      <w:lvlText w:val="%2)"/>
      <w:lvlJc w:val="left"/>
      <w:pPr>
        <w:ind w:left="3390" w:hanging="420"/>
      </w:pPr>
    </w:lvl>
    <w:lvl w:ilvl="2" w:tplc="0409001B" w:tentative="1">
      <w:start w:val="1"/>
      <w:numFmt w:val="lowerRoman"/>
      <w:lvlText w:val="%3."/>
      <w:lvlJc w:val="right"/>
      <w:pPr>
        <w:ind w:left="3810" w:hanging="420"/>
      </w:pPr>
    </w:lvl>
    <w:lvl w:ilvl="3" w:tplc="0409000F" w:tentative="1">
      <w:start w:val="1"/>
      <w:numFmt w:val="decimal"/>
      <w:lvlText w:val="%4."/>
      <w:lvlJc w:val="left"/>
      <w:pPr>
        <w:ind w:left="4230" w:hanging="420"/>
      </w:pPr>
    </w:lvl>
    <w:lvl w:ilvl="4" w:tplc="04090019" w:tentative="1">
      <w:start w:val="1"/>
      <w:numFmt w:val="lowerLetter"/>
      <w:lvlText w:val="%5)"/>
      <w:lvlJc w:val="left"/>
      <w:pPr>
        <w:ind w:left="4650" w:hanging="420"/>
      </w:pPr>
    </w:lvl>
    <w:lvl w:ilvl="5" w:tplc="0409001B" w:tentative="1">
      <w:start w:val="1"/>
      <w:numFmt w:val="lowerRoman"/>
      <w:lvlText w:val="%6."/>
      <w:lvlJc w:val="right"/>
      <w:pPr>
        <w:ind w:left="5070" w:hanging="420"/>
      </w:pPr>
    </w:lvl>
    <w:lvl w:ilvl="6" w:tplc="0409000F" w:tentative="1">
      <w:start w:val="1"/>
      <w:numFmt w:val="decimal"/>
      <w:lvlText w:val="%7."/>
      <w:lvlJc w:val="left"/>
      <w:pPr>
        <w:ind w:left="5490" w:hanging="420"/>
      </w:pPr>
    </w:lvl>
    <w:lvl w:ilvl="7" w:tplc="04090019" w:tentative="1">
      <w:start w:val="1"/>
      <w:numFmt w:val="lowerLetter"/>
      <w:lvlText w:val="%8)"/>
      <w:lvlJc w:val="left"/>
      <w:pPr>
        <w:ind w:left="5910" w:hanging="420"/>
      </w:pPr>
    </w:lvl>
    <w:lvl w:ilvl="8" w:tplc="0409001B" w:tentative="1">
      <w:start w:val="1"/>
      <w:numFmt w:val="lowerRoman"/>
      <w:lvlText w:val="%9."/>
      <w:lvlJc w:val="right"/>
      <w:pPr>
        <w:ind w:left="6330" w:hanging="420"/>
      </w:pPr>
    </w:lvl>
  </w:abstractNum>
  <w:abstractNum w:abstractNumId="4" w15:restartNumberingAfterBreak="0">
    <w:nsid w:val="1E0C6F5D"/>
    <w:multiLevelType w:val="hybridMultilevel"/>
    <w:tmpl w:val="113478D4"/>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5" w15:restartNumberingAfterBreak="0">
    <w:nsid w:val="233C787B"/>
    <w:multiLevelType w:val="hybridMultilevel"/>
    <w:tmpl w:val="618E0E24"/>
    <w:lvl w:ilvl="0" w:tplc="DE0883C2">
      <w:start w:val="1"/>
      <w:numFmt w:val="decimal"/>
      <w:lvlText w:val="(%1)"/>
      <w:lvlJc w:val="left"/>
      <w:pPr>
        <w:ind w:left="141" w:firstLine="0"/>
      </w:pPr>
      <w:rPr>
        <w:rFonts w:hint="default"/>
        <w:b w:val="0"/>
        <w:bCs/>
      </w:rPr>
    </w:lvl>
    <w:lvl w:ilvl="1" w:tplc="04090019" w:tentative="1">
      <w:start w:val="1"/>
      <w:numFmt w:val="lowerLetter"/>
      <w:lvlText w:val="%2)"/>
      <w:lvlJc w:val="left"/>
      <w:pPr>
        <w:ind w:left="981" w:hanging="420"/>
      </w:pPr>
    </w:lvl>
    <w:lvl w:ilvl="2" w:tplc="0409001B" w:tentative="1">
      <w:start w:val="1"/>
      <w:numFmt w:val="lowerRoman"/>
      <w:lvlText w:val="%3."/>
      <w:lvlJc w:val="right"/>
      <w:pPr>
        <w:ind w:left="1401" w:hanging="420"/>
      </w:pPr>
    </w:lvl>
    <w:lvl w:ilvl="3" w:tplc="0409000F" w:tentative="1">
      <w:start w:val="1"/>
      <w:numFmt w:val="decimal"/>
      <w:lvlText w:val="%4."/>
      <w:lvlJc w:val="left"/>
      <w:pPr>
        <w:ind w:left="1821" w:hanging="420"/>
      </w:pPr>
    </w:lvl>
    <w:lvl w:ilvl="4" w:tplc="04090019" w:tentative="1">
      <w:start w:val="1"/>
      <w:numFmt w:val="lowerLetter"/>
      <w:lvlText w:val="%5)"/>
      <w:lvlJc w:val="left"/>
      <w:pPr>
        <w:ind w:left="2241" w:hanging="420"/>
      </w:pPr>
    </w:lvl>
    <w:lvl w:ilvl="5" w:tplc="0409001B" w:tentative="1">
      <w:start w:val="1"/>
      <w:numFmt w:val="lowerRoman"/>
      <w:lvlText w:val="%6."/>
      <w:lvlJc w:val="right"/>
      <w:pPr>
        <w:ind w:left="2661" w:hanging="420"/>
      </w:pPr>
    </w:lvl>
    <w:lvl w:ilvl="6" w:tplc="0409000F" w:tentative="1">
      <w:start w:val="1"/>
      <w:numFmt w:val="decimal"/>
      <w:lvlText w:val="%7."/>
      <w:lvlJc w:val="left"/>
      <w:pPr>
        <w:ind w:left="3081" w:hanging="420"/>
      </w:pPr>
    </w:lvl>
    <w:lvl w:ilvl="7" w:tplc="04090019" w:tentative="1">
      <w:start w:val="1"/>
      <w:numFmt w:val="lowerLetter"/>
      <w:lvlText w:val="%8)"/>
      <w:lvlJc w:val="left"/>
      <w:pPr>
        <w:ind w:left="3501" w:hanging="420"/>
      </w:pPr>
    </w:lvl>
    <w:lvl w:ilvl="8" w:tplc="0409001B" w:tentative="1">
      <w:start w:val="1"/>
      <w:numFmt w:val="lowerRoman"/>
      <w:lvlText w:val="%9."/>
      <w:lvlJc w:val="right"/>
      <w:pPr>
        <w:ind w:left="3921" w:hanging="420"/>
      </w:pPr>
    </w:lvl>
  </w:abstractNum>
  <w:abstractNum w:abstractNumId="6"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28A57674"/>
    <w:multiLevelType w:val="hybridMultilevel"/>
    <w:tmpl w:val="843A4B84"/>
    <w:lvl w:ilvl="0" w:tplc="9D9ABCC8">
      <w:start w:val="1"/>
      <w:numFmt w:val="decimal"/>
      <w:lvlText w:val="(%1)"/>
      <w:lvlJc w:val="left"/>
      <w:pPr>
        <w:ind w:left="454" w:hanging="454"/>
      </w:pPr>
      <w:rPr>
        <w:rFonts w:ascii="Times New Roman" w:hAnsi="Times New Roman" w:cs="Times New Roman" w:hint="default"/>
        <w:sz w:val="24"/>
        <w:szCs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AD5453D"/>
    <w:multiLevelType w:val="hybridMultilevel"/>
    <w:tmpl w:val="B1280318"/>
    <w:lvl w:ilvl="0" w:tplc="04090019">
      <w:start w:val="1"/>
      <w:numFmt w:val="lowerLetter"/>
      <w:lvlText w:val="%1)"/>
      <w:lvlJc w:val="left"/>
      <w:pPr>
        <w:ind w:left="420" w:hanging="420"/>
      </w:pPr>
      <w:rPr>
        <w:b/>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2"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45867724"/>
    <w:multiLevelType w:val="hybridMultilevel"/>
    <w:tmpl w:val="C816A302"/>
    <w:lvl w:ilvl="0" w:tplc="2924D6CE">
      <w:start w:val="1"/>
      <w:numFmt w:val="decimal"/>
      <w:lvlText w:val="(%1)"/>
      <w:lvlJc w:val="left"/>
      <w:pPr>
        <w:ind w:left="454" w:hanging="454"/>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F873E09"/>
    <w:multiLevelType w:val="hybridMultilevel"/>
    <w:tmpl w:val="60E8F820"/>
    <w:lvl w:ilvl="0" w:tplc="B03A295C">
      <w:start w:val="1"/>
      <w:numFmt w:val="decimal"/>
      <w:lvlText w:val="(%1)"/>
      <w:lvlJc w:val="left"/>
      <w:pPr>
        <w:ind w:left="3028" w:hanging="420"/>
      </w:pPr>
      <w:rPr>
        <w:rFonts w:hint="default"/>
        <w:b/>
      </w:rPr>
    </w:lvl>
    <w:lvl w:ilvl="1" w:tplc="04090019" w:tentative="1">
      <w:start w:val="1"/>
      <w:numFmt w:val="lowerLetter"/>
      <w:lvlText w:val="%2)"/>
      <w:lvlJc w:val="left"/>
      <w:pPr>
        <w:ind w:left="3448" w:hanging="420"/>
      </w:pPr>
    </w:lvl>
    <w:lvl w:ilvl="2" w:tplc="0409001B" w:tentative="1">
      <w:start w:val="1"/>
      <w:numFmt w:val="lowerRoman"/>
      <w:lvlText w:val="%3."/>
      <w:lvlJc w:val="right"/>
      <w:pPr>
        <w:ind w:left="3868" w:hanging="420"/>
      </w:pPr>
    </w:lvl>
    <w:lvl w:ilvl="3" w:tplc="0409000F" w:tentative="1">
      <w:start w:val="1"/>
      <w:numFmt w:val="decimal"/>
      <w:lvlText w:val="%4."/>
      <w:lvlJc w:val="left"/>
      <w:pPr>
        <w:ind w:left="4288" w:hanging="420"/>
      </w:pPr>
    </w:lvl>
    <w:lvl w:ilvl="4" w:tplc="04090019" w:tentative="1">
      <w:start w:val="1"/>
      <w:numFmt w:val="lowerLetter"/>
      <w:lvlText w:val="%5)"/>
      <w:lvlJc w:val="left"/>
      <w:pPr>
        <w:ind w:left="4708" w:hanging="420"/>
      </w:pPr>
    </w:lvl>
    <w:lvl w:ilvl="5" w:tplc="0409001B" w:tentative="1">
      <w:start w:val="1"/>
      <w:numFmt w:val="lowerRoman"/>
      <w:lvlText w:val="%6."/>
      <w:lvlJc w:val="right"/>
      <w:pPr>
        <w:ind w:left="5128" w:hanging="420"/>
      </w:pPr>
    </w:lvl>
    <w:lvl w:ilvl="6" w:tplc="0409000F" w:tentative="1">
      <w:start w:val="1"/>
      <w:numFmt w:val="decimal"/>
      <w:lvlText w:val="%7."/>
      <w:lvlJc w:val="left"/>
      <w:pPr>
        <w:ind w:left="5548" w:hanging="420"/>
      </w:pPr>
    </w:lvl>
    <w:lvl w:ilvl="7" w:tplc="04090019" w:tentative="1">
      <w:start w:val="1"/>
      <w:numFmt w:val="lowerLetter"/>
      <w:lvlText w:val="%8)"/>
      <w:lvlJc w:val="left"/>
      <w:pPr>
        <w:ind w:left="5968" w:hanging="420"/>
      </w:pPr>
    </w:lvl>
    <w:lvl w:ilvl="8" w:tplc="0409001B" w:tentative="1">
      <w:start w:val="1"/>
      <w:numFmt w:val="lowerRoman"/>
      <w:lvlText w:val="%9."/>
      <w:lvlJc w:val="right"/>
      <w:pPr>
        <w:ind w:left="6388" w:hanging="420"/>
      </w:pPr>
    </w:lvl>
  </w:abstractNum>
  <w:abstractNum w:abstractNumId="15" w15:restartNumberingAfterBreak="0">
    <w:nsid w:val="52C467E5"/>
    <w:multiLevelType w:val="hybridMultilevel"/>
    <w:tmpl w:val="B3962CA0"/>
    <w:lvl w:ilvl="0" w:tplc="B348455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54075B53"/>
    <w:multiLevelType w:val="hybridMultilevel"/>
    <w:tmpl w:val="D9AE7B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7" w15:restartNumberingAfterBreak="0">
    <w:nsid w:val="570A624C"/>
    <w:multiLevelType w:val="hybridMultilevel"/>
    <w:tmpl w:val="6BCC10B2"/>
    <w:lvl w:ilvl="0" w:tplc="E604E942">
      <w:start w:val="1"/>
      <w:numFmt w:val="decimal"/>
      <w:lvlText w:val="(%1)"/>
      <w:lvlJc w:val="left"/>
      <w:pPr>
        <w:ind w:left="420" w:hanging="420"/>
      </w:pPr>
      <w:rPr>
        <w:rFonts w:hint="default"/>
        <w:b/>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0" w15:restartNumberingAfterBreak="0">
    <w:nsid w:val="6DEB2AA2"/>
    <w:multiLevelType w:val="hybridMultilevel"/>
    <w:tmpl w:val="283289E2"/>
    <w:lvl w:ilvl="0" w:tplc="D30607B0">
      <w:start w:val="1"/>
      <w:numFmt w:val="lowerLetter"/>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E3173A5"/>
    <w:multiLevelType w:val="hybridMultilevel"/>
    <w:tmpl w:val="4738C65E"/>
    <w:lvl w:ilvl="0" w:tplc="64A4543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19"/>
  </w:num>
  <w:num w:numId="3">
    <w:abstractNumId w:val="12"/>
  </w:num>
  <w:num w:numId="4">
    <w:abstractNumId w:val="7"/>
  </w:num>
  <w:num w:numId="5">
    <w:abstractNumId w:val="9"/>
  </w:num>
  <w:num w:numId="6">
    <w:abstractNumId w:val="6"/>
  </w:num>
  <w:num w:numId="7">
    <w:abstractNumId w:val="10"/>
  </w:num>
  <w:num w:numId="8">
    <w:abstractNumId w:val="16"/>
  </w:num>
  <w:num w:numId="9">
    <w:abstractNumId w:val="4"/>
  </w:num>
  <w:num w:numId="10">
    <w:abstractNumId w:val="16"/>
  </w:num>
  <w:num w:numId="11">
    <w:abstractNumId w:val="4"/>
  </w:num>
  <w:num w:numId="12">
    <w:abstractNumId w:val="16"/>
  </w:num>
  <w:num w:numId="13">
    <w:abstractNumId w:val="4"/>
  </w:num>
  <w:num w:numId="14">
    <w:abstractNumId w:val="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num>
  <w:num w:numId="17">
    <w:abstractNumId w:val="20"/>
  </w:num>
  <w:num w:numId="18">
    <w:abstractNumId w:val="5"/>
  </w:num>
  <w:num w:numId="19">
    <w:abstractNumId w:val="13"/>
  </w:num>
  <w:num w:numId="20">
    <w:abstractNumId w:val="1"/>
  </w:num>
  <w:num w:numId="21">
    <w:abstractNumId w:val="17"/>
  </w:num>
  <w:num w:numId="22">
    <w:abstractNumId w:val="15"/>
  </w:num>
  <w:num w:numId="23">
    <w:abstractNumId w:val="8"/>
  </w:num>
  <w:num w:numId="24">
    <w:abstractNumId w:val="14"/>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3"/>
  </w:num>
  <w:num w:numId="29">
    <w:abstractNumId w:val="16"/>
  </w:num>
  <w:num w:numId="30">
    <w:abstractNumId w:val="4"/>
  </w:num>
  <w:num w:numId="31">
    <w:abstractNumId w:val="16"/>
  </w:num>
  <w:num w:numId="32">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wz59wf0qa0228ez005vvvevw0e2efpwx50a&quot;&gt;My EndNote Library&lt;record-ids&gt;&lt;item&gt;3&lt;/item&gt;&lt;item&gt;6&lt;/item&gt;&lt;item&gt;10&lt;/item&gt;&lt;item&gt;11&lt;/item&gt;&lt;item&gt;24&lt;/item&gt;&lt;item&gt;25&lt;/item&gt;&lt;item&gt;29&lt;/item&gt;&lt;item&gt;49&lt;/item&gt;&lt;item&gt;54&lt;/item&gt;&lt;item&gt;58&lt;/item&gt;&lt;item&gt;85&lt;/item&gt;&lt;item&gt;136&lt;/item&gt;&lt;item&gt;294&lt;/item&gt;&lt;item&gt;326&lt;/item&gt;&lt;item&gt;327&lt;/item&gt;&lt;item&gt;328&lt;/item&gt;&lt;item&gt;329&lt;/item&gt;&lt;item&gt;330&lt;/item&gt;&lt;item&gt;331&lt;/item&gt;&lt;item&gt;332&lt;/item&gt;&lt;item&gt;333&lt;/item&gt;&lt;item&gt;334&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6&lt;/item&gt;&lt;item&gt;357&lt;/item&gt;&lt;item&gt;358&lt;/item&gt;&lt;item&gt;359&lt;/item&gt;&lt;item&gt;360&lt;/item&gt;&lt;item&gt;361&lt;/item&gt;&lt;item&gt;362&lt;/item&gt;&lt;item&gt;363&lt;/item&gt;&lt;item&gt;420&lt;/item&gt;&lt;item&gt;421&lt;/item&gt;&lt;item&gt;422&lt;/item&gt;&lt;item&gt;423&lt;/item&gt;&lt;item&gt;424&lt;/item&gt;&lt;item&gt;426&lt;/item&gt;&lt;item&gt;427&lt;/item&gt;&lt;item&gt;428&lt;/item&gt;&lt;item&gt;429&lt;/item&gt;&lt;item&gt;438&lt;/item&gt;&lt;item&gt;439&lt;/item&gt;&lt;item&gt;440&lt;/item&gt;&lt;item&gt;441&lt;/item&gt;&lt;item&gt;442&lt;/item&gt;&lt;item&gt;443&lt;/item&gt;&lt;/record-ids&gt;&lt;/item&gt;&lt;/Libraries&gt;"/>
  </w:docVars>
  <w:rsids>
    <w:rsidRoot w:val="00FD7878"/>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06D"/>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4D8A"/>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755"/>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F3"/>
    <w:rsid w:val="00055918"/>
    <w:rsid w:val="00055A20"/>
    <w:rsid w:val="00055C96"/>
    <w:rsid w:val="00055DDB"/>
    <w:rsid w:val="00055F46"/>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0FD2"/>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891"/>
    <w:rsid w:val="000659AC"/>
    <w:rsid w:val="00065A6E"/>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C8F"/>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7E"/>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2FF"/>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5D0"/>
    <w:rsid w:val="000B0A59"/>
    <w:rsid w:val="000B0B8E"/>
    <w:rsid w:val="000B0D47"/>
    <w:rsid w:val="000B0F5D"/>
    <w:rsid w:val="000B104B"/>
    <w:rsid w:val="000B1239"/>
    <w:rsid w:val="000B1379"/>
    <w:rsid w:val="000B198F"/>
    <w:rsid w:val="000B1A91"/>
    <w:rsid w:val="000B1B66"/>
    <w:rsid w:val="000B2038"/>
    <w:rsid w:val="000B206C"/>
    <w:rsid w:val="000B210C"/>
    <w:rsid w:val="000B22B4"/>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7E5"/>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65"/>
    <w:rsid w:val="000C68B3"/>
    <w:rsid w:val="000C68BD"/>
    <w:rsid w:val="000C6CF7"/>
    <w:rsid w:val="000C6E92"/>
    <w:rsid w:val="000C6F55"/>
    <w:rsid w:val="000C70AA"/>
    <w:rsid w:val="000C718A"/>
    <w:rsid w:val="000C72D2"/>
    <w:rsid w:val="000C7878"/>
    <w:rsid w:val="000C7C2D"/>
    <w:rsid w:val="000C7F6B"/>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252"/>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599"/>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C25"/>
    <w:rsid w:val="00103C5B"/>
    <w:rsid w:val="00103D42"/>
    <w:rsid w:val="00103ED3"/>
    <w:rsid w:val="00104015"/>
    <w:rsid w:val="001040A5"/>
    <w:rsid w:val="00104403"/>
    <w:rsid w:val="0010442B"/>
    <w:rsid w:val="0010464B"/>
    <w:rsid w:val="0010487A"/>
    <w:rsid w:val="00104986"/>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5B2"/>
    <w:rsid w:val="0011463C"/>
    <w:rsid w:val="0011474A"/>
    <w:rsid w:val="0011491F"/>
    <w:rsid w:val="001149CA"/>
    <w:rsid w:val="00114BC5"/>
    <w:rsid w:val="00114C75"/>
    <w:rsid w:val="00114CDB"/>
    <w:rsid w:val="00114D20"/>
    <w:rsid w:val="00114E48"/>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B98"/>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72A"/>
    <w:rsid w:val="0012786B"/>
    <w:rsid w:val="0012790D"/>
    <w:rsid w:val="001279A3"/>
    <w:rsid w:val="001279D0"/>
    <w:rsid w:val="00127B58"/>
    <w:rsid w:val="00127C13"/>
    <w:rsid w:val="00127CC8"/>
    <w:rsid w:val="00127D33"/>
    <w:rsid w:val="00127E9C"/>
    <w:rsid w:val="00130227"/>
    <w:rsid w:val="001304B9"/>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30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98"/>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603"/>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B39"/>
    <w:rsid w:val="00187224"/>
    <w:rsid w:val="0018751D"/>
    <w:rsid w:val="001875FB"/>
    <w:rsid w:val="0018779D"/>
    <w:rsid w:val="0018782E"/>
    <w:rsid w:val="001879F8"/>
    <w:rsid w:val="00187B72"/>
    <w:rsid w:val="00187C9F"/>
    <w:rsid w:val="00187D51"/>
    <w:rsid w:val="00190717"/>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9F9"/>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01"/>
    <w:rsid w:val="001A50AF"/>
    <w:rsid w:val="001A5449"/>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9F6"/>
    <w:rsid w:val="001B1C77"/>
    <w:rsid w:val="001B216A"/>
    <w:rsid w:val="001B21C5"/>
    <w:rsid w:val="001B21E8"/>
    <w:rsid w:val="001B22D3"/>
    <w:rsid w:val="001B271D"/>
    <w:rsid w:val="001B29A2"/>
    <w:rsid w:val="001B29FE"/>
    <w:rsid w:val="001B2AA3"/>
    <w:rsid w:val="001B2AD6"/>
    <w:rsid w:val="001B2C7D"/>
    <w:rsid w:val="001B2E32"/>
    <w:rsid w:val="001B2F0F"/>
    <w:rsid w:val="001B31B7"/>
    <w:rsid w:val="001B35C2"/>
    <w:rsid w:val="001B38A2"/>
    <w:rsid w:val="001B396D"/>
    <w:rsid w:val="001B3A0F"/>
    <w:rsid w:val="001B3BF4"/>
    <w:rsid w:val="001B3CBB"/>
    <w:rsid w:val="001B3DF9"/>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ED"/>
    <w:rsid w:val="001D70F0"/>
    <w:rsid w:val="001D7118"/>
    <w:rsid w:val="001D7351"/>
    <w:rsid w:val="001D73BD"/>
    <w:rsid w:val="001D7437"/>
    <w:rsid w:val="001D7484"/>
    <w:rsid w:val="001D74E9"/>
    <w:rsid w:val="001D7500"/>
    <w:rsid w:val="001D7858"/>
    <w:rsid w:val="001D78F6"/>
    <w:rsid w:val="001D7A46"/>
    <w:rsid w:val="001D7BE0"/>
    <w:rsid w:val="001D7E05"/>
    <w:rsid w:val="001D7F9E"/>
    <w:rsid w:val="001E0749"/>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200944"/>
    <w:rsid w:val="00200D50"/>
    <w:rsid w:val="00200D5F"/>
    <w:rsid w:val="00200E78"/>
    <w:rsid w:val="00200EDC"/>
    <w:rsid w:val="00200EF4"/>
    <w:rsid w:val="00200F0F"/>
    <w:rsid w:val="00201345"/>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9D9"/>
    <w:rsid w:val="00216A51"/>
    <w:rsid w:val="00216FA9"/>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CB6"/>
    <w:rsid w:val="00283ED5"/>
    <w:rsid w:val="0028402D"/>
    <w:rsid w:val="0028418C"/>
    <w:rsid w:val="002844C8"/>
    <w:rsid w:val="0028473F"/>
    <w:rsid w:val="00284B70"/>
    <w:rsid w:val="00284EA7"/>
    <w:rsid w:val="00284EB8"/>
    <w:rsid w:val="00285061"/>
    <w:rsid w:val="002852EA"/>
    <w:rsid w:val="002853C1"/>
    <w:rsid w:val="002857AF"/>
    <w:rsid w:val="002858C0"/>
    <w:rsid w:val="00285954"/>
    <w:rsid w:val="00285A13"/>
    <w:rsid w:val="00285B85"/>
    <w:rsid w:val="00285C59"/>
    <w:rsid w:val="00285E2C"/>
    <w:rsid w:val="00285F63"/>
    <w:rsid w:val="00286A3A"/>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87A"/>
    <w:rsid w:val="00292916"/>
    <w:rsid w:val="00293207"/>
    <w:rsid w:val="002932FD"/>
    <w:rsid w:val="00293DA1"/>
    <w:rsid w:val="00293DC5"/>
    <w:rsid w:val="002941FB"/>
    <w:rsid w:val="0029429E"/>
    <w:rsid w:val="00294346"/>
    <w:rsid w:val="002945F4"/>
    <w:rsid w:val="002946EE"/>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52"/>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9D1"/>
    <w:rsid w:val="002B2BD4"/>
    <w:rsid w:val="002B2DE5"/>
    <w:rsid w:val="002B2F73"/>
    <w:rsid w:val="002B3720"/>
    <w:rsid w:val="002B37F5"/>
    <w:rsid w:val="002B38FC"/>
    <w:rsid w:val="002B39BD"/>
    <w:rsid w:val="002B3ACF"/>
    <w:rsid w:val="002B3B74"/>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0F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4F57"/>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5BA"/>
    <w:rsid w:val="002F270A"/>
    <w:rsid w:val="002F283C"/>
    <w:rsid w:val="002F2E6C"/>
    <w:rsid w:val="002F30E0"/>
    <w:rsid w:val="002F33CE"/>
    <w:rsid w:val="002F33FA"/>
    <w:rsid w:val="002F34AC"/>
    <w:rsid w:val="002F3511"/>
    <w:rsid w:val="002F35F6"/>
    <w:rsid w:val="002F379F"/>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D7"/>
    <w:rsid w:val="00305468"/>
    <w:rsid w:val="00305601"/>
    <w:rsid w:val="00305643"/>
    <w:rsid w:val="00305653"/>
    <w:rsid w:val="00305668"/>
    <w:rsid w:val="003056AD"/>
    <w:rsid w:val="00305829"/>
    <w:rsid w:val="00305916"/>
    <w:rsid w:val="003059B1"/>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C93"/>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B35"/>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412C"/>
    <w:rsid w:val="0035413C"/>
    <w:rsid w:val="003541E8"/>
    <w:rsid w:val="003541F4"/>
    <w:rsid w:val="00354233"/>
    <w:rsid w:val="0035469E"/>
    <w:rsid w:val="00354A31"/>
    <w:rsid w:val="00354E6D"/>
    <w:rsid w:val="00354F8A"/>
    <w:rsid w:val="003550FA"/>
    <w:rsid w:val="00355165"/>
    <w:rsid w:val="0035521D"/>
    <w:rsid w:val="00355882"/>
    <w:rsid w:val="00355A3B"/>
    <w:rsid w:val="00355AE5"/>
    <w:rsid w:val="003564A8"/>
    <w:rsid w:val="00356809"/>
    <w:rsid w:val="00356904"/>
    <w:rsid w:val="00356C0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4F88"/>
    <w:rsid w:val="0037500C"/>
    <w:rsid w:val="0037512C"/>
    <w:rsid w:val="00375533"/>
    <w:rsid w:val="00375763"/>
    <w:rsid w:val="003758C5"/>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229"/>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7A7"/>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49E"/>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1F"/>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6"/>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2C2"/>
    <w:rsid w:val="003F137E"/>
    <w:rsid w:val="003F1528"/>
    <w:rsid w:val="003F155F"/>
    <w:rsid w:val="003F1774"/>
    <w:rsid w:val="003F1AAD"/>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0A"/>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C81"/>
    <w:rsid w:val="00401D97"/>
    <w:rsid w:val="00401EA0"/>
    <w:rsid w:val="00402134"/>
    <w:rsid w:val="004022B2"/>
    <w:rsid w:val="00402411"/>
    <w:rsid w:val="004025D7"/>
    <w:rsid w:val="004025E5"/>
    <w:rsid w:val="00402611"/>
    <w:rsid w:val="00402C20"/>
    <w:rsid w:val="00402F45"/>
    <w:rsid w:val="00403288"/>
    <w:rsid w:val="00403E35"/>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685"/>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39A"/>
    <w:rsid w:val="00421422"/>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B64"/>
    <w:rsid w:val="00430D0D"/>
    <w:rsid w:val="00430D33"/>
    <w:rsid w:val="00430DBF"/>
    <w:rsid w:val="00430E8C"/>
    <w:rsid w:val="0043115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31D"/>
    <w:rsid w:val="004423EC"/>
    <w:rsid w:val="00442536"/>
    <w:rsid w:val="00442585"/>
    <w:rsid w:val="0044288B"/>
    <w:rsid w:val="004429F9"/>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0AD"/>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489"/>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16"/>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06A"/>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3E8"/>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8"/>
    <w:rsid w:val="004C0526"/>
    <w:rsid w:val="004C06C6"/>
    <w:rsid w:val="004C07C4"/>
    <w:rsid w:val="004C105B"/>
    <w:rsid w:val="004C1134"/>
    <w:rsid w:val="004C11FA"/>
    <w:rsid w:val="004C1263"/>
    <w:rsid w:val="004C14CE"/>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191"/>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235"/>
    <w:rsid w:val="005052F4"/>
    <w:rsid w:val="0050536B"/>
    <w:rsid w:val="005055B1"/>
    <w:rsid w:val="00505CCF"/>
    <w:rsid w:val="0050609E"/>
    <w:rsid w:val="005060D5"/>
    <w:rsid w:val="00506525"/>
    <w:rsid w:val="005065FA"/>
    <w:rsid w:val="00506756"/>
    <w:rsid w:val="00506DAD"/>
    <w:rsid w:val="00506FF8"/>
    <w:rsid w:val="005070DF"/>
    <w:rsid w:val="00507509"/>
    <w:rsid w:val="005076A9"/>
    <w:rsid w:val="0050771E"/>
    <w:rsid w:val="00507794"/>
    <w:rsid w:val="00507806"/>
    <w:rsid w:val="00507912"/>
    <w:rsid w:val="00507AAE"/>
    <w:rsid w:val="00507ACE"/>
    <w:rsid w:val="00507BF4"/>
    <w:rsid w:val="00507C70"/>
    <w:rsid w:val="00507E52"/>
    <w:rsid w:val="00507FEF"/>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6FF"/>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4B8"/>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3214"/>
    <w:rsid w:val="005332C9"/>
    <w:rsid w:val="005332DD"/>
    <w:rsid w:val="00533307"/>
    <w:rsid w:val="0053366B"/>
    <w:rsid w:val="00533883"/>
    <w:rsid w:val="00533B4C"/>
    <w:rsid w:val="00533BF7"/>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3ED"/>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6190"/>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76D"/>
    <w:rsid w:val="0059192D"/>
    <w:rsid w:val="00591E4D"/>
    <w:rsid w:val="00591E5F"/>
    <w:rsid w:val="00592174"/>
    <w:rsid w:val="00592248"/>
    <w:rsid w:val="0059285C"/>
    <w:rsid w:val="00592A26"/>
    <w:rsid w:val="00592B4C"/>
    <w:rsid w:val="00592E14"/>
    <w:rsid w:val="00592FCB"/>
    <w:rsid w:val="0059358B"/>
    <w:rsid w:val="005936BA"/>
    <w:rsid w:val="005936FC"/>
    <w:rsid w:val="00593702"/>
    <w:rsid w:val="00593D87"/>
    <w:rsid w:val="00593DF1"/>
    <w:rsid w:val="00593E33"/>
    <w:rsid w:val="00593EC1"/>
    <w:rsid w:val="00593F4E"/>
    <w:rsid w:val="00593FB6"/>
    <w:rsid w:val="005940EC"/>
    <w:rsid w:val="005940FB"/>
    <w:rsid w:val="00594374"/>
    <w:rsid w:val="005945F5"/>
    <w:rsid w:val="00594B99"/>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10"/>
    <w:rsid w:val="005A2BA6"/>
    <w:rsid w:val="005A2BC4"/>
    <w:rsid w:val="005A2C9A"/>
    <w:rsid w:val="005A2DD1"/>
    <w:rsid w:val="005A2F17"/>
    <w:rsid w:val="005A3007"/>
    <w:rsid w:val="005A3131"/>
    <w:rsid w:val="005A34E1"/>
    <w:rsid w:val="005A3665"/>
    <w:rsid w:val="005A3946"/>
    <w:rsid w:val="005A3A6A"/>
    <w:rsid w:val="005A3A86"/>
    <w:rsid w:val="005A3B8F"/>
    <w:rsid w:val="005A419B"/>
    <w:rsid w:val="005A42BD"/>
    <w:rsid w:val="005A42DA"/>
    <w:rsid w:val="005A43AE"/>
    <w:rsid w:val="005A4AF5"/>
    <w:rsid w:val="005A4C2C"/>
    <w:rsid w:val="005A5570"/>
    <w:rsid w:val="005A585A"/>
    <w:rsid w:val="005A587B"/>
    <w:rsid w:val="005A59B6"/>
    <w:rsid w:val="005A59D4"/>
    <w:rsid w:val="005A5B34"/>
    <w:rsid w:val="005A5CF4"/>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4FCD"/>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27D"/>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DD"/>
    <w:rsid w:val="005C5952"/>
    <w:rsid w:val="005C5A3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EA"/>
    <w:rsid w:val="005D1EF4"/>
    <w:rsid w:val="005D204B"/>
    <w:rsid w:val="005D207F"/>
    <w:rsid w:val="005D237C"/>
    <w:rsid w:val="005D2650"/>
    <w:rsid w:val="005D276B"/>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FC"/>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7F"/>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C8A"/>
    <w:rsid w:val="00631CBC"/>
    <w:rsid w:val="00631CD4"/>
    <w:rsid w:val="00631F32"/>
    <w:rsid w:val="006321AA"/>
    <w:rsid w:val="006327AF"/>
    <w:rsid w:val="00632934"/>
    <w:rsid w:val="00632FFC"/>
    <w:rsid w:val="00632FFF"/>
    <w:rsid w:val="00633253"/>
    <w:rsid w:val="006333E5"/>
    <w:rsid w:val="00633472"/>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6FD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4DD"/>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6FF7"/>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97F"/>
    <w:rsid w:val="006B198D"/>
    <w:rsid w:val="006B1E1C"/>
    <w:rsid w:val="006B20CA"/>
    <w:rsid w:val="006B2442"/>
    <w:rsid w:val="006B2497"/>
    <w:rsid w:val="006B2789"/>
    <w:rsid w:val="006B293A"/>
    <w:rsid w:val="006B2BBD"/>
    <w:rsid w:val="006B2C99"/>
    <w:rsid w:val="006B2CD0"/>
    <w:rsid w:val="006B2D0B"/>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665"/>
    <w:rsid w:val="006C7716"/>
    <w:rsid w:val="006C777A"/>
    <w:rsid w:val="006C7D91"/>
    <w:rsid w:val="006C7FED"/>
    <w:rsid w:val="006D0311"/>
    <w:rsid w:val="006D087D"/>
    <w:rsid w:val="006D08D9"/>
    <w:rsid w:val="006D0B28"/>
    <w:rsid w:val="006D0C85"/>
    <w:rsid w:val="006D0F81"/>
    <w:rsid w:val="006D101D"/>
    <w:rsid w:val="006D1303"/>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4B2"/>
    <w:rsid w:val="006D56F0"/>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5C3"/>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7"/>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844"/>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FA"/>
    <w:rsid w:val="00720501"/>
    <w:rsid w:val="00720519"/>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278BA"/>
    <w:rsid w:val="00730520"/>
    <w:rsid w:val="007305E2"/>
    <w:rsid w:val="00730A45"/>
    <w:rsid w:val="00730B6C"/>
    <w:rsid w:val="00730EDD"/>
    <w:rsid w:val="00730F98"/>
    <w:rsid w:val="007310D6"/>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F17"/>
    <w:rsid w:val="00737FC9"/>
    <w:rsid w:val="00740032"/>
    <w:rsid w:val="007409CC"/>
    <w:rsid w:val="00740A78"/>
    <w:rsid w:val="00740B42"/>
    <w:rsid w:val="00740D13"/>
    <w:rsid w:val="00740DF8"/>
    <w:rsid w:val="00741228"/>
    <w:rsid w:val="00741539"/>
    <w:rsid w:val="007416B5"/>
    <w:rsid w:val="00741EEE"/>
    <w:rsid w:val="00741F3F"/>
    <w:rsid w:val="00741FCA"/>
    <w:rsid w:val="00742063"/>
    <w:rsid w:val="0074209B"/>
    <w:rsid w:val="00742468"/>
    <w:rsid w:val="0074264B"/>
    <w:rsid w:val="0074285F"/>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D65"/>
    <w:rsid w:val="00755EAA"/>
    <w:rsid w:val="00755F51"/>
    <w:rsid w:val="00756032"/>
    <w:rsid w:val="00756194"/>
    <w:rsid w:val="0075629F"/>
    <w:rsid w:val="007562AB"/>
    <w:rsid w:val="007563D8"/>
    <w:rsid w:val="007564E7"/>
    <w:rsid w:val="0075654E"/>
    <w:rsid w:val="00756675"/>
    <w:rsid w:val="0075679B"/>
    <w:rsid w:val="007567E6"/>
    <w:rsid w:val="00756C16"/>
    <w:rsid w:val="00756CFF"/>
    <w:rsid w:val="00756E9B"/>
    <w:rsid w:val="0075747E"/>
    <w:rsid w:val="00757711"/>
    <w:rsid w:val="00757727"/>
    <w:rsid w:val="00757A8C"/>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F5"/>
    <w:rsid w:val="00773E24"/>
    <w:rsid w:val="0077443D"/>
    <w:rsid w:val="007745BC"/>
    <w:rsid w:val="007747CC"/>
    <w:rsid w:val="0077498E"/>
    <w:rsid w:val="00774CDA"/>
    <w:rsid w:val="00774DBD"/>
    <w:rsid w:val="00774F08"/>
    <w:rsid w:val="00775146"/>
    <w:rsid w:val="00775234"/>
    <w:rsid w:val="00775511"/>
    <w:rsid w:val="00775DDF"/>
    <w:rsid w:val="00776081"/>
    <w:rsid w:val="00776143"/>
    <w:rsid w:val="007764C1"/>
    <w:rsid w:val="00776594"/>
    <w:rsid w:val="00776772"/>
    <w:rsid w:val="00776A9F"/>
    <w:rsid w:val="00776DFA"/>
    <w:rsid w:val="00776EBF"/>
    <w:rsid w:val="00777056"/>
    <w:rsid w:val="0077709C"/>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59B"/>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543"/>
    <w:rsid w:val="007B15EE"/>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D61"/>
    <w:rsid w:val="007B7E1F"/>
    <w:rsid w:val="007B7F4D"/>
    <w:rsid w:val="007C002F"/>
    <w:rsid w:val="007C02AD"/>
    <w:rsid w:val="007C0611"/>
    <w:rsid w:val="007C0675"/>
    <w:rsid w:val="007C0728"/>
    <w:rsid w:val="007C0926"/>
    <w:rsid w:val="007C093C"/>
    <w:rsid w:val="007C140B"/>
    <w:rsid w:val="007C1584"/>
    <w:rsid w:val="007C15AA"/>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7A"/>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891"/>
    <w:rsid w:val="007D793C"/>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D03"/>
    <w:rsid w:val="007F2DC8"/>
    <w:rsid w:val="007F2FBE"/>
    <w:rsid w:val="007F3030"/>
    <w:rsid w:val="007F3184"/>
    <w:rsid w:val="007F32DF"/>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867"/>
    <w:rsid w:val="00813AC9"/>
    <w:rsid w:val="00813CC1"/>
    <w:rsid w:val="008143F2"/>
    <w:rsid w:val="00814593"/>
    <w:rsid w:val="00814849"/>
    <w:rsid w:val="00814969"/>
    <w:rsid w:val="00814973"/>
    <w:rsid w:val="00814B35"/>
    <w:rsid w:val="00814B4D"/>
    <w:rsid w:val="00814E34"/>
    <w:rsid w:val="00814E64"/>
    <w:rsid w:val="00814FEA"/>
    <w:rsid w:val="0081511A"/>
    <w:rsid w:val="0081552E"/>
    <w:rsid w:val="008155CB"/>
    <w:rsid w:val="008156EB"/>
    <w:rsid w:val="008158AC"/>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151A"/>
    <w:rsid w:val="008218AC"/>
    <w:rsid w:val="00821F2D"/>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06E"/>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5C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AB2"/>
    <w:rsid w:val="0085152C"/>
    <w:rsid w:val="00851793"/>
    <w:rsid w:val="0085180E"/>
    <w:rsid w:val="008519C2"/>
    <w:rsid w:val="00851C29"/>
    <w:rsid w:val="00851C41"/>
    <w:rsid w:val="00851E7C"/>
    <w:rsid w:val="00851EA5"/>
    <w:rsid w:val="00852054"/>
    <w:rsid w:val="008521B8"/>
    <w:rsid w:val="008521F2"/>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7E"/>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F82"/>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7E3"/>
    <w:rsid w:val="008C1A00"/>
    <w:rsid w:val="008C2240"/>
    <w:rsid w:val="008C2289"/>
    <w:rsid w:val="008C241B"/>
    <w:rsid w:val="008C24BF"/>
    <w:rsid w:val="008C2BDC"/>
    <w:rsid w:val="008C2C08"/>
    <w:rsid w:val="008C2CAB"/>
    <w:rsid w:val="008C2D3A"/>
    <w:rsid w:val="008C2D4D"/>
    <w:rsid w:val="008C2EF8"/>
    <w:rsid w:val="008C2FE4"/>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887"/>
    <w:rsid w:val="008E7972"/>
    <w:rsid w:val="008E7A4F"/>
    <w:rsid w:val="008E7A56"/>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4CF"/>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139"/>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4B9"/>
    <w:rsid w:val="009B388E"/>
    <w:rsid w:val="009B3978"/>
    <w:rsid w:val="009B3AF8"/>
    <w:rsid w:val="009B41CB"/>
    <w:rsid w:val="009B41EE"/>
    <w:rsid w:val="009B45D9"/>
    <w:rsid w:val="009B45DD"/>
    <w:rsid w:val="009B46B4"/>
    <w:rsid w:val="009B4839"/>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BA8"/>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4D2C"/>
    <w:rsid w:val="00A15343"/>
    <w:rsid w:val="00A15510"/>
    <w:rsid w:val="00A1564B"/>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C19"/>
    <w:rsid w:val="00A22C54"/>
    <w:rsid w:val="00A22F2C"/>
    <w:rsid w:val="00A231B4"/>
    <w:rsid w:val="00A23391"/>
    <w:rsid w:val="00A23476"/>
    <w:rsid w:val="00A23574"/>
    <w:rsid w:val="00A2359A"/>
    <w:rsid w:val="00A23DFB"/>
    <w:rsid w:val="00A240E8"/>
    <w:rsid w:val="00A243C3"/>
    <w:rsid w:val="00A24D71"/>
    <w:rsid w:val="00A24F91"/>
    <w:rsid w:val="00A2505D"/>
    <w:rsid w:val="00A253A9"/>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7E8"/>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99"/>
    <w:rsid w:val="00A3737F"/>
    <w:rsid w:val="00A373C9"/>
    <w:rsid w:val="00A373E5"/>
    <w:rsid w:val="00A37480"/>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5E3"/>
    <w:rsid w:val="00A77C93"/>
    <w:rsid w:val="00A77F17"/>
    <w:rsid w:val="00A77F2E"/>
    <w:rsid w:val="00A8020D"/>
    <w:rsid w:val="00A80416"/>
    <w:rsid w:val="00A8061C"/>
    <w:rsid w:val="00A80771"/>
    <w:rsid w:val="00A8078B"/>
    <w:rsid w:val="00A80CAB"/>
    <w:rsid w:val="00A80D39"/>
    <w:rsid w:val="00A80F53"/>
    <w:rsid w:val="00A81447"/>
    <w:rsid w:val="00A8149D"/>
    <w:rsid w:val="00A81B8C"/>
    <w:rsid w:val="00A81C79"/>
    <w:rsid w:val="00A81F47"/>
    <w:rsid w:val="00A8233D"/>
    <w:rsid w:val="00A82466"/>
    <w:rsid w:val="00A8264B"/>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7C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4F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30B"/>
    <w:rsid w:val="00AA6503"/>
    <w:rsid w:val="00AA65DD"/>
    <w:rsid w:val="00AA692E"/>
    <w:rsid w:val="00AA6D33"/>
    <w:rsid w:val="00AA6D42"/>
    <w:rsid w:val="00AA7477"/>
    <w:rsid w:val="00AA7816"/>
    <w:rsid w:val="00AA7C35"/>
    <w:rsid w:val="00AA7D40"/>
    <w:rsid w:val="00AA7D4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6E8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A6D"/>
    <w:rsid w:val="00AC6B12"/>
    <w:rsid w:val="00AC6D9B"/>
    <w:rsid w:val="00AC7046"/>
    <w:rsid w:val="00AC7998"/>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B4C"/>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23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927"/>
    <w:rsid w:val="00B03A20"/>
    <w:rsid w:val="00B03ADA"/>
    <w:rsid w:val="00B03D60"/>
    <w:rsid w:val="00B03FE5"/>
    <w:rsid w:val="00B0404F"/>
    <w:rsid w:val="00B0430F"/>
    <w:rsid w:val="00B043DD"/>
    <w:rsid w:val="00B04B9D"/>
    <w:rsid w:val="00B04BF7"/>
    <w:rsid w:val="00B04DCB"/>
    <w:rsid w:val="00B0553E"/>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D85"/>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8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7EC"/>
    <w:rsid w:val="00B258F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3B6"/>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41E"/>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692"/>
    <w:rsid w:val="00B46A67"/>
    <w:rsid w:val="00B46C21"/>
    <w:rsid w:val="00B46CE3"/>
    <w:rsid w:val="00B470BF"/>
    <w:rsid w:val="00B4742F"/>
    <w:rsid w:val="00B477E5"/>
    <w:rsid w:val="00B47A4C"/>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A3"/>
    <w:rsid w:val="00B5376C"/>
    <w:rsid w:val="00B53996"/>
    <w:rsid w:val="00B53C22"/>
    <w:rsid w:val="00B53D61"/>
    <w:rsid w:val="00B53F54"/>
    <w:rsid w:val="00B5400D"/>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57B"/>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BCC"/>
    <w:rsid w:val="00B95EBB"/>
    <w:rsid w:val="00B9625A"/>
    <w:rsid w:val="00B9641C"/>
    <w:rsid w:val="00B964F3"/>
    <w:rsid w:val="00B96597"/>
    <w:rsid w:val="00B96793"/>
    <w:rsid w:val="00B9696D"/>
    <w:rsid w:val="00B96A6D"/>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75"/>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CDE"/>
    <w:rsid w:val="00BE7D4C"/>
    <w:rsid w:val="00BE7F3F"/>
    <w:rsid w:val="00BF00FF"/>
    <w:rsid w:val="00BF05A1"/>
    <w:rsid w:val="00BF074E"/>
    <w:rsid w:val="00BF07B7"/>
    <w:rsid w:val="00BF0935"/>
    <w:rsid w:val="00BF093D"/>
    <w:rsid w:val="00BF0A64"/>
    <w:rsid w:val="00BF0AF1"/>
    <w:rsid w:val="00BF0B10"/>
    <w:rsid w:val="00BF0BF5"/>
    <w:rsid w:val="00BF0C54"/>
    <w:rsid w:val="00BF0DEF"/>
    <w:rsid w:val="00BF0F28"/>
    <w:rsid w:val="00BF1568"/>
    <w:rsid w:val="00BF17BA"/>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5EF"/>
    <w:rsid w:val="00C10758"/>
    <w:rsid w:val="00C10973"/>
    <w:rsid w:val="00C109C7"/>
    <w:rsid w:val="00C109EB"/>
    <w:rsid w:val="00C10B6F"/>
    <w:rsid w:val="00C11342"/>
    <w:rsid w:val="00C11C5A"/>
    <w:rsid w:val="00C11FEA"/>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A6B"/>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2EF"/>
    <w:rsid w:val="00C26442"/>
    <w:rsid w:val="00C267DA"/>
    <w:rsid w:val="00C268D8"/>
    <w:rsid w:val="00C26D17"/>
    <w:rsid w:val="00C26D97"/>
    <w:rsid w:val="00C26E89"/>
    <w:rsid w:val="00C26EEC"/>
    <w:rsid w:val="00C26F53"/>
    <w:rsid w:val="00C270DC"/>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D2E"/>
    <w:rsid w:val="00C341A0"/>
    <w:rsid w:val="00C3422D"/>
    <w:rsid w:val="00C34254"/>
    <w:rsid w:val="00C3431D"/>
    <w:rsid w:val="00C34544"/>
    <w:rsid w:val="00C345B3"/>
    <w:rsid w:val="00C345F7"/>
    <w:rsid w:val="00C3473D"/>
    <w:rsid w:val="00C349E1"/>
    <w:rsid w:val="00C34B30"/>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0BE"/>
    <w:rsid w:val="00C5213B"/>
    <w:rsid w:val="00C52192"/>
    <w:rsid w:val="00C522E4"/>
    <w:rsid w:val="00C52401"/>
    <w:rsid w:val="00C524A6"/>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D7B"/>
    <w:rsid w:val="00C61E1E"/>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5C"/>
    <w:rsid w:val="00C6502F"/>
    <w:rsid w:val="00C65058"/>
    <w:rsid w:val="00C65169"/>
    <w:rsid w:val="00C6541A"/>
    <w:rsid w:val="00C6558C"/>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4384"/>
    <w:rsid w:val="00C743CA"/>
    <w:rsid w:val="00C743D5"/>
    <w:rsid w:val="00C745B9"/>
    <w:rsid w:val="00C745D9"/>
    <w:rsid w:val="00C74849"/>
    <w:rsid w:val="00C74912"/>
    <w:rsid w:val="00C74914"/>
    <w:rsid w:val="00C749B9"/>
    <w:rsid w:val="00C74A2F"/>
    <w:rsid w:val="00C74A65"/>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0A8"/>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E54"/>
    <w:rsid w:val="00CA1F04"/>
    <w:rsid w:val="00CA22B4"/>
    <w:rsid w:val="00CA22F5"/>
    <w:rsid w:val="00CA2545"/>
    <w:rsid w:val="00CA25E6"/>
    <w:rsid w:val="00CA28D8"/>
    <w:rsid w:val="00CA290D"/>
    <w:rsid w:val="00CA2C37"/>
    <w:rsid w:val="00CA2E46"/>
    <w:rsid w:val="00CA2E4F"/>
    <w:rsid w:val="00CA2EE7"/>
    <w:rsid w:val="00CA3408"/>
    <w:rsid w:val="00CA356E"/>
    <w:rsid w:val="00CA3586"/>
    <w:rsid w:val="00CA36AD"/>
    <w:rsid w:val="00CA3921"/>
    <w:rsid w:val="00CA404B"/>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DA0"/>
    <w:rsid w:val="00CA6F53"/>
    <w:rsid w:val="00CA70EC"/>
    <w:rsid w:val="00CA7469"/>
    <w:rsid w:val="00CA75AA"/>
    <w:rsid w:val="00CA777A"/>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B89"/>
    <w:rsid w:val="00CB6CF3"/>
    <w:rsid w:val="00CB6E0B"/>
    <w:rsid w:val="00CB71FA"/>
    <w:rsid w:val="00CB7270"/>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614"/>
    <w:rsid w:val="00CD062B"/>
    <w:rsid w:val="00CD07A3"/>
    <w:rsid w:val="00CD07D0"/>
    <w:rsid w:val="00CD0A5A"/>
    <w:rsid w:val="00CD0ACC"/>
    <w:rsid w:val="00CD0B7D"/>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A1B"/>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69"/>
    <w:rsid w:val="00CF3BBE"/>
    <w:rsid w:val="00CF3C1D"/>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0ECD"/>
    <w:rsid w:val="00D3104A"/>
    <w:rsid w:val="00D31095"/>
    <w:rsid w:val="00D31166"/>
    <w:rsid w:val="00D311CC"/>
    <w:rsid w:val="00D315BF"/>
    <w:rsid w:val="00D3179A"/>
    <w:rsid w:val="00D31813"/>
    <w:rsid w:val="00D3187C"/>
    <w:rsid w:val="00D318B0"/>
    <w:rsid w:val="00D318D3"/>
    <w:rsid w:val="00D31FBE"/>
    <w:rsid w:val="00D32344"/>
    <w:rsid w:val="00D3299E"/>
    <w:rsid w:val="00D32B04"/>
    <w:rsid w:val="00D32ECC"/>
    <w:rsid w:val="00D3301E"/>
    <w:rsid w:val="00D33405"/>
    <w:rsid w:val="00D336E1"/>
    <w:rsid w:val="00D33B24"/>
    <w:rsid w:val="00D33CEC"/>
    <w:rsid w:val="00D33E2A"/>
    <w:rsid w:val="00D34086"/>
    <w:rsid w:val="00D34225"/>
    <w:rsid w:val="00D343E6"/>
    <w:rsid w:val="00D343ED"/>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0FD"/>
    <w:rsid w:val="00D54202"/>
    <w:rsid w:val="00D5436C"/>
    <w:rsid w:val="00D5468C"/>
    <w:rsid w:val="00D54751"/>
    <w:rsid w:val="00D54A43"/>
    <w:rsid w:val="00D54C70"/>
    <w:rsid w:val="00D552BB"/>
    <w:rsid w:val="00D5574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759"/>
    <w:rsid w:val="00DA78A6"/>
    <w:rsid w:val="00DA792D"/>
    <w:rsid w:val="00DA7B8A"/>
    <w:rsid w:val="00DA7DEB"/>
    <w:rsid w:val="00DA7F13"/>
    <w:rsid w:val="00DB0181"/>
    <w:rsid w:val="00DB0480"/>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21A"/>
    <w:rsid w:val="00DE045C"/>
    <w:rsid w:val="00DE04E1"/>
    <w:rsid w:val="00DE0736"/>
    <w:rsid w:val="00DE0BE2"/>
    <w:rsid w:val="00DE0C52"/>
    <w:rsid w:val="00DE0CF7"/>
    <w:rsid w:val="00DE0D16"/>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DE"/>
    <w:rsid w:val="00DF4A0C"/>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6B0"/>
    <w:rsid w:val="00E046C9"/>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463"/>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977"/>
    <w:rsid w:val="00E15C44"/>
    <w:rsid w:val="00E15E10"/>
    <w:rsid w:val="00E16542"/>
    <w:rsid w:val="00E165AA"/>
    <w:rsid w:val="00E166DC"/>
    <w:rsid w:val="00E168DE"/>
    <w:rsid w:val="00E169AA"/>
    <w:rsid w:val="00E16D8E"/>
    <w:rsid w:val="00E16FA7"/>
    <w:rsid w:val="00E1719E"/>
    <w:rsid w:val="00E17441"/>
    <w:rsid w:val="00E176E0"/>
    <w:rsid w:val="00E17725"/>
    <w:rsid w:val="00E1778C"/>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6"/>
    <w:rsid w:val="00E25165"/>
    <w:rsid w:val="00E25497"/>
    <w:rsid w:val="00E25697"/>
    <w:rsid w:val="00E25733"/>
    <w:rsid w:val="00E25736"/>
    <w:rsid w:val="00E25BCC"/>
    <w:rsid w:val="00E25BEC"/>
    <w:rsid w:val="00E25C95"/>
    <w:rsid w:val="00E25D6C"/>
    <w:rsid w:val="00E25FE8"/>
    <w:rsid w:val="00E26000"/>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A15"/>
    <w:rsid w:val="00E27B24"/>
    <w:rsid w:val="00E27B66"/>
    <w:rsid w:val="00E27C12"/>
    <w:rsid w:val="00E300C7"/>
    <w:rsid w:val="00E3027F"/>
    <w:rsid w:val="00E30386"/>
    <w:rsid w:val="00E30478"/>
    <w:rsid w:val="00E3057B"/>
    <w:rsid w:val="00E3078C"/>
    <w:rsid w:val="00E30865"/>
    <w:rsid w:val="00E30973"/>
    <w:rsid w:val="00E30BB7"/>
    <w:rsid w:val="00E30CFC"/>
    <w:rsid w:val="00E30F99"/>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2E9"/>
    <w:rsid w:val="00E42732"/>
    <w:rsid w:val="00E429E4"/>
    <w:rsid w:val="00E42BC5"/>
    <w:rsid w:val="00E42D64"/>
    <w:rsid w:val="00E42D81"/>
    <w:rsid w:val="00E43254"/>
    <w:rsid w:val="00E434E1"/>
    <w:rsid w:val="00E43695"/>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BC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5F5"/>
    <w:rsid w:val="00E616B5"/>
    <w:rsid w:val="00E61822"/>
    <w:rsid w:val="00E61B9D"/>
    <w:rsid w:val="00E61CCC"/>
    <w:rsid w:val="00E620B4"/>
    <w:rsid w:val="00E621CE"/>
    <w:rsid w:val="00E6226D"/>
    <w:rsid w:val="00E62320"/>
    <w:rsid w:val="00E62618"/>
    <w:rsid w:val="00E626F6"/>
    <w:rsid w:val="00E627F9"/>
    <w:rsid w:val="00E62AE2"/>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48B"/>
    <w:rsid w:val="00E75592"/>
    <w:rsid w:val="00E75647"/>
    <w:rsid w:val="00E758BA"/>
    <w:rsid w:val="00E75A3D"/>
    <w:rsid w:val="00E75EBF"/>
    <w:rsid w:val="00E75FF5"/>
    <w:rsid w:val="00E762C6"/>
    <w:rsid w:val="00E762EF"/>
    <w:rsid w:val="00E7643D"/>
    <w:rsid w:val="00E76504"/>
    <w:rsid w:val="00E7672C"/>
    <w:rsid w:val="00E767B7"/>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69C"/>
    <w:rsid w:val="00E81809"/>
    <w:rsid w:val="00E81A84"/>
    <w:rsid w:val="00E81AA4"/>
    <w:rsid w:val="00E81B79"/>
    <w:rsid w:val="00E81BDF"/>
    <w:rsid w:val="00E81E73"/>
    <w:rsid w:val="00E81E79"/>
    <w:rsid w:val="00E81F35"/>
    <w:rsid w:val="00E82270"/>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934"/>
    <w:rsid w:val="00EA0C88"/>
    <w:rsid w:val="00EA1212"/>
    <w:rsid w:val="00EA1316"/>
    <w:rsid w:val="00EA163B"/>
    <w:rsid w:val="00EA186E"/>
    <w:rsid w:val="00EA1CE3"/>
    <w:rsid w:val="00EA2041"/>
    <w:rsid w:val="00EA25E1"/>
    <w:rsid w:val="00EA27BA"/>
    <w:rsid w:val="00EA2917"/>
    <w:rsid w:val="00EA298C"/>
    <w:rsid w:val="00EA29BA"/>
    <w:rsid w:val="00EA3015"/>
    <w:rsid w:val="00EA30D5"/>
    <w:rsid w:val="00EA3127"/>
    <w:rsid w:val="00EA3353"/>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1B9"/>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C2B"/>
    <w:rsid w:val="00ED1C31"/>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787"/>
    <w:rsid w:val="00ED7C27"/>
    <w:rsid w:val="00ED7E26"/>
    <w:rsid w:val="00ED7E97"/>
    <w:rsid w:val="00ED7F54"/>
    <w:rsid w:val="00ED7F6D"/>
    <w:rsid w:val="00ED7F7F"/>
    <w:rsid w:val="00EE02F1"/>
    <w:rsid w:val="00EE0626"/>
    <w:rsid w:val="00EE0F87"/>
    <w:rsid w:val="00EE0FB9"/>
    <w:rsid w:val="00EE10E7"/>
    <w:rsid w:val="00EE120F"/>
    <w:rsid w:val="00EE1234"/>
    <w:rsid w:val="00EE13E5"/>
    <w:rsid w:val="00EE1474"/>
    <w:rsid w:val="00EE14C0"/>
    <w:rsid w:val="00EE1557"/>
    <w:rsid w:val="00EE16C0"/>
    <w:rsid w:val="00EE16D3"/>
    <w:rsid w:val="00EE1B11"/>
    <w:rsid w:val="00EE1D35"/>
    <w:rsid w:val="00EE1E6F"/>
    <w:rsid w:val="00EE20DD"/>
    <w:rsid w:val="00EE250E"/>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9A3"/>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5074"/>
    <w:rsid w:val="00F05292"/>
    <w:rsid w:val="00F052C2"/>
    <w:rsid w:val="00F054A3"/>
    <w:rsid w:val="00F0563A"/>
    <w:rsid w:val="00F056D4"/>
    <w:rsid w:val="00F05756"/>
    <w:rsid w:val="00F05C1B"/>
    <w:rsid w:val="00F05CAA"/>
    <w:rsid w:val="00F05E3E"/>
    <w:rsid w:val="00F05E8B"/>
    <w:rsid w:val="00F0603D"/>
    <w:rsid w:val="00F060D2"/>
    <w:rsid w:val="00F062A6"/>
    <w:rsid w:val="00F06D4D"/>
    <w:rsid w:val="00F06DA0"/>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1E09"/>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568"/>
    <w:rsid w:val="00F165E6"/>
    <w:rsid w:val="00F1670F"/>
    <w:rsid w:val="00F16732"/>
    <w:rsid w:val="00F16979"/>
    <w:rsid w:val="00F16B8B"/>
    <w:rsid w:val="00F16BF3"/>
    <w:rsid w:val="00F16DAD"/>
    <w:rsid w:val="00F16F9F"/>
    <w:rsid w:val="00F17037"/>
    <w:rsid w:val="00F1723F"/>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114E"/>
    <w:rsid w:val="00F21266"/>
    <w:rsid w:val="00F21281"/>
    <w:rsid w:val="00F21500"/>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121"/>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41A"/>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F42"/>
    <w:rsid w:val="00F65F6A"/>
    <w:rsid w:val="00F660AD"/>
    <w:rsid w:val="00F664E2"/>
    <w:rsid w:val="00F6659B"/>
    <w:rsid w:val="00F66777"/>
    <w:rsid w:val="00F6687B"/>
    <w:rsid w:val="00F66A1C"/>
    <w:rsid w:val="00F66A50"/>
    <w:rsid w:val="00F66BF9"/>
    <w:rsid w:val="00F67465"/>
    <w:rsid w:val="00F67512"/>
    <w:rsid w:val="00F67951"/>
    <w:rsid w:val="00F70AC0"/>
    <w:rsid w:val="00F70D08"/>
    <w:rsid w:val="00F70E2E"/>
    <w:rsid w:val="00F70EF7"/>
    <w:rsid w:val="00F7106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55B"/>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B00B1"/>
    <w:rsid w:val="00FB0506"/>
    <w:rsid w:val="00FB0539"/>
    <w:rsid w:val="00FB0729"/>
    <w:rsid w:val="00FB0B5A"/>
    <w:rsid w:val="00FB0D57"/>
    <w:rsid w:val="00FB10EF"/>
    <w:rsid w:val="00FB1753"/>
    <w:rsid w:val="00FB19CA"/>
    <w:rsid w:val="00FB1C08"/>
    <w:rsid w:val="00FB1C56"/>
    <w:rsid w:val="00FB1D93"/>
    <w:rsid w:val="00FB1DEF"/>
    <w:rsid w:val="00FB1E6A"/>
    <w:rsid w:val="00FB1F01"/>
    <w:rsid w:val="00FB1F93"/>
    <w:rsid w:val="00FB1FDB"/>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C2E"/>
    <w:rsid w:val="00FB5C36"/>
    <w:rsid w:val="00FB5DC2"/>
    <w:rsid w:val="00FB5E08"/>
    <w:rsid w:val="00FB5E55"/>
    <w:rsid w:val="00FB604A"/>
    <w:rsid w:val="00FB6072"/>
    <w:rsid w:val="00FB6549"/>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BDC"/>
    <w:rsid w:val="00FC1C7A"/>
    <w:rsid w:val="00FC1CCF"/>
    <w:rsid w:val="00FC1EBC"/>
    <w:rsid w:val="00FC2167"/>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878"/>
    <w:rsid w:val="00FD791B"/>
    <w:rsid w:val="00FD7C7E"/>
    <w:rsid w:val="00FD7D41"/>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A0"/>
    <w:rsid w:val="00FE29A1"/>
    <w:rsid w:val="00FE2D37"/>
    <w:rsid w:val="00FE2D46"/>
    <w:rsid w:val="00FE30D3"/>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4"/>
    <w:rsid w:val="00FF2BB3"/>
    <w:rsid w:val="00FF2F62"/>
    <w:rsid w:val="00FF2F74"/>
    <w:rsid w:val="00FF2F8E"/>
    <w:rsid w:val="00FF3000"/>
    <w:rsid w:val="00FF314A"/>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3B954B"/>
  <w15:chartTrackingRefBased/>
  <w15:docId w15:val="{DADBC81D-5453-4514-8FB1-E666CE3F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B6B89"/>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uiPriority w:val="9"/>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CB6B89"/>
  </w:style>
  <w:style w:type="paragraph" w:customStyle="1" w:styleId="MDPI11articletype">
    <w:name w:val="MDPI_1.1_article_type"/>
    <w:next w:val="a"/>
    <w:qFormat/>
    <w:rsid w:val="00CB6B89"/>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CB6B89"/>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CB6B89"/>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CB6B89"/>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CB6B89"/>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CB6B89"/>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CB6B89"/>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CB6B89"/>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CB6B89"/>
    <w:pPr>
      <w:spacing w:before="240"/>
      <w:ind w:left="113"/>
    </w:pPr>
    <w:rPr>
      <w:rFonts w:eastAsia="Times New Roman"/>
      <w:b/>
      <w:szCs w:val="22"/>
      <w:lang w:eastAsia="de-DE" w:bidi="en-US"/>
    </w:rPr>
  </w:style>
  <w:style w:type="paragraph" w:customStyle="1" w:styleId="MDPI19line">
    <w:name w:val="MDPI_1.9_line"/>
    <w:qFormat/>
    <w:rsid w:val="00CB6B89"/>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CB6B89"/>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uiPriority w:val="9"/>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CB6B89"/>
    <w:rPr>
      <w:color w:val="0000FF"/>
      <w:u w:val="single"/>
    </w:rPr>
  </w:style>
  <w:style w:type="character" w:styleId="a4">
    <w:name w:val="FollowedHyperlink"/>
    <w:basedOn w:val="a0"/>
    <w:rsid w:val="00CB6B89"/>
    <w:rPr>
      <w:color w:val="954F72" w:themeColor="followedHyperlink"/>
      <w:u w:val="single"/>
    </w:rPr>
  </w:style>
  <w:style w:type="character" w:styleId="a5">
    <w:name w:val="line number"/>
    <w:uiPriority w:val="99"/>
    <w:rsid w:val="00CB6B89"/>
    <w:rPr>
      <w:rFonts w:ascii="Palatino Linotype" w:hAnsi="Palatino Linotype"/>
      <w:sz w:val="16"/>
    </w:rPr>
  </w:style>
  <w:style w:type="paragraph" w:styleId="a6">
    <w:name w:val="footnote text"/>
    <w:basedOn w:val="a"/>
    <w:link w:val="a7"/>
    <w:semiHidden/>
    <w:unhideWhenUsed/>
    <w:rsid w:val="00CB6B89"/>
    <w:pPr>
      <w:spacing w:line="240" w:lineRule="auto"/>
    </w:pPr>
  </w:style>
  <w:style w:type="character" w:customStyle="1" w:styleId="a7">
    <w:name w:val="脚注文本 字符"/>
    <w:basedOn w:val="a0"/>
    <w:link w:val="a6"/>
    <w:semiHidden/>
    <w:rsid w:val="00CB6B89"/>
    <w:rPr>
      <w:noProof/>
    </w:rPr>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CB6B89"/>
    <w:rPr>
      <w:rFonts w:cs="Tahoma"/>
      <w:szCs w:val="18"/>
    </w:rPr>
  </w:style>
  <w:style w:type="character" w:customStyle="1" w:styleId="aa">
    <w:name w:val="批注框文本 字符"/>
    <w:basedOn w:val="a0"/>
    <w:link w:val="a9"/>
    <w:uiPriority w:val="99"/>
    <w:rsid w:val="00CB6B89"/>
    <w:rPr>
      <w:rFonts w:cs="Tahoma"/>
      <w:noProof/>
      <w:szCs w:val="18"/>
    </w:rPr>
  </w:style>
  <w:style w:type="paragraph" w:styleId="ab">
    <w:name w:val="annotation text"/>
    <w:basedOn w:val="a"/>
    <w:link w:val="ac"/>
    <w:rsid w:val="00CB6B89"/>
  </w:style>
  <w:style w:type="character" w:customStyle="1" w:styleId="ac">
    <w:name w:val="批注文字 字符"/>
    <w:basedOn w:val="a0"/>
    <w:link w:val="ab"/>
    <w:rsid w:val="00CB6B89"/>
    <w:rPr>
      <w:noProof/>
    </w:rPr>
  </w:style>
  <w:style w:type="character" w:styleId="ad">
    <w:name w:val="annotation reference"/>
    <w:basedOn w:val="a0"/>
    <w:rsid w:val="00CB6B89"/>
    <w:rPr>
      <w:sz w:val="21"/>
      <w:szCs w:val="21"/>
    </w:rPr>
  </w:style>
  <w:style w:type="paragraph" w:styleId="ae">
    <w:name w:val="annotation subject"/>
    <w:basedOn w:val="ab"/>
    <w:next w:val="ab"/>
    <w:link w:val="af"/>
    <w:rsid w:val="00CB6B89"/>
    <w:rPr>
      <w:b/>
      <w:bCs/>
    </w:rPr>
  </w:style>
  <w:style w:type="character" w:customStyle="1" w:styleId="af">
    <w:name w:val="批注主题 字符"/>
    <w:basedOn w:val="ac"/>
    <w:link w:val="ae"/>
    <w:rsid w:val="00CB6B89"/>
    <w:rPr>
      <w:b/>
      <w:bCs/>
      <w:noProof/>
    </w:rPr>
  </w:style>
  <w:style w:type="paragraph" w:styleId="af0">
    <w:name w:val="Normal (Web)"/>
    <w:basedOn w:val="a"/>
    <w:uiPriority w:val="99"/>
    <w:rsid w:val="00CB6B89"/>
    <w:rPr>
      <w:szCs w:val="24"/>
    </w:rPr>
  </w:style>
  <w:style w:type="paragraph" w:styleId="af1">
    <w:name w:val="Bibliography"/>
    <w:basedOn w:val="a"/>
    <w:next w:val="a"/>
    <w:uiPriority w:val="37"/>
    <w:semiHidden/>
    <w:unhideWhenUsed/>
    <w:rsid w:val="00CB6B89"/>
  </w:style>
  <w:style w:type="table" w:styleId="af2">
    <w:name w:val="Table Grid"/>
    <w:basedOn w:val="a1"/>
    <w:uiPriority w:val="59"/>
    <w:rsid w:val="00CB6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CB6B89"/>
    <w:pPr>
      <w:spacing w:line="240" w:lineRule="auto"/>
    </w:pPr>
  </w:style>
  <w:style w:type="character" w:customStyle="1" w:styleId="af4">
    <w:name w:val="尾注文本 字符"/>
    <w:basedOn w:val="a0"/>
    <w:link w:val="af3"/>
    <w:semiHidden/>
    <w:rsid w:val="00CB6B89"/>
    <w:rPr>
      <w:noProof/>
    </w:rPr>
  </w:style>
  <w:style w:type="character" w:styleId="af5">
    <w:name w:val="endnote reference"/>
    <w:basedOn w:val="a0"/>
    <w:rsid w:val="00CB6B89"/>
    <w:rPr>
      <w:vertAlign w:val="superscript"/>
    </w:rPr>
  </w:style>
  <w:style w:type="paragraph" w:styleId="af6">
    <w:name w:val="footer"/>
    <w:basedOn w:val="a"/>
    <w:link w:val="af7"/>
    <w:uiPriority w:val="99"/>
    <w:rsid w:val="00CB6B89"/>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CB6B89"/>
    <w:rPr>
      <w:noProof/>
      <w:szCs w:val="18"/>
    </w:rPr>
  </w:style>
  <w:style w:type="character" w:styleId="af8">
    <w:name w:val="page number"/>
    <w:basedOn w:val="a0"/>
    <w:rsid w:val="00CB6B89"/>
  </w:style>
  <w:style w:type="paragraph" w:styleId="af9">
    <w:name w:val="header"/>
    <w:basedOn w:val="a"/>
    <w:link w:val="afa"/>
    <w:uiPriority w:val="99"/>
    <w:rsid w:val="00CB6B89"/>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CB6B89"/>
    <w:rPr>
      <w:noProof/>
      <w:szCs w:val="18"/>
    </w:rPr>
  </w:style>
  <w:style w:type="paragraph" w:styleId="afb">
    <w:name w:val="Body Text"/>
    <w:link w:val="afc"/>
    <w:rsid w:val="00CB6B89"/>
    <w:pPr>
      <w:spacing w:after="120" w:line="340" w:lineRule="atLeast"/>
    </w:pPr>
    <w:rPr>
      <w:sz w:val="24"/>
      <w:lang w:eastAsia="de-DE"/>
    </w:rPr>
  </w:style>
  <w:style w:type="character" w:customStyle="1" w:styleId="afc">
    <w:name w:val="正文文本 字符"/>
    <w:basedOn w:val="a0"/>
    <w:link w:val="afb"/>
    <w:rsid w:val="00CB6B89"/>
    <w:rPr>
      <w:sz w:val="24"/>
      <w:lang w:eastAsia="de-DE"/>
    </w:rPr>
  </w:style>
  <w:style w:type="character" w:styleId="afd">
    <w:name w:val="Placeholder Text"/>
    <w:basedOn w:val="a0"/>
    <w:uiPriority w:val="99"/>
    <w:semiHidden/>
    <w:rsid w:val="00CB6B89"/>
    <w:rPr>
      <w:color w:val="808080"/>
    </w:rPr>
  </w:style>
  <w:style w:type="paragraph" w:customStyle="1" w:styleId="MDPI22heading2">
    <w:name w:val="MDPI_2.2_heading2"/>
    <w:qFormat/>
    <w:rsid w:val="00CB6B89"/>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CB6B89"/>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CB6B89"/>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B6B89"/>
    <w:pPr>
      <w:ind w:firstLine="0"/>
    </w:pPr>
  </w:style>
  <w:style w:type="paragraph" w:customStyle="1" w:styleId="MDPI33textspaceafter">
    <w:name w:val="MDPI_3.3_text_space_after"/>
    <w:qFormat/>
    <w:rsid w:val="00CB6B89"/>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CB6B89"/>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CB6B89"/>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CB6B89"/>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CB6B89"/>
    <w:pPr>
      <w:numPr>
        <w:numId w:val="31"/>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CB6B89"/>
    <w:pPr>
      <w:numPr>
        <w:numId w:val="32"/>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CB6B89"/>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CB6B89"/>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CB6B89"/>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CB6B89"/>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CB6B89"/>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CB6B89"/>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CB6B89"/>
    <w:pPr>
      <w:adjustRightInd w:val="0"/>
      <w:snapToGrid w:val="0"/>
      <w:spacing w:before="240" w:after="120"/>
      <w:jc w:val="center"/>
    </w:pPr>
    <w:rPr>
      <w:noProof/>
      <w:sz w:val="18"/>
      <w:lang w:bidi="en-US"/>
    </w:rPr>
  </w:style>
  <w:style w:type="paragraph" w:customStyle="1" w:styleId="MDPI51figurecaption">
    <w:name w:val="MDPI_5.1_figure_caption"/>
    <w:qFormat/>
    <w:rsid w:val="00CB6B89"/>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CB6B89"/>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CB6B89"/>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CB6B89"/>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CB6B89"/>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CB6B89"/>
    <w:pPr>
      <w:adjustRightInd w:val="0"/>
      <w:snapToGrid w:val="0"/>
      <w:spacing w:line="228" w:lineRule="auto"/>
      <w:ind w:left="425" w:hanging="425"/>
    </w:pPr>
    <w:rPr>
      <w:rFonts w:eastAsia="Times New Roman"/>
      <w:sz w:val="18"/>
      <w:lang w:eastAsia="de-DE" w:bidi="en-US"/>
    </w:rPr>
  </w:style>
  <w:style w:type="paragraph" w:customStyle="1" w:styleId="MDPI72Copyright">
    <w:name w:val="MDPI_7.2_Copyright"/>
    <w:qFormat/>
    <w:rsid w:val="00CB6B89"/>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CB6B89"/>
    <w:pPr>
      <w:adjustRightInd w:val="0"/>
      <w:snapToGrid w:val="0"/>
      <w:spacing w:after="100"/>
      <w:jc w:val="right"/>
    </w:pPr>
    <w:rPr>
      <w:rFonts w:eastAsia="Times New Roman"/>
      <w:lang w:eastAsia="de-CH"/>
    </w:rPr>
  </w:style>
  <w:style w:type="paragraph" w:customStyle="1" w:styleId="MDPI81theorem">
    <w:name w:val="MDPI_8.1_theorem"/>
    <w:qFormat/>
    <w:rsid w:val="00CB6B89"/>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CB6B89"/>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CB6B89"/>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CB6B89"/>
    <w:pPr>
      <w:adjustRightInd w:val="0"/>
      <w:snapToGrid w:val="0"/>
      <w:spacing w:before="120"/>
      <w:jc w:val="center"/>
    </w:pPr>
    <w:rPr>
      <w:rFonts w:eastAsia="Times New Roman"/>
      <w:lang w:eastAsia="de-DE"/>
    </w:rPr>
  </w:style>
  <w:style w:type="paragraph" w:customStyle="1" w:styleId="MDPIfooterfirstpage">
    <w:name w:val="MDPI_footer_firstpage"/>
    <w:qFormat/>
    <w:rsid w:val="00CB6B89"/>
    <w:pPr>
      <w:tabs>
        <w:tab w:val="right" w:pos="8845"/>
      </w:tabs>
      <w:spacing w:line="160" w:lineRule="exact"/>
      <w:jc w:val="left"/>
    </w:pPr>
    <w:rPr>
      <w:rFonts w:eastAsia="Times New Roman"/>
      <w:sz w:val="16"/>
      <w:lang w:eastAsia="de-DE"/>
    </w:rPr>
  </w:style>
  <w:style w:type="paragraph" w:customStyle="1" w:styleId="MDPIheader">
    <w:name w:val="MDPI_header"/>
    <w:qFormat/>
    <w:rsid w:val="00CB6B89"/>
    <w:pPr>
      <w:adjustRightInd w:val="0"/>
      <w:snapToGrid w:val="0"/>
      <w:spacing w:after="240"/>
    </w:pPr>
    <w:rPr>
      <w:rFonts w:eastAsia="Times New Roman"/>
      <w:iCs/>
      <w:sz w:val="16"/>
      <w:lang w:eastAsia="de-DE"/>
    </w:rPr>
  </w:style>
  <w:style w:type="paragraph" w:customStyle="1" w:styleId="MDPIheadercitation">
    <w:name w:val="MDPI_header_citation"/>
    <w:rsid w:val="00CB6B89"/>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B6B89"/>
    <w:rPr>
      <w:rFonts w:ascii="Times New Roman" w:hAnsi="Times New Roman"/>
    </w:rPr>
  </w:style>
  <w:style w:type="paragraph" w:customStyle="1" w:styleId="MDPIheaderjournallogo">
    <w:name w:val="MDPI_header_journal_logo"/>
    <w:qFormat/>
    <w:rsid w:val="00CB6B89"/>
    <w:pPr>
      <w:adjustRightInd w:val="0"/>
      <w:snapToGrid w:val="0"/>
    </w:pPr>
    <w:rPr>
      <w:rFonts w:eastAsia="Times New Roman"/>
      <w:i/>
      <w:sz w:val="24"/>
      <w:szCs w:val="22"/>
      <w:lang w:eastAsia="de-CH"/>
    </w:rPr>
  </w:style>
  <w:style w:type="paragraph" w:customStyle="1" w:styleId="MDPIheadermdpilogo">
    <w:name w:val="MDPI_header_mdpi_logo"/>
    <w:qFormat/>
    <w:rsid w:val="00CB6B89"/>
    <w:pPr>
      <w:adjustRightInd w:val="0"/>
      <w:snapToGrid w:val="0"/>
      <w:jc w:val="right"/>
    </w:pPr>
    <w:rPr>
      <w:rFonts w:eastAsia="Times New Roman"/>
      <w:sz w:val="24"/>
      <w:szCs w:val="22"/>
      <w:lang w:eastAsia="de-CH"/>
    </w:rPr>
  </w:style>
  <w:style w:type="table" w:customStyle="1" w:styleId="MDPITable">
    <w:name w:val="MDPI_Table"/>
    <w:basedOn w:val="a1"/>
    <w:uiPriority w:val="99"/>
    <w:rsid w:val="00CB6B89"/>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CB6B89"/>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CB6B89"/>
    <w:pPr>
      <w:adjustRightInd w:val="0"/>
      <w:snapToGrid w:val="0"/>
      <w:spacing w:after="240"/>
    </w:pPr>
    <w:rPr>
      <w:rFonts w:eastAsia="Times New Roman"/>
      <w:b/>
      <w:snapToGrid w:val="0"/>
      <w:sz w:val="36"/>
      <w:lang w:eastAsia="de-DE" w:bidi="en-US"/>
    </w:rPr>
  </w:style>
  <w:style w:type="paragraph" w:customStyle="1" w:styleId="MDPI62Acknowledgments">
    <w:name w:val="MDPI_6.2_Acknowledgments"/>
    <w:qFormat/>
    <w:rsid w:val="00FD7878"/>
    <w:pPr>
      <w:adjustRightInd w:val="0"/>
      <w:snapToGrid w:val="0"/>
      <w:spacing w:before="120" w:line="200" w:lineRule="atLeast"/>
    </w:pPr>
    <w:rPr>
      <w:rFonts w:eastAsia="Times New Roman"/>
      <w:snapToGrid w:val="0"/>
      <w:sz w:val="18"/>
      <w:lang w:eastAsia="de-DE" w:bidi="en-US"/>
    </w:rPr>
  </w:style>
  <w:style w:type="paragraph" w:customStyle="1" w:styleId="MDPI61Supplementary">
    <w:name w:val="MDPI_6.1_Supplementary"/>
    <w:basedOn w:val="MDPI62Acknowledgments"/>
    <w:qFormat/>
    <w:rsid w:val="00FD7878"/>
    <w:pPr>
      <w:spacing w:before="240"/>
    </w:pPr>
    <w:rPr>
      <w:lang w:eastAsia="en-US"/>
    </w:rPr>
  </w:style>
  <w:style w:type="paragraph" w:customStyle="1" w:styleId="MDPI63AuthorContributions">
    <w:name w:val="MDPI_6.3_AuthorContributions"/>
    <w:basedOn w:val="MDPI62Acknowledgments"/>
    <w:qFormat/>
    <w:rsid w:val="00FD7878"/>
    <w:rPr>
      <w:rFonts w:eastAsia="宋体"/>
      <w:color w:val="auto"/>
      <w:lang w:eastAsia="en-US"/>
    </w:rPr>
  </w:style>
  <w:style w:type="paragraph" w:customStyle="1" w:styleId="MDPI64CoI">
    <w:name w:val="MDPI_6.4_CoI"/>
    <w:basedOn w:val="MDPI62Acknowledgments"/>
    <w:qFormat/>
    <w:rsid w:val="00FD7878"/>
  </w:style>
  <w:style w:type="paragraph" w:customStyle="1" w:styleId="MDPI74PublishersNote">
    <w:name w:val="MDPI_7.4_Publisher'sNote"/>
    <w:qFormat/>
    <w:rsid w:val="00FD7878"/>
    <w:pPr>
      <w:adjustRightInd w:val="0"/>
      <w:snapToGrid w:val="0"/>
      <w:spacing w:before="240" w:after="240" w:line="200" w:lineRule="atLeast"/>
      <w:jc w:val="left"/>
    </w:pPr>
    <w:rPr>
      <w:rFonts w:eastAsia="宋体"/>
      <w:color w:val="auto"/>
      <w:sz w:val="18"/>
      <w:szCs w:val="22"/>
    </w:rPr>
  </w:style>
  <w:style w:type="paragraph" w:customStyle="1" w:styleId="MDPI42tablebody">
    <w:name w:val="MDPI_4.2_table_body"/>
    <w:qFormat/>
    <w:rsid w:val="00FD7878"/>
    <w:pPr>
      <w:adjustRightInd w:val="0"/>
      <w:snapToGrid w:val="0"/>
      <w:spacing w:line="240" w:lineRule="auto"/>
      <w:jc w:val="center"/>
    </w:pPr>
    <w:rPr>
      <w:rFonts w:eastAsia="Times New Roman"/>
      <w:snapToGrid w:val="0"/>
      <w:lang w:eastAsia="de-DE" w:bidi="en-US"/>
    </w:rPr>
  </w:style>
  <w:style w:type="paragraph" w:styleId="afe">
    <w:name w:val="caption"/>
    <w:basedOn w:val="a"/>
    <w:next w:val="a"/>
    <w:uiPriority w:val="35"/>
    <w:unhideWhenUsed/>
    <w:qFormat/>
    <w:rsid w:val="00FD7878"/>
    <w:pPr>
      <w:spacing w:line="240" w:lineRule="auto"/>
      <w:jc w:val="left"/>
    </w:pPr>
    <w:rPr>
      <w:rFonts w:asciiTheme="majorHAnsi" w:eastAsia="黑体" w:hAnsiTheme="majorHAnsi" w:cstheme="majorBidi"/>
      <w:noProof w:val="0"/>
      <w:color w:val="auto"/>
    </w:rPr>
  </w:style>
  <w:style w:type="paragraph" w:styleId="aff">
    <w:name w:val="Quote"/>
    <w:basedOn w:val="a"/>
    <w:next w:val="a"/>
    <w:link w:val="aff0"/>
    <w:uiPriority w:val="29"/>
    <w:qFormat/>
    <w:rsid w:val="00FD7878"/>
    <w:pPr>
      <w:spacing w:line="240" w:lineRule="auto"/>
      <w:jc w:val="left"/>
    </w:pPr>
    <w:rPr>
      <w:rFonts w:ascii="Times New Roman" w:eastAsia="Meiryo UI" w:hAnsi="Times New Roman" w:cs="宋体"/>
      <w:i/>
      <w:iCs/>
      <w:noProof w:val="0"/>
      <w:color w:val="000000" w:themeColor="text1"/>
      <w:sz w:val="24"/>
      <w:szCs w:val="24"/>
    </w:rPr>
  </w:style>
  <w:style w:type="character" w:customStyle="1" w:styleId="aff0">
    <w:name w:val="引用 字符"/>
    <w:basedOn w:val="a0"/>
    <w:link w:val="aff"/>
    <w:uiPriority w:val="29"/>
    <w:rsid w:val="00FD7878"/>
    <w:rPr>
      <w:rFonts w:ascii="Times New Roman" w:eastAsia="Meiryo UI" w:hAnsi="Times New Roman" w:cs="宋体"/>
      <w:i/>
      <w:iCs/>
      <w:color w:val="000000" w:themeColor="text1"/>
      <w:sz w:val="24"/>
      <w:szCs w:val="24"/>
    </w:rPr>
  </w:style>
  <w:style w:type="paragraph" w:styleId="aff1">
    <w:name w:val="No Spacing"/>
    <w:uiPriority w:val="1"/>
    <w:qFormat/>
    <w:rsid w:val="00FD7878"/>
    <w:pPr>
      <w:widowControl w:val="0"/>
      <w:spacing w:line="240" w:lineRule="auto"/>
    </w:pPr>
    <w:rPr>
      <w:rFonts w:ascii="Times New Roman" w:hAnsi="Times New Roman" w:cstheme="minorBidi"/>
      <w:color w:val="auto"/>
      <w:kern w:val="2"/>
      <w:sz w:val="24"/>
      <w:szCs w:val="22"/>
    </w:rPr>
  </w:style>
  <w:style w:type="paragraph" w:customStyle="1" w:styleId="EndNoteBibliographyTitle">
    <w:name w:val="EndNote Bibliography Title"/>
    <w:basedOn w:val="a"/>
    <w:link w:val="EndNoteBibliographyTitle0"/>
    <w:rsid w:val="00FD7878"/>
    <w:pPr>
      <w:spacing w:line="240" w:lineRule="auto"/>
      <w:jc w:val="center"/>
    </w:pPr>
    <w:rPr>
      <w:rFonts w:ascii="等线" w:eastAsia="等线" w:hAnsi="等线" w:cs="宋体"/>
      <w:color w:val="auto"/>
      <w:szCs w:val="24"/>
    </w:rPr>
  </w:style>
  <w:style w:type="character" w:customStyle="1" w:styleId="EndNoteBibliographyTitle0">
    <w:name w:val="EndNote Bibliography Title 字符"/>
    <w:basedOn w:val="a0"/>
    <w:link w:val="EndNoteBibliographyTitle"/>
    <w:rsid w:val="00FD7878"/>
    <w:rPr>
      <w:rFonts w:ascii="等线" w:eastAsia="等线" w:hAnsi="等线" w:cs="宋体"/>
      <w:noProof/>
      <w:color w:val="auto"/>
      <w:szCs w:val="24"/>
    </w:rPr>
  </w:style>
  <w:style w:type="paragraph" w:customStyle="1" w:styleId="EndNoteBibliography">
    <w:name w:val="EndNote Bibliography"/>
    <w:basedOn w:val="a"/>
    <w:link w:val="EndNoteBibliography0"/>
    <w:rsid w:val="00FD7878"/>
    <w:pPr>
      <w:spacing w:line="240" w:lineRule="auto"/>
      <w:jc w:val="center"/>
    </w:pPr>
    <w:rPr>
      <w:rFonts w:ascii="等线" w:eastAsia="等线" w:hAnsi="等线" w:cs="宋体"/>
      <w:color w:val="auto"/>
      <w:szCs w:val="24"/>
    </w:rPr>
  </w:style>
  <w:style w:type="character" w:customStyle="1" w:styleId="EndNoteBibliography0">
    <w:name w:val="EndNote Bibliography 字符"/>
    <w:basedOn w:val="a0"/>
    <w:link w:val="EndNoteBibliography"/>
    <w:rsid w:val="00FD7878"/>
    <w:rPr>
      <w:rFonts w:ascii="等线" w:eastAsia="等线" w:hAnsi="等线" w:cs="宋体"/>
      <w:noProof/>
      <w:color w:val="auto"/>
      <w:szCs w:val="24"/>
    </w:rPr>
  </w:style>
  <w:style w:type="table" w:customStyle="1" w:styleId="31">
    <w:name w:val="网格型3"/>
    <w:basedOn w:val="a1"/>
    <w:next w:val="af2"/>
    <w:uiPriority w:val="39"/>
    <w:rsid w:val="00FD7878"/>
    <w:pPr>
      <w:spacing w:line="240" w:lineRule="auto"/>
      <w:jc w:val="left"/>
    </w:pPr>
    <w:rPr>
      <w:rFonts w:asciiTheme="minorHAnsi" w:hAnsiTheme="minorHAnsi" w:cstheme="minorBidi"/>
      <w:color w:val="auto"/>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Unresolved Mention"/>
    <w:basedOn w:val="a0"/>
    <w:uiPriority w:val="99"/>
    <w:semiHidden/>
    <w:unhideWhenUsed/>
    <w:rsid w:val="00FD78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3026984">
      <w:bodyDiv w:val="1"/>
      <w:marLeft w:val="0"/>
      <w:marRight w:val="0"/>
      <w:marTop w:val="0"/>
      <w:marBottom w:val="0"/>
      <w:divBdr>
        <w:top w:val="none" w:sz="0" w:space="0" w:color="auto"/>
        <w:left w:val="none" w:sz="0" w:space="0" w:color="auto"/>
        <w:bottom w:val="none" w:sz="0" w:space="0" w:color="auto"/>
        <w:right w:val="none" w:sz="0" w:space="0" w:color="auto"/>
      </w:divBdr>
    </w:div>
    <w:div w:id="1049575383">
      <w:bodyDiv w:val="1"/>
      <w:marLeft w:val="0"/>
      <w:marRight w:val="0"/>
      <w:marTop w:val="0"/>
      <w:marBottom w:val="0"/>
      <w:divBdr>
        <w:top w:val="none" w:sz="0" w:space="0" w:color="auto"/>
        <w:left w:val="none" w:sz="0" w:space="0" w:color="auto"/>
        <w:bottom w:val="none" w:sz="0" w:space="0" w:color="auto"/>
        <w:right w:val="none" w:sz="0" w:space="0" w:color="auto"/>
      </w:divBdr>
    </w:div>
    <w:div w:id="2014070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11.wmf"/><Relationship Id="rId42" Type="http://schemas.openxmlformats.org/officeDocument/2006/relationships/image" Target="media/image22.wmf"/><Relationship Id="rId47" Type="http://schemas.openxmlformats.org/officeDocument/2006/relationships/image" Target="media/image24.wmf"/><Relationship Id="rId63" Type="http://schemas.openxmlformats.org/officeDocument/2006/relationships/image" Target="media/image32.wmf"/><Relationship Id="rId68" Type="http://schemas.openxmlformats.org/officeDocument/2006/relationships/oleObject" Target="embeddings/oleObject26.bin"/><Relationship Id="rId84" Type="http://schemas.openxmlformats.org/officeDocument/2006/relationships/oleObject" Target="embeddings/oleObject34.bin"/><Relationship Id="rId89" Type="http://schemas.openxmlformats.org/officeDocument/2006/relationships/footer" Target="footer2.xml"/><Relationship Id="rId16" Type="http://schemas.openxmlformats.org/officeDocument/2006/relationships/oleObject" Target="embeddings/oleObject1.bin"/><Relationship Id="rId11" Type="http://schemas.openxmlformats.org/officeDocument/2006/relationships/image" Target="media/image4.jpeg"/><Relationship Id="rId32" Type="http://schemas.openxmlformats.org/officeDocument/2006/relationships/image" Target="media/image17.wmf"/><Relationship Id="rId37" Type="http://schemas.openxmlformats.org/officeDocument/2006/relationships/oleObject" Target="embeddings/oleObject11.bin"/><Relationship Id="rId53" Type="http://schemas.openxmlformats.org/officeDocument/2006/relationships/image" Target="media/image27.wmf"/><Relationship Id="rId58" Type="http://schemas.openxmlformats.org/officeDocument/2006/relationships/oleObject" Target="embeddings/oleObject21.bin"/><Relationship Id="rId74" Type="http://schemas.openxmlformats.org/officeDocument/2006/relationships/oleObject" Target="embeddings/oleObject29.bin"/><Relationship Id="rId79" Type="http://schemas.openxmlformats.org/officeDocument/2006/relationships/image" Target="media/image40.wmf"/><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7.jpeg"/><Relationship Id="rId22" Type="http://schemas.openxmlformats.org/officeDocument/2006/relationships/oleObject" Target="embeddings/oleObject4.bin"/><Relationship Id="rId27" Type="http://schemas.openxmlformats.org/officeDocument/2006/relationships/image" Target="media/image14.jpeg"/><Relationship Id="rId30" Type="http://schemas.openxmlformats.org/officeDocument/2006/relationships/image" Target="media/image16.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35.wmf"/><Relationship Id="rId77" Type="http://schemas.openxmlformats.org/officeDocument/2006/relationships/image" Target="media/image39.wmf"/><Relationship Id="rId8" Type="http://schemas.openxmlformats.org/officeDocument/2006/relationships/image" Target="media/image1.png"/><Relationship Id="rId51" Type="http://schemas.openxmlformats.org/officeDocument/2006/relationships/image" Target="media/image26.wmf"/><Relationship Id="rId72" Type="http://schemas.openxmlformats.org/officeDocument/2006/relationships/oleObject" Target="embeddings/oleObject28.bin"/><Relationship Id="rId80" Type="http://schemas.openxmlformats.org/officeDocument/2006/relationships/oleObject" Target="embeddings/oleObject32.bin"/><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9.wmf"/><Relationship Id="rId25" Type="http://schemas.openxmlformats.org/officeDocument/2006/relationships/image" Target="media/image13.wmf"/><Relationship Id="rId33" Type="http://schemas.openxmlformats.org/officeDocument/2006/relationships/oleObject" Target="embeddings/oleObject9.bin"/><Relationship Id="rId38" Type="http://schemas.openxmlformats.org/officeDocument/2006/relationships/image" Target="media/image20.wmf"/><Relationship Id="rId46" Type="http://schemas.openxmlformats.org/officeDocument/2006/relationships/oleObject" Target="embeddings/oleObject15.bin"/><Relationship Id="rId59" Type="http://schemas.openxmlformats.org/officeDocument/2006/relationships/image" Target="media/image30.wmf"/><Relationship Id="rId67" Type="http://schemas.openxmlformats.org/officeDocument/2006/relationships/image" Target="media/image34.wmf"/><Relationship Id="rId20" Type="http://schemas.openxmlformats.org/officeDocument/2006/relationships/oleObject" Target="embeddings/oleObject3.bin"/><Relationship Id="rId41" Type="http://schemas.openxmlformats.org/officeDocument/2006/relationships/oleObject" Target="embeddings/oleObject13.bin"/><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8.wmf"/><Relationship Id="rId83" Type="http://schemas.openxmlformats.org/officeDocument/2006/relationships/image" Target="media/image42.wmf"/><Relationship Id="rId88" Type="http://schemas.openxmlformats.org/officeDocument/2006/relationships/header" Target="header3.xml"/><Relationship Id="rId91" Type="http://schemas.openxmlformats.org/officeDocument/2006/relationships/theme" Target="theme/theme1.xml"/><Relationship Id="rId11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wmf"/><Relationship Id="rId23" Type="http://schemas.openxmlformats.org/officeDocument/2006/relationships/image" Target="media/image12.wmf"/><Relationship Id="rId28" Type="http://schemas.openxmlformats.org/officeDocument/2006/relationships/image" Target="media/image15.wmf"/><Relationship Id="rId36" Type="http://schemas.openxmlformats.org/officeDocument/2006/relationships/image" Target="media/image19.wmf"/><Relationship Id="rId49" Type="http://schemas.openxmlformats.org/officeDocument/2006/relationships/image" Target="media/image25.wmf"/><Relationship Id="rId57" Type="http://schemas.openxmlformats.org/officeDocument/2006/relationships/image" Target="media/image29.wmf"/><Relationship Id="rId10" Type="http://schemas.openxmlformats.org/officeDocument/2006/relationships/image" Target="media/image3.jpeg"/><Relationship Id="rId31" Type="http://schemas.openxmlformats.org/officeDocument/2006/relationships/oleObject" Target="embeddings/oleObject8.bin"/><Relationship Id="rId44" Type="http://schemas.openxmlformats.org/officeDocument/2006/relationships/hyperlink" Target="https://gwec.net/wp-content/uploads/2021/03/GWEC-Global-Wind-Report-2021.pdf" TargetMode="External"/><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33.wmf"/><Relationship Id="rId73" Type="http://schemas.openxmlformats.org/officeDocument/2006/relationships/image" Target="media/image37.wmf"/><Relationship Id="rId78" Type="http://schemas.openxmlformats.org/officeDocument/2006/relationships/oleObject" Target="embeddings/oleObject31.bin"/><Relationship Id="rId81" Type="http://schemas.openxmlformats.org/officeDocument/2006/relationships/image" Target="media/image41.wmf"/><Relationship Id="rId86"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oleObject" Target="embeddings/oleObject2.bin"/><Relationship Id="rId39" Type="http://schemas.openxmlformats.org/officeDocument/2006/relationships/oleObject" Target="embeddings/oleObject12.bin"/><Relationship Id="rId34" Type="http://schemas.openxmlformats.org/officeDocument/2006/relationships/image" Target="media/image18.wmf"/><Relationship Id="rId50" Type="http://schemas.openxmlformats.org/officeDocument/2006/relationships/oleObject" Target="embeddings/oleObject17.bin"/><Relationship Id="rId55" Type="http://schemas.openxmlformats.org/officeDocument/2006/relationships/image" Target="media/image28.wmf"/><Relationship Id="rId76" Type="http://schemas.openxmlformats.org/officeDocument/2006/relationships/oleObject" Target="embeddings/oleObject30.bin"/><Relationship Id="rId7" Type="http://schemas.openxmlformats.org/officeDocument/2006/relationships/endnotes" Target="endnotes.xml"/><Relationship Id="rId71" Type="http://schemas.openxmlformats.org/officeDocument/2006/relationships/image" Target="media/image36.wmf"/><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oleObject" Target="embeddings/oleObject5.bin"/><Relationship Id="rId40" Type="http://schemas.openxmlformats.org/officeDocument/2006/relationships/image" Target="media/image21.wmf"/><Relationship Id="rId45" Type="http://schemas.openxmlformats.org/officeDocument/2006/relationships/image" Target="media/image23.wmf"/><Relationship Id="rId66" Type="http://schemas.openxmlformats.org/officeDocument/2006/relationships/oleObject" Target="embeddings/oleObject25.bin"/><Relationship Id="rId87" Type="http://schemas.openxmlformats.org/officeDocument/2006/relationships/footer" Target="footer1.xml"/><Relationship Id="rId61" Type="http://schemas.openxmlformats.org/officeDocument/2006/relationships/image" Target="media/image31.wmf"/><Relationship Id="rId82" Type="http://schemas.openxmlformats.org/officeDocument/2006/relationships/oleObject" Target="embeddings/oleObject33.bin"/><Relationship Id="rId19" Type="http://schemas.openxmlformats.org/officeDocument/2006/relationships/image" Target="media/image10.wmf"/></Relationships>
</file>

<file path=word/_rels/header3.xml.rels><?xml version="1.0" encoding="UTF-8" standalone="yes"?>
<Relationships xmlns="http://schemas.openxmlformats.org/package/2006/relationships"><Relationship Id="rId2" Type="http://schemas.openxmlformats.org/officeDocument/2006/relationships/image" Target="media/image44.png"/><Relationship Id="rId1" Type="http://schemas.openxmlformats.org/officeDocument/2006/relationships/image" Target="media/image4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9FDB1-A431-4CC5-8753-0ED50D058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1344</TotalTime>
  <Pages>35</Pages>
  <Words>24991</Words>
  <Characters>142455</Characters>
  <Application>Microsoft Office Word</Application>
  <DocSecurity>0</DocSecurity>
  <Lines>1187</Lines>
  <Paragraphs>334</Paragraphs>
  <ScaleCrop>false</ScaleCrop>
  <HeadingPairs>
    <vt:vector size="2" baseType="variant">
      <vt:variant>
        <vt:lpstr>Title</vt:lpstr>
      </vt:variant>
      <vt:variant>
        <vt:i4>1</vt:i4>
      </vt:variant>
    </vt:vector>
  </HeadingPairs>
  <TitlesOfParts>
    <vt:vector size="1" baseType="lpstr">
      <vt:lpstr>A</vt:lpstr>
    </vt:vector>
  </TitlesOfParts>
  <Company/>
  <LinksUpToDate>false</LinksUpToDate>
  <CharactersWithSpaces>167112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MDPI</dc:creator>
  <cp:keywords/>
  <dc:description/>
  <cp:lastModifiedBy>ChenWang</cp:lastModifiedBy>
  <cp:revision>35</cp:revision>
  <dcterms:created xsi:type="dcterms:W3CDTF">2021-09-10T03:02:00Z</dcterms:created>
  <dcterms:modified xsi:type="dcterms:W3CDTF">2021-09-18T06:38:00Z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Preferences">
    <vt:lpwstr>[Styles]_x000d_
Text=Palatino Linotype_x000d_
Function=Palatino Linotype_x000d_
Variable=Palatino Linotype,I_x000d_
LCGreek=Symbol,I_x000d_
UCGreek=Symbol_x000d_
Symbol=Symbol_x000d_
Vector=Times New Roman,B_x000d_
Number=Times New Roman_x000d_
User1=Courier New_x000d_
User2=Times New Roman_x000d_
MTExtra=MT Extra_x000d_
Text</vt:lpwstr>
  </property>
  <property fmtid="{D5CDD505-2E9C-101B-9397-08002B2CF9AE}" pid="3" name="MTPreferences 1">
    <vt:lpwstr>FE=宋体_x000d_
_x000d_
[Sizes]_x000d_
Full=10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vt:lpwstr>
  </property>
  <property fmtid="{D5CDD505-2E9C-101B-9397-08002B2CF9AE}" pid="4" name="MTPreferences 2">
    <vt:lpwstr>th=25 %_x000d_
SubSupGap=8 %_x000d_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vt:lpwstr>
  </property>
  <property fmtid="{D5CDD505-2E9C-101B-9397-08002B2CF9AE}" pid="5" name="MTPreferences 3">
    <vt:lpwstr>0 %_x000d_
MinGap=8 %_x000d_
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6" name="MTPreferenceSource">
    <vt:lpwstr>MathType</vt:lpwstr>
  </property>
  <property fmtid="{D5CDD505-2E9C-101B-9397-08002B2CF9AE}" pid="7" name="MTWinEqns">
    <vt:bool>true</vt:bool>
  </property>
</Properties>
</file>