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35276" w14:textId="77777777" w:rsidR="00D5140D" w:rsidRPr="00124B2A" w:rsidRDefault="00A10045" w:rsidP="00124B2A">
      <w:pPr>
        <w:spacing w:after="0" w:line="360" w:lineRule="auto"/>
        <w:jc w:val="both"/>
        <w:rPr>
          <w:rFonts w:ascii="Times New Roman" w:hAnsi="Times New Roman" w:cs="Times New Roman"/>
          <w:b/>
          <w:sz w:val="24"/>
          <w:szCs w:val="24"/>
          <w:lang w:val="en-US"/>
        </w:rPr>
      </w:pPr>
      <w:r w:rsidRPr="00124B2A">
        <w:rPr>
          <w:rFonts w:ascii="Times New Roman" w:hAnsi="Times New Roman" w:cs="Times New Roman"/>
          <w:b/>
          <w:sz w:val="24"/>
          <w:szCs w:val="24"/>
          <w:lang w:val="en-US"/>
        </w:rPr>
        <w:t xml:space="preserve">Reply to </w:t>
      </w:r>
      <w:r w:rsidR="00D5140D" w:rsidRPr="00124B2A">
        <w:rPr>
          <w:rFonts w:ascii="Times New Roman" w:hAnsi="Times New Roman" w:cs="Times New Roman"/>
          <w:b/>
          <w:sz w:val="24"/>
          <w:szCs w:val="24"/>
          <w:lang w:val="en-US"/>
        </w:rPr>
        <w:t>Reviewers Comments</w:t>
      </w:r>
    </w:p>
    <w:p w14:paraId="2F1F6118" w14:textId="7BC48019" w:rsidR="00A10045" w:rsidRPr="00124B2A" w:rsidRDefault="00A10045" w:rsidP="00124B2A">
      <w:pPr>
        <w:spacing w:after="0" w:line="360" w:lineRule="auto"/>
        <w:jc w:val="both"/>
        <w:rPr>
          <w:rFonts w:ascii="Times New Roman" w:hAnsi="Times New Roman" w:cs="Times New Roman"/>
          <w:sz w:val="24"/>
          <w:szCs w:val="24"/>
          <w:lang w:val="en-US"/>
        </w:rPr>
      </w:pPr>
      <w:r w:rsidRPr="00124B2A">
        <w:rPr>
          <w:rFonts w:ascii="Times New Roman" w:hAnsi="Times New Roman" w:cs="Times New Roman"/>
          <w:sz w:val="24"/>
          <w:szCs w:val="24"/>
          <w:lang w:val="en-US"/>
        </w:rPr>
        <w:t>Dear Editor, thank you very much for giving us the opportunity to revise our manuscript. We acknowledge the positive feedback from the three Reviewers that have commented on our work. We have tried to best accommodate their suggestions in the revised version of our manuscript and below you may find a point-by-point reply to Reviewers Comments</w:t>
      </w:r>
      <w:r w:rsidR="00CA7077" w:rsidRPr="00124B2A">
        <w:rPr>
          <w:rFonts w:ascii="Times New Roman" w:hAnsi="Times New Roman" w:cs="Times New Roman"/>
          <w:sz w:val="24"/>
          <w:szCs w:val="24"/>
          <w:lang w:val="en-US"/>
        </w:rPr>
        <w:t xml:space="preserve"> (C stands for comment number and R for Reviewer number)</w:t>
      </w:r>
      <w:r w:rsidRPr="00124B2A">
        <w:rPr>
          <w:rFonts w:ascii="Times New Roman" w:hAnsi="Times New Roman" w:cs="Times New Roman"/>
          <w:sz w:val="24"/>
          <w:szCs w:val="24"/>
          <w:lang w:val="en-US"/>
        </w:rPr>
        <w:t>.</w:t>
      </w:r>
      <w:r w:rsidR="00CA7077" w:rsidRPr="00124B2A">
        <w:rPr>
          <w:rFonts w:ascii="Times New Roman" w:hAnsi="Times New Roman" w:cs="Times New Roman"/>
          <w:sz w:val="24"/>
          <w:szCs w:val="24"/>
          <w:lang w:val="en-US"/>
        </w:rPr>
        <w:t xml:space="preserve"> All corrections performed in the revised manuscript are h</w:t>
      </w:r>
      <w:r w:rsidR="0076615C" w:rsidRPr="00124B2A">
        <w:rPr>
          <w:rFonts w:ascii="Times New Roman" w:hAnsi="Times New Roman" w:cs="Times New Roman"/>
          <w:sz w:val="24"/>
          <w:szCs w:val="24"/>
          <w:lang w:val="en-US"/>
        </w:rPr>
        <w:t>ighlighted using track changes</w:t>
      </w:r>
      <w:r w:rsidR="00A3731B">
        <w:rPr>
          <w:rFonts w:ascii="Times New Roman" w:hAnsi="Times New Roman" w:cs="Times New Roman"/>
          <w:sz w:val="24"/>
          <w:szCs w:val="24"/>
          <w:lang w:val="en-US"/>
        </w:rPr>
        <w:t xml:space="preserve"> and all line numbers refer to the revised man</w:t>
      </w:r>
      <w:r w:rsidR="00632591">
        <w:rPr>
          <w:rFonts w:ascii="Times New Roman" w:hAnsi="Times New Roman" w:cs="Times New Roman"/>
          <w:sz w:val="24"/>
          <w:szCs w:val="24"/>
          <w:lang w:val="en-US"/>
        </w:rPr>
        <w:t>us</w:t>
      </w:r>
      <w:r w:rsidR="00A3731B">
        <w:rPr>
          <w:rFonts w:ascii="Times New Roman" w:hAnsi="Times New Roman" w:cs="Times New Roman"/>
          <w:sz w:val="24"/>
          <w:szCs w:val="24"/>
          <w:lang w:val="en-US"/>
        </w:rPr>
        <w:t>cript</w:t>
      </w:r>
      <w:r w:rsidR="0076615C" w:rsidRPr="00124B2A">
        <w:rPr>
          <w:rFonts w:ascii="Times New Roman" w:hAnsi="Times New Roman" w:cs="Times New Roman"/>
          <w:sz w:val="24"/>
          <w:szCs w:val="24"/>
          <w:lang w:val="en-US"/>
        </w:rPr>
        <w:t xml:space="preserve">. </w:t>
      </w:r>
      <w:r w:rsidRPr="00124B2A">
        <w:rPr>
          <w:rFonts w:ascii="Times New Roman" w:hAnsi="Times New Roman" w:cs="Times New Roman"/>
          <w:sz w:val="24"/>
          <w:szCs w:val="24"/>
          <w:lang w:val="en-US"/>
        </w:rPr>
        <w:t>We hope that on its revised form you can accept our work for publication in Animals.</w:t>
      </w:r>
    </w:p>
    <w:p w14:paraId="61DCA298" w14:textId="77777777" w:rsidR="00D5140D" w:rsidRPr="00124B2A" w:rsidRDefault="00D5140D" w:rsidP="00124B2A">
      <w:pPr>
        <w:spacing w:after="0" w:line="360" w:lineRule="auto"/>
        <w:jc w:val="both"/>
        <w:rPr>
          <w:rFonts w:ascii="Times New Roman" w:hAnsi="Times New Roman" w:cs="Times New Roman"/>
          <w:sz w:val="24"/>
          <w:szCs w:val="24"/>
          <w:lang w:val="en-US"/>
        </w:rPr>
      </w:pPr>
    </w:p>
    <w:p w14:paraId="685688FE" w14:textId="77777777" w:rsidR="00D5140D" w:rsidRPr="00124B2A" w:rsidRDefault="00D5140D" w:rsidP="00124B2A">
      <w:pPr>
        <w:spacing w:after="0" w:line="360" w:lineRule="auto"/>
        <w:jc w:val="both"/>
        <w:rPr>
          <w:rFonts w:ascii="Times New Roman" w:hAnsi="Times New Roman" w:cs="Times New Roman"/>
          <w:b/>
          <w:sz w:val="24"/>
          <w:szCs w:val="24"/>
          <w:lang w:val="en-US"/>
        </w:rPr>
      </w:pPr>
      <w:r w:rsidRPr="00124B2A">
        <w:rPr>
          <w:rFonts w:ascii="Times New Roman" w:hAnsi="Times New Roman" w:cs="Times New Roman"/>
          <w:b/>
          <w:sz w:val="24"/>
          <w:szCs w:val="24"/>
          <w:lang w:val="en-US"/>
        </w:rPr>
        <w:t>Reviewer #1</w:t>
      </w:r>
    </w:p>
    <w:p w14:paraId="5AD26811" w14:textId="77777777" w:rsidR="00D5140D" w:rsidRPr="00124B2A" w:rsidRDefault="00CA7077" w:rsidP="00124B2A">
      <w:pPr>
        <w:spacing w:after="0" w:line="360" w:lineRule="auto"/>
        <w:jc w:val="both"/>
        <w:rPr>
          <w:rFonts w:ascii="Times New Roman" w:hAnsi="Times New Roman" w:cs="Times New Roman"/>
          <w:b/>
          <w:sz w:val="24"/>
          <w:szCs w:val="24"/>
          <w:lang w:val="en-US"/>
        </w:rPr>
      </w:pPr>
      <w:r w:rsidRPr="00124B2A">
        <w:rPr>
          <w:rFonts w:ascii="Times New Roman" w:hAnsi="Times New Roman" w:cs="Times New Roman"/>
          <w:b/>
          <w:sz w:val="24"/>
          <w:szCs w:val="24"/>
          <w:lang w:val="en-US"/>
        </w:rPr>
        <w:t xml:space="preserve">C1R1: </w:t>
      </w:r>
      <w:r w:rsidR="00D5140D" w:rsidRPr="00124B2A">
        <w:rPr>
          <w:rFonts w:ascii="Times New Roman" w:hAnsi="Times New Roman" w:cs="Times New Roman"/>
          <w:b/>
          <w:sz w:val="24"/>
          <w:szCs w:val="24"/>
          <w:lang w:val="en-US"/>
        </w:rPr>
        <w:t>The manuscript by Biondo and Calado is a commentary on the use of the TRAde Control and Expert System (TRACES) to survey and monitor marine ornamental fish trade to and within EU members.</w:t>
      </w:r>
      <w:r w:rsidRPr="00124B2A">
        <w:rPr>
          <w:rFonts w:ascii="Times New Roman" w:hAnsi="Times New Roman" w:cs="Times New Roman"/>
          <w:b/>
          <w:sz w:val="24"/>
          <w:szCs w:val="24"/>
          <w:lang w:val="en-US"/>
        </w:rPr>
        <w:t xml:space="preserve"> </w:t>
      </w:r>
      <w:r w:rsidR="00D5140D" w:rsidRPr="00124B2A">
        <w:rPr>
          <w:rFonts w:ascii="Times New Roman" w:hAnsi="Times New Roman" w:cs="Times New Roman"/>
          <w:b/>
          <w:sz w:val="24"/>
          <w:szCs w:val="24"/>
          <w:lang w:val="en-US"/>
        </w:rPr>
        <w:t>The marine aquarium trade is a highly profitable global industry, but has a series of flaws that hamper the traceability of the specimens collected. I imagine that, at least in part, this is a consequence of the use of non-sustainable methods and the collection above the maximum number of individuals allowed at a given location/country.</w:t>
      </w:r>
    </w:p>
    <w:p w14:paraId="54EF2E50" w14:textId="77777777" w:rsidR="00D5140D" w:rsidRPr="00124B2A" w:rsidRDefault="00CA7077" w:rsidP="00124B2A">
      <w:pPr>
        <w:spacing w:after="0" w:line="360" w:lineRule="auto"/>
        <w:jc w:val="both"/>
        <w:rPr>
          <w:rFonts w:ascii="Times New Roman" w:hAnsi="Times New Roman" w:cs="Times New Roman"/>
          <w:sz w:val="24"/>
          <w:szCs w:val="24"/>
          <w:lang w:val="en-US"/>
        </w:rPr>
      </w:pPr>
      <w:r w:rsidRPr="00124B2A">
        <w:rPr>
          <w:rFonts w:ascii="Times New Roman" w:hAnsi="Times New Roman" w:cs="Times New Roman"/>
          <w:sz w:val="24"/>
          <w:szCs w:val="24"/>
          <w:lang w:val="en-US"/>
        </w:rPr>
        <w:t>We fully agree with Reviewer #1 that the lack of traceability in the marine aquarium industry that deserves urgent action to allow a reliable monitoring of this activity, particularly the sustainability of ongoing collecting practices of marine ornamental species from the wild.</w:t>
      </w:r>
    </w:p>
    <w:p w14:paraId="76D0A09B" w14:textId="77777777" w:rsidR="00CA7077" w:rsidRPr="00124B2A" w:rsidRDefault="00CA7077" w:rsidP="00124B2A">
      <w:pPr>
        <w:spacing w:after="0" w:line="360" w:lineRule="auto"/>
        <w:jc w:val="both"/>
        <w:rPr>
          <w:rFonts w:ascii="Times New Roman" w:hAnsi="Times New Roman" w:cs="Times New Roman"/>
          <w:sz w:val="24"/>
          <w:szCs w:val="24"/>
          <w:lang w:val="en-US"/>
        </w:rPr>
      </w:pPr>
    </w:p>
    <w:p w14:paraId="3CAE4994" w14:textId="00BD82FC" w:rsidR="002C0875" w:rsidRPr="00124B2A" w:rsidRDefault="00CA7077" w:rsidP="00124B2A">
      <w:pPr>
        <w:spacing w:after="0" w:line="360" w:lineRule="auto"/>
        <w:jc w:val="both"/>
        <w:rPr>
          <w:rFonts w:ascii="Times New Roman" w:hAnsi="Times New Roman" w:cs="Times New Roman"/>
          <w:b/>
          <w:sz w:val="24"/>
          <w:szCs w:val="24"/>
          <w:lang w:val="en-US"/>
        </w:rPr>
      </w:pPr>
      <w:r w:rsidRPr="00124B2A">
        <w:rPr>
          <w:rFonts w:ascii="Times New Roman" w:hAnsi="Times New Roman" w:cs="Times New Roman"/>
          <w:b/>
          <w:sz w:val="24"/>
          <w:szCs w:val="24"/>
          <w:lang w:val="en-US"/>
        </w:rPr>
        <w:t xml:space="preserve">C2R1: </w:t>
      </w:r>
      <w:r w:rsidR="00D5140D" w:rsidRPr="00124B2A">
        <w:rPr>
          <w:rFonts w:ascii="Times New Roman" w:hAnsi="Times New Roman" w:cs="Times New Roman"/>
          <w:b/>
          <w:sz w:val="24"/>
          <w:szCs w:val="24"/>
          <w:lang w:val="en-US"/>
        </w:rPr>
        <w:t>The use of TRACES will certainly improve the traceability and control of imported fish once they reach the EU, but I am not sure whether it will satisfactorily meet all the FAIR goals. For that to happen, detailed information on the number of fish collected, where and in which conditions they were collected are required and will only be available if the countries/companies responsible provide these information. Thus, the engagement of the countries of origin is essential for this framework to work on its entirety providing enforcement and control.</w:t>
      </w:r>
    </w:p>
    <w:p w14:paraId="05498291" w14:textId="646405A7" w:rsidR="0076615C" w:rsidRPr="00124B2A" w:rsidRDefault="0076615C" w:rsidP="00124B2A">
      <w:pPr>
        <w:spacing w:after="0" w:line="360" w:lineRule="auto"/>
        <w:jc w:val="both"/>
        <w:rPr>
          <w:rFonts w:ascii="Times New Roman" w:hAnsi="Times New Roman" w:cs="Times New Roman"/>
          <w:sz w:val="24"/>
          <w:szCs w:val="24"/>
          <w:lang w:val="en-US"/>
        </w:rPr>
      </w:pPr>
      <w:r w:rsidRPr="00124B2A">
        <w:rPr>
          <w:rFonts w:ascii="Times New Roman" w:hAnsi="Times New Roman" w:cs="Times New Roman"/>
          <w:sz w:val="24"/>
          <w:szCs w:val="24"/>
          <w:lang w:val="en-US"/>
        </w:rPr>
        <w:t xml:space="preserve">Reviewer #1 is totally right! The engagement of countries from where marine ornamental species are sourced from is paramount for this whole framework to work. Indeed, detailed information on the </w:t>
      </w:r>
      <w:r w:rsidR="009075D2" w:rsidRPr="00124B2A">
        <w:rPr>
          <w:rFonts w:ascii="Times New Roman" w:hAnsi="Times New Roman" w:cs="Times New Roman"/>
          <w:sz w:val="24"/>
          <w:szCs w:val="24"/>
          <w:lang w:val="en-US"/>
        </w:rPr>
        <w:t xml:space="preserve">species and </w:t>
      </w:r>
      <w:r w:rsidRPr="00124B2A">
        <w:rPr>
          <w:rFonts w:ascii="Times New Roman" w:hAnsi="Times New Roman" w:cs="Times New Roman"/>
          <w:sz w:val="24"/>
          <w:szCs w:val="24"/>
          <w:lang w:val="en-US"/>
        </w:rPr>
        <w:t xml:space="preserve">number of fish collected, where have they been collected and how is key for a reliable monitoring of this trade and exporting companies should </w:t>
      </w:r>
      <w:r w:rsidRPr="00124B2A">
        <w:rPr>
          <w:rFonts w:ascii="Times New Roman" w:hAnsi="Times New Roman" w:cs="Times New Roman"/>
          <w:sz w:val="24"/>
          <w:szCs w:val="24"/>
          <w:lang w:val="en-US"/>
        </w:rPr>
        <w:lastRenderedPageBreak/>
        <w:t>only be allowed to ship marine ornamentals to the EU if this information is made available at export. To reinforce this idea, we have now added the following sentence to our revised work</w:t>
      </w:r>
      <w:r w:rsidR="009075D2" w:rsidRPr="00124B2A">
        <w:rPr>
          <w:rFonts w:ascii="Times New Roman" w:hAnsi="Times New Roman" w:cs="Times New Roman"/>
          <w:sz w:val="24"/>
          <w:szCs w:val="24"/>
          <w:lang w:val="en-US"/>
        </w:rPr>
        <w:t xml:space="preserve"> (highlighted text in Section 4</w:t>
      </w:r>
      <w:r w:rsidR="00F01730">
        <w:rPr>
          <w:rFonts w:ascii="Times New Roman" w:hAnsi="Times New Roman" w:cs="Times New Roman"/>
          <w:sz w:val="24"/>
          <w:szCs w:val="24"/>
          <w:lang w:val="en-US"/>
        </w:rPr>
        <w:t>) (Lines 152-155)</w:t>
      </w:r>
      <w:r w:rsidRPr="00124B2A">
        <w:rPr>
          <w:rFonts w:ascii="Times New Roman" w:hAnsi="Times New Roman" w:cs="Times New Roman"/>
          <w:sz w:val="24"/>
          <w:szCs w:val="24"/>
          <w:lang w:val="en-US"/>
        </w:rPr>
        <w:t>: “</w:t>
      </w:r>
      <w:r w:rsidR="009075D2" w:rsidRPr="00124B2A">
        <w:rPr>
          <w:rFonts w:ascii="Times New Roman" w:hAnsi="Times New Roman" w:cs="Times New Roman"/>
          <w:sz w:val="24"/>
          <w:szCs w:val="24"/>
          <w:lang w:val="en-US"/>
        </w:rPr>
        <w:t>This goal will only be achieved if the origin countries from which marine ornamental species are sourced from are only allowed to export these organisms to the EU if clearly indicating the species and number of specimens being traded, where have they been collected and how.</w:t>
      </w:r>
      <w:r w:rsidRPr="00124B2A">
        <w:rPr>
          <w:rFonts w:ascii="Times New Roman" w:hAnsi="Times New Roman" w:cs="Times New Roman"/>
          <w:sz w:val="24"/>
          <w:szCs w:val="24"/>
          <w:lang w:val="en-US"/>
        </w:rPr>
        <w:t>”.</w:t>
      </w:r>
    </w:p>
    <w:p w14:paraId="7022B94F" w14:textId="77777777" w:rsidR="002C0875" w:rsidRPr="00124B2A" w:rsidRDefault="002C0875" w:rsidP="00124B2A">
      <w:pPr>
        <w:spacing w:after="0" w:line="360" w:lineRule="auto"/>
        <w:jc w:val="both"/>
        <w:rPr>
          <w:rFonts w:ascii="Times New Roman" w:hAnsi="Times New Roman" w:cs="Times New Roman"/>
          <w:sz w:val="24"/>
          <w:szCs w:val="24"/>
          <w:lang w:val="en-US"/>
        </w:rPr>
      </w:pPr>
      <w:r w:rsidRPr="00124B2A">
        <w:rPr>
          <w:rFonts w:ascii="Times New Roman" w:hAnsi="Times New Roman" w:cs="Times New Roman"/>
          <w:sz w:val="24"/>
          <w:szCs w:val="24"/>
          <w:lang w:val="en-US"/>
        </w:rPr>
        <w:br w:type="page"/>
      </w:r>
    </w:p>
    <w:p w14:paraId="7F2BF438" w14:textId="77777777" w:rsidR="002C0875" w:rsidRPr="00124B2A" w:rsidRDefault="002C0875" w:rsidP="00124B2A">
      <w:pPr>
        <w:spacing w:after="0" w:line="360" w:lineRule="auto"/>
        <w:jc w:val="both"/>
        <w:rPr>
          <w:rFonts w:ascii="Times New Roman" w:hAnsi="Times New Roman" w:cs="Times New Roman"/>
          <w:b/>
          <w:sz w:val="24"/>
          <w:szCs w:val="24"/>
          <w:lang w:val="en-US"/>
        </w:rPr>
      </w:pPr>
      <w:r w:rsidRPr="00124B2A">
        <w:rPr>
          <w:rFonts w:ascii="Times New Roman" w:hAnsi="Times New Roman" w:cs="Times New Roman"/>
          <w:b/>
          <w:sz w:val="24"/>
          <w:szCs w:val="24"/>
          <w:lang w:val="en-US"/>
        </w:rPr>
        <w:lastRenderedPageBreak/>
        <w:t>Reviewer #2</w:t>
      </w:r>
    </w:p>
    <w:p w14:paraId="54451788" w14:textId="77777777" w:rsidR="002C0875" w:rsidRPr="00124B2A" w:rsidRDefault="00124B2A" w:rsidP="00124B2A">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C1R2: </w:t>
      </w:r>
      <w:r w:rsidR="002C0875" w:rsidRPr="00124B2A">
        <w:rPr>
          <w:rFonts w:ascii="Times New Roman" w:hAnsi="Times New Roman" w:cs="Times New Roman"/>
          <w:b/>
          <w:sz w:val="24"/>
          <w:szCs w:val="24"/>
          <w:lang w:val="en-US"/>
        </w:rPr>
        <w:t xml:space="preserve">The Commentary submitted by Monica Biondo and Ricardo Calado (animals-1233787) presents a clearly articulated and well thought-out perspective on the use of the TRAde Control and Expert System (TRACES) to monitor the quantity, diversity, and origin of marine ornamental fishes imported into the European Union. Both authors are respected experts on the topic, and their commentary nicely summaries the implications of their recent research. The commentary is also quite timely given that CITES is currently "scrutinizing" the trade of marine ornamental fishes. </w:t>
      </w:r>
    </w:p>
    <w:p w14:paraId="79A49ABD" w14:textId="77777777" w:rsidR="002C0875" w:rsidRPr="00124B2A" w:rsidRDefault="002C0875" w:rsidP="00124B2A">
      <w:pPr>
        <w:spacing w:after="0" w:line="360" w:lineRule="auto"/>
        <w:jc w:val="both"/>
        <w:rPr>
          <w:rFonts w:ascii="Times New Roman" w:hAnsi="Times New Roman" w:cs="Times New Roman"/>
          <w:b/>
          <w:sz w:val="24"/>
          <w:szCs w:val="24"/>
          <w:lang w:val="en-US"/>
        </w:rPr>
      </w:pPr>
      <w:r w:rsidRPr="00124B2A">
        <w:rPr>
          <w:rFonts w:ascii="Times New Roman" w:hAnsi="Times New Roman" w:cs="Times New Roman"/>
          <w:b/>
          <w:sz w:val="24"/>
          <w:szCs w:val="24"/>
          <w:lang w:val="en-US"/>
        </w:rPr>
        <w:t>I have no hesitation in recommending this article for publication.</w:t>
      </w:r>
    </w:p>
    <w:p w14:paraId="3AD138CD" w14:textId="77777777" w:rsidR="002C0875" w:rsidRPr="00124B2A" w:rsidRDefault="00124B2A" w:rsidP="00124B2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sincerely thank Reviewer #2 for his very positive feedback!</w:t>
      </w:r>
    </w:p>
    <w:p w14:paraId="077CD8EF" w14:textId="77777777" w:rsidR="00124B2A" w:rsidRPr="00124B2A" w:rsidRDefault="00124B2A" w:rsidP="00124B2A">
      <w:pPr>
        <w:spacing w:after="0" w:line="360" w:lineRule="auto"/>
        <w:jc w:val="both"/>
        <w:rPr>
          <w:rFonts w:ascii="Times New Roman" w:hAnsi="Times New Roman" w:cs="Times New Roman"/>
          <w:sz w:val="24"/>
          <w:szCs w:val="24"/>
          <w:lang w:val="en-US"/>
        </w:rPr>
      </w:pPr>
    </w:p>
    <w:p w14:paraId="5B9AEEBD" w14:textId="77777777" w:rsidR="002C0875" w:rsidRPr="00863A75" w:rsidRDefault="00863A75" w:rsidP="00124B2A">
      <w:pPr>
        <w:spacing w:after="0" w:line="360" w:lineRule="auto"/>
        <w:jc w:val="both"/>
        <w:rPr>
          <w:rFonts w:ascii="Times New Roman" w:hAnsi="Times New Roman" w:cs="Times New Roman"/>
          <w:b/>
          <w:sz w:val="24"/>
          <w:szCs w:val="24"/>
          <w:lang w:val="en-US"/>
        </w:rPr>
      </w:pPr>
      <w:r w:rsidRPr="00863A75">
        <w:rPr>
          <w:rFonts w:ascii="Times New Roman" w:hAnsi="Times New Roman" w:cs="Times New Roman"/>
          <w:b/>
          <w:sz w:val="24"/>
          <w:szCs w:val="24"/>
          <w:lang w:val="en-US"/>
        </w:rPr>
        <w:t xml:space="preserve">C2R2: </w:t>
      </w:r>
      <w:r w:rsidR="002C0875" w:rsidRPr="00863A75">
        <w:rPr>
          <w:rFonts w:ascii="Times New Roman" w:hAnsi="Times New Roman" w:cs="Times New Roman"/>
          <w:b/>
          <w:sz w:val="24"/>
          <w:szCs w:val="24"/>
          <w:lang w:val="en-US"/>
        </w:rPr>
        <w:t xml:space="preserve">Below are some minor comments the authors may wish to consider while finalising their article for publication. </w:t>
      </w:r>
    </w:p>
    <w:p w14:paraId="61C59F0D" w14:textId="77777777" w:rsidR="002C0875" w:rsidRPr="00863A75" w:rsidRDefault="002C0875" w:rsidP="00124B2A">
      <w:pPr>
        <w:spacing w:after="0" w:line="360" w:lineRule="auto"/>
        <w:jc w:val="both"/>
        <w:rPr>
          <w:rFonts w:ascii="Times New Roman" w:hAnsi="Times New Roman" w:cs="Times New Roman"/>
          <w:b/>
          <w:sz w:val="24"/>
          <w:szCs w:val="24"/>
          <w:lang w:val="en-US"/>
        </w:rPr>
      </w:pPr>
      <w:r w:rsidRPr="00863A75">
        <w:rPr>
          <w:rFonts w:ascii="Times New Roman" w:hAnsi="Times New Roman" w:cs="Times New Roman"/>
          <w:b/>
          <w:sz w:val="24"/>
          <w:szCs w:val="24"/>
          <w:lang w:val="en-US"/>
        </w:rPr>
        <w:t>General</w:t>
      </w:r>
    </w:p>
    <w:p w14:paraId="7573A01E" w14:textId="77777777" w:rsidR="002C0875" w:rsidRPr="00863A75" w:rsidRDefault="002C0875" w:rsidP="00124B2A">
      <w:pPr>
        <w:spacing w:after="0" w:line="360" w:lineRule="auto"/>
        <w:jc w:val="both"/>
        <w:rPr>
          <w:rFonts w:ascii="Times New Roman" w:hAnsi="Times New Roman" w:cs="Times New Roman"/>
          <w:b/>
          <w:sz w:val="24"/>
          <w:szCs w:val="24"/>
          <w:lang w:val="en-US"/>
        </w:rPr>
      </w:pPr>
      <w:r w:rsidRPr="00863A75">
        <w:rPr>
          <w:rFonts w:ascii="Times New Roman" w:hAnsi="Times New Roman" w:cs="Times New Roman"/>
          <w:b/>
          <w:sz w:val="24"/>
          <w:szCs w:val="24"/>
          <w:lang w:val="en-US"/>
        </w:rPr>
        <w:t xml:space="preserve">There are some interesting parallels between the EU and Australia in their approach to monitor wildlife trades with the intent of managing biosecurity risks. The authors may glean some insights from the following article; certainly, the notion that the taxonomy of the specimens being traded is largely unknown also applies to Australia. </w:t>
      </w:r>
    </w:p>
    <w:p w14:paraId="6FD29C67" w14:textId="77777777" w:rsidR="002C0875" w:rsidRPr="00863A75" w:rsidRDefault="002C0875" w:rsidP="00124B2A">
      <w:pPr>
        <w:spacing w:after="0" w:line="360" w:lineRule="auto"/>
        <w:jc w:val="both"/>
        <w:rPr>
          <w:rFonts w:ascii="Times New Roman" w:hAnsi="Times New Roman" w:cs="Times New Roman"/>
          <w:b/>
          <w:sz w:val="24"/>
          <w:szCs w:val="24"/>
          <w:lang w:val="en-US"/>
        </w:rPr>
      </w:pPr>
      <w:r w:rsidRPr="00863A75">
        <w:rPr>
          <w:rFonts w:ascii="Times New Roman" w:hAnsi="Times New Roman" w:cs="Times New Roman"/>
          <w:b/>
          <w:sz w:val="24"/>
          <w:szCs w:val="24"/>
        </w:rPr>
        <w:t xml:space="preserve">Trujillo-Gonzalez, A., Militz, T.A. 2019. </w:t>
      </w:r>
      <w:r w:rsidRPr="00863A75">
        <w:rPr>
          <w:rFonts w:ascii="Times New Roman" w:hAnsi="Times New Roman" w:cs="Times New Roman"/>
          <w:b/>
          <w:sz w:val="24"/>
          <w:szCs w:val="24"/>
          <w:lang w:val="en-US"/>
        </w:rPr>
        <w:t>Taxonomically constrained reporting framework limits biodiversity data for aquarium fish imported to Australia. Wildlife Research 46, 355-363.</w:t>
      </w:r>
    </w:p>
    <w:p w14:paraId="7DC6FED8" w14:textId="0A113945" w:rsidR="002C0875" w:rsidRDefault="00863A75" w:rsidP="00124B2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thank Reviewer #2 for this suggestion. We have now cited this reference in the Introduction </w:t>
      </w:r>
      <w:r w:rsidRPr="00A3731B">
        <w:rPr>
          <w:rFonts w:ascii="Times New Roman" w:hAnsi="Times New Roman" w:cs="Times New Roman"/>
          <w:sz w:val="24"/>
          <w:szCs w:val="24"/>
          <w:lang w:val="en-US"/>
        </w:rPr>
        <w:t>and it reads as follows</w:t>
      </w:r>
      <w:r w:rsidR="00A3731B" w:rsidRPr="00A3731B">
        <w:rPr>
          <w:rFonts w:ascii="Times New Roman" w:hAnsi="Times New Roman" w:cs="Times New Roman"/>
          <w:sz w:val="24"/>
          <w:szCs w:val="24"/>
          <w:lang w:val="en-US"/>
        </w:rPr>
        <w:t xml:space="preserve"> (Lines 5</w:t>
      </w:r>
      <w:r w:rsidR="00F01730">
        <w:rPr>
          <w:rFonts w:ascii="Times New Roman" w:hAnsi="Times New Roman" w:cs="Times New Roman"/>
          <w:sz w:val="24"/>
          <w:szCs w:val="24"/>
          <w:lang w:val="en-US"/>
        </w:rPr>
        <w:t>3</w:t>
      </w:r>
      <w:r w:rsidR="00A3731B" w:rsidRPr="00A3731B">
        <w:rPr>
          <w:rFonts w:ascii="Times New Roman" w:hAnsi="Times New Roman" w:cs="Times New Roman"/>
          <w:sz w:val="24"/>
          <w:szCs w:val="24"/>
          <w:lang w:val="en-US"/>
        </w:rPr>
        <w:t>-5</w:t>
      </w:r>
      <w:r w:rsidR="00F01730">
        <w:rPr>
          <w:rFonts w:ascii="Times New Roman" w:hAnsi="Times New Roman" w:cs="Times New Roman"/>
          <w:sz w:val="24"/>
          <w:szCs w:val="24"/>
          <w:lang w:val="en-US"/>
        </w:rPr>
        <w:t>7</w:t>
      </w:r>
      <w:r w:rsidR="00A3731B" w:rsidRPr="00A3731B">
        <w:rPr>
          <w:rFonts w:ascii="Times New Roman" w:hAnsi="Times New Roman" w:cs="Times New Roman"/>
          <w:sz w:val="24"/>
          <w:szCs w:val="24"/>
          <w:lang w:val="en-US"/>
        </w:rPr>
        <w:t>)</w:t>
      </w:r>
      <w:r w:rsidRPr="00A3731B">
        <w:rPr>
          <w:rFonts w:ascii="Times New Roman" w:hAnsi="Times New Roman" w:cs="Times New Roman"/>
          <w:sz w:val="24"/>
          <w:szCs w:val="24"/>
          <w:lang w:val="en-US"/>
        </w:rPr>
        <w:t>: “While some works have tried to estimate these figures for importing markets, such as the USA [4,5], Australia [6] and Europe [2,7-9], they all acknowledge limitations (e.g., taxonomy and numbers of specimens being traded are largely unknown) and consider that the figures presented are most likely underestimates.”.</w:t>
      </w:r>
    </w:p>
    <w:p w14:paraId="562BA62B" w14:textId="77777777" w:rsidR="00124B2A" w:rsidRDefault="00863A75" w:rsidP="00124B2A">
      <w:pPr>
        <w:spacing w:after="0" w:line="360" w:lineRule="auto"/>
        <w:jc w:val="both"/>
        <w:rPr>
          <w:rFonts w:ascii="Times New Roman" w:hAnsi="Times New Roman" w:cs="Times New Roman"/>
          <w:sz w:val="24"/>
          <w:szCs w:val="24"/>
          <w:lang w:val="en-US"/>
        </w:rPr>
      </w:pPr>
      <w:r w:rsidRPr="00863A75">
        <w:rPr>
          <w:rFonts w:ascii="Times New Roman" w:hAnsi="Times New Roman" w:cs="Times New Roman"/>
          <w:sz w:val="24"/>
          <w:szCs w:val="24"/>
          <w:lang w:val="en-US"/>
        </w:rPr>
        <w:t>6.</w:t>
      </w:r>
      <w:r w:rsidRPr="00863A75">
        <w:rPr>
          <w:rFonts w:ascii="Times New Roman" w:hAnsi="Times New Roman" w:cs="Times New Roman"/>
          <w:sz w:val="24"/>
          <w:szCs w:val="24"/>
          <w:lang w:val="en-US"/>
        </w:rPr>
        <w:tab/>
        <w:t>Trujillo-Gonzalez, A.; Militz, T.A. Taxonomically constrained reporting framework limits biodiversity data for aquarium fish imports to Australia. Wildl. Res. 2019, 46, 355-363, doi:10.1071/wr18135.</w:t>
      </w:r>
    </w:p>
    <w:p w14:paraId="6392A9A5" w14:textId="77777777" w:rsidR="00863A75" w:rsidRPr="00124B2A" w:rsidRDefault="00863A75" w:rsidP="00124B2A">
      <w:pPr>
        <w:spacing w:after="0" w:line="360" w:lineRule="auto"/>
        <w:jc w:val="both"/>
        <w:rPr>
          <w:rFonts w:ascii="Times New Roman" w:hAnsi="Times New Roman" w:cs="Times New Roman"/>
          <w:sz w:val="24"/>
          <w:szCs w:val="24"/>
          <w:lang w:val="en-US"/>
        </w:rPr>
      </w:pPr>
    </w:p>
    <w:p w14:paraId="5BBB8A0A" w14:textId="77777777" w:rsidR="00B87204" w:rsidRDefault="00B87204" w:rsidP="00124B2A">
      <w:pPr>
        <w:spacing w:after="0" w:line="360" w:lineRule="auto"/>
        <w:jc w:val="both"/>
        <w:rPr>
          <w:rFonts w:ascii="Times New Roman" w:hAnsi="Times New Roman" w:cs="Times New Roman"/>
          <w:b/>
          <w:sz w:val="24"/>
          <w:szCs w:val="24"/>
          <w:lang w:val="en-US"/>
        </w:rPr>
      </w:pPr>
    </w:p>
    <w:p w14:paraId="0C82F99C" w14:textId="436D8607" w:rsidR="002C0875" w:rsidRPr="0036131D" w:rsidRDefault="00863A75" w:rsidP="00124B2A">
      <w:pPr>
        <w:spacing w:after="0" w:line="360" w:lineRule="auto"/>
        <w:jc w:val="both"/>
        <w:rPr>
          <w:rFonts w:ascii="Times New Roman" w:hAnsi="Times New Roman" w:cs="Times New Roman"/>
          <w:b/>
          <w:sz w:val="24"/>
          <w:szCs w:val="24"/>
          <w:lang w:val="en-US"/>
        </w:rPr>
      </w:pPr>
      <w:r w:rsidRPr="0036131D">
        <w:rPr>
          <w:rFonts w:ascii="Times New Roman" w:hAnsi="Times New Roman" w:cs="Times New Roman"/>
          <w:b/>
          <w:sz w:val="24"/>
          <w:szCs w:val="24"/>
          <w:lang w:val="en-US"/>
        </w:rPr>
        <w:lastRenderedPageBreak/>
        <w:t xml:space="preserve">C3R2: </w:t>
      </w:r>
      <w:r w:rsidR="002C0875" w:rsidRPr="0036131D">
        <w:rPr>
          <w:rFonts w:ascii="Times New Roman" w:hAnsi="Times New Roman" w:cs="Times New Roman"/>
          <w:b/>
          <w:sz w:val="24"/>
          <w:szCs w:val="24"/>
          <w:lang w:val="en-US"/>
        </w:rPr>
        <w:t xml:space="preserve">Simple Summary &amp; Abstract </w:t>
      </w:r>
    </w:p>
    <w:p w14:paraId="17AE80E9" w14:textId="77777777" w:rsidR="002C0875" w:rsidRPr="0036131D" w:rsidRDefault="002C0875" w:rsidP="00124B2A">
      <w:pPr>
        <w:spacing w:after="0" w:line="360" w:lineRule="auto"/>
        <w:jc w:val="both"/>
        <w:rPr>
          <w:rFonts w:ascii="Times New Roman" w:hAnsi="Times New Roman" w:cs="Times New Roman"/>
          <w:b/>
          <w:sz w:val="24"/>
          <w:szCs w:val="24"/>
          <w:lang w:val="en-US"/>
        </w:rPr>
      </w:pPr>
      <w:r w:rsidRPr="0036131D">
        <w:rPr>
          <w:rFonts w:ascii="Times New Roman" w:hAnsi="Times New Roman" w:cs="Times New Roman"/>
          <w:b/>
          <w:sz w:val="24"/>
          <w:szCs w:val="24"/>
          <w:lang w:val="en-US"/>
        </w:rPr>
        <w:t>The abstract is elegantly written and provides a clear summary of the authors' commentary. However, the Simple Summary currently reads as an inferior draft of the abstract. After having a look at the Instructions for Authors, I would recommend the authors treat the Simple Summary as the "Highlights" often required for other journals: three to four sentences briefly summarising the article's 'take-home' message.</w:t>
      </w:r>
    </w:p>
    <w:p w14:paraId="1C9416B4" w14:textId="77777777" w:rsidR="002C0875" w:rsidRDefault="0036131D" w:rsidP="00124B2A">
      <w:pPr>
        <w:spacing w:after="0" w:line="360" w:lineRule="auto"/>
        <w:jc w:val="both"/>
        <w:rPr>
          <w:rFonts w:ascii="Times New Roman" w:hAnsi="Times New Roman" w:cs="Times New Roman"/>
          <w:sz w:val="24"/>
          <w:szCs w:val="24"/>
          <w:lang w:val="en-US"/>
        </w:rPr>
      </w:pPr>
      <w:r w:rsidRPr="0036131D">
        <w:rPr>
          <w:rFonts w:ascii="Times New Roman" w:hAnsi="Times New Roman" w:cs="Times New Roman"/>
          <w:sz w:val="24"/>
          <w:szCs w:val="24"/>
          <w:lang w:val="en-US"/>
        </w:rPr>
        <w:t>We thank Reviewer #2 for his recommendation, but we consider that the “Simple Summary” should be written in a more “accessible” language to non-specialists and common citizens that are less familiar with a more technical/scientific language. Hence, we tried to “simplify” the wording of the Abstract, but still allow the non-specialist reader (a journalist or a hobbyist) to grasp the main message of our commentary. As such, we would respectfully ask to maintain the “Simple Summary” on its current form, unless the Editor and/or Reviewer #2 do consider that major corrections must be performed in this section before accepting our work for publication.</w:t>
      </w:r>
    </w:p>
    <w:p w14:paraId="7837C9BC" w14:textId="77777777" w:rsidR="0036131D" w:rsidRPr="00124B2A" w:rsidRDefault="0036131D" w:rsidP="00124B2A">
      <w:pPr>
        <w:spacing w:after="0" w:line="360" w:lineRule="auto"/>
        <w:jc w:val="both"/>
        <w:rPr>
          <w:rFonts w:ascii="Times New Roman" w:hAnsi="Times New Roman" w:cs="Times New Roman"/>
          <w:sz w:val="24"/>
          <w:szCs w:val="24"/>
          <w:lang w:val="en-US"/>
        </w:rPr>
      </w:pPr>
    </w:p>
    <w:p w14:paraId="0F43230B" w14:textId="77777777" w:rsidR="002C0875" w:rsidRPr="004E7B31" w:rsidRDefault="00863A75" w:rsidP="00124B2A">
      <w:pPr>
        <w:spacing w:after="0" w:line="360" w:lineRule="auto"/>
        <w:jc w:val="both"/>
        <w:rPr>
          <w:rFonts w:ascii="Times New Roman" w:hAnsi="Times New Roman" w:cs="Times New Roman"/>
          <w:b/>
          <w:sz w:val="24"/>
          <w:szCs w:val="24"/>
          <w:lang w:val="en-US"/>
        </w:rPr>
      </w:pPr>
      <w:r w:rsidRPr="004E7B31">
        <w:rPr>
          <w:rFonts w:ascii="Times New Roman" w:hAnsi="Times New Roman" w:cs="Times New Roman"/>
          <w:b/>
          <w:sz w:val="24"/>
          <w:szCs w:val="24"/>
          <w:lang w:val="en-US"/>
        </w:rPr>
        <w:t xml:space="preserve">C4R2: </w:t>
      </w:r>
      <w:r w:rsidR="002C0875" w:rsidRPr="004E7B31">
        <w:rPr>
          <w:rFonts w:ascii="Times New Roman" w:hAnsi="Times New Roman" w:cs="Times New Roman"/>
          <w:b/>
          <w:sz w:val="24"/>
          <w:szCs w:val="24"/>
          <w:lang w:val="en-US"/>
        </w:rPr>
        <w:t>Abstract: "FAIR data" - please define this acronym at first mention in abstract (findable, accessible, interoperable, reusable).</w:t>
      </w:r>
    </w:p>
    <w:p w14:paraId="1DA40649" w14:textId="77777777" w:rsidR="002C0875" w:rsidRDefault="004E7B31" w:rsidP="00124B2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Corrected as suggested.</w:t>
      </w:r>
    </w:p>
    <w:p w14:paraId="3891D538" w14:textId="77777777" w:rsidR="004E7B31" w:rsidRPr="00124B2A" w:rsidRDefault="004E7B31" w:rsidP="00124B2A">
      <w:pPr>
        <w:spacing w:after="0" w:line="360" w:lineRule="auto"/>
        <w:jc w:val="both"/>
        <w:rPr>
          <w:rFonts w:ascii="Times New Roman" w:hAnsi="Times New Roman" w:cs="Times New Roman"/>
          <w:sz w:val="24"/>
          <w:szCs w:val="24"/>
          <w:lang w:val="en-US"/>
        </w:rPr>
      </w:pPr>
    </w:p>
    <w:p w14:paraId="4DAD8FBF" w14:textId="77777777" w:rsidR="002C0875" w:rsidRPr="004E7B31" w:rsidRDefault="004E7B31" w:rsidP="00124B2A">
      <w:pPr>
        <w:spacing w:after="0" w:line="360" w:lineRule="auto"/>
        <w:jc w:val="both"/>
        <w:rPr>
          <w:rFonts w:ascii="Times New Roman" w:hAnsi="Times New Roman" w:cs="Times New Roman"/>
          <w:b/>
          <w:sz w:val="24"/>
          <w:szCs w:val="24"/>
          <w:lang w:val="en-US"/>
        </w:rPr>
      </w:pPr>
      <w:r w:rsidRPr="004E7B31">
        <w:rPr>
          <w:rFonts w:ascii="Times New Roman" w:hAnsi="Times New Roman" w:cs="Times New Roman"/>
          <w:b/>
          <w:sz w:val="24"/>
          <w:szCs w:val="24"/>
          <w:lang w:val="en-US"/>
        </w:rPr>
        <w:t>C</w:t>
      </w:r>
      <w:r>
        <w:rPr>
          <w:rFonts w:ascii="Times New Roman" w:hAnsi="Times New Roman" w:cs="Times New Roman"/>
          <w:b/>
          <w:sz w:val="24"/>
          <w:szCs w:val="24"/>
          <w:lang w:val="en-US"/>
        </w:rPr>
        <w:t>5</w:t>
      </w:r>
      <w:r w:rsidRPr="004E7B31">
        <w:rPr>
          <w:rFonts w:ascii="Times New Roman" w:hAnsi="Times New Roman" w:cs="Times New Roman"/>
          <w:b/>
          <w:sz w:val="24"/>
          <w:szCs w:val="24"/>
          <w:lang w:val="en-US"/>
        </w:rPr>
        <w:t xml:space="preserve">R2: </w:t>
      </w:r>
      <w:r w:rsidR="002C0875" w:rsidRPr="004E7B31">
        <w:rPr>
          <w:rFonts w:ascii="Times New Roman" w:hAnsi="Times New Roman" w:cs="Times New Roman"/>
          <w:b/>
          <w:sz w:val="24"/>
          <w:szCs w:val="24"/>
          <w:lang w:val="en-US"/>
        </w:rPr>
        <w:t>Section 2: "At times, the country of origin being declared when marine ornamentals are entering the EU may not always be the country where those specimens were collected" - "at times" and "not always" are redundant - suggest "always" is removed.</w:t>
      </w:r>
    </w:p>
    <w:p w14:paraId="16707A64" w14:textId="77777777" w:rsidR="001726B7" w:rsidRDefault="001726B7" w:rsidP="001726B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Corrected as suggested.</w:t>
      </w:r>
    </w:p>
    <w:p w14:paraId="7414064C" w14:textId="77777777" w:rsidR="001726B7" w:rsidRPr="00124B2A" w:rsidRDefault="001726B7" w:rsidP="00124B2A">
      <w:pPr>
        <w:spacing w:after="0" w:line="360" w:lineRule="auto"/>
        <w:jc w:val="both"/>
        <w:rPr>
          <w:rFonts w:ascii="Times New Roman" w:hAnsi="Times New Roman" w:cs="Times New Roman"/>
          <w:sz w:val="24"/>
          <w:szCs w:val="24"/>
          <w:lang w:val="en-US"/>
        </w:rPr>
      </w:pPr>
    </w:p>
    <w:p w14:paraId="3F4285C0" w14:textId="77777777" w:rsidR="002C0875" w:rsidRPr="00E4670C" w:rsidRDefault="00E4670C" w:rsidP="00124B2A">
      <w:pPr>
        <w:spacing w:after="0" w:line="360" w:lineRule="auto"/>
        <w:jc w:val="both"/>
        <w:rPr>
          <w:rFonts w:ascii="Times New Roman" w:hAnsi="Times New Roman" w:cs="Times New Roman"/>
          <w:b/>
          <w:sz w:val="24"/>
          <w:szCs w:val="24"/>
          <w:lang w:val="en-US"/>
        </w:rPr>
      </w:pPr>
      <w:r w:rsidRPr="004E7B31">
        <w:rPr>
          <w:rFonts w:ascii="Times New Roman" w:hAnsi="Times New Roman" w:cs="Times New Roman"/>
          <w:b/>
          <w:sz w:val="24"/>
          <w:szCs w:val="24"/>
          <w:lang w:val="en-US"/>
        </w:rPr>
        <w:t>C</w:t>
      </w:r>
      <w:r>
        <w:rPr>
          <w:rFonts w:ascii="Times New Roman" w:hAnsi="Times New Roman" w:cs="Times New Roman"/>
          <w:b/>
          <w:sz w:val="24"/>
          <w:szCs w:val="24"/>
          <w:lang w:val="en-US"/>
        </w:rPr>
        <w:t>6</w:t>
      </w:r>
      <w:r w:rsidRPr="004E7B31">
        <w:rPr>
          <w:rFonts w:ascii="Times New Roman" w:hAnsi="Times New Roman" w:cs="Times New Roman"/>
          <w:b/>
          <w:sz w:val="24"/>
          <w:szCs w:val="24"/>
          <w:lang w:val="en-US"/>
        </w:rPr>
        <w:t>R</w:t>
      </w:r>
      <w:r>
        <w:rPr>
          <w:rFonts w:ascii="Times New Roman" w:hAnsi="Times New Roman" w:cs="Times New Roman"/>
          <w:b/>
          <w:sz w:val="24"/>
          <w:szCs w:val="24"/>
          <w:lang w:val="en-US"/>
        </w:rPr>
        <w:t>2</w:t>
      </w:r>
      <w:r w:rsidRPr="004E7B31">
        <w:rPr>
          <w:rFonts w:ascii="Times New Roman" w:hAnsi="Times New Roman" w:cs="Times New Roman"/>
          <w:b/>
          <w:sz w:val="24"/>
          <w:szCs w:val="24"/>
          <w:lang w:val="en-US"/>
        </w:rPr>
        <w:t xml:space="preserve">: </w:t>
      </w:r>
      <w:r w:rsidR="002C0875" w:rsidRPr="00E4670C">
        <w:rPr>
          <w:rFonts w:ascii="Times New Roman" w:hAnsi="Times New Roman" w:cs="Times New Roman"/>
          <w:b/>
          <w:sz w:val="24"/>
          <w:szCs w:val="24"/>
          <w:lang w:val="en-US"/>
        </w:rPr>
        <w:t xml:space="preserve">Section 4:  "Making the detailed report of marine ornamental fish species name, number and origin mandatory would allow TRACES" - do the authors mean "reporting"? </w:t>
      </w:r>
    </w:p>
    <w:p w14:paraId="7611DF34" w14:textId="77777777" w:rsidR="002C0875" w:rsidRDefault="00E4670C" w:rsidP="00124B2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Yes,</w:t>
      </w:r>
      <w:r w:rsidR="001726B7">
        <w:rPr>
          <w:rFonts w:ascii="Times New Roman" w:hAnsi="Times New Roman" w:cs="Times New Roman"/>
          <w:sz w:val="24"/>
          <w:szCs w:val="24"/>
          <w:lang w:val="en-US"/>
        </w:rPr>
        <w:t xml:space="preserve"> we do. Thank you </w:t>
      </w:r>
      <w:r>
        <w:rPr>
          <w:rFonts w:ascii="Times New Roman" w:hAnsi="Times New Roman" w:cs="Times New Roman"/>
          <w:sz w:val="24"/>
          <w:szCs w:val="24"/>
          <w:lang w:val="en-US"/>
        </w:rPr>
        <w:t>for spotting this. It has been corrected as suggested.</w:t>
      </w:r>
    </w:p>
    <w:p w14:paraId="26ACC088" w14:textId="77777777" w:rsidR="001726B7" w:rsidRPr="00124B2A" w:rsidRDefault="001726B7" w:rsidP="00124B2A">
      <w:pPr>
        <w:spacing w:after="0" w:line="360" w:lineRule="auto"/>
        <w:jc w:val="both"/>
        <w:rPr>
          <w:rFonts w:ascii="Times New Roman" w:hAnsi="Times New Roman" w:cs="Times New Roman"/>
          <w:sz w:val="24"/>
          <w:szCs w:val="24"/>
          <w:lang w:val="en-US"/>
        </w:rPr>
      </w:pPr>
    </w:p>
    <w:p w14:paraId="4C62F7F3" w14:textId="77777777" w:rsidR="002C0875" w:rsidRPr="00A3731B" w:rsidRDefault="00E4670C" w:rsidP="00124B2A">
      <w:pPr>
        <w:spacing w:after="0" w:line="360" w:lineRule="auto"/>
        <w:jc w:val="both"/>
        <w:rPr>
          <w:rFonts w:ascii="Times New Roman" w:hAnsi="Times New Roman" w:cs="Times New Roman"/>
          <w:b/>
          <w:sz w:val="24"/>
          <w:szCs w:val="24"/>
          <w:lang w:val="en-US"/>
        </w:rPr>
      </w:pPr>
      <w:r w:rsidRPr="00A3731B">
        <w:rPr>
          <w:rFonts w:ascii="Times New Roman" w:hAnsi="Times New Roman" w:cs="Times New Roman"/>
          <w:b/>
          <w:sz w:val="24"/>
          <w:szCs w:val="24"/>
          <w:lang w:val="en-US"/>
        </w:rPr>
        <w:t xml:space="preserve">C7R2: </w:t>
      </w:r>
      <w:r w:rsidR="002C0875" w:rsidRPr="00A3731B">
        <w:rPr>
          <w:rFonts w:ascii="Times New Roman" w:hAnsi="Times New Roman" w:cs="Times New Roman"/>
          <w:b/>
          <w:sz w:val="24"/>
          <w:szCs w:val="24"/>
          <w:lang w:val="en-US"/>
        </w:rPr>
        <w:t xml:space="preserve">Additionally, it is presently unclear for who the authors propose making detailed reporting mandatory. Will reporting be the responsibility of EU customs officials, the government of the exporting country, the commercial operator </w:t>
      </w:r>
      <w:r w:rsidR="002C0875" w:rsidRPr="00A3731B">
        <w:rPr>
          <w:rFonts w:ascii="Times New Roman" w:hAnsi="Times New Roman" w:cs="Times New Roman"/>
          <w:b/>
          <w:sz w:val="24"/>
          <w:szCs w:val="24"/>
          <w:lang w:val="en-US"/>
        </w:rPr>
        <w:lastRenderedPageBreak/>
        <w:t>importing the marine organisms, or the commercial operator exporting the marine organisms to the EU? This needs to be clarified and, depending on the responsible party, consideration should be given to the cost responsibility for reporting.</w:t>
      </w:r>
    </w:p>
    <w:p w14:paraId="0BCEF741" w14:textId="182EBBA8" w:rsidR="0036131D" w:rsidRDefault="0036131D" w:rsidP="00124B2A">
      <w:pPr>
        <w:spacing w:after="0" w:line="360" w:lineRule="auto"/>
        <w:jc w:val="both"/>
        <w:rPr>
          <w:rFonts w:ascii="Times New Roman" w:hAnsi="Times New Roman" w:cs="Times New Roman"/>
          <w:sz w:val="24"/>
          <w:szCs w:val="24"/>
          <w:lang w:val="en-US"/>
        </w:rPr>
      </w:pPr>
      <w:r w:rsidRPr="00A3731B">
        <w:rPr>
          <w:rFonts w:ascii="Times New Roman" w:hAnsi="Times New Roman" w:cs="Times New Roman"/>
          <w:sz w:val="24"/>
          <w:szCs w:val="24"/>
          <w:lang w:val="en-US"/>
        </w:rPr>
        <w:t>This is an excellent observation by Reviewer #2! If no one is responsible for reporting, then everyone will think that it would be someone</w:t>
      </w:r>
      <w:r w:rsidR="002A0D82">
        <w:rPr>
          <w:rFonts w:ascii="Times New Roman" w:hAnsi="Times New Roman" w:cs="Times New Roman"/>
          <w:sz w:val="24"/>
          <w:szCs w:val="24"/>
          <w:lang w:val="en-US"/>
        </w:rPr>
        <w:t>’s</w:t>
      </w:r>
      <w:r w:rsidRPr="00A3731B">
        <w:rPr>
          <w:rFonts w:ascii="Times New Roman" w:hAnsi="Times New Roman" w:cs="Times New Roman"/>
          <w:sz w:val="24"/>
          <w:szCs w:val="24"/>
          <w:lang w:val="en-US"/>
        </w:rPr>
        <w:t xml:space="preserve"> else obligation to do so… This is certainly the last scenario one </w:t>
      </w:r>
      <w:r w:rsidRPr="00BE204F">
        <w:rPr>
          <w:rFonts w:ascii="Times New Roman" w:hAnsi="Times New Roman" w:cs="Times New Roman"/>
          <w:sz w:val="24"/>
          <w:szCs w:val="24"/>
          <w:lang w:val="en-US"/>
        </w:rPr>
        <w:t xml:space="preserve">would like to </w:t>
      </w:r>
      <w:r w:rsidR="004F03B6" w:rsidRPr="00BE204F">
        <w:rPr>
          <w:rFonts w:ascii="Times New Roman" w:hAnsi="Times New Roman" w:cs="Times New Roman"/>
          <w:sz w:val="24"/>
          <w:szCs w:val="24"/>
          <w:lang w:val="en-US"/>
        </w:rPr>
        <w:t xml:space="preserve">see in the EU. </w:t>
      </w:r>
      <w:r w:rsidR="00673627" w:rsidRPr="00BE204F">
        <w:rPr>
          <w:rFonts w:ascii="Times New Roman" w:hAnsi="Times New Roman" w:cs="Times New Roman"/>
          <w:sz w:val="24"/>
          <w:szCs w:val="24"/>
          <w:lang w:val="en-US"/>
        </w:rPr>
        <w:t xml:space="preserve">We consider that veterinary authorities of each member state of the EU should be </w:t>
      </w:r>
      <w:r w:rsidR="004C499F">
        <w:rPr>
          <w:rFonts w:ascii="Times New Roman" w:hAnsi="Times New Roman" w:cs="Times New Roman"/>
          <w:sz w:val="24"/>
          <w:szCs w:val="24"/>
          <w:lang w:val="en-US"/>
        </w:rPr>
        <w:t xml:space="preserve">checking </w:t>
      </w:r>
      <w:r w:rsidR="00673627" w:rsidRPr="00BE204F">
        <w:rPr>
          <w:rFonts w:ascii="Times New Roman" w:hAnsi="Times New Roman" w:cs="Times New Roman"/>
          <w:sz w:val="24"/>
          <w:szCs w:val="24"/>
          <w:lang w:val="en-US"/>
        </w:rPr>
        <w:t>th</w:t>
      </w:r>
      <w:r w:rsidR="004C499F">
        <w:rPr>
          <w:rFonts w:ascii="Times New Roman" w:hAnsi="Times New Roman" w:cs="Times New Roman"/>
          <w:sz w:val="24"/>
          <w:szCs w:val="24"/>
          <w:lang w:val="en-US"/>
        </w:rPr>
        <w:t>e</w:t>
      </w:r>
      <w:r w:rsidR="00673627" w:rsidRPr="00BE204F">
        <w:rPr>
          <w:rFonts w:ascii="Times New Roman" w:hAnsi="Times New Roman" w:cs="Times New Roman"/>
          <w:sz w:val="24"/>
          <w:szCs w:val="24"/>
          <w:lang w:val="en-US"/>
        </w:rPr>
        <w:t xml:space="preserve"> information </w:t>
      </w:r>
      <w:r w:rsidR="004C499F">
        <w:rPr>
          <w:rFonts w:ascii="Times New Roman" w:hAnsi="Times New Roman" w:cs="Times New Roman"/>
          <w:sz w:val="24"/>
          <w:szCs w:val="24"/>
          <w:lang w:val="en-US"/>
        </w:rPr>
        <w:t xml:space="preserve">provided by exporters </w:t>
      </w:r>
      <w:r w:rsidR="00673627" w:rsidRPr="00BE204F">
        <w:rPr>
          <w:rFonts w:ascii="Times New Roman" w:hAnsi="Times New Roman" w:cs="Times New Roman"/>
          <w:sz w:val="24"/>
          <w:szCs w:val="24"/>
          <w:lang w:val="en-US"/>
        </w:rPr>
        <w:t xml:space="preserve">at customs in international airports. </w:t>
      </w:r>
      <w:r w:rsidR="004F03B6" w:rsidRPr="00BE204F">
        <w:rPr>
          <w:rFonts w:ascii="Times New Roman" w:hAnsi="Times New Roman" w:cs="Times New Roman"/>
          <w:sz w:val="24"/>
          <w:szCs w:val="24"/>
          <w:lang w:val="en-US"/>
        </w:rPr>
        <w:t>For clarity we added the following sentence to the text</w:t>
      </w:r>
      <w:r w:rsidR="00BE204F" w:rsidRPr="00BE204F">
        <w:rPr>
          <w:rFonts w:ascii="Times New Roman" w:hAnsi="Times New Roman" w:cs="Times New Roman"/>
          <w:sz w:val="24"/>
          <w:szCs w:val="24"/>
          <w:lang w:val="en-US"/>
        </w:rPr>
        <w:t xml:space="preserve"> (Lines 14</w:t>
      </w:r>
      <w:r w:rsidR="00B87204">
        <w:rPr>
          <w:rFonts w:ascii="Times New Roman" w:hAnsi="Times New Roman" w:cs="Times New Roman"/>
          <w:sz w:val="24"/>
          <w:szCs w:val="24"/>
          <w:lang w:val="en-US"/>
        </w:rPr>
        <w:t>9</w:t>
      </w:r>
      <w:r w:rsidR="00BE204F" w:rsidRPr="00BE204F">
        <w:rPr>
          <w:rFonts w:ascii="Times New Roman" w:hAnsi="Times New Roman" w:cs="Times New Roman"/>
          <w:sz w:val="24"/>
          <w:szCs w:val="24"/>
          <w:lang w:val="en-US"/>
        </w:rPr>
        <w:t>-</w:t>
      </w:r>
      <w:r w:rsidR="00B87204">
        <w:rPr>
          <w:rFonts w:ascii="Times New Roman" w:hAnsi="Times New Roman" w:cs="Times New Roman"/>
          <w:sz w:val="24"/>
          <w:szCs w:val="24"/>
          <w:lang w:val="en-US"/>
        </w:rPr>
        <w:t>152</w:t>
      </w:r>
      <w:r w:rsidR="00BE204F" w:rsidRPr="00BE204F">
        <w:rPr>
          <w:rFonts w:ascii="Times New Roman" w:hAnsi="Times New Roman" w:cs="Times New Roman"/>
          <w:sz w:val="24"/>
          <w:szCs w:val="24"/>
          <w:lang w:val="en-US"/>
        </w:rPr>
        <w:t>)</w:t>
      </w:r>
      <w:r w:rsidR="004F03B6" w:rsidRPr="00BE204F">
        <w:rPr>
          <w:rFonts w:ascii="Times New Roman" w:hAnsi="Times New Roman" w:cs="Times New Roman"/>
          <w:sz w:val="24"/>
          <w:szCs w:val="24"/>
          <w:lang w:val="en-US"/>
        </w:rPr>
        <w:t>: “</w:t>
      </w:r>
      <w:r w:rsidR="00673627" w:rsidRPr="00BE204F">
        <w:rPr>
          <w:rFonts w:ascii="Times New Roman" w:hAnsi="Times New Roman" w:cs="Times New Roman"/>
          <w:sz w:val="24"/>
          <w:szCs w:val="24"/>
          <w:lang w:val="en-US"/>
        </w:rPr>
        <w:t xml:space="preserve">Making the detailed reporting of marine ornamental fish species name, number and origin mandatory </w:t>
      </w:r>
      <w:r w:rsidR="004C499F">
        <w:rPr>
          <w:rFonts w:ascii="Times New Roman" w:hAnsi="Times New Roman" w:cs="Times New Roman"/>
          <w:sz w:val="24"/>
          <w:szCs w:val="24"/>
          <w:lang w:val="en-US"/>
        </w:rPr>
        <w:t xml:space="preserve">by exporters </w:t>
      </w:r>
      <w:r w:rsidR="00673627" w:rsidRPr="00BE204F">
        <w:rPr>
          <w:rFonts w:ascii="Times New Roman" w:hAnsi="Times New Roman" w:cs="Times New Roman"/>
          <w:sz w:val="24"/>
          <w:szCs w:val="24"/>
          <w:lang w:val="en-US"/>
        </w:rPr>
        <w:t>to veterinary authorities at customs in international airports would allow TRACES to be the first platform able to generate FAIR data for one of the biggest importing markets of marine ornamentals in the world.</w:t>
      </w:r>
      <w:r w:rsidR="004F03B6" w:rsidRPr="00BE204F">
        <w:rPr>
          <w:rFonts w:ascii="Times New Roman" w:hAnsi="Times New Roman" w:cs="Times New Roman"/>
          <w:sz w:val="24"/>
          <w:szCs w:val="24"/>
          <w:lang w:val="en-US"/>
        </w:rPr>
        <w:t>”</w:t>
      </w:r>
    </w:p>
    <w:p w14:paraId="1DF02127" w14:textId="77777777" w:rsidR="00BD1192" w:rsidRPr="00124B2A" w:rsidRDefault="00BD1192" w:rsidP="00124B2A">
      <w:pPr>
        <w:spacing w:after="0" w:line="360" w:lineRule="auto"/>
        <w:jc w:val="both"/>
        <w:rPr>
          <w:rFonts w:ascii="Times New Roman" w:hAnsi="Times New Roman" w:cs="Times New Roman"/>
          <w:sz w:val="24"/>
          <w:szCs w:val="24"/>
          <w:lang w:val="en-US"/>
        </w:rPr>
      </w:pPr>
    </w:p>
    <w:p w14:paraId="203492E9" w14:textId="77777777" w:rsidR="002C0875" w:rsidRPr="00673627" w:rsidRDefault="00E4670C" w:rsidP="00124B2A">
      <w:pPr>
        <w:spacing w:after="0" w:line="360" w:lineRule="auto"/>
        <w:jc w:val="both"/>
        <w:rPr>
          <w:rFonts w:ascii="Times New Roman" w:hAnsi="Times New Roman" w:cs="Times New Roman"/>
          <w:b/>
          <w:sz w:val="24"/>
          <w:szCs w:val="24"/>
          <w:lang w:val="en-US"/>
        </w:rPr>
      </w:pPr>
      <w:r w:rsidRPr="00673627">
        <w:rPr>
          <w:rFonts w:ascii="Times New Roman" w:hAnsi="Times New Roman" w:cs="Times New Roman"/>
          <w:b/>
          <w:sz w:val="24"/>
          <w:szCs w:val="24"/>
          <w:lang w:val="en-US"/>
        </w:rPr>
        <w:t xml:space="preserve">C8R2: </w:t>
      </w:r>
      <w:r w:rsidR="002C0875" w:rsidRPr="00673627">
        <w:rPr>
          <w:rFonts w:ascii="Times New Roman" w:hAnsi="Times New Roman" w:cs="Times New Roman"/>
          <w:b/>
          <w:sz w:val="24"/>
          <w:szCs w:val="24"/>
          <w:lang w:val="en-US"/>
        </w:rPr>
        <w:t xml:space="preserve">Further ambiguity of responsibility stems from "all wildlife legally entering the EU will somehow be recorded in this platform" - is it not known how this information is recorded? </w:t>
      </w:r>
    </w:p>
    <w:p w14:paraId="1BF4C1E6" w14:textId="7AA880A5" w:rsidR="002C0875" w:rsidRDefault="00673627" w:rsidP="00124B2A">
      <w:pPr>
        <w:spacing w:after="0" w:line="360" w:lineRule="auto"/>
        <w:jc w:val="both"/>
        <w:rPr>
          <w:rFonts w:ascii="Times New Roman" w:hAnsi="Times New Roman" w:cs="Times New Roman"/>
          <w:sz w:val="24"/>
          <w:szCs w:val="24"/>
          <w:lang w:val="en-US"/>
        </w:rPr>
      </w:pPr>
      <w:r w:rsidRPr="00673627">
        <w:rPr>
          <w:rFonts w:ascii="Times New Roman" w:hAnsi="Times New Roman" w:cs="Times New Roman"/>
          <w:sz w:val="24"/>
          <w:szCs w:val="24"/>
          <w:lang w:val="en-US"/>
        </w:rPr>
        <w:t>At present, records on this platform can be as vague as simply “marine ornamental fishes” or “marine invertebrates” with no taxonomic detail, whatsoever. This is what we wanted to say with this sentence.</w:t>
      </w:r>
      <w:r w:rsidR="000144A1">
        <w:rPr>
          <w:rFonts w:ascii="Times New Roman" w:hAnsi="Times New Roman" w:cs="Times New Roman"/>
          <w:sz w:val="24"/>
          <w:szCs w:val="24"/>
          <w:lang w:val="en-US"/>
        </w:rPr>
        <w:t xml:space="preserve"> </w:t>
      </w:r>
    </w:p>
    <w:p w14:paraId="17BF5273" w14:textId="77777777" w:rsidR="00BD1192" w:rsidRPr="00124B2A" w:rsidRDefault="00BD1192" w:rsidP="00124B2A">
      <w:pPr>
        <w:spacing w:after="0" w:line="360" w:lineRule="auto"/>
        <w:jc w:val="both"/>
        <w:rPr>
          <w:rFonts w:ascii="Times New Roman" w:hAnsi="Times New Roman" w:cs="Times New Roman"/>
          <w:sz w:val="24"/>
          <w:szCs w:val="24"/>
          <w:lang w:val="en-US"/>
        </w:rPr>
      </w:pPr>
    </w:p>
    <w:p w14:paraId="21CABA9B" w14:textId="77777777" w:rsidR="002C0875" w:rsidRPr="00BD1192" w:rsidRDefault="00E4670C" w:rsidP="00124B2A">
      <w:pPr>
        <w:spacing w:after="0" w:line="360" w:lineRule="auto"/>
        <w:jc w:val="both"/>
        <w:rPr>
          <w:rFonts w:ascii="Times New Roman" w:hAnsi="Times New Roman" w:cs="Times New Roman"/>
          <w:b/>
          <w:sz w:val="24"/>
          <w:szCs w:val="24"/>
          <w:lang w:val="en-US"/>
        </w:rPr>
      </w:pPr>
      <w:r w:rsidRPr="00BD1192">
        <w:rPr>
          <w:rFonts w:ascii="Times New Roman" w:hAnsi="Times New Roman" w:cs="Times New Roman"/>
          <w:b/>
          <w:sz w:val="24"/>
          <w:szCs w:val="24"/>
          <w:lang w:val="en-US"/>
        </w:rPr>
        <w:t xml:space="preserve">C9R2: </w:t>
      </w:r>
      <w:r w:rsidR="002C0875" w:rsidRPr="00BD1192">
        <w:rPr>
          <w:rFonts w:ascii="Times New Roman" w:hAnsi="Times New Roman" w:cs="Times New Roman"/>
          <w:b/>
          <w:sz w:val="24"/>
          <w:szCs w:val="24"/>
          <w:lang w:val="en-US"/>
        </w:rPr>
        <w:t>Section 5: "...the EU, co-proposed to start scrutinizing". - would suggest the comma is inappropriate here.</w:t>
      </w:r>
    </w:p>
    <w:p w14:paraId="796581F4" w14:textId="77777777" w:rsidR="00E4670C" w:rsidRDefault="00E4670C" w:rsidP="00E4670C">
      <w:pPr>
        <w:spacing w:after="0" w:line="360" w:lineRule="auto"/>
        <w:jc w:val="both"/>
        <w:rPr>
          <w:rFonts w:ascii="Times New Roman" w:hAnsi="Times New Roman" w:cs="Times New Roman"/>
          <w:sz w:val="24"/>
          <w:szCs w:val="24"/>
          <w:lang w:val="en-US"/>
        </w:rPr>
      </w:pPr>
      <w:r w:rsidRPr="00BD1192">
        <w:rPr>
          <w:rFonts w:ascii="Times New Roman" w:hAnsi="Times New Roman" w:cs="Times New Roman"/>
          <w:sz w:val="24"/>
          <w:szCs w:val="24"/>
          <w:lang w:val="en-US"/>
        </w:rPr>
        <w:t>Corrected as suggested.</w:t>
      </w:r>
    </w:p>
    <w:p w14:paraId="46376FF1" w14:textId="77777777" w:rsidR="00B0533B" w:rsidRPr="00124B2A" w:rsidRDefault="00B0533B" w:rsidP="00124B2A">
      <w:pPr>
        <w:spacing w:after="0" w:line="360" w:lineRule="auto"/>
        <w:jc w:val="both"/>
        <w:rPr>
          <w:rFonts w:ascii="Times New Roman" w:hAnsi="Times New Roman" w:cs="Times New Roman"/>
          <w:sz w:val="24"/>
          <w:szCs w:val="24"/>
          <w:lang w:val="en-US"/>
        </w:rPr>
      </w:pPr>
      <w:r w:rsidRPr="00124B2A">
        <w:rPr>
          <w:rFonts w:ascii="Times New Roman" w:hAnsi="Times New Roman" w:cs="Times New Roman"/>
          <w:sz w:val="24"/>
          <w:szCs w:val="24"/>
          <w:lang w:val="en-US"/>
        </w:rPr>
        <w:br w:type="page"/>
      </w:r>
    </w:p>
    <w:p w14:paraId="57CE4598" w14:textId="77777777" w:rsidR="00B0533B" w:rsidRPr="00BD1192" w:rsidRDefault="00B0533B" w:rsidP="00124B2A">
      <w:pPr>
        <w:spacing w:after="0" w:line="360" w:lineRule="auto"/>
        <w:jc w:val="both"/>
        <w:rPr>
          <w:rFonts w:ascii="Times New Roman" w:hAnsi="Times New Roman" w:cs="Times New Roman"/>
          <w:b/>
          <w:sz w:val="24"/>
          <w:szCs w:val="24"/>
          <w:lang w:val="en-US"/>
        </w:rPr>
      </w:pPr>
      <w:r w:rsidRPr="00BD1192">
        <w:rPr>
          <w:rFonts w:ascii="Times New Roman" w:hAnsi="Times New Roman" w:cs="Times New Roman"/>
          <w:b/>
          <w:sz w:val="24"/>
          <w:szCs w:val="24"/>
          <w:lang w:val="en-US"/>
        </w:rPr>
        <w:lastRenderedPageBreak/>
        <w:t>Reviewer #3</w:t>
      </w:r>
    </w:p>
    <w:p w14:paraId="1F50B847" w14:textId="77777777" w:rsidR="00B0533B" w:rsidRPr="00BD1192" w:rsidRDefault="00BD1192" w:rsidP="00124B2A">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C1R3: </w:t>
      </w:r>
      <w:r w:rsidR="00B0533B" w:rsidRPr="00BD1192">
        <w:rPr>
          <w:rFonts w:ascii="Times New Roman" w:hAnsi="Times New Roman" w:cs="Times New Roman"/>
          <w:b/>
          <w:sz w:val="24"/>
          <w:szCs w:val="24"/>
          <w:lang w:val="en-US"/>
        </w:rPr>
        <w:t>To begin with, I would like to commend the Authors of the commentary entitled "The European Union is still unable to find Nemo and Dory - Time for a reliable traceability system for the marine aquarium trade" for bringing up the rather difficult and (scientifically) unpopular subject of ornamental fish trade. It is indeed an industry which has now for years evaded mainstream interest and therefore proper regulatory and legislatory measures, but it is rather a global issue, not only of the EU. Definitely, overfishing of ornamental species is a serious threat to the aquatic biodiversity, which is why the use of monitoring systems must be established, in order to provide at least some degree of institutional control.</w:t>
      </w:r>
    </w:p>
    <w:p w14:paraId="76BA5062" w14:textId="77777777" w:rsidR="00BD1192" w:rsidRPr="00124B2A" w:rsidRDefault="00BD1192" w:rsidP="00BD1192">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We sincerely thank Reviewer #3 for his positive feedback.</w:t>
      </w:r>
    </w:p>
    <w:p w14:paraId="64AAC293" w14:textId="77777777" w:rsidR="00BD1192" w:rsidRDefault="00BD1192" w:rsidP="00124B2A">
      <w:pPr>
        <w:spacing w:after="0" w:line="360" w:lineRule="auto"/>
        <w:jc w:val="both"/>
        <w:rPr>
          <w:rFonts w:ascii="Times New Roman" w:hAnsi="Times New Roman" w:cs="Times New Roman"/>
          <w:sz w:val="24"/>
          <w:szCs w:val="24"/>
          <w:lang w:val="en-US"/>
        </w:rPr>
      </w:pPr>
    </w:p>
    <w:p w14:paraId="05F76EBA" w14:textId="77777777" w:rsidR="00B0533B" w:rsidRPr="00D36A03" w:rsidRDefault="00BD1192"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 xml:space="preserve">C2R3: </w:t>
      </w:r>
      <w:r w:rsidR="00B0533B" w:rsidRPr="00D36A03">
        <w:rPr>
          <w:rFonts w:ascii="Times New Roman" w:hAnsi="Times New Roman" w:cs="Times New Roman"/>
          <w:b/>
          <w:sz w:val="24"/>
          <w:szCs w:val="24"/>
          <w:lang w:val="en-US"/>
        </w:rPr>
        <w:t>The reviewed commentary was written using good English, I only have an objection regarding the very first sentence in the Introduction, there is something stylistically wrong with it. For instance, "namely" should be replaced with "mostly", but there is more to correct here.</w:t>
      </w:r>
    </w:p>
    <w:p w14:paraId="6C2D8220" w14:textId="51DDEDA3" w:rsidR="00B0533B" w:rsidRDefault="00D36A03" w:rsidP="00124B2A">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sz w:val="24"/>
          <w:szCs w:val="24"/>
          <w:lang w:val="en-US"/>
        </w:rPr>
        <w:t xml:space="preserve">Reviewer #3 is right, the sentence is indeed a bit awkward and hard to read. We </w:t>
      </w:r>
      <w:r w:rsidR="000144A1">
        <w:rPr>
          <w:rFonts w:ascii="Times New Roman" w:hAnsi="Times New Roman" w:cs="Times New Roman"/>
          <w:sz w:val="24"/>
          <w:szCs w:val="24"/>
          <w:lang w:val="en-US"/>
        </w:rPr>
        <w:t>h</w:t>
      </w:r>
      <w:r w:rsidRPr="00D36A03">
        <w:rPr>
          <w:rFonts w:ascii="Times New Roman" w:hAnsi="Times New Roman" w:cs="Times New Roman"/>
          <w:sz w:val="24"/>
          <w:szCs w:val="24"/>
          <w:lang w:val="en-US"/>
        </w:rPr>
        <w:t xml:space="preserve">ave rephrased and it now reads as </w:t>
      </w:r>
      <w:r w:rsidRPr="00BE204F">
        <w:rPr>
          <w:rFonts w:ascii="Times New Roman" w:hAnsi="Times New Roman" w:cs="Times New Roman"/>
          <w:sz w:val="24"/>
          <w:szCs w:val="24"/>
          <w:lang w:val="en-US"/>
        </w:rPr>
        <w:t>follows</w:t>
      </w:r>
      <w:r w:rsidR="00BE204F" w:rsidRPr="00BE204F">
        <w:rPr>
          <w:rFonts w:ascii="Times New Roman" w:hAnsi="Times New Roman" w:cs="Times New Roman"/>
          <w:sz w:val="24"/>
          <w:szCs w:val="24"/>
          <w:lang w:val="en-US"/>
        </w:rPr>
        <w:t xml:space="preserve"> (Lines 44-4</w:t>
      </w:r>
      <w:r w:rsidR="00411AA4">
        <w:rPr>
          <w:rFonts w:ascii="Times New Roman" w:hAnsi="Times New Roman" w:cs="Times New Roman"/>
          <w:sz w:val="24"/>
          <w:szCs w:val="24"/>
          <w:lang w:val="en-US"/>
        </w:rPr>
        <w:t>7</w:t>
      </w:r>
      <w:r w:rsidR="00BE204F" w:rsidRPr="00BE204F">
        <w:rPr>
          <w:rFonts w:ascii="Times New Roman" w:hAnsi="Times New Roman" w:cs="Times New Roman"/>
          <w:sz w:val="24"/>
          <w:szCs w:val="24"/>
          <w:lang w:val="en-US"/>
        </w:rPr>
        <w:t>)</w:t>
      </w:r>
      <w:r w:rsidRPr="00BE204F">
        <w:rPr>
          <w:rFonts w:ascii="Times New Roman" w:hAnsi="Times New Roman" w:cs="Times New Roman"/>
          <w:sz w:val="24"/>
          <w:szCs w:val="24"/>
          <w:lang w:val="en-US"/>
        </w:rPr>
        <w:t>: “The marine aquarium trade is a global-scale industry that supplies enthusiastic hobbyists, along with public and private aquariums, a multitude of vertebrate and in-vertebrate organisms that mostly originate from coral reefs in southeast Asia [1].”.</w:t>
      </w:r>
    </w:p>
    <w:p w14:paraId="28E5E889" w14:textId="77777777" w:rsidR="005F7815" w:rsidRPr="00124B2A" w:rsidRDefault="005F7815" w:rsidP="00124B2A">
      <w:pPr>
        <w:spacing w:after="0" w:line="360" w:lineRule="auto"/>
        <w:jc w:val="both"/>
        <w:rPr>
          <w:rFonts w:ascii="Times New Roman" w:hAnsi="Times New Roman" w:cs="Times New Roman"/>
          <w:sz w:val="24"/>
          <w:szCs w:val="24"/>
          <w:lang w:val="en-US"/>
        </w:rPr>
      </w:pPr>
    </w:p>
    <w:p w14:paraId="171688A5" w14:textId="77777777" w:rsidR="00B0533B" w:rsidRPr="00D36A03" w:rsidRDefault="005F7815"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 xml:space="preserve">C3R3: </w:t>
      </w:r>
      <w:r w:rsidR="00B0533B" w:rsidRPr="00D36A03">
        <w:rPr>
          <w:rFonts w:ascii="Times New Roman" w:hAnsi="Times New Roman" w:cs="Times New Roman"/>
          <w:b/>
          <w:sz w:val="24"/>
          <w:szCs w:val="24"/>
          <w:lang w:val="en-US"/>
        </w:rPr>
        <w:t>I do not have any major objections regarding the manuscript, but I wish to provide some constructive criticism. I would like to give a few suggestions which the Authors may later use to build upon to expand their commentary, at least a little.</w:t>
      </w:r>
    </w:p>
    <w:p w14:paraId="5684D03F" w14:textId="77777777" w:rsidR="00B0533B" w:rsidRPr="00D36A03" w:rsidRDefault="00B0533B"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 xml:space="preserve">Firstly, considering the Authors' self-citations of previous papers, I understand that they focused their attention fully on marine ornamentals, as it appears to be their speciality. However, in my opinion, the subject of ornamental fish trade can not be be discussed without (briefly) mentioning freshwater species. There are notable differences, obviously, as the vast majority of traded freshwater ornamentals are artificially bred specimens, what remains in stark contrast to marine fish. Nevertheless, the ornamental fish trade is definitely dominated by freshwater fish, and even if the import of wild-caught batches of freshwater ornamentals is not as essential as the trade of captively-bred fish (within EU countries or </w:t>
      </w:r>
      <w:r w:rsidRPr="00D36A03">
        <w:rPr>
          <w:rFonts w:ascii="Times New Roman" w:hAnsi="Times New Roman" w:cs="Times New Roman"/>
          <w:b/>
          <w:sz w:val="24"/>
          <w:szCs w:val="24"/>
          <w:lang w:val="en-US"/>
        </w:rPr>
        <w:lastRenderedPageBreak/>
        <w:t>imported/exported from the EU), the monitoring of this part of the ornamental trade should be perceived as an equally important task as it is for marine fish. Thus, I suggest that the Authors could at least briefly allude to the subject of freshwater fish trade and the importance of its control, likewise as for marine species. I give two exempliary citations below which may be helpful in this regard.</w:t>
      </w:r>
    </w:p>
    <w:p w14:paraId="4035E477" w14:textId="77777777" w:rsidR="00B0533B" w:rsidRPr="00D36A03" w:rsidRDefault="00B0533B"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Evers, H. G., Pinnegar, J. K., &amp; Taylor, M. I. (2019). Where are they all from?–sources and sustainability in the ornamental freshwater fish trade. Journal of fish biology, 94(6), 909-916.</w:t>
      </w:r>
    </w:p>
    <w:p w14:paraId="6E8A926D" w14:textId="77777777" w:rsidR="00B0533B" w:rsidRPr="00D36A03" w:rsidRDefault="00B0533B" w:rsidP="00124B2A">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b/>
          <w:sz w:val="24"/>
          <w:szCs w:val="24"/>
          <w:lang w:val="en-US"/>
        </w:rPr>
        <w:t>King, T. A. (2019). Wild caught ornamental fish: a perspective from the UK ornamental aquatic industry on the sustainability of aquatic organisms and livelihoods. Journal of fish biology, 94(6), 925-936.</w:t>
      </w:r>
    </w:p>
    <w:p w14:paraId="552060B3" w14:textId="77777777" w:rsidR="00B0533B" w:rsidRPr="00D36A03" w:rsidRDefault="00D36A03" w:rsidP="00D36A03">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sz w:val="24"/>
          <w:szCs w:val="24"/>
          <w:lang w:val="en-US"/>
        </w:rPr>
        <w:t>Please see our reply to C7R3.</w:t>
      </w:r>
    </w:p>
    <w:p w14:paraId="562A8BAB" w14:textId="77777777" w:rsidR="005F7815" w:rsidRPr="00D36A03" w:rsidRDefault="005F7815" w:rsidP="00124B2A">
      <w:pPr>
        <w:spacing w:after="0" w:line="360" w:lineRule="auto"/>
        <w:jc w:val="both"/>
        <w:rPr>
          <w:rFonts w:ascii="Times New Roman" w:hAnsi="Times New Roman" w:cs="Times New Roman"/>
          <w:sz w:val="24"/>
          <w:szCs w:val="24"/>
          <w:lang w:val="en-US"/>
        </w:rPr>
      </w:pPr>
    </w:p>
    <w:p w14:paraId="393CF464" w14:textId="77777777" w:rsidR="00B0533B" w:rsidRPr="00D36A03" w:rsidRDefault="005F7815"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 xml:space="preserve">C4R3: </w:t>
      </w:r>
      <w:r w:rsidR="00B0533B" w:rsidRPr="00D36A03">
        <w:rPr>
          <w:rFonts w:ascii="Times New Roman" w:hAnsi="Times New Roman" w:cs="Times New Roman"/>
          <w:b/>
          <w:sz w:val="24"/>
          <w:szCs w:val="24"/>
          <w:lang w:val="en-US"/>
        </w:rPr>
        <w:t>Secondly, the currently uncontrolled trade of (mostly) freshwater ornamental fish and shellfish is a gateway for the spreading of (potentially) invasive species, what may have serious consequences for local aquatic environments, such as the transmission of the crayfish plague. Once again, I give two citations as point of reference.</w:t>
      </w:r>
    </w:p>
    <w:p w14:paraId="72786EED" w14:textId="77777777" w:rsidR="00B0533B" w:rsidRPr="00D36A03" w:rsidRDefault="00B0533B"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Chan, F. T., Beatty, S. J., Gilles Jr, A. S., Hill, J. E., Kozic, S., Luo, D., ... &amp; Copp, G. H. (2019). Leaving the fish bowl: the ornamental trade as a global vector for freshwater fish invasions. Aquatic ecosystem health &amp; management, 22(4), 417-439.</w:t>
      </w:r>
    </w:p>
    <w:p w14:paraId="114468B2" w14:textId="77777777" w:rsidR="00B0533B" w:rsidRPr="00D36A03" w:rsidRDefault="00B0533B" w:rsidP="00124B2A">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b/>
          <w:sz w:val="24"/>
          <w:szCs w:val="24"/>
          <w:lang w:val="en-US"/>
        </w:rPr>
        <w:t>Svoboda, J., Mrugała, A., Kozubíková‐Balcarová, E., &amp; Petrusek, A. (2017). Hosts and transmission of the crayfish plague pathogen Aphanomyces astaci: a review. Journal of fish diseases, 40(1), 127-140.</w:t>
      </w:r>
    </w:p>
    <w:p w14:paraId="08712C0A" w14:textId="77777777" w:rsidR="00D36A03" w:rsidRPr="00D36A03" w:rsidRDefault="00D36A03" w:rsidP="00D36A03">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sz w:val="24"/>
          <w:szCs w:val="24"/>
          <w:lang w:val="en-US"/>
        </w:rPr>
        <w:t>Please see our reply to C7R3.</w:t>
      </w:r>
    </w:p>
    <w:p w14:paraId="78B33806" w14:textId="77777777" w:rsidR="00B0533B" w:rsidRPr="00D36A03" w:rsidRDefault="00B0533B" w:rsidP="00124B2A">
      <w:pPr>
        <w:spacing w:after="0" w:line="360" w:lineRule="auto"/>
        <w:jc w:val="both"/>
        <w:rPr>
          <w:rFonts w:ascii="Times New Roman" w:hAnsi="Times New Roman" w:cs="Times New Roman"/>
          <w:sz w:val="24"/>
          <w:szCs w:val="24"/>
          <w:lang w:val="en-US"/>
        </w:rPr>
      </w:pPr>
    </w:p>
    <w:p w14:paraId="0E792775" w14:textId="77777777" w:rsidR="00B0533B" w:rsidRPr="00D36A03" w:rsidRDefault="005F7815"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 xml:space="preserve">C5R3: </w:t>
      </w:r>
      <w:r w:rsidR="00B0533B" w:rsidRPr="00D36A03">
        <w:rPr>
          <w:rFonts w:ascii="Times New Roman" w:hAnsi="Times New Roman" w:cs="Times New Roman"/>
          <w:b/>
          <w:sz w:val="24"/>
          <w:szCs w:val="24"/>
          <w:lang w:val="en-US"/>
        </w:rPr>
        <w:t>Thirdly, although the trade of GMO ornamental fish is not allowed within the EU, it is fairly easy to purchase such genetically-modified, fluorescent fish (such as the "GloFish" from the US) in various European countries. As the transgenic technology keeps on skyrocketing in recent years, it is reasonable to predict that the number of such genetically engineered ornamental species available on the market will only keep on growing, which is yet another argument for a better use of ornamental fish trade control tools.</w:t>
      </w:r>
    </w:p>
    <w:p w14:paraId="58EB6EEC" w14:textId="77777777" w:rsidR="00B0533B" w:rsidRPr="00D36A03" w:rsidRDefault="00B0533B" w:rsidP="00124B2A">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b/>
          <w:sz w:val="24"/>
          <w:szCs w:val="24"/>
          <w:lang w:val="en-US"/>
        </w:rPr>
        <w:lastRenderedPageBreak/>
        <w:t>Debode, F., Marien, A., Ledoux, Q., Janssen, E., Ancion, C., &amp; Berben, G. (2020). Detection of ornamental transgenic fish by real-time PCR and fluorescence microscopy. Transgenic research, 29(3), 283-294</w:t>
      </w:r>
      <w:r w:rsidRPr="00D36A03">
        <w:rPr>
          <w:rFonts w:ascii="Times New Roman" w:hAnsi="Times New Roman" w:cs="Times New Roman"/>
          <w:sz w:val="24"/>
          <w:szCs w:val="24"/>
          <w:lang w:val="en-US"/>
        </w:rPr>
        <w:t>.</w:t>
      </w:r>
    </w:p>
    <w:p w14:paraId="5B0B2F25" w14:textId="77777777" w:rsidR="00D36A03" w:rsidRPr="00D36A03" w:rsidRDefault="00D36A03" w:rsidP="00D36A03">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sz w:val="24"/>
          <w:szCs w:val="24"/>
          <w:lang w:val="en-US"/>
        </w:rPr>
        <w:t>Please see our reply to C7R3.</w:t>
      </w:r>
    </w:p>
    <w:p w14:paraId="571C8F5B" w14:textId="77777777" w:rsidR="00B0533B" w:rsidRPr="00D36A03" w:rsidRDefault="00B0533B" w:rsidP="00124B2A">
      <w:pPr>
        <w:spacing w:after="0" w:line="360" w:lineRule="auto"/>
        <w:jc w:val="both"/>
        <w:rPr>
          <w:rFonts w:ascii="Times New Roman" w:hAnsi="Times New Roman" w:cs="Times New Roman"/>
          <w:sz w:val="24"/>
          <w:szCs w:val="24"/>
          <w:lang w:val="en-US"/>
        </w:rPr>
      </w:pPr>
    </w:p>
    <w:p w14:paraId="7DB48BFE" w14:textId="77777777" w:rsidR="00B0533B" w:rsidRPr="00D36A03" w:rsidRDefault="005F7815" w:rsidP="00124B2A">
      <w:pPr>
        <w:spacing w:after="0" w:line="360" w:lineRule="auto"/>
        <w:jc w:val="both"/>
        <w:rPr>
          <w:rFonts w:ascii="Times New Roman" w:hAnsi="Times New Roman" w:cs="Times New Roman"/>
          <w:b/>
          <w:sz w:val="24"/>
          <w:szCs w:val="24"/>
          <w:lang w:val="en-US"/>
        </w:rPr>
      </w:pPr>
      <w:r w:rsidRPr="00D36A03">
        <w:rPr>
          <w:rFonts w:ascii="Times New Roman" w:hAnsi="Times New Roman" w:cs="Times New Roman"/>
          <w:b/>
          <w:sz w:val="24"/>
          <w:szCs w:val="24"/>
          <w:lang w:val="en-US"/>
        </w:rPr>
        <w:t xml:space="preserve">C6R3: </w:t>
      </w:r>
      <w:r w:rsidR="00B0533B" w:rsidRPr="00D36A03">
        <w:rPr>
          <w:rFonts w:ascii="Times New Roman" w:hAnsi="Times New Roman" w:cs="Times New Roman"/>
          <w:b/>
          <w:sz w:val="24"/>
          <w:szCs w:val="24"/>
          <w:lang w:val="en-US"/>
        </w:rPr>
        <w:t>Finally, the artificial breeding of marine ornamental species has seen some significant improvements in recent years (citation below), therefore it is highly possible that the inhouse production of these fish within the EU will grow in near future. It is also likely that GMO marine fish will soon be entering the market, as well. This shows that the need to control the production and trade within the EU will probably be at least as important as the monitoring of imports which arrive from all over the world.</w:t>
      </w:r>
    </w:p>
    <w:p w14:paraId="126B8BBC" w14:textId="77777777" w:rsidR="00B0533B" w:rsidRPr="00D36A03" w:rsidRDefault="00B0533B" w:rsidP="00124B2A">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b/>
          <w:sz w:val="24"/>
          <w:szCs w:val="24"/>
          <w:lang w:val="en-US"/>
        </w:rPr>
        <w:t>Chen, J. Y., Zeng, C., Jerry, D. R., &amp; Cobcroft, J. M. (2020). Recent advances of marine ornamental fish larviculture: broodstock reproduction, live prey and feeding regimes, and comparison between demersal and pelagic spawners. Reviews in Aquaculture, 12(3), 1518-1541</w:t>
      </w:r>
      <w:r w:rsidRPr="00D36A03">
        <w:rPr>
          <w:rFonts w:ascii="Times New Roman" w:hAnsi="Times New Roman" w:cs="Times New Roman"/>
          <w:sz w:val="24"/>
          <w:szCs w:val="24"/>
          <w:lang w:val="en-US"/>
        </w:rPr>
        <w:t>.</w:t>
      </w:r>
    </w:p>
    <w:p w14:paraId="42DC5389" w14:textId="77777777" w:rsidR="00D36A03" w:rsidRDefault="00D36A03" w:rsidP="00D36A03">
      <w:pPr>
        <w:spacing w:after="0" w:line="360" w:lineRule="auto"/>
        <w:jc w:val="both"/>
        <w:rPr>
          <w:rFonts w:ascii="Times New Roman" w:hAnsi="Times New Roman" w:cs="Times New Roman"/>
          <w:sz w:val="24"/>
          <w:szCs w:val="24"/>
          <w:lang w:val="en-US"/>
        </w:rPr>
      </w:pPr>
      <w:r w:rsidRPr="00D36A03">
        <w:rPr>
          <w:rFonts w:ascii="Times New Roman" w:hAnsi="Times New Roman" w:cs="Times New Roman"/>
          <w:sz w:val="24"/>
          <w:szCs w:val="24"/>
          <w:lang w:val="en-US"/>
        </w:rPr>
        <w:t>Please see our reply to C7R3.</w:t>
      </w:r>
    </w:p>
    <w:p w14:paraId="197D7701" w14:textId="77777777" w:rsidR="00B0533B" w:rsidRPr="00124B2A" w:rsidRDefault="00B0533B" w:rsidP="00124B2A">
      <w:pPr>
        <w:spacing w:after="0" w:line="360" w:lineRule="auto"/>
        <w:jc w:val="both"/>
        <w:rPr>
          <w:rFonts w:ascii="Times New Roman" w:hAnsi="Times New Roman" w:cs="Times New Roman"/>
          <w:sz w:val="24"/>
          <w:szCs w:val="24"/>
          <w:lang w:val="en-US"/>
        </w:rPr>
      </w:pPr>
    </w:p>
    <w:p w14:paraId="7D4B18BB" w14:textId="77777777" w:rsidR="00B0533B" w:rsidRPr="00B67D88" w:rsidRDefault="005F7815" w:rsidP="00124B2A">
      <w:pPr>
        <w:spacing w:after="0" w:line="360" w:lineRule="auto"/>
        <w:jc w:val="both"/>
        <w:rPr>
          <w:rFonts w:ascii="Times New Roman" w:hAnsi="Times New Roman" w:cs="Times New Roman"/>
          <w:b/>
          <w:sz w:val="24"/>
          <w:szCs w:val="24"/>
          <w:lang w:val="en-US"/>
        </w:rPr>
      </w:pPr>
      <w:r w:rsidRPr="00B67D88">
        <w:rPr>
          <w:rFonts w:ascii="Times New Roman" w:hAnsi="Times New Roman" w:cs="Times New Roman"/>
          <w:b/>
          <w:sz w:val="24"/>
          <w:szCs w:val="24"/>
          <w:lang w:val="en-US"/>
        </w:rPr>
        <w:t xml:space="preserve">C7R3: </w:t>
      </w:r>
      <w:r w:rsidR="00B0533B" w:rsidRPr="00B67D88">
        <w:rPr>
          <w:rFonts w:ascii="Times New Roman" w:hAnsi="Times New Roman" w:cs="Times New Roman"/>
          <w:b/>
          <w:sz w:val="24"/>
          <w:szCs w:val="24"/>
          <w:lang w:val="en-US"/>
        </w:rPr>
        <w:t>I am sorry that this review is so lengthy, but I believe that my remarks will broaden the aspects mentioned in this paper. Simply put, there needs to be even more emphasis put on the importance of the monitoring of the ornamental fish trade in the EU, for a variety of reasons.</w:t>
      </w:r>
    </w:p>
    <w:p w14:paraId="4500C70D" w14:textId="2BD96580" w:rsidR="00D36A03" w:rsidRDefault="005F7815" w:rsidP="000C3891">
      <w:pPr>
        <w:spacing w:after="0" w:line="360" w:lineRule="auto"/>
        <w:jc w:val="both"/>
        <w:rPr>
          <w:rFonts w:ascii="Times New Roman" w:hAnsi="Times New Roman" w:cs="Times New Roman"/>
          <w:sz w:val="24"/>
          <w:szCs w:val="24"/>
          <w:lang w:val="en-US"/>
        </w:rPr>
      </w:pPr>
      <w:r w:rsidRPr="00B67D88">
        <w:rPr>
          <w:rFonts w:ascii="Times New Roman" w:hAnsi="Times New Roman" w:cs="Times New Roman"/>
          <w:sz w:val="24"/>
          <w:szCs w:val="24"/>
          <w:lang w:val="en-US"/>
        </w:rPr>
        <w:t xml:space="preserve">We thank Reviewer #3 for the insightful comments provided </w:t>
      </w:r>
      <w:r w:rsidR="00970E2C">
        <w:rPr>
          <w:rFonts w:ascii="Times New Roman" w:hAnsi="Times New Roman" w:cs="Times New Roman"/>
          <w:sz w:val="24"/>
          <w:szCs w:val="24"/>
          <w:lang w:val="en-US"/>
        </w:rPr>
        <w:t xml:space="preserve">above </w:t>
      </w:r>
      <w:r w:rsidR="00D36A03">
        <w:rPr>
          <w:rFonts w:ascii="Times New Roman" w:hAnsi="Times New Roman" w:cs="Times New Roman"/>
          <w:sz w:val="24"/>
          <w:szCs w:val="24"/>
          <w:lang w:val="en-US"/>
        </w:rPr>
        <w:t xml:space="preserve">(C3R3-C6R3) </w:t>
      </w:r>
      <w:r w:rsidRPr="00B67D88">
        <w:rPr>
          <w:rFonts w:ascii="Times New Roman" w:hAnsi="Times New Roman" w:cs="Times New Roman"/>
          <w:sz w:val="24"/>
          <w:szCs w:val="24"/>
          <w:lang w:val="en-US"/>
        </w:rPr>
        <w:t xml:space="preserve">that clearly highlight the need </w:t>
      </w:r>
      <w:r w:rsidR="00970E2C">
        <w:rPr>
          <w:rFonts w:ascii="Times New Roman" w:hAnsi="Times New Roman" w:cs="Times New Roman"/>
          <w:sz w:val="24"/>
          <w:szCs w:val="24"/>
          <w:lang w:val="en-US"/>
        </w:rPr>
        <w:t xml:space="preserve">for </w:t>
      </w:r>
      <w:r w:rsidRPr="00B67D88">
        <w:rPr>
          <w:rFonts w:ascii="Times New Roman" w:hAnsi="Times New Roman" w:cs="Times New Roman"/>
          <w:sz w:val="24"/>
          <w:szCs w:val="24"/>
          <w:lang w:val="en-US"/>
        </w:rPr>
        <w:t xml:space="preserve">a </w:t>
      </w:r>
      <w:r w:rsidR="00D36A03">
        <w:rPr>
          <w:rFonts w:ascii="Times New Roman" w:hAnsi="Times New Roman" w:cs="Times New Roman"/>
          <w:sz w:val="24"/>
          <w:szCs w:val="24"/>
          <w:lang w:val="en-US"/>
        </w:rPr>
        <w:t xml:space="preserve">more in depth and </w:t>
      </w:r>
      <w:r w:rsidRPr="00B67D88">
        <w:rPr>
          <w:rFonts w:ascii="Times New Roman" w:hAnsi="Times New Roman" w:cs="Times New Roman"/>
          <w:sz w:val="24"/>
          <w:szCs w:val="24"/>
          <w:lang w:val="en-US"/>
        </w:rPr>
        <w:t xml:space="preserve">critical </w:t>
      </w:r>
      <w:r w:rsidR="00D36A03">
        <w:rPr>
          <w:rFonts w:ascii="Times New Roman" w:hAnsi="Times New Roman" w:cs="Times New Roman"/>
          <w:sz w:val="24"/>
          <w:szCs w:val="24"/>
          <w:lang w:val="en-US"/>
        </w:rPr>
        <w:t xml:space="preserve">look </w:t>
      </w:r>
      <w:r w:rsidRPr="00B67D88">
        <w:rPr>
          <w:rFonts w:ascii="Times New Roman" w:hAnsi="Times New Roman" w:cs="Times New Roman"/>
          <w:sz w:val="24"/>
          <w:szCs w:val="24"/>
          <w:lang w:val="en-US"/>
        </w:rPr>
        <w:t xml:space="preserve">on the mechanisms currently employed by the EU to survey the imports of millions of aquatic organisms that every year </w:t>
      </w:r>
      <w:r w:rsidR="00970E2C">
        <w:rPr>
          <w:rFonts w:ascii="Times New Roman" w:hAnsi="Times New Roman" w:cs="Times New Roman"/>
          <w:sz w:val="24"/>
          <w:szCs w:val="24"/>
          <w:lang w:val="en-US"/>
        </w:rPr>
        <w:t xml:space="preserve">enter </w:t>
      </w:r>
      <w:r w:rsidRPr="00B67D88">
        <w:rPr>
          <w:rFonts w:ascii="Times New Roman" w:hAnsi="Times New Roman" w:cs="Times New Roman"/>
          <w:sz w:val="24"/>
          <w:szCs w:val="24"/>
          <w:lang w:val="en-US"/>
        </w:rPr>
        <w:t xml:space="preserve">its member states. </w:t>
      </w:r>
      <w:r w:rsidR="00D36A03">
        <w:rPr>
          <w:rFonts w:ascii="Times New Roman" w:hAnsi="Times New Roman" w:cs="Times New Roman"/>
          <w:sz w:val="24"/>
          <w:szCs w:val="24"/>
          <w:lang w:val="en-US"/>
        </w:rPr>
        <w:t>As Reviewer #3 well point</w:t>
      </w:r>
      <w:r w:rsidR="000144A1">
        <w:rPr>
          <w:rFonts w:ascii="Times New Roman" w:hAnsi="Times New Roman" w:cs="Times New Roman"/>
          <w:sz w:val="24"/>
          <w:szCs w:val="24"/>
          <w:lang w:val="en-US"/>
        </w:rPr>
        <w:t>s out</w:t>
      </w:r>
      <w:r w:rsidR="00D36A03">
        <w:rPr>
          <w:rFonts w:ascii="Times New Roman" w:hAnsi="Times New Roman" w:cs="Times New Roman"/>
          <w:sz w:val="24"/>
          <w:szCs w:val="24"/>
          <w:lang w:val="en-US"/>
        </w:rPr>
        <w:t xml:space="preserve">, the volume of </w:t>
      </w:r>
      <w:r w:rsidR="00970E2C">
        <w:rPr>
          <w:rFonts w:ascii="Times New Roman" w:hAnsi="Times New Roman" w:cs="Times New Roman"/>
          <w:sz w:val="24"/>
          <w:szCs w:val="24"/>
          <w:lang w:val="en-US"/>
        </w:rPr>
        <w:t xml:space="preserve">ornamental freshwater </w:t>
      </w:r>
      <w:r w:rsidR="00D36A03">
        <w:rPr>
          <w:rFonts w:ascii="Times New Roman" w:hAnsi="Times New Roman" w:cs="Times New Roman"/>
          <w:sz w:val="24"/>
          <w:szCs w:val="24"/>
          <w:lang w:val="en-US"/>
        </w:rPr>
        <w:t>species bei</w:t>
      </w:r>
      <w:r w:rsidR="00970E2C">
        <w:rPr>
          <w:rFonts w:ascii="Times New Roman" w:hAnsi="Times New Roman" w:cs="Times New Roman"/>
          <w:sz w:val="24"/>
          <w:szCs w:val="24"/>
          <w:lang w:val="en-US"/>
        </w:rPr>
        <w:t>ng traded is incredibly higher when compared to that of marine ornamentals. This unbalance often impairs researchers to have a clear picture of what share the marine aquarium trade really plays in the aquarium industry. The recent work by Biondo and Burki (2020) (</w:t>
      </w:r>
      <w:r w:rsidR="00970E2C" w:rsidRPr="00970E2C">
        <w:rPr>
          <w:rFonts w:ascii="Times New Roman" w:hAnsi="Times New Roman" w:cs="Times New Roman"/>
          <w:sz w:val="24"/>
          <w:szCs w:val="24"/>
          <w:lang w:val="en-US"/>
        </w:rPr>
        <w:t>A systematic review of the ornamental fish trade with emphasis on coral reef fishes - An impossible task. Animals 2020, 10, doi:10.3390/ani10112014.</w:t>
      </w:r>
      <w:r w:rsidR="00970E2C">
        <w:rPr>
          <w:rFonts w:ascii="Times New Roman" w:hAnsi="Times New Roman" w:cs="Times New Roman"/>
          <w:sz w:val="24"/>
          <w:szCs w:val="24"/>
          <w:lang w:val="en-US"/>
        </w:rPr>
        <w:t xml:space="preserve">) is an excellent example of this constraint. As such, in the present work the authors specifically decided not </w:t>
      </w:r>
      <w:r w:rsidR="007F5A1E">
        <w:rPr>
          <w:rFonts w:ascii="Times New Roman" w:hAnsi="Times New Roman" w:cs="Times New Roman"/>
          <w:sz w:val="24"/>
          <w:szCs w:val="24"/>
          <w:lang w:val="en-US"/>
        </w:rPr>
        <w:t xml:space="preserve">to </w:t>
      </w:r>
      <w:r w:rsidR="00970E2C">
        <w:rPr>
          <w:rFonts w:ascii="Times New Roman" w:hAnsi="Times New Roman" w:cs="Times New Roman"/>
          <w:sz w:val="24"/>
          <w:szCs w:val="24"/>
          <w:lang w:val="en-US"/>
        </w:rPr>
        <w:t xml:space="preserve">address freshwater ornamentals so the focus would not be deviated from our main objective: the blurry trade-chains of the </w:t>
      </w:r>
      <w:r w:rsidR="00970E2C">
        <w:rPr>
          <w:rFonts w:ascii="Times New Roman" w:hAnsi="Times New Roman" w:cs="Times New Roman"/>
          <w:sz w:val="24"/>
          <w:szCs w:val="24"/>
          <w:lang w:val="en-US"/>
        </w:rPr>
        <w:lastRenderedPageBreak/>
        <w:t xml:space="preserve">marine aquarium industry. As Reviewer #3 </w:t>
      </w:r>
      <w:r w:rsidR="000C3891">
        <w:rPr>
          <w:rFonts w:ascii="Times New Roman" w:hAnsi="Times New Roman" w:cs="Times New Roman"/>
          <w:sz w:val="24"/>
          <w:szCs w:val="24"/>
          <w:lang w:val="en-US"/>
        </w:rPr>
        <w:t>highlighted, most marine ornamental species are still sourced from the wild (while most freshwater ornamental species are culture in captivity). Therefore, the trade of marine ornamental species should be, whenever possible, disentangled from that of freshwater ornamental species so a clearer and global picture of what this industry represents can finally start to be shaped.</w:t>
      </w:r>
    </w:p>
    <w:p w14:paraId="49E12725" w14:textId="4E17AB2D" w:rsidR="005F7815" w:rsidRPr="005F7815" w:rsidRDefault="005F7815" w:rsidP="00124B2A">
      <w:pPr>
        <w:spacing w:after="0" w:line="360" w:lineRule="auto"/>
        <w:jc w:val="both"/>
        <w:rPr>
          <w:rFonts w:ascii="Times New Roman" w:hAnsi="Times New Roman" w:cs="Times New Roman"/>
          <w:sz w:val="24"/>
          <w:szCs w:val="24"/>
          <w:lang w:val="en-US"/>
        </w:rPr>
      </w:pPr>
      <w:r w:rsidRPr="00B67D88">
        <w:rPr>
          <w:rFonts w:ascii="Times New Roman" w:hAnsi="Times New Roman" w:cs="Times New Roman"/>
          <w:sz w:val="24"/>
          <w:szCs w:val="24"/>
          <w:lang w:val="en-US"/>
        </w:rPr>
        <w:t xml:space="preserve">Current practices </w:t>
      </w:r>
      <w:r w:rsidR="000C3891">
        <w:rPr>
          <w:rFonts w:ascii="Times New Roman" w:hAnsi="Times New Roman" w:cs="Times New Roman"/>
          <w:sz w:val="24"/>
          <w:szCs w:val="24"/>
          <w:lang w:val="en-US"/>
        </w:rPr>
        <w:t xml:space="preserve">surveying </w:t>
      </w:r>
      <w:r w:rsidRPr="00B67D88">
        <w:rPr>
          <w:rFonts w:ascii="Times New Roman" w:hAnsi="Times New Roman" w:cs="Times New Roman"/>
          <w:sz w:val="24"/>
          <w:szCs w:val="24"/>
          <w:lang w:val="en-US"/>
        </w:rPr>
        <w:t xml:space="preserve">the trade of ornamental species (either marine or freshwater) </w:t>
      </w:r>
      <w:r w:rsidR="000C3891">
        <w:rPr>
          <w:rFonts w:ascii="Times New Roman" w:hAnsi="Times New Roman" w:cs="Times New Roman"/>
          <w:sz w:val="24"/>
          <w:szCs w:val="24"/>
          <w:lang w:val="en-US"/>
        </w:rPr>
        <w:t xml:space="preserve">in the EU </w:t>
      </w:r>
      <w:r w:rsidRPr="00B67D88">
        <w:rPr>
          <w:rFonts w:ascii="Times New Roman" w:hAnsi="Times New Roman" w:cs="Times New Roman"/>
          <w:sz w:val="24"/>
          <w:szCs w:val="24"/>
          <w:lang w:val="en-US"/>
        </w:rPr>
        <w:t>are clearly insufficient, they do not allow to know what is being imported, in what numbers, from where, if specimens are farmed or collected f</w:t>
      </w:r>
      <w:r w:rsidR="002E3E57">
        <w:rPr>
          <w:rFonts w:ascii="Times New Roman" w:hAnsi="Times New Roman" w:cs="Times New Roman"/>
          <w:sz w:val="24"/>
          <w:szCs w:val="24"/>
          <w:lang w:val="en-US"/>
        </w:rPr>
        <w:t>rom</w:t>
      </w:r>
      <w:r w:rsidRPr="00B67D88">
        <w:rPr>
          <w:rFonts w:ascii="Times New Roman" w:hAnsi="Times New Roman" w:cs="Times New Roman"/>
          <w:sz w:val="24"/>
          <w:szCs w:val="24"/>
          <w:lang w:val="en-US"/>
        </w:rPr>
        <w:t xml:space="preserve"> the wild</w:t>
      </w:r>
      <w:r w:rsidR="000C3891">
        <w:rPr>
          <w:rFonts w:ascii="Times New Roman" w:hAnsi="Times New Roman" w:cs="Times New Roman"/>
          <w:sz w:val="24"/>
          <w:szCs w:val="24"/>
          <w:lang w:val="en-US"/>
        </w:rPr>
        <w:t xml:space="preserve"> (C3R3)</w:t>
      </w:r>
      <w:r w:rsidRPr="00B67D88">
        <w:rPr>
          <w:rFonts w:ascii="Times New Roman" w:hAnsi="Times New Roman" w:cs="Times New Roman"/>
          <w:sz w:val="24"/>
          <w:szCs w:val="24"/>
          <w:lang w:val="en-US"/>
        </w:rPr>
        <w:t>, if they are invasive</w:t>
      </w:r>
      <w:r w:rsidR="000C3891">
        <w:rPr>
          <w:rFonts w:ascii="Times New Roman" w:hAnsi="Times New Roman" w:cs="Times New Roman"/>
          <w:sz w:val="24"/>
          <w:szCs w:val="24"/>
          <w:lang w:val="en-US"/>
        </w:rPr>
        <w:t xml:space="preserve"> and/or</w:t>
      </w:r>
      <w:r w:rsidRPr="00B67D88">
        <w:rPr>
          <w:rFonts w:ascii="Times New Roman" w:hAnsi="Times New Roman" w:cs="Times New Roman"/>
          <w:sz w:val="24"/>
          <w:szCs w:val="24"/>
          <w:lang w:val="en-US"/>
        </w:rPr>
        <w:t xml:space="preserve"> potential vectors of disease</w:t>
      </w:r>
      <w:r w:rsidR="000C3891">
        <w:rPr>
          <w:rFonts w:ascii="Times New Roman" w:hAnsi="Times New Roman" w:cs="Times New Roman"/>
          <w:sz w:val="24"/>
          <w:szCs w:val="24"/>
          <w:lang w:val="en-US"/>
        </w:rPr>
        <w:t xml:space="preserve"> (C4R3), as well as if </w:t>
      </w:r>
      <w:r w:rsidRPr="00B67D88">
        <w:rPr>
          <w:rFonts w:ascii="Times New Roman" w:hAnsi="Times New Roman" w:cs="Times New Roman"/>
          <w:sz w:val="24"/>
          <w:szCs w:val="24"/>
          <w:lang w:val="en-US"/>
        </w:rPr>
        <w:t>GMO</w:t>
      </w:r>
      <w:r w:rsidR="000C3891">
        <w:rPr>
          <w:rFonts w:ascii="Times New Roman" w:hAnsi="Times New Roman" w:cs="Times New Roman"/>
          <w:sz w:val="24"/>
          <w:szCs w:val="24"/>
          <w:lang w:val="en-US"/>
        </w:rPr>
        <w:t xml:space="preserve"> species are being illegally imported into the EU (C5R3) or may soon start to be made available (C6R3)</w:t>
      </w:r>
      <w:r w:rsidRPr="00B67D88">
        <w:rPr>
          <w:rFonts w:ascii="Times New Roman" w:hAnsi="Times New Roman" w:cs="Times New Roman"/>
          <w:sz w:val="24"/>
          <w:szCs w:val="24"/>
          <w:lang w:val="en-US"/>
        </w:rPr>
        <w:t xml:space="preserve">. It is unquestionable that </w:t>
      </w:r>
      <w:r w:rsidR="000C3891">
        <w:rPr>
          <w:rFonts w:ascii="Times New Roman" w:hAnsi="Times New Roman" w:cs="Times New Roman"/>
          <w:sz w:val="24"/>
          <w:szCs w:val="24"/>
          <w:lang w:val="en-US"/>
        </w:rPr>
        <w:t xml:space="preserve">issues raised by Reviewer #3 clearly show that there is </w:t>
      </w:r>
      <w:r w:rsidRPr="00B67D88">
        <w:rPr>
          <w:rFonts w:ascii="Times New Roman" w:hAnsi="Times New Roman" w:cs="Times New Roman"/>
          <w:sz w:val="24"/>
          <w:szCs w:val="24"/>
          <w:lang w:val="en-US"/>
        </w:rPr>
        <w:t xml:space="preserve">more than enough material for </w:t>
      </w:r>
      <w:r w:rsidR="000C3891">
        <w:rPr>
          <w:rFonts w:ascii="Times New Roman" w:hAnsi="Times New Roman" w:cs="Times New Roman"/>
          <w:sz w:val="24"/>
          <w:szCs w:val="24"/>
          <w:lang w:val="en-US"/>
        </w:rPr>
        <w:t xml:space="preserve">a more extensive </w:t>
      </w:r>
      <w:r w:rsidRPr="00B67D88">
        <w:rPr>
          <w:rFonts w:ascii="Times New Roman" w:hAnsi="Times New Roman" w:cs="Times New Roman"/>
          <w:sz w:val="24"/>
          <w:szCs w:val="24"/>
          <w:lang w:val="en-US"/>
        </w:rPr>
        <w:t xml:space="preserve">work </w:t>
      </w:r>
      <w:r w:rsidR="00B67D88" w:rsidRPr="00B67D88">
        <w:rPr>
          <w:rFonts w:ascii="Times New Roman" w:hAnsi="Times New Roman" w:cs="Times New Roman"/>
          <w:sz w:val="24"/>
          <w:szCs w:val="24"/>
          <w:lang w:val="en-US"/>
        </w:rPr>
        <w:t xml:space="preserve">framed under a wider scope and not only specifically addressing “Nemos and Dorys”. If any of the Reviewers wants </w:t>
      </w:r>
      <w:r w:rsidR="000C3891">
        <w:rPr>
          <w:rFonts w:ascii="Times New Roman" w:hAnsi="Times New Roman" w:cs="Times New Roman"/>
          <w:sz w:val="24"/>
          <w:szCs w:val="24"/>
          <w:lang w:val="en-US"/>
        </w:rPr>
        <w:t xml:space="preserve">to </w:t>
      </w:r>
      <w:r w:rsidR="00B67D88" w:rsidRPr="00B67D88">
        <w:rPr>
          <w:rFonts w:ascii="Times New Roman" w:hAnsi="Times New Roman" w:cs="Times New Roman"/>
          <w:sz w:val="24"/>
          <w:szCs w:val="24"/>
          <w:lang w:val="en-US"/>
        </w:rPr>
        <w:t xml:space="preserve">contact the authors, namely Reviewer #3, we would certainly consider </w:t>
      </w:r>
      <w:r w:rsidR="000C3891">
        <w:rPr>
          <w:rFonts w:ascii="Times New Roman" w:hAnsi="Times New Roman" w:cs="Times New Roman"/>
          <w:sz w:val="24"/>
          <w:szCs w:val="24"/>
          <w:lang w:val="en-US"/>
        </w:rPr>
        <w:t xml:space="preserve">embracing such a </w:t>
      </w:r>
      <w:r w:rsidR="00B67D88" w:rsidRPr="00B67D88">
        <w:rPr>
          <w:rFonts w:ascii="Times New Roman" w:hAnsi="Times New Roman" w:cs="Times New Roman"/>
          <w:sz w:val="24"/>
          <w:szCs w:val="24"/>
          <w:lang w:val="en-US"/>
        </w:rPr>
        <w:t>challeng</w:t>
      </w:r>
      <w:r w:rsidR="000C3891">
        <w:rPr>
          <w:rFonts w:ascii="Times New Roman" w:hAnsi="Times New Roman" w:cs="Times New Roman"/>
          <w:sz w:val="24"/>
          <w:szCs w:val="24"/>
          <w:lang w:val="en-US"/>
        </w:rPr>
        <w:t xml:space="preserve">ing task to </w:t>
      </w:r>
      <w:r w:rsidR="00B67D88" w:rsidRPr="00B67D88">
        <w:rPr>
          <w:rFonts w:ascii="Times New Roman" w:hAnsi="Times New Roman" w:cs="Times New Roman"/>
          <w:sz w:val="24"/>
          <w:szCs w:val="24"/>
          <w:lang w:val="en-US"/>
        </w:rPr>
        <w:t>produc</w:t>
      </w:r>
      <w:r w:rsidR="000C3891">
        <w:rPr>
          <w:rFonts w:ascii="Times New Roman" w:hAnsi="Times New Roman" w:cs="Times New Roman"/>
          <w:sz w:val="24"/>
          <w:szCs w:val="24"/>
          <w:lang w:val="en-US"/>
        </w:rPr>
        <w:t xml:space="preserve">e a </w:t>
      </w:r>
      <w:r w:rsidR="00B67D88" w:rsidRPr="00B67D88">
        <w:rPr>
          <w:rFonts w:ascii="Times New Roman" w:hAnsi="Times New Roman" w:cs="Times New Roman"/>
          <w:sz w:val="24"/>
          <w:szCs w:val="24"/>
          <w:lang w:val="en-US"/>
        </w:rPr>
        <w:t xml:space="preserve">manuscript </w:t>
      </w:r>
      <w:r w:rsidR="000C3891">
        <w:rPr>
          <w:rFonts w:ascii="Times New Roman" w:hAnsi="Times New Roman" w:cs="Times New Roman"/>
          <w:sz w:val="24"/>
          <w:szCs w:val="24"/>
          <w:lang w:val="en-US"/>
        </w:rPr>
        <w:t xml:space="preserve">that could address in detail </w:t>
      </w:r>
      <w:r w:rsidR="00B67D88" w:rsidRPr="00B67D88">
        <w:rPr>
          <w:rFonts w:ascii="Times New Roman" w:hAnsi="Times New Roman" w:cs="Times New Roman"/>
          <w:sz w:val="24"/>
          <w:szCs w:val="24"/>
          <w:lang w:val="en-US"/>
        </w:rPr>
        <w:t xml:space="preserve">the issues associated with the trade of aquatic ornamentals </w:t>
      </w:r>
      <w:r w:rsidR="00B63714">
        <w:rPr>
          <w:rFonts w:ascii="Times New Roman" w:hAnsi="Times New Roman" w:cs="Times New Roman"/>
          <w:sz w:val="24"/>
          <w:szCs w:val="24"/>
          <w:lang w:val="en-US"/>
        </w:rPr>
        <w:t xml:space="preserve">as a whole that </w:t>
      </w:r>
      <w:r w:rsidR="00B67D88" w:rsidRPr="00B67D88">
        <w:rPr>
          <w:rFonts w:ascii="Times New Roman" w:hAnsi="Times New Roman" w:cs="Times New Roman"/>
          <w:sz w:val="24"/>
          <w:szCs w:val="24"/>
          <w:lang w:val="en-US"/>
        </w:rPr>
        <w:t>enter the EU</w:t>
      </w:r>
      <w:r w:rsidR="00B63714">
        <w:rPr>
          <w:rFonts w:ascii="Times New Roman" w:hAnsi="Times New Roman" w:cs="Times New Roman"/>
          <w:sz w:val="24"/>
          <w:szCs w:val="24"/>
          <w:lang w:val="en-US"/>
        </w:rPr>
        <w:t>. However, to keep our commentary focused and specifically targeting the marine aquarium trade, we respectfully ask Reviewer #3 and the Editor to maintain freshwater ornamental species and all the relevant issues associated with the trade of these organisms (so well-summarized by Reviewer #3) out of the scope of the present work</w:t>
      </w:r>
      <w:r w:rsidR="00B67D88" w:rsidRPr="00B67D88">
        <w:rPr>
          <w:rFonts w:ascii="Times New Roman" w:hAnsi="Times New Roman" w:cs="Times New Roman"/>
          <w:sz w:val="24"/>
          <w:szCs w:val="24"/>
          <w:lang w:val="en-US"/>
        </w:rPr>
        <w:t>.</w:t>
      </w:r>
    </w:p>
    <w:sectPr w:rsidR="005F7815" w:rsidRPr="005F78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0D"/>
    <w:rsid w:val="000144A1"/>
    <w:rsid w:val="000A10EA"/>
    <w:rsid w:val="000C3891"/>
    <w:rsid w:val="000D5F82"/>
    <w:rsid w:val="00124B2A"/>
    <w:rsid w:val="00146D8F"/>
    <w:rsid w:val="001726B7"/>
    <w:rsid w:val="001A6899"/>
    <w:rsid w:val="002A0D82"/>
    <w:rsid w:val="002C0875"/>
    <w:rsid w:val="002E3E57"/>
    <w:rsid w:val="002E5066"/>
    <w:rsid w:val="0036131D"/>
    <w:rsid w:val="00362518"/>
    <w:rsid w:val="00370A70"/>
    <w:rsid w:val="00411AA4"/>
    <w:rsid w:val="004C499F"/>
    <w:rsid w:val="004E7B31"/>
    <w:rsid w:val="004F03B6"/>
    <w:rsid w:val="00506699"/>
    <w:rsid w:val="00522850"/>
    <w:rsid w:val="005F7815"/>
    <w:rsid w:val="006014AD"/>
    <w:rsid w:val="006022EE"/>
    <w:rsid w:val="00631BE6"/>
    <w:rsid w:val="00632591"/>
    <w:rsid w:val="00673627"/>
    <w:rsid w:val="0076615C"/>
    <w:rsid w:val="007E4C3B"/>
    <w:rsid w:val="007E7A9E"/>
    <w:rsid w:val="007F5A1E"/>
    <w:rsid w:val="00805EA2"/>
    <w:rsid w:val="00863A75"/>
    <w:rsid w:val="0086589C"/>
    <w:rsid w:val="008D0EB1"/>
    <w:rsid w:val="009075D2"/>
    <w:rsid w:val="0095210E"/>
    <w:rsid w:val="00970E2C"/>
    <w:rsid w:val="00971D0C"/>
    <w:rsid w:val="0097581D"/>
    <w:rsid w:val="009E046E"/>
    <w:rsid w:val="00A10045"/>
    <w:rsid w:val="00A3731B"/>
    <w:rsid w:val="00A87E38"/>
    <w:rsid w:val="00B0533B"/>
    <w:rsid w:val="00B05C22"/>
    <w:rsid w:val="00B167ED"/>
    <w:rsid w:val="00B63714"/>
    <w:rsid w:val="00B67D88"/>
    <w:rsid w:val="00B81B6A"/>
    <w:rsid w:val="00B87204"/>
    <w:rsid w:val="00BD1192"/>
    <w:rsid w:val="00BE204F"/>
    <w:rsid w:val="00C2386D"/>
    <w:rsid w:val="00C8319B"/>
    <w:rsid w:val="00CA7077"/>
    <w:rsid w:val="00D36A03"/>
    <w:rsid w:val="00D5140D"/>
    <w:rsid w:val="00D94F4D"/>
    <w:rsid w:val="00D96320"/>
    <w:rsid w:val="00DD2516"/>
    <w:rsid w:val="00E4670C"/>
    <w:rsid w:val="00E55C48"/>
    <w:rsid w:val="00E663D5"/>
    <w:rsid w:val="00F01730"/>
    <w:rsid w:val="00F06074"/>
    <w:rsid w:val="00F1005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B6633"/>
  <w15:chartTrackingRefBased/>
  <w15:docId w15:val="{E2B82501-9D7E-4EB3-9CEB-5FBCB5D82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Tipodeletrapredefinidodopargrafo"/>
    <w:uiPriority w:val="99"/>
    <w:semiHidden/>
    <w:unhideWhenUsed/>
    <w:rsid w:val="00A87E38"/>
    <w:rPr>
      <w:sz w:val="16"/>
      <w:szCs w:val="16"/>
    </w:rPr>
  </w:style>
  <w:style w:type="paragraph" w:styleId="Textodecomentrio">
    <w:name w:val="annotation text"/>
    <w:basedOn w:val="Normal"/>
    <w:link w:val="TextodecomentrioCarter"/>
    <w:uiPriority w:val="99"/>
    <w:unhideWhenUsed/>
    <w:rsid w:val="00A87E38"/>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87E38"/>
    <w:rPr>
      <w:sz w:val="20"/>
      <w:szCs w:val="20"/>
    </w:rPr>
  </w:style>
  <w:style w:type="paragraph" w:styleId="Assuntodecomentrio">
    <w:name w:val="annotation subject"/>
    <w:basedOn w:val="Textodecomentrio"/>
    <w:next w:val="Textodecomentrio"/>
    <w:link w:val="AssuntodecomentrioCarter"/>
    <w:uiPriority w:val="99"/>
    <w:semiHidden/>
    <w:unhideWhenUsed/>
    <w:rsid w:val="00A87E38"/>
    <w:rPr>
      <w:b/>
      <w:bCs/>
    </w:rPr>
  </w:style>
  <w:style w:type="character" w:customStyle="1" w:styleId="AssuntodecomentrioCarter">
    <w:name w:val="Assunto de comentário Caráter"/>
    <w:basedOn w:val="TextodecomentrioCarter"/>
    <w:link w:val="Assuntodecomentrio"/>
    <w:uiPriority w:val="99"/>
    <w:semiHidden/>
    <w:rsid w:val="00A87E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2689</Words>
  <Characters>14522</Characters>
  <Application>Microsoft Office Word</Application>
  <DocSecurity>0</DocSecurity>
  <Lines>121</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Calado</dc:creator>
  <cp:keywords/>
  <dc:description/>
  <cp:lastModifiedBy>Ricardo Calado</cp:lastModifiedBy>
  <cp:revision>6</cp:revision>
  <dcterms:created xsi:type="dcterms:W3CDTF">2021-05-30T11:51:00Z</dcterms:created>
  <dcterms:modified xsi:type="dcterms:W3CDTF">2021-05-30T12:11:00Z</dcterms:modified>
</cp:coreProperties>
</file>