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line="360" w:lineRule="auto"/>
        <w:rPr>
          <w:rFonts w:ascii="Times New Roman" w:hAnsi="Times New Roman" w:eastAsia="宋体"/>
          <w:sz w:val="22"/>
          <w:szCs w:val="28"/>
        </w:rPr>
      </w:pPr>
      <w:r>
        <w:rPr>
          <w:rFonts w:ascii="Times New Roman" w:hAnsi="Times New Roman"/>
          <w:sz w:val="22"/>
          <w:szCs w:val="28"/>
        </w:rPr>
        <w:t>Dear</w:t>
      </w:r>
      <w:r>
        <w:rPr>
          <w:rFonts w:ascii="Times New Roman" w:hAnsi="Times New Roman" w:eastAsia="宋体"/>
          <w:sz w:val="22"/>
          <w:szCs w:val="28"/>
        </w:rPr>
        <w:t xml:space="preserve"> Editor</w:t>
      </w:r>
      <w:r>
        <w:rPr>
          <w:rFonts w:hint="eastAsia" w:ascii="Times New Roman" w:hAnsi="Times New Roman" w:eastAsia="宋体"/>
          <w:sz w:val="22"/>
          <w:szCs w:val="28"/>
        </w:rPr>
        <w:t xml:space="preserve"> and reviewers</w:t>
      </w:r>
      <w:r>
        <w:rPr>
          <w:rFonts w:ascii="Times New Roman" w:hAnsi="Times New Roman" w:eastAsia="宋体"/>
          <w:sz w:val="22"/>
          <w:szCs w:val="28"/>
        </w:rPr>
        <w:t xml:space="preserve">, </w:t>
      </w:r>
    </w:p>
    <w:p>
      <w:pPr>
        <w:spacing w:after="156" w:afterLines="50" w:line="360" w:lineRule="auto"/>
        <w:rPr>
          <w:rFonts w:ascii="Times New Roman" w:hAnsi="Times New Roman"/>
          <w:sz w:val="22"/>
          <w:szCs w:val="28"/>
        </w:rPr>
      </w:pPr>
      <w:r>
        <w:rPr>
          <w:rFonts w:hint="eastAsia" w:ascii="Times New Roman" w:hAnsi="Times New Roman"/>
          <w:sz w:val="22"/>
          <w:szCs w:val="28"/>
        </w:rPr>
        <w:t xml:space="preserve">Thank you for your letter dated April 20. </w:t>
      </w:r>
      <w:r>
        <w:rPr>
          <w:rFonts w:ascii="Times New Roman" w:hAnsi="Times New Roman"/>
          <w:sz w:val="22"/>
          <w:szCs w:val="28"/>
        </w:rPr>
        <w:t>We</w:t>
      </w:r>
      <w:r>
        <w:rPr>
          <w:rFonts w:hint="eastAsia" w:ascii="Times New Roman" w:hAnsi="Times New Roman"/>
          <w:sz w:val="22"/>
          <w:szCs w:val="28"/>
          <w:lang w:val="en-US" w:eastAsia="zh-CN"/>
        </w:rPr>
        <w:t xml:space="preserve"> sincerely</w:t>
      </w:r>
      <w:r>
        <w:rPr>
          <w:rFonts w:ascii="Times New Roman" w:hAnsi="Times New Roman"/>
          <w:sz w:val="22"/>
          <w:szCs w:val="28"/>
        </w:rPr>
        <w:t xml:space="preserve"> </w:t>
      </w:r>
      <w:r>
        <w:rPr>
          <w:rFonts w:hint="eastAsia" w:ascii="Times New Roman" w:hAnsi="Times New Roman"/>
          <w:sz w:val="22"/>
          <w:szCs w:val="28"/>
        </w:rPr>
        <w:t xml:space="preserve">thank the editor and reviewers for the time and effort in reviewing </w:t>
      </w:r>
      <w:r>
        <w:rPr>
          <w:rFonts w:ascii="Times New Roman" w:hAnsi="Times New Roman"/>
          <w:sz w:val="22"/>
          <w:szCs w:val="28"/>
        </w:rPr>
        <w:t>our manuscript entitled “</w:t>
      </w:r>
      <w:r>
        <w:rPr>
          <w:rFonts w:hint="eastAsia" w:ascii="Times New Roman" w:hAnsi="Times New Roman"/>
          <w:sz w:val="22"/>
          <w:szCs w:val="28"/>
        </w:rPr>
        <w:t>How loneliness worked on suicidal ideation among nursing home residents: Roles of depressive symptoms and resilience</w:t>
      </w:r>
      <w:r>
        <w:rPr>
          <w:rFonts w:ascii="Times New Roman" w:hAnsi="Times New Roman" w:eastAsia="宋体"/>
          <w:sz w:val="22"/>
          <w:szCs w:val="28"/>
        </w:rPr>
        <w:t>”</w:t>
      </w:r>
      <w:r>
        <w:rPr>
          <w:rFonts w:hint="eastAsia" w:ascii="Times New Roman" w:hAnsi="Times New Roman"/>
          <w:sz w:val="22"/>
          <w:szCs w:val="28"/>
        </w:rPr>
        <w:t xml:space="preserve">. Your suggestions have enabled us to improve our work. </w:t>
      </w:r>
    </w:p>
    <w:p>
      <w:pPr>
        <w:spacing w:after="156" w:afterLines="50" w:line="360" w:lineRule="auto"/>
        <w:rPr>
          <w:rFonts w:ascii="Times New Roman" w:hAnsi="Times New Roman"/>
          <w:sz w:val="22"/>
          <w:szCs w:val="28"/>
        </w:rPr>
      </w:pPr>
      <w:r>
        <w:rPr>
          <w:rFonts w:hint="eastAsia" w:ascii="Times New Roman" w:hAnsi="Times New Roman"/>
          <w:sz w:val="22"/>
          <w:szCs w:val="28"/>
        </w:rPr>
        <w:t>The manuscript has been carefully rechecked and appropriate changes have been made in accordance with the reviewers</w:t>
      </w:r>
      <w:r>
        <w:rPr>
          <w:rFonts w:ascii="Times New Roman" w:hAnsi="Times New Roman"/>
          <w:sz w:val="22"/>
          <w:szCs w:val="28"/>
        </w:rPr>
        <w:t>’</w:t>
      </w:r>
      <w:r>
        <w:rPr>
          <w:rFonts w:hint="eastAsia" w:ascii="Times New Roman" w:hAnsi="Times New Roman"/>
          <w:sz w:val="22"/>
          <w:szCs w:val="28"/>
        </w:rPr>
        <w:t xml:space="preserve"> suggestions. Based on the instructions provided in your letter, we uploaded the file of the revised manuscript. Accordingly, the responses to their comments have been prepared and attached herewith. The revised text is indicated using the "Track Changes" function in Microsoft Word in the manuscript. Appended to this letter is our point-by-point response to the comments raised by the reviewers.</w:t>
      </w:r>
    </w:p>
    <w:p>
      <w:pPr>
        <w:spacing w:after="156" w:afterLines="50" w:line="360" w:lineRule="auto"/>
        <w:rPr>
          <w:rFonts w:ascii="Times New Roman" w:hAnsi="Times New Roman" w:eastAsia="宋体"/>
          <w:sz w:val="22"/>
          <w:szCs w:val="28"/>
        </w:rPr>
      </w:pPr>
      <w:r>
        <w:rPr>
          <w:rFonts w:ascii="Times New Roman" w:hAnsi="Times New Roman" w:eastAsia="宋体"/>
          <w:sz w:val="22"/>
          <w:szCs w:val="28"/>
        </w:rPr>
        <w:t xml:space="preserve">If </w:t>
      </w:r>
      <w:r>
        <w:rPr>
          <w:rFonts w:ascii="Times New Roman" w:hAnsi="Times New Roman"/>
          <w:sz w:val="22"/>
          <w:szCs w:val="28"/>
        </w:rPr>
        <w:t>you have any other question</w:t>
      </w:r>
      <w:r>
        <w:rPr>
          <w:rFonts w:hint="eastAsia" w:ascii="Times New Roman" w:hAnsi="Times New Roman" w:eastAsia="宋体"/>
          <w:sz w:val="22"/>
          <w:szCs w:val="28"/>
        </w:rPr>
        <w:t>s</w:t>
      </w:r>
      <w:r>
        <w:rPr>
          <w:rFonts w:ascii="Times New Roman" w:hAnsi="Times New Roman"/>
          <w:sz w:val="22"/>
          <w:szCs w:val="28"/>
        </w:rPr>
        <w:t xml:space="preserve"> or concern</w:t>
      </w:r>
      <w:r>
        <w:rPr>
          <w:rFonts w:hint="eastAsia" w:ascii="Times New Roman" w:hAnsi="Times New Roman" w:eastAsia="宋体"/>
          <w:sz w:val="22"/>
          <w:szCs w:val="28"/>
        </w:rPr>
        <w:t>s</w:t>
      </w:r>
      <w:r>
        <w:rPr>
          <w:rFonts w:ascii="Times New Roman" w:hAnsi="Times New Roman" w:eastAsia="宋体"/>
          <w:sz w:val="22"/>
          <w:szCs w:val="28"/>
        </w:rPr>
        <w:t>, p</w:t>
      </w:r>
      <w:r>
        <w:rPr>
          <w:rFonts w:ascii="Times New Roman" w:hAnsi="Times New Roman"/>
          <w:sz w:val="22"/>
          <w:szCs w:val="28"/>
        </w:rPr>
        <w:t>lease do not hesitate to contact us</w:t>
      </w:r>
      <w:r>
        <w:rPr>
          <w:rFonts w:ascii="Times New Roman" w:hAnsi="Times New Roman" w:eastAsia="宋体"/>
          <w:sz w:val="22"/>
          <w:szCs w:val="28"/>
        </w:rPr>
        <w:t>.</w:t>
      </w:r>
      <w:r>
        <w:rPr>
          <w:rFonts w:ascii="Times New Roman" w:hAnsi="Times New Roman"/>
          <w:sz w:val="22"/>
          <w:szCs w:val="28"/>
        </w:rPr>
        <w:t xml:space="preserve"> </w:t>
      </w:r>
      <w:r>
        <w:rPr>
          <w:rFonts w:ascii="Times New Roman" w:hAnsi="Times New Roman" w:eastAsia="宋体"/>
          <w:sz w:val="22"/>
          <w:szCs w:val="28"/>
        </w:rPr>
        <w:t>We</w:t>
      </w:r>
      <w:r>
        <w:rPr>
          <w:rFonts w:ascii="Times New Roman" w:hAnsi="Times New Roman"/>
          <w:sz w:val="22"/>
          <w:szCs w:val="28"/>
        </w:rPr>
        <w:t xml:space="preserve"> are looking forward to the next stage in the review of this manuscript</w:t>
      </w:r>
      <w:r>
        <w:rPr>
          <w:rFonts w:ascii="Times New Roman" w:hAnsi="Times New Roman" w:eastAsia="宋体"/>
          <w:sz w:val="22"/>
          <w:szCs w:val="28"/>
        </w:rPr>
        <w:t>.</w:t>
      </w:r>
    </w:p>
    <w:p>
      <w:pPr>
        <w:spacing w:after="156" w:afterLines="50" w:line="360" w:lineRule="auto"/>
        <w:rPr>
          <w:rFonts w:ascii="Times New Roman" w:hAnsi="Times New Roman" w:eastAsia="宋体"/>
          <w:sz w:val="22"/>
          <w:szCs w:val="28"/>
        </w:rPr>
      </w:pPr>
      <w:r>
        <w:rPr>
          <w:rFonts w:ascii="Times New Roman" w:hAnsi="Times New Roman" w:eastAsia="宋体"/>
          <w:sz w:val="22"/>
          <w:szCs w:val="28"/>
        </w:rPr>
        <w:t>Sincerely yours,</w:t>
      </w:r>
    </w:p>
    <w:p>
      <w:pPr>
        <w:spacing w:after="156" w:afterLines="50" w:line="360" w:lineRule="auto"/>
        <w:rPr>
          <w:rFonts w:ascii="Times New Roman" w:hAnsi="Times New Roman" w:eastAsia="宋体"/>
          <w:sz w:val="22"/>
          <w:szCs w:val="28"/>
        </w:rPr>
      </w:pPr>
      <w:r>
        <w:rPr>
          <w:rFonts w:hint="eastAsia" w:ascii="Times New Roman" w:hAnsi="Times New Roman" w:eastAsia="宋体"/>
          <w:sz w:val="22"/>
          <w:szCs w:val="28"/>
        </w:rPr>
        <w:t>Rui Wang</w:t>
      </w:r>
      <w:r>
        <w:rPr>
          <w:rFonts w:ascii="Times New Roman" w:hAnsi="Times New Roman" w:eastAsia="宋体"/>
          <w:sz w:val="22"/>
          <w:szCs w:val="28"/>
        </w:rPr>
        <w:t xml:space="preserve"> </w:t>
      </w:r>
    </w:p>
    <w:p>
      <w:pPr>
        <w:spacing w:after="156" w:afterLines="50" w:line="360" w:lineRule="auto"/>
        <w:rPr>
          <w:rFonts w:ascii="Times New Roman" w:hAnsi="Times New Roman" w:eastAsia="宋体"/>
          <w:sz w:val="22"/>
          <w:szCs w:val="28"/>
        </w:rPr>
      </w:pPr>
      <w:r>
        <w:rPr>
          <w:rFonts w:ascii="Times New Roman" w:hAnsi="Times New Roman" w:eastAsia="宋体"/>
          <w:sz w:val="22"/>
          <w:szCs w:val="28"/>
        </w:rPr>
        <w:t>On beh</w:t>
      </w:r>
      <w:r>
        <w:rPr>
          <w:rFonts w:hint="eastAsia" w:ascii="Times New Roman" w:hAnsi="Times New Roman" w:eastAsia="宋体"/>
          <w:sz w:val="22"/>
          <w:szCs w:val="28"/>
        </w:rPr>
        <w:t>a</w:t>
      </w:r>
      <w:r>
        <w:rPr>
          <w:rFonts w:ascii="Times New Roman" w:hAnsi="Times New Roman" w:eastAsia="宋体"/>
          <w:sz w:val="22"/>
          <w:szCs w:val="28"/>
        </w:rPr>
        <w:t>lf of the authors</w:t>
      </w:r>
    </w:p>
    <w:p>
      <w:pPr>
        <w:spacing w:after="156" w:afterLines="50" w:line="360" w:lineRule="auto"/>
        <w:rPr>
          <w:rFonts w:hint="default" w:ascii="Times New Roman" w:hAnsi="Times New Roman" w:cs="Times New Roman"/>
          <w:b/>
          <w:bCs/>
          <w:sz w:val="22"/>
          <w:szCs w:val="22"/>
        </w:rPr>
        <w:sectPr>
          <w:pgSz w:w="11906" w:h="16838"/>
          <w:pgMar w:top="1440" w:right="1800" w:bottom="1440" w:left="1800" w:header="851" w:footer="992" w:gutter="0"/>
          <w:cols w:space="425" w:num="1"/>
          <w:docGrid w:type="lines" w:linePitch="312" w:charSpace="0"/>
        </w:sectPr>
      </w:pPr>
    </w:p>
    <w:p>
      <w:pPr>
        <w:spacing w:after="156" w:afterLines="50" w:line="360" w:lineRule="auto"/>
        <w:rPr>
          <w:rFonts w:ascii="Times New Roman" w:hAnsi="Times New Roman" w:cs="Times New Roman"/>
          <w:b/>
          <w:bCs/>
          <w:sz w:val="22"/>
          <w:szCs w:val="22"/>
        </w:rPr>
      </w:pPr>
      <w:r>
        <w:rPr>
          <w:rFonts w:hint="eastAsia" w:ascii="Times New Roman" w:hAnsi="Times New Roman" w:cs="Times New Roman"/>
          <w:b/>
          <w:bCs/>
          <w:sz w:val="28"/>
          <w:szCs w:val="36"/>
          <w:lang w:val="en-US" w:eastAsia="zh-CN"/>
        </w:rPr>
        <w:t xml:space="preserve">Response to </w:t>
      </w:r>
      <w:r>
        <w:rPr>
          <w:rFonts w:hint="eastAsia" w:ascii="Times New Roman" w:hAnsi="Times New Roman" w:cs="Times New Roman"/>
          <w:b/>
          <w:bCs/>
          <w:sz w:val="28"/>
          <w:szCs w:val="36"/>
        </w:rPr>
        <w:t>R</w:t>
      </w:r>
      <w:r>
        <w:rPr>
          <w:rFonts w:ascii="Times New Roman" w:hAnsi="Times New Roman" w:cs="Times New Roman"/>
          <w:b/>
          <w:bCs/>
          <w:sz w:val="28"/>
          <w:szCs w:val="36"/>
        </w:rPr>
        <w:t>eviewer#</w:t>
      </w:r>
      <w:r>
        <w:rPr>
          <w:rFonts w:hint="eastAsia" w:ascii="Times New Roman" w:hAnsi="Times New Roman" w:cs="Times New Roman"/>
          <w:b/>
          <w:bCs/>
          <w:sz w:val="28"/>
          <w:szCs w:val="36"/>
          <w:lang w:val="en-US" w:eastAsia="zh-CN"/>
        </w:rPr>
        <w:t>2 c</w:t>
      </w:r>
      <w:r>
        <w:rPr>
          <w:rFonts w:hint="eastAsia" w:ascii="Times New Roman" w:hAnsi="Times New Roman" w:cs="Times New Roman"/>
          <w:b/>
          <w:bCs/>
          <w:sz w:val="28"/>
          <w:szCs w:val="36"/>
        </w:rPr>
        <w:t>omments</w:t>
      </w:r>
      <w:r>
        <w:rPr>
          <w:rFonts w:hint="eastAsia" w:ascii="Times New Roman" w:hAnsi="Times New Roman" w:cs="Times New Roman"/>
          <w:b/>
          <w:bCs/>
          <w:sz w:val="28"/>
          <w:szCs w:val="36"/>
          <w:lang w:val="en-US" w:eastAsia="zh-CN"/>
        </w:rPr>
        <w:t>:</w:t>
      </w:r>
    </w:p>
    <w:p>
      <w:pPr>
        <w:keepNext w:val="0"/>
        <w:keepLines w:val="0"/>
        <w:pageBreakBefore w:val="0"/>
        <w:widowControl w:val="0"/>
        <w:kinsoku/>
        <w:wordWrap/>
        <w:overflowPunct/>
        <w:topLinePunct w:val="0"/>
        <w:autoSpaceDE/>
        <w:autoSpaceDN/>
        <w:bidi w:val="0"/>
        <w:adjustRightInd/>
        <w:snapToGrid/>
        <w:spacing w:after="157" w:afterLines="50" w:line="360" w:lineRule="auto"/>
        <w:textAlignment w:val="auto"/>
        <w:rPr>
          <w:rFonts w:ascii="Times New Roman" w:hAnsi="Times New Roman" w:cs="Times New Roman"/>
          <w:b/>
          <w:bCs/>
          <w:sz w:val="22"/>
          <w:szCs w:val="22"/>
        </w:rPr>
      </w:pPr>
      <w:r>
        <w:rPr>
          <w:rFonts w:ascii="Times New Roman" w:hAnsi="Times New Roman" w:cs="Times New Roman"/>
          <w:b/>
          <w:bCs/>
          <w:sz w:val="22"/>
          <w:szCs w:val="22"/>
        </w:rPr>
        <w:t xml:space="preserve">Keypoint </w:t>
      </w:r>
    </w:p>
    <w:p>
      <w:pPr>
        <w:numPr>
          <w:ilvl w:val="0"/>
          <w:numId w:val="1"/>
        </w:numPr>
        <w:spacing w:after="156" w:afterLines="50" w:line="360" w:lineRule="auto"/>
        <w:rPr>
          <w:rFonts w:ascii="Times New Roman" w:hAnsi="Times New Roman" w:cs="Times New Roman"/>
          <w:b/>
          <w:bCs/>
          <w:sz w:val="22"/>
          <w:szCs w:val="22"/>
        </w:rPr>
      </w:pPr>
      <w:r>
        <w:rPr>
          <w:rFonts w:hint="default" w:ascii="Times New Roman" w:hAnsi="Times New Roman" w:cs="Times New Roman"/>
          <w:b/>
          <w:bCs/>
          <w:sz w:val="22"/>
          <w:szCs w:val="22"/>
        </w:rPr>
        <w:t>The main concern is the innovation and significance of this study. It is unclear how the study results add value to the existing literature</w:t>
      </w:r>
    </w:p>
    <w:p>
      <w:pPr>
        <w:spacing w:after="156" w:afterLines="50" w:line="360" w:lineRule="auto"/>
        <w:rPr>
          <w:rFonts w:hint="default" w:ascii="Times New Roman" w:hAnsi="Times New Roman" w:cs="Times New Roman" w:eastAsiaTheme="minorEastAsia"/>
          <w:b/>
          <w:bCs/>
          <w:color w:val="FF0000"/>
          <w:sz w:val="22"/>
          <w:szCs w:val="22"/>
          <w:lang w:val="en-US" w:eastAsia="zh-CN"/>
        </w:rPr>
      </w:pPr>
      <w:r>
        <w:rPr>
          <w:rFonts w:hint="default" w:ascii="Times New Roman" w:hAnsi="Times New Roman" w:cs="Times New Roman"/>
          <w:b/>
          <w:bCs/>
          <w:color w:val="FF0000"/>
          <w:sz w:val="22"/>
          <w:szCs w:val="22"/>
        </w:rPr>
        <w:t xml:space="preserve">[Response]: </w:t>
      </w:r>
      <w:r>
        <w:rPr>
          <w:rFonts w:hint="default" w:ascii="Times New Roman" w:hAnsi="Times New Roman" w:cs="Times New Roman"/>
          <w:b w:val="0"/>
          <w:bCs w:val="0"/>
          <w:color w:val="FF0000"/>
          <w:sz w:val="22"/>
          <w:szCs w:val="22"/>
          <w:lang w:val="en-US" w:eastAsia="zh-CN"/>
        </w:rPr>
        <w:t>T</w:t>
      </w:r>
      <w:r>
        <w:rPr>
          <w:rFonts w:hint="default" w:ascii="Times New Roman" w:hAnsi="Times New Roman" w:cs="Times New Roman"/>
          <w:color w:val="FF0000"/>
          <w:sz w:val="22"/>
          <w:szCs w:val="22"/>
        </w:rPr>
        <w:t>hank</w:t>
      </w:r>
      <w:r>
        <w:rPr>
          <w:rFonts w:hint="default" w:ascii="Times New Roman" w:hAnsi="Times New Roman" w:cs="Times New Roman"/>
          <w:color w:val="FF0000"/>
          <w:sz w:val="22"/>
          <w:szCs w:val="22"/>
          <w:lang w:val="en-US" w:eastAsia="zh-CN"/>
        </w:rPr>
        <w:t xml:space="preserve"> you</w:t>
      </w:r>
      <w:r>
        <w:rPr>
          <w:rFonts w:hint="default" w:ascii="Times New Roman" w:hAnsi="Times New Roman" w:cs="Times New Roman"/>
          <w:color w:val="FF0000"/>
          <w:sz w:val="22"/>
          <w:szCs w:val="22"/>
        </w:rPr>
        <w:t xml:space="preserve"> for the constructive comment. </w:t>
      </w:r>
      <w:r>
        <w:rPr>
          <w:rFonts w:hint="default" w:ascii="Times New Roman" w:hAnsi="Times New Roman" w:cs="Times New Roman"/>
          <w:color w:val="FF0000"/>
          <w:sz w:val="22"/>
          <w:szCs w:val="22"/>
          <w:lang w:val="en-US" w:eastAsia="zh-CN"/>
        </w:rPr>
        <w:t>W</w:t>
      </w:r>
      <w:r>
        <w:rPr>
          <w:rFonts w:hint="default" w:ascii="Times New Roman" w:hAnsi="Times New Roman" w:cs="Times New Roman"/>
          <w:color w:val="FF0000"/>
          <w:sz w:val="22"/>
          <w:szCs w:val="22"/>
        </w:rPr>
        <w:t xml:space="preserve">e have added a brief description about the deficiencies of previous studies and put forward our aims and hypothesis </w:t>
      </w:r>
      <w:bookmarkStart w:id="0" w:name="OLE_LINK7"/>
      <w:r>
        <w:rPr>
          <w:rFonts w:hint="default" w:ascii="Times New Roman" w:hAnsi="Times New Roman" w:cs="Times New Roman"/>
          <w:color w:val="FF0000"/>
          <w:sz w:val="22"/>
          <w:szCs w:val="22"/>
        </w:rPr>
        <w:t xml:space="preserve">which may help cover the shortages </w:t>
      </w:r>
      <w:bookmarkEnd w:id="0"/>
      <w:r>
        <w:rPr>
          <w:rFonts w:hint="default" w:ascii="Times New Roman" w:hAnsi="Times New Roman" w:cs="Times New Roman"/>
          <w:color w:val="FF0000"/>
          <w:sz w:val="22"/>
          <w:szCs w:val="22"/>
        </w:rPr>
        <w:t>((P3, L</w:t>
      </w:r>
      <w:r>
        <w:rPr>
          <w:rFonts w:hint="default" w:ascii="Times New Roman" w:hAnsi="Times New Roman" w:cs="Times New Roman"/>
          <w:color w:val="FF0000"/>
          <w:sz w:val="22"/>
          <w:szCs w:val="22"/>
          <w:lang w:val="en-US" w:eastAsia="zh-CN"/>
        </w:rPr>
        <w:t>9</w:t>
      </w:r>
      <w:r>
        <w:rPr>
          <w:rFonts w:hint="default" w:ascii="Times New Roman" w:hAnsi="Times New Roman" w:cs="Times New Roman"/>
          <w:color w:val="FF0000"/>
          <w:sz w:val="22"/>
          <w:szCs w:val="22"/>
        </w:rPr>
        <w:t>-</w:t>
      </w:r>
      <w:r>
        <w:rPr>
          <w:rFonts w:hint="default" w:ascii="Times New Roman" w:hAnsi="Times New Roman" w:cs="Times New Roman"/>
          <w:color w:val="FF0000"/>
          <w:sz w:val="22"/>
          <w:szCs w:val="22"/>
          <w:lang w:val="en-US" w:eastAsia="zh-CN"/>
        </w:rPr>
        <w:t>15</w:t>
      </w:r>
      <w:r>
        <w:rPr>
          <w:rFonts w:hint="default" w:ascii="Times New Roman" w:hAnsi="Times New Roman" w:cs="Times New Roman"/>
          <w:color w:val="FF0000"/>
          <w:sz w:val="22"/>
          <w:szCs w:val="22"/>
        </w:rPr>
        <w:t>; P4, L</w:t>
      </w:r>
      <w:r>
        <w:rPr>
          <w:rFonts w:hint="default" w:ascii="Times New Roman" w:hAnsi="Times New Roman" w:cs="Times New Roman"/>
          <w:color w:val="FF0000"/>
          <w:sz w:val="22"/>
          <w:szCs w:val="22"/>
          <w:lang w:val="en-US" w:eastAsia="zh-CN"/>
        </w:rPr>
        <w:t>9</w:t>
      </w:r>
      <w:r>
        <w:rPr>
          <w:rFonts w:hint="default" w:ascii="Times New Roman" w:hAnsi="Times New Roman" w:cs="Times New Roman"/>
          <w:color w:val="FF0000"/>
          <w:sz w:val="22"/>
          <w:szCs w:val="22"/>
        </w:rPr>
        <w:t>-P</w:t>
      </w:r>
      <w:r>
        <w:rPr>
          <w:rFonts w:hint="default" w:ascii="Times New Roman" w:hAnsi="Times New Roman" w:cs="Times New Roman"/>
          <w:color w:val="FF0000"/>
          <w:sz w:val="22"/>
          <w:szCs w:val="22"/>
          <w:lang w:val="en-US" w:eastAsia="zh-CN"/>
        </w:rPr>
        <w:t>18</w:t>
      </w:r>
      <w:r>
        <w:rPr>
          <w:rFonts w:hint="default" w:ascii="Times New Roman" w:hAnsi="Times New Roman" w:cs="Times New Roman"/>
          <w:color w:val="FF0000"/>
          <w:sz w:val="22"/>
          <w:szCs w:val="22"/>
        </w:rPr>
        <w:t>, L3; P</w:t>
      </w:r>
      <w:r>
        <w:rPr>
          <w:rFonts w:hint="default" w:ascii="Times New Roman" w:hAnsi="Times New Roman" w:cs="Times New Roman"/>
          <w:color w:val="FF0000"/>
          <w:sz w:val="22"/>
          <w:szCs w:val="22"/>
          <w:lang w:val="en-US" w:eastAsia="zh-CN"/>
        </w:rPr>
        <w:t>5</w:t>
      </w:r>
      <w:r>
        <w:rPr>
          <w:rFonts w:hint="default" w:ascii="Times New Roman" w:hAnsi="Times New Roman" w:cs="Times New Roman"/>
          <w:color w:val="FF0000"/>
          <w:sz w:val="22"/>
          <w:szCs w:val="22"/>
        </w:rPr>
        <w:t>, L</w:t>
      </w:r>
      <w:r>
        <w:rPr>
          <w:rFonts w:hint="default" w:ascii="Times New Roman" w:hAnsi="Times New Roman" w:cs="Times New Roman"/>
          <w:color w:val="FF0000"/>
          <w:sz w:val="22"/>
          <w:szCs w:val="22"/>
          <w:lang w:val="en-US" w:eastAsia="zh-CN"/>
        </w:rPr>
        <w:t>14</w:t>
      </w:r>
      <w:r>
        <w:rPr>
          <w:rFonts w:hint="default" w:ascii="Times New Roman" w:hAnsi="Times New Roman" w:cs="Times New Roman"/>
          <w:color w:val="FF0000"/>
          <w:sz w:val="22"/>
          <w:szCs w:val="22"/>
        </w:rPr>
        <w:t>-</w:t>
      </w:r>
      <w:r>
        <w:rPr>
          <w:rFonts w:hint="default" w:ascii="Times New Roman" w:hAnsi="Times New Roman" w:cs="Times New Roman"/>
          <w:color w:val="FF0000"/>
          <w:sz w:val="22"/>
          <w:szCs w:val="22"/>
          <w:lang w:val="en-US" w:eastAsia="zh-CN"/>
        </w:rPr>
        <w:t>21</w:t>
      </w:r>
      <w:r>
        <w:rPr>
          <w:rFonts w:hint="default" w:ascii="Times New Roman" w:hAnsi="Times New Roman" w:cs="Times New Roman"/>
          <w:color w:val="FF0000"/>
          <w:sz w:val="22"/>
          <w:szCs w:val="22"/>
        </w:rPr>
        <w:t>). We have supplemented the discussion about the</w:t>
      </w:r>
      <w:r>
        <w:rPr>
          <w:rFonts w:hint="default" w:ascii="Times New Roman" w:hAnsi="Times New Roman" w:cs="Times New Roman"/>
          <w:color w:val="FF0000"/>
          <w:sz w:val="22"/>
          <w:szCs w:val="22"/>
          <w:lang w:val="en-US" w:eastAsia="zh-CN"/>
        </w:rPr>
        <w:t xml:space="preserve"> example of resilience training and</w:t>
      </w:r>
      <w:r>
        <w:rPr>
          <w:rFonts w:hint="default" w:ascii="Times New Roman" w:hAnsi="Times New Roman" w:cs="Times New Roman"/>
          <w:color w:val="FF0000"/>
          <w:sz w:val="22"/>
          <w:szCs w:val="22"/>
        </w:rPr>
        <w:t xml:space="preserve"> findings combined with Chinese policy and cultural factors of nursing homes (P19, L22-P20, L5; P20, L1-</w:t>
      </w:r>
      <w:r>
        <w:rPr>
          <w:rFonts w:hint="default" w:ascii="Times New Roman" w:hAnsi="Times New Roman" w:cs="Times New Roman"/>
          <w:color w:val="FF0000"/>
          <w:sz w:val="22"/>
          <w:szCs w:val="22"/>
          <w:lang w:val="en-US" w:eastAsia="zh-CN"/>
        </w:rPr>
        <w:t>5</w:t>
      </w:r>
      <w:r>
        <w:rPr>
          <w:rFonts w:hint="default" w:ascii="Times New Roman" w:hAnsi="Times New Roman" w:cs="Times New Roman"/>
          <w:color w:val="FF0000"/>
          <w:sz w:val="22"/>
          <w:szCs w:val="22"/>
        </w:rPr>
        <w:t>), and proposed the suggestion of suicidal prevention on</w:t>
      </w:r>
      <w:r>
        <w:rPr>
          <w:rFonts w:hint="default" w:ascii="Times New Roman" w:hAnsi="Times New Roman" w:cs="Times New Roman"/>
          <w:color w:val="FF0000"/>
          <w:sz w:val="22"/>
          <w:szCs w:val="22"/>
          <w:lang w:val="en-US" w:eastAsia="zh-CN"/>
        </w:rPr>
        <w:t xml:space="preserve"> the</w:t>
      </w:r>
      <w:r>
        <w:rPr>
          <w:rFonts w:hint="default" w:ascii="Times New Roman" w:hAnsi="Times New Roman" w:cs="Times New Roman"/>
          <w:color w:val="FF0000"/>
          <w:sz w:val="22"/>
          <w:szCs w:val="22"/>
        </w:rPr>
        <w:t xml:space="preserve"> basis </w:t>
      </w:r>
      <w:r>
        <w:rPr>
          <w:rFonts w:hint="default" w:ascii="Times New Roman" w:hAnsi="Times New Roman" w:cs="Times New Roman"/>
          <w:color w:val="FF0000"/>
          <w:sz w:val="22"/>
          <w:szCs w:val="22"/>
          <w:lang w:val="en-US" w:eastAsia="zh-CN"/>
        </w:rPr>
        <w:t>for</w:t>
      </w:r>
      <w:r>
        <w:rPr>
          <w:rFonts w:hint="default" w:ascii="Times New Roman" w:hAnsi="Times New Roman" w:cs="Times New Roman"/>
          <w:color w:val="FF0000"/>
          <w:sz w:val="22"/>
          <w:szCs w:val="22"/>
        </w:rPr>
        <w:t xml:space="preserve"> our findings </w:t>
      </w:r>
      <w:r>
        <w:rPr>
          <w:rFonts w:hint="default" w:ascii="Times New Roman" w:hAnsi="Times New Roman" w:cs="Times New Roman"/>
          <w:color w:val="FF0000"/>
          <w:sz w:val="22"/>
          <w:szCs w:val="22"/>
          <w:lang w:val="en-US" w:eastAsia="zh-CN"/>
        </w:rPr>
        <w:t>of</w:t>
      </w:r>
      <w:r>
        <w:rPr>
          <w:rFonts w:hint="default" w:ascii="Times New Roman" w:hAnsi="Times New Roman" w:cs="Times New Roman"/>
          <w:color w:val="FF0000"/>
          <w:sz w:val="22"/>
          <w:szCs w:val="22"/>
        </w:rPr>
        <w:t xml:space="preserve"> nursing home residents through summarizing the previous studies on resilience intervention conducted in different samples (P21, L</w:t>
      </w:r>
      <w:r>
        <w:rPr>
          <w:rFonts w:hint="default" w:ascii="Times New Roman" w:hAnsi="Times New Roman" w:cs="Times New Roman"/>
          <w:color w:val="FF0000"/>
          <w:sz w:val="22"/>
          <w:szCs w:val="22"/>
          <w:lang w:val="en-US" w:eastAsia="zh-CN"/>
        </w:rPr>
        <w:t>1</w:t>
      </w:r>
      <w:r>
        <w:rPr>
          <w:rFonts w:hint="default" w:ascii="Times New Roman" w:hAnsi="Times New Roman" w:cs="Times New Roman"/>
          <w:color w:val="FF0000"/>
          <w:sz w:val="22"/>
          <w:szCs w:val="22"/>
        </w:rPr>
        <w:t>-</w:t>
      </w:r>
      <w:r>
        <w:rPr>
          <w:rFonts w:hint="default" w:ascii="Times New Roman" w:hAnsi="Times New Roman" w:cs="Times New Roman"/>
          <w:color w:val="FF0000"/>
          <w:sz w:val="22"/>
          <w:szCs w:val="22"/>
          <w:lang w:val="en-US" w:eastAsia="zh-CN"/>
        </w:rPr>
        <w:t>21</w:t>
      </w:r>
      <w:r>
        <w:rPr>
          <w:rFonts w:hint="default" w:ascii="Times New Roman" w:hAnsi="Times New Roman" w:cs="Times New Roman"/>
          <w:color w:val="FF0000"/>
          <w:sz w:val="22"/>
          <w:szCs w:val="22"/>
        </w:rPr>
        <w:t>).</w:t>
      </w:r>
    </w:p>
    <w:p>
      <w:pPr>
        <w:numPr>
          <w:ilvl w:val="0"/>
          <w:numId w:val="1"/>
        </w:numPr>
        <w:spacing w:after="156" w:afterLines="50" w:line="360" w:lineRule="auto"/>
        <w:rPr>
          <w:rFonts w:ascii="Times New Roman" w:hAnsi="Times New Roman" w:cs="Times New Roman"/>
          <w:b/>
          <w:bCs/>
          <w:sz w:val="22"/>
          <w:szCs w:val="22"/>
        </w:rPr>
      </w:pPr>
      <w:r>
        <w:rPr>
          <w:rFonts w:hint="default" w:ascii="Times New Roman" w:hAnsi="Times New Roman" w:cs="Times New Roman"/>
          <w:b/>
          <w:bCs/>
          <w:sz w:val="22"/>
          <w:szCs w:val="22"/>
        </w:rPr>
        <w:t>The theoretical framework of this study is not clear, although the author offered many frameworks</w:t>
      </w:r>
    </w:p>
    <w:p>
      <w:pPr>
        <w:spacing w:after="156" w:afterLines="50" w:line="360" w:lineRule="auto"/>
        <w:rPr>
          <w:rFonts w:ascii="Times New Roman" w:hAnsi="Times New Roman" w:cs="Times New Roman"/>
          <w:b/>
          <w:bCs/>
          <w:color w:val="FF0000"/>
          <w:sz w:val="22"/>
          <w:szCs w:val="22"/>
        </w:rPr>
      </w:pPr>
      <w:r>
        <w:rPr>
          <w:rFonts w:hint="default" w:ascii="Times New Roman" w:hAnsi="Times New Roman" w:cs="Times New Roman"/>
          <w:b/>
          <w:bCs/>
          <w:color w:val="FF0000"/>
          <w:sz w:val="22"/>
          <w:szCs w:val="22"/>
        </w:rPr>
        <w:t xml:space="preserve">[Response]: </w:t>
      </w:r>
      <w:r>
        <w:rPr>
          <w:rFonts w:hint="default" w:ascii="Times New Roman" w:hAnsi="Times New Roman" w:cs="Times New Roman"/>
          <w:color w:val="FF0000"/>
          <w:sz w:val="22"/>
          <w:szCs w:val="22"/>
        </w:rPr>
        <w:t xml:space="preserve">Regarding the suggestion about the theoretical frameworks, we deleted the contents on the </w:t>
      </w:r>
      <w:r>
        <w:rPr>
          <w:rFonts w:ascii="Times New Roman" w:hAnsi="Times New Roman" w:cs="Times New Roman"/>
          <w:color w:val="FF0000"/>
          <w:sz w:val="22"/>
          <w:szCs w:val="22"/>
        </w:rPr>
        <w:t>“</w:t>
      </w:r>
      <w:r>
        <w:rPr>
          <w:rFonts w:hint="default" w:ascii="Times New Roman" w:hAnsi="Times New Roman" w:cs="Times New Roman"/>
          <w:color w:val="FF0000"/>
          <w:sz w:val="22"/>
          <w:szCs w:val="22"/>
        </w:rPr>
        <w:t>ideation-to-action</w:t>
      </w:r>
      <w:r>
        <w:rPr>
          <w:rFonts w:ascii="Times New Roman" w:hAnsi="Times New Roman" w:cs="Times New Roman"/>
          <w:color w:val="FF0000"/>
          <w:sz w:val="22"/>
          <w:szCs w:val="22"/>
        </w:rPr>
        <w:t>”</w:t>
      </w:r>
      <w:r>
        <w:rPr>
          <w:rFonts w:hint="default" w:ascii="Times New Roman" w:hAnsi="Times New Roman" w:cs="Times New Roman"/>
          <w:color w:val="FF0000"/>
          <w:sz w:val="22"/>
          <w:szCs w:val="22"/>
        </w:rPr>
        <w:t xml:space="preserve"> framework</w:t>
      </w:r>
      <w:r>
        <w:rPr>
          <w:rFonts w:hint="default" w:ascii="Times New Roman" w:hAnsi="Times New Roman" w:cs="Times New Roman"/>
          <w:color w:val="FF0000"/>
          <w:sz w:val="22"/>
          <w:szCs w:val="22"/>
          <w:lang w:val="en-US" w:eastAsia="zh-CN"/>
        </w:rPr>
        <w:t xml:space="preserve"> as suicidal ideation is different from suicidal behavior</w:t>
      </w:r>
      <w:r>
        <w:rPr>
          <w:rFonts w:hint="default" w:ascii="Times New Roman" w:hAnsi="Times New Roman" w:cs="Times New Roman"/>
          <w:color w:val="FF0000"/>
          <w:sz w:val="22"/>
          <w:szCs w:val="22"/>
        </w:rPr>
        <w:t xml:space="preserve">, and clarified the remaining two frameworks (i.e., Interpersonal-Psychological Theory of Suicide and </w:t>
      </w:r>
      <w:r>
        <w:rPr>
          <w:rFonts w:hint="default" w:ascii="Times New Roman" w:hAnsi="Times New Roman" w:cs="Times New Roman"/>
          <w:color w:val="FF0000"/>
          <w:sz w:val="22"/>
          <w:szCs w:val="22"/>
          <w:lang w:val="en-US" w:eastAsia="zh-CN"/>
        </w:rPr>
        <w:t>t</w:t>
      </w:r>
      <w:r>
        <w:rPr>
          <w:rFonts w:hint="default" w:ascii="Times New Roman" w:hAnsi="Times New Roman" w:cs="Times New Roman"/>
          <w:color w:val="FF0000"/>
          <w:sz w:val="22"/>
          <w:szCs w:val="22"/>
        </w:rPr>
        <w:t xml:space="preserve">he Protective Factor Model of </w:t>
      </w:r>
      <w:r>
        <w:rPr>
          <w:rFonts w:hint="default" w:ascii="Times New Roman" w:hAnsi="Times New Roman" w:cs="Times New Roman"/>
          <w:color w:val="FF0000"/>
          <w:sz w:val="22"/>
          <w:szCs w:val="22"/>
          <w:lang w:val="en-US" w:eastAsia="zh-CN"/>
        </w:rPr>
        <w:t>R</w:t>
      </w:r>
      <w:r>
        <w:rPr>
          <w:rFonts w:hint="default" w:ascii="Times New Roman" w:hAnsi="Times New Roman" w:cs="Times New Roman"/>
          <w:color w:val="FF0000"/>
          <w:sz w:val="22"/>
          <w:szCs w:val="22"/>
        </w:rPr>
        <w:t xml:space="preserve">esilience) about how they guided our hypotheses </w:t>
      </w:r>
      <w:bookmarkStart w:id="1" w:name="OLE_LINK13"/>
      <w:r>
        <w:rPr>
          <w:rFonts w:hint="default" w:ascii="Times New Roman" w:hAnsi="Times New Roman" w:cs="Times New Roman"/>
          <w:color w:val="FF0000"/>
          <w:sz w:val="22"/>
          <w:szCs w:val="22"/>
        </w:rPr>
        <w:t>(</w:t>
      </w:r>
      <w:bookmarkStart w:id="2" w:name="OLE_LINK14"/>
      <w:r>
        <w:rPr>
          <w:rFonts w:hint="default" w:ascii="Times New Roman" w:hAnsi="Times New Roman" w:cs="Times New Roman"/>
          <w:color w:val="FF0000"/>
          <w:sz w:val="22"/>
          <w:szCs w:val="22"/>
        </w:rPr>
        <w:t>P3, L5-</w:t>
      </w:r>
      <w:r>
        <w:rPr>
          <w:rFonts w:hint="default" w:ascii="Times New Roman" w:hAnsi="Times New Roman" w:cs="Times New Roman"/>
          <w:color w:val="FF0000"/>
          <w:sz w:val="22"/>
          <w:szCs w:val="22"/>
          <w:lang w:val="en-US" w:eastAsia="zh-CN"/>
        </w:rPr>
        <w:t>15</w:t>
      </w:r>
      <w:r>
        <w:rPr>
          <w:rFonts w:hint="default" w:ascii="Times New Roman" w:hAnsi="Times New Roman" w:cs="Times New Roman"/>
          <w:color w:val="FF0000"/>
          <w:sz w:val="22"/>
          <w:szCs w:val="22"/>
        </w:rPr>
        <w:t>; P4, L</w:t>
      </w:r>
      <w:r>
        <w:rPr>
          <w:rFonts w:hint="default" w:ascii="Times New Roman" w:hAnsi="Times New Roman" w:cs="Times New Roman"/>
          <w:color w:val="FF0000"/>
          <w:sz w:val="22"/>
          <w:szCs w:val="22"/>
          <w:lang w:val="en-US" w:eastAsia="zh-CN"/>
        </w:rPr>
        <w:t>22</w:t>
      </w:r>
      <w:r>
        <w:rPr>
          <w:rFonts w:hint="default" w:ascii="Times New Roman" w:hAnsi="Times New Roman" w:cs="Times New Roman"/>
          <w:color w:val="FF0000"/>
          <w:sz w:val="22"/>
          <w:szCs w:val="22"/>
        </w:rPr>
        <w:t>-P5, L</w:t>
      </w:r>
      <w:r>
        <w:rPr>
          <w:rFonts w:hint="default" w:ascii="Times New Roman" w:hAnsi="Times New Roman" w:cs="Times New Roman"/>
          <w:color w:val="FF0000"/>
          <w:sz w:val="22"/>
          <w:szCs w:val="22"/>
          <w:lang w:val="en-US" w:eastAsia="zh-CN"/>
        </w:rPr>
        <w:t>4</w:t>
      </w:r>
      <w:r>
        <w:rPr>
          <w:rFonts w:hint="default" w:ascii="Times New Roman" w:hAnsi="Times New Roman" w:cs="Times New Roman"/>
          <w:color w:val="FF0000"/>
          <w:sz w:val="22"/>
          <w:szCs w:val="22"/>
        </w:rPr>
        <w:t xml:space="preserve">, </w:t>
      </w:r>
      <w:r>
        <w:rPr>
          <w:rFonts w:hint="default" w:ascii="Times New Roman" w:hAnsi="Times New Roman" w:cs="Times New Roman"/>
          <w:color w:val="FF0000"/>
          <w:sz w:val="22"/>
          <w:szCs w:val="22"/>
          <w:lang w:val="en-US" w:eastAsia="zh-CN"/>
        </w:rPr>
        <w:t>9</w:t>
      </w:r>
      <w:r>
        <w:rPr>
          <w:rFonts w:hint="default" w:ascii="Times New Roman" w:hAnsi="Times New Roman" w:cs="Times New Roman"/>
          <w:color w:val="FF0000"/>
          <w:sz w:val="22"/>
          <w:szCs w:val="22"/>
        </w:rPr>
        <w:t>-21</w:t>
      </w:r>
      <w:bookmarkEnd w:id="1"/>
      <w:bookmarkEnd w:id="2"/>
      <w:r>
        <w:rPr>
          <w:rFonts w:hint="default" w:ascii="Times New Roman" w:hAnsi="Times New Roman" w:cs="Times New Roman"/>
          <w:color w:val="FF0000"/>
          <w:sz w:val="22"/>
          <w:szCs w:val="22"/>
        </w:rPr>
        <w:t>).</w:t>
      </w:r>
    </w:p>
    <w:p>
      <w:pPr>
        <w:spacing w:after="156" w:afterLines="50" w:line="360" w:lineRule="auto"/>
        <w:rPr>
          <w:rFonts w:ascii="Times New Roman" w:hAnsi="Times New Roman" w:cs="Times New Roman"/>
          <w:b/>
          <w:bCs/>
          <w:sz w:val="22"/>
          <w:szCs w:val="22"/>
        </w:rPr>
      </w:pPr>
      <w:r>
        <w:rPr>
          <w:rFonts w:hint="default" w:ascii="Times New Roman" w:hAnsi="Times New Roman" w:cs="Times New Roman"/>
          <w:b/>
          <w:bCs/>
          <w:sz w:val="22"/>
          <w:szCs w:val="22"/>
          <w:lang w:val="en-US" w:eastAsia="zh-CN"/>
        </w:rPr>
        <w:t xml:space="preserve">3. </w:t>
      </w:r>
      <w:r>
        <w:rPr>
          <w:rFonts w:hint="default" w:ascii="Times New Roman" w:hAnsi="Times New Roman" w:cs="Times New Roman"/>
          <w:b/>
          <w:bCs/>
          <w:sz w:val="22"/>
          <w:szCs w:val="22"/>
        </w:rPr>
        <w:t xml:space="preserve">Given that the study sample is not nationally representative. How the study results applied to the places with similar contexts or cultures? This is not discussed </w:t>
      </w:r>
    </w:p>
    <w:p>
      <w:pPr>
        <w:spacing w:after="156" w:afterLines="50" w:line="360" w:lineRule="auto"/>
        <w:rPr>
          <w:rFonts w:hint="default" w:ascii="Times New Roman" w:hAnsi="Times New Roman" w:cs="Times New Roman"/>
          <w:color w:val="FF0000"/>
          <w:sz w:val="22"/>
          <w:szCs w:val="22"/>
          <w:lang w:val="en-US" w:eastAsia="zh-CN"/>
        </w:rPr>
      </w:pPr>
      <w:r>
        <w:rPr>
          <w:rFonts w:hint="default" w:ascii="Times New Roman" w:hAnsi="Times New Roman" w:cs="Times New Roman"/>
          <w:b/>
          <w:bCs/>
          <w:color w:val="FF0000"/>
          <w:sz w:val="22"/>
          <w:szCs w:val="22"/>
        </w:rPr>
        <w:t>[Response]:</w:t>
      </w:r>
      <w:r>
        <w:rPr>
          <w:rFonts w:hint="default" w:ascii="Times New Roman" w:hAnsi="Times New Roman" w:cs="Times New Roman"/>
          <w:color w:val="FF0000"/>
          <w:sz w:val="22"/>
          <w:szCs w:val="22"/>
        </w:rPr>
        <w:t xml:space="preserve"> Thank you for </w:t>
      </w:r>
      <w:r>
        <w:rPr>
          <w:rFonts w:hint="default" w:ascii="Times New Roman" w:hAnsi="Times New Roman" w:cs="Times New Roman"/>
          <w:color w:val="FF0000"/>
          <w:sz w:val="22"/>
          <w:szCs w:val="22"/>
          <w:lang w:val="en-US" w:eastAsia="zh-CN"/>
        </w:rPr>
        <w:t>underlining this deficiency</w:t>
      </w:r>
      <w:r>
        <w:rPr>
          <w:rFonts w:hint="default" w:ascii="Times New Roman" w:hAnsi="Times New Roman" w:cs="Times New Roman"/>
          <w:color w:val="FF0000"/>
          <w:sz w:val="22"/>
          <w:szCs w:val="22"/>
        </w:rPr>
        <w:t xml:space="preserve">. Shandong is a typical agricultural </w:t>
      </w:r>
      <w:r>
        <w:rPr>
          <w:rFonts w:hint="default" w:ascii="Times New Roman" w:hAnsi="Times New Roman" w:cs="Times New Roman"/>
          <w:color w:val="FF0000"/>
          <w:sz w:val="22"/>
          <w:szCs w:val="22"/>
          <w:lang w:val="en-US" w:eastAsia="zh-CN"/>
        </w:rPr>
        <w:t xml:space="preserve">and industrial </w:t>
      </w:r>
      <w:r>
        <w:rPr>
          <w:rFonts w:hint="default" w:ascii="Times New Roman" w:hAnsi="Times New Roman" w:cs="Times New Roman"/>
          <w:color w:val="FF0000"/>
          <w:sz w:val="22"/>
          <w:szCs w:val="22"/>
        </w:rPr>
        <w:t>province with the largest ageing population</w:t>
      </w:r>
      <w:r>
        <w:rPr>
          <w:rFonts w:hint="default" w:ascii="Times New Roman" w:hAnsi="Times New Roman" w:cs="Times New Roman"/>
          <w:color w:val="FF0000"/>
          <w:sz w:val="22"/>
          <w:szCs w:val="22"/>
          <w:lang w:val="en-US" w:eastAsia="zh-CN"/>
        </w:rPr>
        <w:t xml:space="preserve"> in China</w:t>
      </w:r>
      <w:r>
        <w:rPr>
          <w:rFonts w:hint="default" w:ascii="Times New Roman" w:hAnsi="Times New Roman" w:cs="Times New Roman"/>
          <w:color w:val="FF0000"/>
          <w:sz w:val="22"/>
          <w:szCs w:val="22"/>
        </w:rPr>
        <w:t xml:space="preserve">, the birthplace of Confucian culture. Jinan, where we conducted the study, is the provincial capital of Shandong. </w:t>
      </w:r>
      <w:r>
        <w:rPr>
          <w:rFonts w:hint="default" w:ascii="Times New Roman" w:hAnsi="Times New Roman" w:cs="Times New Roman"/>
          <w:color w:val="FF0000"/>
          <w:sz w:val="22"/>
          <w:szCs w:val="22"/>
          <w:lang w:val="en-US" w:eastAsia="zh-CN"/>
        </w:rPr>
        <w:t xml:space="preserve">Even though the study sample is not nationally representative, </w:t>
      </w:r>
      <w:r>
        <w:rPr>
          <w:rFonts w:hint="default" w:ascii="Times New Roman" w:hAnsi="Times New Roman" w:cs="Times New Roman"/>
          <w:color w:val="FF0000"/>
          <w:sz w:val="22"/>
          <w:szCs w:val="22"/>
        </w:rPr>
        <w:t xml:space="preserve">the results derived from the nursing home residents in Jinan </w:t>
      </w:r>
      <w:r>
        <w:rPr>
          <w:rFonts w:hint="default" w:ascii="Times New Roman" w:hAnsi="Times New Roman" w:cs="Times New Roman"/>
          <w:color w:val="FF0000"/>
          <w:sz w:val="22"/>
          <w:szCs w:val="22"/>
          <w:lang w:val="en-US" w:eastAsia="zh-CN"/>
        </w:rPr>
        <w:t>may be useful</w:t>
      </w:r>
      <w:r>
        <w:rPr>
          <w:rFonts w:hint="default" w:ascii="Times New Roman" w:hAnsi="Times New Roman" w:cs="Times New Roman"/>
          <w:color w:val="FF0000"/>
          <w:sz w:val="22"/>
          <w:szCs w:val="22"/>
        </w:rPr>
        <w:t xml:space="preserve"> for the</w:t>
      </w:r>
      <w:r>
        <w:rPr>
          <w:rFonts w:hint="default" w:ascii="Times New Roman" w:hAnsi="Times New Roman" w:cs="Times New Roman"/>
          <w:color w:val="FF0000"/>
          <w:sz w:val="22"/>
          <w:szCs w:val="22"/>
          <w:lang w:val="en-US" w:eastAsia="zh-CN"/>
        </w:rPr>
        <w:t xml:space="preserve"> northern area in China, or many Asian regions influenced by Confucianism</w:t>
      </w:r>
      <w:r>
        <w:rPr>
          <w:rFonts w:hint="default" w:ascii="Times New Roman" w:hAnsi="Times New Roman" w:cs="Times New Roman"/>
          <w:color w:val="FF0000"/>
          <w:sz w:val="22"/>
          <w:szCs w:val="22"/>
        </w:rPr>
        <w:t xml:space="preserve"> to some content. We have supplemented the basic information of the loca</w:t>
      </w:r>
      <w:r>
        <w:rPr>
          <w:rFonts w:hint="default" w:ascii="Times New Roman" w:hAnsi="Times New Roman" w:cs="Times New Roman"/>
          <w:color w:val="FF0000"/>
          <w:sz w:val="22"/>
          <w:szCs w:val="22"/>
          <w:lang w:val="en-US" w:eastAsia="zh-CN"/>
        </w:rPr>
        <w:t>lity</w:t>
      </w:r>
      <w:r>
        <w:rPr>
          <w:rFonts w:hint="default" w:ascii="Times New Roman" w:hAnsi="Times New Roman" w:cs="Times New Roman"/>
          <w:color w:val="FF0000"/>
          <w:sz w:val="22"/>
          <w:szCs w:val="22"/>
        </w:rPr>
        <w:t xml:space="preserve"> and nursing homes in the method for reference (P</w:t>
      </w:r>
      <w:r>
        <w:rPr>
          <w:rFonts w:hint="default" w:ascii="Times New Roman" w:hAnsi="Times New Roman" w:cs="Times New Roman"/>
          <w:color w:val="FF0000"/>
          <w:sz w:val="22"/>
          <w:szCs w:val="22"/>
          <w:lang w:val="en-US" w:eastAsia="zh-CN"/>
        </w:rPr>
        <w:t>6</w:t>
      </w:r>
      <w:r>
        <w:rPr>
          <w:rFonts w:hint="default" w:ascii="Times New Roman" w:hAnsi="Times New Roman" w:cs="Times New Roman"/>
          <w:color w:val="FF0000"/>
          <w:sz w:val="22"/>
          <w:szCs w:val="22"/>
        </w:rPr>
        <w:t>, L</w:t>
      </w:r>
      <w:r>
        <w:rPr>
          <w:rFonts w:hint="default" w:ascii="Times New Roman" w:hAnsi="Times New Roman" w:cs="Times New Roman"/>
          <w:color w:val="FF0000"/>
          <w:sz w:val="22"/>
          <w:szCs w:val="22"/>
          <w:lang w:val="en-US" w:eastAsia="zh-CN"/>
        </w:rPr>
        <w:t>14</w:t>
      </w:r>
      <w:r>
        <w:rPr>
          <w:rFonts w:hint="default" w:ascii="Times New Roman" w:hAnsi="Times New Roman" w:cs="Times New Roman"/>
          <w:color w:val="FF0000"/>
          <w:sz w:val="22"/>
          <w:szCs w:val="22"/>
        </w:rPr>
        <w:t>-</w:t>
      </w:r>
      <w:r>
        <w:rPr>
          <w:rFonts w:hint="default" w:ascii="Times New Roman" w:hAnsi="Times New Roman" w:cs="Times New Roman"/>
          <w:color w:val="FF0000"/>
          <w:sz w:val="22"/>
          <w:szCs w:val="22"/>
          <w:lang w:val="en-US" w:eastAsia="zh-CN"/>
        </w:rPr>
        <w:t>P7, L9</w:t>
      </w:r>
      <w:r>
        <w:rPr>
          <w:rFonts w:hint="default" w:ascii="Times New Roman" w:hAnsi="Times New Roman" w:cs="Times New Roman"/>
          <w:color w:val="FF0000"/>
          <w:sz w:val="22"/>
          <w:szCs w:val="22"/>
        </w:rPr>
        <w:t>)</w:t>
      </w:r>
      <w:r>
        <w:rPr>
          <w:rFonts w:hint="default" w:ascii="Times New Roman" w:hAnsi="Times New Roman" w:cs="Times New Roman"/>
          <w:color w:val="FF0000"/>
          <w:sz w:val="22"/>
          <w:szCs w:val="22"/>
          <w:lang w:val="en-US" w:eastAsia="zh-CN"/>
        </w:rPr>
        <w:t>.</w:t>
      </w:r>
    </w:p>
    <w:p>
      <w:pPr>
        <w:spacing w:after="156" w:afterLines="50" w:line="360" w:lineRule="auto"/>
        <w:rPr>
          <w:rFonts w:ascii="Times New Roman" w:hAnsi="Times New Roman" w:cs="Times New Roman"/>
          <w:color w:val="FF0000"/>
          <w:sz w:val="22"/>
          <w:szCs w:val="22"/>
        </w:rPr>
      </w:pPr>
      <w:r>
        <w:rPr>
          <w:rFonts w:hint="default" w:ascii="Times New Roman" w:hAnsi="Times New Roman" w:cs="Times New Roman"/>
          <w:color w:val="FF0000"/>
          <w:sz w:val="22"/>
          <w:szCs w:val="22"/>
        </w:rPr>
        <w:t xml:space="preserve">In addition, </w:t>
      </w:r>
      <w:r>
        <w:rPr>
          <w:rFonts w:hint="default" w:ascii="Times New Roman" w:hAnsi="Times New Roman" w:cs="Times New Roman"/>
          <w:color w:val="FF0000"/>
          <w:sz w:val="22"/>
          <w:szCs w:val="22"/>
          <w:lang w:val="en-US" w:eastAsia="zh-CN"/>
        </w:rPr>
        <w:t>w</w:t>
      </w:r>
      <w:r>
        <w:rPr>
          <w:rFonts w:hint="default" w:ascii="Times New Roman" w:hAnsi="Times New Roman" w:cs="Times New Roman"/>
          <w:color w:val="FF0000"/>
          <w:sz w:val="22"/>
          <w:szCs w:val="22"/>
        </w:rPr>
        <w:t>e have discussed this point in the limitation and suggested the multicenter studies to be conducted for further research (P22, L</w:t>
      </w:r>
      <w:r>
        <w:rPr>
          <w:rFonts w:hint="default" w:ascii="Times New Roman" w:hAnsi="Times New Roman" w:cs="Times New Roman"/>
          <w:color w:val="FF0000"/>
          <w:sz w:val="22"/>
          <w:szCs w:val="22"/>
          <w:lang w:val="en-US" w:eastAsia="zh-CN"/>
        </w:rPr>
        <w:t>16</w:t>
      </w:r>
      <w:r>
        <w:rPr>
          <w:rFonts w:hint="default" w:ascii="Times New Roman" w:hAnsi="Times New Roman" w:cs="Times New Roman"/>
          <w:color w:val="FF0000"/>
          <w:sz w:val="22"/>
          <w:szCs w:val="22"/>
        </w:rPr>
        <w:t>-1</w:t>
      </w:r>
      <w:r>
        <w:rPr>
          <w:rFonts w:hint="default" w:ascii="Times New Roman" w:hAnsi="Times New Roman" w:cs="Times New Roman"/>
          <w:color w:val="FF0000"/>
          <w:sz w:val="22"/>
          <w:szCs w:val="22"/>
          <w:lang w:val="en-US" w:eastAsia="zh-CN"/>
        </w:rPr>
        <w:t>9</w:t>
      </w:r>
      <w:r>
        <w:rPr>
          <w:rFonts w:hint="default" w:ascii="Times New Roman" w:hAnsi="Times New Roman" w:cs="Times New Roman"/>
          <w:color w:val="FF0000"/>
          <w:sz w:val="22"/>
          <w:szCs w:val="22"/>
        </w:rPr>
        <w:t>).</w:t>
      </w:r>
    </w:p>
    <w:p>
      <w:pPr>
        <w:spacing w:after="156" w:afterLines="50" w:line="360" w:lineRule="auto"/>
        <w:rPr>
          <w:rFonts w:ascii="Times New Roman" w:hAnsi="Times New Roman" w:cs="Times New Roman"/>
          <w:b/>
          <w:bCs/>
          <w:sz w:val="22"/>
          <w:szCs w:val="22"/>
        </w:rPr>
      </w:pPr>
      <w:r>
        <w:rPr>
          <w:rFonts w:hint="default" w:ascii="Times New Roman" w:hAnsi="Times New Roman" w:cs="Times New Roman"/>
          <w:b/>
          <w:bCs/>
          <w:sz w:val="22"/>
          <w:szCs w:val="22"/>
          <w:lang w:val="en-US" w:eastAsia="zh-CN"/>
        </w:rPr>
        <w:t xml:space="preserve">4. </w:t>
      </w:r>
      <w:r>
        <w:rPr>
          <w:rFonts w:hint="default" w:ascii="Times New Roman" w:hAnsi="Times New Roman" w:cs="Times New Roman"/>
          <w:b/>
          <w:bCs/>
          <w:sz w:val="22"/>
          <w:szCs w:val="22"/>
        </w:rPr>
        <w:t xml:space="preserve">The English writing style shall be improved, there are several places with grammar errors. </w:t>
      </w:r>
    </w:p>
    <w:p>
      <w:pPr>
        <w:spacing w:after="156" w:afterLines="50" w:line="360" w:lineRule="auto"/>
        <w:rPr>
          <w:rFonts w:ascii="Times New Roman" w:hAnsi="Times New Roman" w:cs="Times New Roman"/>
          <w:b/>
          <w:bCs/>
          <w:color w:val="FF0000"/>
          <w:sz w:val="22"/>
          <w:szCs w:val="22"/>
        </w:rPr>
      </w:pPr>
      <w:r>
        <w:rPr>
          <w:rFonts w:hint="default" w:ascii="Times New Roman" w:hAnsi="Times New Roman" w:cs="Times New Roman"/>
          <w:b/>
          <w:bCs/>
          <w:color w:val="FF0000"/>
          <w:sz w:val="22"/>
          <w:szCs w:val="22"/>
        </w:rPr>
        <w:t xml:space="preserve">[Response]: </w:t>
      </w:r>
      <w:r>
        <w:rPr>
          <w:rFonts w:hint="default" w:ascii="Times New Roman" w:hAnsi="Times New Roman" w:eastAsia="宋体" w:cs="Times New Roman"/>
          <w:color w:val="FF0000"/>
          <w:sz w:val="22"/>
          <w:szCs w:val="22"/>
          <w:shd w:val="clear" w:color="auto" w:fill="FFFFFF"/>
        </w:rPr>
        <w:t xml:space="preserve">We have </w:t>
      </w:r>
      <w:r>
        <w:rPr>
          <w:rFonts w:ascii="Times New Roman" w:hAnsi="Times New Roman" w:eastAsia="宋体" w:cs="Times New Roman"/>
          <w:color w:val="FF0000"/>
          <w:sz w:val="22"/>
          <w:szCs w:val="22"/>
          <w:shd w:val="clear" w:color="auto" w:fill="FFFFFF"/>
        </w:rPr>
        <w:t>proofread the article again with the assistance of the</w:t>
      </w:r>
      <w:r>
        <w:rPr>
          <w:rFonts w:hint="default" w:ascii="Times New Roman" w:hAnsi="Times New Roman" w:eastAsia="宋体" w:cs="Times New Roman"/>
          <w:color w:val="FF0000"/>
          <w:sz w:val="22"/>
          <w:szCs w:val="22"/>
          <w:shd w:val="clear" w:color="auto" w:fill="FFFFFF"/>
        </w:rPr>
        <w:t xml:space="preserve"> native English speakers</w:t>
      </w:r>
      <w:r>
        <w:rPr>
          <w:rFonts w:ascii="Times New Roman" w:hAnsi="Times New Roman" w:eastAsia="宋体" w:cs="Times New Roman"/>
          <w:color w:val="FF0000"/>
          <w:sz w:val="22"/>
          <w:szCs w:val="22"/>
          <w:shd w:val="clear" w:color="auto" w:fill="FFFFFF"/>
        </w:rPr>
        <w:t>.</w:t>
      </w:r>
      <w:r>
        <w:rPr>
          <w:rFonts w:hint="default" w:ascii="Times New Roman" w:hAnsi="Times New Roman" w:eastAsia="宋体" w:cs="Times New Roman"/>
          <w:color w:val="FF0000"/>
          <w:sz w:val="22"/>
          <w:szCs w:val="22"/>
          <w:shd w:val="clear" w:color="auto" w:fill="FFFFFF"/>
        </w:rPr>
        <w:t xml:space="preserve"> </w:t>
      </w:r>
      <w:r>
        <w:rPr>
          <w:rFonts w:ascii="Times New Roman" w:hAnsi="Times New Roman" w:eastAsia="宋体" w:cs="Times New Roman"/>
          <w:color w:val="FF0000"/>
          <w:sz w:val="22"/>
          <w:szCs w:val="22"/>
          <w:shd w:val="clear" w:color="auto" w:fill="FFFFFF"/>
        </w:rPr>
        <w:t>The</w:t>
      </w:r>
      <w:r>
        <w:rPr>
          <w:rFonts w:hint="default" w:ascii="Times New Roman" w:hAnsi="Times New Roman" w:eastAsia="宋体" w:cs="Times New Roman"/>
          <w:color w:val="FF0000"/>
          <w:sz w:val="22"/>
          <w:szCs w:val="22"/>
          <w:shd w:val="clear" w:color="auto" w:fill="FFFFFF"/>
        </w:rPr>
        <w:t xml:space="preserve"> manuscript has been carefully checked, and grammatical errors and inappropriate expression have been modified.</w:t>
      </w:r>
    </w:p>
    <w:p>
      <w:pPr>
        <w:spacing w:after="156" w:afterLines="50" w:line="360" w:lineRule="auto"/>
        <w:rPr>
          <w:rFonts w:ascii="Times New Roman" w:hAnsi="Times New Roman" w:cs="Times New Roman"/>
          <w:b/>
          <w:bCs/>
          <w:sz w:val="22"/>
          <w:szCs w:val="22"/>
        </w:rPr>
      </w:pPr>
      <w:r>
        <w:rPr>
          <w:rFonts w:hint="default" w:ascii="Times New Roman" w:hAnsi="Times New Roman" w:cs="Times New Roman"/>
          <w:b/>
          <w:bCs/>
          <w:sz w:val="22"/>
          <w:szCs w:val="22"/>
        </w:rPr>
        <w:t>Abstract: Relevant statistics associated with the results (e.g., coefficients of direct, indirect results, and point estimates) shall be reported.</w:t>
      </w:r>
    </w:p>
    <w:p>
      <w:pPr>
        <w:spacing w:after="156" w:afterLines="50" w:line="360" w:lineRule="auto"/>
        <w:rPr>
          <w:rFonts w:hint="default" w:ascii="Times New Roman" w:hAnsi="Times New Roman" w:cs="Times New Roman"/>
          <w:b/>
          <w:bCs/>
          <w:color w:val="FF0000"/>
          <w:sz w:val="22"/>
          <w:szCs w:val="22"/>
        </w:rPr>
      </w:pPr>
      <w:r>
        <w:rPr>
          <w:rFonts w:hint="default" w:ascii="Times New Roman" w:hAnsi="Times New Roman" w:cs="Times New Roman"/>
          <w:b/>
          <w:bCs/>
          <w:color w:val="FF0000"/>
          <w:sz w:val="22"/>
          <w:szCs w:val="22"/>
        </w:rPr>
        <w:t>[Response]:</w:t>
      </w:r>
      <w:r>
        <w:rPr>
          <w:rFonts w:hint="eastAsia" w:ascii="Times New Roman" w:hAnsi="Times New Roman" w:cs="Times New Roman"/>
          <w:b/>
          <w:bCs/>
          <w:color w:val="FF0000"/>
          <w:sz w:val="22"/>
          <w:szCs w:val="22"/>
          <w:lang w:val="en-US" w:eastAsia="zh-CN"/>
        </w:rPr>
        <w:t xml:space="preserve"> </w:t>
      </w:r>
      <w:r>
        <w:rPr>
          <w:rFonts w:hint="default" w:ascii="Times New Roman" w:hAnsi="Times New Roman" w:cs="Times New Roman"/>
          <w:color w:val="FF0000"/>
          <w:sz w:val="22"/>
          <w:szCs w:val="22"/>
        </w:rPr>
        <w:t>Thank you for your kind advice. We have added these information in the abstract.</w:t>
      </w:r>
    </w:p>
    <w:p>
      <w:pPr>
        <w:spacing w:line="360" w:lineRule="auto"/>
        <w:rPr>
          <w:rFonts w:hint="default" w:ascii="Times New Roman" w:hAnsi="Times New Roman" w:cs="Times New Roman"/>
          <w:b/>
          <w:bCs/>
          <w:sz w:val="22"/>
          <w:szCs w:val="22"/>
        </w:rPr>
      </w:pPr>
      <w:r>
        <w:rPr>
          <w:rFonts w:hint="default" w:ascii="Times New Roman" w:hAnsi="Times New Roman" w:cs="Times New Roman"/>
          <w:b/>
          <w:bCs/>
          <w:sz w:val="22"/>
          <w:szCs w:val="22"/>
        </w:rPr>
        <w:t xml:space="preserve">Introduction: </w:t>
      </w:r>
    </w:p>
    <w:p>
      <w:pPr>
        <w:numPr>
          <w:ilvl w:val="0"/>
          <w:numId w:val="2"/>
        </w:numPr>
        <w:spacing w:line="360" w:lineRule="auto"/>
        <w:rPr>
          <w:rFonts w:ascii="Times New Roman" w:hAnsi="Times New Roman" w:cs="Times New Roman"/>
          <w:b/>
          <w:bCs/>
          <w:sz w:val="22"/>
          <w:szCs w:val="22"/>
        </w:rPr>
      </w:pPr>
      <w:r>
        <w:rPr>
          <w:rFonts w:hint="default" w:ascii="Times New Roman" w:hAnsi="Times New Roman" w:cs="Times New Roman"/>
          <w:b/>
          <w:bCs/>
          <w:sz w:val="22"/>
          <w:szCs w:val="22"/>
        </w:rPr>
        <w:t>The ‘ideation-to-action’ framework may not be relevant, as this study.</w:t>
      </w:r>
    </w:p>
    <w:p>
      <w:pPr>
        <w:spacing w:after="156" w:afterLines="50" w:line="360" w:lineRule="auto"/>
        <w:rPr>
          <w:rFonts w:ascii="Times New Roman" w:hAnsi="Times New Roman" w:cs="Times New Roman"/>
          <w:b/>
          <w:bCs/>
          <w:sz w:val="22"/>
          <w:szCs w:val="22"/>
        </w:rPr>
      </w:pPr>
      <w:r>
        <w:rPr>
          <w:rFonts w:hint="default" w:ascii="Times New Roman" w:hAnsi="Times New Roman" w:cs="Times New Roman"/>
          <w:b/>
          <w:bCs/>
          <w:sz w:val="22"/>
          <w:szCs w:val="22"/>
        </w:rPr>
        <w:t>The introduction introduced a lot of theoretical frameworks. It is unclear how they integratively guide the study hypotheses</w:t>
      </w:r>
    </w:p>
    <w:p>
      <w:pPr>
        <w:spacing w:after="156" w:afterLines="50" w:line="360" w:lineRule="auto"/>
        <w:rPr>
          <w:rFonts w:ascii="Times New Roman" w:hAnsi="Times New Roman" w:cs="Times New Roman"/>
          <w:color w:val="FF0000"/>
          <w:sz w:val="22"/>
          <w:szCs w:val="22"/>
        </w:rPr>
      </w:pPr>
      <w:r>
        <w:rPr>
          <w:rFonts w:hint="default" w:ascii="Times New Roman" w:hAnsi="Times New Roman" w:cs="Times New Roman"/>
          <w:b/>
          <w:bCs/>
          <w:color w:val="FF0000"/>
          <w:sz w:val="22"/>
          <w:szCs w:val="22"/>
        </w:rPr>
        <w:t xml:space="preserve">[Response]: </w:t>
      </w:r>
      <w:r>
        <w:rPr>
          <w:rFonts w:hint="default" w:ascii="Times New Roman" w:hAnsi="Times New Roman" w:cs="Times New Roman"/>
          <w:color w:val="FF0000"/>
          <w:sz w:val="22"/>
          <w:szCs w:val="22"/>
        </w:rPr>
        <w:t xml:space="preserve">We are grateful for the suggestion. The </w:t>
      </w:r>
      <w:r>
        <w:rPr>
          <w:rFonts w:ascii="Times New Roman" w:hAnsi="Times New Roman" w:cs="Times New Roman"/>
          <w:color w:val="FF0000"/>
          <w:sz w:val="22"/>
          <w:szCs w:val="22"/>
        </w:rPr>
        <w:t>“</w:t>
      </w:r>
      <w:r>
        <w:rPr>
          <w:rFonts w:hint="default" w:ascii="Times New Roman" w:hAnsi="Times New Roman" w:cs="Times New Roman"/>
          <w:color w:val="FF0000"/>
          <w:sz w:val="22"/>
          <w:szCs w:val="22"/>
        </w:rPr>
        <w:t>ideation-to-action</w:t>
      </w:r>
      <w:r>
        <w:rPr>
          <w:rFonts w:ascii="Times New Roman" w:hAnsi="Times New Roman" w:cs="Times New Roman"/>
          <w:color w:val="FF0000"/>
          <w:sz w:val="22"/>
          <w:szCs w:val="22"/>
        </w:rPr>
        <w:t>”</w:t>
      </w:r>
      <w:r>
        <w:rPr>
          <w:rFonts w:hint="default" w:ascii="Times New Roman" w:hAnsi="Times New Roman" w:cs="Times New Roman"/>
          <w:color w:val="FF0000"/>
          <w:sz w:val="22"/>
          <w:szCs w:val="22"/>
        </w:rPr>
        <w:t xml:space="preserve"> framework was not appropriate for this study through reviewing the its conceptions and</w:t>
      </w:r>
      <w:r>
        <w:rPr>
          <w:rFonts w:hint="default" w:ascii="Times New Roman" w:hAnsi="Times New Roman" w:cs="Times New Roman"/>
          <w:color w:val="FF0000"/>
          <w:sz w:val="22"/>
          <w:szCs w:val="22"/>
          <w:lang w:val="en-US" w:eastAsia="zh-CN"/>
        </w:rPr>
        <w:t xml:space="preserve"> studies</w:t>
      </w:r>
      <w:r>
        <w:rPr>
          <w:rFonts w:hint="default" w:ascii="Times New Roman" w:hAnsi="Times New Roman" w:cs="Times New Roman"/>
          <w:color w:val="FF0000"/>
          <w:sz w:val="22"/>
          <w:szCs w:val="22"/>
        </w:rPr>
        <w:t xml:space="preserve">, and therefore </w:t>
      </w:r>
      <w:r>
        <w:rPr>
          <w:rFonts w:hint="default" w:ascii="Times New Roman" w:hAnsi="Times New Roman" w:cs="Times New Roman"/>
          <w:color w:val="FF0000"/>
          <w:sz w:val="22"/>
          <w:szCs w:val="22"/>
          <w:lang w:val="en-US" w:eastAsia="zh-CN"/>
        </w:rPr>
        <w:t xml:space="preserve">it </w:t>
      </w:r>
      <w:r>
        <w:rPr>
          <w:rFonts w:hint="default" w:ascii="Times New Roman" w:hAnsi="Times New Roman" w:cs="Times New Roman"/>
          <w:color w:val="FF0000"/>
          <w:sz w:val="22"/>
          <w:szCs w:val="22"/>
        </w:rPr>
        <w:t>was deleted to avoid confusion.</w:t>
      </w:r>
    </w:p>
    <w:p>
      <w:pPr>
        <w:spacing w:after="156" w:afterLines="50" w:line="360" w:lineRule="auto"/>
        <w:rPr>
          <w:rFonts w:ascii="Times New Roman" w:hAnsi="Times New Roman" w:cs="Times New Roman"/>
          <w:color w:val="FF0000"/>
          <w:sz w:val="22"/>
          <w:szCs w:val="22"/>
        </w:rPr>
      </w:pPr>
      <w:r>
        <w:rPr>
          <w:rFonts w:hint="default" w:ascii="Times New Roman" w:hAnsi="Times New Roman" w:cs="Times New Roman"/>
          <w:color w:val="FF0000"/>
          <w:sz w:val="22"/>
          <w:szCs w:val="22"/>
        </w:rPr>
        <w:t xml:space="preserve">We have supplemented the contents about how the theoretical frameworks (i.e., IPTS and </w:t>
      </w:r>
      <w:r>
        <w:rPr>
          <w:rFonts w:hint="default" w:ascii="Times New Roman" w:hAnsi="Times New Roman" w:cs="Times New Roman"/>
          <w:color w:val="FF0000"/>
          <w:sz w:val="22"/>
          <w:szCs w:val="22"/>
          <w:lang w:val="en-US" w:eastAsia="zh-CN"/>
        </w:rPr>
        <w:t>t</w:t>
      </w:r>
      <w:r>
        <w:rPr>
          <w:rFonts w:hint="default" w:ascii="Times New Roman" w:hAnsi="Times New Roman" w:cs="Times New Roman"/>
          <w:color w:val="FF0000"/>
          <w:sz w:val="22"/>
          <w:szCs w:val="22"/>
        </w:rPr>
        <w:t>he Protective Factor Model of Resilience) guided our hypotheses according to the comment (P3, L5-</w:t>
      </w:r>
      <w:r>
        <w:rPr>
          <w:rFonts w:hint="default" w:ascii="Times New Roman" w:hAnsi="Times New Roman" w:cs="Times New Roman"/>
          <w:color w:val="FF0000"/>
          <w:sz w:val="22"/>
          <w:szCs w:val="22"/>
          <w:lang w:val="en-US" w:eastAsia="zh-CN"/>
        </w:rPr>
        <w:t>15</w:t>
      </w:r>
      <w:r>
        <w:rPr>
          <w:rFonts w:hint="default" w:ascii="Times New Roman" w:hAnsi="Times New Roman" w:cs="Times New Roman"/>
          <w:color w:val="FF0000"/>
          <w:sz w:val="22"/>
          <w:szCs w:val="22"/>
        </w:rPr>
        <w:t>; P4, L</w:t>
      </w:r>
      <w:r>
        <w:rPr>
          <w:rFonts w:hint="default" w:ascii="Times New Roman" w:hAnsi="Times New Roman" w:cs="Times New Roman"/>
          <w:color w:val="FF0000"/>
          <w:sz w:val="22"/>
          <w:szCs w:val="22"/>
          <w:lang w:val="en-US" w:eastAsia="zh-CN"/>
        </w:rPr>
        <w:t>22</w:t>
      </w:r>
      <w:r>
        <w:rPr>
          <w:rFonts w:hint="default" w:ascii="Times New Roman" w:hAnsi="Times New Roman" w:cs="Times New Roman"/>
          <w:color w:val="FF0000"/>
          <w:sz w:val="22"/>
          <w:szCs w:val="22"/>
        </w:rPr>
        <w:t>-P5, L</w:t>
      </w:r>
      <w:r>
        <w:rPr>
          <w:rFonts w:hint="default" w:ascii="Times New Roman" w:hAnsi="Times New Roman" w:cs="Times New Roman"/>
          <w:color w:val="FF0000"/>
          <w:sz w:val="22"/>
          <w:szCs w:val="22"/>
          <w:lang w:val="en-US" w:eastAsia="zh-CN"/>
        </w:rPr>
        <w:t>4</w:t>
      </w:r>
      <w:r>
        <w:rPr>
          <w:rFonts w:hint="default" w:ascii="Times New Roman" w:hAnsi="Times New Roman" w:cs="Times New Roman"/>
          <w:color w:val="FF0000"/>
          <w:sz w:val="22"/>
          <w:szCs w:val="22"/>
        </w:rPr>
        <w:t xml:space="preserve">, </w:t>
      </w:r>
      <w:r>
        <w:rPr>
          <w:rFonts w:hint="default" w:ascii="Times New Roman" w:hAnsi="Times New Roman" w:cs="Times New Roman"/>
          <w:color w:val="FF0000"/>
          <w:sz w:val="22"/>
          <w:szCs w:val="22"/>
          <w:lang w:val="en-US" w:eastAsia="zh-CN"/>
        </w:rPr>
        <w:t>9</w:t>
      </w:r>
      <w:r>
        <w:rPr>
          <w:rFonts w:hint="default" w:ascii="Times New Roman" w:hAnsi="Times New Roman" w:cs="Times New Roman"/>
          <w:color w:val="FF0000"/>
          <w:sz w:val="22"/>
          <w:szCs w:val="22"/>
        </w:rPr>
        <w:t>-21).</w:t>
      </w:r>
    </w:p>
    <w:p>
      <w:pPr>
        <w:numPr>
          <w:ilvl w:val="0"/>
          <w:numId w:val="2"/>
        </w:numPr>
        <w:spacing w:after="156" w:afterLines="50" w:line="360" w:lineRule="auto"/>
        <w:rPr>
          <w:rFonts w:ascii="Times New Roman" w:hAnsi="Times New Roman" w:cs="Times New Roman"/>
          <w:b/>
          <w:bCs/>
          <w:sz w:val="22"/>
          <w:szCs w:val="22"/>
        </w:rPr>
      </w:pPr>
      <w:r>
        <w:rPr>
          <w:rFonts w:hint="default" w:ascii="Times New Roman" w:hAnsi="Times New Roman" w:cs="Times New Roman"/>
          <w:b/>
          <w:bCs/>
          <w:sz w:val="22"/>
          <w:szCs w:val="22"/>
        </w:rPr>
        <w:t>Some of the hypotheses have been studied and documented in numerous studies. But not the innovation of this study.</w:t>
      </w:r>
    </w:p>
    <w:p>
      <w:pPr>
        <w:spacing w:after="156" w:afterLines="50" w:line="360" w:lineRule="auto"/>
        <w:rPr>
          <w:rFonts w:ascii="Times New Roman" w:hAnsi="Times New Roman" w:cs="Times New Roman"/>
          <w:color w:val="FF0000"/>
          <w:sz w:val="22"/>
          <w:szCs w:val="22"/>
        </w:rPr>
      </w:pPr>
      <w:r>
        <w:rPr>
          <w:rFonts w:hint="default" w:ascii="Times New Roman" w:hAnsi="Times New Roman" w:cs="Times New Roman"/>
          <w:b/>
          <w:bCs/>
          <w:color w:val="FF0000"/>
          <w:sz w:val="22"/>
          <w:szCs w:val="22"/>
        </w:rPr>
        <w:t xml:space="preserve">[Response]: </w:t>
      </w:r>
      <w:r>
        <w:rPr>
          <w:rFonts w:hint="default" w:ascii="Times New Roman" w:hAnsi="Times New Roman" w:cs="Times New Roman"/>
          <w:color w:val="FF0000"/>
          <w:sz w:val="22"/>
          <w:szCs w:val="22"/>
        </w:rPr>
        <w:t>Regarding the suggestion about the innovation of this study, we have added the description on the deficiencies of previous studies and the novelty of sample</w:t>
      </w:r>
      <w:r>
        <w:rPr>
          <w:rFonts w:hint="default" w:ascii="Times New Roman" w:hAnsi="Times New Roman" w:cs="Times New Roman"/>
          <w:color w:val="FF0000"/>
          <w:sz w:val="22"/>
          <w:szCs w:val="22"/>
          <w:lang w:val="en-US" w:eastAsia="zh-CN"/>
        </w:rPr>
        <w:t xml:space="preserve"> in </w:t>
      </w:r>
      <w:r>
        <w:rPr>
          <w:rFonts w:hint="default" w:ascii="Times New Roman" w:hAnsi="Times New Roman" w:cs="Times New Roman"/>
          <w:color w:val="FF0000"/>
          <w:sz w:val="22"/>
          <w:szCs w:val="22"/>
        </w:rPr>
        <w:t>our study (P3, L</w:t>
      </w:r>
      <w:r>
        <w:rPr>
          <w:rFonts w:hint="eastAsia" w:ascii="Times New Roman" w:hAnsi="Times New Roman" w:cs="Times New Roman"/>
          <w:color w:val="FF0000"/>
          <w:sz w:val="22"/>
          <w:szCs w:val="22"/>
          <w:lang w:val="en-US" w:eastAsia="zh-CN"/>
        </w:rPr>
        <w:t>9</w:t>
      </w:r>
      <w:r>
        <w:rPr>
          <w:rFonts w:hint="default" w:ascii="Times New Roman" w:hAnsi="Times New Roman" w:cs="Times New Roman"/>
          <w:color w:val="FF0000"/>
          <w:sz w:val="22"/>
          <w:szCs w:val="22"/>
        </w:rPr>
        <w:t>-</w:t>
      </w:r>
      <w:r>
        <w:rPr>
          <w:rFonts w:hint="eastAsia" w:ascii="Times New Roman" w:hAnsi="Times New Roman" w:cs="Times New Roman"/>
          <w:color w:val="FF0000"/>
          <w:sz w:val="22"/>
          <w:szCs w:val="22"/>
          <w:lang w:val="en-US" w:eastAsia="zh-CN"/>
        </w:rPr>
        <w:t xml:space="preserve">15; </w:t>
      </w:r>
      <w:r>
        <w:rPr>
          <w:rFonts w:hint="default" w:ascii="Times New Roman" w:hAnsi="Times New Roman" w:cs="Times New Roman"/>
          <w:color w:val="FF0000"/>
          <w:sz w:val="22"/>
          <w:szCs w:val="22"/>
        </w:rPr>
        <w:t>P4, L</w:t>
      </w:r>
      <w:r>
        <w:rPr>
          <w:rFonts w:hint="eastAsia" w:ascii="Times New Roman" w:hAnsi="Times New Roman" w:cs="Times New Roman"/>
          <w:color w:val="FF0000"/>
          <w:sz w:val="22"/>
          <w:szCs w:val="22"/>
          <w:lang w:val="en-US" w:eastAsia="zh-CN"/>
        </w:rPr>
        <w:t>9</w:t>
      </w:r>
      <w:r>
        <w:rPr>
          <w:rFonts w:hint="default" w:ascii="Times New Roman" w:hAnsi="Times New Roman" w:cs="Times New Roman"/>
          <w:color w:val="FF0000"/>
          <w:sz w:val="22"/>
          <w:szCs w:val="22"/>
        </w:rPr>
        <w:t>;</w:t>
      </w:r>
      <w:r>
        <w:rPr>
          <w:rFonts w:hint="eastAsia" w:ascii="Times New Roman" w:hAnsi="Times New Roman" w:cs="Times New Roman"/>
          <w:color w:val="FF0000"/>
          <w:sz w:val="22"/>
          <w:szCs w:val="22"/>
          <w:lang w:val="en-US" w:eastAsia="zh-CN"/>
        </w:rPr>
        <w:t>18;</w:t>
      </w:r>
      <w:r>
        <w:rPr>
          <w:rFonts w:hint="default" w:ascii="Times New Roman" w:hAnsi="Times New Roman" w:cs="Times New Roman"/>
          <w:color w:val="FF0000"/>
          <w:sz w:val="22"/>
          <w:szCs w:val="22"/>
        </w:rPr>
        <w:t xml:space="preserve"> P5, L</w:t>
      </w:r>
      <w:r>
        <w:rPr>
          <w:rFonts w:hint="eastAsia" w:ascii="Times New Roman" w:hAnsi="Times New Roman" w:cs="Times New Roman"/>
          <w:color w:val="FF0000"/>
          <w:sz w:val="22"/>
          <w:szCs w:val="22"/>
          <w:lang w:val="en-US" w:eastAsia="zh-CN"/>
        </w:rPr>
        <w:t>14-21</w:t>
      </w:r>
      <w:r>
        <w:rPr>
          <w:rFonts w:hint="default" w:ascii="Times New Roman" w:hAnsi="Times New Roman" w:cs="Times New Roman"/>
          <w:color w:val="FF0000"/>
          <w:sz w:val="22"/>
          <w:szCs w:val="22"/>
        </w:rPr>
        <w:t>).</w:t>
      </w:r>
    </w:p>
    <w:p>
      <w:pPr>
        <w:numPr>
          <w:ilvl w:val="0"/>
          <w:numId w:val="2"/>
        </w:numPr>
        <w:spacing w:after="156" w:afterLines="50" w:line="360" w:lineRule="auto"/>
        <w:rPr>
          <w:rFonts w:ascii="Times New Roman" w:hAnsi="Times New Roman" w:cs="Times New Roman"/>
          <w:b/>
          <w:bCs/>
          <w:sz w:val="22"/>
          <w:szCs w:val="22"/>
        </w:rPr>
      </w:pPr>
      <w:r>
        <w:rPr>
          <w:rFonts w:hint="default" w:ascii="Times New Roman" w:hAnsi="Times New Roman" w:cs="Times New Roman"/>
          <w:b/>
          <w:bCs/>
          <w:sz w:val="22"/>
          <w:szCs w:val="22"/>
        </w:rPr>
        <w:t>Medical Disorders Scale was later introduced in the Methods, but it is unclear why the authors transition to measure the medical disorder. The hypothesis related to medical disorders is not discussed either.</w:t>
      </w:r>
    </w:p>
    <w:p>
      <w:pPr>
        <w:spacing w:after="156" w:afterLines="50" w:line="360" w:lineRule="auto"/>
        <w:rPr>
          <w:rFonts w:ascii="Times New Roman" w:hAnsi="Times New Roman" w:cs="Times New Roman"/>
          <w:color w:val="FF0000"/>
          <w:sz w:val="22"/>
          <w:szCs w:val="22"/>
        </w:rPr>
      </w:pPr>
      <w:r>
        <w:rPr>
          <w:rFonts w:hint="default" w:ascii="Times New Roman" w:hAnsi="Times New Roman" w:cs="Times New Roman"/>
          <w:b/>
          <w:bCs/>
          <w:color w:val="FF0000"/>
          <w:sz w:val="22"/>
          <w:szCs w:val="22"/>
        </w:rPr>
        <w:t>[Response]:</w:t>
      </w:r>
      <w:r>
        <w:rPr>
          <w:rFonts w:hint="default" w:ascii="Times New Roman" w:hAnsi="Times New Roman" w:cs="Times New Roman"/>
          <w:color w:val="FF0000"/>
          <w:sz w:val="22"/>
          <w:szCs w:val="22"/>
        </w:rPr>
        <w:t xml:space="preserve"> Thanks for your kind advice. According to our previous study conducted in Chinese rural nursing homes (Zhang et al., 2017), comorbidities could indirectly affect depressive symptoms and suicidal ideation. Therefore, we measured this variable through the Medical Disorder Scale, and controlled it as a covariate during the analyses. We have clarified this point through adding a covariate part in the methods (P8, L</w:t>
      </w:r>
      <w:r>
        <w:rPr>
          <w:rFonts w:hint="eastAsia" w:ascii="Times New Roman" w:hAnsi="Times New Roman" w:cs="Times New Roman"/>
          <w:color w:val="FF0000"/>
          <w:sz w:val="22"/>
          <w:szCs w:val="22"/>
          <w:lang w:val="en-US" w:eastAsia="zh-CN"/>
        </w:rPr>
        <w:t>4</w:t>
      </w:r>
      <w:r>
        <w:rPr>
          <w:rFonts w:hint="default" w:ascii="Times New Roman" w:hAnsi="Times New Roman" w:cs="Times New Roman"/>
          <w:color w:val="FF0000"/>
          <w:sz w:val="22"/>
          <w:szCs w:val="22"/>
        </w:rPr>
        <w:t>-</w:t>
      </w:r>
      <w:r>
        <w:rPr>
          <w:rFonts w:hint="eastAsia" w:ascii="Times New Roman" w:hAnsi="Times New Roman" w:cs="Times New Roman"/>
          <w:color w:val="FF0000"/>
          <w:sz w:val="22"/>
          <w:szCs w:val="22"/>
          <w:lang w:val="en-US" w:eastAsia="zh-CN"/>
        </w:rPr>
        <w:t>14</w:t>
      </w:r>
      <w:r>
        <w:rPr>
          <w:rFonts w:hint="default" w:ascii="Times New Roman" w:hAnsi="Times New Roman" w:cs="Times New Roman"/>
          <w:color w:val="FF0000"/>
          <w:sz w:val="22"/>
          <w:szCs w:val="22"/>
        </w:rPr>
        <w:t xml:space="preserve">). </w:t>
      </w:r>
    </w:p>
    <w:p>
      <w:pPr>
        <w:spacing w:after="156" w:afterLines="50" w:line="360" w:lineRule="auto"/>
        <w:rPr>
          <w:rFonts w:ascii="Times New Roman" w:hAnsi="Times New Roman" w:cs="Times New Roman"/>
          <w:color w:val="FF0000"/>
          <w:sz w:val="22"/>
          <w:szCs w:val="22"/>
        </w:rPr>
      </w:pPr>
      <w:r>
        <w:rPr>
          <w:rFonts w:hint="default" w:ascii="Times New Roman" w:hAnsi="Times New Roman" w:cs="Times New Roman"/>
          <w:color w:val="FF0000"/>
          <w:sz w:val="22"/>
          <w:szCs w:val="22"/>
        </w:rPr>
        <w:t>Reference:</w:t>
      </w:r>
    </w:p>
    <w:p>
      <w:pPr>
        <w:spacing w:after="156" w:afterLines="50" w:line="360" w:lineRule="auto"/>
        <w:ind w:left="440" w:hanging="440" w:hangingChars="200"/>
        <w:rPr>
          <w:rFonts w:ascii="Times New Roman" w:hAnsi="Times New Roman" w:cs="Times New Roman"/>
          <w:color w:val="FF0000"/>
          <w:sz w:val="22"/>
          <w:szCs w:val="22"/>
        </w:rPr>
      </w:pPr>
      <w:r>
        <w:rPr>
          <w:rFonts w:ascii="Times New Roman" w:hAnsi="Times New Roman" w:cs="Times New Roman"/>
          <w:color w:val="FF0000"/>
          <w:sz w:val="22"/>
          <w:szCs w:val="22"/>
        </w:rPr>
        <w:t>Zhang, D., Yang, Y., Sun, Y., Wu, M., Xie, H., &amp; Wang, K., et al. (2017). Characteristics of the chinese rural elderly living in nursing homes who have suicidal ideation: a multiple regression model. Geriatric Nursing, 38, 423-430. doi: 10.1016/j.gerinurse.2017.02.005</w:t>
      </w:r>
    </w:p>
    <w:p>
      <w:pPr>
        <w:numPr>
          <w:ilvl w:val="0"/>
          <w:numId w:val="2"/>
        </w:numPr>
        <w:spacing w:after="156" w:afterLines="50" w:line="360" w:lineRule="auto"/>
        <w:rPr>
          <w:rFonts w:ascii="Times New Roman" w:hAnsi="Times New Roman" w:cs="Times New Roman"/>
          <w:b/>
          <w:bCs/>
          <w:sz w:val="22"/>
          <w:szCs w:val="22"/>
        </w:rPr>
      </w:pPr>
      <w:r>
        <w:rPr>
          <w:rFonts w:hint="default" w:ascii="Times New Roman" w:hAnsi="Times New Roman" w:cs="Times New Roman"/>
          <w:b/>
          <w:bCs/>
          <w:sz w:val="22"/>
          <w:szCs w:val="22"/>
        </w:rPr>
        <w:t>What makes the nursing homes in china different from other countries? Can the authors add more culturally relevant factors that make this study unique?</w:t>
      </w:r>
    </w:p>
    <w:p>
      <w:pPr>
        <w:spacing w:after="156" w:afterLines="50" w:line="360" w:lineRule="auto"/>
        <w:rPr>
          <w:rFonts w:ascii="Times New Roman" w:hAnsi="Times New Roman" w:cs="Times New Roman"/>
          <w:color w:val="FF0000"/>
          <w:sz w:val="22"/>
          <w:szCs w:val="22"/>
        </w:rPr>
      </w:pPr>
      <w:r>
        <w:rPr>
          <w:rFonts w:hint="default" w:ascii="Times New Roman" w:hAnsi="Times New Roman" w:cs="Times New Roman"/>
          <w:b/>
          <w:bCs/>
          <w:color w:val="FF0000"/>
          <w:sz w:val="22"/>
          <w:szCs w:val="22"/>
        </w:rPr>
        <w:t>[Response]:</w:t>
      </w:r>
      <w:r>
        <w:rPr>
          <w:rFonts w:hint="default" w:ascii="Times New Roman" w:hAnsi="Times New Roman" w:cs="Times New Roman"/>
          <w:color w:val="FF0000"/>
          <w:sz w:val="22"/>
          <w:szCs w:val="22"/>
        </w:rPr>
        <w:t xml:space="preserve"> According to your suggestion, more cultural information of Chinese nursing homes (i.e., the influence of Confucianism on the aged individuals</w:t>
      </w:r>
      <w:r>
        <w:rPr>
          <w:rFonts w:ascii="Times New Roman" w:hAnsi="Times New Roman" w:cs="Times New Roman"/>
          <w:color w:val="FF0000"/>
          <w:sz w:val="22"/>
          <w:szCs w:val="22"/>
        </w:rPr>
        <w:t>’</w:t>
      </w:r>
      <w:r>
        <w:rPr>
          <w:rFonts w:hint="default" w:ascii="Times New Roman" w:hAnsi="Times New Roman" w:cs="Times New Roman"/>
          <w:color w:val="FF0000"/>
          <w:sz w:val="22"/>
          <w:szCs w:val="22"/>
        </w:rPr>
        <w:t xml:space="preserve"> ways of thinking, their attitude towards nursing homes, and psychosocial reactions to live in nursing homes) has been provided in the manuscript (P</w:t>
      </w:r>
      <w:r>
        <w:rPr>
          <w:rFonts w:hint="eastAsia" w:ascii="Times New Roman" w:hAnsi="Times New Roman" w:cs="Times New Roman"/>
          <w:color w:val="FF0000"/>
          <w:sz w:val="22"/>
          <w:szCs w:val="22"/>
          <w:lang w:val="en-US" w:eastAsia="zh-CN"/>
        </w:rPr>
        <w:t>2</w:t>
      </w:r>
      <w:r>
        <w:rPr>
          <w:rFonts w:hint="default" w:ascii="Times New Roman" w:hAnsi="Times New Roman" w:cs="Times New Roman"/>
          <w:color w:val="FF0000"/>
          <w:sz w:val="22"/>
          <w:szCs w:val="22"/>
        </w:rPr>
        <w:t>, L</w:t>
      </w:r>
      <w:r>
        <w:rPr>
          <w:rFonts w:hint="eastAsia" w:ascii="Times New Roman" w:hAnsi="Times New Roman" w:cs="Times New Roman"/>
          <w:color w:val="FF0000"/>
          <w:sz w:val="22"/>
          <w:szCs w:val="22"/>
          <w:lang w:val="en-US" w:eastAsia="zh-CN"/>
        </w:rPr>
        <w:t>6</w:t>
      </w:r>
      <w:r>
        <w:rPr>
          <w:rFonts w:hint="default" w:ascii="Times New Roman" w:hAnsi="Times New Roman" w:cs="Times New Roman"/>
          <w:color w:val="FF0000"/>
          <w:sz w:val="22"/>
          <w:szCs w:val="22"/>
        </w:rPr>
        <w:t>-1</w:t>
      </w:r>
      <w:r>
        <w:rPr>
          <w:rFonts w:hint="eastAsia" w:ascii="Times New Roman" w:hAnsi="Times New Roman" w:cs="Times New Roman"/>
          <w:color w:val="FF0000"/>
          <w:sz w:val="22"/>
          <w:szCs w:val="22"/>
          <w:lang w:val="en-US" w:eastAsia="zh-CN"/>
        </w:rPr>
        <w:t>9</w:t>
      </w:r>
      <w:r>
        <w:rPr>
          <w:rFonts w:hint="default" w:ascii="Times New Roman" w:hAnsi="Times New Roman" w:cs="Times New Roman"/>
          <w:color w:val="FF0000"/>
          <w:sz w:val="22"/>
          <w:szCs w:val="22"/>
        </w:rPr>
        <w:t>).</w:t>
      </w:r>
    </w:p>
    <w:p>
      <w:pPr>
        <w:spacing w:after="156" w:afterLines="50" w:line="360" w:lineRule="auto"/>
        <w:rPr>
          <w:rFonts w:hint="default" w:ascii="Times New Roman" w:hAnsi="Times New Roman" w:cs="Times New Roman"/>
          <w:b/>
          <w:bCs/>
          <w:sz w:val="22"/>
          <w:szCs w:val="22"/>
        </w:rPr>
      </w:pPr>
      <w:r>
        <w:rPr>
          <w:rFonts w:hint="default" w:ascii="Times New Roman" w:hAnsi="Times New Roman" w:cs="Times New Roman"/>
          <w:b/>
          <w:bCs/>
          <w:sz w:val="22"/>
          <w:szCs w:val="22"/>
        </w:rPr>
        <w:t xml:space="preserve">Design: </w:t>
      </w:r>
    </w:p>
    <w:p>
      <w:pPr>
        <w:numPr>
          <w:ilvl w:val="0"/>
          <w:numId w:val="3"/>
        </w:numPr>
        <w:spacing w:after="156" w:afterLines="50" w:line="360" w:lineRule="auto"/>
        <w:rPr>
          <w:rFonts w:ascii="Times New Roman" w:hAnsi="Times New Roman" w:cs="Times New Roman"/>
          <w:b/>
          <w:bCs/>
          <w:sz w:val="22"/>
          <w:szCs w:val="22"/>
        </w:rPr>
      </w:pPr>
      <w:r>
        <w:rPr>
          <w:rFonts w:hint="default" w:ascii="Times New Roman" w:hAnsi="Times New Roman" w:cs="Times New Roman"/>
          <w:b/>
          <w:bCs/>
          <w:sz w:val="22"/>
          <w:szCs w:val="22"/>
        </w:rPr>
        <w:t xml:space="preserve">The criteria for recruitment of the study sites are not clear. </w:t>
      </w:r>
    </w:p>
    <w:p>
      <w:pPr>
        <w:spacing w:after="156" w:afterLines="50" w:line="360" w:lineRule="auto"/>
        <w:rPr>
          <w:rFonts w:ascii="Times New Roman" w:hAnsi="Times New Roman" w:cs="Times New Roman"/>
          <w:color w:val="FF0000"/>
          <w:sz w:val="22"/>
          <w:szCs w:val="22"/>
        </w:rPr>
      </w:pPr>
      <w:r>
        <w:rPr>
          <w:rFonts w:hint="default" w:ascii="Times New Roman" w:hAnsi="Times New Roman" w:cs="Times New Roman"/>
          <w:b/>
          <w:bCs/>
          <w:color w:val="FF0000"/>
          <w:sz w:val="22"/>
          <w:szCs w:val="22"/>
        </w:rPr>
        <w:t xml:space="preserve">[Response]: </w:t>
      </w:r>
      <w:r>
        <w:rPr>
          <w:rFonts w:hint="eastAsia" w:ascii="Times New Roman" w:hAnsi="Times New Roman" w:cs="Times New Roman"/>
          <w:b w:val="0"/>
          <w:bCs w:val="0"/>
          <w:color w:val="FF0000"/>
          <w:sz w:val="22"/>
          <w:szCs w:val="22"/>
          <w:lang w:val="en-US" w:eastAsia="zh-CN"/>
        </w:rPr>
        <w:t>T</w:t>
      </w:r>
      <w:r>
        <w:rPr>
          <w:rFonts w:hint="default" w:ascii="Times New Roman" w:hAnsi="Times New Roman" w:cs="Times New Roman"/>
          <w:color w:val="FF0000"/>
          <w:sz w:val="22"/>
          <w:szCs w:val="22"/>
        </w:rPr>
        <w:t>hank</w:t>
      </w:r>
      <w:r>
        <w:rPr>
          <w:rFonts w:hint="eastAsia" w:ascii="Times New Roman" w:hAnsi="Times New Roman" w:cs="Times New Roman"/>
          <w:color w:val="FF0000"/>
          <w:sz w:val="22"/>
          <w:szCs w:val="22"/>
          <w:lang w:val="en-US" w:eastAsia="zh-CN"/>
        </w:rPr>
        <w:t xml:space="preserve">s a lot </w:t>
      </w:r>
      <w:r>
        <w:rPr>
          <w:rFonts w:hint="default" w:ascii="Times New Roman" w:hAnsi="Times New Roman" w:cs="Times New Roman"/>
          <w:color w:val="FF0000"/>
          <w:sz w:val="22"/>
          <w:szCs w:val="22"/>
        </w:rPr>
        <w:t>for the</w:t>
      </w:r>
      <w:r>
        <w:rPr>
          <w:rFonts w:hint="eastAsia" w:ascii="Times New Roman" w:hAnsi="Times New Roman" w:cs="Times New Roman"/>
          <w:color w:val="FF0000"/>
          <w:sz w:val="22"/>
          <w:szCs w:val="22"/>
          <w:lang w:val="en-US" w:eastAsia="zh-CN"/>
        </w:rPr>
        <w:t xml:space="preserve"> </w:t>
      </w:r>
      <w:r>
        <w:rPr>
          <w:rFonts w:hint="default" w:ascii="Times New Roman" w:hAnsi="Times New Roman" w:cs="Times New Roman"/>
          <w:color w:val="FF0000"/>
          <w:sz w:val="22"/>
          <w:szCs w:val="22"/>
        </w:rPr>
        <w:t xml:space="preserve">helpful comment. In fact, we first sampled the seven district in Jinan according to the different levels of economic development, and then nursing homes from 7 districts </w:t>
      </w:r>
      <w:r>
        <w:rPr>
          <w:rFonts w:hint="eastAsia" w:ascii="Times New Roman" w:hAnsi="Times New Roman" w:cs="Times New Roman"/>
          <w:color w:val="FF0000"/>
          <w:sz w:val="22"/>
          <w:szCs w:val="22"/>
          <w:lang w:eastAsia="zh-CN"/>
        </w:rPr>
        <w:t>w</w:t>
      </w:r>
      <w:r>
        <w:rPr>
          <w:rFonts w:hint="eastAsia" w:ascii="Times New Roman" w:hAnsi="Times New Roman" w:cs="Times New Roman"/>
          <w:color w:val="FF0000"/>
          <w:sz w:val="22"/>
          <w:szCs w:val="22"/>
          <w:lang w:val="en-US" w:eastAsia="zh-CN"/>
        </w:rPr>
        <w:t>ith</w:t>
      </w:r>
      <w:r>
        <w:rPr>
          <w:rFonts w:hint="default" w:ascii="Times New Roman" w:hAnsi="Times New Roman" w:cs="Times New Roman"/>
          <w:color w:val="FF0000"/>
          <w:sz w:val="22"/>
          <w:szCs w:val="22"/>
        </w:rPr>
        <w:t xml:space="preserve"> over one hundred beds and in a occupancy rate over 60% were selected using a randomized number. The information has been supplemented in methods (P7, L14-18).</w:t>
      </w:r>
    </w:p>
    <w:p>
      <w:pPr>
        <w:numPr>
          <w:ilvl w:val="0"/>
          <w:numId w:val="3"/>
        </w:numPr>
        <w:spacing w:after="156" w:afterLines="50" w:line="360" w:lineRule="auto"/>
        <w:rPr>
          <w:rFonts w:ascii="Times New Roman" w:hAnsi="Times New Roman" w:cs="Times New Roman"/>
          <w:b/>
          <w:bCs/>
          <w:sz w:val="22"/>
          <w:szCs w:val="22"/>
        </w:rPr>
      </w:pPr>
      <w:bookmarkStart w:id="3" w:name="OLE_LINK11"/>
      <w:r>
        <w:rPr>
          <w:rFonts w:hint="default" w:ascii="Times New Roman" w:hAnsi="Times New Roman" w:cs="Times New Roman"/>
          <w:b/>
          <w:bCs/>
          <w:sz w:val="22"/>
          <w:szCs w:val="22"/>
        </w:rPr>
        <w:t>What are the socioeconomic contexts of the nursing homes? How is the capacity of nursing homes? These are important factors related to suicidal ideation but not reported.</w:t>
      </w:r>
    </w:p>
    <w:p>
      <w:pPr>
        <w:spacing w:after="156" w:afterLines="50" w:line="360" w:lineRule="auto"/>
        <w:rPr>
          <w:rFonts w:hint="default" w:ascii="Times New Roman" w:hAnsi="Times New Roman" w:cs="Times New Roman" w:eastAsiaTheme="minorEastAsia"/>
          <w:color w:val="FF0000"/>
          <w:sz w:val="22"/>
          <w:szCs w:val="22"/>
          <w:lang w:val="en-US" w:eastAsia="zh-CN"/>
        </w:rPr>
      </w:pPr>
      <w:bookmarkStart w:id="4" w:name="OLE_LINK20"/>
      <w:r>
        <w:rPr>
          <w:rFonts w:hint="default" w:ascii="Times New Roman" w:hAnsi="Times New Roman" w:cs="Times New Roman"/>
          <w:b/>
          <w:bCs/>
          <w:color w:val="FF0000"/>
          <w:sz w:val="22"/>
          <w:szCs w:val="22"/>
        </w:rPr>
        <w:t>[Response]:</w:t>
      </w:r>
      <w:bookmarkEnd w:id="4"/>
      <w:r>
        <w:rPr>
          <w:rFonts w:hint="default" w:ascii="Times New Roman" w:hAnsi="Times New Roman" w:cs="Times New Roman"/>
          <w:color w:val="FF0000"/>
          <w:sz w:val="22"/>
          <w:szCs w:val="22"/>
        </w:rPr>
        <w:t xml:space="preserve"> </w:t>
      </w:r>
      <w:r>
        <w:rPr>
          <w:rFonts w:hint="default" w:ascii="Times New Roman" w:hAnsi="Times New Roman" w:cs="Times New Roman"/>
          <w:color w:val="FF0000"/>
          <w:sz w:val="22"/>
          <w:szCs w:val="22"/>
          <w:lang w:val="en-US" w:eastAsia="zh-CN"/>
        </w:rPr>
        <w:t xml:space="preserve">Thank you for your kind suggestion. We employed the </w:t>
      </w:r>
      <w:r>
        <w:rPr>
          <w:rFonts w:hint="default" w:ascii="Times New Roman" w:hAnsi="Times New Roman" w:eastAsia="Verdana" w:cs="Times New Roman"/>
          <w:i w:val="0"/>
          <w:caps w:val="0"/>
          <w:color w:val="FF0000"/>
          <w:spacing w:val="0"/>
          <w:sz w:val="22"/>
          <w:szCs w:val="22"/>
          <w:shd w:val="clear" w:fill="FFFFFF"/>
        </w:rPr>
        <w:t>stratified random sampling</w:t>
      </w:r>
      <w:r>
        <w:rPr>
          <w:rFonts w:hint="default" w:ascii="Times New Roman" w:hAnsi="Times New Roman" w:eastAsia="宋体" w:cs="Times New Roman"/>
          <w:i w:val="0"/>
          <w:caps w:val="0"/>
          <w:color w:val="FF0000"/>
          <w:spacing w:val="0"/>
          <w:sz w:val="22"/>
          <w:szCs w:val="22"/>
          <w:shd w:val="clear" w:fill="FFFFFF"/>
          <w:lang w:val="en-US" w:eastAsia="zh-CN"/>
        </w:rPr>
        <w:t xml:space="preserve"> and the first layer is divided according to administrative regions with different levels of economic development. Of </w:t>
      </w:r>
      <w:r>
        <w:rPr>
          <w:rFonts w:hint="eastAsia" w:ascii="Times New Roman" w:hAnsi="Times New Roman" w:eastAsia="宋体" w:cs="Times New Roman"/>
          <w:i w:val="0"/>
          <w:caps w:val="0"/>
          <w:color w:val="FF0000"/>
          <w:spacing w:val="0"/>
          <w:sz w:val="22"/>
          <w:szCs w:val="22"/>
          <w:shd w:val="clear" w:fill="FFFFFF"/>
          <w:lang w:val="en-US" w:eastAsia="zh-CN"/>
        </w:rPr>
        <w:t>e</w:t>
      </w:r>
      <w:r>
        <w:rPr>
          <w:rFonts w:hint="default" w:ascii="Times New Roman" w:hAnsi="Times New Roman" w:eastAsia="宋体" w:cs="Times New Roman"/>
          <w:i w:val="0"/>
          <w:caps w:val="0"/>
          <w:color w:val="FF0000"/>
          <w:spacing w:val="0"/>
          <w:sz w:val="22"/>
          <w:szCs w:val="22"/>
          <w:shd w:val="clear" w:fill="FFFFFF"/>
          <w:lang w:val="en-US" w:eastAsia="zh-CN"/>
        </w:rPr>
        <w:t xml:space="preserve">ach district we selected the same proportion of nursing homes, so as to control the influence of socioeconomic factors on the results to the greatest extent. </w:t>
      </w:r>
      <w:r>
        <w:rPr>
          <w:rFonts w:hint="default" w:ascii="Times New Roman" w:hAnsi="Times New Roman" w:cs="Times New Roman"/>
          <w:color w:val="FF0000"/>
          <w:sz w:val="22"/>
          <w:szCs w:val="22"/>
        </w:rPr>
        <w:t>The relevant information about the location and</w:t>
      </w:r>
      <w:r>
        <w:rPr>
          <w:rFonts w:hint="eastAsia" w:ascii="Times New Roman" w:hAnsi="Times New Roman" w:cs="Times New Roman"/>
          <w:color w:val="FF0000"/>
          <w:sz w:val="22"/>
          <w:szCs w:val="22"/>
          <w:lang w:val="en-US" w:eastAsia="zh-CN"/>
        </w:rPr>
        <w:t xml:space="preserve"> the capacity of</w:t>
      </w:r>
      <w:r>
        <w:rPr>
          <w:rFonts w:hint="default" w:ascii="Times New Roman" w:hAnsi="Times New Roman" w:cs="Times New Roman"/>
          <w:color w:val="FF0000"/>
          <w:sz w:val="22"/>
          <w:szCs w:val="22"/>
        </w:rPr>
        <w:t xml:space="preserve"> nursing homes has been added in the methods</w:t>
      </w:r>
      <w:r>
        <w:rPr>
          <w:rFonts w:hint="eastAsia" w:ascii="Times New Roman" w:hAnsi="Times New Roman" w:cs="Times New Roman"/>
          <w:color w:val="FF0000"/>
          <w:sz w:val="22"/>
          <w:szCs w:val="22"/>
          <w:lang w:val="en-US" w:eastAsia="zh-CN"/>
        </w:rPr>
        <w:t xml:space="preserve"> </w:t>
      </w:r>
      <w:r>
        <w:rPr>
          <w:rFonts w:hint="default" w:ascii="Times New Roman" w:hAnsi="Times New Roman" w:cs="Times New Roman"/>
          <w:color w:val="FF0000"/>
          <w:sz w:val="22"/>
          <w:szCs w:val="22"/>
        </w:rPr>
        <w:t>(P7, L</w:t>
      </w:r>
      <w:r>
        <w:rPr>
          <w:rFonts w:hint="eastAsia" w:ascii="Times New Roman" w:hAnsi="Times New Roman" w:cs="Times New Roman"/>
          <w:color w:val="FF0000"/>
          <w:sz w:val="22"/>
          <w:szCs w:val="22"/>
          <w:lang w:val="en-US" w:eastAsia="zh-CN"/>
        </w:rPr>
        <w:t>7</w:t>
      </w:r>
      <w:r>
        <w:rPr>
          <w:rFonts w:hint="default" w:ascii="Times New Roman" w:hAnsi="Times New Roman" w:cs="Times New Roman"/>
          <w:color w:val="FF0000"/>
          <w:sz w:val="22"/>
          <w:szCs w:val="22"/>
        </w:rPr>
        <w:t>-</w:t>
      </w:r>
      <w:r>
        <w:rPr>
          <w:rFonts w:hint="eastAsia" w:ascii="Times New Roman" w:hAnsi="Times New Roman" w:cs="Times New Roman"/>
          <w:color w:val="FF0000"/>
          <w:sz w:val="22"/>
          <w:szCs w:val="22"/>
          <w:lang w:val="en-US" w:eastAsia="zh-CN"/>
        </w:rPr>
        <w:t>9</w:t>
      </w:r>
      <w:r>
        <w:rPr>
          <w:rFonts w:hint="default" w:ascii="Times New Roman" w:hAnsi="Times New Roman" w:cs="Times New Roman"/>
          <w:color w:val="FF0000"/>
          <w:sz w:val="22"/>
          <w:szCs w:val="22"/>
        </w:rPr>
        <w:t>).</w:t>
      </w:r>
      <w:r>
        <w:rPr>
          <w:rFonts w:hint="default" w:ascii="Times New Roman" w:hAnsi="Times New Roman" w:cs="Times New Roman"/>
          <w:color w:val="FF0000"/>
          <w:sz w:val="22"/>
          <w:szCs w:val="22"/>
          <w:lang w:val="en-US" w:eastAsia="zh-CN"/>
        </w:rPr>
        <w:t xml:space="preserve"> </w:t>
      </w:r>
      <w:r>
        <w:rPr>
          <w:rFonts w:hint="eastAsia" w:ascii="Times New Roman" w:hAnsi="Times New Roman" w:cs="Times New Roman"/>
          <w:color w:val="FF0000"/>
          <w:sz w:val="22"/>
          <w:szCs w:val="22"/>
          <w:lang w:val="en-US" w:eastAsia="zh-CN"/>
        </w:rPr>
        <w:t>However, we did not</w:t>
      </w:r>
      <w:bookmarkStart w:id="5" w:name="OLE_LINK12"/>
      <w:r>
        <w:rPr>
          <w:rFonts w:hint="eastAsia" w:ascii="Times New Roman" w:hAnsi="Times New Roman" w:cs="Times New Roman"/>
          <w:color w:val="FF0000"/>
          <w:sz w:val="22"/>
          <w:szCs w:val="22"/>
          <w:lang w:val="en-US" w:eastAsia="zh-CN"/>
        </w:rPr>
        <w:t xml:space="preserve"> employ a specific scale to measure the socioeconomic contexts of nursing homes, we have added this point in the limitation and will pay attention to it in the future studies (P22, L16-19).</w:t>
      </w:r>
    </w:p>
    <w:bookmarkEnd w:id="3"/>
    <w:bookmarkEnd w:id="5"/>
    <w:p>
      <w:pPr>
        <w:spacing w:after="156" w:afterLines="50" w:line="360" w:lineRule="auto"/>
        <w:rPr>
          <w:rFonts w:hint="default" w:ascii="Times New Roman" w:hAnsi="Times New Roman" w:cs="Times New Roman"/>
          <w:b/>
          <w:bCs/>
          <w:sz w:val="22"/>
          <w:szCs w:val="22"/>
        </w:rPr>
      </w:pPr>
      <w:bookmarkStart w:id="6" w:name="OLE_LINK10"/>
      <w:r>
        <w:rPr>
          <w:rFonts w:hint="default" w:ascii="Times New Roman" w:hAnsi="Times New Roman" w:cs="Times New Roman"/>
          <w:b/>
          <w:bCs/>
          <w:sz w:val="22"/>
          <w:szCs w:val="22"/>
        </w:rPr>
        <w:t xml:space="preserve">Data collection: </w:t>
      </w:r>
    </w:p>
    <w:p>
      <w:pPr>
        <w:numPr>
          <w:ilvl w:val="0"/>
          <w:numId w:val="4"/>
        </w:numPr>
        <w:spacing w:after="156" w:afterLines="50" w:line="360" w:lineRule="auto"/>
        <w:rPr>
          <w:rFonts w:ascii="Times New Roman" w:hAnsi="Times New Roman" w:cs="Times New Roman"/>
          <w:b/>
          <w:bCs/>
          <w:sz w:val="22"/>
          <w:szCs w:val="22"/>
        </w:rPr>
      </w:pPr>
      <w:r>
        <w:rPr>
          <w:rFonts w:hint="default" w:ascii="Times New Roman" w:hAnsi="Times New Roman" w:cs="Times New Roman"/>
          <w:b/>
          <w:bCs/>
          <w:sz w:val="22"/>
          <w:szCs w:val="22"/>
        </w:rPr>
        <w:t>“answer a package of questionnaires during the interviews conducted in their single rooms” -- what is the package of questions?</w:t>
      </w:r>
    </w:p>
    <w:p>
      <w:pPr>
        <w:spacing w:after="156" w:afterLines="50" w:line="360" w:lineRule="auto"/>
        <w:rPr>
          <w:rFonts w:ascii="Times New Roman" w:hAnsi="Times New Roman" w:cs="Times New Roman"/>
          <w:color w:val="FF0000"/>
          <w:sz w:val="22"/>
          <w:szCs w:val="22"/>
        </w:rPr>
      </w:pPr>
      <w:r>
        <w:rPr>
          <w:rFonts w:hint="default" w:ascii="Times New Roman" w:hAnsi="Times New Roman" w:cs="Times New Roman"/>
          <w:b/>
          <w:bCs/>
          <w:color w:val="FF0000"/>
          <w:sz w:val="22"/>
          <w:szCs w:val="22"/>
        </w:rPr>
        <w:t>[Response]:</w:t>
      </w:r>
      <w:r>
        <w:rPr>
          <w:rFonts w:hint="default" w:ascii="Times New Roman" w:hAnsi="Times New Roman" w:cs="Times New Roman"/>
          <w:color w:val="FF0000"/>
          <w:sz w:val="22"/>
          <w:szCs w:val="22"/>
        </w:rPr>
        <w:t xml:space="preserve"> I am sorry there may be confusion about our expression. We have rephrased this sentence into </w:t>
      </w:r>
      <w:r>
        <w:rPr>
          <w:rFonts w:ascii="Times New Roman" w:hAnsi="Times New Roman" w:cs="Times New Roman"/>
          <w:color w:val="FF0000"/>
          <w:sz w:val="22"/>
          <w:szCs w:val="22"/>
        </w:rPr>
        <w:t>“</w:t>
      </w:r>
      <w:r>
        <w:rPr>
          <w:rFonts w:hint="default" w:ascii="Times New Roman" w:hAnsi="Times New Roman" w:cs="Times New Roman"/>
          <w:color w:val="FF0000"/>
          <w:sz w:val="22"/>
          <w:szCs w:val="22"/>
        </w:rPr>
        <w:t>answer every question of each scale during the survey conducted in their single rooms</w:t>
      </w:r>
      <w:r>
        <w:rPr>
          <w:rFonts w:ascii="Times New Roman" w:hAnsi="Times New Roman" w:cs="Times New Roman"/>
          <w:color w:val="FF0000"/>
          <w:sz w:val="22"/>
          <w:szCs w:val="22"/>
        </w:rPr>
        <w:t>”</w:t>
      </w:r>
      <w:r>
        <w:rPr>
          <w:rFonts w:hint="default" w:ascii="Times New Roman" w:hAnsi="Times New Roman" w:cs="Times New Roman"/>
          <w:color w:val="FF0000"/>
          <w:sz w:val="22"/>
          <w:szCs w:val="22"/>
        </w:rPr>
        <w:t>.</w:t>
      </w:r>
    </w:p>
    <w:bookmarkEnd w:id="6"/>
    <w:p>
      <w:pPr>
        <w:numPr>
          <w:ilvl w:val="0"/>
          <w:numId w:val="4"/>
        </w:numPr>
        <w:spacing w:after="156" w:afterLines="50" w:line="360" w:lineRule="auto"/>
        <w:rPr>
          <w:rFonts w:ascii="Times New Roman" w:hAnsi="Times New Roman" w:cs="Times New Roman"/>
          <w:b/>
          <w:bCs/>
          <w:sz w:val="22"/>
          <w:szCs w:val="22"/>
        </w:rPr>
      </w:pPr>
      <w:r>
        <w:rPr>
          <w:rFonts w:hint="default" w:ascii="Times New Roman" w:hAnsi="Times New Roman" w:cs="Times New Roman"/>
          <w:b/>
          <w:bCs/>
          <w:sz w:val="22"/>
          <w:szCs w:val="22"/>
        </w:rPr>
        <w:t>The author did not report or test the validity and reliability of the translated version. The authors did not report the psychometric properties of the Chinese measures among the elderly in this study sample.</w:t>
      </w:r>
    </w:p>
    <w:p>
      <w:pPr>
        <w:spacing w:after="156" w:afterLines="50" w:line="360" w:lineRule="auto"/>
        <w:rPr>
          <w:rFonts w:ascii="Times New Roman" w:hAnsi="Times New Roman" w:cs="Times New Roman"/>
          <w:b/>
          <w:bCs/>
          <w:color w:val="FF0000"/>
          <w:sz w:val="22"/>
          <w:szCs w:val="22"/>
        </w:rPr>
      </w:pPr>
      <w:r>
        <w:rPr>
          <w:rFonts w:hint="default" w:ascii="Times New Roman" w:hAnsi="Times New Roman" w:cs="Times New Roman"/>
          <w:color w:val="FF0000"/>
          <w:sz w:val="22"/>
          <w:szCs w:val="22"/>
        </w:rPr>
        <w:t>Thanks for underlining this deficiency. Psychometric information for each Chinese measure has been added in the methods (P</w:t>
      </w:r>
      <w:r>
        <w:rPr>
          <w:rFonts w:hint="eastAsia" w:ascii="Times New Roman" w:hAnsi="Times New Roman" w:cs="Times New Roman"/>
          <w:color w:val="FF0000"/>
          <w:sz w:val="22"/>
          <w:szCs w:val="22"/>
          <w:lang w:val="en-US" w:eastAsia="zh-CN"/>
        </w:rPr>
        <w:t>8</w:t>
      </w:r>
      <w:r>
        <w:rPr>
          <w:rFonts w:hint="default" w:ascii="Times New Roman" w:hAnsi="Times New Roman" w:cs="Times New Roman"/>
          <w:color w:val="FF0000"/>
          <w:sz w:val="22"/>
          <w:szCs w:val="22"/>
        </w:rPr>
        <w:t>, L</w:t>
      </w:r>
      <w:r>
        <w:rPr>
          <w:rFonts w:hint="eastAsia" w:ascii="Times New Roman" w:hAnsi="Times New Roman" w:cs="Times New Roman"/>
          <w:color w:val="FF0000"/>
          <w:sz w:val="22"/>
          <w:szCs w:val="22"/>
          <w:lang w:val="en-US" w:eastAsia="zh-CN"/>
        </w:rPr>
        <w:t>16</w:t>
      </w:r>
      <w:r>
        <w:rPr>
          <w:rFonts w:hint="default" w:ascii="Times New Roman" w:hAnsi="Times New Roman" w:cs="Times New Roman"/>
          <w:color w:val="FF0000"/>
          <w:sz w:val="22"/>
          <w:szCs w:val="22"/>
        </w:rPr>
        <w:t>- P11, L1</w:t>
      </w:r>
      <w:r>
        <w:rPr>
          <w:rFonts w:hint="eastAsia" w:ascii="Times New Roman" w:hAnsi="Times New Roman" w:cs="Times New Roman"/>
          <w:color w:val="FF0000"/>
          <w:sz w:val="22"/>
          <w:szCs w:val="22"/>
          <w:lang w:val="en-US" w:eastAsia="zh-CN"/>
        </w:rPr>
        <w:t>5</w:t>
      </w:r>
      <w:r>
        <w:rPr>
          <w:rFonts w:hint="default" w:ascii="Times New Roman" w:hAnsi="Times New Roman" w:cs="Times New Roman"/>
          <w:color w:val="FF0000"/>
          <w:sz w:val="22"/>
          <w:szCs w:val="22"/>
        </w:rPr>
        <w:t>).</w:t>
      </w:r>
    </w:p>
    <w:p>
      <w:pPr>
        <w:spacing w:after="156" w:afterLines="50" w:line="360" w:lineRule="auto"/>
        <w:rPr>
          <w:rFonts w:hint="default" w:ascii="Times New Roman" w:hAnsi="Times New Roman" w:cs="Times New Roman"/>
          <w:b/>
          <w:bCs/>
          <w:sz w:val="22"/>
          <w:szCs w:val="22"/>
        </w:rPr>
      </w:pPr>
      <w:r>
        <w:rPr>
          <w:rFonts w:hint="default" w:ascii="Times New Roman" w:hAnsi="Times New Roman" w:cs="Times New Roman"/>
          <w:b/>
          <w:bCs/>
          <w:sz w:val="22"/>
          <w:szCs w:val="22"/>
        </w:rPr>
        <w:t xml:space="preserve">Statistical analysis: </w:t>
      </w:r>
    </w:p>
    <w:p>
      <w:pPr>
        <w:numPr>
          <w:ilvl w:val="0"/>
          <w:numId w:val="5"/>
        </w:numPr>
        <w:spacing w:after="156" w:afterLines="50" w:line="360" w:lineRule="auto"/>
        <w:rPr>
          <w:rFonts w:ascii="Times New Roman" w:hAnsi="Times New Roman" w:cs="Times New Roman"/>
          <w:b/>
          <w:bCs/>
          <w:sz w:val="22"/>
          <w:szCs w:val="22"/>
        </w:rPr>
      </w:pPr>
      <w:r>
        <w:rPr>
          <w:rFonts w:hint="default" w:ascii="Times New Roman" w:hAnsi="Times New Roman" w:cs="Times New Roman"/>
          <w:b/>
          <w:bCs/>
          <w:sz w:val="22"/>
          <w:szCs w:val="22"/>
          <w:lang w:val="en-US" w:eastAsia="zh-CN"/>
        </w:rPr>
        <w:t>T</w:t>
      </w:r>
      <w:r>
        <w:rPr>
          <w:rFonts w:hint="default" w:ascii="Times New Roman" w:hAnsi="Times New Roman" w:cs="Times New Roman"/>
          <w:b/>
          <w:bCs/>
          <w:sz w:val="22"/>
          <w:szCs w:val="22"/>
        </w:rPr>
        <w:t>he authors did not sufficiently discuss their approach of dealing with missing data and attrition</w:t>
      </w:r>
    </w:p>
    <w:p>
      <w:pPr>
        <w:spacing w:after="156" w:afterLines="50" w:line="360" w:lineRule="auto"/>
        <w:rPr>
          <w:rFonts w:ascii="Times New Roman" w:hAnsi="Times New Roman" w:cs="Times New Roman"/>
          <w:color w:val="FF0000"/>
          <w:sz w:val="22"/>
          <w:szCs w:val="22"/>
        </w:rPr>
      </w:pPr>
      <w:r>
        <w:rPr>
          <w:rFonts w:hint="default" w:ascii="Times New Roman" w:hAnsi="Times New Roman" w:cs="Times New Roman"/>
          <w:b/>
          <w:bCs/>
          <w:color w:val="FF0000"/>
          <w:sz w:val="22"/>
          <w:szCs w:val="22"/>
        </w:rPr>
        <w:t>[Response]:</w:t>
      </w:r>
      <w:r>
        <w:rPr>
          <w:rFonts w:hint="default" w:ascii="Times New Roman" w:hAnsi="Times New Roman" w:cs="Times New Roman"/>
          <w:color w:val="FF0000"/>
          <w:sz w:val="22"/>
          <w:szCs w:val="22"/>
        </w:rPr>
        <w:t xml:space="preserve"> Thank you for your suggestion. Once older adults have finished their questionnaire, we would check and confirm</w:t>
      </w:r>
      <w:r>
        <w:rPr>
          <w:rFonts w:hint="eastAsia" w:ascii="Times New Roman" w:hAnsi="Times New Roman" w:cs="Times New Roman"/>
          <w:color w:val="FF0000"/>
          <w:sz w:val="22"/>
          <w:szCs w:val="22"/>
          <w:lang w:val="en-US" w:eastAsia="zh-CN"/>
        </w:rPr>
        <w:t xml:space="preserve"> all</w:t>
      </w:r>
      <w:r>
        <w:rPr>
          <w:rFonts w:hint="default" w:ascii="Times New Roman" w:hAnsi="Times New Roman" w:cs="Times New Roman"/>
          <w:color w:val="FF0000"/>
          <w:sz w:val="22"/>
          <w:szCs w:val="22"/>
        </w:rPr>
        <w:t xml:space="preserve"> the options on the spot, so that there </w:t>
      </w:r>
      <w:r>
        <w:rPr>
          <w:rFonts w:hint="eastAsia" w:ascii="Times New Roman" w:hAnsi="Times New Roman" w:cs="Times New Roman"/>
          <w:color w:val="FF0000"/>
          <w:sz w:val="22"/>
          <w:szCs w:val="22"/>
          <w:lang w:val="en-US" w:eastAsia="zh-CN"/>
        </w:rPr>
        <w:t>were</w:t>
      </w:r>
      <w:r>
        <w:rPr>
          <w:rFonts w:hint="default" w:ascii="Times New Roman" w:hAnsi="Times New Roman" w:cs="Times New Roman"/>
          <w:color w:val="FF0000"/>
          <w:sz w:val="22"/>
          <w:szCs w:val="22"/>
        </w:rPr>
        <w:t xml:space="preserve"> no missing data in this study.</w:t>
      </w:r>
    </w:p>
    <w:p>
      <w:pPr>
        <w:spacing w:after="156" w:afterLines="50" w:line="360" w:lineRule="auto"/>
        <w:rPr>
          <w:rFonts w:ascii="Times New Roman" w:hAnsi="Times New Roman" w:cs="Times New Roman"/>
          <w:color w:val="FF0000"/>
          <w:sz w:val="22"/>
          <w:szCs w:val="22"/>
        </w:rPr>
      </w:pPr>
      <w:r>
        <w:rPr>
          <w:rFonts w:hint="default" w:ascii="Times New Roman" w:hAnsi="Times New Roman" w:cs="Times New Roman"/>
          <w:color w:val="FF0000"/>
          <w:sz w:val="22"/>
          <w:szCs w:val="22"/>
        </w:rPr>
        <w:t>As for the attrition, before the investigation we would first contact the manager of each nursing home to determine the participants according to the inclusion and exclusion criteria. Then we approached the qualified older adults and asked if they were willing to participate in this study. Of 562 nursing home residents including 21 refused and 3 excluded (i.e., one for dementia, cognitive impairment and hearing loss</w:t>
      </w:r>
      <w:r>
        <w:rPr>
          <w:rFonts w:hint="eastAsia" w:ascii="Times New Roman" w:hAnsi="Times New Roman" w:cs="Times New Roman"/>
          <w:color w:val="FF0000"/>
          <w:sz w:val="22"/>
          <w:szCs w:val="22"/>
          <w:lang w:val="en-US" w:eastAsia="zh-CN"/>
        </w:rPr>
        <w:t xml:space="preserve"> respectively</w:t>
      </w:r>
      <w:r>
        <w:rPr>
          <w:rFonts w:hint="default" w:ascii="Times New Roman" w:hAnsi="Times New Roman" w:cs="Times New Roman"/>
          <w:color w:val="FF0000"/>
          <w:sz w:val="22"/>
          <w:szCs w:val="22"/>
        </w:rPr>
        <w:t xml:space="preserve">), a total of 538 older adults completed this study eventually without attrition. </w:t>
      </w:r>
    </w:p>
    <w:p>
      <w:pPr>
        <w:spacing w:after="156" w:afterLines="50" w:line="360" w:lineRule="auto"/>
        <w:rPr>
          <w:rFonts w:ascii="Times New Roman" w:hAnsi="Times New Roman" w:cs="Times New Roman"/>
          <w:color w:val="FF0000"/>
          <w:sz w:val="22"/>
          <w:szCs w:val="22"/>
        </w:rPr>
      </w:pPr>
      <w:r>
        <w:rPr>
          <w:rFonts w:hint="default" w:ascii="Times New Roman" w:hAnsi="Times New Roman" w:cs="Times New Roman"/>
          <w:color w:val="FF0000"/>
          <w:sz w:val="22"/>
          <w:szCs w:val="22"/>
        </w:rPr>
        <w:t>In order to facilitate the understanding of the study design, we have provided the above relevant information in the methods section (P</w:t>
      </w:r>
      <w:r>
        <w:rPr>
          <w:rFonts w:hint="eastAsia" w:ascii="Times New Roman" w:hAnsi="Times New Roman" w:cs="Times New Roman"/>
          <w:color w:val="FF0000"/>
          <w:sz w:val="22"/>
          <w:szCs w:val="22"/>
          <w:lang w:eastAsia="zh-CN"/>
        </w:rPr>
        <w:t>7</w:t>
      </w:r>
      <w:r>
        <w:rPr>
          <w:rFonts w:hint="eastAsia" w:ascii="Times New Roman" w:hAnsi="Times New Roman" w:cs="Times New Roman"/>
          <w:color w:val="FF0000"/>
          <w:sz w:val="22"/>
          <w:szCs w:val="22"/>
          <w:lang w:val="en-US" w:eastAsia="zh-CN"/>
        </w:rPr>
        <w:t>, L18-20; P11, L19-21</w:t>
      </w:r>
      <w:r>
        <w:rPr>
          <w:rFonts w:hint="default" w:ascii="Times New Roman" w:hAnsi="Times New Roman" w:cs="Times New Roman"/>
          <w:color w:val="FF0000"/>
          <w:sz w:val="22"/>
          <w:szCs w:val="22"/>
        </w:rPr>
        <w:t>).</w:t>
      </w:r>
    </w:p>
    <w:p>
      <w:pPr>
        <w:numPr>
          <w:ilvl w:val="0"/>
          <w:numId w:val="5"/>
        </w:numPr>
        <w:spacing w:after="156" w:afterLines="50" w:line="360" w:lineRule="auto"/>
        <w:rPr>
          <w:rFonts w:ascii="Times New Roman" w:hAnsi="Times New Roman" w:cs="Times New Roman"/>
          <w:b/>
          <w:bCs/>
          <w:sz w:val="22"/>
          <w:szCs w:val="22"/>
        </w:rPr>
      </w:pPr>
      <w:r>
        <w:rPr>
          <w:rFonts w:hint="default" w:ascii="Times New Roman" w:hAnsi="Times New Roman" w:cs="Times New Roman"/>
          <w:b/>
          <w:bCs/>
          <w:sz w:val="22"/>
          <w:szCs w:val="22"/>
          <w:lang w:val="en-US" w:eastAsia="zh-CN"/>
        </w:rPr>
        <w:t>P</w:t>
      </w:r>
      <w:r>
        <w:rPr>
          <w:rFonts w:hint="default" w:ascii="Times New Roman" w:hAnsi="Times New Roman" w:cs="Times New Roman"/>
          <w:b/>
          <w:bCs/>
          <w:sz w:val="22"/>
          <w:szCs w:val="22"/>
        </w:rPr>
        <w:t>age 5 - is “Model 59” a typo?</w:t>
      </w:r>
    </w:p>
    <w:p>
      <w:pPr>
        <w:spacing w:after="156" w:afterLines="50" w:line="360" w:lineRule="auto"/>
        <w:rPr>
          <w:rFonts w:ascii="Times New Roman" w:hAnsi="Times New Roman" w:cs="Times New Roman"/>
          <w:color w:val="FF0000"/>
          <w:sz w:val="22"/>
          <w:szCs w:val="22"/>
        </w:rPr>
      </w:pPr>
      <w:r>
        <w:rPr>
          <w:rFonts w:hint="default" w:ascii="Times New Roman" w:hAnsi="Times New Roman" w:cs="Times New Roman"/>
          <w:b/>
          <w:bCs/>
          <w:color w:val="FF0000"/>
          <w:sz w:val="22"/>
          <w:szCs w:val="22"/>
        </w:rPr>
        <w:t>[Response]:</w:t>
      </w:r>
      <w:r>
        <w:rPr>
          <w:rFonts w:hint="default" w:ascii="Times New Roman" w:hAnsi="Times New Roman" w:cs="Times New Roman"/>
          <w:color w:val="FF0000"/>
          <w:sz w:val="22"/>
          <w:szCs w:val="22"/>
        </w:rPr>
        <w:t xml:space="preserve"> </w:t>
      </w:r>
      <w:r>
        <w:rPr>
          <w:rFonts w:hint="eastAsia" w:ascii="Times New Roman" w:hAnsi="Times New Roman" w:cs="Times New Roman"/>
          <w:color w:val="FF0000"/>
          <w:sz w:val="22"/>
          <w:szCs w:val="28"/>
          <w:lang w:val="en-US" w:eastAsia="zh-CN"/>
        </w:rPr>
        <w:t>I am sorry for not explaining Model 59.</w:t>
      </w:r>
      <w:r>
        <w:rPr>
          <w:rFonts w:hint="default" w:ascii="Times New Roman" w:hAnsi="Times New Roman" w:cs="Times New Roman"/>
          <w:color w:val="FF0000"/>
          <w:sz w:val="22"/>
          <w:szCs w:val="22"/>
        </w:rPr>
        <w:t xml:space="preserve"> Model 59 is a code indicating the moderated mediation model whose all three paths of the mediation model are moderated by the moderator.</w:t>
      </w:r>
    </w:p>
    <w:p>
      <w:pPr>
        <w:spacing w:after="156" w:afterLines="50" w:line="360" w:lineRule="auto"/>
        <w:rPr>
          <w:rFonts w:ascii="Times New Roman" w:hAnsi="Times New Roman" w:cs="Times New Roman"/>
          <w:color w:val="FF0000"/>
          <w:sz w:val="22"/>
          <w:szCs w:val="22"/>
        </w:rPr>
      </w:pPr>
      <w:r>
        <w:rPr>
          <w:rFonts w:hint="default" w:ascii="Times New Roman" w:hAnsi="Times New Roman" w:cs="Times New Roman"/>
          <w:color w:val="FF0000"/>
          <w:sz w:val="22"/>
          <w:szCs w:val="22"/>
        </w:rPr>
        <w:t xml:space="preserve">Hayes, the founder of PROCESS, has published the models and its corresponding code in his book, and some models that are similar with model 59 have been presented as follows. We also provided the part of </w:t>
      </w:r>
      <w:r>
        <w:rPr>
          <w:rFonts w:ascii="Times New Roman" w:hAnsi="Times New Roman" w:cs="Times New Roman"/>
          <w:color w:val="FF0000"/>
          <w:sz w:val="22"/>
          <w:szCs w:val="22"/>
        </w:rPr>
        <w:t>“</w:t>
      </w:r>
      <w:r>
        <w:rPr>
          <w:rFonts w:hint="default" w:ascii="Times New Roman" w:hAnsi="Times New Roman" w:cs="Times New Roman"/>
          <w:color w:val="FF0000"/>
          <w:sz w:val="22"/>
          <w:szCs w:val="22"/>
        </w:rPr>
        <w:t>Using PROCESS</w:t>
      </w:r>
      <w:r>
        <w:rPr>
          <w:rFonts w:ascii="Times New Roman" w:hAnsi="Times New Roman" w:cs="Times New Roman"/>
          <w:color w:val="FF0000"/>
          <w:sz w:val="22"/>
          <w:szCs w:val="22"/>
        </w:rPr>
        <w:t>”</w:t>
      </w:r>
      <w:r>
        <w:rPr>
          <w:rFonts w:hint="default" w:ascii="Times New Roman" w:hAnsi="Times New Roman" w:cs="Times New Roman"/>
          <w:color w:val="FF0000"/>
          <w:sz w:val="22"/>
          <w:szCs w:val="22"/>
        </w:rPr>
        <w:t xml:space="preserve"> from the book as the supplementary file to ease interpretation. </w:t>
      </w:r>
    </w:p>
    <w:p>
      <w:pPr>
        <w:spacing w:after="156" w:afterLines="50" w:line="360" w:lineRule="auto"/>
        <w:rPr>
          <w:rFonts w:ascii="Times New Roman" w:hAnsi="Times New Roman" w:cs="Times New Roman"/>
          <w:color w:val="FF0000"/>
          <w:sz w:val="22"/>
          <w:szCs w:val="22"/>
        </w:rPr>
      </w:pPr>
      <w:r>
        <w:rPr>
          <w:rFonts w:hint="default" w:ascii="Times New Roman" w:hAnsi="Times New Roman" w:cs="Times New Roman"/>
          <w:color w:val="FF0000"/>
          <w:sz w:val="22"/>
          <w:szCs w:val="22"/>
        </w:rPr>
        <w:t>Reference:</w:t>
      </w:r>
    </w:p>
    <w:p>
      <w:pPr>
        <w:spacing w:after="156" w:afterLines="50" w:line="360" w:lineRule="auto"/>
        <w:rPr>
          <w:rFonts w:ascii="Times New Roman" w:hAnsi="Times New Roman" w:cs="Times New Roman"/>
          <w:color w:val="FF0000"/>
          <w:sz w:val="22"/>
          <w:szCs w:val="22"/>
        </w:rPr>
      </w:pPr>
      <w:r>
        <w:rPr>
          <w:rFonts w:hint="default" w:ascii="Times New Roman" w:hAnsi="Times New Roman" w:cs="Times New Roman"/>
          <w:color w:val="FF0000"/>
          <w:sz w:val="22"/>
          <w:szCs w:val="22"/>
        </w:rPr>
        <w:t xml:space="preserve">Hayes, A, F.. (2013). </w:t>
      </w:r>
      <w:bookmarkStart w:id="7" w:name="OLE_LINK2"/>
      <w:r>
        <w:rPr>
          <w:rFonts w:hint="default" w:ascii="Times New Roman" w:hAnsi="Times New Roman" w:cs="Times New Roman"/>
          <w:color w:val="FF0000"/>
          <w:sz w:val="22"/>
          <w:szCs w:val="22"/>
        </w:rPr>
        <w:t xml:space="preserve">Introduction to mediation, moderation, and conditional process analysis: A regression-based approach </w:t>
      </w:r>
      <w:bookmarkEnd w:id="7"/>
      <w:r>
        <w:rPr>
          <w:rFonts w:hint="default" w:ascii="Times New Roman" w:hAnsi="Times New Roman" w:cs="Times New Roman"/>
          <w:color w:val="FF0000"/>
          <w:sz w:val="22"/>
          <w:szCs w:val="22"/>
        </w:rPr>
        <w:t xml:space="preserve">(2nd ed.). ISBN: 9781609182304 </w:t>
      </w:r>
    </w:p>
    <w:p>
      <w:pPr>
        <w:spacing w:after="156" w:afterLines="50" w:line="360" w:lineRule="auto"/>
        <w:rPr>
          <w:rFonts w:ascii="Times New Roman" w:hAnsi="Times New Roman" w:cs="Times New Roman"/>
          <w:sz w:val="22"/>
          <w:szCs w:val="22"/>
        </w:rPr>
      </w:pPr>
      <w:r>
        <w:rPr>
          <w:rFonts w:ascii="Times New Roman" w:hAnsi="Times New Roman" w:cs="Times New Roman"/>
          <w:sz w:val="22"/>
          <w:szCs w:val="22"/>
        </w:rPr>
        <w:drawing>
          <wp:inline distT="0" distB="0" distL="114300" distR="114300">
            <wp:extent cx="5165090" cy="4091940"/>
            <wp:effectExtent l="0" t="0" r="3810" b="1016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
                    <a:srcRect l="28925" t="22353" r="27912" b="16867"/>
                    <a:stretch>
                      <a:fillRect/>
                    </a:stretch>
                  </pic:blipFill>
                  <pic:spPr>
                    <a:xfrm>
                      <a:off x="0" y="0"/>
                      <a:ext cx="5165090" cy="4091940"/>
                    </a:xfrm>
                    <a:prstGeom prst="rect">
                      <a:avLst/>
                    </a:prstGeom>
                    <a:noFill/>
                    <a:ln>
                      <a:noFill/>
                    </a:ln>
                  </pic:spPr>
                </pic:pic>
              </a:graphicData>
            </a:graphic>
          </wp:inline>
        </w:drawing>
      </w:r>
    </w:p>
    <w:p>
      <w:pPr>
        <w:spacing w:after="156" w:afterLines="50" w:line="360" w:lineRule="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Results:</w:t>
      </w:r>
    </w:p>
    <w:p>
      <w:pPr>
        <w:numPr>
          <w:ilvl w:val="0"/>
          <w:numId w:val="6"/>
        </w:numPr>
        <w:spacing w:after="156" w:afterLines="50" w:line="360" w:lineRule="auto"/>
        <w:rPr>
          <w:rFonts w:ascii="Times New Roman" w:hAnsi="Times New Roman" w:cs="Times New Roman"/>
          <w:b/>
          <w:bCs/>
          <w:sz w:val="22"/>
          <w:szCs w:val="22"/>
        </w:rPr>
      </w:pPr>
      <w:r>
        <w:rPr>
          <w:rFonts w:ascii="Times New Roman" w:hAnsi="Times New Roman" w:cs="Times New Roman"/>
          <w:b/>
          <w:bCs/>
          <w:sz w:val="22"/>
          <w:szCs w:val="22"/>
        </w:rPr>
        <w:t>Figure 2 has a max y-axis of “.00”, which is not possible?</w:t>
      </w:r>
    </w:p>
    <w:p>
      <w:pPr>
        <w:spacing w:after="156" w:afterLines="50" w:line="360" w:lineRule="auto"/>
        <w:rPr>
          <w:rFonts w:ascii="Times New Roman" w:hAnsi="Times New Roman" w:cs="Times New Roman"/>
          <w:b/>
          <w:bCs/>
          <w:color w:val="FF0000"/>
          <w:sz w:val="22"/>
          <w:szCs w:val="22"/>
        </w:rPr>
      </w:pPr>
      <w:r>
        <w:rPr>
          <w:rFonts w:hint="default" w:ascii="Times New Roman" w:hAnsi="Times New Roman" w:cs="Times New Roman"/>
          <w:b/>
          <w:bCs/>
          <w:color w:val="FF0000"/>
          <w:sz w:val="22"/>
          <w:szCs w:val="22"/>
        </w:rPr>
        <w:t>[Response]:</w:t>
      </w:r>
      <w:r>
        <w:rPr>
          <w:rFonts w:hint="default" w:ascii="Times New Roman" w:hAnsi="Times New Roman" w:cs="Times New Roman"/>
          <w:color w:val="FF0000"/>
          <w:sz w:val="22"/>
          <w:szCs w:val="22"/>
        </w:rPr>
        <w:t xml:space="preserve"> I am sorry for the mistake that the number </w:t>
      </w:r>
      <w:r>
        <w:rPr>
          <w:rFonts w:ascii="Times New Roman" w:hAnsi="Times New Roman" w:cs="Times New Roman"/>
          <w:color w:val="FF0000"/>
          <w:sz w:val="22"/>
          <w:szCs w:val="22"/>
        </w:rPr>
        <w:t>“</w:t>
      </w:r>
      <w:r>
        <w:rPr>
          <w:rFonts w:hint="default" w:ascii="Times New Roman" w:hAnsi="Times New Roman" w:cs="Times New Roman"/>
          <w:color w:val="FF0000"/>
          <w:sz w:val="22"/>
          <w:szCs w:val="22"/>
        </w:rPr>
        <w:t>1</w:t>
      </w:r>
      <w:r>
        <w:rPr>
          <w:rFonts w:ascii="Times New Roman" w:hAnsi="Times New Roman" w:cs="Times New Roman"/>
          <w:color w:val="FF0000"/>
          <w:sz w:val="22"/>
          <w:szCs w:val="22"/>
        </w:rPr>
        <w:t>”</w:t>
      </w:r>
      <w:r>
        <w:rPr>
          <w:rFonts w:hint="default" w:ascii="Times New Roman" w:hAnsi="Times New Roman" w:cs="Times New Roman"/>
          <w:color w:val="FF0000"/>
          <w:sz w:val="22"/>
          <w:szCs w:val="22"/>
        </w:rPr>
        <w:t xml:space="preserve"> was miss</w:t>
      </w:r>
      <w:r>
        <w:rPr>
          <w:rFonts w:hint="eastAsia" w:ascii="Times New Roman" w:hAnsi="Times New Roman" w:cs="Times New Roman"/>
          <w:color w:val="FF0000"/>
          <w:sz w:val="22"/>
          <w:szCs w:val="22"/>
          <w:lang w:val="en-US" w:eastAsia="zh-CN"/>
        </w:rPr>
        <w:t>ed</w:t>
      </w:r>
      <w:r>
        <w:rPr>
          <w:rFonts w:hint="default" w:ascii="Times New Roman" w:hAnsi="Times New Roman" w:cs="Times New Roman"/>
          <w:color w:val="FF0000"/>
          <w:sz w:val="22"/>
          <w:szCs w:val="22"/>
        </w:rPr>
        <w:t>. The corresponding figures (Figure 2 and 3) has been revised.</w:t>
      </w:r>
    </w:p>
    <w:p>
      <w:pPr>
        <w:spacing w:after="156" w:afterLines="50" w:line="360" w:lineRule="auto"/>
        <w:rPr>
          <w:rFonts w:ascii="Times New Roman" w:hAnsi="Times New Roman" w:cs="Times New Roman"/>
          <w:b/>
          <w:bCs/>
          <w:sz w:val="22"/>
          <w:szCs w:val="22"/>
        </w:rPr>
      </w:pPr>
      <w:bookmarkStart w:id="8" w:name="OLE_LINK9"/>
      <w:r>
        <w:rPr>
          <w:rFonts w:hint="default" w:ascii="Times New Roman" w:hAnsi="Times New Roman" w:cs="Times New Roman"/>
          <w:b/>
          <w:bCs/>
          <w:sz w:val="22"/>
          <w:szCs w:val="22"/>
          <w:lang w:val="en-US" w:eastAsia="zh-CN"/>
        </w:rPr>
        <w:t>2.</w:t>
      </w:r>
      <w:r>
        <w:rPr>
          <w:rFonts w:hint="default" w:ascii="Times New Roman" w:hAnsi="Times New Roman" w:cs="Times New Roman"/>
          <w:b/>
          <w:bCs/>
          <w:sz w:val="22"/>
          <w:szCs w:val="22"/>
        </w:rPr>
        <w:t>“Conditional effect and confidence bands of resilience”: resorts of results are confusing. It is unclear what each of Figures 2-4 represent</w:t>
      </w:r>
    </w:p>
    <w:p>
      <w:pPr>
        <w:spacing w:after="156" w:afterLines="50" w:line="360" w:lineRule="auto"/>
        <w:rPr>
          <w:rFonts w:ascii="Times New Roman" w:hAnsi="Times New Roman" w:cs="Times New Roman"/>
          <w:color w:val="FF0000"/>
          <w:sz w:val="22"/>
          <w:szCs w:val="22"/>
        </w:rPr>
      </w:pPr>
      <w:r>
        <w:rPr>
          <w:rFonts w:hint="default" w:ascii="Times New Roman" w:hAnsi="Times New Roman" w:cs="Times New Roman"/>
          <w:b/>
          <w:bCs/>
          <w:color w:val="FF0000"/>
          <w:sz w:val="22"/>
          <w:szCs w:val="22"/>
        </w:rPr>
        <w:t>[Response]:</w:t>
      </w:r>
      <w:r>
        <w:rPr>
          <w:rFonts w:hint="default" w:ascii="Times New Roman" w:hAnsi="Times New Roman" w:cs="Times New Roman"/>
          <w:color w:val="FF0000"/>
          <w:sz w:val="22"/>
          <w:szCs w:val="22"/>
        </w:rPr>
        <w:t xml:space="preserve"> We have rewritten this part and added the interpretation of Figures 2 to 4 (P17, L1-11). </w:t>
      </w:r>
      <w:r>
        <w:rPr>
          <w:rFonts w:hint="eastAsia" w:ascii="Times New Roman" w:hAnsi="Times New Roman" w:cs="Times New Roman"/>
          <w:color w:val="FF0000"/>
          <w:sz w:val="22"/>
          <w:szCs w:val="22"/>
          <w:lang w:val="en-US" w:eastAsia="zh-CN"/>
        </w:rPr>
        <w:t>For</w:t>
      </w:r>
      <w:r>
        <w:rPr>
          <w:rFonts w:hint="default" w:ascii="Times New Roman" w:hAnsi="Times New Roman" w:cs="Times New Roman"/>
          <w:color w:val="FF0000"/>
          <w:sz w:val="22"/>
          <w:szCs w:val="22"/>
        </w:rPr>
        <w:t xml:space="preserve"> eas</w:t>
      </w:r>
      <w:r>
        <w:rPr>
          <w:rFonts w:hint="eastAsia" w:ascii="Times New Roman" w:hAnsi="Times New Roman" w:cs="Times New Roman"/>
          <w:color w:val="FF0000"/>
          <w:sz w:val="22"/>
          <w:szCs w:val="22"/>
          <w:lang w:val="en-US" w:eastAsia="zh-CN"/>
        </w:rPr>
        <w:t>y</w:t>
      </w:r>
      <w:r>
        <w:rPr>
          <w:rFonts w:hint="default" w:ascii="Times New Roman" w:hAnsi="Times New Roman" w:cs="Times New Roman"/>
          <w:color w:val="FF0000"/>
          <w:sz w:val="22"/>
          <w:szCs w:val="22"/>
        </w:rPr>
        <w:t xml:space="preserve"> understanding, the title of the Figures 2 to 4 ha</w:t>
      </w:r>
      <w:r>
        <w:rPr>
          <w:rFonts w:hint="eastAsia" w:ascii="Times New Roman" w:hAnsi="Times New Roman" w:cs="Times New Roman"/>
          <w:color w:val="FF0000"/>
          <w:sz w:val="22"/>
          <w:szCs w:val="22"/>
          <w:lang w:val="en-US" w:eastAsia="zh-CN"/>
        </w:rPr>
        <w:t>ve</w:t>
      </w:r>
      <w:r>
        <w:rPr>
          <w:rFonts w:hint="default" w:ascii="Times New Roman" w:hAnsi="Times New Roman" w:cs="Times New Roman"/>
          <w:color w:val="FF0000"/>
          <w:sz w:val="22"/>
          <w:szCs w:val="22"/>
        </w:rPr>
        <w:t xml:space="preserve"> been modified according to the way Hayes named it, and added the legends about the lines (Page: 18). More contents on the Johnson-Neyman technique has also been provided in the methods part (Page: 12, L20-P13, L8).</w:t>
      </w:r>
    </w:p>
    <w:bookmarkEnd w:id="8"/>
    <w:p>
      <w:pPr>
        <w:spacing w:after="156" w:afterLines="50" w:line="360" w:lineRule="auto"/>
        <w:rPr>
          <w:rFonts w:hint="default" w:ascii="Times New Roman" w:hAnsi="Times New Roman" w:cs="Times New Roman"/>
          <w:b/>
          <w:bCs/>
          <w:sz w:val="22"/>
          <w:szCs w:val="22"/>
        </w:rPr>
      </w:pPr>
      <w:r>
        <w:rPr>
          <w:rFonts w:hint="default" w:ascii="Times New Roman" w:hAnsi="Times New Roman" w:cs="Times New Roman"/>
          <w:b/>
          <w:bCs/>
          <w:sz w:val="22"/>
          <w:szCs w:val="22"/>
        </w:rPr>
        <w:t xml:space="preserve">Discussion: </w:t>
      </w:r>
    </w:p>
    <w:p>
      <w:pPr>
        <w:numPr>
          <w:ilvl w:val="0"/>
          <w:numId w:val="7"/>
        </w:numPr>
        <w:spacing w:after="156" w:afterLines="50" w:line="360" w:lineRule="auto"/>
        <w:rPr>
          <w:rFonts w:ascii="Times New Roman" w:hAnsi="Times New Roman" w:cs="Times New Roman"/>
          <w:b/>
          <w:bCs/>
          <w:sz w:val="22"/>
          <w:szCs w:val="22"/>
        </w:rPr>
      </w:pPr>
      <w:r>
        <w:rPr>
          <w:rFonts w:hint="default" w:ascii="Times New Roman" w:hAnsi="Times New Roman" w:cs="Times New Roman"/>
          <w:b/>
          <w:bCs/>
          <w:sz w:val="22"/>
          <w:szCs w:val="22"/>
        </w:rPr>
        <w:t>The first paragraph, the author mention the study findings may have a theoretical foundation implication, while it is unclear which theory it is based on.</w:t>
      </w:r>
    </w:p>
    <w:p>
      <w:pPr>
        <w:spacing w:after="156" w:afterLines="50" w:line="360" w:lineRule="auto"/>
        <w:rPr>
          <w:rFonts w:ascii="Times New Roman" w:hAnsi="Times New Roman" w:cs="Times New Roman"/>
          <w:color w:val="FF0000"/>
          <w:sz w:val="22"/>
          <w:szCs w:val="22"/>
        </w:rPr>
      </w:pPr>
      <w:r>
        <w:rPr>
          <w:rFonts w:hint="default" w:ascii="Times New Roman" w:hAnsi="Times New Roman" w:cs="Times New Roman"/>
          <w:b/>
          <w:bCs/>
          <w:color w:val="FF0000"/>
          <w:sz w:val="22"/>
          <w:szCs w:val="22"/>
        </w:rPr>
        <w:t xml:space="preserve">[Response]: </w:t>
      </w:r>
      <w:r>
        <w:rPr>
          <w:rFonts w:hint="default" w:ascii="Times New Roman" w:hAnsi="Times New Roman" w:cs="Times New Roman"/>
          <w:color w:val="FF0000"/>
          <w:sz w:val="22"/>
          <w:szCs w:val="22"/>
        </w:rPr>
        <w:t xml:space="preserve">We have deleted this inappropriate sentence according to the comment, and discussed the results found in this study based on IPTS and </w:t>
      </w:r>
      <w:r>
        <w:rPr>
          <w:rFonts w:hint="eastAsia" w:ascii="Times New Roman" w:hAnsi="Times New Roman" w:cs="Times New Roman"/>
          <w:color w:val="FF0000"/>
          <w:sz w:val="22"/>
          <w:szCs w:val="22"/>
          <w:lang w:val="en-US" w:eastAsia="zh-CN"/>
        </w:rPr>
        <w:t>t</w:t>
      </w:r>
      <w:r>
        <w:rPr>
          <w:rFonts w:hint="default" w:ascii="Times New Roman" w:hAnsi="Times New Roman" w:cs="Times New Roman"/>
          <w:color w:val="FF0000"/>
          <w:sz w:val="22"/>
          <w:szCs w:val="22"/>
        </w:rPr>
        <w:t xml:space="preserve">he Protective Model of </w:t>
      </w:r>
      <w:r>
        <w:rPr>
          <w:rFonts w:hint="eastAsia" w:ascii="Times New Roman" w:hAnsi="Times New Roman" w:cs="Times New Roman"/>
          <w:color w:val="FF0000"/>
          <w:sz w:val="22"/>
          <w:szCs w:val="22"/>
          <w:lang w:val="en-US" w:eastAsia="zh-CN"/>
        </w:rPr>
        <w:t>R</w:t>
      </w:r>
      <w:r>
        <w:rPr>
          <w:rFonts w:hint="default" w:ascii="Times New Roman" w:hAnsi="Times New Roman" w:cs="Times New Roman"/>
          <w:color w:val="FF0000"/>
          <w:sz w:val="22"/>
          <w:szCs w:val="22"/>
        </w:rPr>
        <w:t>esilience (P19, L10</w:t>
      </w:r>
      <w:r>
        <w:rPr>
          <w:rFonts w:hint="eastAsia" w:ascii="Times New Roman" w:hAnsi="Times New Roman" w:cs="Times New Roman"/>
          <w:color w:val="FF0000"/>
          <w:sz w:val="22"/>
          <w:szCs w:val="22"/>
          <w:lang w:val="en-US" w:eastAsia="zh-CN"/>
        </w:rPr>
        <w:t>-</w:t>
      </w:r>
      <w:r>
        <w:rPr>
          <w:rFonts w:hint="default" w:ascii="Times New Roman" w:hAnsi="Times New Roman" w:cs="Times New Roman"/>
          <w:color w:val="FF0000"/>
          <w:sz w:val="22"/>
          <w:szCs w:val="22"/>
        </w:rPr>
        <w:t>P20, L</w:t>
      </w:r>
      <w:r>
        <w:rPr>
          <w:rFonts w:hint="eastAsia" w:ascii="Times New Roman" w:hAnsi="Times New Roman" w:cs="Times New Roman"/>
          <w:color w:val="FF0000"/>
          <w:sz w:val="22"/>
          <w:szCs w:val="22"/>
          <w:lang w:val="en-US" w:eastAsia="zh-CN"/>
        </w:rPr>
        <w:t>5, L8-10)</w:t>
      </w:r>
      <w:r>
        <w:rPr>
          <w:rFonts w:hint="default" w:ascii="Times New Roman" w:hAnsi="Times New Roman" w:cs="Times New Roman"/>
          <w:color w:val="FF0000"/>
          <w:sz w:val="22"/>
          <w:szCs w:val="22"/>
        </w:rPr>
        <w:t>.</w:t>
      </w:r>
    </w:p>
    <w:p>
      <w:pPr>
        <w:numPr>
          <w:ilvl w:val="0"/>
          <w:numId w:val="7"/>
        </w:numPr>
        <w:spacing w:after="156" w:afterLines="50" w:line="360" w:lineRule="auto"/>
        <w:rPr>
          <w:rFonts w:ascii="Times New Roman" w:hAnsi="Times New Roman" w:cs="Times New Roman"/>
          <w:b/>
          <w:bCs/>
          <w:sz w:val="22"/>
          <w:szCs w:val="22"/>
        </w:rPr>
      </w:pPr>
      <w:r>
        <w:rPr>
          <w:rFonts w:ascii="Times New Roman" w:hAnsi="Times New Roman" w:cs="Times New Roman"/>
          <w:b/>
          <w:bCs/>
          <w:sz w:val="22"/>
          <w:szCs w:val="22"/>
        </w:rPr>
        <w:t>Since this is a cross-sectional study in China, the authors may want to discuss the results more related to Chinese culture</w:t>
      </w:r>
    </w:p>
    <w:p>
      <w:pPr>
        <w:spacing w:after="156" w:afterLines="50" w:line="360" w:lineRule="auto"/>
        <w:rPr>
          <w:rFonts w:ascii="Times New Roman" w:hAnsi="Times New Roman" w:cs="Times New Roman"/>
          <w:b/>
          <w:bCs/>
          <w:color w:val="FF0000"/>
          <w:sz w:val="22"/>
          <w:szCs w:val="22"/>
        </w:rPr>
      </w:pPr>
      <w:r>
        <w:rPr>
          <w:rFonts w:hint="default" w:ascii="Times New Roman" w:hAnsi="Times New Roman" w:cs="Times New Roman"/>
          <w:b/>
          <w:bCs/>
          <w:color w:val="FF0000"/>
          <w:sz w:val="22"/>
          <w:szCs w:val="22"/>
        </w:rPr>
        <w:t xml:space="preserve">[Response]: </w:t>
      </w:r>
      <w:r>
        <w:rPr>
          <w:rFonts w:hint="default" w:ascii="Times New Roman" w:hAnsi="Times New Roman" w:cs="Times New Roman"/>
          <w:color w:val="FF0000"/>
          <w:sz w:val="22"/>
          <w:szCs w:val="22"/>
        </w:rPr>
        <w:t>Thank you for your suggestion. We have added the discussion on the results combined with Chinese culture (P20, L10-1</w:t>
      </w:r>
      <w:r>
        <w:rPr>
          <w:rFonts w:hint="eastAsia" w:ascii="Times New Roman" w:hAnsi="Times New Roman" w:cs="Times New Roman"/>
          <w:color w:val="FF0000"/>
          <w:sz w:val="22"/>
          <w:szCs w:val="22"/>
          <w:lang w:val="en-US" w:eastAsia="zh-CN"/>
        </w:rPr>
        <w:t>6</w:t>
      </w:r>
      <w:r>
        <w:rPr>
          <w:rFonts w:hint="default" w:ascii="Times New Roman" w:hAnsi="Times New Roman" w:cs="Times New Roman"/>
          <w:color w:val="FF0000"/>
          <w:sz w:val="22"/>
          <w:szCs w:val="22"/>
        </w:rPr>
        <w:t>).</w:t>
      </w:r>
    </w:p>
    <w:p>
      <w:pPr>
        <w:numPr>
          <w:ilvl w:val="0"/>
          <w:numId w:val="7"/>
        </w:numPr>
        <w:spacing w:after="156" w:afterLines="50" w:line="360" w:lineRule="auto"/>
        <w:rPr>
          <w:rFonts w:ascii="Times New Roman" w:hAnsi="Times New Roman" w:cs="Times New Roman"/>
          <w:b/>
          <w:bCs/>
          <w:sz w:val="22"/>
          <w:szCs w:val="22"/>
        </w:rPr>
      </w:pPr>
      <w:r>
        <w:rPr>
          <w:rFonts w:hint="default" w:ascii="Times New Roman" w:hAnsi="Times New Roman" w:cs="Times New Roman"/>
          <w:b/>
          <w:bCs/>
          <w:sz w:val="22"/>
          <w:szCs w:val="22"/>
        </w:rPr>
        <w:t>One big concern is that the resilience scale is originally developed for Western adults. It is not clear how the scale performs when applied to the Chinese elderly.</w:t>
      </w:r>
    </w:p>
    <w:p>
      <w:pPr>
        <w:spacing w:after="156" w:afterLines="50" w:line="360" w:lineRule="auto"/>
        <w:rPr>
          <w:rFonts w:ascii="Times New Roman" w:hAnsi="Times New Roman" w:cs="Times New Roman"/>
          <w:color w:val="FF0000"/>
          <w:sz w:val="22"/>
          <w:szCs w:val="22"/>
        </w:rPr>
      </w:pPr>
      <w:r>
        <w:rPr>
          <w:rFonts w:hint="default" w:ascii="Times New Roman" w:hAnsi="Times New Roman" w:cs="Times New Roman"/>
          <w:b/>
          <w:bCs/>
          <w:color w:val="FF0000"/>
          <w:sz w:val="22"/>
          <w:szCs w:val="22"/>
        </w:rPr>
        <w:t xml:space="preserve">[Response]: </w:t>
      </w:r>
      <w:r>
        <w:rPr>
          <w:rFonts w:hint="default" w:ascii="Times New Roman" w:hAnsi="Times New Roman" w:cs="Times New Roman"/>
          <w:color w:val="FF0000"/>
          <w:sz w:val="22"/>
          <w:szCs w:val="22"/>
        </w:rPr>
        <w:t xml:space="preserve">We have supplemented the contents on the psychometric information of the Chinese version of resilience scale when applied to the Chinese older adults </w:t>
      </w:r>
      <w:bookmarkStart w:id="9" w:name="OLE_LINK40"/>
      <w:r>
        <w:rPr>
          <w:rFonts w:hint="default" w:ascii="Times New Roman" w:hAnsi="Times New Roman" w:cs="Times New Roman"/>
          <w:color w:val="FF0000"/>
          <w:sz w:val="22"/>
          <w:szCs w:val="22"/>
        </w:rPr>
        <w:t>(</w:t>
      </w:r>
      <w:bookmarkStart w:id="10" w:name="OLE_LINK16"/>
      <w:r>
        <w:rPr>
          <w:rFonts w:hint="default" w:ascii="Times New Roman" w:hAnsi="Times New Roman" w:cs="Times New Roman"/>
          <w:color w:val="FF0000"/>
          <w:sz w:val="22"/>
          <w:szCs w:val="22"/>
        </w:rPr>
        <w:t>P10, L1</w:t>
      </w:r>
      <w:r>
        <w:rPr>
          <w:rFonts w:hint="eastAsia" w:ascii="Times New Roman" w:hAnsi="Times New Roman" w:cs="Times New Roman"/>
          <w:color w:val="FF0000"/>
          <w:sz w:val="22"/>
          <w:szCs w:val="22"/>
          <w:lang w:val="en-US" w:eastAsia="zh-CN"/>
        </w:rPr>
        <w:t>2</w:t>
      </w:r>
      <w:r>
        <w:rPr>
          <w:rFonts w:hint="default" w:ascii="Times New Roman" w:hAnsi="Times New Roman" w:cs="Times New Roman"/>
          <w:color w:val="FF0000"/>
          <w:sz w:val="22"/>
          <w:szCs w:val="22"/>
        </w:rPr>
        <w:t>-P11, L</w:t>
      </w:r>
      <w:r>
        <w:rPr>
          <w:rFonts w:hint="eastAsia" w:ascii="Times New Roman" w:hAnsi="Times New Roman" w:cs="Times New Roman"/>
          <w:color w:val="FF0000"/>
          <w:sz w:val="22"/>
          <w:szCs w:val="22"/>
          <w:lang w:val="en-US" w:eastAsia="zh-CN"/>
        </w:rPr>
        <w:t>5</w:t>
      </w:r>
      <w:bookmarkEnd w:id="10"/>
      <w:r>
        <w:rPr>
          <w:rFonts w:hint="default" w:ascii="Times New Roman" w:hAnsi="Times New Roman" w:cs="Times New Roman"/>
          <w:color w:val="FF0000"/>
          <w:sz w:val="22"/>
          <w:szCs w:val="22"/>
        </w:rPr>
        <w:t>)</w:t>
      </w:r>
      <w:bookmarkEnd w:id="9"/>
      <w:r>
        <w:rPr>
          <w:rFonts w:hint="default" w:ascii="Times New Roman" w:hAnsi="Times New Roman" w:cs="Times New Roman"/>
          <w:color w:val="FF0000"/>
          <w:sz w:val="22"/>
          <w:szCs w:val="22"/>
        </w:rPr>
        <w:t xml:space="preserve">. </w:t>
      </w:r>
    </w:p>
    <w:p>
      <w:pPr>
        <w:numPr>
          <w:ilvl w:val="0"/>
          <w:numId w:val="7"/>
        </w:numPr>
        <w:spacing w:after="156" w:afterLines="50" w:line="360" w:lineRule="auto"/>
        <w:rPr>
          <w:rFonts w:ascii="Times New Roman" w:hAnsi="Times New Roman" w:cs="Times New Roman"/>
          <w:b/>
          <w:bCs/>
          <w:sz w:val="22"/>
          <w:szCs w:val="22"/>
        </w:rPr>
      </w:pPr>
      <w:r>
        <w:rPr>
          <w:rFonts w:hint="default" w:ascii="Times New Roman" w:hAnsi="Times New Roman" w:cs="Times New Roman"/>
          <w:b/>
          <w:bCs/>
          <w:sz w:val="22"/>
          <w:szCs w:val="22"/>
        </w:rPr>
        <w:t>Limitation: the authors did not address the sample selection, measures validity, and representation of the study.</w:t>
      </w:r>
    </w:p>
    <w:p>
      <w:pPr>
        <w:spacing w:after="156" w:afterLines="50" w:line="360" w:lineRule="auto"/>
        <w:rPr>
          <w:rFonts w:ascii="Times New Roman" w:hAnsi="Times New Roman" w:cs="Times New Roman"/>
          <w:b/>
          <w:bCs/>
          <w:color w:val="FF0000"/>
          <w:sz w:val="22"/>
          <w:szCs w:val="22"/>
        </w:rPr>
      </w:pPr>
      <w:r>
        <w:rPr>
          <w:rFonts w:hint="default" w:ascii="Times New Roman" w:hAnsi="Times New Roman" w:cs="Times New Roman"/>
          <w:b/>
          <w:bCs/>
          <w:color w:val="FF0000"/>
          <w:sz w:val="22"/>
          <w:szCs w:val="22"/>
        </w:rPr>
        <w:t xml:space="preserve">[Response]: </w:t>
      </w:r>
      <w:r>
        <w:rPr>
          <w:rFonts w:hint="default" w:ascii="Times New Roman" w:hAnsi="Times New Roman" w:cs="Times New Roman"/>
          <w:color w:val="FF0000"/>
          <w:sz w:val="22"/>
          <w:szCs w:val="22"/>
        </w:rPr>
        <w:t>Thanks for your suggestion. We have added the above information in the limitation (P22, L</w:t>
      </w:r>
      <w:r>
        <w:rPr>
          <w:rFonts w:hint="eastAsia" w:ascii="Times New Roman" w:hAnsi="Times New Roman" w:cs="Times New Roman"/>
          <w:color w:val="FF0000"/>
          <w:sz w:val="22"/>
          <w:szCs w:val="22"/>
          <w:lang w:val="en-US" w:eastAsia="zh-CN"/>
        </w:rPr>
        <w:t>13</w:t>
      </w:r>
      <w:r>
        <w:rPr>
          <w:rFonts w:hint="default" w:ascii="Times New Roman" w:hAnsi="Times New Roman" w:cs="Times New Roman"/>
          <w:color w:val="FF0000"/>
          <w:sz w:val="22"/>
          <w:szCs w:val="22"/>
        </w:rPr>
        <w:t>-</w:t>
      </w:r>
      <w:r>
        <w:rPr>
          <w:rFonts w:hint="eastAsia" w:ascii="Times New Roman" w:hAnsi="Times New Roman" w:cs="Times New Roman"/>
          <w:color w:val="FF0000"/>
          <w:sz w:val="22"/>
          <w:szCs w:val="22"/>
          <w:lang w:val="en-US" w:eastAsia="zh-CN"/>
        </w:rPr>
        <w:t>P23, L9</w:t>
      </w:r>
      <w:r>
        <w:rPr>
          <w:rFonts w:hint="default" w:ascii="Times New Roman" w:hAnsi="Times New Roman" w:cs="Times New Roman"/>
          <w:color w:val="FF0000"/>
          <w:sz w:val="22"/>
          <w:szCs w:val="22"/>
        </w:rPr>
        <w:t>).</w:t>
      </w:r>
    </w:p>
    <w:p>
      <w:pPr>
        <w:numPr>
          <w:ilvl w:val="0"/>
          <w:numId w:val="7"/>
        </w:numPr>
        <w:spacing w:after="156" w:afterLines="50" w:line="360" w:lineRule="auto"/>
        <w:rPr>
          <w:rFonts w:ascii="Times New Roman" w:hAnsi="Times New Roman" w:cs="Times New Roman"/>
          <w:b/>
          <w:bCs/>
          <w:sz w:val="22"/>
          <w:szCs w:val="22"/>
        </w:rPr>
      </w:pPr>
      <w:r>
        <w:rPr>
          <w:rFonts w:hint="default" w:ascii="Times New Roman" w:hAnsi="Times New Roman" w:cs="Times New Roman"/>
          <w:b/>
          <w:bCs/>
          <w:sz w:val="22"/>
          <w:szCs w:val="22"/>
        </w:rPr>
        <w:t>The authors did not offer what kinds of clinical interventions can be derived from the results. 1-2 examples can help the readers understand.</w:t>
      </w:r>
    </w:p>
    <w:p>
      <w:pPr>
        <w:spacing w:after="156" w:afterLines="50" w:line="360" w:lineRule="auto"/>
        <w:rPr>
          <w:rFonts w:ascii="Times New Roman" w:hAnsi="Times New Roman" w:cs="Times New Roman"/>
          <w:color w:val="FF0000"/>
          <w:sz w:val="22"/>
          <w:szCs w:val="22"/>
        </w:rPr>
      </w:pPr>
      <w:r>
        <w:rPr>
          <w:rFonts w:hint="default" w:ascii="Times New Roman" w:hAnsi="Times New Roman" w:cs="Times New Roman"/>
          <w:b/>
          <w:bCs/>
          <w:color w:val="FF0000"/>
          <w:sz w:val="22"/>
          <w:szCs w:val="22"/>
        </w:rPr>
        <w:t xml:space="preserve">[Response]: </w:t>
      </w:r>
      <w:r>
        <w:rPr>
          <w:rFonts w:hint="default" w:ascii="Times New Roman" w:hAnsi="Times New Roman" w:cs="Times New Roman"/>
          <w:color w:val="FF0000"/>
          <w:sz w:val="22"/>
          <w:szCs w:val="22"/>
        </w:rPr>
        <w:t xml:space="preserve">Regarding the suggestion about the implication for clinical interventions, we supplemented </w:t>
      </w:r>
      <w:r>
        <w:rPr>
          <w:rFonts w:hint="default" w:ascii="Times New Roman" w:hAnsi="Times New Roman" w:cs="Times New Roman"/>
          <w:color w:val="FF0000"/>
          <w:sz w:val="22"/>
          <w:szCs w:val="22"/>
          <w:lang w:val="en-US" w:eastAsia="zh-CN"/>
        </w:rPr>
        <w:t xml:space="preserve">contents about the resilience training for children and adolescents, and put forward </w:t>
      </w:r>
      <w:r>
        <w:rPr>
          <w:rFonts w:hint="default" w:ascii="Times New Roman" w:hAnsi="Times New Roman" w:cs="Times New Roman"/>
          <w:color w:val="FF0000"/>
          <w:sz w:val="22"/>
          <w:szCs w:val="22"/>
        </w:rPr>
        <w:t>our suggestion on resilience intervention for nursing home residents through our results and reviewing the previous studies. We suggested that caregivers in nursing homes can be trained on the resilience intervention techniques so as to provide the resilience training for older adults in their daily care (P21, L1-</w:t>
      </w:r>
      <w:r>
        <w:rPr>
          <w:rFonts w:hint="default" w:ascii="Times New Roman" w:hAnsi="Times New Roman" w:cs="Times New Roman"/>
          <w:color w:val="FF0000"/>
          <w:sz w:val="22"/>
          <w:szCs w:val="22"/>
          <w:lang w:val="en-US" w:eastAsia="zh-CN"/>
        </w:rPr>
        <w:t>20</w:t>
      </w:r>
      <w:r>
        <w:rPr>
          <w:rFonts w:hint="default" w:ascii="Times New Roman" w:hAnsi="Times New Roman" w:cs="Times New Roman"/>
          <w:color w:val="FF0000"/>
          <w:sz w:val="22"/>
          <w:szCs w:val="22"/>
        </w:rPr>
        <w:t>).</w:t>
      </w:r>
    </w:p>
    <w:p>
      <w:pPr>
        <w:numPr>
          <w:ilvl w:val="0"/>
          <w:numId w:val="7"/>
        </w:numPr>
        <w:spacing w:after="156" w:afterLines="50" w:line="360" w:lineRule="auto"/>
        <w:rPr>
          <w:rFonts w:ascii="Times New Roman" w:hAnsi="Times New Roman" w:cs="Times New Roman"/>
          <w:b/>
          <w:bCs/>
          <w:sz w:val="22"/>
          <w:szCs w:val="22"/>
        </w:rPr>
      </w:pPr>
      <w:r>
        <w:rPr>
          <w:rFonts w:hint="default" w:ascii="Times New Roman" w:hAnsi="Times New Roman" w:cs="Times New Roman"/>
          <w:b/>
          <w:bCs/>
          <w:sz w:val="22"/>
          <w:szCs w:val="22"/>
        </w:rPr>
        <w:t>There were no discussion on the mechanisms that may confound the results.</w:t>
      </w:r>
    </w:p>
    <w:p>
      <w:pPr>
        <w:spacing w:after="156" w:afterLines="50" w:line="360" w:lineRule="auto"/>
        <w:rPr>
          <w:rFonts w:ascii="Times New Roman" w:hAnsi="Times New Roman" w:cs="Times New Roman"/>
          <w:color w:val="FF0000"/>
          <w:sz w:val="22"/>
          <w:szCs w:val="22"/>
        </w:rPr>
      </w:pPr>
      <w:r>
        <w:rPr>
          <w:rFonts w:hint="default" w:ascii="Times New Roman" w:hAnsi="Times New Roman" w:cs="Times New Roman"/>
          <w:b/>
          <w:bCs/>
          <w:color w:val="FF0000"/>
          <w:sz w:val="22"/>
          <w:szCs w:val="22"/>
        </w:rPr>
        <w:t xml:space="preserve">[Response]: </w:t>
      </w:r>
      <w:r>
        <w:rPr>
          <w:rFonts w:hint="default" w:ascii="Times New Roman" w:hAnsi="Times New Roman" w:cs="Times New Roman"/>
          <w:color w:val="FF0000"/>
          <w:sz w:val="22"/>
          <w:szCs w:val="22"/>
        </w:rPr>
        <w:t>We have supplemented the limitation on the contents of the generalization, recall and reporting bias, two different management of questionnaire administration, and the cross-sectional nature of this study (P22, L</w:t>
      </w:r>
      <w:r>
        <w:rPr>
          <w:rFonts w:hint="eastAsia" w:ascii="Times New Roman" w:hAnsi="Times New Roman" w:cs="Times New Roman"/>
          <w:color w:val="FF0000"/>
          <w:sz w:val="22"/>
          <w:szCs w:val="22"/>
          <w:lang w:val="en-US" w:eastAsia="zh-CN"/>
        </w:rPr>
        <w:t>13</w:t>
      </w:r>
      <w:r>
        <w:rPr>
          <w:rFonts w:hint="default" w:ascii="Times New Roman" w:hAnsi="Times New Roman" w:cs="Times New Roman"/>
          <w:color w:val="FF0000"/>
          <w:sz w:val="22"/>
          <w:szCs w:val="22"/>
        </w:rPr>
        <w:t>-</w:t>
      </w:r>
      <w:r>
        <w:rPr>
          <w:rFonts w:hint="eastAsia" w:ascii="Times New Roman" w:hAnsi="Times New Roman" w:cs="Times New Roman"/>
          <w:color w:val="FF0000"/>
          <w:sz w:val="22"/>
          <w:szCs w:val="22"/>
          <w:lang w:val="en-US" w:eastAsia="zh-CN"/>
        </w:rPr>
        <w:t xml:space="preserve"> P23, L9</w:t>
      </w:r>
      <w:r>
        <w:rPr>
          <w:rFonts w:hint="default" w:ascii="Times New Roman" w:hAnsi="Times New Roman" w:cs="Times New Roman"/>
          <w:color w:val="FF0000"/>
          <w:sz w:val="22"/>
          <w:szCs w:val="22"/>
        </w:rPr>
        <w:t>).</w:t>
      </w:r>
    </w:p>
    <w:p>
      <w:pPr>
        <w:spacing w:after="156" w:afterLines="50" w:line="360" w:lineRule="auto"/>
        <w:rPr>
          <w:rFonts w:ascii="Times New Roman" w:hAnsi="Times New Roman" w:cs="Times New Roman"/>
          <w:b/>
          <w:bCs/>
          <w:sz w:val="22"/>
          <w:szCs w:val="22"/>
        </w:rPr>
      </w:pPr>
      <w:r>
        <w:rPr>
          <w:rFonts w:hint="default" w:ascii="Times New Roman" w:hAnsi="Times New Roman" w:cs="Times New Roman"/>
          <w:b/>
          <w:bCs/>
          <w:sz w:val="22"/>
          <w:szCs w:val="22"/>
        </w:rPr>
        <w:t>The authors may need to consider adjusting the decimal points. Also, format Table 1 clearly with left alignment.</w:t>
      </w:r>
    </w:p>
    <w:p>
      <w:pPr>
        <w:spacing w:after="156" w:afterLines="50" w:line="360" w:lineRule="auto"/>
        <w:rPr>
          <w:rFonts w:ascii="Times New Roman" w:hAnsi="Times New Roman" w:cs="Times New Roman"/>
          <w:color w:val="FF0000"/>
          <w:sz w:val="22"/>
          <w:szCs w:val="22"/>
        </w:rPr>
        <w:sectPr>
          <w:pgSz w:w="11906" w:h="16838"/>
          <w:pgMar w:top="1440" w:right="1800" w:bottom="1440" w:left="1800" w:header="851" w:footer="992" w:gutter="0"/>
          <w:cols w:space="425" w:num="1"/>
          <w:docGrid w:type="lines" w:linePitch="312" w:charSpace="0"/>
        </w:sectPr>
      </w:pPr>
      <w:bookmarkStart w:id="11" w:name="_GoBack"/>
      <w:r>
        <w:rPr>
          <w:rFonts w:hint="default" w:ascii="Times New Roman" w:hAnsi="Times New Roman" w:cs="Times New Roman"/>
          <w:b/>
          <w:bCs/>
          <w:color w:val="FF0000"/>
          <w:sz w:val="22"/>
          <w:szCs w:val="22"/>
        </w:rPr>
        <w:t>[Response]:</w:t>
      </w:r>
      <w:r>
        <w:rPr>
          <w:rFonts w:hint="default" w:ascii="Times New Roman" w:hAnsi="Times New Roman" w:cs="Times New Roman"/>
          <w:color w:val="FF0000"/>
          <w:sz w:val="22"/>
          <w:szCs w:val="22"/>
        </w:rPr>
        <w:t xml:space="preserve"> The decimal points as well as the format of Table 1 have been modified.</w:t>
      </w:r>
    </w:p>
    <w:bookmarkEnd w:id="1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39F4F7"/>
    <w:multiLevelType w:val="singleLevel"/>
    <w:tmpl w:val="A239F4F7"/>
    <w:lvl w:ilvl="0" w:tentative="0">
      <w:start w:val="1"/>
      <w:numFmt w:val="decimal"/>
      <w:suff w:val="space"/>
      <w:lvlText w:val="%1."/>
      <w:lvlJc w:val="left"/>
    </w:lvl>
  </w:abstractNum>
  <w:abstractNum w:abstractNumId="1">
    <w:nsid w:val="B5100F7E"/>
    <w:multiLevelType w:val="singleLevel"/>
    <w:tmpl w:val="B5100F7E"/>
    <w:lvl w:ilvl="0" w:tentative="0">
      <w:start w:val="1"/>
      <w:numFmt w:val="decimal"/>
      <w:suff w:val="space"/>
      <w:lvlText w:val="%1."/>
      <w:lvlJc w:val="left"/>
    </w:lvl>
  </w:abstractNum>
  <w:abstractNum w:abstractNumId="2">
    <w:nsid w:val="D279A768"/>
    <w:multiLevelType w:val="singleLevel"/>
    <w:tmpl w:val="D279A768"/>
    <w:lvl w:ilvl="0" w:tentative="0">
      <w:start w:val="1"/>
      <w:numFmt w:val="decimal"/>
      <w:suff w:val="space"/>
      <w:lvlText w:val="%1."/>
      <w:lvlJc w:val="left"/>
    </w:lvl>
  </w:abstractNum>
  <w:abstractNum w:abstractNumId="3">
    <w:nsid w:val="09EBE10A"/>
    <w:multiLevelType w:val="singleLevel"/>
    <w:tmpl w:val="09EBE10A"/>
    <w:lvl w:ilvl="0" w:tentative="0">
      <w:start w:val="1"/>
      <w:numFmt w:val="decimal"/>
      <w:suff w:val="space"/>
      <w:lvlText w:val="%1."/>
      <w:lvlJc w:val="left"/>
    </w:lvl>
  </w:abstractNum>
  <w:abstractNum w:abstractNumId="4">
    <w:nsid w:val="0A9C5DA3"/>
    <w:multiLevelType w:val="singleLevel"/>
    <w:tmpl w:val="0A9C5DA3"/>
    <w:lvl w:ilvl="0" w:tentative="0">
      <w:start w:val="1"/>
      <w:numFmt w:val="decimal"/>
      <w:suff w:val="space"/>
      <w:lvlText w:val="%1."/>
      <w:lvlJc w:val="left"/>
    </w:lvl>
  </w:abstractNum>
  <w:abstractNum w:abstractNumId="5">
    <w:nsid w:val="2063DACB"/>
    <w:multiLevelType w:val="singleLevel"/>
    <w:tmpl w:val="2063DACB"/>
    <w:lvl w:ilvl="0" w:tentative="0">
      <w:start w:val="1"/>
      <w:numFmt w:val="decimal"/>
      <w:suff w:val="space"/>
      <w:lvlText w:val="%1."/>
      <w:lvlJc w:val="left"/>
    </w:lvl>
  </w:abstractNum>
  <w:abstractNum w:abstractNumId="6">
    <w:nsid w:val="305671D4"/>
    <w:multiLevelType w:val="singleLevel"/>
    <w:tmpl w:val="305671D4"/>
    <w:lvl w:ilvl="0" w:tentative="0">
      <w:start w:val="1"/>
      <w:numFmt w:val="decimal"/>
      <w:suff w:val="space"/>
      <w:lvlText w:val="%1."/>
      <w:lvlJc w:val="left"/>
    </w:lvl>
  </w:abstractNum>
  <w:num w:numId="1">
    <w:abstractNumId w:val="1"/>
  </w:num>
  <w:num w:numId="2">
    <w:abstractNumId w:val="5"/>
  </w:num>
  <w:num w:numId="3">
    <w:abstractNumId w:val="3"/>
  </w:num>
  <w:num w:numId="4">
    <w:abstractNumId w:val="0"/>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411FDA"/>
    <w:rsid w:val="79154C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2021-05-07T07:28:00Z</dcterms:created>
  <dc:creator>dell</dc:creator>
  <cp:lastModifiedBy>王睿</cp:lastModifiedBy>
  <dcterms:modified xsi:type="dcterms:W3CDTF">2021-05-07T07:49:14Z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C16E11A82514440EB1ED87C0CCB5171F</vt:lpwstr>
  </property>
</Properties>
</file>