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3156E" w14:textId="15E95FCE" w:rsidR="00C01FF4" w:rsidRPr="0049517C" w:rsidRDefault="00D230AF" w:rsidP="00B966BE">
      <w:pPr>
        <w:pStyle w:val="Ttulo"/>
        <w:jc w:val="both"/>
      </w:pPr>
      <w:r w:rsidRPr="0049517C">
        <w:t xml:space="preserve">Response to Reviewer </w:t>
      </w:r>
      <w:r w:rsidR="00C56D7E">
        <w:t>2</w:t>
      </w:r>
      <w:r w:rsidRPr="0049517C">
        <w:t xml:space="preserve"> Comments</w:t>
      </w:r>
    </w:p>
    <w:p w14:paraId="63DA2242" w14:textId="77777777" w:rsidR="00D230AF" w:rsidRPr="00BD6E57" w:rsidRDefault="00D230AF" w:rsidP="00B966BE">
      <w:pPr>
        <w:jc w:val="both"/>
        <w:rPr>
          <w:rFonts w:ascii="Times New Roman" w:hAnsi="Times New Roman" w:cs="Times New Roman"/>
        </w:rPr>
      </w:pPr>
    </w:p>
    <w:p w14:paraId="163B1DF3" w14:textId="77777777" w:rsidR="00BD6E57" w:rsidRPr="00BD6E57" w:rsidRDefault="00BD6E57" w:rsidP="00B966BE">
      <w:pPr>
        <w:jc w:val="both"/>
        <w:rPr>
          <w:rFonts w:ascii="Times New Roman" w:hAnsi="Times New Roman" w:cs="Times New Roman"/>
        </w:rPr>
      </w:pPr>
    </w:p>
    <w:p w14:paraId="0338DF3F" w14:textId="77777777" w:rsidR="00D230AF" w:rsidRPr="00BD6E57" w:rsidRDefault="00D230AF" w:rsidP="00B966BE">
      <w:pPr>
        <w:jc w:val="both"/>
        <w:rPr>
          <w:rFonts w:ascii="Times New Roman" w:hAnsi="Times New Roman" w:cs="Times New Roman"/>
        </w:rPr>
      </w:pPr>
    </w:p>
    <w:p w14:paraId="510A9F36" w14:textId="77777777" w:rsidR="005078F6" w:rsidRPr="005078F6" w:rsidRDefault="00ED5446" w:rsidP="005078F6">
      <w:pPr>
        <w:jc w:val="both"/>
        <w:rPr>
          <w:rFonts w:ascii="Times New Roman" w:hAnsi="Times New Roman" w:cs="Times New Roman"/>
          <w:b/>
        </w:rPr>
      </w:pPr>
      <w:bookmarkStart w:id="0" w:name="_Hlk52451066"/>
      <w:r>
        <w:rPr>
          <w:rFonts w:ascii="Times New Roman" w:hAnsi="Times New Roman" w:cs="Times New Roman"/>
          <w:b/>
        </w:rPr>
        <w:t>Point 1:</w:t>
      </w:r>
      <w:r w:rsidR="00336AF9">
        <w:rPr>
          <w:rFonts w:ascii="Times New Roman" w:hAnsi="Times New Roman" w:cs="Times New Roman"/>
          <w:b/>
        </w:rPr>
        <w:t xml:space="preserve"> </w:t>
      </w:r>
      <w:bookmarkEnd w:id="0"/>
      <w:r w:rsidR="005078F6" w:rsidRPr="005078F6">
        <w:rPr>
          <w:rFonts w:ascii="Times New Roman" w:hAnsi="Times New Roman" w:cs="Times New Roman"/>
          <w:b/>
        </w:rPr>
        <w:t>As for section of Materials and Methods:</w:t>
      </w:r>
    </w:p>
    <w:p w14:paraId="1F8AB894" w14:textId="77777777" w:rsidR="005078F6" w:rsidRPr="005078F6" w:rsidRDefault="005078F6" w:rsidP="005078F6">
      <w:pPr>
        <w:jc w:val="both"/>
        <w:rPr>
          <w:rFonts w:ascii="Times New Roman" w:hAnsi="Times New Roman" w:cs="Times New Roman"/>
          <w:b/>
        </w:rPr>
      </w:pPr>
    </w:p>
    <w:p w14:paraId="76B11F2A" w14:textId="27D7D711" w:rsidR="00ED5446" w:rsidRDefault="005078F6" w:rsidP="005078F6">
      <w:pPr>
        <w:jc w:val="both"/>
        <w:rPr>
          <w:rFonts w:ascii="Times New Roman" w:hAnsi="Times New Roman" w:cs="Times New Roman"/>
        </w:rPr>
      </w:pPr>
      <w:r w:rsidRPr="005078F6">
        <w:rPr>
          <w:rFonts w:ascii="Times New Roman" w:hAnsi="Times New Roman" w:cs="Times New Roman"/>
          <w:b/>
        </w:rPr>
        <w:t>please provide the flow chart of the methodology, and please describe the reason to select the referrer no. [28] and [29] to perform the mechanical properties. Why do you think it is the best to select 50 mm-51mm a speed, as you mentioned in lines 139-142.</w:t>
      </w:r>
    </w:p>
    <w:p w14:paraId="34A615DE" w14:textId="77777777" w:rsidR="00DC7A46" w:rsidRDefault="00DC7A46" w:rsidP="00B966BE">
      <w:pPr>
        <w:jc w:val="both"/>
        <w:rPr>
          <w:rFonts w:ascii="Times New Roman" w:hAnsi="Times New Roman" w:cs="Times New Roman"/>
          <w:b/>
        </w:rPr>
      </w:pPr>
    </w:p>
    <w:p w14:paraId="040594C2" w14:textId="5E773465" w:rsidR="00ED5446" w:rsidRPr="00B634A6" w:rsidRDefault="00ED5446" w:rsidP="00C56D7E">
      <w:pPr>
        <w:jc w:val="both"/>
        <w:rPr>
          <w:rFonts w:ascii="Times New Roman" w:hAnsi="Times New Roman" w:cs="Times New Roman"/>
          <w:b/>
          <w:color w:val="FF0000"/>
        </w:rPr>
      </w:pPr>
      <w:r w:rsidRPr="002B4EE5">
        <w:rPr>
          <w:rFonts w:ascii="Times New Roman" w:hAnsi="Times New Roman" w:cs="Times New Roman"/>
          <w:b/>
          <w:color w:val="FF0000"/>
        </w:rPr>
        <w:t xml:space="preserve">Response 1: </w:t>
      </w:r>
      <w:r w:rsidR="00003301">
        <w:rPr>
          <w:rFonts w:ascii="Times New Roman" w:hAnsi="Times New Roman" w:cs="Times New Roman"/>
          <w:b/>
          <w:color w:val="FF0000"/>
        </w:rPr>
        <w:t>The standard test methods [28] and [29] are commonly used to test HDPE geomembranes and they are specified by GRI-GM13 [35]. The speeds related in 2.3 topic are mandatory for these standard test methods. A better flow chart of the methodologies were described in the 2.3 topic.</w:t>
      </w:r>
    </w:p>
    <w:p w14:paraId="7B3EE657" w14:textId="77777777" w:rsidR="00ED5446" w:rsidRDefault="00ED5446" w:rsidP="00B966BE">
      <w:pPr>
        <w:jc w:val="both"/>
        <w:rPr>
          <w:rFonts w:ascii="Times New Roman" w:hAnsi="Times New Roman" w:cs="Times New Roman"/>
          <w:b/>
        </w:rPr>
      </w:pPr>
    </w:p>
    <w:p w14:paraId="22F53EE7" w14:textId="77777777" w:rsidR="005078F6" w:rsidRPr="005078F6" w:rsidRDefault="005078F6" w:rsidP="005078F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Point 2: </w:t>
      </w:r>
      <w:r w:rsidRPr="005078F6">
        <w:rPr>
          <w:rFonts w:ascii="Times New Roman" w:hAnsi="Times New Roman" w:cs="Times New Roman"/>
          <w:b/>
        </w:rPr>
        <w:t>As for Results and Discussion:</w:t>
      </w:r>
    </w:p>
    <w:p w14:paraId="357AF72A" w14:textId="77777777" w:rsidR="005078F6" w:rsidRPr="005078F6" w:rsidRDefault="005078F6" w:rsidP="005078F6">
      <w:pPr>
        <w:jc w:val="both"/>
        <w:rPr>
          <w:rFonts w:ascii="Times New Roman" w:hAnsi="Times New Roman" w:cs="Times New Roman"/>
          <w:b/>
        </w:rPr>
      </w:pPr>
    </w:p>
    <w:p w14:paraId="1E197E1B" w14:textId="47CC7F9C" w:rsidR="00ED5446" w:rsidRDefault="005078F6" w:rsidP="005078F6">
      <w:pPr>
        <w:jc w:val="both"/>
        <w:rPr>
          <w:rFonts w:ascii="Times New Roman" w:hAnsi="Times New Roman" w:cs="Times New Roman"/>
          <w:b/>
        </w:rPr>
      </w:pPr>
      <w:r w:rsidRPr="005078F6">
        <w:rPr>
          <w:rFonts w:ascii="Times New Roman" w:hAnsi="Times New Roman" w:cs="Times New Roman"/>
          <w:b/>
        </w:rPr>
        <w:t>please for lines 420-425, please can you give deep details to support the arguments about HDPE "elastic potential" and attribution to "molecular interaction" , and please provide any current new previous studies to support the results you found</w:t>
      </w:r>
      <w:r>
        <w:rPr>
          <w:rFonts w:ascii="Times New Roman" w:hAnsi="Times New Roman" w:cs="Times New Roman"/>
          <w:b/>
        </w:rPr>
        <w:t>.</w:t>
      </w:r>
    </w:p>
    <w:p w14:paraId="0B4859D8" w14:textId="71AB6299" w:rsidR="005078F6" w:rsidRDefault="005078F6" w:rsidP="005078F6">
      <w:pPr>
        <w:jc w:val="both"/>
        <w:rPr>
          <w:rFonts w:ascii="Times New Roman" w:hAnsi="Times New Roman" w:cs="Times New Roman"/>
          <w:b/>
        </w:rPr>
      </w:pPr>
    </w:p>
    <w:p w14:paraId="2D030D3A" w14:textId="031F3352" w:rsidR="005078F6" w:rsidRPr="00B634A6" w:rsidRDefault="005078F6" w:rsidP="00E67829">
      <w:pPr>
        <w:jc w:val="both"/>
        <w:rPr>
          <w:rFonts w:ascii="Times New Roman" w:hAnsi="Times New Roman" w:cs="Times New Roman"/>
          <w:b/>
          <w:color w:val="FF0000"/>
        </w:rPr>
      </w:pPr>
      <w:r w:rsidRPr="002B4EE5">
        <w:rPr>
          <w:rFonts w:ascii="Times New Roman" w:hAnsi="Times New Roman" w:cs="Times New Roman"/>
          <w:b/>
          <w:color w:val="FF0000"/>
        </w:rPr>
        <w:t xml:space="preserve">Response </w:t>
      </w:r>
      <w:r>
        <w:rPr>
          <w:rFonts w:ascii="Times New Roman" w:hAnsi="Times New Roman" w:cs="Times New Roman"/>
          <w:b/>
          <w:color w:val="FF0000"/>
        </w:rPr>
        <w:t>2</w:t>
      </w:r>
      <w:r w:rsidRPr="002B4EE5">
        <w:rPr>
          <w:rFonts w:ascii="Times New Roman" w:hAnsi="Times New Roman" w:cs="Times New Roman"/>
          <w:b/>
          <w:color w:val="FF0000"/>
        </w:rPr>
        <w:t>:</w:t>
      </w:r>
      <w:r w:rsidR="00E84822">
        <w:rPr>
          <w:rFonts w:ascii="Times New Roman" w:hAnsi="Times New Roman" w:cs="Times New Roman"/>
          <w:b/>
          <w:color w:val="FF0000"/>
        </w:rPr>
        <w:t xml:space="preserve"> </w:t>
      </w:r>
      <w:r w:rsidR="00E67829">
        <w:rPr>
          <w:rFonts w:ascii="Times New Roman" w:hAnsi="Times New Roman" w:cs="Times New Roman"/>
          <w:b/>
          <w:color w:val="FF0000"/>
        </w:rPr>
        <w:t>A</w:t>
      </w:r>
      <w:r w:rsidR="00E67829" w:rsidRPr="00E67829">
        <w:rPr>
          <w:rFonts w:ascii="Times New Roman" w:hAnsi="Times New Roman" w:cs="Times New Roman"/>
          <w:b/>
          <w:color w:val="FF0000"/>
        </w:rPr>
        <w:t>ll polymeric materials, with rare exceptions are elastic</w:t>
      </w:r>
      <w:r w:rsidR="00E67829">
        <w:rPr>
          <w:rFonts w:ascii="Times New Roman" w:hAnsi="Times New Roman" w:cs="Times New Roman"/>
          <w:b/>
          <w:color w:val="FF0000"/>
        </w:rPr>
        <w:t>.</w:t>
      </w:r>
      <w:r w:rsidR="00E67829" w:rsidRPr="00E67829">
        <w:rPr>
          <w:rFonts w:ascii="Times New Roman" w:hAnsi="Times New Roman" w:cs="Times New Roman"/>
          <w:b/>
          <w:color w:val="FF0000"/>
        </w:rPr>
        <w:t xml:space="preserve"> The molecular interaction will determine the elasticity of the material, that is, the greater the molecular disorganization, the more amorphous the material will be. No further studies are ne</w:t>
      </w:r>
      <w:r w:rsidR="00FF1E41">
        <w:rPr>
          <w:rFonts w:ascii="Times New Roman" w:hAnsi="Times New Roman" w:cs="Times New Roman"/>
          <w:b/>
          <w:color w:val="FF0000"/>
        </w:rPr>
        <w:t>cessary</w:t>
      </w:r>
      <w:r w:rsidR="00E67829" w:rsidRPr="00E67829">
        <w:rPr>
          <w:rFonts w:ascii="Times New Roman" w:hAnsi="Times New Roman" w:cs="Times New Roman"/>
          <w:b/>
          <w:color w:val="FF0000"/>
        </w:rPr>
        <w:t xml:space="preserve"> for this. It is already well described in the literature (see situations of amorphous and crystalline materials).</w:t>
      </w:r>
      <w:r w:rsidR="00E67829">
        <w:rPr>
          <w:rFonts w:ascii="Times New Roman" w:hAnsi="Times New Roman" w:cs="Times New Roman"/>
          <w:b/>
          <w:color w:val="FF0000"/>
        </w:rPr>
        <w:t xml:space="preserve"> The book “T</w:t>
      </w:r>
      <w:r w:rsidR="00E67829" w:rsidRPr="00E67829">
        <w:rPr>
          <w:rFonts w:ascii="Times New Roman" w:hAnsi="Times New Roman" w:cs="Times New Roman"/>
          <w:b/>
          <w:color w:val="FF0000"/>
        </w:rPr>
        <w:t>he</w:t>
      </w:r>
      <w:r w:rsidR="00E67829">
        <w:rPr>
          <w:rFonts w:ascii="Times New Roman" w:hAnsi="Times New Roman" w:cs="Times New Roman"/>
          <w:b/>
          <w:color w:val="FF0000"/>
        </w:rPr>
        <w:t xml:space="preserve"> </w:t>
      </w:r>
      <w:r w:rsidR="001214B6">
        <w:rPr>
          <w:rFonts w:ascii="Times New Roman" w:hAnsi="Times New Roman" w:cs="Times New Roman"/>
          <w:b/>
          <w:color w:val="FF0000"/>
        </w:rPr>
        <w:t>G</w:t>
      </w:r>
      <w:r w:rsidR="00E67829" w:rsidRPr="00E67829">
        <w:rPr>
          <w:rFonts w:ascii="Times New Roman" w:hAnsi="Times New Roman" w:cs="Times New Roman"/>
          <w:b/>
          <w:color w:val="FF0000"/>
        </w:rPr>
        <w:t>eotextiles</w:t>
      </w:r>
      <w:r w:rsidR="00E67829">
        <w:rPr>
          <w:rFonts w:ascii="Times New Roman" w:hAnsi="Times New Roman" w:cs="Times New Roman"/>
          <w:b/>
          <w:color w:val="FF0000"/>
        </w:rPr>
        <w:t xml:space="preserve"> </w:t>
      </w:r>
      <w:r w:rsidR="00E67829" w:rsidRPr="00E67829">
        <w:rPr>
          <w:rFonts w:ascii="Times New Roman" w:hAnsi="Times New Roman" w:cs="Times New Roman"/>
          <w:b/>
          <w:color w:val="FF0000"/>
        </w:rPr>
        <w:t xml:space="preserve">and </w:t>
      </w:r>
      <w:r w:rsidR="001214B6">
        <w:rPr>
          <w:rFonts w:ascii="Times New Roman" w:hAnsi="Times New Roman" w:cs="Times New Roman"/>
          <w:b/>
          <w:color w:val="FF0000"/>
        </w:rPr>
        <w:t>G</w:t>
      </w:r>
      <w:r w:rsidR="00E67829" w:rsidRPr="00E67829">
        <w:rPr>
          <w:rFonts w:ascii="Times New Roman" w:hAnsi="Times New Roman" w:cs="Times New Roman"/>
          <w:b/>
          <w:color w:val="FF0000"/>
        </w:rPr>
        <w:t>eomembranes</w:t>
      </w:r>
      <w:r w:rsidR="00E67829">
        <w:rPr>
          <w:rFonts w:ascii="Times New Roman" w:hAnsi="Times New Roman" w:cs="Times New Roman"/>
          <w:b/>
          <w:color w:val="FF0000"/>
        </w:rPr>
        <w:t xml:space="preserve"> </w:t>
      </w:r>
      <w:r w:rsidR="001214B6">
        <w:rPr>
          <w:rFonts w:ascii="Times New Roman" w:hAnsi="Times New Roman" w:cs="Times New Roman"/>
          <w:b/>
          <w:color w:val="FF0000"/>
        </w:rPr>
        <w:t>M</w:t>
      </w:r>
      <w:r w:rsidR="00E67829" w:rsidRPr="00E67829">
        <w:rPr>
          <w:rFonts w:ascii="Times New Roman" w:hAnsi="Times New Roman" w:cs="Times New Roman"/>
          <w:b/>
          <w:color w:val="FF0000"/>
        </w:rPr>
        <w:t>anual</w:t>
      </w:r>
      <w:r w:rsidR="00E67829">
        <w:rPr>
          <w:rFonts w:ascii="Times New Roman" w:hAnsi="Times New Roman" w:cs="Times New Roman"/>
          <w:b/>
          <w:color w:val="FF0000"/>
        </w:rPr>
        <w:t>” by Ingold, T.S. (1994) explain this mechanism in chapter 2.</w:t>
      </w:r>
    </w:p>
    <w:p w14:paraId="56F26B16" w14:textId="7BF4D278" w:rsidR="005078F6" w:rsidRDefault="005078F6" w:rsidP="005078F6">
      <w:pPr>
        <w:jc w:val="both"/>
        <w:rPr>
          <w:rFonts w:ascii="Times New Roman" w:hAnsi="Times New Roman" w:cs="Times New Roman"/>
          <w:b/>
        </w:rPr>
      </w:pPr>
    </w:p>
    <w:p w14:paraId="404B8E99" w14:textId="77777777" w:rsidR="005078F6" w:rsidRPr="005078F6" w:rsidRDefault="005078F6" w:rsidP="005078F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Point 3: </w:t>
      </w:r>
      <w:r w:rsidRPr="005078F6">
        <w:rPr>
          <w:rFonts w:ascii="Times New Roman" w:hAnsi="Times New Roman" w:cs="Times New Roman"/>
          <w:b/>
        </w:rPr>
        <w:t>As for conclusions;</w:t>
      </w:r>
    </w:p>
    <w:p w14:paraId="2DAA5B06" w14:textId="77777777" w:rsidR="005078F6" w:rsidRPr="005078F6" w:rsidRDefault="005078F6" w:rsidP="005078F6">
      <w:pPr>
        <w:jc w:val="both"/>
        <w:rPr>
          <w:rFonts w:ascii="Times New Roman" w:hAnsi="Times New Roman" w:cs="Times New Roman"/>
          <w:b/>
        </w:rPr>
      </w:pPr>
    </w:p>
    <w:p w14:paraId="7A3B2CEB" w14:textId="79F7684B" w:rsidR="005078F6" w:rsidRDefault="005078F6" w:rsidP="005078F6">
      <w:pPr>
        <w:jc w:val="both"/>
        <w:rPr>
          <w:rFonts w:ascii="Times New Roman" w:hAnsi="Times New Roman" w:cs="Times New Roman"/>
          <w:b/>
        </w:rPr>
      </w:pPr>
      <w:r w:rsidRPr="005078F6">
        <w:rPr>
          <w:rFonts w:ascii="Times New Roman" w:hAnsi="Times New Roman" w:cs="Times New Roman"/>
          <w:b/>
        </w:rPr>
        <w:t>lines 473-475, please try to give extra details to support the conclusion of the both samples. And please give recommendation for the future studies.</w:t>
      </w:r>
    </w:p>
    <w:p w14:paraId="2368FC02" w14:textId="0D98AED3" w:rsidR="005078F6" w:rsidRDefault="005078F6" w:rsidP="005078F6">
      <w:pPr>
        <w:jc w:val="both"/>
        <w:rPr>
          <w:rFonts w:ascii="Times New Roman" w:hAnsi="Times New Roman" w:cs="Times New Roman"/>
          <w:b/>
        </w:rPr>
      </w:pPr>
    </w:p>
    <w:p w14:paraId="2193EFAA" w14:textId="77777777" w:rsidR="00A34EB0" w:rsidRDefault="005078F6" w:rsidP="00A34EB0">
      <w:pPr>
        <w:jc w:val="both"/>
        <w:rPr>
          <w:rFonts w:ascii="Times New Roman" w:hAnsi="Times New Roman" w:cs="Times New Roman"/>
          <w:b/>
        </w:rPr>
      </w:pPr>
      <w:r w:rsidRPr="002B4EE5">
        <w:rPr>
          <w:rFonts w:ascii="Times New Roman" w:hAnsi="Times New Roman" w:cs="Times New Roman"/>
          <w:b/>
          <w:color w:val="FF0000"/>
        </w:rPr>
        <w:t xml:space="preserve">Response </w:t>
      </w:r>
      <w:r>
        <w:rPr>
          <w:rFonts w:ascii="Times New Roman" w:hAnsi="Times New Roman" w:cs="Times New Roman"/>
          <w:b/>
          <w:color w:val="FF0000"/>
        </w:rPr>
        <w:t>3</w:t>
      </w:r>
      <w:r w:rsidRPr="002B4EE5">
        <w:rPr>
          <w:rFonts w:ascii="Times New Roman" w:hAnsi="Times New Roman" w:cs="Times New Roman"/>
          <w:b/>
          <w:color w:val="FF0000"/>
        </w:rPr>
        <w:t xml:space="preserve">: </w:t>
      </w:r>
      <w:r w:rsidR="00A34EB0">
        <w:rPr>
          <w:rFonts w:ascii="Times New Roman" w:hAnsi="Times New Roman" w:cs="Times New Roman"/>
          <w:b/>
          <w:color w:val="FF0000"/>
        </w:rPr>
        <w:t>The “Conclusions” topic was revised according to the suggestions.</w:t>
      </w:r>
    </w:p>
    <w:p w14:paraId="43FC1F30" w14:textId="435E0769" w:rsidR="005078F6" w:rsidRPr="00B634A6" w:rsidRDefault="005078F6" w:rsidP="005078F6">
      <w:pPr>
        <w:jc w:val="both"/>
        <w:rPr>
          <w:rFonts w:ascii="Times New Roman" w:hAnsi="Times New Roman" w:cs="Times New Roman"/>
          <w:b/>
          <w:color w:val="FF0000"/>
        </w:rPr>
      </w:pPr>
    </w:p>
    <w:p w14:paraId="35777CD1" w14:textId="77777777" w:rsidR="005078F6" w:rsidRDefault="005078F6" w:rsidP="005078F6">
      <w:pPr>
        <w:jc w:val="both"/>
        <w:rPr>
          <w:rFonts w:ascii="Times New Roman" w:hAnsi="Times New Roman" w:cs="Times New Roman"/>
          <w:b/>
        </w:rPr>
      </w:pPr>
    </w:p>
    <w:sectPr w:rsidR="005078F6" w:rsidSect="003B38D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AF"/>
    <w:rsid w:val="00003301"/>
    <w:rsid w:val="000328FE"/>
    <w:rsid w:val="0004245D"/>
    <w:rsid w:val="0005444F"/>
    <w:rsid w:val="00060B5F"/>
    <w:rsid w:val="00067CC1"/>
    <w:rsid w:val="00071B3A"/>
    <w:rsid w:val="00086827"/>
    <w:rsid w:val="000A3C7E"/>
    <w:rsid w:val="000B0323"/>
    <w:rsid w:val="000D7ADD"/>
    <w:rsid w:val="000E54CC"/>
    <w:rsid w:val="0010150A"/>
    <w:rsid w:val="00102003"/>
    <w:rsid w:val="00105FB1"/>
    <w:rsid w:val="001214B6"/>
    <w:rsid w:val="001813FC"/>
    <w:rsid w:val="001D3ADC"/>
    <w:rsid w:val="001E27EA"/>
    <w:rsid w:val="00262E54"/>
    <w:rsid w:val="002B4EE5"/>
    <w:rsid w:val="003155F6"/>
    <w:rsid w:val="00336917"/>
    <w:rsid w:val="00336AF9"/>
    <w:rsid w:val="00350357"/>
    <w:rsid w:val="003567BF"/>
    <w:rsid w:val="003738AD"/>
    <w:rsid w:val="003B38DA"/>
    <w:rsid w:val="003F51B5"/>
    <w:rsid w:val="004136E1"/>
    <w:rsid w:val="004303DE"/>
    <w:rsid w:val="0045699B"/>
    <w:rsid w:val="0049517C"/>
    <w:rsid w:val="005078F6"/>
    <w:rsid w:val="005562E2"/>
    <w:rsid w:val="00562A61"/>
    <w:rsid w:val="005945A8"/>
    <w:rsid w:val="005C7C80"/>
    <w:rsid w:val="005D4C92"/>
    <w:rsid w:val="005F7789"/>
    <w:rsid w:val="006301A6"/>
    <w:rsid w:val="006572FC"/>
    <w:rsid w:val="00693755"/>
    <w:rsid w:val="006F7F46"/>
    <w:rsid w:val="00706B33"/>
    <w:rsid w:val="007115F6"/>
    <w:rsid w:val="007500E3"/>
    <w:rsid w:val="00754D09"/>
    <w:rsid w:val="007669C9"/>
    <w:rsid w:val="00794273"/>
    <w:rsid w:val="00806DA3"/>
    <w:rsid w:val="00896E74"/>
    <w:rsid w:val="008A694F"/>
    <w:rsid w:val="00931D72"/>
    <w:rsid w:val="009574F6"/>
    <w:rsid w:val="00967F10"/>
    <w:rsid w:val="00A05F0A"/>
    <w:rsid w:val="00A3145E"/>
    <w:rsid w:val="00A34EB0"/>
    <w:rsid w:val="00A412B0"/>
    <w:rsid w:val="00A4321C"/>
    <w:rsid w:val="00A44C62"/>
    <w:rsid w:val="00AD4DB0"/>
    <w:rsid w:val="00AF1F06"/>
    <w:rsid w:val="00B33396"/>
    <w:rsid w:val="00B3728E"/>
    <w:rsid w:val="00B40C77"/>
    <w:rsid w:val="00B634A6"/>
    <w:rsid w:val="00B966BE"/>
    <w:rsid w:val="00BA334E"/>
    <w:rsid w:val="00BA6AC9"/>
    <w:rsid w:val="00BB3914"/>
    <w:rsid w:val="00BB56F4"/>
    <w:rsid w:val="00BD6E57"/>
    <w:rsid w:val="00C3539D"/>
    <w:rsid w:val="00C527C2"/>
    <w:rsid w:val="00C56D7E"/>
    <w:rsid w:val="00C632E6"/>
    <w:rsid w:val="00C70D17"/>
    <w:rsid w:val="00C83C20"/>
    <w:rsid w:val="00CC1FAF"/>
    <w:rsid w:val="00CF55AB"/>
    <w:rsid w:val="00D230AF"/>
    <w:rsid w:val="00D606A3"/>
    <w:rsid w:val="00D87AEF"/>
    <w:rsid w:val="00D955EB"/>
    <w:rsid w:val="00DB0A07"/>
    <w:rsid w:val="00DC7A46"/>
    <w:rsid w:val="00E41E0B"/>
    <w:rsid w:val="00E54C41"/>
    <w:rsid w:val="00E665D7"/>
    <w:rsid w:val="00E67829"/>
    <w:rsid w:val="00E84822"/>
    <w:rsid w:val="00E9108E"/>
    <w:rsid w:val="00EA6B4D"/>
    <w:rsid w:val="00EC5189"/>
    <w:rsid w:val="00ED5446"/>
    <w:rsid w:val="00F278E7"/>
    <w:rsid w:val="00F60402"/>
    <w:rsid w:val="00FA1B01"/>
    <w:rsid w:val="00FA3CB4"/>
    <w:rsid w:val="00FA3CF4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90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2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uiPriority w:val="10"/>
    <w:qFormat/>
    <w:rsid w:val="0049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9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517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262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MDPI AG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Freeland</dc:creator>
  <cp:keywords/>
  <dc:description/>
  <cp:lastModifiedBy>Fernando</cp:lastModifiedBy>
  <cp:revision>109</cp:revision>
  <cp:lastPrinted>2018-03-20T10:29:00Z</cp:lastPrinted>
  <dcterms:created xsi:type="dcterms:W3CDTF">2020-09-23T02:03:00Z</dcterms:created>
  <dcterms:modified xsi:type="dcterms:W3CDTF">2020-10-01T19:16:00Z</dcterms:modified>
</cp:coreProperties>
</file>