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53E8AA" w14:textId="77777777" w:rsidR="008F118A" w:rsidRPr="008F118A" w:rsidRDefault="008F118A" w:rsidP="008F118A">
      <w:pPr>
        <w:spacing w:before="100" w:beforeAutospacing="1" w:after="100" w:afterAutospacing="1" w:line="240" w:lineRule="auto"/>
        <w:rPr>
          <w:rFonts w:ascii="Times New Roman" w:eastAsia="Times New Roman" w:hAnsi="Times New Roman" w:cs="Times New Roman"/>
          <w:sz w:val="24"/>
          <w:szCs w:val="24"/>
          <w:lang w:val="en-DE" w:eastAsia="en-DE"/>
        </w:rPr>
      </w:pPr>
      <w:r w:rsidRPr="008F118A">
        <w:rPr>
          <w:rFonts w:ascii="Times New Roman" w:eastAsia="Times New Roman" w:hAnsi="Times New Roman" w:cs="Times New Roman"/>
          <w:sz w:val="24"/>
          <w:szCs w:val="24"/>
          <w:lang w:val="en-DE" w:eastAsia="en-DE"/>
        </w:rPr>
        <w:t xml:space="preserve">Rusli and co-workers presented, both experimentally and numerically, the importance of the enzyme adsorption and interfacial area in lipase-based hydrolysis of sunflower oil. </w:t>
      </w:r>
      <w:proofErr w:type="gramStart"/>
      <w:r w:rsidRPr="008F118A">
        <w:rPr>
          <w:rFonts w:ascii="Times New Roman" w:eastAsia="Times New Roman" w:hAnsi="Times New Roman" w:cs="Times New Roman"/>
          <w:sz w:val="24"/>
          <w:szCs w:val="24"/>
          <w:lang w:val="en-DE" w:eastAsia="en-DE"/>
        </w:rPr>
        <w:t>Despite the fact that</w:t>
      </w:r>
      <w:proofErr w:type="gramEnd"/>
      <w:r w:rsidRPr="008F118A">
        <w:rPr>
          <w:rFonts w:ascii="Times New Roman" w:eastAsia="Times New Roman" w:hAnsi="Times New Roman" w:cs="Times New Roman"/>
          <w:sz w:val="24"/>
          <w:szCs w:val="24"/>
          <w:lang w:val="en-DE" w:eastAsia="en-DE"/>
        </w:rPr>
        <w:t xml:space="preserve"> the work is very interesting, the introduction provides a strong background and results of the work are valuable and show originality, the authors did not avoid some minor errors, which I will present below.</w:t>
      </w:r>
    </w:p>
    <w:p w14:paraId="6B11BA77" w14:textId="77777777" w:rsidR="008F118A" w:rsidRPr="008F118A" w:rsidRDefault="008F118A" w:rsidP="008F118A">
      <w:pPr>
        <w:spacing w:before="100" w:beforeAutospacing="1" w:after="100" w:afterAutospacing="1" w:line="240" w:lineRule="auto"/>
        <w:rPr>
          <w:rFonts w:ascii="Times New Roman" w:eastAsia="Times New Roman" w:hAnsi="Times New Roman" w:cs="Times New Roman"/>
          <w:color w:val="FF0000"/>
          <w:sz w:val="24"/>
          <w:szCs w:val="24"/>
          <w:lang w:val="en-DE" w:eastAsia="en-DE"/>
        </w:rPr>
      </w:pPr>
      <w:r w:rsidRPr="008F118A">
        <w:rPr>
          <w:rFonts w:ascii="Times New Roman" w:eastAsia="Times New Roman" w:hAnsi="Times New Roman" w:cs="Times New Roman"/>
          <w:color w:val="FF0000"/>
          <w:sz w:val="24"/>
          <w:szCs w:val="24"/>
          <w:lang w:val="en-DE" w:eastAsia="en-DE"/>
        </w:rPr>
        <w:t>Thank you for your comments.</w:t>
      </w:r>
    </w:p>
    <w:p w14:paraId="60847248" w14:textId="77777777" w:rsidR="00EB26AD" w:rsidRDefault="008F118A" w:rsidP="008F118A">
      <w:pPr>
        <w:numPr>
          <w:ilvl w:val="0"/>
          <w:numId w:val="3"/>
        </w:numPr>
        <w:spacing w:before="100" w:beforeAutospacing="1" w:after="100" w:afterAutospacing="1" w:line="240" w:lineRule="auto"/>
        <w:rPr>
          <w:rFonts w:ascii="Times New Roman" w:eastAsia="Times New Roman" w:hAnsi="Times New Roman" w:cs="Times New Roman"/>
          <w:sz w:val="24"/>
          <w:szCs w:val="24"/>
          <w:lang w:val="en-DE" w:eastAsia="en-DE"/>
        </w:rPr>
      </w:pPr>
      <w:r w:rsidRPr="008F118A">
        <w:rPr>
          <w:rFonts w:ascii="Times New Roman" w:eastAsia="Times New Roman" w:hAnsi="Times New Roman" w:cs="Times New Roman"/>
          <w:sz w:val="24"/>
          <w:szCs w:val="24"/>
          <w:lang w:val="en-DE" w:eastAsia="en-DE"/>
        </w:rPr>
        <w:t xml:space="preserve">The abstract is too long. According to "Instructions for Authors" (https://www.mdpi.com/journal/processes/instructions) - The abstract should be a total of about 200 words maximum. </w:t>
      </w:r>
    </w:p>
    <w:p w14:paraId="222B58F9" w14:textId="6FC7D6B3" w:rsidR="008F118A" w:rsidRPr="008F118A" w:rsidRDefault="008F118A" w:rsidP="00EB26AD">
      <w:pPr>
        <w:spacing w:before="100" w:beforeAutospacing="1" w:after="100" w:afterAutospacing="1" w:line="240" w:lineRule="auto"/>
        <w:ind w:left="720"/>
        <w:rPr>
          <w:rFonts w:ascii="Times New Roman" w:eastAsia="Times New Roman" w:hAnsi="Times New Roman" w:cs="Times New Roman"/>
          <w:color w:val="FF0000"/>
          <w:sz w:val="24"/>
          <w:szCs w:val="24"/>
          <w:lang w:val="en-DE" w:eastAsia="en-DE"/>
        </w:rPr>
      </w:pPr>
      <w:r w:rsidRPr="008F118A">
        <w:rPr>
          <w:rFonts w:ascii="Times New Roman" w:eastAsia="Times New Roman" w:hAnsi="Times New Roman" w:cs="Times New Roman"/>
          <w:color w:val="FF0000"/>
          <w:sz w:val="24"/>
          <w:szCs w:val="24"/>
          <w:lang w:val="en-DE" w:eastAsia="en-DE"/>
        </w:rPr>
        <w:t>The abstract is now shortened (194 words). Sorry for the mistake.</w:t>
      </w:r>
    </w:p>
    <w:p w14:paraId="17950E19" w14:textId="77777777" w:rsidR="00EB26AD" w:rsidRDefault="008F118A" w:rsidP="008F118A">
      <w:pPr>
        <w:numPr>
          <w:ilvl w:val="0"/>
          <w:numId w:val="3"/>
        </w:numPr>
        <w:spacing w:before="100" w:beforeAutospacing="1" w:after="100" w:afterAutospacing="1" w:line="240" w:lineRule="auto"/>
        <w:rPr>
          <w:rFonts w:ascii="Times New Roman" w:eastAsia="Times New Roman" w:hAnsi="Times New Roman" w:cs="Times New Roman"/>
          <w:sz w:val="24"/>
          <w:szCs w:val="24"/>
          <w:lang w:val="en-DE" w:eastAsia="en-DE"/>
        </w:rPr>
      </w:pPr>
      <w:r w:rsidRPr="008F118A">
        <w:rPr>
          <w:rFonts w:ascii="Times New Roman" w:eastAsia="Times New Roman" w:hAnsi="Times New Roman" w:cs="Times New Roman"/>
          <w:sz w:val="24"/>
          <w:szCs w:val="24"/>
          <w:lang w:val="en-DE" w:eastAsia="en-DE"/>
        </w:rPr>
        <w:t xml:space="preserve">Equation 1 is not described in the text. Besides, are equation 1 and equation 4 necessary in the manuscript? </w:t>
      </w:r>
    </w:p>
    <w:p w14:paraId="7401181A" w14:textId="54212BAA" w:rsidR="008F118A" w:rsidRPr="008F118A" w:rsidRDefault="008F118A" w:rsidP="00EB26AD">
      <w:pPr>
        <w:spacing w:before="100" w:beforeAutospacing="1" w:after="100" w:afterAutospacing="1" w:line="240" w:lineRule="auto"/>
        <w:ind w:left="720"/>
        <w:rPr>
          <w:rFonts w:ascii="Times New Roman" w:eastAsia="Times New Roman" w:hAnsi="Times New Roman" w:cs="Times New Roman"/>
          <w:color w:val="FF0000"/>
          <w:sz w:val="24"/>
          <w:szCs w:val="24"/>
          <w:lang w:val="en-DE" w:eastAsia="en-DE"/>
        </w:rPr>
      </w:pPr>
      <w:r w:rsidRPr="008F118A">
        <w:rPr>
          <w:rFonts w:ascii="Times New Roman" w:eastAsia="Times New Roman" w:hAnsi="Times New Roman" w:cs="Times New Roman"/>
          <w:color w:val="FF0000"/>
          <w:sz w:val="24"/>
          <w:szCs w:val="24"/>
          <w:lang w:val="en-DE" w:eastAsia="en-DE"/>
        </w:rPr>
        <w:t xml:space="preserve">Equation 1 is described in the second paragraph in the introduction, I moved the equation closer to the description. I think it's important to show that </w:t>
      </w:r>
      <w:proofErr w:type="gramStart"/>
      <w:r w:rsidRPr="008F118A">
        <w:rPr>
          <w:rFonts w:ascii="Times New Roman" w:eastAsia="Times New Roman" w:hAnsi="Times New Roman" w:cs="Times New Roman"/>
          <w:color w:val="FF0000"/>
          <w:sz w:val="24"/>
          <w:szCs w:val="24"/>
          <w:lang w:val="en-DE" w:eastAsia="en-DE"/>
        </w:rPr>
        <w:t>in reality two</w:t>
      </w:r>
      <w:proofErr w:type="gramEnd"/>
      <w:r w:rsidRPr="008F118A">
        <w:rPr>
          <w:rFonts w:ascii="Times New Roman" w:eastAsia="Times New Roman" w:hAnsi="Times New Roman" w:cs="Times New Roman"/>
          <w:color w:val="FF0000"/>
          <w:sz w:val="24"/>
          <w:szCs w:val="24"/>
          <w:lang w:val="en-DE" w:eastAsia="en-DE"/>
        </w:rPr>
        <w:t xml:space="preserve"> substrates are involved in the reaction, while the reaction kinetic model only take one substrate into account. For equation 4, I agree it is redundant.</w:t>
      </w:r>
    </w:p>
    <w:p w14:paraId="6906A0DE" w14:textId="66B781DF" w:rsidR="008F118A" w:rsidRDefault="008F118A" w:rsidP="008F118A">
      <w:pPr>
        <w:numPr>
          <w:ilvl w:val="0"/>
          <w:numId w:val="3"/>
        </w:numPr>
        <w:spacing w:before="100" w:beforeAutospacing="1" w:after="100" w:afterAutospacing="1" w:line="240" w:lineRule="auto"/>
        <w:rPr>
          <w:rFonts w:ascii="Times New Roman" w:eastAsia="Times New Roman" w:hAnsi="Times New Roman" w:cs="Times New Roman"/>
          <w:sz w:val="24"/>
          <w:szCs w:val="24"/>
          <w:lang w:val="en-DE" w:eastAsia="en-DE"/>
        </w:rPr>
      </w:pPr>
      <w:r w:rsidRPr="008F118A">
        <w:rPr>
          <w:rFonts w:ascii="Times New Roman" w:eastAsia="Times New Roman" w:hAnsi="Times New Roman" w:cs="Times New Roman"/>
          <w:sz w:val="24"/>
          <w:szCs w:val="24"/>
          <w:lang w:val="en-DE" w:eastAsia="en-DE"/>
        </w:rPr>
        <w:t>In my humble opinion explanation of symbols, constants or abbreviations should be also provided in table footers. All explanations are given at the end of the manuscript, but when are listed next to the table, it is much easier to understand the data.</w:t>
      </w:r>
    </w:p>
    <w:p w14:paraId="28FE31BD" w14:textId="14B563CB" w:rsidR="00EB26AD" w:rsidRPr="008F118A" w:rsidRDefault="007638D6" w:rsidP="00EB26AD">
      <w:pPr>
        <w:spacing w:before="100" w:beforeAutospacing="1" w:after="100" w:afterAutospacing="1" w:line="240" w:lineRule="auto"/>
        <w:ind w:left="720"/>
        <w:rPr>
          <w:rFonts w:ascii="Times New Roman" w:eastAsia="Times New Roman" w:hAnsi="Times New Roman" w:cs="Times New Roman"/>
          <w:sz w:val="24"/>
          <w:szCs w:val="24"/>
          <w:lang w:val="en-US" w:eastAsia="en-DE"/>
        </w:rPr>
      </w:pPr>
      <w:r>
        <w:rPr>
          <w:rFonts w:ascii="Times New Roman" w:eastAsia="Times New Roman" w:hAnsi="Times New Roman" w:cs="Times New Roman"/>
          <w:color w:val="FF0000"/>
          <w:sz w:val="24"/>
          <w:szCs w:val="24"/>
          <w:lang w:val="en-US" w:eastAsia="en-DE"/>
        </w:rPr>
        <w:t xml:space="preserve">I understand the problem. </w:t>
      </w:r>
      <w:r w:rsidRPr="007638D6">
        <w:rPr>
          <w:rFonts w:ascii="Times New Roman" w:eastAsia="Times New Roman" w:hAnsi="Times New Roman" w:cs="Times New Roman"/>
          <w:color w:val="FF0000"/>
          <w:sz w:val="24"/>
          <w:szCs w:val="24"/>
          <w:lang w:val="en-US" w:eastAsia="en-DE"/>
        </w:rPr>
        <w:t>The symbols, constants and abbreviations in the tables are now</w:t>
      </w:r>
      <w:r>
        <w:rPr>
          <w:rFonts w:ascii="Times New Roman" w:eastAsia="Times New Roman" w:hAnsi="Times New Roman" w:cs="Times New Roman"/>
          <w:color w:val="FF0000"/>
          <w:sz w:val="24"/>
          <w:szCs w:val="24"/>
          <w:lang w:val="en-US" w:eastAsia="en-DE"/>
        </w:rPr>
        <w:t xml:space="preserve"> attached with the description, not as table footers but included in the table itself.</w:t>
      </w:r>
      <w:r w:rsidRPr="007638D6">
        <w:rPr>
          <w:rFonts w:ascii="Times New Roman" w:eastAsia="Times New Roman" w:hAnsi="Times New Roman" w:cs="Times New Roman"/>
          <w:sz w:val="24"/>
          <w:szCs w:val="24"/>
          <w:lang w:val="en-DE" w:eastAsia="en-DE"/>
        </w:rPr>
        <w:t xml:space="preserve"> </w:t>
      </w:r>
    </w:p>
    <w:p w14:paraId="46BEAD08" w14:textId="77777777" w:rsidR="00EB26AD" w:rsidRDefault="008F118A" w:rsidP="008F118A">
      <w:pPr>
        <w:numPr>
          <w:ilvl w:val="0"/>
          <w:numId w:val="3"/>
        </w:numPr>
        <w:spacing w:before="100" w:beforeAutospacing="1" w:after="100" w:afterAutospacing="1" w:line="240" w:lineRule="auto"/>
        <w:rPr>
          <w:rFonts w:ascii="Times New Roman" w:eastAsia="Times New Roman" w:hAnsi="Times New Roman" w:cs="Times New Roman"/>
          <w:sz w:val="24"/>
          <w:szCs w:val="24"/>
          <w:lang w:val="en-DE" w:eastAsia="en-DE"/>
        </w:rPr>
      </w:pPr>
      <w:r w:rsidRPr="008F118A">
        <w:rPr>
          <w:rFonts w:ascii="Times New Roman" w:eastAsia="Times New Roman" w:hAnsi="Times New Roman" w:cs="Times New Roman"/>
          <w:sz w:val="24"/>
          <w:szCs w:val="24"/>
          <w:lang w:val="en-DE" w:eastAsia="en-DE"/>
        </w:rPr>
        <w:t xml:space="preserve">Table captions should appear above the tables. </w:t>
      </w:r>
    </w:p>
    <w:p w14:paraId="64FAC9E0" w14:textId="1C00D351" w:rsidR="00EB26AD" w:rsidRPr="008F118A" w:rsidRDefault="008F118A" w:rsidP="00EB26AD">
      <w:pPr>
        <w:spacing w:before="100" w:beforeAutospacing="1" w:after="100" w:afterAutospacing="1" w:line="240" w:lineRule="auto"/>
        <w:ind w:left="720"/>
        <w:rPr>
          <w:rFonts w:ascii="Times New Roman" w:eastAsia="Times New Roman" w:hAnsi="Times New Roman" w:cs="Times New Roman"/>
          <w:color w:val="FF0000"/>
          <w:sz w:val="24"/>
          <w:szCs w:val="24"/>
          <w:lang w:val="en-DE" w:eastAsia="en-DE"/>
        </w:rPr>
      </w:pPr>
      <w:r w:rsidRPr="008F118A">
        <w:rPr>
          <w:rFonts w:ascii="Times New Roman" w:eastAsia="Times New Roman" w:hAnsi="Times New Roman" w:cs="Times New Roman"/>
          <w:color w:val="FF0000"/>
          <w:sz w:val="24"/>
          <w:szCs w:val="24"/>
          <w:lang w:val="en-DE" w:eastAsia="en-DE"/>
        </w:rPr>
        <w:t>Done. Sorry for the mistake. </w:t>
      </w:r>
    </w:p>
    <w:p w14:paraId="6D61F1C5" w14:textId="77777777" w:rsidR="007638D6" w:rsidRDefault="008F118A" w:rsidP="008F118A">
      <w:pPr>
        <w:numPr>
          <w:ilvl w:val="0"/>
          <w:numId w:val="3"/>
        </w:numPr>
        <w:spacing w:before="100" w:beforeAutospacing="1" w:after="100" w:afterAutospacing="1" w:line="240" w:lineRule="auto"/>
        <w:rPr>
          <w:rFonts w:ascii="Times New Roman" w:eastAsia="Times New Roman" w:hAnsi="Times New Roman" w:cs="Times New Roman"/>
          <w:sz w:val="24"/>
          <w:szCs w:val="24"/>
          <w:lang w:val="en-DE" w:eastAsia="en-DE"/>
        </w:rPr>
      </w:pPr>
      <w:r w:rsidRPr="008F118A">
        <w:rPr>
          <w:rFonts w:ascii="Times New Roman" w:eastAsia="Times New Roman" w:hAnsi="Times New Roman" w:cs="Times New Roman"/>
          <w:sz w:val="24"/>
          <w:szCs w:val="24"/>
          <w:lang w:val="en-DE" w:eastAsia="en-DE"/>
        </w:rPr>
        <w:t xml:space="preserve">In some cases, descriptions of experiments, methods used, and results obtained should be separated and transferred to the appropriate sections. For example, "Concentration analysis" and methodology for HPSEC should be transferred to "Materials and methods" section. </w:t>
      </w:r>
    </w:p>
    <w:p w14:paraId="111D6B41" w14:textId="349B3CE3" w:rsidR="008F118A" w:rsidRPr="008F118A" w:rsidRDefault="008F118A" w:rsidP="007638D6">
      <w:pPr>
        <w:spacing w:before="100" w:beforeAutospacing="1" w:after="100" w:afterAutospacing="1" w:line="240" w:lineRule="auto"/>
        <w:ind w:left="720"/>
        <w:rPr>
          <w:rFonts w:ascii="Times New Roman" w:eastAsia="Times New Roman" w:hAnsi="Times New Roman" w:cs="Times New Roman"/>
          <w:sz w:val="24"/>
          <w:szCs w:val="24"/>
          <w:lang w:val="en-DE" w:eastAsia="en-DE"/>
        </w:rPr>
      </w:pPr>
      <w:r w:rsidRPr="008F118A">
        <w:rPr>
          <w:rFonts w:ascii="Times New Roman" w:eastAsia="Times New Roman" w:hAnsi="Times New Roman" w:cs="Times New Roman"/>
          <w:color w:val="FF0000"/>
          <w:sz w:val="24"/>
          <w:szCs w:val="24"/>
          <w:lang w:val="en-DE" w:eastAsia="en-DE"/>
        </w:rPr>
        <w:t xml:space="preserve">This was done on purpose to separate the methods used in the different scales. The materials used in both scales were the same, but the analysis is different- HPSEC, for example, was only used in the emulsion reactor, not in the single drop experiments. </w:t>
      </w:r>
      <w:proofErr w:type="gramStart"/>
      <w:r w:rsidRPr="008F118A">
        <w:rPr>
          <w:rFonts w:ascii="Times New Roman" w:eastAsia="Times New Roman" w:hAnsi="Times New Roman" w:cs="Times New Roman"/>
          <w:color w:val="FF0000"/>
          <w:sz w:val="24"/>
          <w:szCs w:val="24"/>
          <w:lang w:val="en-DE" w:eastAsia="en-DE"/>
        </w:rPr>
        <w:t>Therefore</w:t>
      </w:r>
      <w:proofErr w:type="gramEnd"/>
      <w:r w:rsidRPr="008F118A">
        <w:rPr>
          <w:rFonts w:ascii="Times New Roman" w:eastAsia="Times New Roman" w:hAnsi="Times New Roman" w:cs="Times New Roman"/>
          <w:color w:val="FF0000"/>
          <w:sz w:val="24"/>
          <w:szCs w:val="24"/>
          <w:lang w:val="en-DE" w:eastAsia="en-DE"/>
        </w:rPr>
        <w:t xml:space="preserve"> only the general methodology (both experimental and numerical) is listed in Section 2, and in each scales (Section 3 and 4), the specific methodology is again listed. I altered the description of the subsections and the title</w:t>
      </w:r>
      <w:r w:rsidR="007638D6">
        <w:rPr>
          <w:rFonts w:ascii="Times New Roman" w:eastAsia="Times New Roman" w:hAnsi="Times New Roman" w:cs="Times New Roman"/>
          <w:color w:val="FF0000"/>
          <w:sz w:val="24"/>
          <w:szCs w:val="24"/>
          <w:lang w:val="en-US" w:eastAsia="en-DE"/>
        </w:rPr>
        <w:t>, to make the distinction between experimental methodology and results and numerical</w:t>
      </w:r>
      <w:r w:rsidRPr="008F118A">
        <w:rPr>
          <w:rFonts w:ascii="Times New Roman" w:eastAsia="Times New Roman" w:hAnsi="Times New Roman" w:cs="Times New Roman"/>
          <w:color w:val="FF0000"/>
          <w:sz w:val="24"/>
          <w:szCs w:val="24"/>
          <w:lang w:val="en-DE" w:eastAsia="en-DE"/>
        </w:rPr>
        <w:t>.</w:t>
      </w:r>
    </w:p>
    <w:p w14:paraId="63D05857" w14:textId="77777777" w:rsidR="006B4B54" w:rsidRPr="008F118A" w:rsidRDefault="007638D6" w:rsidP="008F118A">
      <w:pPr>
        <w:rPr>
          <w:lang w:val="en-DE"/>
        </w:rPr>
      </w:pPr>
    </w:p>
    <w:sectPr w:rsidR="006B4B54" w:rsidRPr="008F11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E0250E"/>
    <w:multiLevelType w:val="multilevel"/>
    <w:tmpl w:val="692A0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AD0DC4"/>
    <w:multiLevelType w:val="multilevel"/>
    <w:tmpl w:val="9CE0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417F06"/>
    <w:multiLevelType w:val="multilevel"/>
    <w:tmpl w:val="AACA9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88"/>
    <w:rsid w:val="007638D6"/>
    <w:rsid w:val="00766CDE"/>
    <w:rsid w:val="007A7D88"/>
    <w:rsid w:val="008F118A"/>
    <w:rsid w:val="00B965D5"/>
    <w:rsid w:val="00E3301A"/>
    <w:rsid w:val="00EB26AD"/>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F380"/>
  <w15:chartTrackingRefBased/>
  <w15:docId w15:val="{29D2BE69-20AF-4386-AB2B-781A1158C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7D88"/>
    <w:pPr>
      <w:spacing w:before="100" w:beforeAutospacing="1" w:after="100" w:afterAutospacing="1" w:line="240" w:lineRule="auto"/>
    </w:pPr>
    <w:rPr>
      <w:rFonts w:ascii="Times New Roman" w:eastAsia="Times New Roman" w:hAnsi="Times New Roman" w:cs="Times New Roman"/>
      <w:sz w:val="24"/>
      <w:szCs w:val="24"/>
      <w:lang w:eastAsia="en-DE"/>
    </w:rPr>
  </w:style>
  <w:style w:type="character" w:styleId="Emphasis">
    <w:name w:val="Emphasis"/>
    <w:basedOn w:val="DefaultParagraphFont"/>
    <w:uiPriority w:val="20"/>
    <w:qFormat/>
    <w:rsid w:val="007A7D88"/>
    <w:rPr>
      <w:i/>
      <w:iCs/>
    </w:rPr>
  </w:style>
  <w:style w:type="character" w:styleId="Strong">
    <w:name w:val="Strong"/>
    <w:basedOn w:val="DefaultParagraphFont"/>
    <w:uiPriority w:val="22"/>
    <w:qFormat/>
    <w:rsid w:val="007A7D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4898003">
      <w:bodyDiv w:val="1"/>
      <w:marLeft w:val="0"/>
      <w:marRight w:val="0"/>
      <w:marTop w:val="0"/>
      <w:marBottom w:val="0"/>
      <w:divBdr>
        <w:top w:val="none" w:sz="0" w:space="0" w:color="auto"/>
        <w:left w:val="none" w:sz="0" w:space="0" w:color="auto"/>
        <w:bottom w:val="none" w:sz="0" w:space="0" w:color="auto"/>
        <w:right w:val="none" w:sz="0" w:space="0" w:color="auto"/>
      </w:divBdr>
    </w:div>
    <w:div w:id="126229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TU-Pseudonym 0891880577268491</dc:creator>
  <cp:keywords/>
  <dc:description/>
  <cp:lastModifiedBy>TU-Pseudonym 0891880577268491</cp:lastModifiedBy>
  <cp:revision>3</cp:revision>
  <dcterms:created xsi:type="dcterms:W3CDTF">2020-08-22T10:32:00Z</dcterms:created>
  <dcterms:modified xsi:type="dcterms:W3CDTF">2020-08-22T11:11:00Z</dcterms:modified>
</cp:coreProperties>
</file>