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9AA" w:rsidRPr="00405D66" w:rsidRDefault="003D3D81" w:rsidP="003D3D81">
      <w:pPr>
        <w:spacing w:line="480" w:lineRule="auto"/>
        <w:rPr>
          <w:rFonts w:ascii="Times New Roman" w:eastAsia="돋움" w:hAnsi="Times New Roman" w:cs="Times New Roman"/>
          <w:color w:val="000000" w:themeColor="text1"/>
          <w:sz w:val="22"/>
        </w:rPr>
      </w:pPr>
      <w:r w:rsidRPr="00405D66">
        <w:rPr>
          <w:rFonts w:ascii="Times New Roman" w:eastAsia="돋움" w:hAnsi="Times New Roman" w:cs="Times New Roman"/>
          <w:color w:val="000000" w:themeColor="text1"/>
          <w:sz w:val="22"/>
        </w:rPr>
        <w:t xml:space="preserve">Dear </w:t>
      </w:r>
      <w:r w:rsidR="00ED79AA" w:rsidRPr="00405D66">
        <w:rPr>
          <w:rFonts w:ascii="Times New Roman" w:eastAsia="돋움" w:hAnsi="Times New Roman" w:cs="Times New Roman"/>
          <w:color w:val="000000" w:themeColor="text1"/>
          <w:sz w:val="22"/>
        </w:rPr>
        <w:t>Editor</w:t>
      </w:r>
    </w:p>
    <w:p w:rsidR="003D3D81" w:rsidRPr="00405D66" w:rsidRDefault="003D3D81" w:rsidP="003D3D81">
      <w:pPr>
        <w:spacing w:line="480" w:lineRule="auto"/>
        <w:rPr>
          <w:rFonts w:ascii="Times New Roman" w:eastAsia="돋움" w:hAnsi="Times New Roman" w:cs="Times New Roman"/>
          <w:sz w:val="22"/>
        </w:rPr>
      </w:pPr>
      <w:r w:rsidRPr="00405D66">
        <w:rPr>
          <w:rFonts w:ascii="Times New Roman" w:eastAsia="돋움" w:hAnsi="Times New Roman" w:cs="Times New Roman"/>
          <w:sz w:val="22"/>
        </w:rPr>
        <w:t xml:space="preserve">Manuscript Number: </w:t>
      </w:r>
      <w:r w:rsidR="0075265E" w:rsidRPr="00405D66">
        <w:rPr>
          <w:rFonts w:ascii="Times New Roman" w:hAnsi="Times New Roman" w:cs="Times New Roman"/>
          <w:sz w:val="22"/>
        </w:rPr>
        <w:t>873901</w:t>
      </w:r>
    </w:p>
    <w:p w:rsidR="0075265E" w:rsidRPr="00405D66" w:rsidRDefault="003D3D81" w:rsidP="0075265E">
      <w:pPr>
        <w:spacing w:line="480" w:lineRule="auto"/>
        <w:jc w:val="left"/>
        <w:rPr>
          <w:rFonts w:ascii="Times New Roman" w:hAnsi="Times New Roman" w:cs="Times New Roman"/>
          <w:color w:val="000000"/>
          <w:sz w:val="22"/>
        </w:rPr>
      </w:pPr>
      <w:r w:rsidRPr="00405D66">
        <w:rPr>
          <w:rFonts w:ascii="Times New Roman" w:eastAsia="돋움" w:hAnsi="Times New Roman" w:cs="Times New Roman"/>
          <w:sz w:val="22"/>
        </w:rPr>
        <w:t xml:space="preserve">Title: </w:t>
      </w:r>
      <w:r w:rsidR="0075265E" w:rsidRPr="00405D66">
        <w:rPr>
          <w:rFonts w:ascii="Times New Roman" w:hAnsi="Times New Roman" w:cs="Times New Roman"/>
          <w:color w:val="000000"/>
          <w:sz w:val="22"/>
        </w:rPr>
        <w:t xml:space="preserve">Characterization of IgA Deposition in the Kidney of Patients with IgA Nephropathy and Minimal Change Disease </w:t>
      </w:r>
    </w:p>
    <w:p w:rsidR="003D3D81" w:rsidRPr="00405D66" w:rsidRDefault="003D3D81" w:rsidP="003D3D81">
      <w:pPr>
        <w:spacing w:line="480" w:lineRule="auto"/>
        <w:rPr>
          <w:rFonts w:ascii="Times New Roman" w:eastAsia="돋움" w:hAnsi="Times New Roman" w:cs="Times New Roman"/>
          <w:color w:val="000000" w:themeColor="text1"/>
          <w:sz w:val="22"/>
        </w:rPr>
      </w:pPr>
      <w:r w:rsidRPr="00405D66">
        <w:rPr>
          <w:rFonts w:ascii="Times New Roman" w:hAnsi="Times New Roman" w:cs="Times New Roman"/>
          <w:sz w:val="22"/>
        </w:rPr>
        <w:br/>
      </w:r>
      <w:r w:rsidRPr="00405D66">
        <w:rPr>
          <w:rFonts w:ascii="Times New Roman" w:eastAsia="돋움" w:hAnsi="Times New Roman" w:cs="Times New Roman"/>
          <w:color w:val="000000" w:themeColor="text1"/>
          <w:sz w:val="22"/>
        </w:rPr>
        <w:t xml:space="preserve">Thank you for your feedback and comments. </w:t>
      </w:r>
    </w:p>
    <w:p w:rsidR="003D3D81" w:rsidRPr="00405D66" w:rsidRDefault="003D3D81" w:rsidP="003D3D81">
      <w:pPr>
        <w:spacing w:line="480" w:lineRule="auto"/>
        <w:rPr>
          <w:rFonts w:ascii="Times New Roman" w:eastAsia="돋움" w:hAnsi="Times New Roman" w:cs="Times New Roman"/>
          <w:color w:val="000000" w:themeColor="text1"/>
          <w:sz w:val="22"/>
        </w:rPr>
      </w:pPr>
      <w:r w:rsidRPr="00405D66">
        <w:rPr>
          <w:rFonts w:ascii="Times New Roman" w:eastAsia="돋움" w:hAnsi="Times New Roman" w:cs="Times New Roman"/>
          <w:color w:val="000000" w:themeColor="text1"/>
          <w:sz w:val="22"/>
        </w:rPr>
        <w:t>I truly appreciate and value the opportunity given by</w:t>
      </w:r>
      <w:r w:rsidR="009B453E">
        <w:rPr>
          <w:rFonts w:ascii="Times New Roman" w:eastAsia="돋움" w:hAnsi="Times New Roman" w:cs="Times New Roman" w:hint="eastAsia"/>
          <w:color w:val="000000" w:themeColor="text1"/>
          <w:sz w:val="22"/>
        </w:rPr>
        <w:t xml:space="preserve"> the</w:t>
      </w:r>
      <w:r w:rsidRPr="00405D66">
        <w:rPr>
          <w:rFonts w:ascii="Times New Roman" w:eastAsia="돋움" w:hAnsi="Times New Roman" w:cs="Times New Roman"/>
          <w:color w:val="000000" w:themeColor="text1"/>
          <w:sz w:val="22"/>
        </w:rPr>
        <w:t xml:space="preserve"> </w:t>
      </w:r>
      <w:r w:rsidR="00276393" w:rsidRPr="00405D66">
        <w:rPr>
          <w:rFonts w:ascii="Times New Roman" w:eastAsia="돋움" w:hAnsi="Times New Roman" w:cs="Times New Roman"/>
          <w:color w:val="000000" w:themeColor="text1"/>
          <w:sz w:val="22"/>
        </w:rPr>
        <w:t>Journal of Clinical Medicine</w:t>
      </w:r>
      <w:r w:rsidRPr="00405D66">
        <w:rPr>
          <w:rFonts w:ascii="Times New Roman" w:eastAsia="돋움" w:hAnsi="Times New Roman" w:cs="Times New Roman"/>
          <w:color w:val="000000" w:themeColor="text1"/>
          <w:sz w:val="22"/>
        </w:rPr>
        <w:t xml:space="preserve"> and have worked enthusiastically with my colleagues to share our knowledge and thoughts with the Journal's leadership. </w:t>
      </w:r>
    </w:p>
    <w:p w:rsidR="00405D66" w:rsidRDefault="00405D66" w:rsidP="00913BFB">
      <w:pPr>
        <w:spacing w:line="480" w:lineRule="auto"/>
        <w:rPr>
          <w:rFonts w:ascii="Times New Roman" w:hAnsi="Times New Roman" w:cs="Times New Roman"/>
          <w:color w:val="000000" w:themeColor="text1"/>
          <w:sz w:val="22"/>
        </w:rPr>
      </w:pPr>
    </w:p>
    <w:p w:rsidR="00913BFB" w:rsidRPr="00405D66" w:rsidRDefault="00913BFB" w:rsidP="00913BFB">
      <w:pPr>
        <w:spacing w:line="480" w:lineRule="auto"/>
        <w:rPr>
          <w:rFonts w:ascii="Times New Roman" w:hAnsi="Times New Roman" w:cs="Times New Roman"/>
          <w:color w:val="000000" w:themeColor="text1"/>
          <w:sz w:val="22"/>
        </w:rPr>
      </w:pPr>
      <w:r w:rsidRPr="00405D66">
        <w:rPr>
          <w:rFonts w:ascii="Times New Roman" w:hAnsi="Times New Roman" w:cs="Times New Roman"/>
          <w:color w:val="000000" w:themeColor="text1"/>
          <w:sz w:val="22"/>
        </w:rPr>
        <w:t>1. We demonstrated why the IgAN-MCD cohort follow-up is shorter than that of the MCD</w:t>
      </w:r>
      <w:r w:rsidR="00615A38">
        <w:rPr>
          <w:rFonts w:ascii="Times New Roman" w:hAnsi="Times New Roman" w:cs="Times New Roman" w:hint="eastAsia"/>
          <w:color w:val="000000" w:themeColor="text1"/>
          <w:sz w:val="22"/>
        </w:rPr>
        <w:t xml:space="preserve"> cohort</w:t>
      </w:r>
      <w:r w:rsidRPr="00405D66">
        <w:rPr>
          <w:rFonts w:ascii="Times New Roman" w:hAnsi="Times New Roman" w:cs="Times New Roman"/>
          <w:color w:val="000000" w:themeColor="text1"/>
          <w:sz w:val="22"/>
        </w:rPr>
        <w:t xml:space="preserve">. In order to avoid confusion, the graph was modified to limit the follow-up period to 15 years in </w:t>
      </w:r>
      <w:r w:rsidR="00615A38">
        <w:rPr>
          <w:rFonts w:ascii="Times New Roman" w:hAnsi="Times New Roman" w:cs="Times New Roman" w:hint="eastAsia"/>
          <w:color w:val="000000" w:themeColor="text1"/>
          <w:sz w:val="22"/>
        </w:rPr>
        <w:t>F</w:t>
      </w:r>
      <w:r w:rsidRPr="00405D66">
        <w:rPr>
          <w:rFonts w:ascii="Times New Roman" w:hAnsi="Times New Roman" w:cs="Times New Roman"/>
          <w:color w:val="000000" w:themeColor="text1"/>
          <w:sz w:val="22"/>
        </w:rPr>
        <w:t xml:space="preserve">igure 2. Besides, we compared the two patients through LM and EM pictures of IgAN-MCD and pure MCD included in Figure 3. </w:t>
      </w:r>
    </w:p>
    <w:p w:rsidR="00913BFB" w:rsidRPr="00405D66" w:rsidRDefault="00913BFB" w:rsidP="006378A2">
      <w:pPr>
        <w:spacing w:line="480" w:lineRule="auto"/>
        <w:rPr>
          <w:rFonts w:ascii="Times New Roman" w:hAnsi="Times New Roman" w:cs="Times New Roman"/>
          <w:color w:val="000000" w:themeColor="text1"/>
          <w:sz w:val="22"/>
        </w:rPr>
      </w:pPr>
      <w:r w:rsidRPr="00405D66">
        <w:rPr>
          <w:rFonts w:ascii="Times New Roman" w:hAnsi="Times New Roman" w:cs="Times New Roman"/>
          <w:color w:val="000000" w:themeColor="text1"/>
          <w:sz w:val="22"/>
        </w:rPr>
        <w:t>2. Sung-Jig Lim and Ji-Youn Sung helped analyze the pathology data of IgAN-MCD patients. Three of Ko</w:t>
      </w:r>
      <w:r w:rsidR="00615A38">
        <w:rPr>
          <w:rFonts w:ascii="Times New Roman" w:hAnsi="Times New Roman" w:cs="Times New Roman" w:hint="eastAsia"/>
          <w:color w:val="000000" w:themeColor="text1"/>
          <w:sz w:val="22"/>
        </w:rPr>
        <w:t>G</w:t>
      </w:r>
      <w:r w:rsidRPr="00405D66">
        <w:rPr>
          <w:rFonts w:ascii="Times New Roman" w:hAnsi="Times New Roman" w:cs="Times New Roman"/>
          <w:color w:val="000000" w:themeColor="text1"/>
          <w:sz w:val="22"/>
        </w:rPr>
        <w:t>NET's representative professors are Jong Hyun Jhee, Ho Jun Chin, and Bum Soon Choi. They provided materials from the KogNET cohort. So</w:t>
      </w:r>
      <w:r w:rsidR="00803F8F">
        <w:rPr>
          <w:rFonts w:ascii="Times New Roman" w:hAnsi="Times New Roman" w:cs="Times New Roman"/>
          <w:color w:val="000000" w:themeColor="text1"/>
          <w:sz w:val="22"/>
        </w:rPr>
        <w:t>,</w:t>
      </w:r>
      <w:r w:rsidRPr="00405D66">
        <w:rPr>
          <w:rFonts w:ascii="Times New Roman" w:hAnsi="Times New Roman" w:cs="Times New Roman"/>
          <w:color w:val="000000" w:themeColor="text1"/>
          <w:sz w:val="22"/>
        </w:rPr>
        <w:t xml:space="preserve"> We included them as co-authors.</w:t>
      </w:r>
    </w:p>
    <w:p w:rsidR="003D3D81" w:rsidRPr="00405D66" w:rsidRDefault="00913BFB" w:rsidP="006378A2">
      <w:pPr>
        <w:spacing w:line="480" w:lineRule="auto"/>
        <w:rPr>
          <w:rFonts w:ascii="Times New Roman" w:eastAsia="돋움" w:hAnsi="Times New Roman" w:cs="Times New Roman"/>
          <w:color w:val="000000" w:themeColor="text1"/>
          <w:sz w:val="22"/>
        </w:rPr>
      </w:pPr>
      <w:r w:rsidRPr="00405D66">
        <w:rPr>
          <w:rFonts w:ascii="Times New Roman" w:hAnsi="Times New Roman" w:cs="Times New Roman"/>
          <w:color w:val="000000" w:themeColor="text1"/>
          <w:sz w:val="22"/>
        </w:rPr>
        <w:t xml:space="preserve">3. </w:t>
      </w:r>
      <w:r w:rsidR="003D3D81" w:rsidRPr="00405D66">
        <w:rPr>
          <w:rFonts w:ascii="Times New Roman" w:eastAsia="돋움" w:hAnsi="Times New Roman" w:cs="Times New Roman"/>
          <w:color w:val="000000" w:themeColor="text1"/>
          <w:sz w:val="22"/>
        </w:rPr>
        <w:t>Although the manuscript has been edited by the professional, native English editing service from the submission, the English</w:t>
      </w:r>
      <w:r w:rsidR="003A1298">
        <w:rPr>
          <w:rFonts w:ascii="Times New Roman" w:eastAsia="돋움" w:hAnsi="Times New Roman" w:cs="Times New Roman" w:hint="eastAsia"/>
          <w:color w:val="000000" w:themeColor="text1"/>
          <w:sz w:val="22"/>
        </w:rPr>
        <w:t xml:space="preserve"> may not flow as </w:t>
      </w:r>
      <w:r w:rsidR="003D3D81" w:rsidRPr="00405D66">
        <w:rPr>
          <w:rFonts w:ascii="Times New Roman" w:eastAsia="돋움" w:hAnsi="Times New Roman" w:cs="Times New Roman"/>
          <w:color w:val="000000" w:themeColor="text1"/>
          <w:sz w:val="22"/>
        </w:rPr>
        <w:t>elegantly as we all want it to. I think the cohesiveness of the message effectively propels the argument forward and softens the bumps in the English.</w:t>
      </w:r>
      <w:r w:rsidR="000C506D" w:rsidRPr="00405D66">
        <w:rPr>
          <w:rFonts w:ascii="Times New Roman" w:eastAsia="돋움" w:hAnsi="Times New Roman" w:cs="Times New Roman"/>
          <w:color w:val="000000" w:themeColor="text1"/>
          <w:sz w:val="22"/>
        </w:rPr>
        <w:t xml:space="preserve"> </w:t>
      </w:r>
      <w:r w:rsidR="003D3D81" w:rsidRPr="00405D66">
        <w:rPr>
          <w:rFonts w:ascii="Times New Roman" w:eastAsia="돋움" w:hAnsi="Times New Roman" w:cs="Times New Roman"/>
          <w:color w:val="000000" w:themeColor="text1"/>
          <w:sz w:val="22"/>
        </w:rPr>
        <w:t xml:space="preserve">Once again, thank you so much for your insight and guidance. </w:t>
      </w:r>
    </w:p>
    <w:p w:rsidR="003D3D81" w:rsidRPr="00405D66" w:rsidRDefault="003D3D81" w:rsidP="003D3D81">
      <w:pPr>
        <w:spacing w:line="480" w:lineRule="auto"/>
        <w:jc w:val="right"/>
        <w:rPr>
          <w:rFonts w:ascii="Times New Roman" w:hAnsi="Times New Roman" w:cs="Times New Roman"/>
          <w:sz w:val="22"/>
        </w:rPr>
      </w:pPr>
    </w:p>
    <w:p w:rsidR="003D3D81" w:rsidRPr="00405D66" w:rsidRDefault="003D3D81" w:rsidP="00405D66">
      <w:pPr>
        <w:spacing w:line="480" w:lineRule="auto"/>
        <w:ind w:firstLineChars="3200" w:firstLine="7040"/>
        <w:jc w:val="right"/>
        <w:rPr>
          <w:rFonts w:ascii="Times New Roman" w:eastAsia="돋움" w:hAnsi="Times New Roman" w:cs="Times New Roman"/>
          <w:color w:val="000000" w:themeColor="text1"/>
          <w:sz w:val="22"/>
        </w:rPr>
      </w:pPr>
      <w:r w:rsidRPr="00405D66">
        <w:rPr>
          <w:rFonts w:ascii="Times New Roman" w:eastAsia="돋움" w:hAnsi="Times New Roman" w:cs="Times New Roman"/>
          <w:color w:val="000000" w:themeColor="text1"/>
          <w:sz w:val="22"/>
        </w:rPr>
        <w:t xml:space="preserve">Best regards,                                                             </w:t>
      </w:r>
      <w:r w:rsidRPr="00405D66">
        <w:rPr>
          <w:rFonts w:ascii="Times New Roman" w:eastAsia="돋움" w:hAnsi="Times New Roman" w:cs="Times New Roman"/>
          <w:sz w:val="22"/>
        </w:rPr>
        <w:br/>
      </w:r>
      <w:r w:rsidRPr="00405D66">
        <w:rPr>
          <w:rFonts w:ascii="Times New Roman" w:hAnsi="Times New Roman" w:cs="Times New Roman"/>
          <w:sz w:val="22"/>
        </w:rPr>
        <w:t xml:space="preserve">                                                           </w:t>
      </w:r>
      <w:r w:rsidR="0075265E" w:rsidRPr="00405D66">
        <w:rPr>
          <w:rFonts w:ascii="Times New Roman" w:hAnsi="Times New Roman" w:cs="Times New Roman"/>
          <w:sz w:val="22"/>
        </w:rPr>
        <w:t xml:space="preserve">  </w:t>
      </w:r>
      <w:r w:rsidR="009F2523">
        <w:rPr>
          <w:rFonts w:ascii="Times New Roman" w:hAnsi="Times New Roman" w:cs="Times New Roman"/>
          <w:sz w:val="22"/>
        </w:rPr>
        <w:t>Sang-Ho Lee</w:t>
      </w:r>
    </w:p>
    <w:p w:rsidR="006378A2" w:rsidRDefault="006378A2" w:rsidP="00B8719D">
      <w:pPr>
        <w:pStyle w:val="a5"/>
        <w:shd w:val="clear" w:color="auto" w:fill="FEFEFE"/>
        <w:spacing w:before="0" w:beforeAutospacing="0" w:after="0" w:afterAutospacing="0"/>
        <w:rPr>
          <w:rFonts w:ascii="Times New Roman" w:eastAsiaTheme="minorEastAsia" w:hAnsi="Times New Roman" w:cs="Times New Roman"/>
          <w:kern w:val="2"/>
        </w:rPr>
      </w:pPr>
    </w:p>
    <w:p w:rsidR="005B44D8" w:rsidRPr="005B44D8" w:rsidRDefault="005B44D8" w:rsidP="00B6206C">
      <w:pPr>
        <w:pStyle w:val="a5"/>
        <w:shd w:val="clear" w:color="auto" w:fill="FEFEFE"/>
        <w:spacing w:before="0" w:beforeAutospacing="0" w:after="0" w:afterAutospacing="0" w:line="480" w:lineRule="auto"/>
        <w:rPr>
          <w:rFonts w:ascii="Times New Roman" w:eastAsiaTheme="minorEastAsia" w:hAnsi="Times New Roman" w:cs="Times New Roman"/>
          <w:b/>
          <w:kern w:val="2"/>
          <w:sz w:val="22"/>
          <w:szCs w:val="22"/>
        </w:rPr>
      </w:pPr>
      <w:r w:rsidRPr="005B44D8">
        <w:rPr>
          <w:rFonts w:ascii="Times New Roman" w:eastAsiaTheme="minorEastAsia" w:hAnsi="Times New Roman" w:cs="Times New Roman"/>
          <w:b/>
          <w:kern w:val="2"/>
          <w:sz w:val="22"/>
          <w:szCs w:val="22"/>
        </w:rPr>
        <w:lastRenderedPageBreak/>
        <w:t>Reviewer #2 (Commnets and Suggestions for Authors):</w:t>
      </w:r>
    </w:p>
    <w:p w:rsidR="005B44D8" w:rsidRPr="00B6206C" w:rsidRDefault="005B44D8" w:rsidP="00B6206C">
      <w:pPr>
        <w:pStyle w:val="a5"/>
        <w:shd w:val="clear" w:color="auto" w:fill="F6F6F6"/>
        <w:spacing w:line="480" w:lineRule="auto"/>
        <w:rPr>
          <w:rFonts w:ascii="Times New Roman" w:hAnsi="Times New Roman" w:cs="Times New Roman"/>
          <w:b/>
          <w:color w:val="0A0A0A"/>
          <w:sz w:val="22"/>
          <w:szCs w:val="22"/>
        </w:rPr>
      </w:pPr>
      <w:r w:rsidRPr="00B6206C">
        <w:rPr>
          <w:rFonts w:ascii="Times New Roman" w:hAnsi="Times New Roman" w:cs="Times New Roman"/>
          <w:b/>
          <w:color w:val="0A0A0A"/>
          <w:sz w:val="22"/>
          <w:szCs w:val="22"/>
        </w:rPr>
        <w:t>This is an interesting paper that studies the connection between IgA-Nephropathy and Minimal Change Disease, defining a dual glomerulopathy where MCD is superimposed on indolent IgAN. Previous studies have reported these patients to be suffering from a variant type of IgAN, while others have reported this condition as a coincidental deposition of IgA in patients of MCD.</w:t>
      </w:r>
    </w:p>
    <w:p w:rsidR="005B44D8" w:rsidRPr="00B6206C" w:rsidRDefault="005B44D8" w:rsidP="00B6206C">
      <w:pPr>
        <w:pStyle w:val="a5"/>
        <w:shd w:val="clear" w:color="auto" w:fill="F6F6F6"/>
        <w:spacing w:line="480" w:lineRule="auto"/>
        <w:rPr>
          <w:rFonts w:ascii="Times New Roman" w:hAnsi="Times New Roman" w:cs="Times New Roman"/>
          <w:b/>
          <w:color w:val="0A0A0A"/>
          <w:sz w:val="22"/>
          <w:szCs w:val="22"/>
        </w:rPr>
      </w:pPr>
      <w:r w:rsidRPr="00B6206C">
        <w:rPr>
          <w:rFonts w:ascii="Times New Roman" w:hAnsi="Times New Roman" w:cs="Times New Roman"/>
          <w:b/>
          <w:color w:val="0A0A0A"/>
          <w:sz w:val="22"/>
          <w:szCs w:val="22"/>
        </w:rPr>
        <w:t>The design of this retrospective study is well developed and the topics of the work add a valuable contribution to the field. This study can stimuli further research to establish the implication of this dual glomerulopathy. the only issue is the small number of patients with this dual glomerulopathy. </w:t>
      </w:r>
    </w:p>
    <w:p w:rsidR="00C618A2" w:rsidRPr="00B6206C" w:rsidRDefault="005B44D8" w:rsidP="00B6206C">
      <w:pPr>
        <w:pStyle w:val="a5"/>
        <w:shd w:val="clear" w:color="auto" w:fill="F6F6F6"/>
        <w:spacing w:line="480" w:lineRule="auto"/>
        <w:rPr>
          <w:rFonts w:ascii="Times New Roman" w:hAnsi="Times New Roman" w:cs="Times New Roman"/>
          <w:b/>
          <w:color w:val="0A0A0A"/>
          <w:sz w:val="22"/>
          <w:szCs w:val="22"/>
        </w:rPr>
      </w:pPr>
      <w:r w:rsidRPr="00B6206C">
        <w:rPr>
          <w:rFonts w:ascii="Times New Roman" w:hAnsi="Times New Roman" w:cs="Times New Roman"/>
          <w:b/>
          <w:color w:val="0A0A0A"/>
          <w:sz w:val="22"/>
          <w:szCs w:val="22"/>
        </w:rPr>
        <w:t>Minor modifications: </w:t>
      </w:r>
    </w:p>
    <w:p w:rsidR="00C618A2" w:rsidRPr="00B6206C" w:rsidRDefault="005B44D8" w:rsidP="00B6206C">
      <w:pPr>
        <w:pStyle w:val="a5"/>
        <w:shd w:val="clear" w:color="auto" w:fill="F6F6F6"/>
        <w:spacing w:line="480" w:lineRule="auto"/>
        <w:rPr>
          <w:rFonts w:ascii="Times New Roman" w:hAnsi="Times New Roman" w:cs="Times New Roman"/>
          <w:b/>
          <w:color w:val="0A0A0A"/>
          <w:sz w:val="22"/>
          <w:szCs w:val="22"/>
        </w:rPr>
      </w:pPr>
      <w:r w:rsidRPr="00B6206C">
        <w:rPr>
          <w:rFonts w:ascii="Times New Roman" w:hAnsi="Times New Roman" w:cs="Times New Roman"/>
          <w:b/>
          <w:color w:val="0A0A0A"/>
          <w:sz w:val="22"/>
          <w:szCs w:val="22"/>
        </w:rPr>
        <w:t>Line 34 change "characterization" in "characterizations"</w:t>
      </w:r>
      <w:r w:rsidR="00351D7C" w:rsidRPr="00B6206C">
        <w:rPr>
          <w:rFonts w:ascii="Times New Roman" w:hAnsi="Times New Roman" w:cs="Times New Roman"/>
          <w:b/>
          <w:color w:val="0A0A0A"/>
          <w:sz w:val="22"/>
          <w:szCs w:val="22"/>
        </w:rPr>
        <w:t xml:space="preserve"> </w:t>
      </w:r>
    </w:p>
    <w:p w:rsidR="00C618A2" w:rsidRPr="00B6206C" w:rsidRDefault="005B44D8" w:rsidP="00B6206C">
      <w:pPr>
        <w:pStyle w:val="a5"/>
        <w:shd w:val="clear" w:color="auto" w:fill="F6F6F6"/>
        <w:spacing w:line="480" w:lineRule="auto"/>
        <w:rPr>
          <w:rFonts w:ascii="Times New Roman" w:hAnsi="Times New Roman" w:cs="Times New Roman"/>
          <w:b/>
          <w:color w:val="0A0A0A"/>
          <w:sz w:val="22"/>
          <w:szCs w:val="22"/>
        </w:rPr>
      </w:pPr>
      <w:r w:rsidRPr="00B6206C">
        <w:rPr>
          <w:rFonts w:ascii="Times New Roman" w:hAnsi="Times New Roman" w:cs="Times New Roman"/>
          <w:b/>
          <w:color w:val="0A0A0A"/>
          <w:sz w:val="22"/>
          <w:szCs w:val="22"/>
        </w:rPr>
        <w:t>Line 51 change "coincidental" in "a coincidental"</w:t>
      </w:r>
    </w:p>
    <w:p w:rsidR="00351D7C" w:rsidRDefault="00351D7C" w:rsidP="00B6206C">
      <w:pPr>
        <w:pStyle w:val="a5"/>
        <w:shd w:val="clear" w:color="auto" w:fill="F6F6F6"/>
        <w:spacing w:line="480" w:lineRule="auto"/>
        <w:rPr>
          <w:rFonts w:ascii="Times New Roman" w:hAnsi="Times New Roman" w:cs="Times New Roman"/>
          <w:color w:val="0A0A0A"/>
          <w:sz w:val="22"/>
          <w:szCs w:val="22"/>
        </w:rPr>
      </w:pPr>
      <w:r>
        <w:rPr>
          <w:rFonts w:ascii="Times New Roman" w:hAnsi="Times New Roman" w:cs="Times New Roman"/>
          <w:color w:val="0A0A0A"/>
          <w:sz w:val="22"/>
          <w:szCs w:val="22"/>
        </w:rPr>
        <w:t>Answer: Thank you for your comments. We corrected the sentences as follows.</w:t>
      </w:r>
    </w:p>
    <w:p w:rsidR="00707CDD" w:rsidRDefault="00707CDD" w:rsidP="00B6206C">
      <w:pPr>
        <w:pStyle w:val="a5"/>
        <w:shd w:val="clear" w:color="auto" w:fill="F6F6F6"/>
        <w:spacing w:line="480" w:lineRule="auto"/>
        <w:rPr>
          <w:rFonts w:ascii="Times New Roman" w:hAnsi="Times New Roman"/>
          <w:sz w:val="22"/>
        </w:rPr>
      </w:pPr>
      <w:r>
        <w:rPr>
          <w:rFonts w:ascii="Times New Roman" w:hAnsi="Times New Roman" w:cs="Times New Roman"/>
          <w:color w:val="0A0A0A"/>
          <w:sz w:val="22"/>
          <w:szCs w:val="22"/>
        </w:rPr>
        <w:t xml:space="preserve">Previous manuscript: </w:t>
      </w:r>
      <w:r w:rsidRPr="00CA2B80">
        <w:rPr>
          <w:rFonts w:ascii="Times New Roman" w:hAnsi="Times New Roman"/>
          <w:sz w:val="22"/>
        </w:rPr>
        <w:t>We confirmed by KM55 staining that IgAN-MCD is true IgAN, enabling better characterization of the disease.</w:t>
      </w:r>
    </w:p>
    <w:p w:rsidR="00707CDD" w:rsidRDefault="00707CDD" w:rsidP="00B6206C">
      <w:pPr>
        <w:pStyle w:val="a5"/>
        <w:shd w:val="clear" w:color="auto" w:fill="F6F6F6"/>
        <w:spacing w:line="480" w:lineRule="auto"/>
        <w:rPr>
          <w:rFonts w:ascii="Times New Roman" w:hAnsi="Times New Roman"/>
          <w:sz w:val="22"/>
        </w:rPr>
      </w:pPr>
      <w:r>
        <w:rPr>
          <w:rFonts w:ascii="Times New Roman" w:hAnsi="Times New Roman"/>
          <w:sz w:val="22"/>
        </w:rPr>
        <w:t xml:space="preserve">Revised manuscript: </w:t>
      </w:r>
      <w:r w:rsidRPr="00CA2B80">
        <w:rPr>
          <w:rFonts w:ascii="Times New Roman" w:hAnsi="Times New Roman"/>
          <w:sz w:val="22"/>
        </w:rPr>
        <w:t>We confirmed by KM55 staining that IgAN-MCD is true IgAN, enabling better characterization</w:t>
      </w:r>
      <w:r>
        <w:rPr>
          <w:rFonts w:ascii="Times New Roman" w:hAnsi="Times New Roman" w:hint="eastAsia"/>
          <w:sz w:val="22"/>
        </w:rPr>
        <w:t>s</w:t>
      </w:r>
      <w:r w:rsidRPr="00CA2B80">
        <w:rPr>
          <w:rFonts w:ascii="Times New Roman" w:hAnsi="Times New Roman"/>
          <w:sz w:val="22"/>
        </w:rPr>
        <w:t xml:space="preserve"> of the disease.</w:t>
      </w:r>
    </w:p>
    <w:p w:rsidR="00707CDD" w:rsidRDefault="00707CDD" w:rsidP="00B6206C">
      <w:pPr>
        <w:pStyle w:val="a5"/>
        <w:shd w:val="clear" w:color="auto" w:fill="F6F6F6"/>
        <w:spacing w:line="480" w:lineRule="auto"/>
        <w:rPr>
          <w:rFonts w:ascii="Times New Roman" w:hAnsi="Times New Roman"/>
          <w:sz w:val="22"/>
        </w:rPr>
      </w:pPr>
    </w:p>
    <w:p w:rsidR="00707CDD" w:rsidRDefault="00707CDD" w:rsidP="00B6206C">
      <w:pPr>
        <w:pStyle w:val="a5"/>
        <w:shd w:val="clear" w:color="auto" w:fill="F6F6F6"/>
        <w:spacing w:line="480" w:lineRule="auto"/>
        <w:rPr>
          <w:rFonts w:ascii="Times New Roman" w:hAnsi="Times New Roman" w:cs="Times New Roman"/>
          <w:color w:val="0A0A0A"/>
          <w:sz w:val="22"/>
          <w:szCs w:val="22"/>
        </w:rPr>
      </w:pPr>
      <w:r>
        <w:rPr>
          <w:rFonts w:ascii="Times New Roman" w:hAnsi="Times New Roman" w:cs="Times New Roman"/>
          <w:color w:val="0A0A0A"/>
          <w:sz w:val="22"/>
          <w:szCs w:val="22"/>
        </w:rPr>
        <w:t>Previous manuscript: Some studies have reported these patients to be suffering from a variant type of IgAN, while others have reported this condition as coincidental deposition of IgA in patients of MCD.</w:t>
      </w:r>
    </w:p>
    <w:p w:rsidR="00707CDD" w:rsidRDefault="00707CDD" w:rsidP="00B6206C">
      <w:pPr>
        <w:pStyle w:val="a5"/>
        <w:shd w:val="clear" w:color="auto" w:fill="F6F6F6"/>
        <w:spacing w:line="480" w:lineRule="auto"/>
        <w:rPr>
          <w:rFonts w:ascii="Times New Roman" w:hAnsi="Times New Roman" w:cs="Times New Roman"/>
          <w:color w:val="0A0A0A"/>
          <w:sz w:val="22"/>
          <w:szCs w:val="22"/>
        </w:rPr>
      </w:pPr>
      <w:r>
        <w:rPr>
          <w:rFonts w:ascii="Times New Roman" w:hAnsi="Times New Roman" w:cs="Times New Roman"/>
          <w:color w:val="0A0A0A"/>
          <w:sz w:val="22"/>
          <w:szCs w:val="22"/>
        </w:rPr>
        <w:lastRenderedPageBreak/>
        <w:t>Revised manuscript: Some studies have reported these patients to be suffering from a variant type of IgAN, while others have reported this condition as a coincidental deposition of IgA in patients of MCD.</w:t>
      </w:r>
      <w:bookmarkStart w:id="0" w:name="_GoBack"/>
      <w:bookmarkEnd w:id="0"/>
    </w:p>
    <w:sectPr w:rsidR="00707CDD">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62F" w:rsidRDefault="00D9462F" w:rsidP="00B8719D">
      <w:pPr>
        <w:spacing w:after="0" w:line="240" w:lineRule="auto"/>
      </w:pPr>
      <w:r>
        <w:separator/>
      </w:r>
    </w:p>
  </w:endnote>
  <w:endnote w:type="continuationSeparator" w:id="0">
    <w:p w:rsidR="00D9462F" w:rsidRDefault="00D9462F" w:rsidP="00B87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2AF" w:usb1="0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62F" w:rsidRDefault="00D9462F" w:rsidP="00B8719D">
      <w:pPr>
        <w:spacing w:after="0" w:line="240" w:lineRule="auto"/>
      </w:pPr>
      <w:r>
        <w:separator/>
      </w:r>
    </w:p>
  </w:footnote>
  <w:footnote w:type="continuationSeparator" w:id="0">
    <w:p w:rsidR="00D9462F" w:rsidRDefault="00D9462F" w:rsidP="00B871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EE66AB"/>
    <w:multiLevelType w:val="hybridMultilevel"/>
    <w:tmpl w:val="77E8785E"/>
    <w:lvl w:ilvl="0" w:tplc="3A36A05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50062D9F"/>
    <w:multiLevelType w:val="hybridMultilevel"/>
    <w:tmpl w:val="18887E36"/>
    <w:lvl w:ilvl="0" w:tplc="083424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77C459F5"/>
    <w:multiLevelType w:val="hybridMultilevel"/>
    <w:tmpl w:val="5B228064"/>
    <w:lvl w:ilvl="0" w:tplc="4CBC4F5E">
      <w:start w:val="1"/>
      <w:numFmt w:val="decimal"/>
      <w:lvlText w:val="%1."/>
      <w:lvlJc w:val="left"/>
      <w:pPr>
        <w:ind w:left="760" w:hanging="360"/>
      </w:pPr>
      <w:rPr>
        <w:rFonts w:eastAsia="돋움" w:hint="default"/>
        <w:sz w:val="24"/>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BF7"/>
    <w:rsid w:val="00001BB6"/>
    <w:rsid w:val="00023A7A"/>
    <w:rsid w:val="00024E94"/>
    <w:rsid w:val="000255B6"/>
    <w:rsid w:val="00057BDF"/>
    <w:rsid w:val="000659E7"/>
    <w:rsid w:val="000A6237"/>
    <w:rsid w:val="000C10E3"/>
    <w:rsid w:val="000C506D"/>
    <w:rsid w:val="000E3BF7"/>
    <w:rsid w:val="000E5119"/>
    <w:rsid w:val="00114D84"/>
    <w:rsid w:val="00116C63"/>
    <w:rsid w:val="00125D49"/>
    <w:rsid w:val="00165596"/>
    <w:rsid w:val="001863F6"/>
    <w:rsid w:val="001E12B8"/>
    <w:rsid w:val="001F6A97"/>
    <w:rsid w:val="00227DB9"/>
    <w:rsid w:val="00233620"/>
    <w:rsid w:val="00263849"/>
    <w:rsid w:val="00276393"/>
    <w:rsid w:val="002F47D7"/>
    <w:rsid w:val="00317C91"/>
    <w:rsid w:val="00333589"/>
    <w:rsid w:val="00351D7C"/>
    <w:rsid w:val="003A1298"/>
    <w:rsid w:val="003B302B"/>
    <w:rsid w:val="003D3D81"/>
    <w:rsid w:val="003E3BE1"/>
    <w:rsid w:val="003F01F6"/>
    <w:rsid w:val="0040120F"/>
    <w:rsid w:val="00405D66"/>
    <w:rsid w:val="004355D7"/>
    <w:rsid w:val="00455647"/>
    <w:rsid w:val="00475039"/>
    <w:rsid w:val="00492E5F"/>
    <w:rsid w:val="00507769"/>
    <w:rsid w:val="00541A40"/>
    <w:rsid w:val="00556D65"/>
    <w:rsid w:val="005706CC"/>
    <w:rsid w:val="005B44D8"/>
    <w:rsid w:val="005C4009"/>
    <w:rsid w:val="00606585"/>
    <w:rsid w:val="00615A38"/>
    <w:rsid w:val="006378A2"/>
    <w:rsid w:val="006630AD"/>
    <w:rsid w:val="00690A37"/>
    <w:rsid w:val="006A074A"/>
    <w:rsid w:val="006B7FF2"/>
    <w:rsid w:val="006C11C3"/>
    <w:rsid w:val="006C5CE8"/>
    <w:rsid w:val="00707CDD"/>
    <w:rsid w:val="00732CFB"/>
    <w:rsid w:val="00737259"/>
    <w:rsid w:val="0075265E"/>
    <w:rsid w:val="007960EC"/>
    <w:rsid w:val="007B20A2"/>
    <w:rsid w:val="007C1F02"/>
    <w:rsid w:val="007F632F"/>
    <w:rsid w:val="00803F8F"/>
    <w:rsid w:val="008A7115"/>
    <w:rsid w:val="008A7495"/>
    <w:rsid w:val="008B3AB1"/>
    <w:rsid w:val="009020B3"/>
    <w:rsid w:val="00913BFB"/>
    <w:rsid w:val="00933199"/>
    <w:rsid w:val="009B453E"/>
    <w:rsid w:val="009C59C1"/>
    <w:rsid w:val="009D0C2A"/>
    <w:rsid w:val="009D66D4"/>
    <w:rsid w:val="009E0180"/>
    <w:rsid w:val="009E5D57"/>
    <w:rsid w:val="009F2523"/>
    <w:rsid w:val="00A661EC"/>
    <w:rsid w:val="00A90F50"/>
    <w:rsid w:val="00AA0792"/>
    <w:rsid w:val="00B12AA6"/>
    <w:rsid w:val="00B15B85"/>
    <w:rsid w:val="00B223BB"/>
    <w:rsid w:val="00B50733"/>
    <w:rsid w:val="00B6206C"/>
    <w:rsid w:val="00B8719D"/>
    <w:rsid w:val="00B95EBD"/>
    <w:rsid w:val="00BB0435"/>
    <w:rsid w:val="00BB59F5"/>
    <w:rsid w:val="00BD748A"/>
    <w:rsid w:val="00C05520"/>
    <w:rsid w:val="00C618A2"/>
    <w:rsid w:val="00CD5DA3"/>
    <w:rsid w:val="00D26DD7"/>
    <w:rsid w:val="00D46A20"/>
    <w:rsid w:val="00D9462F"/>
    <w:rsid w:val="00DE446D"/>
    <w:rsid w:val="00DE4E80"/>
    <w:rsid w:val="00E35289"/>
    <w:rsid w:val="00E52B45"/>
    <w:rsid w:val="00E5373A"/>
    <w:rsid w:val="00ED79AA"/>
    <w:rsid w:val="00EE546C"/>
    <w:rsid w:val="00F25D9D"/>
    <w:rsid w:val="00F52D67"/>
    <w:rsid w:val="00F67374"/>
    <w:rsid w:val="00FA0A94"/>
    <w:rsid w:val="00FD2245"/>
    <w:rsid w:val="00FE3D8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7C330C-7F77-446F-94EA-2CBC3BB93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8719D"/>
    <w:pPr>
      <w:tabs>
        <w:tab w:val="center" w:pos="4513"/>
        <w:tab w:val="right" w:pos="9026"/>
      </w:tabs>
      <w:snapToGrid w:val="0"/>
    </w:pPr>
  </w:style>
  <w:style w:type="character" w:customStyle="1" w:styleId="Char">
    <w:name w:val="머리글 Char"/>
    <w:basedOn w:val="a0"/>
    <w:link w:val="a3"/>
    <w:uiPriority w:val="99"/>
    <w:rsid w:val="00B8719D"/>
  </w:style>
  <w:style w:type="paragraph" w:styleId="a4">
    <w:name w:val="footer"/>
    <w:basedOn w:val="a"/>
    <w:link w:val="Char0"/>
    <w:uiPriority w:val="99"/>
    <w:unhideWhenUsed/>
    <w:rsid w:val="00B8719D"/>
    <w:pPr>
      <w:tabs>
        <w:tab w:val="center" w:pos="4513"/>
        <w:tab w:val="right" w:pos="9026"/>
      </w:tabs>
      <w:snapToGrid w:val="0"/>
    </w:pPr>
  </w:style>
  <w:style w:type="character" w:customStyle="1" w:styleId="Char0">
    <w:name w:val="바닥글 Char"/>
    <w:basedOn w:val="a0"/>
    <w:link w:val="a4"/>
    <w:uiPriority w:val="99"/>
    <w:rsid w:val="00B8719D"/>
  </w:style>
  <w:style w:type="paragraph" w:styleId="a5">
    <w:name w:val="Normal (Web)"/>
    <w:basedOn w:val="a"/>
    <w:uiPriority w:val="99"/>
    <w:unhideWhenUsed/>
    <w:rsid w:val="00B8719D"/>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6">
    <w:name w:val="Balloon Text"/>
    <w:basedOn w:val="a"/>
    <w:link w:val="Char1"/>
    <w:uiPriority w:val="99"/>
    <w:semiHidden/>
    <w:unhideWhenUsed/>
    <w:rsid w:val="003D3D81"/>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3D3D81"/>
    <w:rPr>
      <w:rFonts w:asciiTheme="majorHAnsi" w:eastAsiaTheme="majorEastAsia" w:hAnsiTheme="majorHAnsi" w:cstheme="majorBidi"/>
      <w:sz w:val="18"/>
      <w:szCs w:val="18"/>
    </w:rPr>
  </w:style>
  <w:style w:type="paragraph" w:styleId="a7">
    <w:name w:val="List Paragraph"/>
    <w:basedOn w:val="a"/>
    <w:uiPriority w:val="34"/>
    <w:qFormat/>
    <w:rsid w:val="00DE446D"/>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524024">
      <w:bodyDiv w:val="1"/>
      <w:marLeft w:val="0"/>
      <w:marRight w:val="0"/>
      <w:marTop w:val="0"/>
      <w:marBottom w:val="0"/>
      <w:divBdr>
        <w:top w:val="none" w:sz="0" w:space="0" w:color="auto"/>
        <w:left w:val="none" w:sz="0" w:space="0" w:color="auto"/>
        <w:bottom w:val="none" w:sz="0" w:space="0" w:color="auto"/>
        <w:right w:val="none" w:sz="0" w:space="0" w:color="auto"/>
      </w:divBdr>
    </w:div>
    <w:div w:id="99034762">
      <w:bodyDiv w:val="1"/>
      <w:marLeft w:val="0"/>
      <w:marRight w:val="0"/>
      <w:marTop w:val="0"/>
      <w:marBottom w:val="0"/>
      <w:divBdr>
        <w:top w:val="none" w:sz="0" w:space="0" w:color="auto"/>
        <w:left w:val="none" w:sz="0" w:space="0" w:color="auto"/>
        <w:bottom w:val="none" w:sz="0" w:space="0" w:color="auto"/>
        <w:right w:val="none" w:sz="0" w:space="0" w:color="auto"/>
      </w:divBdr>
    </w:div>
    <w:div w:id="309753602">
      <w:bodyDiv w:val="1"/>
      <w:marLeft w:val="0"/>
      <w:marRight w:val="0"/>
      <w:marTop w:val="0"/>
      <w:marBottom w:val="0"/>
      <w:divBdr>
        <w:top w:val="none" w:sz="0" w:space="0" w:color="auto"/>
        <w:left w:val="none" w:sz="0" w:space="0" w:color="auto"/>
        <w:bottom w:val="none" w:sz="0" w:space="0" w:color="auto"/>
        <w:right w:val="none" w:sz="0" w:space="0" w:color="auto"/>
      </w:divBdr>
    </w:div>
    <w:div w:id="592670411">
      <w:bodyDiv w:val="1"/>
      <w:marLeft w:val="0"/>
      <w:marRight w:val="0"/>
      <w:marTop w:val="0"/>
      <w:marBottom w:val="0"/>
      <w:divBdr>
        <w:top w:val="none" w:sz="0" w:space="0" w:color="auto"/>
        <w:left w:val="none" w:sz="0" w:space="0" w:color="auto"/>
        <w:bottom w:val="none" w:sz="0" w:space="0" w:color="auto"/>
        <w:right w:val="none" w:sz="0" w:space="0" w:color="auto"/>
      </w:divBdr>
    </w:div>
    <w:div w:id="1361663458">
      <w:bodyDiv w:val="1"/>
      <w:marLeft w:val="0"/>
      <w:marRight w:val="0"/>
      <w:marTop w:val="0"/>
      <w:marBottom w:val="0"/>
      <w:divBdr>
        <w:top w:val="none" w:sz="0" w:space="0" w:color="auto"/>
        <w:left w:val="none" w:sz="0" w:space="0" w:color="auto"/>
        <w:bottom w:val="none" w:sz="0" w:space="0" w:color="auto"/>
        <w:right w:val="none" w:sz="0" w:space="0" w:color="auto"/>
      </w:divBdr>
    </w:div>
    <w:div w:id="179243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462</Words>
  <Characters>2634</Characters>
  <Application>Microsoft Office Word</Application>
  <DocSecurity>0</DocSecurity>
  <Lines>21</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2020-08-04T08:16:00Z</dcterms:created>
  <dcterms:modified xsi:type="dcterms:W3CDTF">2020-08-04T08:16:00Z</dcterms:modified>
</cp:coreProperties>
</file>