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156E" w14:textId="73DCD04D" w:rsidR="00C01FF4" w:rsidRDefault="00D230AF" w:rsidP="000E5D51">
      <w:pPr>
        <w:pStyle w:val="Title"/>
        <w:jc w:val="both"/>
      </w:pPr>
      <w:r w:rsidRPr="0049517C">
        <w:t xml:space="preserve">Response to Reviewer </w:t>
      </w:r>
      <w:r w:rsidR="005D77EC">
        <w:t>2</w:t>
      </w:r>
      <w:r w:rsidRPr="0049517C">
        <w:t xml:space="preserve"> Comments</w:t>
      </w:r>
    </w:p>
    <w:p w14:paraId="3412B340" w14:textId="77777777" w:rsidR="002323FA" w:rsidRPr="002323FA" w:rsidRDefault="002323FA" w:rsidP="000E5D51">
      <w:pPr>
        <w:jc w:val="both"/>
      </w:pPr>
    </w:p>
    <w:p w14:paraId="1CB0E244" w14:textId="283E6308" w:rsidR="00F90888" w:rsidRPr="00F90888" w:rsidRDefault="0049517C" w:rsidP="00F90888">
      <w:pPr>
        <w:jc w:val="both"/>
        <w:rPr>
          <w:rFonts w:ascii="Times New Roman" w:hAnsi="Times New Roman" w:cs="Times New Roman"/>
        </w:rPr>
      </w:pPr>
      <w:r>
        <w:rPr>
          <w:rFonts w:ascii="Times New Roman" w:hAnsi="Times New Roman" w:cs="Times New Roman"/>
          <w:b/>
        </w:rPr>
        <w:t xml:space="preserve">Point 1: </w:t>
      </w:r>
      <w:r w:rsidR="00F90888" w:rsidRPr="00F90888">
        <w:rPr>
          <w:rFonts w:ascii="Times New Roman" w:hAnsi="Times New Roman" w:cs="Times New Roman"/>
        </w:rPr>
        <w:t xml:space="preserve">I have reviewed the revised </w:t>
      </w:r>
      <w:proofErr w:type="spellStart"/>
      <w:r w:rsidR="00F90888" w:rsidRPr="00F90888">
        <w:rPr>
          <w:rFonts w:ascii="Times New Roman" w:hAnsi="Times New Roman" w:cs="Times New Roman"/>
        </w:rPr>
        <w:t>versión</w:t>
      </w:r>
      <w:proofErr w:type="spellEnd"/>
      <w:r w:rsidR="00F90888" w:rsidRPr="00F90888">
        <w:rPr>
          <w:rFonts w:ascii="Times New Roman" w:hAnsi="Times New Roman" w:cs="Times New Roman"/>
        </w:rPr>
        <w:t xml:space="preserve"> of the manuscript entitled “Barriers to implementing clinical pharmacogenetics in sub-Saharan Africa” where the main goal is to address the challenge of implementing PGx in sub-Saharan Africa with a focus on the scientific/technical barriers and to propose solutions.</w:t>
      </w:r>
    </w:p>
    <w:p w14:paraId="48E50812" w14:textId="77777777" w:rsidR="00F90888" w:rsidRPr="00F90888" w:rsidRDefault="00F90888" w:rsidP="00F90888">
      <w:pPr>
        <w:jc w:val="both"/>
        <w:rPr>
          <w:rFonts w:ascii="Times New Roman" w:hAnsi="Times New Roman" w:cs="Times New Roman"/>
        </w:rPr>
      </w:pPr>
    </w:p>
    <w:p w14:paraId="15736B51" w14:textId="13BE1511" w:rsidR="00F90888" w:rsidRPr="00F90888" w:rsidRDefault="00F90888" w:rsidP="00F90888">
      <w:pPr>
        <w:jc w:val="both"/>
        <w:rPr>
          <w:rFonts w:ascii="Times New Roman" w:hAnsi="Times New Roman" w:cs="Times New Roman"/>
        </w:rPr>
      </w:pPr>
      <w:r w:rsidRPr="00F90888">
        <w:rPr>
          <w:rFonts w:ascii="Times New Roman" w:hAnsi="Times New Roman" w:cs="Times New Roman"/>
        </w:rPr>
        <w:t xml:space="preserve">Unfortunately, in spite of the changes made, the new version of manuscript has been poorly </w:t>
      </w:r>
      <w:proofErr w:type="gramStart"/>
      <w:r w:rsidRPr="00F90888">
        <w:rPr>
          <w:rFonts w:ascii="Times New Roman" w:hAnsi="Times New Roman" w:cs="Times New Roman"/>
        </w:rPr>
        <w:t>corrected</w:t>
      </w:r>
      <w:proofErr w:type="gramEnd"/>
      <w:r w:rsidRPr="00F90888">
        <w:rPr>
          <w:rFonts w:ascii="Times New Roman" w:hAnsi="Times New Roman" w:cs="Times New Roman"/>
        </w:rPr>
        <w:t xml:space="preserve"> and many mistakes has been included in the incorporated new sentences. Only, as an example, in lines 46 to 49 the sentence: “In, other expert organisations such as </w:t>
      </w:r>
      <w:proofErr w:type="spellStart"/>
      <w:r w:rsidRPr="00F90888">
        <w:rPr>
          <w:rFonts w:ascii="Times New Roman" w:hAnsi="Times New Roman" w:cs="Times New Roman"/>
        </w:rPr>
        <w:t>ous</w:t>
      </w:r>
      <w:proofErr w:type="spellEnd"/>
      <w:r w:rsidRPr="00F90888">
        <w:rPr>
          <w:rFonts w:ascii="Times New Roman" w:hAnsi="Times New Roman" w:cs="Times New Roman"/>
        </w:rPr>
        <w:t xml:space="preserve"> pharmacogenomics (U-46 PGx), Latin American Network for Implementation a), </w:t>
      </w:r>
      <w:proofErr w:type="spellStart"/>
      <w:r w:rsidRPr="00F90888">
        <w:rPr>
          <w:rFonts w:ascii="Times New Roman" w:hAnsi="Times New Roman" w:cs="Times New Roman"/>
        </w:rPr>
        <w:t>andutheast</w:t>
      </w:r>
      <w:proofErr w:type="spellEnd"/>
      <w:r w:rsidRPr="00F90888">
        <w:rPr>
          <w:rFonts w:ascii="Times New Roman" w:hAnsi="Times New Roman" w:cs="Times New Roman"/>
        </w:rPr>
        <w:t xml:space="preserve"> Asian Pharmacogenomics </w:t>
      </w:r>
      <w:proofErr w:type="spellStart"/>
      <w:r w:rsidRPr="00F90888">
        <w:rPr>
          <w:rFonts w:ascii="Times New Roman" w:hAnsi="Times New Roman" w:cs="Times New Roman"/>
        </w:rPr>
        <w:t>Researk</w:t>
      </w:r>
      <w:proofErr w:type="spellEnd"/>
      <w:r w:rsidRPr="00F90888">
        <w:rPr>
          <w:rFonts w:ascii="Times New Roman" w:hAnsi="Times New Roman" w:cs="Times New Roman"/>
        </w:rPr>
        <w:t xml:space="preserve"> 47 (</w:t>
      </w:r>
      <w:proofErr w:type="spellStart"/>
      <w:r w:rsidRPr="00F90888">
        <w:rPr>
          <w:rFonts w:ascii="Times New Roman" w:hAnsi="Times New Roman" w:cs="Times New Roman"/>
        </w:rPr>
        <w:t>SEAPharm</w:t>
      </w:r>
      <w:proofErr w:type="spellEnd"/>
      <w:r w:rsidRPr="00F90888">
        <w:rPr>
          <w:rFonts w:ascii="Times New Roman" w:hAnsi="Times New Roman" w:cs="Times New Roman"/>
        </w:rPr>
        <w:t xml:space="preserve">) also provide pharmacogenetically-guided dosage recommendations as reviewed 48 </w:t>
      </w:r>
      <w:proofErr w:type="spellStart"/>
      <w:r w:rsidRPr="00F90888">
        <w:rPr>
          <w:rFonts w:ascii="Times New Roman" w:hAnsi="Times New Roman" w:cs="Times New Roman"/>
        </w:rPr>
        <w:t>lsewhere</w:t>
      </w:r>
      <w:proofErr w:type="spellEnd"/>
      <w:r w:rsidRPr="00F90888">
        <w:rPr>
          <w:rFonts w:ascii="Times New Roman" w:hAnsi="Times New Roman" w:cs="Times New Roman"/>
        </w:rPr>
        <w:t xml:space="preserve"> </w:t>
      </w:r>
      <w:proofErr w:type="spellStart"/>
      <w:r w:rsidRPr="00F90888">
        <w:rPr>
          <w:rFonts w:ascii="Times New Roman" w:hAnsi="Times New Roman" w:cs="Times New Roman"/>
        </w:rPr>
        <w:t>ADDINError</w:t>
      </w:r>
      <w:proofErr w:type="spellEnd"/>
      <w:r w:rsidRPr="00F90888">
        <w:rPr>
          <w:rFonts w:ascii="Times New Roman" w:hAnsi="Times New Roman" w:cs="Times New Roman"/>
        </w:rPr>
        <w:t xml:space="preserve">! Bookmark not defined. |[6]}.”  This sentence has many mistakes. I don’t know what U-46 PGx is. I believe this sentence should be like this :“Other expert organisations such as EU-PIC (European Pharmacogenetics Implementation Consortium), the U-PGx: Ubiquitous pharmacogenomics, RELIVAF (Latin American Network for Implementation and Validation of pharmacogenomics guidelines) and </w:t>
      </w:r>
      <w:proofErr w:type="spellStart"/>
      <w:r w:rsidRPr="00F90888">
        <w:rPr>
          <w:rFonts w:ascii="Times New Roman" w:hAnsi="Times New Roman" w:cs="Times New Roman"/>
        </w:rPr>
        <w:t>SEAPharma</w:t>
      </w:r>
      <w:proofErr w:type="spellEnd"/>
      <w:r w:rsidRPr="00F90888">
        <w:rPr>
          <w:rFonts w:ascii="Times New Roman" w:hAnsi="Times New Roman" w:cs="Times New Roman"/>
        </w:rPr>
        <w:t xml:space="preserve"> (Southeast Asian Pharmacogenomics Research Network), are also directed to provide pharmacogenetically-guided dosage recommendations as reviewed elsewhere [6]”.However, the reference 6 has nothing to do with this topic.</w:t>
      </w:r>
    </w:p>
    <w:p w14:paraId="07E8AE90" w14:textId="77777777" w:rsidR="00F90888" w:rsidRPr="00F90888" w:rsidRDefault="00F90888" w:rsidP="00F90888">
      <w:pPr>
        <w:jc w:val="both"/>
        <w:rPr>
          <w:rFonts w:ascii="Times New Roman" w:hAnsi="Times New Roman" w:cs="Times New Roman"/>
        </w:rPr>
      </w:pPr>
    </w:p>
    <w:p w14:paraId="047D7D45" w14:textId="77777777" w:rsidR="00F90888" w:rsidRPr="00F90888" w:rsidRDefault="00F90888" w:rsidP="00F90888">
      <w:pPr>
        <w:jc w:val="both"/>
        <w:rPr>
          <w:rFonts w:ascii="Times New Roman" w:hAnsi="Times New Roman" w:cs="Times New Roman"/>
        </w:rPr>
      </w:pPr>
      <w:r w:rsidRPr="00F90888">
        <w:rPr>
          <w:rFonts w:ascii="Times New Roman" w:hAnsi="Times New Roman" w:cs="Times New Roman"/>
        </w:rPr>
        <w:t>As there are many mistakes, it has no sense to me, to include a detailed description of these typographic errors. The authors should review the whole manuscript in a professional way.</w:t>
      </w:r>
    </w:p>
    <w:p w14:paraId="5D3B60F5" w14:textId="77777777" w:rsidR="00F90888" w:rsidRPr="00F90888" w:rsidRDefault="00F90888" w:rsidP="00F90888">
      <w:pPr>
        <w:jc w:val="both"/>
        <w:rPr>
          <w:rFonts w:ascii="Times New Roman" w:hAnsi="Times New Roman" w:cs="Times New Roman"/>
        </w:rPr>
      </w:pPr>
    </w:p>
    <w:p w14:paraId="2D28862B" w14:textId="1B016F75" w:rsidR="001314F4" w:rsidRDefault="00F90888" w:rsidP="00F90888">
      <w:pPr>
        <w:jc w:val="both"/>
        <w:rPr>
          <w:rFonts w:ascii="Times New Roman" w:hAnsi="Times New Roman" w:cs="Times New Roman"/>
        </w:rPr>
      </w:pPr>
      <w:r w:rsidRPr="00F90888">
        <w:rPr>
          <w:rFonts w:ascii="Times New Roman" w:hAnsi="Times New Roman" w:cs="Times New Roman"/>
        </w:rPr>
        <w:t xml:space="preserve">Besides, some of my observations were not addressed, for example, the discussion about  the influence of ethnicity in implementation of pharmacogenetic testing and the identification of some other potential barriers. A comparison with Latin American and </w:t>
      </w:r>
      <w:proofErr w:type="gramStart"/>
      <w:r w:rsidRPr="00F90888">
        <w:rPr>
          <w:rFonts w:ascii="Times New Roman" w:hAnsi="Times New Roman" w:cs="Times New Roman"/>
        </w:rPr>
        <w:t>other</w:t>
      </w:r>
      <w:proofErr w:type="gramEnd"/>
      <w:r w:rsidRPr="00F90888">
        <w:rPr>
          <w:rFonts w:ascii="Times New Roman" w:hAnsi="Times New Roman" w:cs="Times New Roman"/>
        </w:rPr>
        <w:t xml:space="preserve"> regions situation should be desirable (</w:t>
      </w:r>
      <w:proofErr w:type="spellStart"/>
      <w:r w:rsidRPr="00F90888">
        <w:rPr>
          <w:rFonts w:ascii="Times New Roman" w:hAnsi="Times New Roman" w:cs="Times New Roman"/>
        </w:rPr>
        <w:t>doi</w:t>
      </w:r>
      <w:proofErr w:type="spellEnd"/>
      <w:r w:rsidRPr="00F90888">
        <w:rPr>
          <w:rFonts w:ascii="Times New Roman" w:hAnsi="Times New Roman" w:cs="Times New Roman"/>
        </w:rPr>
        <w:t>: 10.2174/1389200215666140202220753).</w:t>
      </w:r>
    </w:p>
    <w:p w14:paraId="211D96C6" w14:textId="77777777" w:rsidR="00F90888" w:rsidRDefault="00F90888" w:rsidP="00F90888">
      <w:pPr>
        <w:jc w:val="both"/>
        <w:rPr>
          <w:rFonts w:ascii="Times New Roman" w:hAnsi="Times New Roman" w:cs="Times New Roman"/>
          <w:b/>
        </w:rPr>
      </w:pPr>
    </w:p>
    <w:p w14:paraId="57B4C7F3" w14:textId="3B2B93AB" w:rsidR="001D7831" w:rsidRDefault="0049517C" w:rsidP="000E5D51">
      <w:pPr>
        <w:jc w:val="both"/>
        <w:rPr>
          <w:rFonts w:ascii="Times New Roman" w:hAnsi="Times New Roman" w:cs="Times New Roman"/>
          <w:color w:val="FF0000"/>
        </w:rPr>
      </w:pPr>
      <w:r w:rsidRPr="002B4EE5">
        <w:rPr>
          <w:rFonts w:ascii="Times New Roman" w:hAnsi="Times New Roman" w:cs="Times New Roman"/>
          <w:b/>
          <w:color w:val="FF0000"/>
        </w:rPr>
        <w:t xml:space="preserve">Response 1: </w:t>
      </w:r>
      <w:r w:rsidR="001D7831">
        <w:rPr>
          <w:rFonts w:ascii="Times New Roman" w:hAnsi="Times New Roman" w:cs="Times New Roman"/>
          <w:color w:val="FF0000"/>
        </w:rPr>
        <w:t xml:space="preserve">We appreciate the time and effort that the reviewer </w:t>
      </w:r>
      <w:r w:rsidR="0031628C">
        <w:rPr>
          <w:rFonts w:ascii="Times New Roman" w:hAnsi="Times New Roman" w:cs="Times New Roman"/>
          <w:color w:val="FF0000"/>
        </w:rPr>
        <w:t xml:space="preserve">has </w:t>
      </w:r>
      <w:r w:rsidR="001D7831">
        <w:rPr>
          <w:rFonts w:ascii="Times New Roman" w:hAnsi="Times New Roman" w:cs="Times New Roman"/>
          <w:color w:val="FF0000"/>
        </w:rPr>
        <w:t>dedicated to providing feedback on our manuscript</w:t>
      </w:r>
      <w:r w:rsidR="0031628C">
        <w:rPr>
          <w:rFonts w:ascii="Times New Roman" w:hAnsi="Times New Roman" w:cs="Times New Roman"/>
          <w:color w:val="FF0000"/>
        </w:rPr>
        <w:t>,</w:t>
      </w:r>
      <w:r w:rsidR="001D7831">
        <w:rPr>
          <w:rFonts w:ascii="Times New Roman" w:hAnsi="Times New Roman" w:cs="Times New Roman"/>
          <w:color w:val="FF0000"/>
        </w:rPr>
        <w:t xml:space="preserve"> and </w:t>
      </w:r>
      <w:r w:rsidR="0031628C">
        <w:rPr>
          <w:rFonts w:ascii="Times New Roman" w:hAnsi="Times New Roman" w:cs="Times New Roman"/>
          <w:color w:val="FF0000"/>
        </w:rPr>
        <w:t xml:space="preserve">we </w:t>
      </w:r>
      <w:r w:rsidR="001D7831">
        <w:rPr>
          <w:rFonts w:ascii="Times New Roman" w:hAnsi="Times New Roman" w:cs="Times New Roman"/>
          <w:color w:val="FF0000"/>
        </w:rPr>
        <w:t xml:space="preserve">are grateful for the insightful comments on and valuable improvements to our paper. We have incorporated most of the suggestions made by the reviewer. Those changes are highlighted within the manuscript. Please see below, in red, for a point-by-point response to the reviewers’ comments and concerns. All </w:t>
      </w:r>
      <w:r w:rsidR="00C817D7">
        <w:rPr>
          <w:rFonts w:ascii="Times New Roman" w:hAnsi="Times New Roman" w:cs="Times New Roman"/>
          <w:color w:val="FF0000"/>
        </w:rPr>
        <w:t>line</w:t>
      </w:r>
      <w:r w:rsidR="001D7831">
        <w:rPr>
          <w:rFonts w:ascii="Times New Roman" w:hAnsi="Times New Roman" w:cs="Times New Roman"/>
          <w:color w:val="FF0000"/>
        </w:rPr>
        <w:t xml:space="preserve"> numbers refer to the revised manuscript file with tracked changes. </w:t>
      </w:r>
    </w:p>
    <w:p w14:paraId="363E6E8F" w14:textId="497B4817" w:rsidR="004213D8" w:rsidRDefault="004213D8" w:rsidP="000E5D51">
      <w:pPr>
        <w:jc w:val="both"/>
        <w:rPr>
          <w:rFonts w:ascii="Times New Roman" w:hAnsi="Times New Roman" w:cs="Times New Roman"/>
          <w:color w:val="FF0000"/>
        </w:rPr>
      </w:pPr>
    </w:p>
    <w:p w14:paraId="198973BF" w14:textId="2B528037" w:rsidR="00F90888" w:rsidRDefault="00F90888" w:rsidP="000E5D51">
      <w:pPr>
        <w:jc w:val="both"/>
        <w:rPr>
          <w:rFonts w:ascii="Times New Roman" w:hAnsi="Times New Roman" w:cs="Times New Roman"/>
          <w:color w:val="FF0000"/>
        </w:rPr>
      </w:pPr>
      <w:r>
        <w:rPr>
          <w:rFonts w:ascii="Times New Roman" w:hAnsi="Times New Roman" w:cs="Times New Roman"/>
          <w:color w:val="FF0000"/>
        </w:rPr>
        <w:t>Thank you for pointing out the typographical errors in the manuscript. We have corrected the sentence and provided appropriate references as on page 2, lines 51-58.</w:t>
      </w:r>
    </w:p>
    <w:p w14:paraId="11BC4165" w14:textId="10323CE6" w:rsidR="005D77EC" w:rsidRDefault="005D77EC" w:rsidP="000E5D51">
      <w:pPr>
        <w:jc w:val="both"/>
        <w:rPr>
          <w:rFonts w:ascii="Times New Roman" w:hAnsi="Times New Roman" w:cs="Times New Roman"/>
          <w:color w:val="FF0000"/>
        </w:rPr>
      </w:pPr>
    </w:p>
    <w:p w14:paraId="72570D35" w14:textId="49776511" w:rsidR="00F90888" w:rsidRDefault="00F90888" w:rsidP="000E5D51">
      <w:pPr>
        <w:jc w:val="both"/>
        <w:rPr>
          <w:rFonts w:ascii="Times New Roman" w:hAnsi="Times New Roman" w:cs="Times New Roman"/>
          <w:color w:val="FF0000"/>
        </w:rPr>
      </w:pPr>
      <w:r>
        <w:rPr>
          <w:rFonts w:ascii="Times New Roman" w:hAnsi="Times New Roman" w:cs="Times New Roman"/>
          <w:color w:val="FF0000"/>
        </w:rPr>
        <w:t xml:space="preserve">We have also included </w:t>
      </w:r>
      <w:r w:rsidR="002066F7">
        <w:rPr>
          <w:rFonts w:ascii="Times New Roman" w:hAnsi="Times New Roman" w:cs="Times New Roman"/>
          <w:color w:val="FF0000"/>
        </w:rPr>
        <w:t xml:space="preserve">examples of </w:t>
      </w:r>
      <w:r w:rsidR="0031628C">
        <w:rPr>
          <w:rFonts w:ascii="Times New Roman" w:hAnsi="Times New Roman" w:cs="Times New Roman"/>
          <w:color w:val="FF0000"/>
        </w:rPr>
        <w:t>the</w:t>
      </w:r>
      <w:r>
        <w:rPr>
          <w:rFonts w:ascii="Times New Roman" w:hAnsi="Times New Roman" w:cs="Times New Roman"/>
          <w:color w:val="FF0000"/>
        </w:rPr>
        <w:t xml:space="preserve"> influence of inter-ethnic variability in implementing PGx testing</w:t>
      </w:r>
      <w:r w:rsidR="0031628C">
        <w:rPr>
          <w:rFonts w:ascii="Times New Roman" w:hAnsi="Times New Roman" w:cs="Times New Roman"/>
          <w:color w:val="FF0000"/>
        </w:rPr>
        <w:t>,</w:t>
      </w:r>
      <w:r>
        <w:rPr>
          <w:rFonts w:ascii="Times New Roman" w:hAnsi="Times New Roman" w:cs="Times New Roman"/>
          <w:color w:val="FF0000"/>
        </w:rPr>
        <w:t xml:space="preserve"> for example on page 4, lines 76-82, </w:t>
      </w:r>
      <w:r w:rsidR="0031628C">
        <w:rPr>
          <w:rFonts w:ascii="Times New Roman" w:hAnsi="Times New Roman" w:cs="Times New Roman"/>
          <w:color w:val="FF0000"/>
        </w:rPr>
        <w:t xml:space="preserve">and on </w:t>
      </w:r>
      <w:r>
        <w:rPr>
          <w:rFonts w:ascii="Times New Roman" w:hAnsi="Times New Roman" w:cs="Times New Roman"/>
          <w:color w:val="FF0000"/>
        </w:rPr>
        <w:t>page 7</w:t>
      </w:r>
      <w:r w:rsidR="0031628C">
        <w:rPr>
          <w:rFonts w:ascii="Times New Roman" w:hAnsi="Times New Roman" w:cs="Times New Roman"/>
          <w:color w:val="FF0000"/>
        </w:rPr>
        <w:t>,</w:t>
      </w:r>
      <w:r>
        <w:rPr>
          <w:rFonts w:ascii="Times New Roman" w:hAnsi="Times New Roman" w:cs="Times New Roman"/>
          <w:color w:val="FF0000"/>
        </w:rPr>
        <w:t xml:space="preserve"> lines 22</w:t>
      </w:r>
      <w:r w:rsidR="00BF65AF">
        <w:rPr>
          <w:rFonts w:ascii="Times New Roman" w:hAnsi="Times New Roman" w:cs="Times New Roman"/>
          <w:color w:val="FF0000"/>
        </w:rPr>
        <w:t>5</w:t>
      </w:r>
      <w:r>
        <w:rPr>
          <w:rFonts w:ascii="Times New Roman" w:hAnsi="Times New Roman" w:cs="Times New Roman"/>
          <w:color w:val="FF0000"/>
        </w:rPr>
        <w:t>-23</w:t>
      </w:r>
      <w:r w:rsidR="00BF65AF">
        <w:rPr>
          <w:rFonts w:ascii="Times New Roman" w:hAnsi="Times New Roman" w:cs="Times New Roman"/>
          <w:color w:val="FF0000"/>
        </w:rPr>
        <w:t>3</w:t>
      </w:r>
      <w:r>
        <w:rPr>
          <w:rFonts w:ascii="Times New Roman" w:hAnsi="Times New Roman" w:cs="Times New Roman"/>
          <w:color w:val="FF0000"/>
        </w:rPr>
        <w:t>.</w:t>
      </w:r>
    </w:p>
    <w:p w14:paraId="3F5F596D" w14:textId="1DA81FB1" w:rsidR="00DE38B6" w:rsidRDefault="00DE38B6" w:rsidP="000E5D51">
      <w:pPr>
        <w:jc w:val="both"/>
        <w:rPr>
          <w:rFonts w:ascii="Times New Roman" w:hAnsi="Times New Roman" w:cs="Times New Roman"/>
          <w:color w:val="FF0000"/>
        </w:rPr>
      </w:pPr>
      <w:r>
        <w:rPr>
          <w:rFonts w:ascii="Times New Roman" w:hAnsi="Times New Roman" w:cs="Times New Roman"/>
          <w:color w:val="FF0000"/>
        </w:rPr>
        <w:t xml:space="preserve"> </w:t>
      </w:r>
    </w:p>
    <w:p w14:paraId="19CC42B4" w14:textId="7D158112" w:rsidR="0031628C" w:rsidRDefault="00DF5490" w:rsidP="001E5813">
      <w:pPr>
        <w:jc w:val="both"/>
        <w:rPr>
          <w:rFonts w:ascii="Times New Roman" w:hAnsi="Times New Roman" w:cs="Times New Roman"/>
          <w:color w:val="FF0000"/>
        </w:rPr>
      </w:pPr>
      <w:r>
        <w:rPr>
          <w:rFonts w:ascii="Times New Roman" w:hAnsi="Times New Roman" w:cs="Times New Roman"/>
          <w:color w:val="FF0000"/>
        </w:rPr>
        <w:t>Thank</w:t>
      </w:r>
      <w:r w:rsidR="0031628C">
        <w:rPr>
          <w:rFonts w:ascii="Times New Roman" w:hAnsi="Times New Roman" w:cs="Times New Roman"/>
          <w:color w:val="FF0000"/>
        </w:rPr>
        <w:t xml:space="preserve"> you</w:t>
      </w:r>
      <w:r>
        <w:rPr>
          <w:rFonts w:ascii="Times New Roman" w:hAnsi="Times New Roman" w:cs="Times New Roman"/>
          <w:color w:val="FF0000"/>
        </w:rPr>
        <w:t xml:space="preserve"> for suggesting the article on the Latin America</w:t>
      </w:r>
      <w:r w:rsidR="0031628C">
        <w:rPr>
          <w:rFonts w:ascii="Times New Roman" w:hAnsi="Times New Roman" w:cs="Times New Roman"/>
          <w:color w:val="FF0000"/>
        </w:rPr>
        <w:t>n</w:t>
      </w:r>
      <w:r>
        <w:rPr>
          <w:rFonts w:ascii="Times New Roman" w:hAnsi="Times New Roman" w:cs="Times New Roman"/>
          <w:color w:val="FF0000"/>
        </w:rPr>
        <w:t xml:space="preserve"> experience. </w:t>
      </w:r>
      <w:r w:rsidR="00DE38B6">
        <w:rPr>
          <w:rFonts w:ascii="Times New Roman" w:hAnsi="Times New Roman" w:cs="Times New Roman"/>
          <w:color w:val="FF0000"/>
        </w:rPr>
        <w:t xml:space="preserve">We have included </w:t>
      </w:r>
      <w:r w:rsidR="006A3B67">
        <w:rPr>
          <w:rFonts w:ascii="Times New Roman" w:hAnsi="Times New Roman" w:cs="Times New Roman"/>
          <w:color w:val="FF0000"/>
        </w:rPr>
        <w:t>other barriers such as</w:t>
      </w:r>
      <w:r w:rsidR="0031628C">
        <w:rPr>
          <w:rFonts w:ascii="Times New Roman" w:hAnsi="Times New Roman" w:cs="Times New Roman"/>
          <w:color w:val="FF0000"/>
        </w:rPr>
        <w:t>:</w:t>
      </w:r>
    </w:p>
    <w:p w14:paraId="457F0C20" w14:textId="51DF6B03" w:rsidR="001E5813" w:rsidRPr="001E5813" w:rsidRDefault="001E5813" w:rsidP="001E5813">
      <w:pPr>
        <w:jc w:val="both"/>
        <w:rPr>
          <w:rFonts w:ascii="Times New Roman" w:hAnsi="Times New Roman" w:cs="Times New Roman"/>
          <w:color w:val="FF0000"/>
        </w:rPr>
      </w:pPr>
      <w:proofErr w:type="spellStart"/>
      <w:r w:rsidRPr="001E5813">
        <w:rPr>
          <w:rFonts w:ascii="Times New Roman" w:hAnsi="Times New Roman" w:cs="Times New Roman"/>
          <w:color w:val="FF0000"/>
        </w:rPr>
        <w:t>i</w:t>
      </w:r>
      <w:proofErr w:type="spellEnd"/>
      <w:r w:rsidRPr="001E5813">
        <w:rPr>
          <w:rFonts w:ascii="Times New Roman" w:hAnsi="Times New Roman" w:cs="Times New Roman"/>
          <w:color w:val="FF0000"/>
        </w:rPr>
        <w:t>)  the need for clear guidelines for the use of pharmacogenomics in clinical practice, on page 18, lines 42</w:t>
      </w:r>
      <w:r w:rsidR="00BF65AF">
        <w:rPr>
          <w:rFonts w:ascii="Times New Roman" w:hAnsi="Times New Roman" w:cs="Times New Roman"/>
          <w:color w:val="FF0000"/>
        </w:rPr>
        <w:t>6</w:t>
      </w:r>
      <w:r w:rsidRPr="001E5813">
        <w:rPr>
          <w:rFonts w:ascii="Times New Roman" w:hAnsi="Times New Roman" w:cs="Times New Roman"/>
          <w:color w:val="FF0000"/>
        </w:rPr>
        <w:t>-4</w:t>
      </w:r>
      <w:r w:rsidR="00BF65AF">
        <w:rPr>
          <w:rFonts w:ascii="Times New Roman" w:hAnsi="Times New Roman" w:cs="Times New Roman"/>
          <w:color w:val="FF0000"/>
        </w:rPr>
        <w:t>33</w:t>
      </w:r>
      <w:r w:rsidRPr="001E5813">
        <w:rPr>
          <w:rFonts w:ascii="Times New Roman" w:hAnsi="Times New Roman" w:cs="Times New Roman"/>
          <w:color w:val="FF0000"/>
        </w:rPr>
        <w:t>.</w:t>
      </w:r>
    </w:p>
    <w:p w14:paraId="3600F1BB" w14:textId="002A8832" w:rsidR="001E5813" w:rsidRPr="001E5813" w:rsidRDefault="001E5813" w:rsidP="001E5813">
      <w:pPr>
        <w:jc w:val="both"/>
        <w:rPr>
          <w:rFonts w:ascii="Times New Roman" w:hAnsi="Times New Roman" w:cs="Times New Roman"/>
          <w:color w:val="FF0000"/>
        </w:rPr>
      </w:pPr>
      <w:r w:rsidRPr="001E5813">
        <w:rPr>
          <w:rFonts w:ascii="Times New Roman" w:hAnsi="Times New Roman" w:cs="Times New Roman"/>
          <w:color w:val="FF0000"/>
        </w:rPr>
        <w:t xml:space="preserve">ii) insufficient awareness about pharmacogenomics among clinicians </w:t>
      </w:r>
      <w:r>
        <w:rPr>
          <w:rFonts w:ascii="Times New Roman" w:hAnsi="Times New Roman" w:cs="Times New Roman"/>
          <w:color w:val="FF0000"/>
        </w:rPr>
        <w:t>on page 21</w:t>
      </w:r>
      <w:r w:rsidR="0031628C">
        <w:rPr>
          <w:rFonts w:ascii="Times New Roman" w:hAnsi="Times New Roman" w:cs="Times New Roman"/>
          <w:color w:val="FF0000"/>
        </w:rPr>
        <w:t>,</w:t>
      </w:r>
      <w:r>
        <w:rPr>
          <w:rFonts w:ascii="Times New Roman" w:hAnsi="Times New Roman" w:cs="Times New Roman"/>
          <w:color w:val="FF0000"/>
        </w:rPr>
        <w:t xml:space="preserve"> lines 50</w:t>
      </w:r>
      <w:r w:rsidR="00FF4B07">
        <w:rPr>
          <w:rFonts w:ascii="Times New Roman" w:hAnsi="Times New Roman" w:cs="Times New Roman"/>
          <w:color w:val="FF0000"/>
        </w:rPr>
        <w:t>7</w:t>
      </w:r>
      <w:r>
        <w:rPr>
          <w:rFonts w:ascii="Times New Roman" w:hAnsi="Times New Roman" w:cs="Times New Roman"/>
          <w:color w:val="FF0000"/>
        </w:rPr>
        <w:t>-5</w:t>
      </w:r>
      <w:r w:rsidR="00377C3F">
        <w:rPr>
          <w:rFonts w:ascii="Times New Roman" w:hAnsi="Times New Roman" w:cs="Times New Roman"/>
          <w:color w:val="FF0000"/>
        </w:rPr>
        <w:t>11</w:t>
      </w:r>
      <w:r>
        <w:rPr>
          <w:rFonts w:ascii="Times New Roman" w:hAnsi="Times New Roman" w:cs="Times New Roman"/>
          <w:color w:val="FF0000"/>
        </w:rPr>
        <w:t>.</w:t>
      </w:r>
    </w:p>
    <w:p w14:paraId="55D49CC5" w14:textId="2C1701BE" w:rsidR="00DE38B6" w:rsidRPr="009574F6" w:rsidRDefault="001E5813" w:rsidP="001E5813">
      <w:pPr>
        <w:jc w:val="both"/>
        <w:rPr>
          <w:rFonts w:ascii="Times New Roman" w:hAnsi="Times New Roman" w:cs="Times New Roman"/>
        </w:rPr>
      </w:pPr>
      <w:r w:rsidRPr="001E5813">
        <w:rPr>
          <w:rFonts w:ascii="Times New Roman" w:hAnsi="Times New Roman" w:cs="Times New Roman"/>
          <w:color w:val="FF0000"/>
        </w:rPr>
        <w:lastRenderedPageBreak/>
        <w:t>iii)  the absence of regulatory institutions that facilitate the use of pharmacogenetic tests</w:t>
      </w:r>
      <w:r w:rsidR="0031628C">
        <w:rPr>
          <w:rFonts w:ascii="Times New Roman" w:hAnsi="Times New Roman" w:cs="Times New Roman"/>
          <w:color w:val="FF0000"/>
        </w:rPr>
        <w:t xml:space="preserve"> </w:t>
      </w:r>
      <w:r w:rsidR="006A3B67">
        <w:rPr>
          <w:rFonts w:ascii="Times New Roman" w:hAnsi="Times New Roman" w:cs="Times New Roman"/>
          <w:color w:val="FF0000"/>
        </w:rPr>
        <w:t xml:space="preserve">as recorded in Latin America </w:t>
      </w:r>
      <w:r w:rsidR="0031628C">
        <w:rPr>
          <w:rFonts w:ascii="Times New Roman" w:hAnsi="Times New Roman" w:cs="Times New Roman"/>
          <w:color w:val="FF0000"/>
        </w:rPr>
        <w:t>on</w:t>
      </w:r>
      <w:r w:rsidR="006A3B67">
        <w:rPr>
          <w:rFonts w:ascii="Times New Roman" w:hAnsi="Times New Roman" w:cs="Times New Roman"/>
          <w:color w:val="FF0000"/>
        </w:rPr>
        <w:t xml:space="preserve"> page 21</w:t>
      </w:r>
      <w:r w:rsidR="0031628C">
        <w:rPr>
          <w:rFonts w:ascii="Times New Roman" w:hAnsi="Times New Roman" w:cs="Times New Roman"/>
          <w:color w:val="FF0000"/>
        </w:rPr>
        <w:t>,</w:t>
      </w:r>
      <w:r w:rsidR="006A3B67">
        <w:rPr>
          <w:rFonts w:ascii="Times New Roman" w:hAnsi="Times New Roman" w:cs="Times New Roman"/>
          <w:color w:val="FF0000"/>
        </w:rPr>
        <w:t xml:space="preserve"> lines 5</w:t>
      </w:r>
      <w:r w:rsidR="003E6E46">
        <w:rPr>
          <w:rFonts w:ascii="Times New Roman" w:hAnsi="Times New Roman" w:cs="Times New Roman"/>
          <w:color w:val="FF0000"/>
        </w:rPr>
        <w:t>7</w:t>
      </w:r>
      <w:r w:rsidR="008734DA">
        <w:rPr>
          <w:rFonts w:ascii="Times New Roman" w:hAnsi="Times New Roman" w:cs="Times New Roman"/>
          <w:color w:val="FF0000"/>
        </w:rPr>
        <w:t>5</w:t>
      </w:r>
      <w:r w:rsidR="006A3B67">
        <w:rPr>
          <w:rFonts w:ascii="Times New Roman" w:hAnsi="Times New Roman" w:cs="Times New Roman"/>
          <w:color w:val="FF0000"/>
        </w:rPr>
        <w:t>-5</w:t>
      </w:r>
      <w:r w:rsidR="003E6E46">
        <w:rPr>
          <w:rFonts w:ascii="Times New Roman" w:hAnsi="Times New Roman" w:cs="Times New Roman"/>
          <w:color w:val="FF0000"/>
        </w:rPr>
        <w:t>8</w:t>
      </w:r>
      <w:r w:rsidR="008734DA">
        <w:rPr>
          <w:rFonts w:ascii="Times New Roman" w:hAnsi="Times New Roman" w:cs="Times New Roman"/>
          <w:color w:val="FF0000"/>
        </w:rPr>
        <w:t>5</w:t>
      </w:r>
      <w:bookmarkStart w:id="0" w:name="_GoBack"/>
      <w:bookmarkEnd w:id="0"/>
      <w:r w:rsidR="006A3B67">
        <w:rPr>
          <w:rFonts w:ascii="Times New Roman" w:hAnsi="Times New Roman" w:cs="Times New Roman"/>
          <w:color w:val="FF0000"/>
        </w:rPr>
        <w:t>.</w:t>
      </w:r>
    </w:p>
    <w:sectPr w:rsidR="00DE38B6" w:rsidRPr="009574F6" w:rsidSect="003B38DA">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C687F" w16cex:dateUtc="2020-07-29T19:28:00Z"/>
  <w16cex:commentExtensible w16cex:durableId="22CC68DB" w16cex:dateUtc="2020-07-29T19:30:00Z"/>
  <w16cex:commentExtensible w16cex:durableId="22CC6959" w16cex:dateUtc="2020-07-29T19:32: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charset w:val="86"/>
    <w:family w:val="auto"/>
    <w:pitch w:val="variable"/>
    <w:sig w:usb0="A00002BF" w:usb1="38CF7CFA" w:usb2="00000016" w:usb3="00000000" w:csb0="0004000F" w:csb1="00000000"/>
  </w:font>
  <w:font w:name="Segoe UI">
    <w:charset w:val="00"/>
    <w:family w:val="swiss"/>
    <w:pitch w:val="variable"/>
    <w:sig w:usb0="E1002A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tp0r52sc9w029efvtyverzi2xsrwp5rs59f&quot;&gt;CARDIOPHARMACO&lt;record-ids&gt;&lt;item&gt;83&lt;/item&gt;&lt;/record-ids&gt;&lt;/item&gt;&lt;/Libraries&gt;"/>
  </w:docVars>
  <w:rsids>
    <w:rsidRoot w:val="00D230AF"/>
    <w:rsid w:val="000328FE"/>
    <w:rsid w:val="000654E4"/>
    <w:rsid w:val="000E5D51"/>
    <w:rsid w:val="001047A7"/>
    <w:rsid w:val="00111CDC"/>
    <w:rsid w:val="001314F4"/>
    <w:rsid w:val="00140178"/>
    <w:rsid w:val="00144A07"/>
    <w:rsid w:val="001D69A1"/>
    <w:rsid w:val="001D7831"/>
    <w:rsid w:val="001E5813"/>
    <w:rsid w:val="001F72B7"/>
    <w:rsid w:val="002066F7"/>
    <w:rsid w:val="002323FA"/>
    <w:rsid w:val="00267102"/>
    <w:rsid w:val="002B4EE5"/>
    <w:rsid w:val="0031628C"/>
    <w:rsid w:val="003738AD"/>
    <w:rsid w:val="0037705F"/>
    <w:rsid w:val="00377C3F"/>
    <w:rsid w:val="003B38DA"/>
    <w:rsid w:val="003C1094"/>
    <w:rsid w:val="003E6E46"/>
    <w:rsid w:val="003F60F8"/>
    <w:rsid w:val="004213D8"/>
    <w:rsid w:val="0046043E"/>
    <w:rsid w:val="00483A6F"/>
    <w:rsid w:val="0049517C"/>
    <w:rsid w:val="0051639D"/>
    <w:rsid w:val="0053398B"/>
    <w:rsid w:val="00533AB6"/>
    <w:rsid w:val="00574DE1"/>
    <w:rsid w:val="005D77EC"/>
    <w:rsid w:val="006579F0"/>
    <w:rsid w:val="006A3B67"/>
    <w:rsid w:val="006D00B7"/>
    <w:rsid w:val="007B7F72"/>
    <w:rsid w:val="00806DA3"/>
    <w:rsid w:val="008734DA"/>
    <w:rsid w:val="009574F6"/>
    <w:rsid w:val="00A20845"/>
    <w:rsid w:val="00A31F40"/>
    <w:rsid w:val="00A96CBE"/>
    <w:rsid w:val="00AE2759"/>
    <w:rsid w:val="00B57DEE"/>
    <w:rsid w:val="00BA334E"/>
    <w:rsid w:val="00BB56F4"/>
    <w:rsid w:val="00BC1F97"/>
    <w:rsid w:val="00BC46E1"/>
    <w:rsid w:val="00BD3668"/>
    <w:rsid w:val="00BD6E57"/>
    <w:rsid w:val="00BE18F9"/>
    <w:rsid w:val="00BF65AF"/>
    <w:rsid w:val="00C817D7"/>
    <w:rsid w:val="00D230AF"/>
    <w:rsid w:val="00D355A3"/>
    <w:rsid w:val="00D439E3"/>
    <w:rsid w:val="00D57521"/>
    <w:rsid w:val="00D73028"/>
    <w:rsid w:val="00DE38B6"/>
    <w:rsid w:val="00DF5490"/>
    <w:rsid w:val="00E24FC1"/>
    <w:rsid w:val="00E54C41"/>
    <w:rsid w:val="00E565BB"/>
    <w:rsid w:val="00E6475E"/>
    <w:rsid w:val="00EC1ACA"/>
    <w:rsid w:val="00EF31D9"/>
    <w:rsid w:val="00F44CA7"/>
    <w:rsid w:val="00F90888"/>
    <w:rsid w:val="00FF4B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090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30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9517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7C"/>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495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17C"/>
    <w:rPr>
      <w:rFonts w:ascii="Segoe UI" w:hAnsi="Segoe UI" w:cs="Segoe UI"/>
      <w:sz w:val="18"/>
      <w:szCs w:val="18"/>
    </w:rPr>
  </w:style>
  <w:style w:type="paragraph" w:customStyle="1" w:styleId="EndNoteBibliographyTitle">
    <w:name w:val="EndNote Bibliography Title"/>
    <w:basedOn w:val="Normal"/>
    <w:link w:val="EndNoteBibliographyTitleChar"/>
    <w:rsid w:val="00483A6F"/>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83A6F"/>
    <w:rPr>
      <w:rFonts w:ascii="Calibri" w:hAnsi="Calibri" w:cs="Calibri"/>
      <w:noProof/>
      <w:lang w:val="en-US"/>
    </w:rPr>
  </w:style>
  <w:style w:type="paragraph" w:customStyle="1" w:styleId="EndNoteBibliography">
    <w:name w:val="EndNote Bibliography"/>
    <w:basedOn w:val="Normal"/>
    <w:link w:val="EndNoteBibliographyChar"/>
    <w:rsid w:val="00483A6F"/>
    <w:rPr>
      <w:rFonts w:ascii="Calibri" w:hAnsi="Calibri" w:cs="Calibri"/>
      <w:noProof/>
      <w:lang w:val="en-US"/>
    </w:rPr>
  </w:style>
  <w:style w:type="character" w:customStyle="1" w:styleId="EndNoteBibliographyChar">
    <w:name w:val="EndNote Bibliography Char"/>
    <w:basedOn w:val="DefaultParagraphFont"/>
    <w:link w:val="EndNoteBibliography"/>
    <w:rsid w:val="00483A6F"/>
    <w:rPr>
      <w:rFonts w:ascii="Calibri" w:hAnsi="Calibri" w:cs="Calibri"/>
      <w:noProof/>
      <w:lang w:val="en-US"/>
    </w:rPr>
  </w:style>
  <w:style w:type="character" w:styleId="Hyperlink">
    <w:name w:val="Hyperlink"/>
    <w:basedOn w:val="DefaultParagraphFont"/>
    <w:uiPriority w:val="99"/>
    <w:unhideWhenUsed/>
    <w:rsid w:val="00D73028"/>
    <w:rPr>
      <w:color w:val="0563C1" w:themeColor="hyperlink"/>
      <w:u w:val="single"/>
    </w:rPr>
  </w:style>
  <w:style w:type="character" w:styleId="UnresolvedMention">
    <w:name w:val="Unresolved Mention"/>
    <w:basedOn w:val="DefaultParagraphFont"/>
    <w:uiPriority w:val="99"/>
    <w:rsid w:val="00D73028"/>
    <w:rPr>
      <w:color w:val="605E5C"/>
      <w:shd w:val="clear" w:color="auto" w:fill="E1DFDD"/>
    </w:rPr>
  </w:style>
  <w:style w:type="character" w:styleId="CommentReference">
    <w:name w:val="annotation reference"/>
    <w:basedOn w:val="DefaultParagraphFont"/>
    <w:uiPriority w:val="99"/>
    <w:semiHidden/>
    <w:unhideWhenUsed/>
    <w:rsid w:val="00267102"/>
    <w:rPr>
      <w:sz w:val="16"/>
      <w:szCs w:val="16"/>
    </w:rPr>
  </w:style>
  <w:style w:type="paragraph" w:styleId="CommentText">
    <w:name w:val="annotation text"/>
    <w:basedOn w:val="Normal"/>
    <w:link w:val="CommentTextChar"/>
    <w:uiPriority w:val="99"/>
    <w:semiHidden/>
    <w:unhideWhenUsed/>
    <w:rsid w:val="00267102"/>
    <w:rPr>
      <w:sz w:val="20"/>
      <w:szCs w:val="20"/>
    </w:rPr>
  </w:style>
  <w:style w:type="character" w:customStyle="1" w:styleId="CommentTextChar">
    <w:name w:val="Comment Text Char"/>
    <w:basedOn w:val="DefaultParagraphFont"/>
    <w:link w:val="CommentText"/>
    <w:uiPriority w:val="99"/>
    <w:semiHidden/>
    <w:rsid w:val="00267102"/>
    <w:rPr>
      <w:sz w:val="20"/>
      <w:szCs w:val="20"/>
    </w:rPr>
  </w:style>
  <w:style w:type="paragraph" w:styleId="CommentSubject">
    <w:name w:val="annotation subject"/>
    <w:basedOn w:val="CommentText"/>
    <w:next w:val="CommentText"/>
    <w:link w:val="CommentSubjectChar"/>
    <w:uiPriority w:val="99"/>
    <w:semiHidden/>
    <w:unhideWhenUsed/>
    <w:rsid w:val="00267102"/>
    <w:rPr>
      <w:b/>
      <w:bCs/>
    </w:rPr>
  </w:style>
  <w:style w:type="character" w:customStyle="1" w:styleId="CommentSubjectChar">
    <w:name w:val="Comment Subject Char"/>
    <w:basedOn w:val="CommentTextChar"/>
    <w:link w:val="CommentSubject"/>
    <w:uiPriority w:val="99"/>
    <w:semiHidden/>
    <w:rsid w:val="002671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15879">
      <w:bodyDiv w:val="1"/>
      <w:marLeft w:val="0"/>
      <w:marRight w:val="0"/>
      <w:marTop w:val="0"/>
      <w:marBottom w:val="0"/>
      <w:divBdr>
        <w:top w:val="none" w:sz="0" w:space="0" w:color="auto"/>
        <w:left w:val="none" w:sz="0" w:space="0" w:color="auto"/>
        <w:bottom w:val="none" w:sz="0" w:space="0" w:color="auto"/>
        <w:right w:val="none" w:sz="0" w:space="0" w:color="auto"/>
      </w:divBdr>
    </w:div>
    <w:div w:id="519440892">
      <w:bodyDiv w:val="1"/>
      <w:marLeft w:val="0"/>
      <w:marRight w:val="0"/>
      <w:marTop w:val="0"/>
      <w:marBottom w:val="0"/>
      <w:divBdr>
        <w:top w:val="none" w:sz="0" w:space="0" w:color="auto"/>
        <w:left w:val="none" w:sz="0" w:space="0" w:color="auto"/>
        <w:bottom w:val="none" w:sz="0" w:space="0" w:color="auto"/>
        <w:right w:val="none" w:sz="0" w:space="0" w:color="auto"/>
      </w:divBdr>
    </w:div>
    <w:div w:id="1073625648">
      <w:bodyDiv w:val="1"/>
      <w:marLeft w:val="0"/>
      <w:marRight w:val="0"/>
      <w:marTop w:val="0"/>
      <w:marBottom w:val="0"/>
      <w:divBdr>
        <w:top w:val="none" w:sz="0" w:space="0" w:color="auto"/>
        <w:left w:val="none" w:sz="0" w:space="0" w:color="auto"/>
        <w:bottom w:val="none" w:sz="0" w:space="0" w:color="auto"/>
        <w:right w:val="none" w:sz="0" w:space="0" w:color="auto"/>
      </w:divBdr>
    </w:div>
    <w:div w:id="1163818833">
      <w:bodyDiv w:val="1"/>
      <w:marLeft w:val="0"/>
      <w:marRight w:val="0"/>
      <w:marTop w:val="0"/>
      <w:marBottom w:val="0"/>
      <w:divBdr>
        <w:top w:val="none" w:sz="0" w:space="0" w:color="auto"/>
        <w:left w:val="none" w:sz="0" w:space="0" w:color="auto"/>
        <w:bottom w:val="none" w:sz="0" w:space="0" w:color="auto"/>
        <w:right w:val="none" w:sz="0" w:space="0" w:color="auto"/>
      </w:divBdr>
    </w:div>
    <w:div w:id="1454443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8/08/relationships/commentsExtensible" Target="commentsExtensib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MDPI AG</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Freeland</dc:creator>
  <cp:keywords/>
  <dc:description/>
  <cp:lastModifiedBy>Tata</cp:lastModifiedBy>
  <cp:revision>2</cp:revision>
  <cp:lastPrinted>2018-03-20T10:29:00Z</cp:lastPrinted>
  <dcterms:created xsi:type="dcterms:W3CDTF">2020-08-19T06:58:00Z</dcterms:created>
  <dcterms:modified xsi:type="dcterms:W3CDTF">2020-08-19T06:58:00Z</dcterms:modified>
</cp:coreProperties>
</file>