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B6152B" w14:textId="3FA65381" w:rsidR="00FA717D" w:rsidRPr="00780F6D" w:rsidRDefault="00FA717D" w:rsidP="004565A6">
      <w:pPr>
        <w:pStyle w:val="a3"/>
        <w:jc w:val="both"/>
        <w:rPr>
          <w:rFonts w:ascii="Times New Roman" w:hAnsi="Times New Roman" w:cs="Times New Roman"/>
          <w:lang w:eastAsia="zh-CN"/>
        </w:rPr>
      </w:pPr>
      <w:r w:rsidRPr="00780F6D">
        <w:rPr>
          <w:rFonts w:ascii="Times New Roman" w:hAnsi="Times New Roman" w:cs="Times New Roman"/>
        </w:rPr>
        <w:t xml:space="preserve">Response to Reviewer </w:t>
      </w:r>
      <w:r w:rsidR="00851283">
        <w:rPr>
          <w:rFonts w:ascii="Times New Roman" w:hAnsi="Times New Roman" w:cs="Times New Roman"/>
        </w:rPr>
        <w:t>3</w:t>
      </w:r>
      <w:r w:rsidRPr="00780F6D">
        <w:rPr>
          <w:rFonts w:ascii="Times New Roman" w:hAnsi="Times New Roman" w:cs="Times New Roman"/>
        </w:rPr>
        <w:t xml:space="preserve"> Comments</w:t>
      </w:r>
    </w:p>
    <w:p w14:paraId="01908A5C" w14:textId="77777777" w:rsidR="00A32A92" w:rsidRDefault="00A32A92" w:rsidP="004565A6">
      <w:pPr>
        <w:widowControl/>
        <w:rPr>
          <w:rFonts w:ascii="Times New Roman" w:hAnsi="Times New Roman" w:cs="Times New Roman"/>
          <w:color w:val="000000" w:themeColor="text1"/>
          <w:sz w:val="20"/>
        </w:rPr>
      </w:pPr>
    </w:p>
    <w:p w14:paraId="0F56D396" w14:textId="4535050E" w:rsidR="00FA717D" w:rsidRPr="00780F6D" w:rsidRDefault="00FA717D" w:rsidP="004565A6">
      <w:pPr>
        <w:widowControl/>
        <w:rPr>
          <w:rFonts w:ascii="Times New Roman" w:hAnsi="Times New Roman" w:cs="Times New Roman"/>
          <w:color w:val="000000" w:themeColor="text1"/>
          <w:sz w:val="20"/>
        </w:rPr>
      </w:pPr>
      <w:r w:rsidRPr="00780F6D">
        <w:rPr>
          <w:rFonts w:ascii="Times New Roman" w:hAnsi="Times New Roman" w:cs="Times New Roman"/>
          <w:color w:val="000000" w:themeColor="text1"/>
          <w:sz w:val="20"/>
        </w:rPr>
        <w:t xml:space="preserve">Point 1: </w:t>
      </w:r>
      <w:r w:rsidR="00851283" w:rsidRPr="00851283">
        <w:rPr>
          <w:rFonts w:ascii="Times New Roman" w:hAnsi="Times New Roman" w:cs="Times New Roman"/>
          <w:color w:val="000000" w:themeColor="text1"/>
          <w:sz w:val="20"/>
        </w:rPr>
        <w:t xml:space="preserve">line73-line76: Currently, it is not clear which TALE sequences have been used as baits in this analysis. The TALE sequences retrieved from the specified databases should be included in a multiple FASTA file in the supplements. In addition, the IDs of these sequences need to be given. </w:t>
      </w:r>
    </w:p>
    <w:p w14:paraId="10FFE77A" w14:textId="3EEDA92F" w:rsidR="00FA717D" w:rsidRPr="00780F6D" w:rsidRDefault="00FA717D" w:rsidP="004565A6">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1: </w:t>
      </w:r>
      <w:r w:rsidR="002F2275">
        <w:rPr>
          <w:rFonts w:ascii="Times New Roman" w:hAnsi="Times New Roman" w:cs="Times New Roman"/>
          <w:color w:val="FF0000"/>
          <w:sz w:val="20"/>
        </w:rPr>
        <w:t xml:space="preserve">We </w:t>
      </w:r>
      <w:r w:rsidR="00222023">
        <w:rPr>
          <w:rFonts w:ascii="Times New Roman" w:hAnsi="Times New Roman" w:cs="Times New Roman"/>
          <w:color w:val="FF0000"/>
          <w:sz w:val="20"/>
        </w:rPr>
        <w:t xml:space="preserve">used </w:t>
      </w:r>
      <w:r w:rsidR="00222023" w:rsidRPr="00222023">
        <w:rPr>
          <w:rFonts w:ascii="Times New Roman" w:hAnsi="Times New Roman" w:cs="Times New Roman"/>
          <w:color w:val="FF0000"/>
          <w:sz w:val="20"/>
        </w:rPr>
        <w:t>TALE sequences</w:t>
      </w:r>
      <w:r w:rsidR="00222023">
        <w:rPr>
          <w:rFonts w:ascii="Times New Roman" w:hAnsi="Times New Roman" w:cs="Times New Roman"/>
          <w:color w:val="FF0000"/>
          <w:sz w:val="20"/>
        </w:rPr>
        <w:t xml:space="preserve"> of</w:t>
      </w:r>
      <w:r w:rsidR="00222023" w:rsidRPr="00222023">
        <w:rPr>
          <w:rFonts w:ascii="Times New Roman" w:hAnsi="Times New Roman" w:cs="Times New Roman"/>
          <w:color w:val="FF0000"/>
          <w:sz w:val="20"/>
        </w:rPr>
        <w:t xml:space="preserve"> </w:t>
      </w:r>
      <w:r w:rsidR="00222023">
        <w:rPr>
          <w:rFonts w:ascii="Times New Roman" w:hAnsi="Times New Roman" w:cs="Times New Roman"/>
          <w:color w:val="FF0000"/>
          <w:sz w:val="20"/>
        </w:rPr>
        <w:t xml:space="preserve">6 </w:t>
      </w:r>
      <w:r w:rsidR="00222023" w:rsidRPr="00222023">
        <w:rPr>
          <w:rFonts w:ascii="Times New Roman" w:hAnsi="Times New Roman" w:cs="Times New Roman"/>
          <w:color w:val="FF0000"/>
          <w:sz w:val="20"/>
        </w:rPr>
        <w:t>species</w:t>
      </w:r>
      <w:r w:rsidR="00222023">
        <w:rPr>
          <w:rFonts w:ascii="Times New Roman" w:hAnsi="Times New Roman" w:cs="Times New Roman"/>
          <w:color w:val="FF0000"/>
          <w:sz w:val="20"/>
        </w:rPr>
        <w:t xml:space="preserve"> (</w:t>
      </w:r>
      <w:r w:rsidR="00222023" w:rsidRPr="00222023">
        <w:rPr>
          <w:rFonts w:ascii="Times New Roman" w:hAnsi="Times New Roman" w:cs="Times New Roman"/>
          <w:i/>
          <w:color w:val="FF0000"/>
          <w:sz w:val="20"/>
        </w:rPr>
        <w:t>Arabidopsis thaliana</w:t>
      </w:r>
      <w:r w:rsidR="00222023">
        <w:rPr>
          <w:rFonts w:ascii="Times New Roman" w:hAnsi="Times New Roman" w:cs="Times New Roman"/>
          <w:color w:val="FF0000"/>
          <w:sz w:val="20"/>
        </w:rPr>
        <w:t xml:space="preserve">, </w:t>
      </w:r>
      <w:r w:rsidR="00222023" w:rsidRPr="00222023">
        <w:rPr>
          <w:rFonts w:ascii="Times New Roman" w:hAnsi="Times New Roman" w:cs="Times New Roman"/>
          <w:i/>
          <w:color w:val="FF0000"/>
          <w:sz w:val="20"/>
        </w:rPr>
        <w:t>Eucalyptus grandis</w:t>
      </w:r>
      <w:r w:rsidR="00222023">
        <w:rPr>
          <w:rFonts w:ascii="Times New Roman" w:hAnsi="Times New Roman" w:cs="Times New Roman"/>
          <w:color w:val="FF0000"/>
          <w:sz w:val="20"/>
        </w:rPr>
        <w:t xml:space="preserve">, </w:t>
      </w:r>
      <w:r w:rsidR="00222023" w:rsidRPr="00222023">
        <w:rPr>
          <w:rFonts w:ascii="Times New Roman" w:hAnsi="Times New Roman" w:cs="Times New Roman"/>
          <w:i/>
          <w:color w:val="FF0000"/>
          <w:sz w:val="20"/>
        </w:rPr>
        <w:t>Populus trichocarpa</w:t>
      </w:r>
      <w:r w:rsidR="00222023">
        <w:rPr>
          <w:rFonts w:ascii="Times New Roman" w:hAnsi="Times New Roman" w:cs="Times New Roman"/>
          <w:color w:val="FF0000"/>
          <w:sz w:val="20"/>
        </w:rPr>
        <w:t xml:space="preserve">, </w:t>
      </w:r>
      <w:r w:rsidR="00222023" w:rsidRPr="00222023">
        <w:rPr>
          <w:rFonts w:ascii="Times New Roman" w:hAnsi="Times New Roman" w:cs="Times New Roman"/>
          <w:i/>
          <w:color w:val="FF0000"/>
          <w:sz w:val="20"/>
        </w:rPr>
        <w:t>Malus domestica</w:t>
      </w:r>
      <w:r w:rsidR="00222023">
        <w:rPr>
          <w:rFonts w:ascii="Times New Roman" w:hAnsi="Times New Roman" w:cs="Times New Roman"/>
          <w:color w:val="FF0000"/>
          <w:sz w:val="20"/>
        </w:rPr>
        <w:t xml:space="preserve">, </w:t>
      </w:r>
      <w:r w:rsidR="00222023" w:rsidRPr="00222023">
        <w:rPr>
          <w:rFonts w:ascii="Times New Roman" w:hAnsi="Times New Roman" w:cs="Times New Roman"/>
          <w:i/>
          <w:color w:val="FF0000"/>
          <w:sz w:val="20"/>
        </w:rPr>
        <w:t>Vitis vinifera</w:t>
      </w:r>
      <w:r w:rsidR="00222023">
        <w:rPr>
          <w:rFonts w:ascii="Times New Roman" w:hAnsi="Times New Roman" w:cs="Times New Roman"/>
          <w:color w:val="FF0000"/>
          <w:sz w:val="20"/>
        </w:rPr>
        <w:t xml:space="preserve"> and </w:t>
      </w:r>
      <w:r w:rsidR="00222023" w:rsidRPr="00222023">
        <w:rPr>
          <w:rFonts w:ascii="Times New Roman" w:hAnsi="Times New Roman" w:cs="Times New Roman"/>
          <w:i/>
          <w:color w:val="FF0000"/>
          <w:sz w:val="20"/>
        </w:rPr>
        <w:t>Solanum lycopersicum</w:t>
      </w:r>
      <w:r w:rsidR="00222023">
        <w:rPr>
          <w:rFonts w:ascii="Times New Roman" w:hAnsi="Times New Roman" w:cs="Times New Roman"/>
          <w:color w:val="FF0000"/>
          <w:sz w:val="20"/>
        </w:rPr>
        <w:t>) as baits and</w:t>
      </w:r>
      <w:r w:rsidR="002F2275">
        <w:rPr>
          <w:rFonts w:ascii="Times New Roman" w:hAnsi="Times New Roman" w:cs="Times New Roman"/>
          <w:color w:val="FF0000"/>
          <w:sz w:val="20"/>
        </w:rPr>
        <w:t xml:space="preserve"> provided a multiple FASTA file in the supplements. In addition, the IDs of these sequences have be given in the supplements.</w:t>
      </w:r>
    </w:p>
    <w:p w14:paraId="445FFFD2" w14:textId="77777777" w:rsidR="00FA717D" w:rsidRPr="00780F6D" w:rsidRDefault="00FA717D" w:rsidP="004565A6">
      <w:pPr>
        <w:widowControl/>
        <w:rPr>
          <w:rFonts w:ascii="Times New Roman" w:hAnsi="Times New Roman" w:cs="Times New Roman"/>
          <w:color w:val="FF0000"/>
          <w:sz w:val="20"/>
        </w:rPr>
      </w:pPr>
    </w:p>
    <w:p w14:paraId="31E60696" w14:textId="031E07E2" w:rsidR="00FA717D" w:rsidRPr="00780F6D" w:rsidRDefault="00851283" w:rsidP="004565A6">
      <w:pPr>
        <w:widowControl/>
        <w:rPr>
          <w:rFonts w:ascii="Times New Roman" w:hAnsi="Times New Roman" w:cs="Times New Roman"/>
          <w:color w:val="000000" w:themeColor="text1"/>
          <w:sz w:val="20"/>
        </w:rPr>
      </w:pPr>
      <w:r w:rsidRPr="00C71F1F">
        <w:rPr>
          <w:rFonts w:ascii="Times New Roman" w:hAnsi="Times New Roman" w:cs="Times New Roman"/>
          <w:color w:val="000000" w:themeColor="text1"/>
          <w:sz w:val="20"/>
        </w:rPr>
        <w:t xml:space="preserve">Point 2: </w:t>
      </w:r>
      <w:r w:rsidRPr="00851283">
        <w:rPr>
          <w:rFonts w:ascii="Times New Roman" w:hAnsi="Times New Roman" w:cs="Times New Roman"/>
          <w:color w:val="000000" w:themeColor="text1"/>
          <w:sz w:val="20"/>
        </w:rPr>
        <w:t xml:space="preserve">The authors downloaded </w:t>
      </w:r>
      <w:r w:rsidR="002723BE">
        <w:rPr>
          <w:rFonts w:ascii="Times New Roman" w:hAnsi="Times New Roman" w:cs="Times New Roman"/>
          <w:color w:val="000000" w:themeColor="text1"/>
          <w:sz w:val="20"/>
        </w:rPr>
        <w:t>‘</w:t>
      </w:r>
      <w:r w:rsidRPr="00851283">
        <w:rPr>
          <w:rFonts w:ascii="Times New Roman" w:hAnsi="Times New Roman" w:cs="Times New Roman"/>
          <w:color w:val="000000" w:themeColor="text1"/>
          <w:sz w:val="20"/>
        </w:rPr>
        <w:t>genome data</w:t>
      </w:r>
      <w:r w:rsidR="002723BE">
        <w:rPr>
          <w:rFonts w:ascii="Times New Roman" w:hAnsi="Times New Roman" w:cs="Times New Roman"/>
          <w:color w:val="000000" w:themeColor="text1"/>
          <w:sz w:val="20"/>
        </w:rPr>
        <w:t>’</w:t>
      </w:r>
      <w:r w:rsidRPr="00851283">
        <w:rPr>
          <w:rFonts w:ascii="Times New Roman" w:hAnsi="Times New Roman" w:cs="Times New Roman"/>
          <w:color w:val="000000" w:themeColor="text1"/>
          <w:sz w:val="20"/>
        </w:rPr>
        <w:t xml:space="preserve"> and performed a BLASTp.</w:t>
      </w:r>
      <w:r w:rsidRPr="008822C8">
        <w:rPr>
          <w:rFonts w:ascii="Times New Roman" w:hAnsi="Times New Roman" w:cs="Times New Roman"/>
          <w:color w:val="000000" w:themeColor="text1"/>
          <w:sz w:val="20"/>
        </w:rPr>
        <w:t xml:space="preserve"> It is not clear which annotation version was used for this analysis. </w:t>
      </w:r>
      <w:r w:rsidRPr="00851283">
        <w:rPr>
          <w:rFonts w:ascii="Times New Roman" w:hAnsi="Times New Roman" w:cs="Times New Roman"/>
          <w:color w:val="000000" w:themeColor="text1"/>
          <w:sz w:val="20"/>
        </w:rPr>
        <w:t xml:space="preserve">In addition, the authors need to explain why BLASTp and not HMMER was used for the identification of candidates. Using an e-value cutoff for the identification is not the best approach. The authors should build a phylogenetic tree with all possible candidates and decide about TALE family membership based on this tree. </w:t>
      </w:r>
      <w:r w:rsidRPr="002723BE">
        <w:rPr>
          <w:rFonts w:ascii="Times New Roman" w:hAnsi="Times New Roman" w:cs="Times New Roman"/>
          <w:color w:val="000000" w:themeColor="text1"/>
          <w:sz w:val="20"/>
        </w:rPr>
        <w:t xml:space="preserve">What is about genes that are not included in the annotation? The authors should consider approaches like tBLASTn to find such genes in the genome sequence. </w:t>
      </w:r>
      <w:r w:rsidR="00D63873" w:rsidRPr="00D63873">
        <w:rPr>
          <w:rFonts w:ascii="Times New Roman" w:hAnsi="Times New Roman" w:cs="Times New Roman"/>
          <w:color w:val="000000" w:themeColor="text1"/>
          <w:sz w:val="20"/>
        </w:rPr>
        <w:t>For the readers, could be adequate to clarify the name of the genes when they are named the first time.</w:t>
      </w:r>
    </w:p>
    <w:p w14:paraId="6938E7E0" w14:textId="1317FF7D" w:rsidR="00D63873" w:rsidRPr="00836C34" w:rsidRDefault="00FA717D" w:rsidP="00D63873">
      <w:pPr>
        <w:widowControl/>
        <w:rPr>
          <w:rFonts w:ascii="Times New Roman" w:hAnsi="Times New Roman" w:cs="Times New Roman"/>
          <w:color w:val="FF0000"/>
          <w:sz w:val="20"/>
        </w:rPr>
      </w:pPr>
      <w:r w:rsidRPr="00780F6D">
        <w:rPr>
          <w:rFonts w:ascii="Times New Roman" w:hAnsi="Times New Roman" w:cs="Times New Roman"/>
          <w:color w:val="FF0000"/>
          <w:sz w:val="20"/>
        </w:rPr>
        <w:t>Response 2:</w:t>
      </w:r>
      <w:r w:rsidR="001420E7">
        <w:rPr>
          <w:rFonts w:ascii="Times New Roman" w:hAnsi="Times New Roman" w:cs="Times New Roman"/>
          <w:color w:val="FF0000"/>
          <w:sz w:val="20"/>
        </w:rPr>
        <w:t xml:space="preserve"> Our </w:t>
      </w:r>
      <w:r w:rsidR="001420E7" w:rsidRPr="001420E7">
        <w:rPr>
          <w:rFonts w:ascii="Times New Roman" w:hAnsi="Times New Roman" w:cs="Times New Roman"/>
          <w:color w:val="FF0000"/>
          <w:sz w:val="20"/>
        </w:rPr>
        <w:t>annotation version was</w:t>
      </w:r>
      <w:r w:rsidR="001420E7">
        <w:rPr>
          <w:rFonts w:ascii="Times New Roman" w:hAnsi="Times New Roman" w:cs="Times New Roman"/>
          <w:color w:val="FF0000"/>
          <w:sz w:val="20"/>
        </w:rPr>
        <w:t xml:space="preserve"> </w:t>
      </w:r>
      <w:r w:rsidR="001420E7" w:rsidRPr="001420E7">
        <w:rPr>
          <w:rFonts w:ascii="Times New Roman" w:hAnsi="Times New Roman" w:cs="Times New Roman"/>
          <w:color w:val="FF0000"/>
          <w:sz w:val="20"/>
        </w:rPr>
        <w:t>GCA_002864125.1_ASM286412v1_genomic.gff.gz</w:t>
      </w:r>
      <w:r w:rsidR="001420E7">
        <w:rPr>
          <w:rFonts w:ascii="Times New Roman" w:hAnsi="Times New Roman" w:cs="Times New Roman"/>
          <w:color w:val="FF0000"/>
          <w:sz w:val="20"/>
        </w:rPr>
        <w:t>.</w:t>
      </w:r>
      <w:r w:rsidR="008755F1" w:rsidRPr="008755F1">
        <w:t xml:space="preserve"> </w:t>
      </w:r>
      <w:r w:rsidR="008755F1">
        <w:rPr>
          <w:rFonts w:ascii="Times New Roman" w:hAnsi="Times New Roman" w:cs="Times New Roman"/>
          <w:color w:val="FF0000"/>
          <w:sz w:val="20"/>
        </w:rPr>
        <w:t>We are</w:t>
      </w:r>
      <w:r w:rsidR="008755F1" w:rsidRPr="008755F1">
        <w:rPr>
          <w:rFonts w:ascii="Times New Roman" w:hAnsi="Times New Roman" w:cs="Times New Roman"/>
          <w:color w:val="FF0000"/>
          <w:sz w:val="20"/>
        </w:rPr>
        <w:t xml:space="preserve"> sorry </w:t>
      </w:r>
      <w:r w:rsidR="008755F1">
        <w:rPr>
          <w:rFonts w:ascii="Times New Roman" w:hAnsi="Times New Roman" w:cs="Times New Roman"/>
          <w:color w:val="FF0000"/>
          <w:sz w:val="20"/>
        </w:rPr>
        <w:t>we</w:t>
      </w:r>
      <w:r w:rsidR="008755F1" w:rsidRPr="008755F1">
        <w:rPr>
          <w:rFonts w:ascii="Times New Roman" w:hAnsi="Times New Roman" w:cs="Times New Roman"/>
          <w:color w:val="FF0000"/>
          <w:sz w:val="20"/>
        </w:rPr>
        <w:t xml:space="preserve"> wrote the genome </w:t>
      </w:r>
      <w:r w:rsidR="008755F1">
        <w:rPr>
          <w:rFonts w:ascii="Times New Roman" w:hAnsi="Times New Roman" w:cs="Times New Roman"/>
          <w:color w:val="FF0000"/>
          <w:sz w:val="20"/>
        </w:rPr>
        <w:t xml:space="preserve">data </w:t>
      </w:r>
      <w:r w:rsidR="008755F1" w:rsidRPr="008755F1">
        <w:rPr>
          <w:rFonts w:ascii="Times New Roman" w:hAnsi="Times New Roman" w:cs="Times New Roman"/>
          <w:color w:val="FF0000"/>
          <w:sz w:val="20"/>
        </w:rPr>
        <w:t xml:space="preserve">version </w:t>
      </w:r>
      <w:r w:rsidR="0022584D">
        <w:rPr>
          <w:rFonts w:ascii="Times New Roman" w:hAnsi="Times New Roman" w:cs="Times New Roman"/>
          <w:color w:val="FF0000"/>
          <w:sz w:val="20"/>
        </w:rPr>
        <w:t xml:space="preserve">was </w:t>
      </w:r>
      <w:r w:rsidR="008755F1" w:rsidRPr="008755F1">
        <w:rPr>
          <w:rFonts w:ascii="Times New Roman" w:hAnsi="Times New Roman" w:cs="Times New Roman"/>
          <w:color w:val="FF0000"/>
          <w:sz w:val="20"/>
        </w:rPr>
        <w:t>wrong, and now it</w:t>
      </w:r>
      <w:r w:rsidR="008755F1">
        <w:rPr>
          <w:rFonts w:ascii="Times New Roman" w:hAnsi="Times New Roman" w:cs="Times New Roman"/>
          <w:color w:val="FF0000"/>
          <w:sz w:val="20"/>
        </w:rPr>
        <w:t xml:space="preserve"> modified </w:t>
      </w:r>
      <w:r w:rsidR="008755F1" w:rsidRPr="00C176B4">
        <w:rPr>
          <w:rFonts w:ascii="Times New Roman" w:hAnsi="Times New Roman" w:cs="Times New Roman"/>
          <w:color w:val="FF0000"/>
          <w:sz w:val="20"/>
        </w:rPr>
        <w:t xml:space="preserve">as </w:t>
      </w:r>
      <w:r w:rsidR="002723BE">
        <w:rPr>
          <w:rFonts w:ascii="Times New Roman" w:hAnsi="Times New Roman" w:cs="Times New Roman"/>
          <w:color w:val="FF0000"/>
          <w:sz w:val="20"/>
        </w:rPr>
        <w:t>‘</w:t>
      </w:r>
      <w:r w:rsidR="008755F1" w:rsidRPr="008755F1">
        <w:rPr>
          <w:rFonts w:ascii="Times New Roman" w:hAnsi="Times New Roman" w:cs="Times New Roman"/>
          <w:color w:val="FF0000"/>
          <w:sz w:val="20"/>
        </w:rPr>
        <w:t>ASM286412v1</w:t>
      </w:r>
      <w:r w:rsidR="002723BE">
        <w:rPr>
          <w:rFonts w:ascii="Times New Roman" w:hAnsi="Times New Roman" w:cs="Times New Roman"/>
          <w:color w:val="FF0000"/>
          <w:sz w:val="20"/>
        </w:rPr>
        <w:t>’</w:t>
      </w:r>
      <w:r w:rsidR="008755F1" w:rsidRPr="00C176B4">
        <w:rPr>
          <w:rFonts w:ascii="Times New Roman" w:hAnsi="Times New Roman" w:cs="Times New Roman"/>
          <w:color w:val="FF0000"/>
          <w:sz w:val="20"/>
        </w:rPr>
        <w:t>.</w:t>
      </w:r>
      <w:r w:rsidR="00374C32">
        <w:rPr>
          <w:rFonts w:ascii="Times New Roman" w:hAnsi="Times New Roman" w:cs="Times New Roman"/>
          <w:color w:val="FF0000"/>
          <w:sz w:val="20"/>
        </w:rPr>
        <w:t xml:space="preserve"> In addition, in our manuscript, we used two methods including </w:t>
      </w:r>
      <w:r w:rsidR="00D8004C">
        <w:rPr>
          <w:rFonts w:ascii="Times New Roman" w:hAnsi="Times New Roman" w:cs="Times New Roman"/>
          <w:color w:val="FF0000"/>
          <w:sz w:val="20"/>
        </w:rPr>
        <w:t xml:space="preserve">HMMER </w:t>
      </w:r>
      <w:r w:rsidR="00374C32">
        <w:rPr>
          <w:rFonts w:ascii="Times New Roman" w:hAnsi="Times New Roman" w:cs="Times New Roman"/>
          <w:color w:val="FF0000"/>
          <w:sz w:val="20"/>
        </w:rPr>
        <w:t xml:space="preserve">and </w:t>
      </w:r>
      <w:r w:rsidR="00D8004C">
        <w:rPr>
          <w:rFonts w:ascii="Times New Roman" w:hAnsi="Times New Roman" w:cs="Times New Roman"/>
          <w:color w:val="FF0000"/>
          <w:sz w:val="20"/>
        </w:rPr>
        <w:t xml:space="preserve">BLASTp </w:t>
      </w:r>
      <w:r w:rsidR="00374C32">
        <w:rPr>
          <w:rFonts w:ascii="Times New Roman" w:hAnsi="Times New Roman" w:cs="Times New Roman"/>
          <w:color w:val="FF0000"/>
          <w:sz w:val="20"/>
        </w:rPr>
        <w:t xml:space="preserve">to </w:t>
      </w:r>
      <w:r w:rsidR="00374C32" w:rsidRPr="00374C32">
        <w:rPr>
          <w:rFonts w:ascii="Times New Roman" w:hAnsi="Times New Roman" w:cs="Times New Roman"/>
          <w:color w:val="FF0000"/>
          <w:sz w:val="20"/>
        </w:rPr>
        <w:t>identify</w:t>
      </w:r>
      <w:r w:rsidR="00374C32">
        <w:rPr>
          <w:rFonts w:ascii="Times New Roman" w:hAnsi="Times New Roman" w:cs="Times New Roman"/>
          <w:color w:val="FF0000"/>
          <w:sz w:val="20"/>
        </w:rPr>
        <w:t xml:space="preserve"> </w:t>
      </w:r>
      <w:r w:rsidR="00374C32" w:rsidRPr="00374C32">
        <w:rPr>
          <w:rFonts w:ascii="Times New Roman" w:hAnsi="Times New Roman" w:cs="Times New Roman"/>
          <w:color w:val="FF0000"/>
          <w:sz w:val="20"/>
        </w:rPr>
        <w:t>candidates</w:t>
      </w:r>
      <w:r w:rsidR="002F2275">
        <w:rPr>
          <w:rFonts w:ascii="Times New Roman" w:hAnsi="Times New Roman" w:cs="Times New Roman"/>
          <w:color w:val="FF0000"/>
          <w:sz w:val="20"/>
        </w:rPr>
        <w:t>.</w:t>
      </w:r>
      <w:r w:rsidR="00D8004C" w:rsidRPr="00D8004C">
        <w:t xml:space="preserve"> </w:t>
      </w:r>
      <w:r w:rsidR="00D8004C" w:rsidRPr="00D8004C">
        <w:rPr>
          <w:rFonts w:ascii="Times New Roman" w:hAnsi="Times New Roman" w:cs="Times New Roman"/>
          <w:color w:val="FF0000"/>
          <w:sz w:val="20"/>
        </w:rPr>
        <w:t>16 candidate members of the TALE gene family were identified</w:t>
      </w:r>
      <w:r w:rsidR="00D8004C">
        <w:rPr>
          <w:rFonts w:ascii="Times New Roman" w:hAnsi="Times New Roman" w:cs="Times New Roman"/>
          <w:color w:val="FF0000"/>
          <w:sz w:val="20"/>
        </w:rPr>
        <w:t xml:space="preserve"> by HMMER, </w:t>
      </w:r>
      <w:r w:rsidR="00D8004C" w:rsidRPr="00D8004C">
        <w:rPr>
          <w:rFonts w:ascii="Times New Roman" w:hAnsi="Times New Roman" w:cs="Times New Roman"/>
          <w:color w:val="FF0000"/>
          <w:sz w:val="20"/>
        </w:rPr>
        <w:t>the target protein domain was detected by SMART and CDD</w:t>
      </w:r>
      <w:r w:rsidR="00D8004C">
        <w:rPr>
          <w:rFonts w:ascii="Times New Roman" w:hAnsi="Times New Roman" w:cs="Times New Roman"/>
          <w:color w:val="FF0000"/>
          <w:sz w:val="20"/>
        </w:rPr>
        <w:t>,</w:t>
      </w:r>
      <w:r w:rsidR="00D8004C" w:rsidRPr="00D8004C">
        <w:t xml:space="preserve"> </w:t>
      </w:r>
      <w:r w:rsidR="00D8004C" w:rsidRPr="00D8004C">
        <w:rPr>
          <w:rFonts w:ascii="Times New Roman" w:hAnsi="Times New Roman" w:cs="Times New Roman"/>
          <w:color w:val="FF0000"/>
          <w:sz w:val="20"/>
        </w:rPr>
        <w:t>and all candidate proteins were identified to belong to the TALE protein family</w:t>
      </w:r>
      <w:r w:rsidR="00D8004C">
        <w:rPr>
          <w:rFonts w:ascii="Times New Roman" w:hAnsi="Times New Roman" w:cs="Times New Roman"/>
          <w:color w:val="FF0000"/>
          <w:sz w:val="20"/>
        </w:rPr>
        <w:t xml:space="preserve">. In BLASTp, we used </w:t>
      </w:r>
      <w:r w:rsidR="002723BE">
        <w:rPr>
          <w:rFonts w:ascii="Times New Roman" w:hAnsi="Times New Roman" w:cs="Times New Roman"/>
          <w:color w:val="FF0000"/>
          <w:sz w:val="20"/>
        </w:rPr>
        <w:t>‘</w:t>
      </w:r>
      <w:r w:rsidR="00D8004C" w:rsidRPr="00D8004C">
        <w:rPr>
          <w:rFonts w:ascii="Times New Roman" w:hAnsi="Times New Roman" w:cs="Times New Roman"/>
          <w:color w:val="FF0000"/>
          <w:sz w:val="20"/>
        </w:rPr>
        <w:t>E-value &lt; 1e-5, identity &gt; 50%</w:t>
      </w:r>
      <w:r w:rsidR="002723BE">
        <w:rPr>
          <w:rFonts w:ascii="Times New Roman" w:hAnsi="Times New Roman" w:cs="Times New Roman"/>
          <w:color w:val="FF0000"/>
          <w:sz w:val="20"/>
        </w:rPr>
        <w:t xml:space="preserve">’ </w:t>
      </w:r>
      <w:r w:rsidR="00D8004C">
        <w:rPr>
          <w:rFonts w:ascii="Times New Roman" w:hAnsi="Times New Roman" w:cs="Times New Roman"/>
          <w:color w:val="FF0000"/>
          <w:sz w:val="20"/>
        </w:rPr>
        <w:t xml:space="preserve">to </w:t>
      </w:r>
      <w:r w:rsidR="00D8004C" w:rsidRPr="00D8004C">
        <w:rPr>
          <w:rFonts w:ascii="Times New Roman" w:hAnsi="Times New Roman" w:cs="Times New Roman"/>
          <w:color w:val="FF0000"/>
          <w:sz w:val="20"/>
        </w:rPr>
        <w:t xml:space="preserve">identify </w:t>
      </w:r>
      <w:r w:rsidR="00D8004C">
        <w:rPr>
          <w:rFonts w:ascii="Times New Roman" w:hAnsi="Times New Roman" w:cs="Times New Roman"/>
          <w:color w:val="FF0000"/>
          <w:sz w:val="20"/>
        </w:rPr>
        <w:t xml:space="preserve">23 </w:t>
      </w:r>
      <w:r w:rsidR="00D8004C" w:rsidRPr="00D8004C">
        <w:rPr>
          <w:rFonts w:ascii="Times New Roman" w:hAnsi="Times New Roman" w:cs="Times New Roman"/>
          <w:color w:val="FF0000"/>
          <w:sz w:val="20"/>
        </w:rPr>
        <w:t>candidates</w:t>
      </w:r>
      <w:r w:rsidR="00D8004C">
        <w:rPr>
          <w:rFonts w:ascii="Times New Roman" w:hAnsi="Times New Roman" w:cs="Times New Roman"/>
          <w:color w:val="FF0000"/>
          <w:sz w:val="20"/>
        </w:rPr>
        <w:t>. Furthermore, t</w:t>
      </w:r>
      <w:r w:rsidR="00D8004C" w:rsidRPr="00D8004C">
        <w:rPr>
          <w:rFonts w:ascii="Times New Roman" w:hAnsi="Times New Roman" w:cs="Times New Roman"/>
          <w:color w:val="FF0000"/>
          <w:sz w:val="20"/>
        </w:rPr>
        <w:t>o confirm the accuracy of the identif</w:t>
      </w:r>
      <w:r w:rsidR="00D8004C">
        <w:rPr>
          <w:rFonts w:ascii="Times New Roman" w:hAnsi="Times New Roman" w:cs="Times New Roman"/>
          <w:color w:val="FF0000"/>
          <w:sz w:val="20"/>
        </w:rPr>
        <w:t>ied</w:t>
      </w:r>
      <w:r w:rsidR="00D8004C" w:rsidRPr="00D8004C">
        <w:rPr>
          <w:rFonts w:ascii="Times New Roman" w:hAnsi="Times New Roman" w:cs="Times New Roman"/>
          <w:color w:val="FF0000"/>
          <w:sz w:val="20"/>
        </w:rPr>
        <w:t xml:space="preserve"> results</w:t>
      </w:r>
      <w:r w:rsidR="00D8004C">
        <w:rPr>
          <w:rFonts w:ascii="Times New Roman" w:hAnsi="Times New Roman" w:cs="Times New Roman"/>
          <w:color w:val="FF0000"/>
          <w:sz w:val="20"/>
        </w:rPr>
        <w:t xml:space="preserve">, </w:t>
      </w:r>
      <w:r w:rsidR="00D8004C" w:rsidRPr="00D8004C">
        <w:rPr>
          <w:rFonts w:ascii="Times New Roman" w:hAnsi="Times New Roman" w:cs="Times New Roman"/>
          <w:color w:val="FF0000"/>
          <w:sz w:val="20"/>
        </w:rPr>
        <w:t>the target protein domain was detected by SMART and CDD</w:t>
      </w:r>
      <w:r w:rsidR="00D8004C">
        <w:rPr>
          <w:rFonts w:ascii="Times New Roman" w:hAnsi="Times New Roman" w:cs="Times New Roman"/>
          <w:color w:val="FF0000"/>
          <w:sz w:val="20"/>
        </w:rPr>
        <w:t xml:space="preserve">, </w:t>
      </w:r>
      <w:r w:rsidR="00D8004C" w:rsidRPr="00D8004C">
        <w:rPr>
          <w:rFonts w:ascii="Times New Roman" w:hAnsi="Times New Roman" w:cs="Times New Roman"/>
          <w:color w:val="FF0000"/>
          <w:sz w:val="20"/>
        </w:rPr>
        <w:t xml:space="preserve">While </w:t>
      </w:r>
      <w:r w:rsidR="00D8004C" w:rsidRPr="00D8004C">
        <w:rPr>
          <w:rFonts w:ascii="Times New Roman" w:hAnsi="Times New Roman" w:cs="Times New Roman"/>
          <w:i/>
          <w:color w:val="FF0000"/>
          <w:sz w:val="20"/>
        </w:rPr>
        <w:t>Pg001623.1</w:t>
      </w:r>
      <w:r w:rsidR="00D8004C" w:rsidRPr="00D8004C">
        <w:rPr>
          <w:rFonts w:ascii="Times New Roman" w:hAnsi="Times New Roman" w:cs="Times New Roman"/>
          <w:color w:val="FF0000"/>
          <w:sz w:val="20"/>
        </w:rPr>
        <w:t xml:space="preserve">, </w:t>
      </w:r>
      <w:r w:rsidR="00D8004C" w:rsidRPr="00D8004C">
        <w:rPr>
          <w:rFonts w:ascii="Times New Roman" w:hAnsi="Times New Roman" w:cs="Times New Roman"/>
          <w:i/>
          <w:color w:val="FF0000"/>
          <w:sz w:val="20"/>
        </w:rPr>
        <w:t>Pg009439.1</w:t>
      </w:r>
      <w:r w:rsidR="00D8004C" w:rsidRPr="00D8004C">
        <w:rPr>
          <w:rFonts w:ascii="Times New Roman" w:hAnsi="Times New Roman" w:cs="Times New Roman"/>
          <w:color w:val="FF0000"/>
          <w:sz w:val="20"/>
        </w:rPr>
        <w:t xml:space="preserve">, </w:t>
      </w:r>
      <w:r w:rsidR="00D8004C" w:rsidRPr="00D8004C">
        <w:rPr>
          <w:rFonts w:ascii="Times New Roman" w:hAnsi="Times New Roman" w:cs="Times New Roman"/>
          <w:i/>
          <w:color w:val="FF0000"/>
          <w:sz w:val="20"/>
        </w:rPr>
        <w:t>Pg011532.1</w:t>
      </w:r>
      <w:r w:rsidR="00D8004C" w:rsidRPr="00D8004C">
        <w:rPr>
          <w:rFonts w:ascii="Times New Roman" w:hAnsi="Times New Roman" w:cs="Times New Roman"/>
          <w:color w:val="FF0000"/>
          <w:sz w:val="20"/>
        </w:rPr>
        <w:t xml:space="preserve">, </w:t>
      </w:r>
      <w:r w:rsidR="00D8004C" w:rsidRPr="00D8004C">
        <w:rPr>
          <w:rFonts w:ascii="Times New Roman" w:hAnsi="Times New Roman" w:cs="Times New Roman"/>
          <w:i/>
          <w:color w:val="FF0000"/>
          <w:sz w:val="20"/>
        </w:rPr>
        <w:t>Pg017964.1</w:t>
      </w:r>
      <w:r w:rsidR="00D8004C" w:rsidRPr="00D8004C">
        <w:rPr>
          <w:rFonts w:ascii="Times New Roman" w:hAnsi="Times New Roman" w:cs="Times New Roman"/>
          <w:color w:val="FF0000"/>
          <w:sz w:val="20"/>
        </w:rPr>
        <w:t xml:space="preserve">, </w:t>
      </w:r>
      <w:r w:rsidR="00D8004C" w:rsidRPr="00D8004C">
        <w:rPr>
          <w:rFonts w:ascii="Times New Roman" w:hAnsi="Times New Roman" w:cs="Times New Roman"/>
          <w:i/>
          <w:color w:val="FF0000"/>
          <w:sz w:val="20"/>
        </w:rPr>
        <w:t>Pg017965.1</w:t>
      </w:r>
      <w:r w:rsidR="00D8004C" w:rsidRPr="00D8004C">
        <w:rPr>
          <w:rFonts w:ascii="Times New Roman" w:hAnsi="Times New Roman" w:cs="Times New Roman"/>
          <w:color w:val="FF0000"/>
          <w:sz w:val="20"/>
        </w:rPr>
        <w:t xml:space="preserve">, </w:t>
      </w:r>
      <w:r w:rsidR="00D8004C" w:rsidRPr="00D8004C">
        <w:rPr>
          <w:rFonts w:ascii="Times New Roman" w:hAnsi="Times New Roman" w:cs="Times New Roman"/>
          <w:i/>
          <w:color w:val="FF0000"/>
          <w:sz w:val="20"/>
        </w:rPr>
        <w:t>Pg022249.1</w:t>
      </w:r>
      <w:r w:rsidR="00D8004C" w:rsidRPr="00D8004C">
        <w:rPr>
          <w:rFonts w:ascii="Times New Roman" w:hAnsi="Times New Roman" w:cs="Times New Roman"/>
          <w:color w:val="FF0000"/>
          <w:sz w:val="20"/>
        </w:rPr>
        <w:t xml:space="preserve"> and </w:t>
      </w:r>
      <w:r w:rsidR="00D8004C" w:rsidRPr="00D8004C">
        <w:rPr>
          <w:rFonts w:ascii="Times New Roman" w:hAnsi="Times New Roman" w:cs="Times New Roman"/>
          <w:i/>
          <w:color w:val="FF0000"/>
          <w:sz w:val="20"/>
        </w:rPr>
        <w:t>Pg027515.1</w:t>
      </w:r>
      <w:r w:rsidR="00D8004C" w:rsidRPr="00D8004C">
        <w:rPr>
          <w:rFonts w:ascii="Times New Roman" w:hAnsi="Times New Roman" w:cs="Times New Roman"/>
          <w:color w:val="FF0000"/>
          <w:sz w:val="20"/>
        </w:rPr>
        <w:t xml:space="preserve"> were removed because they did not contain TALE conserved domain</w:t>
      </w:r>
      <w:r w:rsidR="00D8004C">
        <w:rPr>
          <w:rFonts w:ascii="Times New Roman" w:hAnsi="Times New Roman" w:cs="Times New Roman"/>
          <w:color w:val="FF0000"/>
          <w:sz w:val="20"/>
        </w:rPr>
        <w:t xml:space="preserve"> (not i</w:t>
      </w:r>
      <w:r w:rsidR="00D8004C" w:rsidRPr="00D8004C">
        <w:rPr>
          <w:rFonts w:ascii="Times New Roman" w:hAnsi="Times New Roman" w:cs="Times New Roman"/>
          <w:color w:val="FF0000"/>
          <w:sz w:val="20"/>
        </w:rPr>
        <w:t xml:space="preserve">ncomplete </w:t>
      </w:r>
      <w:r w:rsidR="00D8004C">
        <w:rPr>
          <w:rFonts w:ascii="Times New Roman" w:hAnsi="Times New Roman" w:cs="Times New Roman"/>
          <w:color w:val="FF0000"/>
          <w:sz w:val="20"/>
        </w:rPr>
        <w:t>domain)</w:t>
      </w:r>
      <w:r w:rsidR="00D8004C" w:rsidRPr="00D8004C">
        <w:rPr>
          <w:rFonts w:ascii="Times New Roman" w:hAnsi="Times New Roman" w:cs="Times New Roman"/>
          <w:color w:val="FF0000"/>
          <w:sz w:val="20"/>
        </w:rPr>
        <w:t>.</w:t>
      </w:r>
      <w:r w:rsidR="001711FE" w:rsidRPr="001711FE">
        <w:rPr>
          <w:rFonts w:ascii="Times New Roman" w:hAnsi="Times New Roman" w:cs="Times New Roman"/>
          <w:color w:val="FF0000"/>
          <w:sz w:val="20"/>
        </w:rPr>
        <w:t xml:space="preserve"> </w:t>
      </w:r>
      <w:r w:rsidR="001711FE" w:rsidRPr="00D8004C">
        <w:rPr>
          <w:rFonts w:ascii="Times New Roman" w:hAnsi="Times New Roman" w:cs="Times New Roman"/>
          <w:color w:val="FF0000"/>
          <w:sz w:val="20"/>
        </w:rPr>
        <w:t xml:space="preserve">I'm sorry that there are some </w:t>
      </w:r>
      <w:r w:rsidR="001711FE">
        <w:rPr>
          <w:rFonts w:ascii="Times New Roman" w:hAnsi="Times New Roman" w:cs="Times New Roman"/>
          <w:color w:val="FF0000"/>
          <w:sz w:val="20"/>
        </w:rPr>
        <w:t xml:space="preserve">unclear </w:t>
      </w:r>
      <w:r w:rsidR="001711FE" w:rsidRPr="00D8004C">
        <w:rPr>
          <w:rFonts w:ascii="Times New Roman" w:hAnsi="Times New Roman" w:cs="Times New Roman"/>
          <w:color w:val="FF0000"/>
          <w:sz w:val="20"/>
        </w:rPr>
        <w:t>presentation</w:t>
      </w:r>
      <w:r w:rsidR="001711FE">
        <w:rPr>
          <w:rFonts w:ascii="Times New Roman" w:hAnsi="Times New Roman" w:cs="Times New Roman"/>
          <w:color w:val="FF0000"/>
          <w:sz w:val="20"/>
        </w:rPr>
        <w:t>s</w:t>
      </w:r>
      <w:r w:rsidR="001711FE" w:rsidRPr="00D8004C">
        <w:rPr>
          <w:rFonts w:ascii="Times New Roman" w:hAnsi="Times New Roman" w:cs="Times New Roman"/>
          <w:color w:val="FF0000"/>
          <w:sz w:val="20"/>
        </w:rPr>
        <w:t xml:space="preserve">, so </w:t>
      </w:r>
      <w:r w:rsidR="001711FE">
        <w:rPr>
          <w:rFonts w:ascii="Times New Roman" w:hAnsi="Times New Roman" w:cs="Times New Roman"/>
          <w:color w:val="FF0000"/>
          <w:sz w:val="20"/>
        </w:rPr>
        <w:t>we</w:t>
      </w:r>
      <w:r w:rsidR="001711FE" w:rsidRPr="00D8004C">
        <w:rPr>
          <w:rFonts w:ascii="Times New Roman" w:hAnsi="Times New Roman" w:cs="Times New Roman"/>
          <w:color w:val="FF0000"/>
          <w:sz w:val="20"/>
        </w:rPr>
        <w:t xml:space="preserve"> have revised the </w:t>
      </w:r>
      <w:r w:rsidR="001711FE">
        <w:rPr>
          <w:rFonts w:ascii="Times New Roman" w:hAnsi="Times New Roman" w:cs="Times New Roman"/>
          <w:color w:val="FF0000"/>
          <w:sz w:val="20"/>
        </w:rPr>
        <w:t>manuscript</w:t>
      </w:r>
      <w:r w:rsidR="001711FE" w:rsidRPr="00D8004C">
        <w:rPr>
          <w:rFonts w:ascii="Times New Roman" w:hAnsi="Times New Roman" w:cs="Times New Roman"/>
          <w:color w:val="FF0000"/>
          <w:sz w:val="20"/>
        </w:rPr>
        <w:t>.</w:t>
      </w:r>
      <w:r w:rsidR="001711FE">
        <w:rPr>
          <w:rFonts w:ascii="Times New Roman" w:hAnsi="Times New Roman" w:cs="Times New Roman"/>
          <w:color w:val="FF0000"/>
          <w:sz w:val="20"/>
        </w:rPr>
        <w:t xml:space="preserve"> </w:t>
      </w:r>
      <w:r w:rsidR="00836C34" w:rsidRPr="00836C34">
        <w:rPr>
          <w:rFonts w:ascii="Times New Roman" w:hAnsi="Times New Roman" w:cs="Times New Roman"/>
          <w:color w:val="FF0000"/>
          <w:sz w:val="20"/>
        </w:rPr>
        <w:t xml:space="preserve">In addition, </w:t>
      </w:r>
      <w:r w:rsidR="00836C34" w:rsidRPr="00836C34">
        <w:rPr>
          <w:rFonts w:ascii="Times New Roman" w:hAnsi="Times New Roman" w:cs="Times New Roman"/>
          <w:i/>
          <w:color w:val="FF0000"/>
          <w:sz w:val="20"/>
        </w:rPr>
        <w:t>A. thaliana</w:t>
      </w:r>
      <w:r w:rsidR="00836C34" w:rsidRPr="00836C34">
        <w:rPr>
          <w:rFonts w:ascii="Times New Roman" w:hAnsi="Times New Roman" w:cs="Times New Roman"/>
          <w:color w:val="FF0000"/>
          <w:sz w:val="20"/>
        </w:rPr>
        <w:t xml:space="preserve"> contains a member of the TALE gene family KNATM without homeodomain, we added a pomegranate gene homologous to </w:t>
      </w:r>
      <w:r w:rsidR="00836C34" w:rsidRPr="00836C34">
        <w:rPr>
          <w:rFonts w:ascii="Times New Roman" w:hAnsi="Times New Roman" w:cs="Times New Roman"/>
          <w:i/>
          <w:color w:val="FF0000"/>
          <w:sz w:val="20"/>
        </w:rPr>
        <w:t>KNATM</w:t>
      </w:r>
      <w:r w:rsidR="00836C34" w:rsidRPr="00836C34">
        <w:rPr>
          <w:rFonts w:ascii="Times New Roman" w:hAnsi="Times New Roman" w:cs="Times New Roman"/>
          <w:color w:val="FF0000"/>
          <w:sz w:val="20"/>
        </w:rPr>
        <w:t xml:space="preserve"> [32,33]. Therefore, a total of 17 genes</w:t>
      </w:r>
      <w:r w:rsidR="00CA5FC7">
        <w:rPr>
          <w:rFonts w:ascii="Times New Roman" w:hAnsi="Times New Roman" w:cs="Times New Roman"/>
          <w:color w:val="FF0000"/>
          <w:sz w:val="20"/>
        </w:rPr>
        <w:t xml:space="preserve"> (not 16)</w:t>
      </w:r>
      <w:r w:rsidR="00836C34" w:rsidRPr="00836C34">
        <w:rPr>
          <w:rFonts w:ascii="Times New Roman" w:hAnsi="Times New Roman" w:cs="Times New Roman"/>
          <w:color w:val="FF0000"/>
          <w:sz w:val="20"/>
        </w:rPr>
        <w:t xml:space="preserve"> of pomegranate TALE family were identified and analyzed in pomegranate, we have revised our manuscript, including contents and figures.</w:t>
      </w:r>
    </w:p>
    <w:p w14:paraId="697F3F74" w14:textId="5425DB35" w:rsidR="00B05F7F" w:rsidRDefault="00D8004C" w:rsidP="00CC4FDD">
      <w:pPr>
        <w:widowControl/>
        <w:rPr>
          <w:rFonts w:ascii="Times New Roman" w:hAnsi="Times New Roman" w:cs="Times New Roman"/>
          <w:color w:val="FF0000"/>
          <w:sz w:val="20"/>
          <w:szCs w:val="20"/>
        </w:rPr>
      </w:pPr>
      <w:r>
        <w:rPr>
          <w:rFonts w:ascii="Times New Roman" w:hAnsi="Times New Roman" w:cs="Times New Roman"/>
          <w:color w:val="FF0000"/>
          <w:sz w:val="20"/>
        </w:rPr>
        <w:tab/>
        <w:t>B</w:t>
      </w:r>
      <w:r w:rsidRPr="00D8004C">
        <w:rPr>
          <w:rFonts w:ascii="Times New Roman" w:hAnsi="Times New Roman" w:cs="Times New Roman"/>
          <w:color w:val="FF0000"/>
          <w:sz w:val="20"/>
        </w:rPr>
        <w:t>ased o</w:t>
      </w:r>
      <w:r>
        <w:rPr>
          <w:rFonts w:ascii="Times New Roman" w:hAnsi="Times New Roman" w:cs="Times New Roman"/>
          <w:color w:val="FF0000"/>
          <w:sz w:val="20"/>
        </w:rPr>
        <w:t xml:space="preserve">n your suggestion, we </w:t>
      </w:r>
      <w:r w:rsidRPr="00D8004C">
        <w:rPr>
          <w:rFonts w:ascii="Times New Roman" w:hAnsi="Times New Roman" w:cs="Times New Roman"/>
          <w:color w:val="FF0000"/>
          <w:sz w:val="20"/>
        </w:rPr>
        <w:t>buil</w:t>
      </w:r>
      <w:r>
        <w:rPr>
          <w:rFonts w:ascii="Times New Roman" w:hAnsi="Times New Roman" w:cs="Times New Roman"/>
          <w:color w:val="FF0000"/>
          <w:sz w:val="20"/>
        </w:rPr>
        <w:t>t</w:t>
      </w:r>
      <w:r w:rsidRPr="00D8004C">
        <w:rPr>
          <w:rFonts w:ascii="Times New Roman" w:hAnsi="Times New Roman" w:cs="Times New Roman"/>
          <w:color w:val="FF0000"/>
          <w:sz w:val="20"/>
        </w:rPr>
        <w:t xml:space="preserve"> a phylogenetic tree</w:t>
      </w:r>
      <w:r w:rsidR="0022584D">
        <w:rPr>
          <w:rFonts w:ascii="Times New Roman" w:hAnsi="Times New Roman" w:cs="Times New Roman"/>
          <w:color w:val="FF0000"/>
          <w:sz w:val="20"/>
        </w:rPr>
        <w:t xml:space="preserve"> (</w:t>
      </w:r>
      <w:r w:rsidR="0022584D" w:rsidRPr="0022584D">
        <w:rPr>
          <w:rFonts w:ascii="Times New Roman" w:hAnsi="Times New Roman" w:cs="Times New Roman"/>
          <w:color w:val="FF0000"/>
          <w:sz w:val="20"/>
        </w:rPr>
        <w:t>MAFFT for the alignment and RAxML</w:t>
      </w:r>
      <w:r w:rsidR="00C62EF3">
        <w:rPr>
          <w:rFonts w:ascii="Times New Roman" w:hAnsi="Times New Roman" w:cs="Times New Roman"/>
          <w:color w:val="FF0000"/>
          <w:sz w:val="20"/>
        </w:rPr>
        <w:t xml:space="preserve"> -NG</w:t>
      </w:r>
      <w:r w:rsidR="0022584D" w:rsidRPr="0022584D">
        <w:rPr>
          <w:rFonts w:ascii="Times New Roman" w:hAnsi="Times New Roman" w:cs="Times New Roman"/>
          <w:color w:val="FF0000"/>
          <w:sz w:val="20"/>
        </w:rPr>
        <w:t xml:space="preserve"> for the construction of a phylogenetic tree</w:t>
      </w:r>
      <w:r w:rsidR="0022584D">
        <w:rPr>
          <w:rFonts w:ascii="Times New Roman" w:hAnsi="Times New Roman" w:cs="Times New Roman"/>
          <w:color w:val="FF0000"/>
          <w:sz w:val="20"/>
        </w:rPr>
        <w:t>)</w:t>
      </w:r>
      <w:r w:rsidRPr="00D8004C">
        <w:rPr>
          <w:rFonts w:ascii="Times New Roman" w:hAnsi="Times New Roman" w:cs="Times New Roman"/>
          <w:color w:val="FF0000"/>
          <w:sz w:val="20"/>
        </w:rPr>
        <w:t xml:space="preserve"> with all possible candidates</w:t>
      </w:r>
      <w:r>
        <w:rPr>
          <w:rFonts w:ascii="Times New Roman" w:hAnsi="Times New Roman" w:cs="Times New Roman"/>
          <w:color w:val="FF0000"/>
          <w:sz w:val="20"/>
        </w:rPr>
        <w:t>.</w:t>
      </w:r>
      <w:r w:rsidRPr="00D8004C">
        <w:t xml:space="preserve"> </w:t>
      </w:r>
      <w:r w:rsidRPr="00D8004C">
        <w:rPr>
          <w:rFonts w:ascii="Times New Roman" w:hAnsi="Times New Roman" w:cs="Times New Roman"/>
          <w:color w:val="FF0000"/>
          <w:sz w:val="20"/>
        </w:rPr>
        <w:t>The phylogenetic t</w:t>
      </w:r>
      <w:r>
        <w:rPr>
          <w:rFonts w:ascii="Times New Roman" w:hAnsi="Times New Roman" w:cs="Times New Roman"/>
          <w:color w:val="FF0000"/>
          <w:sz w:val="20"/>
        </w:rPr>
        <w:t xml:space="preserve">ree showed that the </w:t>
      </w:r>
      <w:r w:rsidRPr="00D8004C">
        <w:rPr>
          <w:rFonts w:ascii="Times New Roman" w:hAnsi="Times New Roman" w:cs="Times New Roman"/>
          <w:color w:val="FF0000"/>
          <w:sz w:val="20"/>
        </w:rPr>
        <w:t>TALE superfamily genes were clustered into two families (BEL</w:t>
      </w:r>
      <w:r>
        <w:rPr>
          <w:rFonts w:ascii="Times New Roman" w:hAnsi="Times New Roman" w:cs="Times New Roman"/>
          <w:color w:val="FF0000"/>
          <w:sz w:val="20"/>
        </w:rPr>
        <w:t xml:space="preserve">L </w:t>
      </w:r>
      <w:r w:rsidRPr="00D8004C">
        <w:rPr>
          <w:rFonts w:ascii="Times New Roman" w:hAnsi="Times New Roman" w:cs="Times New Roman"/>
          <w:color w:val="FF0000"/>
          <w:sz w:val="20"/>
        </w:rPr>
        <w:t>and KNOX family),</w:t>
      </w:r>
      <w:r w:rsidRPr="00D8004C">
        <w:t xml:space="preserve"> </w:t>
      </w:r>
      <w:r w:rsidRPr="00D8004C">
        <w:rPr>
          <w:rFonts w:ascii="Times New Roman" w:hAnsi="Times New Roman" w:cs="Times New Roman"/>
          <w:color w:val="FF0000"/>
          <w:sz w:val="20"/>
        </w:rPr>
        <w:t>all genes are included in the annotation</w:t>
      </w:r>
      <w:r>
        <w:rPr>
          <w:rFonts w:ascii="Times New Roman" w:hAnsi="Times New Roman" w:cs="Times New Roman"/>
          <w:color w:val="FF0000"/>
          <w:sz w:val="20"/>
        </w:rPr>
        <w:t>.</w:t>
      </w:r>
      <w:r w:rsidR="00CC4FDD" w:rsidRPr="006F19C0">
        <w:rPr>
          <w:rFonts w:ascii="Times New Roman" w:hAnsi="Times New Roman" w:cs="Times New Roman"/>
          <w:color w:val="FF0000"/>
          <w:sz w:val="20"/>
          <w:szCs w:val="20"/>
        </w:rPr>
        <w:t xml:space="preserve"> </w:t>
      </w:r>
    </w:p>
    <w:p w14:paraId="0CEEDDB1" w14:textId="77777777" w:rsidR="00836C34" w:rsidRDefault="00836C34" w:rsidP="00CC4FDD">
      <w:pPr>
        <w:widowControl/>
        <w:rPr>
          <w:rFonts w:ascii="Times New Roman" w:hAnsi="Times New Roman" w:cs="Times New Roman"/>
          <w:color w:val="FF0000"/>
          <w:sz w:val="20"/>
          <w:szCs w:val="20"/>
        </w:rPr>
      </w:pPr>
    </w:p>
    <w:p w14:paraId="7F159AD1" w14:textId="0FC51093" w:rsidR="00836C34" w:rsidRPr="00836C34" w:rsidRDefault="00836C34" w:rsidP="00836C34">
      <w:pPr>
        <w:widowControl/>
        <w:ind w:left="400" w:hangingChars="200" w:hanging="400"/>
        <w:rPr>
          <w:rFonts w:ascii="Times New Roman" w:hAnsi="Times New Roman" w:cs="Times New Roman"/>
          <w:color w:val="FF0000"/>
          <w:sz w:val="20"/>
          <w:szCs w:val="20"/>
        </w:rPr>
      </w:pPr>
      <w:r w:rsidRPr="00836C34">
        <w:rPr>
          <w:rFonts w:ascii="Times New Roman" w:hAnsi="Times New Roman" w:cs="Times New Roman"/>
          <w:color w:val="FF0000"/>
          <w:sz w:val="20"/>
          <w:szCs w:val="20"/>
        </w:rPr>
        <w:t>32.</w:t>
      </w:r>
      <w:r w:rsidRPr="00836C34">
        <w:rPr>
          <w:rFonts w:ascii="Times New Roman" w:hAnsi="Times New Roman" w:cs="Times New Roman"/>
          <w:color w:val="FF0000"/>
          <w:sz w:val="20"/>
          <w:szCs w:val="20"/>
        </w:rPr>
        <w:tab/>
        <w:t xml:space="preserve">Magnani, E., Hake, S. </w:t>
      </w:r>
      <w:r w:rsidRPr="00CA5FC7">
        <w:rPr>
          <w:rFonts w:ascii="Times New Roman" w:hAnsi="Times New Roman" w:cs="Times New Roman"/>
          <w:i/>
          <w:color w:val="FF0000"/>
          <w:sz w:val="20"/>
          <w:szCs w:val="20"/>
        </w:rPr>
        <w:t>KNOX</w:t>
      </w:r>
      <w:r w:rsidRPr="00836C34">
        <w:rPr>
          <w:rFonts w:ascii="Times New Roman" w:hAnsi="Times New Roman" w:cs="Times New Roman"/>
          <w:color w:val="FF0000"/>
          <w:sz w:val="20"/>
          <w:szCs w:val="20"/>
        </w:rPr>
        <w:t xml:space="preserve"> lost the OX: the </w:t>
      </w:r>
      <w:r w:rsidRPr="00836C34">
        <w:rPr>
          <w:rFonts w:ascii="Times New Roman" w:hAnsi="Times New Roman" w:cs="Times New Roman"/>
          <w:i/>
          <w:color w:val="FF0000"/>
          <w:sz w:val="20"/>
          <w:szCs w:val="20"/>
        </w:rPr>
        <w:t>Arabidopsis</w:t>
      </w:r>
      <w:r w:rsidRPr="00836C34">
        <w:rPr>
          <w:rFonts w:ascii="Times New Roman" w:hAnsi="Times New Roman" w:cs="Times New Roman"/>
          <w:color w:val="FF0000"/>
          <w:sz w:val="20"/>
          <w:szCs w:val="20"/>
        </w:rPr>
        <w:t xml:space="preserve"> </w:t>
      </w:r>
      <w:r w:rsidRPr="00CA5FC7">
        <w:rPr>
          <w:rFonts w:ascii="Times New Roman" w:hAnsi="Times New Roman" w:cs="Times New Roman"/>
          <w:i/>
          <w:color w:val="FF0000"/>
          <w:sz w:val="20"/>
          <w:szCs w:val="20"/>
        </w:rPr>
        <w:t>KNATM</w:t>
      </w:r>
      <w:r w:rsidRPr="00836C34">
        <w:rPr>
          <w:rFonts w:ascii="Times New Roman" w:hAnsi="Times New Roman" w:cs="Times New Roman"/>
          <w:color w:val="FF0000"/>
          <w:sz w:val="20"/>
          <w:szCs w:val="20"/>
        </w:rPr>
        <w:t xml:space="preserve"> gene defines a novel class of KNOX transcriptional regulators missing the homeodomain.</w:t>
      </w:r>
      <w:r w:rsidRPr="00836C34">
        <w:rPr>
          <w:rFonts w:ascii="Times New Roman" w:hAnsi="Times New Roman" w:cs="Times New Roman"/>
          <w:i/>
          <w:color w:val="FF0000"/>
          <w:sz w:val="20"/>
          <w:szCs w:val="20"/>
        </w:rPr>
        <w:t xml:space="preserve"> Plant Cell</w:t>
      </w:r>
      <w:r w:rsidRPr="00836C34">
        <w:rPr>
          <w:rFonts w:ascii="Times New Roman" w:hAnsi="Times New Roman" w:cs="Times New Roman"/>
          <w:color w:val="FF0000"/>
          <w:sz w:val="20"/>
          <w:szCs w:val="20"/>
        </w:rPr>
        <w:t xml:space="preserve"> </w:t>
      </w:r>
      <w:r w:rsidRPr="00836C34">
        <w:rPr>
          <w:rFonts w:ascii="Times New Roman" w:hAnsi="Times New Roman" w:cs="Times New Roman"/>
          <w:b/>
          <w:color w:val="FF0000"/>
          <w:sz w:val="20"/>
          <w:szCs w:val="20"/>
        </w:rPr>
        <w:t>2008</w:t>
      </w:r>
      <w:r w:rsidRPr="00836C34">
        <w:rPr>
          <w:rFonts w:ascii="Times New Roman" w:hAnsi="Times New Roman" w:cs="Times New Roman"/>
          <w:color w:val="FF0000"/>
          <w:sz w:val="20"/>
          <w:szCs w:val="20"/>
        </w:rPr>
        <w:t>, 20, 875-887, doi: 10.1105/tpc.108.058495.</w:t>
      </w:r>
    </w:p>
    <w:p w14:paraId="7AE13823" w14:textId="77777777" w:rsidR="00836C34" w:rsidRPr="00836C34" w:rsidRDefault="00836C34" w:rsidP="00836C34">
      <w:pPr>
        <w:widowControl/>
        <w:ind w:left="400" w:hangingChars="200" w:hanging="400"/>
        <w:rPr>
          <w:rFonts w:ascii="Times New Roman" w:hAnsi="Times New Roman" w:cs="Times New Roman"/>
          <w:color w:val="FF0000"/>
          <w:sz w:val="20"/>
          <w:szCs w:val="20"/>
        </w:rPr>
      </w:pPr>
      <w:r w:rsidRPr="00836C34">
        <w:rPr>
          <w:rFonts w:ascii="Times New Roman" w:hAnsi="Times New Roman" w:cs="Times New Roman"/>
          <w:color w:val="FF0000"/>
          <w:sz w:val="20"/>
          <w:szCs w:val="20"/>
        </w:rPr>
        <w:t>33.</w:t>
      </w:r>
      <w:r w:rsidRPr="00836C34">
        <w:rPr>
          <w:rFonts w:ascii="Times New Roman" w:hAnsi="Times New Roman" w:cs="Times New Roman"/>
          <w:color w:val="FF0000"/>
          <w:sz w:val="20"/>
          <w:szCs w:val="20"/>
        </w:rPr>
        <w:tab/>
        <w:t xml:space="preserve">Hamant, O., Pautot V. Plant development: A TALE story. </w:t>
      </w:r>
      <w:r w:rsidRPr="00836C34">
        <w:rPr>
          <w:rFonts w:ascii="Times New Roman" w:hAnsi="Times New Roman" w:cs="Times New Roman"/>
          <w:i/>
          <w:color w:val="FF0000"/>
          <w:sz w:val="20"/>
          <w:szCs w:val="20"/>
        </w:rPr>
        <w:t>C. R. Biologies</w:t>
      </w:r>
      <w:r w:rsidRPr="00836C34">
        <w:rPr>
          <w:rFonts w:ascii="Times New Roman" w:hAnsi="Times New Roman" w:cs="Times New Roman"/>
          <w:color w:val="FF0000"/>
          <w:sz w:val="20"/>
          <w:szCs w:val="20"/>
        </w:rPr>
        <w:t xml:space="preserve"> </w:t>
      </w:r>
      <w:r w:rsidRPr="00836C34">
        <w:rPr>
          <w:rFonts w:ascii="Times New Roman" w:hAnsi="Times New Roman" w:cs="Times New Roman"/>
          <w:b/>
          <w:color w:val="FF0000"/>
          <w:sz w:val="20"/>
          <w:szCs w:val="20"/>
        </w:rPr>
        <w:t>2010</w:t>
      </w:r>
      <w:r w:rsidRPr="00836C34">
        <w:rPr>
          <w:rFonts w:ascii="Times New Roman" w:hAnsi="Times New Roman" w:cs="Times New Roman"/>
          <w:color w:val="FF0000"/>
          <w:sz w:val="20"/>
          <w:szCs w:val="20"/>
        </w:rPr>
        <w:t>, 333, 371-381, doi: doi.org/10.1016/j.crvi.2010.01.015.</w:t>
      </w:r>
    </w:p>
    <w:p w14:paraId="168D7221" w14:textId="734421E7" w:rsidR="00836C34" w:rsidRPr="00836C34" w:rsidRDefault="00836C34" w:rsidP="00CC4FDD">
      <w:pPr>
        <w:widowControl/>
        <w:rPr>
          <w:rFonts w:ascii="Times New Roman" w:hAnsi="Times New Roman" w:cs="Times New Roman"/>
          <w:color w:val="FF0000"/>
          <w:sz w:val="20"/>
        </w:rPr>
      </w:pPr>
    </w:p>
    <w:p w14:paraId="5B71118D" w14:textId="54A82B09" w:rsidR="00B05F7F" w:rsidRDefault="00836C34" w:rsidP="00B05F7F">
      <w:pPr>
        <w:widowControl/>
        <w:jc w:val="center"/>
        <w:rPr>
          <w:rFonts w:ascii="Times New Roman" w:hAnsi="Times New Roman" w:cs="Times New Roman"/>
          <w:color w:val="FF0000"/>
          <w:sz w:val="20"/>
          <w:szCs w:val="20"/>
        </w:rPr>
      </w:pPr>
      <w:r w:rsidRPr="00836C34">
        <w:rPr>
          <w:rFonts w:ascii="Times New Roman" w:hAnsi="Times New Roman" w:cs="Times New Roman"/>
          <w:noProof/>
          <w:color w:val="FF0000"/>
          <w:sz w:val="20"/>
          <w:szCs w:val="20"/>
        </w:rPr>
        <w:drawing>
          <wp:inline distT="0" distB="0" distL="0" distR="0" wp14:anchorId="358F4680" wp14:editId="62AFFABC">
            <wp:extent cx="3701778" cy="3139698"/>
            <wp:effectExtent l="0" t="0" r="0" b="3810"/>
            <wp:docPr id="3" name="图片 3" descr="C:\Users\WYY\Desktop\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YY\Desktop\21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8760" cy="3154101"/>
                    </a:xfrm>
                    <a:prstGeom prst="rect">
                      <a:avLst/>
                    </a:prstGeom>
                    <a:noFill/>
                    <a:ln>
                      <a:noFill/>
                    </a:ln>
                  </pic:spPr>
                </pic:pic>
              </a:graphicData>
            </a:graphic>
          </wp:inline>
        </w:drawing>
      </w:r>
    </w:p>
    <w:p w14:paraId="6BCE7203" w14:textId="51B23562" w:rsidR="00D8004C" w:rsidRDefault="00E3434D" w:rsidP="00B05F7F">
      <w:pPr>
        <w:widowControl/>
        <w:ind w:firstLine="420"/>
        <w:rPr>
          <w:rFonts w:ascii="Times New Roman" w:hAnsi="Times New Roman" w:cs="Times New Roman"/>
          <w:color w:val="FF0000"/>
          <w:sz w:val="20"/>
        </w:rPr>
      </w:pPr>
      <w:r w:rsidRPr="00E3434D">
        <w:rPr>
          <w:rFonts w:ascii="Times New Roman" w:hAnsi="Times New Roman" w:cs="Times New Roman"/>
          <w:color w:val="FF0000"/>
          <w:sz w:val="20"/>
          <w:szCs w:val="20"/>
        </w:rPr>
        <w:t>We use</w:t>
      </w:r>
      <w:r>
        <w:rPr>
          <w:rFonts w:ascii="Times New Roman" w:hAnsi="Times New Roman" w:cs="Times New Roman"/>
          <w:color w:val="FF0000"/>
          <w:sz w:val="20"/>
          <w:szCs w:val="20"/>
        </w:rPr>
        <w:t>d</w:t>
      </w:r>
      <w:r w:rsidRPr="00E3434D">
        <w:rPr>
          <w:rFonts w:ascii="Times New Roman" w:hAnsi="Times New Roman" w:cs="Times New Roman"/>
          <w:color w:val="FF0000"/>
          <w:sz w:val="20"/>
          <w:szCs w:val="20"/>
        </w:rPr>
        <w:t xml:space="preserve"> pomegranate protein sequences</w:t>
      </w:r>
      <w:r>
        <w:rPr>
          <w:rFonts w:ascii="Times New Roman" w:hAnsi="Times New Roman" w:cs="Times New Roman"/>
          <w:color w:val="FF0000"/>
          <w:sz w:val="20"/>
          <w:szCs w:val="20"/>
        </w:rPr>
        <w:t xml:space="preserve"> (</w:t>
      </w:r>
      <w:r w:rsidRPr="00E3434D">
        <w:rPr>
          <w:rFonts w:ascii="Times New Roman" w:hAnsi="Times New Roman" w:cs="Times New Roman"/>
          <w:color w:val="FF0000"/>
          <w:sz w:val="20"/>
          <w:szCs w:val="20"/>
        </w:rPr>
        <w:t>GCA_002864125.1_ASM286412v1_protein.faa.gz</w:t>
      </w:r>
      <w:r>
        <w:rPr>
          <w:rFonts w:ascii="Times New Roman" w:hAnsi="Times New Roman" w:cs="Times New Roman"/>
          <w:color w:val="FF0000"/>
          <w:sz w:val="20"/>
          <w:szCs w:val="20"/>
        </w:rPr>
        <w:t>)</w:t>
      </w:r>
      <w:r w:rsidRPr="00E3434D">
        <w:rPr>
          <w:rFonts w:ascii="Times New Roman" w:hAnsi="Times New Roman" w:cs="Times New Roman"/>
          <w:color w:val="FF0000"/>
          <w:sz w:val="20"/>
          <w:szCs w:val="20"/>
        </w:rPr>
        <w:t xml:space="preserve"> for the </w:t>
      </w:r>
      <w:r w:rsidR="00B02B95">
        <w:rPr>
          <w:rFonts w:ascii="Times New Roman" w:hAnsi="Times New Roman" w:cs="Times New Roman"/>
          <w:color w:val="FF0000"/>
          <w:sz w:val="20"/>
          <w:szCs w:val="20"/>
        </w:rPr>
        <w:t>identification</w:t>
      </w:r>
      <w:r w:rsidRPr="00E3434D">
        <w:rPr>
          <w:rFonts w:ascii="Times New Roman" w:hAnsi="Times New Roman" w:cs="Times New Roman"/>
          <w:color w:val="FF0000"/>
          <w:sz w:val="20"/>
          <w:szCs w:val="20"/>
        </w:rPr>
        <w:t xml:space="preserve"> of members of the TALE family, so we did not use approaches like tBLASTn to find su</w:t>
      </w:r>
      <w:r>
        <w:rPr>
          <w:rFonts w:ascii="Times New Roman" w:hAnsi="Times New Roman" w:cs="Times New Roman"/>
          <w:color w:val="FF0000"/>
          <w:sz w:val="20"/>
          <w:szCs w:val="20"/>
        </w:rPr>
        <w:t>ch genes in the genome sequence</w:t>
      </w:r>
      <w:r w:rsidRPr="00E3434D">
        <w:rPr>
          <w:rFonts w:ascii="Times New Roman" w:hAnsi="Times New Roman" w:cs="Times New Roman"/>
          <w:color w:val="FF0000"/>
          <w:sz w:val="20"/>
          <w:szCs w:val="20"/>
        </w:rPr>
        <w:t>.</w:t>
      </w:r>
      <w:r>
        <w:rPr>
          <w:rFonts w:ascii="Times New Roman" w:hAnsi="Times New Roman" w:cs="Times New Roman"/>
          <w:color w:val="FF0000"/>
          <w:sz w:val="20"/>
          <w:szCs w:val="20"/>
        </w:rPr>
        <w:t xml:space="preserve"> </w:t>
      </w:r>
      <w:r w:rsidR="00CC4FDD" w:rsidRPr="006F19C0">
        <w:rPr>
          <w:rFonts w:ascii="Times New Roman" w:hAnsi="Times New Roman" w:cs="Times New Roman"/>
          <w:color w:val="FF0000"/>
          <w:sz w:val="20"/>
          <w:szCs w:val="20"/>
        </w:rPr>
        <w:t>In addition,</w:t>
      </w:r>
      <w:r w:rsidR="00CC4FDD">
        <w:t xml:space="preserve"> </w:t>
      </w:r>
      <w:r w:rsidR="006F19C0">
        <w:rPr>
          <w:rFonts w:ascii="Times New Roman" w:hAnsi="Times New Roman" w:cs="Times New Roman"/>
          <w:color w:val="FF0000"/>
          <w:sz w:val="20"/>
        </w:rPr>
        <w:t>w</w:t>
      </w:r>
      <w:r w:rsidR="00CC4FDD" w:rsidRPr="00CC4FDD">
        <w:rPr>
          <w:rFonts w:ascii="Times New Roman" w:hAnsi="Times New Roman" w:cs="Times New Roman"/>
          <w:color w:val="FF0000"/>
          <w:sz w:val="20"/>
        </w:rPr>
        <w:t>e clarif</w:t>
      </w:r>
      <w:r w:rsidR="00CC4FDD">
        <w:rPr>
          <w:rFonts w:ascii="Times New Roman" w:hAnsi="Times New Roman" w:cs="Times New Roman"/>
          <w:color w:val="FF0000"/>
          <w:sz w:val="20"/>
        </w:rPr>
        <w:t>ied</w:t>
      </w:r>
      <w:r w:rsidR="00CC4FDD" w:rsidRPr="00CC4FDD">
        <w:rPr>
          <w:rFonts w:ascii="Times New Roman" w:hAnsi="Times New Roman" w:cs="Times New Roman"/>
          <w:color w:val="FF0000"/>
          <w:sz w:val="20"/>
        </w:rPr>
        <w:t xml:space="preserve"> the name of the genes when they </w:t>
      </w:r>
      <w:r w:rsidR="006F19C0">
        <w:rPr>
          <w:rFonts w:ascii="Times New Roman" w:hAnsi="Times New Roman" w:cs="Times New Roman"/>
          <w:color w:val="FF0000"/>
          <w:sz w:val="20"/>
        </w:rPr>
        <w:t>were named the first time</w:t>
      </w:r>
      <w:r w:rsidR="00CC4FDD">
        <w:rPr>
          <w:rFonts w:ascii="Times New Roman" w:hAnsi="Times New Roman" w:cs="Times New Roman"/>
          <w:color w:val="FF0000"/>
          <w:sz w:val="20"/>
        </w:rPr>
        <w:t xml:space="preserve">, </w:t>
      </w:r>
      <w:r w:rsidR="00CC4FDD" w:rsidRPr="00CC4FDD">
        <w:rPr>
          <w:rFonts w:ascii="Times New Roman" w:hAnsi="Times New Roman" w:cs="Times New Roman"/>
          <w:color w:val="FF0000"/>
          <w:sz w:val="20"/>
        </w:rPr>
        <w:t>and provided a list with abbreviations and their full names in the supplements.</w:t>
      </w:r>
    </w:p>
    <w:p w14:paraId="3010C14F" w14:textId="05904D78" w:rsidR="00FA717D" w:rsidRPr="00780F6D" w:rsidRDefault="00FA717D" w:rsidP="00D63873">
      <w:pPr>
        <w:widowControl/>
        <w:rPr>
          <w:rFonts w:ascii="Times New Roman" w:hAnsi="Times New Roman" w:cs="Times New Roman"/>
          <w:color w:val="FF0000"/>
          <w:sz w:val="20"/>
        </w:rPr>
      </w:pPr>
    </w:p>
    <w:p w14:paraId="68669732" w14:textId="56841973" w:rsidR="00D63873" w:rsidRDefault="00FA717D" w:rsidP="004565A6">
      <w:pPr>
        <w:widowControl/>
        <w:rPr>
          <w:rFonts w:ascii="Times New Roman" w:hAnsi="Times New Roman" w:cs="Times New Roman"/>
          <w:color w:val="000000" w:themeColor="text1"/>
          <w:sz w:val="20"/>
        </w:rPr>
      </w:pPr>
      <w:r w:rsidRPr="00682467">
        <w:rPr>
          <w:rFonts w:ascii="Times New Roman" w:hAnsi="Times New Roman" w:cs="Times New Roman"/>
          <w:color w:val="000000" w:themeColor="text1"/>
          <w:sz w:val="20"/>
        </w:rPr>
        <w:t xml:space="preserve">Point 3: </w:t>
      </w:r>
      <w:r w:rsidR="008B169D" w:rsidRPr="00682467">
        <w:rPr>
          <w:rFonts w:ascii="Times New Roman" w:hAnsi="Times New Roman" w:cs="Times New Roman"/>
          <w:color w:val="000000" w:themeColor="text1"/>
          <w:sz w:val="20"/>
        </w:rPr>
        <w:t xml:space="preserve">line86: </w:t>
      </w:r>
      <w:r w:rsidR="008B169D" w:rsidRPr="008B169D">
        <w:rPr>
          <w:rFonts w:ascii="Times New Roman" w:hAnsi="Times New Roman" w:cs="Times New Roman"/>
          <w:color w:val="000000" w:themeColor="text1"/>
          <w:sz w:val="20"/>
        </w:rPr>
        <w:t xml:space="preserve">Incomplete sequences can still be bona fide members of a gene family. These pseudogene candidates should be included in the analyses to understand their loss of function. </w:t>
      </w:r>
    </w:p>
    <w:p w14:paraId="57D526AF" w14:textId="363B744C" w:rsidR="00FD0A26" w:rsidRPr="00FD0A26" w:rsidRDefault="006F19C0" w:rsidP="00836C34">
      <w:pPr>
        <w:widowControl/>
        <w:rPr>
          <w:rFonts w:ascii="Times New Roman" w:hAnsi="Times New Roman" w:cs="Times New Roman"/>
          <w:color w:val="FF0000"/>
          <w:sz w:val="20"/>
          <w:szCs w:val="20"/>
        </w:rPr>
      </w:pPr>
      <w:r>
        <w:rPr>
          <w:rFonts w:ascii="Times New Roman" w:hAnsi="Times New Roman" w:cs="Times New Roman"/>
          <w:color w:val="FF0000"/>
          <w:sz w:val="20"/>
        </w:rPr>
        <w:t xml:space="preserve">Response 3: </w:t>
      </w:r>
      <w:r w:rsidRPr="00FD0A26">
        <w:rPr>
          <w:rFonts w:ascii="Times New Roman" w:hAnsi="Times New Roman" w:cs="Times New Roman"/>
          <w:color w:val="FF0000"/>
          <w:sz w:val="20"/>
          <w:szCs w:val="20"/>
        </w:rPr>
        <w:t>We modified as ‘The sequences without the TALE domain were removed.’</w:t>
      </w:r>
      <w:r w:rsidR="002B0520" w:rsidRPr="00FD0A26">
        <w:rPr>
          <w:rFonts w:ascii="Times New Roman" w:hAnsi="Times New Roman" w:cs="Times New Roman"/>
          <w:color w:val="FF0000"/>
          <w:sz w:val="20"/>
          <w:szCs w:val="20"/>
        </w:rPr>
        <w:t xml:space="preserve"> </w:t>
      </w:r>
      <w:r w:rsidR="00972B26" w:rsidRPr="00FD0A26">
        <w:rPr>
          <w:rFonts w:ascii="Times New Roman" w:hAnsi="Times New Roman" w:cs="Times New Roman"/>
          <w:color w:val="FF0000"/>
          <w:sz w:val="20"/>
          <w:szCs w:val="20"/>
        </w:rPr>
        <w:t xml:space="preserve">Incomplete sequences were included in the analyses. </w:t>
      </w:r>
    </w:p>
    <w:p w14:paraId="074E4B83" w14:textId="2D898DD7" w:rsidR="00D63873" w:rsidRDefault="00FA717D" w:rsidP="00D63873">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 </w:t>
      </w:r>
    </w:p>
    <w:p w14:paraId="7ABDF8AB" w14:textId="5D38F23B" w:rsidR="00D63873" w:rsidRPr="00D63873" w:rsidRDefault="00D63873" w:rsidP="00D63873">
      <w:pPr>
        <w:widowControl/>
        <w:rPr>
          <w:rFonts w:ascii="Times New Roman" w:hAnsi="Times New Roman" w:cs="Times New Roman"/>
          <w:color w:val="000000" w:themeColor="text1"/>
          <w:sz w:val="20"/>
        </w:rPr>
      </w:pPr>
      <w:r w:rsidRPr="00682467">
        <w:rPr>
          <w:rFonts w:ascii="Times New Roman" w:hAnsi="Times New Roman" w:cs="Times New Roman"/>
          <w:color w:val="000000" w:themeColor="text1"/>
          <w:sz w:val="20"/>
        </w:rPr>
        <w:t xml:space="preserve">Point 4: </w:t>
      </w:r>
      <w:r w:rsidR="008B169D" w:rsidRPr="00682467">
        <w:rPr>
          <w:rFonts w:ascii="Times New Roman" w:hAnsi="Times New Roman" w:cs="Times New Roman"/>
          <w:color w:val="000000" w:themeColor="text1"/>
          <w:sz w:val="20"/>
        </w:rPr>
        <w:t>line93-98: T</w:t>
      </w:r>
      <w:r w:rsidR="008B169D" w:rsidRPr="008B169D">
        <w:rPr>
          <w:rFonts w:ascii="Times New Roman" w:hAnsi="Times New Roman" w:cs="Times New Roman"/>
          <w:color w:val="000000" w:themeColor="text1"/>
          <w:sz w:val="20"/>
        </w:rPr>
        <w:t xml:space="preserve">he authors should try and evaluate different tools for the construction of the phylogenetic tree. MAFFT for the alignment and RAxML for the construction of a phylogenetic tree would be a good alternatives. Was there partitioning used for the different domains in the TALEs? How was the phylogenetic tree </w:t>
      </w:r>
      <w:r w:rsidR="002723BE">
        <w:rPr>
          <w:rFonts w:ascii="Times New Roman" w:hAnsi="Times New Roman" w:cs="Times New Roman"/>
          <w:color w:val="000000" w:themeColor="text1"/>
          <w:sz w:val="20"/>
        </w:rPr>
        <w:t>‘</w:t>
      </w:r>
      <w:r w:rsidR="008B169D" w:rsidRPr="008B169D">
        <w:rPr>
          <w:rFonts w:ascii="Times New Roman" w:hAnsi="Times New Roman" w:cs="Times New Roman"/>
          <w:color w:val="000000" w:themeColor="text1"/>
          <w:sz w:val="20"/>
        </w:rPr>
        <w:t>optimized</w:t>
      </w:r>
      <w:r w:rsidR="002723BE">
        <w:rPr>
          <w:rFonts w:ascii="Times New Roman" w:hAnsi="Times New Roman" w:cs="Times New Roman"/>
          <w:color w:val="000000" w:themeColor="text1"/>
          <w:sz w:val="20"/>
        </w:rPr>
        <w:t>’</w:t>
      </w:r>
      <w:r w:rsidR="008B169D" w:rsidRPr="008B169D">
        <w:rPr>
          <w:rFonts w:ascii="Times New Roman" w:hAnsi="Times New Roman" w:cs="Times New Roman"/>
          <w:color w:val="000000" w:themeColor="text1"/>
          <w:sz w:val="20"/>
        </w:rPr>
        <w:t xml:space="preserve">? </w:t>
      </w:r>
    </w:p>
    <w:p w14:paraId="64F9A91C" w14:textId="44B1FA54" w:rsidR="00D63873" w:rsidRPr="00D21099" w:rsidRDefault="00D63873" w:rsidP="00141C77">
      <w:pPr>
        <w:widowControl/>
        <w:rPr>
          <w:rFonts w:ascii="Times New Roman" w:hAnsi="Times New Roman" w:cs="Times New Roman"/>
          <w:color w:val="FF0000"/>
          <w:sz w:val="20"/>
        </w:rPr>
      </w:pPr>
      <w:r w:rsidRPr="00D21099">
        <w:rPr>
          <w:rFonts w:ascii="Times New Roman" w:hAnsi="Times New Roman" w:cs="Times New Roman"/>
          <w:color w:val="FF0000"/>
          <w:sz w:val="20"/>
        </w:rPr>
        <w:t> Response 4:</w:t>
      </w:r>
      <w:r w:rsidR="00D21099" w:rsidRPr="00D21099">
        <w:rPr>
          <w:rFonts w:ascii="Times New Roman" w:hAnsi="Times New Roman" w:cs="Times New Roman"/>
          <w:color w:val="FF0000"/>
          <w:sz w:val="20"/>
        </w:rPr>
        <w:t xml:space="preserve"> </w:t>
      </w:r>
      <w:r w:rsidR="00141C77" w:rsidRPr="00141C77">
        <w:rPr>
          <w:rFonts w:ascii="Times New Roman" w:hAnsi="Times New Roman" w:cs="Times New Roman"/>
          <w:color w:val="FF0000"/>
          <w:sz w:val="20"/>
        </w:rPr>
        <w:t>Based on your suggestion</w:t>
      </w:r>
      <w:r w:rsidR="00141C77">
        <w:rPr>
          <w:rFonts w:ascii="Times New Roman" w:hAnsi="Times New Roman" w:cs="Times New Roman"/>
          <w:color w:val="FF0000"/>
          <w:sz w:val="20"/>
        </w:rPr>
        <w:t xml:space="preserve">, we used </w:t>
      </w:r>
      <w:r w:rsidR="00141C77" w:rsidRPr="00141C77">
        <w:rPr>
          <w:rFonts w:ascii="Times New Roman" w:hAnsi="Times New Roman" w:cs="Times New Roman"/>
          <w:color w:val="FF0000"/>
          <w:sz w:val="20"/>
        </w:rPr>
        <w:t>MAFFT for the alignment and RAxML for the construction of a phylogenetic tree</w:t>
      </w:r>
      <w:r w:rsidR="00141C77">
        <w:rPr>
          <w:rFonts w:ascii="Times New Roman" w:hAnsi="Times New Roman" w:cs="Times New Roman"/>
          <w:color w:val="FF0000"/>
          <w:sz w:val="20"/>
        </w:rPr>
        <w:t xml:space="preserve">. In addition, </w:t>
      </w:r>
      <w:r w:rsidR="00A0372C" w:rsidRPr="00A0372C">
        <w:rPr>
          <w:rFonts w:ascii="Times New Roman" w:hAnsi="Times New Roman" w:cs="Times New Roman"/>
          <w:color w:val="FF0000"/>
          <w:sz w:val="20"/>
        </w:rPr>
        <w:t>there</w:t>
      </w:r>
      <w:r w:rsidR="00A0372C">
        <w:rPr>
          <w:rFonts w:ascii="Times New Roman" w:hAnsi="Times New Roman" w:cs="Times New Roman"/>
          <w:color w:val="FF0000"/>
          <w:sz w:val="20"/>
        </w:rPr>
        <w:t xml:space="preserve"> was not</w:t>
      </w:r>
      <w:r w:rsidR="00A0372C" w:rsidRPr="00A0372C">
        <w:rPr>
          <w:rFonts w:ascii="Times New Roman" w:hAnsi="Times New Roman" w:cs="Times New Roman"/>
          <w:color w:val="FF0000"/>
          <w:sz w:val="20"/>
        </w:rPr>
        <w:t xml:space="preserve"> partitioning used for the different domains in the TALEs</w:t>
      </w:r>
      <w:r w:rsidR="00A0372C">
        <w:rPr>
          <w:rFonts w:ascii="Times New Roman" w:hAnsi="Times New Roman" w:cs="Times New Roman"/>
          <w:color w:val="FF0000"/>
          <w:sz w:val="20"/>
        </w:rPr>
        <w:t>.</w:t>
      </w:r>
      <w:r w:rsidR="00A0372C" w:rsidRPr="00A0372C">
        <w:rPr>
          <w:rFonts w:ascii="Times New Roman" w:hAnsi="Times New Roman" w:cs="Times New Roman"/>
          <w:color w:val="FF0000"/>
          <w:sz w:val="20"/>
        </w:rPr>
        <w:t xml:space="preserve"> </w:t>
      </w:r>
      <w:r w:rsidR="00141C77" w:rsidRPr="00141C77">
        <w:rPr>
          <w:rFonts w:ascii="Times New Roman" w:hAnsi="Times New Roman" w:cs="Times New Roman"/>
          <w:color w:val="FF0000"/>
          <w:sz w:val="20"/>
        </w:rPr>
        <w:t>TALE gene</w:t>
      </w:r>
      <w:r w:rsidR="00141C77">
        <w:rPr>
          <w:rFonts w:ascii="Times New Roman" w:hAnsi="Times New Roman" w:cs="Times New Roman"/>
          <w:color w:val="FF0000"/>
          <w:sz w:val="20"/>
        </w:rPr>
        <w:t xml:space="preserve"> family</w:t>
      </w:r>
      <w:r w:rsidR="00141C77" w:rsidRPr="00141C77">
        <w:rPr>
          <w:rFonts w:ascii="Times New Roman" w:hAnsi="Times New Roman" w:cs="Times New Roman"/>
          <w:color w:val="FF0000"/>
          <w:sz w:val="20"/>
        </w:rPr>
        <w:t xml:space="preserve"> were </w:t>
      </w:r>
      <w:r w:rsidR="00141C77">
        <w:rPr>
          <w:rFonts w:ascii="Times New Roman" w:hAnsi="Times New Roman" w:cs="Times New Roman"/>
          <w:color w:val="FF0000"/>
          <w:sz w:val="20"/>
        </w:rPr>
        <w:t>divided</w:t>
      </w:r>
      <w:r w:rsidR="00A0372C">
        <w:rPr>
          <w:rFonts w:ascii="Times New Roman" w:hAnsi="Times New Roman" w:cs="Times New Roman"/>
          <w:color w:val="FF0000"/>
          <w:sz w:val="20"/>
        </w:rPr>
        <w:t xml:space="preserve"> into two families </w:t>
      </w:r>
      <w:r w:rsidR="00141C77" w:rsidRPr="00141C77">
        <w:rPr>
          <w:rFonts w:ascii="Times New Roman" w:hAnsi="Times New Roman" w:cs="Times New Roman"/>
          <w:color w:val="FF0000"/>
          <w:sz w:val="20"/>
        </w:rPr>
        <w:t>(</w:t>
      </w:r>
      <w:r w:rsidR="00FD0A26" w:rsidRPr="00141C77">
        <w:rPr>
          <w:rFonts w:ascii="Times New Roman" w:hAnsi="Times New Roman" w:cs="Times New Roman"/>
          <w:color w:val="FF0000"/>
          <w:sz w:val="20"/>
        </w:rPr>
        <w:t xml:space="preserve">KNOX </w:t>
      </w:r>
      <w:r w:rsidR="00141C77" w:rsidRPr="00141C77">
        <w:rPr>
          <w:rFonts w:ascii="Times New Roman" w:hAnsi="Times New Roman" w:cs="Times New Roman"/>
          <w:color w:val="FF0000"/>
          <w:sz w:val="20"/>
        </w:rPr>
        <w:t>and</w:t>
      </w:r>
      <w:r w:rsidR="00FD0A26" w:rsidRPr="00FD0A26">
        <w:rPr>
          <w:rFonts w:ascii="Times New Roman" w:hAnsi="Times New Roman" w:cs="Times New Roman"/>
          <w:color w:val="FF0000"/>
          <w:sz w:val="20"/>
        </w:rPr>
        <w:t xml:space="preserve"> </w:t>
      </w:r>
      <w:r w:rsidR="00FD0A26" w:rsidRPr="00141C77">
        <w:rPr>
          <w:rFonts w:ascii="Times New Roman" w:hAnsi="Times New Roman" w:cs="Times New Roman"/>
          <w:color w:val="FF0000"/>
          <w:sz w:val="20"/>
        </w:rPr>
        <w:t>BELL</w:t>
      </w:r>
      <w:r w:rsidR="00141C77" w:rsidRPr="00141C77">
        <w:rPr>
          <w:rFonts w:ascii="Times New Roman" w:hAnsi="Times New Roman" w:cs="Times New Roman"/>
          <w:color w:val="FF0000"/>
          <w:sz w:val="20"/>
        </w:rPr>
        <w:t xml:space="preserve"> family)</w:t>
      </w:r>
      <w:r w:rsidR="00A0372C">
        <w:rPr>
          <w:rFonts w:ascii="Times New Roman" w:hAnsi="Times New Roman" w:cs="Times New Roman"/>
          <w:color w:val="FF0000"/>
          <w:sz w:val="20"/>
        </w:rPr>
        <w:t>.</w:t>
      </w:r>
      <w:r w:rsidR="00A0372C" w:rsidRPr="00A0372C">
        <w:t xml:space="preserve"> </w:t>
      </w:r>
      <w:r w:rsidR="00A0372C" w:rsidRPr="00A0372C">
        <w:rPr>
          <w:rFonts w:ascii="Times New Roman" w:hAnsi="Times New Roman" w:cs="Times New Roman"/>
          <w:color w:val="FF0000"/>
          <w:sz w:val="20"/>
        </w:rPr>
        <w:t xml:space="preserve">In fact, what </w:t>
      </w:r>
      <w:r w:rsidR="00A0372C">
        <w:rPr>
          <w:rFonts w:ascii="Times New Roman" w:hAnsi="Times New Roman" w:cs="Times New Roman"/>
          <w:color w:val="FF0000"/>
          <w:sz w:val="20"/>
        </w:rPr>
        <w:t>we</w:t>
      </w:r>
      <w:r w:rsidR="00A0372C" w:rsidRPr="00A0372C">
        <w:rPr>
          <w:rFonts w:ascii="Times New Roman" w:hAnsi="Times New Roman" w:cs="Times New Roman"/>
          <w:color w:val="FF0000"/>
          <w:sz w:val="20"/>
        </w:rPr>
        <w:t xml:space="preserve"> want</w:t>
      </w:r>
      <w:r w:rsidR="00A0372C">
        <w:rPr>
          <w:rFonts w:ascii="Times New Roman" w:hAnsi="Times New Roman" w:cs="Times New Roman"/>
          <w:color w:val="FF0000"/>
          <w:sz w:val="20"/>
        </w:rPr>
        <w:t>ed</w:t>
      </w:r>
      <w:r w:rsidR="00A0372C" w:rsidRPr="00A0372C">
        <w:rPr>
          <w:rFonts w:ascii="Times New Roman" w:hAnsi="Times New Roman" w:cs="Times New Roman"/>
          <w:color w:val="FF0000"/>
          <w:sz w:val="20"/>
        </w:rPr>
        <w:t xml:space="preserve"> to express </w:t>
      </w:r>
      <w:r w:rsidR="00A0372C">
        <w:rPr>
          <w:rFonts w:ascii="Times New Roman" w:hAnsi="Times New Roman" w:cs="Times New Roman"/>
          <w:color w:val="FF0000"/>
          <w:sz w:val="20"/>
        </w:rPr>
        <w:t>was</w:t>
      </w:r>
      <w:r w:rsidR="00A0372C" w:rsidRPr="00A0372C">
        <w:rPr>
          <w:rFonts w:ascii="Times New Roman" w:hAnsi="Times New Roman" w:cs="Times New Roman"/>
          <w:color w:val="FF0000"/>
          <w:sz w:val="20"/>
        </w:rPr>
        <w:t xml:space="preserve"> to beautify the phylogenetic tree</w:t>
      </w:r>
      <w:r w:rsidR="00A0372C">
        <w:rPr>
          <w:rFonts w:ascii="Times New Roman" w:hAnsi="Times New Roman" w:cs="Times New Roman"/>
          <w:color w:val="FF0000"/>
          <w:sz w:val="20"/>
        </w:rPr>
        <w:t xml:space="preserve"> (f</w:t>
      </w:r>
      <w:r w:rsidR="00A0372C" w:rsidRPr="00A0372C">
        <w:rPr>
          <w:rFonts w:ascii="Times New Roman" w:hAnsi="Times New Roman" w:cs="Times New Roman"/>
          <w:color w:val="FF0000"/>
          <w:sz w:val="20"/>
        </w:rPr>
        <w:t>ont, color, etc</w:t>
      </w:r>
      <w:r w:rsidR="00A0372C">
        <w:rPr>
          <w:rFonts w:ascii="Times New Roman" w:hAnsi="Times New Roman" w:cs="Times New Roman"/>
          <w:color w:val="FF0000"/>
          <w:sz w:val="20"/>
        </w:rPr>
        <w:t>)</w:t>
      </w:r>
      <w:r w:rsidR="00A0372C" w:rsidRPr="00A0372C">
        <w:rPr>
          <w:rFonts w:ascii="Times New Roman" w:hAnsi="Times New Roman" w:cs="Times New Roman"/>
          <w:color w:val="FF0000"/>
          <w:sz w:val="20"/>
        </w:rPr>
        <w:t>, not optimize</w:t>
      </w:r>
      <w:r w:rsidR="00A0372C">
        <w:rPr>
          <w:rFonts w:ascii="Times New Roman" w:hAnsi="Times New Roman" w:cs="Times New Roman"/>
          <w:color w:val="FF0000"/>
          <w:sz w:val="20"/>
        </w:rPr>
        <w:t>d</w:t>
      </w:r>
      <w:r w:rsidR="00A0372C" w:rsidRPr="00A0372C">
        <w:rPr>
          <w:rFonts w:ascii="Times New Roman" w:hAnsi="Times New Roman" w:cs="Times New Roman"/>
          <w:color w:val="FF0000"/>
          <w:sz w:val="20"/>
        </w:rPr>
        <w:t xml:space="preserve"> it. </w:t>
      </w:r>
      <w:r w:rsidR="00A0372C">
        <w:rPr>
          <w:rFonts w:ascii="Times New Roman" w:hAnsi="Times New Roman" w:cs="Times New Roman"/>
          <w:color w:val="FF0000"/>
          <w:sz w:val="20"/>
        </w:rPr>
        <w:t>We</w:t>
      </w:r>
      <w:r w:rsidR="00A0372C" w:rsidRPr="00A0372C">
        <w:rPr>
          <w:rFonts w:ascii="Times New Roman" w:hAnsi="Times New Roman" w:cs="Times New Roman"/>
          <w:color w:val="FF0000"/>
          <w:sz w:val="20"/>
        </w:rPr>
        <w:t xml:space="preserve"> didn't express our meaning clearly, so </w:t>
      </w:r>
      <w:r w:rsidR="00A0372C">
        <w:rPr>
          <w:rFonts w:ascii="Times New Roman" w:hAnsi="Times New Roman" w:cs="Times New Roman"/>
          <w:color w:val="FF0000"/>
          <w:sz w:val="20"/>
        </w:rPr>
        <w:t>we</w:t>
      </w:r>
      <w:r w:rsidR="00A0372C" w:rsidRPr="00A0372C">
        <w:rPr>
          <w:rFonts w:ascii="Times New Roman" w:hAnsi="Times New Roman" w:cs="Times New Roman"/>
          <w:color w:val="FF0000"/>
          <w:sz w:val="20"/>
        </w:rPr>
        <w:t xml:space="preserve"> </w:t>
      </w:r>
      <w:r w:rsidR="00A0372C">
        <w:rPr>
          <w:rFonts w:ascii="Times New Roman" w:hAnsi="Times New Roman" w:cs="Times New Roman"/>
          <w:color w:val="FF0000"/>
          <w:sz w:val="20"/>
        </w:rPr>
        <w:t>modified as ‘</w:t>
      </w:r>
      <w:r w:rsidR="00A0372C" w:rsidRPr="00A0372C">
        <w:rPr>
          <w:rFonts w:ascii="Times New Roman" w:hAnsi="Times New Roman" w:cs="Times New Roman"/>
          <w:color w:val="FF0000"/>
          <w:sz w:val="20"/>
        </w:rPr>
        <w:t>Then the phylogenetic tree was beautified by using the online software tool EvolVie</w:t>
      </w:r>
      <w:r w:rsidR="00A0372C">
        <w:rPr>
          <w:rFonts w:ascii="Times New Roman" w:hAnsi="Times New Roman" w:cs="Times New Roman"/>
          <w:color w:val="FF0000"/>
          <w:sz w:val="20"/>
        </w:rPr>
        <w:t>w (http://www.evolgenius.info/)’</w:t>
      </w:r>
      <w:r w:rsidR="00A0372C" w:rsidRPr="00A0372C">
        <w:rPr>
          <w:rFonts w:ascii="Times New Roman" w:hAnsi="Times New Roman" w:cs="Times New Roman"/>
          <w:color w:val="FF0000"/>
          <w:sz w:val="20"/>
        </w:rPr>
        <w:t>.</w:t>
      </w:r>
    </w:p>
    <w:p w14:paraId="7D62AC43" w14:textId="77777777" w:rsidR="00D63873" w:rsidRPr="00D63873" w:rsidRDefault="00D63873" w:rsidP="00D63873">
      <w:pPr>
        <w:widowControl/>
        <w:rPr>
          <w:rFonts w:ascii="Times New Roman" w:hAnsi="Times New Roman" w:cs="Times New Roman"/>
          <w:color w:val="FF0000"/>
          <w:sz w:val="20"/>
        </w:rPr>
      </w:pPr>
    </w:p>
    <w:p w14:paraId="6C2AB15E" w14:textId="1AFC7F3C" w:rsidR="00D63873" w:rsidRPr="00D63873" w:rsidRDefault="00D63873" w:rsidP="00D63873">
      <w:pPr>
        <w:widowControl/>
        <w:rPr>
          <w:rFonts w:ascii="Times New Roman" w:hAnsi="Times New Roman" w:cs="Times New Roman"/>
          <w:color w:val="000000" w:themeColor="text1"/>
          <w:sz w:val="20"/>
        </w:rPr>
      </w:pPr>
      <w:r w:rsidRPr="00D63873">
        <w:rPr>
          <w:rFonts w:ascii="Times New Roman" w:hAnsi="Times New Roman" w:cs="Times New Roman"/>
          <w:color w:val="000000" w:themeColor="text1"/>
          <w:sz w:val="20"/>
        </w:rPr>
        <w:t xml:space="preserve">Point 5: </w:t>
      </w:r>
      <w:r w:rsidR="008B169D" w:rsidRPr="008B169D">
        <w:rPr>
          <w:rFonts w:ascii="Times New Roman" w:hAnsi="Times New Roman" w:cs="Times New Roman"/>
          <w:color w:val="000000" w:themeColor="text1"/>
          <w:sz w:val="20"/>
        </w:rPr>
        <w:t xml:space="preserve">line103: This perl script should be made available. Uploading to an established repository like github would be the best solution. Inclusion in the supplements would be an alternative. </w:t>
      </w:r>
    </w:p>
    <w:p w14:paraId="6297506F" w14:textId="61AE9089" w:rsidR="008B169D" w:rsidRDefault="00D63873" w:rsidP="00D63873">
      <w:pPr>
        <w:widowControl/>
        <w:rPr>
          <w:rFonts w:ascii="Times New Roman" w:hAnsi="Times New Roman" w:cs="Times New Roman" w:hint="eastAsia"/>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5</w:t>
      </w:r>
      <w:r w:rsidRPr="00780F6D">
        <w:rPr>
          <w:rFonts w:ascii="Times New Roman" w:hAnsi="Times New Roman" w:cs="Times New Roman"/>
          <w:color w:val="FF0000"/>
          <w:sz w:val="20"/>
        </w:rPr>
        <w:t>:</w:t>
      </w:r>
      <w:r>
        <w:rPr>
          <w:rFonts w:ascii="Times New Roman" w:hAnsi="Times New Roman" w:cs="Times New Roman"/>
          <w:color w:val="FF0000"/>
          <w:sz w:val="20"/>
        </w:rPr>
        <w:t xml:space="preserve"> </w:t>
      </w:r>
      <w:r w:rsidR="00BF4671">
        <w:rPr>
          <w:rFonts w:ascii="Times New Roman" w:hAnsi="Times New Roman" w:cs="Times New Roman"/>
          <w:color w:val="FF0000"/>
          <w:sz w:val="20"/>
        </w:rPr>
        <w:t>P</w:t>
      </w:r>
      <w:r w:rsidR="00720312" w:rsidRPr="00720312">
        <w:rPr>
          <w:rFonts w:ascii="Times New Roman" w:hAnsi="Times New Roman" w:cs="Times New Roman"/>
          <w:color w:val="FF0000"/>
          <w:sz w:val="20"/>
        </w:rPr>
        <w:t>erl</w:t>
      </w:r>
      <w:r w:rsidR="00720312">
        <w:rPr>
          <w:rFonts w:ascii="Times New Roman" w:hAnsi="Times New Roman" w:cs="Times New Roman"/>
          <w:color w:val="FF0000"/>
          <w:sz w:val="20"/>
        </w:rPr>
        <w:t xml:space="preserve"> </w:t>
      </w:r>
      <w:r w:rsidR="00720312" w:rsidRPr="00720312">
        <w:rPr>
          <w:rFonts w:ascii="Times New Roman" w:hAnsi="Times New Roman" w:cs="Times New Roman"/>
          <w:color w:val="FF0000"/>
          <w:sz w:val="20"/>
        </w:rPr>
        <w:t>script</w:t>
      </w:r>
      <w:r w:rsidR="00BF4671">
        <w:rPr>
          <w:rFonts w:ascii="Times New Roman" w:hAnsi="Times New Roman" w:cs="Times New Roman"/>
          <w:color w:val="FF0000"/>
          <w:sz w:val="20"/>
        </w:rPr>
        <w:t>s</w:t>
      </w:r>
      <w:r w:rsidR="00720312" w:rsidRPr="00720312">
        <w:rPr>
          <w:rFonts w:ascii="Times New Roman" w:hAnsi="Times New Roman" w:cs="Times New Roman"/>
          <w:color w:val="FF0000"/>
          <w:sz w:val="20"/>
        </w:rPr>
        <w:t xml:space="preserve"> w</w:t>
      </w:r>
      <w:r w:rsidR="00BF4671">
        <w:rPr>
          <w:rFonts w:ascii="Times New Roman" w:hAnsi="Times New Roman" w:cs="Times New Roman"/>
          <w:color w:val="FF0000"/>
          <w:sz w:val="20"/>
        </w:rPr>
        <w:t>ere</w:t>
      </w:r>
      <w:r w:rsidR="00720312" w:rsidRPr="00720312">
        <w:rPr>
          <w:rFonts w:ascii="Times New Roman" w:hAnsi="Times New Roman" w:cs="Times New Roman"/>
          <w:color w:val="FF0000"/>
          <w:sz w:val="20"/>
        </w:rPr>
        <w:t xml:space="preserve"> not written by us, it </w:t>
      </w:r>
      <w:r w:rsidR="00BF4671">
        <w:rPr>
          <w:rFonts w:ascii="Times New Roman" w:hAnsi="Times New Roman" w:cs="Times New Roman"/>
          <w:color w:val="FF0000"/>
          <w:sz w:val="20"/>
        </w:rPr>
        <w:t>were</w:t>
      </w:r>
      <w:r w:rsidR="00720312" w:rsidRPr="00720312">
        <w:rPr>
          <w:rFonts w:ascii="Times New Roman" w:hAnsi="Times New Roman" w:cs="Times New Roman"/>
          <w:color w:val="FF0000"/>
          <w:sz w:val="20"/>
        </w:rPr>
        <w:t xml:space="preserve"> provided by the teacher</w:t>
      </w:r>
      <w:r w:rsidR="00BF4671">
        <w:rPr>
          <w:rFonts w:ascii="Times New Roman" w:hAnsi="Times New Roman" w:cs="Times New Roman"/>
          <w:color w:val="FF0000"/>
          <w:sz w:val="20"/>
        </w:rPr>
        <w:t xml:space="preserve">. So, we </w:t>
      </w:r>
      <w:r w:rsidR="00BF4671" w:rsidRPr="00BF4671">
        <w:rPr>
          <w:rFonts w:ascii="Times New Roman" w:hAnsi="Times New Roman" w:cs="Times New Roman"/>
          <w:color w:val="FF0000"/>
          <w:sz w:val="20"/>
        </w:rPr>
        <w:t xml:space="preserve">provided </w:t>
      </w:r>
      <w:r w:rsidR="00BF4671">
        <w:rPr>
          <w:rFonts w:ascii="Times New Roman" w:hAnsi="Times New Roman" w:cs="Times New Roman"/>
          <w:color w:val="FF0000"/>
          <w:sz w:val="20"/>
        </w:rPr>
        <w:t xml:space="preserve">the </w:t>
      </w:r>
      <w:r w:rsidR="00BF4671" w:rsidRPr="00BF4671">
        <w:rPr>
          <w:rFonts w:ascii="Times New Roman" w:hAnsi="Times New Roman" w:cs="Times New Roman"/>
          <w:color w:val="FF0000"/>
          <w:sz w:val="20"/>
        </w:rPr>
        <w:t>scripts in the supplements.</w:t>
      </w:r>
      <w:r>
        <w:rPr>
          <w:rFonts w:ascii="Times New Roman" w:hAnsi="Times New Roman" w:cs="Times New Roman"/>
          <w:color w:val="FF0000"/>
          <w:sz w:val="20"/>
        </w:rPr>
        <w:t xml:space="preserve">  </w:t>
      </w:r>
      <w:bookmarkStart w:id="0" w:name="_GoBack"/>
      <w:bookmarkEnd w:id="0"/>
    </w:p>
    <w:p w14:paraId="49BB2511" w14:textId="183CD277" w:rsidR="008B169D" w:rsidRPr="00D63873" w:rsidRDefault="008B169D" w:rsidP="008B169D">
      <w:pPr>
        <w:widowControl/>
        <w:rPr>
          <w:rFonts w:ascii="Times New Roman" w:hAnsi="Times New Roman" w:cs="Times New Roman"/>
          <w:color w:val="000000" w:themeColor="text1"/>
          <w:sz w:val="20"/>
        </w:rPr>
      </w:pPr>
      <w:r w:rsidRPr="00D63873">
        <w:rPr>
          <w:rFonts w:ascii="Times New Roman" w:hAnsi="Times New Roman" w:cs="Times New Roman"/>
          <w:color w:val="000000" w:themeColor="text1"/>
          <w:sz w:val="20"/>
        </w:rPr>
        <w:lastRenderedPageBreak/>
        <w:t xml:space="preserve">Point </w:t>
      </w:r>
      <w:r>
        <w:rPr>
          <w:rFonts w:ascii="Times New Roman" w:hAnsi="Times New Roman" w:cs="Times New Roman"/>
          <w:color w:val="000000" w:themeColor="text1"/>
          <w:sz w:val="20"/>
        </w:rPr>
        <w:t>6</w:t>
      </w:r>
      <w:r w:rsidRPr="00D63873">
        <w:rPr>
          <w:rFonts w:ascii="Times New Roman" w:hAnsi="Times New Roman" w:cs="Times New Roman"/>
          <w:color w:val="000000" w:themeColor="text1"/>
          <w:sz w:val="20"/>
        </w:rPr>
        <w:t xml:space="preserve">: </w:t>
      </w:r>
      <w:r w:rsidR="00E8672F" w:rsidRPr="00E8672F">
        <w:rPr>
          <w:rFonts w:ascii="Times New Roman" w:hAnsi="Times New Roman" w:cs="Times New Roman"/>
          <w:color w:val="000000" w:themeColor="text1"/>
          <w:sz w:val="20"/>
        </w:rPr>
        <w:t>Parameter and a proper reference are required for PlantCARE.</w:t>
      </w:r>
      <w:r w:rsidRPr="008B169D">
        <w:rPr>
          <w:rFonts w:ascii="Times New Roman" w:hAnsi="Times New Roman" w:cs="Times New Roman"/>
          <w:color w:val="000000" w:themeColor="text1"/>
          <w:sz w:val="20"/>
        </w:rPr>
        <w:t xml:space="preserve"> </w:t>
      </w:r>
    </w:p>
    <w:p w14:paraId="7FDA04D4" w14:textId="5822B449" w:rsidR="008B169D" w:rsidRDefault="008B169D" w:rsidP="00D63873">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6</w:t>
      </w:r>
      <w:r w:rsidRPr="00780F6D">
        <w:rPr>
          <w:rFonts w:ascii="Times New Roman" w:hAnsi="Times New Roman" w:cs="Times New Roman"/>
          <w:color w:val="FF0000"/>
          <w:sz w:val="20"/>
        </w:rPr>
        <w:t>:</w:t>
      </w:r>
      <w:r w:rsidR="00454F99">
        <w:rPr>
          <w:rFonts w:ascii="Times New Roman" w:hAnsi="Times New Roman" w:cs="Times New Roman"/>
          <w:color w:val="FF0000"/>
          <w:sz w:val="20"/>
        </w:rPr>
        <w:t xml:space="preserve"> In PlantCARE</w:t>
      </w:r>
      <w:r w:rsidR="00454F99" w:rsidRPr="00454F99">
        <w:rPr>
          <w:rFonts w:ascii="Times New Roman" w:hAnsi="Times New Roman" w:cs="Times New Roman"/>
          <w:color w:val="FF0000"/>
          <w:sz w:val="20"/>
        </w:rPr>
        <w:t>, there is no option to set</w:t>
      </w:r>
      <w:r w:rsidR="00454F99">
        <w:rPr>
          <w:rFonts w:ascii="Times New Roman" w:hAnsi="Times New Roman" w:cs="Times New Roman"/>
          <w:color w:val="FF0000"/>
          <w:sz w:val="20"/>
        </w:rPr>
        <w:t xml:space="preserve"> parameters. We added a proper reference</w:t>
      </w:r>
      <w:r w:rsidR="001B5C3E">
        <w:rPr>
          <w:rFonts w:ascii="Times New Roman" w:hAnsi="Times New Roman" w:cs="Times New Roman"/>
          <w:color w:val="FF0000"/>
          <w:sz w:val="20"/>
        </w:rPr>
        <w:t xml:space="preserve"> (</w:t>
      </w:r>
      <w:r w:rsidR="001B5C3E" w:rsidRPr="001B5C3E">
        <w:rPr>
          <w:rFonts w:ascii="Times New Roman" w:hAnsi="Times New Roman" w:cs="Times New Roman"/>
          <w:color w:val="FF0000"/>
          <w:sz w:val="20"/>
        </w:rPr>
        <w:t>Lescot</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xml:space="preserve"> M</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Dhais</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xml:space="preserve"> P</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Thijs</w:t>
      </w:r>
      <w:r w:rsidR="001B5C3E">
        <w:rPr>
          <w:rFonts w:ascii="Times New Roman" w:hAnsi="Times New Roman" w:cs="Times New Roman"/>
          <w:color w:val="FF0000"/>
          <w:sz w:val="20"/>
        </w:rPr>
        <w:t xml:space="preserve">, </w:t>
      </w:r>
      <w:r w:rsidR="001B5C3E" w:rsidRPr="001B5C3E">
        <w:rPr>
          <w:rFonts w:ascii="Times New Roman" w:hAnsi="Times New Roman" w:cs="Times New Roman"/>
          <w:color w:val="FF0000"/>
          <w:sz w:val="20"/>
        </w:rPr>
        <w:t>G</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Marchal</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xml:space="preserve"> K</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Moreau,</w:t>
      </w:r>
      <w:r w:rsidR="001B5C3E">
        <w:rPr>
          <w:rFonts w:ascii="Times New Roman" w:hAnsi="Times New Roman" w:cs="Times New Roman"/>
          <w:color w:val="FF0000"/>
          <w:sz w:val="20"/>
        </w:rPr>
        <w:t xml:space="preserve"> </w:t>
      </w:r>
      <w:r w:rsidR="001B5C3E" w:rsidRPr="001B5C3E">
        <w:rPr>
          <w:rFonts w:ascii="Times New Roman" w:hAnsi="Times New Roman" w:cs="Times New Roman"/>
          <w:color w:val="FF0000"/>
          <w:sz w:val="20"/>
        </w:rPr>
        <w:t>Y</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xml:space="preserve"> Peer, Y</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V</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xml:space="preserve"> Rouz</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xml:space="preserve"> P</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xml:space="preserve"> Rombauts</w:t>
      </w:r>
      <w:r w:rsidR="001B5C3E">
        <w:rPr>
          <w:rFonts w:ascii="Times New Roman" w:hAnsi="Times New Roman" w:cs="Times New Roman"/>
          <w:color w:val="FF0000"/>
          <w:sz w:val="20"/>
        </w:rPr>
        <w:t>,</w:t>
      </w:r>
      <w:r w:rsidR="001B5C3E" w:rsidRPr="001B5C3E">
        <w:rPr>
          <w:rFonts w:ascii="Times New Roman" w:hAnsi="Times New Roman" w:cs="Times New Roman"/>
          <w:color w:val="FF0000"/>
          <w:sz w:val="20"/>
        </w:rPr>
        <w:t xml:space="preserve"> S</w:t>
      </w:r>
      <w:r w:rsidR="001B5C3E">
        <w:rPr>
          <w:rFonts w:ascii="Times New Roman" w:hAnsi="Times New Roman" w:cs="Times New Roman"/>
          <w:color w:val="FF0000"/>
          <w:sz w:val="20"/>
        </w:rPr>
        <w:t xml:space="preserve">. </w:t>
      </w:r>
      <w:r w:rsidR="00240F61" w:rsidRPr="00240F61">
        <w:rPr>
          <w:rFonts w:ascii="Times New Roman" w:hAnsi="Times New Roman" w:cs="Times New Roman"/>
          <w:color w:val="FF0000"/>
          <w:sz w:val="20"/>
        </w:rPr>
        <w:t>PlantCARE, a database of plant cis-acting regulatory elements and a portal to tools for in silico analysis of promoter sequences</w:t>
      </w:r>
      <w:r w:rsidR="00240F61">
        <w:rPr>
          <w:rFonts w:ascii="Times New Roman" w:hAnsi="Times New Roman" w:cs="Times New Roman"/>
          <w:color w:val="FF0000"/>
          <w:sz w:val="20"/>
        </w:rPr>
        <w:t>.</w:t>
      </w:r>
      <w:r w:rsidR="00240F61" w:rsidRPr="00240F61">
        <w:rPr>
          <w:rFonts w:ascii="Times New Roman" w:hAnsi="Times New Roman" w:cs="Times New Roman" w:hint="eastAsia"/>
          <w:color w:val="FF0000"/>
          <w:sz w:val="20"/>
        </w:rPr>
        <w:t xml:space="preserve"> </w:t>
      </w:r>
      <w:r w:rsidR="001B5C3E" w:rsidRPr="001B5C3E">
        <w:rPr>
          <w:rFonts w:ascii="Times New Roman" w:hAnsi="Times New Roman" w:cs="Times New Roman" w:hint="eastAsia"/>
          <w:i/>
          <w:iCs/>
          <w:color w:val="FF0000"/>
          <w:sz w:val="20"/>
        </w:rPr>
        <w:t xml:space="preserve">Nucleic Acids Res. </w:t>
      </w:r>
      <w:r w:rsidR="001B5C3E" w:rsidRPr="001B5C3E">
        <w:rPr>
          <w:rFonts w:ascii="Times New Roman" w:hAnsi="Times New Roman" w:cs="Times New Roman" w:hint="eastAsia"/>
          <w:b/>
          <w:iCs/>
          <w:color w:val="FF0000"/>
          <w:sz w:val="20"/>
        </w:rPr>
        <w:t>2002</w:t>
      </w:r>
      <w:r w:rsidR="00240F61" w:rsidRPr="00240F61">
        <w:rPr>
          <w:rFonts w:ascii="Times New Roman" w:hAnsi="Times New Roman" w:cs="Times New Roman"/>
          <w:iCs/>
          <w:color w:val="FF0000"/>
          <w:sz w:val="20"/>
        </w:rPr>
        <w:t>,</w:t>
      </w:r>
      <w:r w:rsidR="001B5C3E" w:rsidRPr="00ED3D9D">
        <w:rPr>
          <w:rFonts w:ascii="Times New Roman" w:hAnsi="Times New Roman" w:cs="Times New Roman" w:hint="eastAsia"/>
          <w:iCs/>
          <w:color w:val="FF0000"/>
          <w:sz w:val="20"/>
        </w:rPr>
        <w:t xml:space="preserve"> Jan 1</w:t>
      </w:r>
      <w:r w:rsidR="00240F61">
        <w:rPr>
          <w:rFonts w:ascii="Times New Roman" w:hAnsi="Times New Roman" w:cs="Times New Roman"/>
          <w:iCs/>
          <w:color w:val="FF0000"/>
          <w:sz w:val="20"/>
        </w:rPr>
        <w:t xml:space="preserve">, </w:t>
      </w:r>
      <w:r w:rsidR="001B5C3E" w:rsidRPr="00ED3D9D">
        <w:rPr>
          <w:rFonts w:ascii="Times New Roman" w:hAnsi="Times New Roman" w:cs="Times New Roman" w:hint="eastAsia"/>
          <w:iCs/>
          <w:color w:val="FF0000"/>
          <w:sz w:val="20"/>
        </w:rPr>
        <w:t>30</w:t>
      </w:r>
      <w:r w:rsidR="00240F61">
        <w:rPr>
          <w:rFonts w:ascii="Times New Roman" w:hAnsi="Times New Roman" w:cs="Times New Roman"/>
          <w:iCs/>
          <w:color w:val="FF0000"/>
          <w:sz w:val="20"/>
        </w:rPr>
        <w:t xml:space="preserve">, </w:t>
      </w:r>
      <w:r w:rsidR="001B5C3E" w:rsidRPr="00ED3D9D">
        <w:rPr>
          <w:rFonts w:ascii="Times New Roman" w:hAnsi="Times New Roman" w:cs="Times New Roman" w:hint="eastAsia"/>
          <w:iCs/>
          <w:color w:val="FF0000"/>
          <w:sz w:val="20"/>
        </w:rPr>
        <w:t>325-327</w:t>
      </w:r>
      <w:r w:rsidR="00240F61" w:rsidRPr="00240F61">
        <w:rPr>
          <w:rFonts w:ascii="Times New Roman" w:hAnsi="Times New Roman" w:cs="Times New Roman" w:hint="eastAsia"/>
          <w:iCs/>
          <w:color w:val="FF0000"/>
          <w:sz w:val="20"/>
        </w:rPr>
        <w:t>,</w:t>
      </w:r>
      <w:r w:rsidR="00240F61">
        <w:rPr>
          <w:rFonts w:ascii="Times New Roman" w:hAnsi="Times New Roman" w:cs="Times New Roman"/>
          <w:iCs/>
          <w:color w:val="FF0000"/>
          <w:sz w:val="20"/>
        </w:rPr>
        <w:t xml:space="preserve"> doi:</w:t>
      </w:r>
      <w:r w:rsidR="00240F61" w:rsidRPr="00240F61">
        <w:rPr>
          <w:rFonts w:ascii="Times New Roman" w:hAnsi="Times New Roman" w:cs="Times New Roman"/>
          <w:iCs/>
          <w:color w:val="FF0000"/>
          <w:sz w:val="20"/>
        </w:rPr>
        <w:t>10.1093/nar/30.1.325</w:t>
      </w:r>
      <w:r w:rsidR="00454F99">
        <w:rPr>
          <w:rFonts w:ascii="Times New Roman" w:hAnsi="Times New Roman" w:cs="Times New Roman"/>
          <w:color w:val="FF0000"/>
          <w:sz w:val="20"/>
        </w:rPr>
        <w:t>.</w:t>
      </w:r>
    </w:p>
    <w:p w14:paraId="29A2505A" w14:textId="474E4A40" w:rsidR="00454F99" w:rsidRDefault="00454F99" w:rsidP="00D63873">
      <w:pPr>
        <w:widowControl/>
        <w:rPr>
          <w:rFonts w:ascii="Times New Roman" w:hAnsi="Times New Roman" w:cs="Times New Roman"/>
          <w:color w:val="FF0000"/>
          <w:sz w:val="20"/>
        </w:rPr>
      </w:pPr>
      <w:r w:rsidRPr="00454F99">
        <w:rPr>
          <w:rFonts w:ascii="Times New Roman" w:hAnsi="Times New Roman" w:cs="Times New Roman"/>
          <w:noProof/>
          <w:color w:val="FF0000"/>
          <w:sz w:val="20"/>
        </w:rPr>
        <w:drawing>
          <wp:inline distT="0" distB="0" distL="0" distR="0" wp14:anchorId="754E985A" wp14:editId="04D64074">
            <wp:extent cx="5274945" cy="2672679"/>
            <wp:effectExtent l="0" t="0" r="1905" b="0"/>
            <wp:docPr id="1" name="图片 1" descr="C:\Users\WYY\AppData\Local\Temp\15895999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YY\AppData\Local\Temp\1589599924(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945" cy="2672679"/>
                    </a:xfrm>
                    <a:prstGeom prst="rect">
                      <a:avLst/>
                    </a:prstGeom>
                    <a:noFill/>
                    <a:ln>
                      <a:noFill/>
                    </a:ln>
                  </pic:spPr>
                </pic:pic>
              </a:graphicData>
            </a:graphic>
          </wp:inline>
        </w:drawing>
      </w:r>
    </w:p>
    <w:p w14:paraId="248D26EB" w14:textId="77777777" w:rsidR="008B169D" w:rsidRDefault="008B169D" w:rsidP="00D63873">
      <w:pPr>
        <w:widowControl/>
        <w:rPr>
          <w:rFonts w:ascii="Times New Roman" w:hAnsi="Times New Roman" w:cs="Times New Roman"/>
          <w:color w:val="FF0000"/>
          <w:sz w:val="20"/>
        </w:rPr>
      </w:pPr>
    </w:p>
    <w:p w14:paraId="0E608087" w14:textId="4CDC0A6D" w:rsidR="008B169D" w:rsidRPr="00A94D97" w:rsidRDefault="008B169D" w:rsidP="008B169D">
      <w:pPr>
        <w:widowControl/>
        <w:rPr>
          <w:rFonts w:ascii="Times New Roman" w:hAnsi="Times New Roman" w:cs="Times New Roman"/>
          <w:color w:val="000000" w:themeColor="text1"/>
          <w:sz w:val="20"/>
        </w:rPr>
      </w:pPr>
      <w:r w:rsidRPr="00A94D97">
        <w:rPr>
          <w:rFonts w:ascii="Times New Roman" w:hAnsi="Times New Roman" w:cs="Times New Roman"/>
          <w:color w:val="000000" w:themeColor="text1"/>
          <w:sz w:val="20"/>
        </w:rPr>
        <w:t xml:space="preserve">Point 7: </w:t>
      </w:r>
      <w:r w:rsidR="00E8672F" w:rsidRPr="00A94D97">
        <w:rPr>
          <w:rFonts w:ascii="Times New Roman" w:hAnsi="Times New Roman" w:cs="Times New Roman"/>
          <w:color w:val="000000" w:themeColor="text1"/>
          <w:sz w:val="20"/>
        </w:rPr>
        <w:t>There are currently 125 RNAse</w:t>
      </w:r>
      <w:r w:rsidR="00E8672F" w:rsidRPr="00E8672F">
        <w:rPr>
          <w:rFonts w:ascii="Times New Roman" w:hAnsi="Times New Roman" w:cs="Times New Roman"/>
          <w:color w:val="000000" w:themeColor="text1"/>
          <w:sz w:val="20"/>
        </w:rPr>
        <w:t xml:space="preserve">q data sets of </w:t>
      </w:r>
      <w:r w:rsidR="00E8672F" w:rsidRPr="001A0963">
        <w:rPr>
          <w:rFonts w:ascii="Times New Roman" w:hAnsi="Times New Roman" w:cs="Times New Roman"/>
          <w:i/>
          <w:color w:val="000000" w:themeColor="text1"/>
          <w:sz w:val="20"/>
        </w:rPr>
        <w:t>Punica granatum</w:t>
      </w:r>
      <w:r w:rsidR="00E8672F" w:rsidRPr="00E8672F">
        <w:rPr>
          <w:rFonts w:ascii="Times New Roman" w:hAnsi="Times New Roman" w:cs="Times New Roman"/>
          <w:color w:val="000000" w:themeColor="text1"/>
          <w:sz w:val="20"/>
        </w:rPr>
        <w:t xml:space="preserve"> at the Sequence Read Archive. The authors should include all of them to investigate the expression of these TALEs in a broad range of tissue and conditions. The list of samples could be moved to the supplements. Comparison of different sequencing technologies is tricky though. The authors should comments on potential limitations when comparing Illumina and 454 data sets. </w:t>
      </w:r>
      <w:r w:rsidR="00E8672F" w:rsidRPr="00A94D97">
        <w:rPr>
          <w:rFonts w:ascii="Times New Roman" w:hAnsi="Times New Roman" w:cs="Times New Roman"/>
          <w:color w:val="000000" w:themeColor="text1"/>
          <w:sz w:val="20"/>
        </w:rPr>
        <w:t>A co-expression analysis might be useful to predict potential target genes.</w:t>
      </w:r>
      <w:r w:rsidRPr="00A94D97">
        <w:rPr>
          <w:rFonts w:ascii="Times New Roman" w:hAnsi="Times New Roman" w:cs="Times New Roman"/>
          <w:color w:val="000000" w:themeColor="text1"/>
          <w:sz w:val="20"/>
        </w:rPr>
        <w:t xml:space="preserve"> </w:t>
      </w:r>
    </w:p>
    <w:p w14:paraId="55CB2EB3" w14:textId="1FBDCA6C" w:rsidR="00100BA0" w:rsidRDefault="008B169D" w:rsidP="008B169D">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7</w:t>
      </w:r>
      <w:r w:rsidRPr="00780F6D">
        <w:rPr>
          <w:rFonts w:ascii="Times New Roman" w:hAnsi="Times New Roman" w:cs="Times New Roman"/>
          <w:color w:val="FF0000"/>
          <w:sz w:val="20"/>
        </w:rPr>
        <w:t>:</w:t>
      </w:r>
      <w:r w:rsidR="00211926">
        <w:rPr>
          <w:rFonts w:ascii="Times New Roman" w:hAnsi="Times New Roman" w:cs="Times New Roman"/>
          <w:color w:val="FF0000"/>
          <w:sz w:val="20"/>
        </w:rPr>
        <w:t xml:space="preserve"> </w:t>
      </w:r>
      <w:r w:rsidR="00211926" w:rsidRPr="00211926">
        <w:rPr>
          <w:rFonts w:ascii="Times New Roman" w:hAnsi="Times New Roman" w:cs="Times New Roman"/>
          <w:color w:val="FF0000"/>
          <w:sz w:val="20"/>
        </w:rPr>
        <w:t>We selected representative material data for analysis. If all the data are downloaded for analysis, the amount of data is too large and some materials are sequenced repeatedly (for example</w:t>
      </w:r>
      <w:r w:rsidR="00211926">
        <w:rPr>
          <w:rFonts w:ascii="Times New Roman" w:hAnsi="Times New Roman" w:cs="Times New Roman"/>
          <w:color w:val="FF0000"/>
          <w:sz w:val="20"/>
        </w:rPr>
        <w:t xml:space="preserve">, </w:t>
      </w:r>
      <w:r w:rsidR="000A4925" w:rsidRPr="000A4925">
        <w:rPr>
          <w:rFonts w:ascii="Times New Roman" w:hAnsi="Times New Roman" w:cs="Times New Roman"/>
          <w:color w:val="FF0000"/>
          <w:sz w:val="20"/>
        </w:rPr>
        <w:t>SRX5244061</w:t>
      </w:r>
      <w:r w:rsidR="000A4925">
        <w:rPr>
          <w:rFonts w:ascii="Times New Roman" w:hAnsi="Times New Roman" w:cs="Times New Roman"/>
          <w:color w:val="FF0000"/>
          <w:sz w:val="20"/>
        </w:rPr>
        <w:t xml:space="preserve">, </w:t>
      </w:r>
      <w:r w:rsidR="000A4925" w:rsidRPr="000A4925">
        <w:rPr>
          <w:rFonts w:ascii="Times New Roman" w:hAnsi="Times New Roman" w:cs="Times New Roman"/>
          <w:color w:val="FF0000"/>
          <w:sz w:val="20"/>
        </w:rPr>
        <w:t>SRX524406</w:t>
      </w:r>
      <w:r w:rsidR="000A4925">
        <w:rPr>
          <w:rFonts w:ascii="Times New Roman" w:hAnsi="Times New Roman" w:cs="Times New Roman"/>
          <w:color w:val="FF0000"/>
          <w:sz w:val="20"/>
        </w:rPr>
        <w:t>2,</w:t>
      </w:r>
      <w:r w:rsidR="000A4925" w:rsidRPr="000A4925">
        <w:rPr>
          <w:rFonts w:ascii="Times New Roman" w:hAnsi="Times New Roman" w:cs="Times New Roman"/>
          <w:color w:val="FF0000"/>
          <w:sz w:val="20"/>
        </w:rPr>
        <w:t xml:space="preserve"> SRX5244063</w:t>
      </w:r>
      <w:r w:rsidR="00211926" w:rsidRPr="00211926">
        <w:rPr>
          <w:rFonts w:ascii="Times New Roman" w:hAnsi="Times New Roman" w:cs="Times New Roman"/>
          <w:color w:val="FF0000"/>
          <w:sz w:val="20"/>
        </w:rPr>
        <w:t>).</w:t>
      </w:r>
      <w:r w:rsidR="0022584D">
        <w:t xml:space="preserve"> </w:t>
      </w:r>
      <w:r w:rsidR="000A4925" w:rsidRPr="000A4925">
        <w:rPr>
          <w:rFonts w:ascii="Times New Roman" w:hAnsi="Times New Roman" w:cs="Times New Roman"/>
          <w:color w:val="FF0000"/>
          <w:sz w:val="20"/>
        </w:rPr>
        <w:t xml:space="preserve">According to </w:t>
      </w:r>
      <w:r w:rsidR="000A4925">
        <w:rPr>
          <w:rFonts w:ascii="Times New Roman" w:hAnsi="Times New Roman" w:cs="Times New Roman"/>
          <w:color w:val="FF0000"/>
          <w:sz w:val="20"/>
        </w:rPr>
        <w:t>your</w:t>
      </w:r>
      <w:r w:rsidR="000A4925" w:rsidRPr="000A4925">
        <w:rPr>
          <w:rFonts w:ascii="Times New Roman" w:hAnsi="Times New Roman" w:cs="Times New Roman"/>
          <w:color w:val="FF0000"/>
          <w:sz w:val="20"/>
        </w:rPr>
        <w:t xml:space="preserve"> suggestion</w:t>
      </w:r>
      <w:r w:rsidR="000A4925">
        <w:rPr>
          <w:rFonts w:ascii="Times New Roman" w:hAnsi="Times New Roman" w:cs="Times New Roman"/>
          <w:color w:val="FF0000"/>
          <w:sz w:val="20"/>
        </w:rPr>
        <w:t xml:space="preserve">, we added comments on </w:t>
      </w:r>
      <w:r w:rsidR="000A4925" w:rsidRPr="000A4925">
        <w:rPr>
          <w:rFonts w:ascii="Times New Roman" w:hAnsi="Times New Roman" w:cs="Times New Roman"/>
          <w:color w:val="FF0000"/>
          <w:sz w:val="20"/>
        </w:rPr>
        <w:t>potential limitations when comparing Illumina and 454 data sets.</w:t>
      </w:r>
      <w:r w:rsidR="00DC5EB9">
        <w:rPr>
          <w:rFonts w:ascii="Times New Roman" w:hAnsi="Times New Roman" w:cs="Times New Roman"/>
          <w:color w:val="FF0000"/>
          <w:sz w:val="20"/>
        </w:rPr>
        <w:t xml:space="preserve"> The added contents were ‘</w:t>
      </w:r>
      <w:r w:rsidR="00106E87" w:rsidRPr="00106E87">
        <w:rPr>
          <w:rFonts w:ascii="Times New Roman" w:hAnsi="Times New Roman" w:cs="Times New Roman"/>
          <w:color w:val="FF0000"/>
          <w:sz w:val="20"/>
        </w:rPr>
        <w:t>However, due to the inconsistency of some sequencing platforms</w:t>
      </w:r>
      <w:r w:rsidR="00106E87">
        <w:rPr>
          <w:rFonts w:ascii="Times New Roman" w:hAnsi="Times New Roman" w:cs="Times New Roman"/>
          <w:color w:val="FF0000"/>
          <w:sz w:val="20"/>
        </w:rPr>
        <w:t xml:space="preserve"> (</w:t>
      </w:r>
      <w:r w:rsidR="00106E87" w:rsidRPr="00106E87">
        <w:rPr>
          <w:rFonts w:ascii="Times New Roman" w:hAnsi="Times New Roman" w:cs="Times New Roman"/>
          <w:color w:val="FF0000"/>
          <w:sz w:val="20"/>
        </w:rPr>
        <w:t>Illumina and 454</w:t>
      </w:r>
      <w:r w:rsidR="00106E87">
        <w:rPr>
          <w:rFonts w:ascii="Times New Roman" w:hAnsi="Times New Roman" w:cs="Times New Roman"/>
          <w:color w:val="FF0000"/>
          <w:sz w:val="20"/>
        </w:rPr>
        <w:t>)</w:t>
      </w:r>
      <w:r w:rsidR="00106E87" w:rsidRPr="00106E87">
        <w:rPr>
          <w:rFonts w:ascii="Times New Roman" w:hAnsi="Times New Roman" w:cs="Times New Roman"/>
          <w:color w:val="FF0000"/>
          <w:sz w:val="20"/>
        </w:rPr>
        <w:t xml:space="preserve"> in RNA</w:t>
      </w:r>
      <w:r w:rsidR="00106E87">
        <w:rPr>
          <w:rFonts w:ascii="Times New Roman" w:hAnsi="Times New Roman" w:cs="Times New Roman"/>
          <w:color w:val="FF0000"/>
          <w:sz w:val="20"/>
        </w:rPr>
        <w:t>-seq</w:t>
      </w:r>
      <w:r w:rsidR="00106E87" w:rsidRPr="00106E87">
        <w:rPr>
          <w:rFonts w:ascii="Times New Roman" w:hAnsi="Times New Roman" w:cs="Times New Roman"/>
          <w:color w:val="FF0000"/>
          <w:sz w:val="20"/>
        </w:rPr>
        <w:t xml:space="preserve"> data, to a certain extent, it may lead to the uneven sequencing depth among tissue samples and the gap in reading length, which has a certain impact on the analysis results, while the difference in pomegranate varieties also has a certain error on the expression analysis results. After the normalization of RNA</w:t>
      </w:r>
      <w:r w:rsidR="00106E87">
        <w:rPr>
          <w:rFonts w:ascii="Times New Roman" w:hAnsi="Times New Roman" w:cs="Times New Roman"/>
          <w:color w:val="FF0000"/>
          <w:sz w:val="20"/>
        </w:rPr>
        <w:t>-seq</w:t>
      </w:r>
      <w:r w:rsidR="00C92FF0">
        <w:rPr>
          <w:rFonts w:ascii="Times New Roman" w:hAnsi="Times New Roman" w:cs="Times New Roman"/>
          <w:color w:val="FF0000"/>
          <w:sz w:val="20"/>
        </w:rPr>
        <w:t xml:space="preserve"> data, the error may be reduced.</w:t>
      </w:r>
      <w:r w:rsidR="00DC5EB9">
        <w:rPr>
          <w:rFonts w:ascii="Times New Roman" w:hAnsi="Times New Roman" w:cs="Times New Roman"/>
          <w:color w:val="FF0000"/>
          <w:sz w:val="20"/>
        </w:rPr>
        <w:t>’</w:t>
      </w:r>
      <w:r w:rsidR="0002785A">
        <w:rPr>
          <w:rFonts w:ascii="Times New Roman" w:hAnsi="Times New Roman" w:cs="Times New Roman"/>
          <w:color w:val="FF0000"/>
          <w:sz w:val="20"/>
        </w:rPr>
        <w:t xml:space="preserve"> </w:t>
      </w:r>
    </w:p>
    <w:p w14:paraId="272F7650" w14:textId="56F076D3" w:rsidR="008B169D" w:rsidRDefault="0002785A" w:rsidP="00100BA0">
      <w:pPr>
        <w:widowControl/>
        <w:ind w:firstLine="420"/>
        <w:rPr>
          <w:rFonts w:ascii="Times New Roman" w:hAnsi="Times New Roman" w:cs="Times New Roman"/>
          <w:color w:val="FF0000"/>
          <w:sz w:val="20"/>
        </w:rPr>
      </w:pPr>
      <w:r>
        <w:rPr>
          <w:rFonts w:ascii="Times New Roman" w:hAnsi="Times New Roman" w:cs="Times New Roman"/>
          <w:color w:val="FF0000"/>
          <w:sz w:val="20"/>
        </w:rPr>
        <w:t>Additionally, we added a co-expression analysis.</w:t>
      </w:r>
      <w:r w:rsidR="000049E5" w:rsidRPr="000049E5">
        <w:t xml:space="preserve"> </w:t>
      </w:r>
      <w:r w:rsidR="008548E6" w:rsidRPr="008548E6">
        <w:rPr>
          <w:rFonts w:ascii="Times New Roman" w:hAnsi="Times New Roman" w:cs="Times New Roman"/>
          <w:color w:val="FF0000"/>
          <w:sz w:val="20"/>
        </w:rPr>
        <w:t xml:space="preserve">From the </w:t>
      </w:r>
      <w:r w:rsidR="008548E6">
        <w:rPr>
          <w:rFonts w:ascii="Times New Roman" w:hAnsi="Times New Roman" w:cs="Times New Roman"/>
          <w:color w:val="FF0000"/>
          <w:sz w:val="20"/>
        </w:rPr>
        <w:t>f</w:t>
      </w:r>
      <w:r w:rsidR="00100BA0">
        <w:rPr>
          <w:rFonts w:ascii="Times New Roman" w:hAnsi="Times New Roman" w:cs="Times New Roman"/>
          <w:color w:val="FF0000"/>
          <w:sz w:val="20"/>
        </w:rPr>
        <w:t>i</w:t>
      </w:r>
      <w:r w:rsidR="008548E6">
        <w:rPr>
          <w:rFonts w:ascii="Times New Roman" w:hAnsi="Times New Roman" w:cs="Times New Roman"/>
          <w:color w:val="FF0000"/>
          <w:sz w:val="20"/>
        </w:rPr>
        <w:t>gure</w:t>
      </w:r>
      <w:r w:rsidR="008548E6" w:rsidRPr="008548E6">
        <w:rPr>
          <w:rFonts w:ascii="Times New Roman" w:hAnsi="Times New Roman" w:cs="Times New Roman"/>
          <w:color w:val="FF0000"/>
          <w:sz w:val="20"/>
        </w:rPr>
        <w:t xml:space="preserve"> of gene co-expression, we can see the </w:t>
      </w:r>
      <w:r w:rsidR="002E69A6">
        <w:rPr>
          <w:rFonts w:ascii="Times New Roman" w:hAnsi="Times New Roman" w:cs="Times New Roman"/>
          <w:color w:val="FF0000"/>
          <w:sz w:val="20"/>
        </w:rPr>
        <w:t>level of co-expression of KNAT1/KNAT3/KNAT6/STM</w:t>
      </w:r>
      <w:r w:rsidR="008548E6" w:rsidRPr="008548E6">
        <w:rPr>
          <w:rFonts w:ascii="Times New Roman" w:hAnsi="Times New Roman" w:cs="Times New Roman"/>
          <w:color w:val="FF0000"/>
          <w:sz w:val="20"/>
        </w:rPr>
        <w:t>/</w:t>
      </w:r>
      <w:r w:rsidR="002E69A6">
        <w:rPr>
          <w:rFonts w:ascii="Times New Roman" w:hAnsi="Times New Roman" w:cs="Times New Roman"/>
          <w:color w:val="FF0000"/>
          <w:sz w:val="20"/>
        </w:rPr>
        <w:t>BEL1/BLH6/</w:t>
      </w:r>
      <w:r w:rsidR="008548E6" w:rsidRPr="008548E6">
        <w:rPr>
          <w:rFonts w:ascii="Times New Roman" w:hAnsi="Times New Roman" w:cs="Times New Roman"/>
          <w:color w:val="FF0000"/>
          <w:sz w:val="20"/>
        </w:rPr>
        <w:t xml:space="preserve">ATH1 and other genes. Among them, KNAT1 and KNAT6, KNAT1 and STM were higher than </w:t>
      </w:r>
      <w:r w:rsidR="00100BA0">
        <w:rPr>
          <w:rFonts w:ascii="Times New Roman" w:hAnsi="Times New Roman" w:cs="Times New Roman"/>
          <w:color w:val="FF0000"/>
          <w:sz w:val="20"/>
        </w:rPr>
        <w:t>that of other genes</w:t>
      </w:r>
      <w:r w:rsidR="000049E5" w:rsidRPr="000049E5">
        <w:rPr>
          <w:rFonts w:ascii="Times New Roman" w:hAnsi="Times New Roman" w:cs="Times New Roman"/>
          <w:color w:val="FF0000"/>
          <w:sz w:val="20"/>
        </w:rPr>
        <w:t>. They may participate in or respond to a biological or abiotic stress process</w:t>
      </w:r>
      <w:r w:rsidR="000A2990">
        <w:rPr>
          <w:rFonts w:ascii="Times New Roman" w:hAnsi="Times New Roman" w:cs="Times New Roman" w:hint="eastAsia"/>
          <w:color w:val="FF0000"/>
          <w:sz w:val="20"/>
        </w:rPr>
        <w:t xml:space="preserve">, </w:t>
      </w:r>
      <w:r w:rsidR="000A2990" w:rsidRPr="000A2990">
        <w:rPr>
          <w:rFonts w:ascii="Times New Roman" w:hAnsi="Times New Roman" w:cs="Times New Roman"/>
          <w:color w:val="FF0000"/>
          <w:sz w:val="20"/>
        </w:rPr>
        <w:t xml:space="preserve">and it </w:t>
      </w:r>
      <w:r w:rsidR="000A2990">
        <w:rPr>
          <w:rFonts w:ascii="Times New Roman" w:hAnsi="Times New Roman" w:cs="Times New Roman"/>
          <w:color w:val="FF0000"/>
          <w:sz w:val="20"/>
        </w:rPr>
        <w:t>may</w:t>
      </w:r>
      <w:r w:rsidR="000A2990" w:rsidRPr="000A2990">
        <w:rPr>
          <w:rFonts w:ascii="Times New Roman" w:hAnsi="Times New Roman" w:cs="Times New Roman"/>
          <w:color w:val="FF0000"/>
          <w:sz w:val="20"/>
        </w:rPr>
        <w:t xml:space="preserve"> be inferred that </w:t>
      </w:r>
      <w:r w:rsidR="000A2990">
        <w:rPr>
          <w:rFonts w:ascii="Times New Roman" w:hAnsi="Times New Roman" w:cs="Times New Roman"/>
          <w:color w:val="FF0000"/>
          <w:sz w:val="20"/>
        </w:rPr>
        <w:t>P</w:t>
      </w:r>
      <w:r w:rsidR="000A2990" w:rsidRPr="000A2990">
        <w:rPr>
          <w:rFonts w:ascii="Times New Roman" w:hAnsi="Times New Roman" w:cs="Times New Roman"/>
          <w:color w:val="FF0000"/>
          <w:sz w:val="20"/>
        </w:rPr>
        <w:t>g</w:t>
      </w:r>
      <w:r w:rsidR="000A2990">
        <w:rPr>
          <w:rFonts w:ascii="Times New Roman" w:hAnsi="Times New Roman" w:cs="Times New Roman"/>
          <w:color w:val="FF0000"/>
          <w:sz w:val="20"/>
        </w:rPr>
        <w:t>TALE</w:t>
      </w:r>
      <w:r w:rsidR="000A2990" w:rsidRPr="000A2990">
        <w:rPr>
          <w:rFonts w:ascii="Times New Roman" w:hAnsi="Times New Roman" w:cs="Times New Roman"/>
          <w:color w:val="FF0000"/>
          <w:sz w:val="20"/>
        </w:rPr>
        <w:t xml:space="preserve">2 / </w:t>
      </w:r>
      <w:r w:rsidR="000A2990">
        <w:rPr>
          <w:rFonts w:ascii="Times New Roman" w:hAnsi="Times New Roman" w:cs="Times New Roman"/>
          <w:color w:val="FF0000"/>
          <w:sz w:val="20"/>
        </w:rPr>
        <w:t>P</w:t>
      </w:r>
      <w:r w:rsidR="000A2990" w:rsidRPr="000A2990">
        <w:rPr>
          <w:rFonts w:ascii="Times New Roman" w:hAnsi="Times New Roman" w:cs="Times New Roman"/>
          <w:color w:val="FF0000"/>
          <w:sz w:val="20"/>
        </w:rPr>
        <w:t>g</w:t>
      </w:r>
      <w:r w:rsidR="000A2990">
        <w:rPr>
          <w:rFonts w:ascii="Times New Roman" w:hAnsi="Times New Roman" w:cs="Times New Roman"/>
          <w:color w:val="FF0000"/>
          <w:sz w:val="20"/>
        </w:rPr>
        <w:t>TALE</w:t>
      </w:r>
      <w:r w:rsidR="000A2990" w:rsidRPr="000A2990">
        <w:rPr>
          <w:rFonts w:ascii="Times New Roman" w:hAnsi="Times New Roman" w:cs="Times New Roman"/>
          <w:color w:val="FF0000"/>
          <w:sz w:val="20"/>
        </w:rPr>
        <w:t xml:space="preserve">5 / </w:t>
      </w:r>
      <w:r w:rsidR="000A2990">
        <w:rPr>
          <w:rFonts w:ascii="Times New Roman" w:hAnsi="Times New Roman" w:cs="Times New Roman"/>
          <w:color w:val="FF0000"/>
          <w:sz w:val="20"/>
        </w:rPr>
        <w:t>P</w:t>
      </w:r>
      <w:r w:rsidR="000A2990" w:rsidRPr="000A2990">
        <w:rPr>
          <w:rFonts w:ascii="Times New Roman" w:hAnsi="Times New Roman" w:cs="Times New Roman"/>
          <w:color w:val="FF0000"/>
          <w:sz w:val="20"/>
        </w:rPr>
        <w:t>g</w:t>
      </w:r>
      <w:r w:rsidR="000A2990">
        <w:rPr>
          <w:rFonts w:ascii="Times New Roman" w:hAnsi="Times New Roman" w:cs="Times New Roman"/>
          <w:color w:val="FF0000"/>
          <w:sz w:val="20"/>
        </w:rPr>
        <w:t>TALE</w:t>
      </w:r>
      <w:r w:rsidR="000A2990" w:rsidRPr="000A2990">
        <w:rPr>
          <w:rFonts w:ascii="Times New Roman" w:hAnsi="Times New Roman" w:cs="Times New Roman"/>
          <w:color w:val="FF0000"/>
          <w:sz w:val="20"/>
        </w:rPr>
        <w:t>11 may also have similar functions.</w:t>
      </w:r>
    </w:p>
    <w:p w14:paraId="7B5790A3" w14:textId="1FFEAC2C" w:rsidR="008B169D" w:rsidRDefault="00517417" w:rsidP="005601BD">
      <w:pPr>
        <w:widowControl/>
        <w:jc w:val="center"/>
        <w:rPr>
          <w:rFonts w:ascii="Times New Roman" w:hAnsi="Times New Roman" w:cs="Times New Roman"/>
          <w:color w:val="FF0000"/>
          <w:sz w:val="20"/>
        </w:rPr>
      </w:pPr>
      <w:r w:rsidRPr="00517417">
        <w:rPr>
          <w:rFonts w:ascii="Times New Roman" w:hAnsi="Times New Roman" w:cs="Times New Roman"/>
          <w:noProof/>
          <w:color w:val="FF0000"/>
          <w:sz w:val="20"/>
        </w:rPr>
        <w:lastRenderedPageBreak/>
        <w:drawing>
          <wp:inline distT="0" distB="0" distL="0" distR="0" wp14:anchorId="18164182" wp14:editId="7FFEE848">
            <wp:extent cx="1417314" cy="1734671"/>
            <wp:effectExtent l="0" t="0" r="0" b="0"/>
            <wp:docPr id="5" name="图片 5" descr="C:\Users\WYY\AppData\Local\Temp\15898696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YY\AppData\Local\Temp\158986960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4833" cy="1743874"/>
                    </a:xfrm>
                    <a:prstGeom prst="rect">
                      <a:avLst/>
                    </a:prstGeom>
                    <a:noFill/>
                    <a:ln>
                      <a:noFill/>
                    </a:ln>
                  </pic:spPr>
                </pic:pic>
              </a:graphicData>
            </a:graphic>
          </wp:inline>
        </w:drawing>
      </w:r>
    </w:p>
    <w:p w14:paraId="2F86A5AA" w14:textId="16E30730" w:rsidR="008B169D" w:rsidRPr="00D63873" w:rsidRDefault="008B169D" w:rsidP="008B169D">
      <w:pPr>
        <w:widowControl/>
        <w:rPr>
          <w:rFonts w:ascii="Times New Roman" w:hAnsi="Times New Roman" w:cs="Times New Roman"/>
          <w:color w:val="000000" w:themeColor="text1"/>
          <w:sz w:val="20"/>
        </w:rPr>
      </w:pPr>
      <w:r w:rsidRPr="002723BE">
        <w:rPr>
          <w:rFonts w:ascii="Times New Roman" w:hAnsi="Times New Roman" w:cs="Times New Roman"/>
          <w:color w:val="000000" w:themeColor="text1"/>
          <w:sz w:val="20"/>
        </w:rPr>
        <w:t xml:space="preserve">Point 8: </w:t>
      </w:r>
      <w:r w:rsidR="00E8672F" w:rsidRPr="002723BE">
        <w:rPr>
          <w:rFonts w:ascii="Times New Roman" w:hAnsi="Times New Roman" w:cs="Times New Roman"/>
          <w:color w:val="000000" w:themeColor="text1"/>
          <w:sz w:val="20"/>
        </w:rPr>
        <w:t>It seems that BLASTp was not relevant as all genes were already detected by HMMER. The authors might want to check this and write the manuscript more concisely.</w:t>
      </w:r>
      <w:r w:rsidRPr="008B169D">
        <w:rPr>
          <w:rFonts w:ascii="Times New Roman" w:hAnsi="Times New Roman" w:cs="Times New Roman"/>
          <w:color w:val="000000" w:themeColor="text1"/>
          <w:sz w:val="20"/>
        </w:rPr>
        <w:t xml:space="preserve"> </w:t>
      </w:r>
    </w:p>
    <w:p w14:paraId="5B8E486B" w14:textId="2C922A7A" w:rsidR="008B169D" w:rsidRDefault="008B169D" w:rsidP="008B169D">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8</w:t>
      </w:r>
      <w:r w:rsidRPr="00780F6D">
        <w:rPr>
          <w:rFonts w:ascii="Times New Roman" w:hAnsi="Times New Roman" w:cs="Times New Roman"/>
          <w:color w:val="FF0000"/>
          <w:sz w:val="20"/>
        </w:rPr>
        <w:t>:</w:t>
      </w:r>
      <w:r w:rsidR="005601BD">
        <w:rPr>
          <w:rFonts w:ascii="Times New Roman" w:hAnsi="Times New Roman" w:cs="Times New Roman"/>
          <w:color w:val="FF0000"/>
          <w:sz w:val="20"/>
        </w:rPr>
        <w:t xml:space="preserve"> </w:t>
      </w:r>
      <w:r w:rsidR="005601BD" w:rsidRPr="005601BD">
        <w:rPr>
          <w:rFonts w:ascii="Times New Roman" w:hAnsi="Times New Roman" w:cs="Times New Roman"/>
          <w:color w:val="FF0000"/>
          <w:sz w:val="20"/>
        </w:rPr>
        <w:t>We use</w:t>
      </w:r>
      <w:r w:rsidR="005601BD">
        <w:rPr>
          <w:rFonts w:ascii="Times New Roman" w:hAnsi="Times New Roman" w:cs="Times New Roman"/>
          <w:color w:val="FF0000"/>
          <w:sz w:val="20"/>
        </w:rPr>
        <w:t>d</w:t>
      </w:r>
      <w:r w:rsidR="005601BD" w:rsidRPr="005601BD">
        <w:rPr>
          <w:rFonts w:ascii="Times New Roman" w:hAnsi="Times New Roman" w:cs="Times New Roman"/>
          <w:color w:val="FF0000"/>
          <w:sz w:val="20"/>
        </w:rPr>
        <w:t xml:space="preserve"> two methods, BLASTp and</w:t>
      </w:r>
      <w:r w:rsidR="005601BD" w:rsidRPr="005601BD">
        <w:t xml:space="preserve"> </w:t>
      </w:r>
      <w:r w:rsidR="005601BD" w:rsidRPr="005601BD">
        <w:rPr>
          <w:rFonts w:ascii="Times New Roman" w:hAnsi="Times New Roman" w:cs="Times New Roman"/>
          <w:color w:val="FF0000"/>
          <w:sz w:val="20"/>
        </w:rPr>
        <w:t xml:space="preserve">HMMER to identify </w:t>
      </w:r>
      <w:r w:rsidR="005601BD">
        <w:rPr>
          <w:rFonts w:ascii="Times New Roman" w:hAnsi="Times New Roman" w:cs="Times New Roman"/>
          <w:color w:val="FF0000"/>
          <w:sz w:val="20"/>
        </w:rPr>
        <w:t>candidates</w:t>
      </w:r>
      <w:r w:rsidR="005601BD" w:rsidRPr="005601BD">
        <w:rPr>
          <w:rFonts w:ascii="Times New Roman" w:hAnsi="Times New Roman" w:cs="Times New Roman"/>
          <w:color w:val="FF0000"/>
          <w:sz w:val="20"/>
        </w:rPr>
        <w:t xml:space="preserve"> of the </w:t>
      </w:r>
      <w:r w:rsidR="005601BD">
        <w:rPr>
          <w:rFonts w:ascii="Times New Roman" w:hAnsi="Times New Roman" w:cs="Times New Roman"/>
          <w:color w:val="FF0000"/>
          <w:sz w:val="20"/>
        </w:rPr>
        <w:t>TALE</w:t>
      </w:r>
      <w:r w:rsidR="005601BD" w:rsidRPr="005601BD">
        <w:rPr>
          <w:rFonts w:ascii="Times New Roman" w:hAnsi="Times New Roman" w:cs="Times New Roman"/>
          <w:color w:val="FF0000"/>
          <w:sz w:val="20"/>
        </w:rPr>
        <w:t xml:space="preserve"> family. On the other hand, BLASTp can further confirm the accuracy of our screening potential genes</w:t>
      </w:r>
      <w:r w:rsidR="005601BD">
        <w:rPr>
          <w:rFonts w:ascii="Times New Roman" w:hAnsi="Times New Roman" w:cs="Times New Roman"/>
          <w:color w:val="FF0000"/>
          <w:sz w:val="20"/>
        </w:rPr>
        <w:t xml:space="preserve"> </w:t>
      </w:r>
      <w:r w:rsidR="005601BD" w:rsidRPr="005601BD">
        <w:rPr>
          <w:rFonts w:ascii="Times New Roman" w:hAnsi="Times New Roman" w:cs="Times New Roman"/>
          <w:color w:val="FF0000"/>
          <w:sz w:val="20"/>
        </w:rPr>
        <w:t>by HMMER</w:t>
      </w:r>
      <w:r w:rsidR="005601BD">
        <w:rPr>
          <w:rFonts w:ascii="Times New Roman" w:hAnsi="Times New Roman" w:cs="Times New Roman"/>
          <w:color w:val="FF0000"/>
          <w:sz w:val="20"/>
        </w:rPr>
        <w:t>.</w:t>
      </w:r>
    </w:p>
    <w:p w14:paraId="60889098" w14:textId="77777777" w:rsidR="008B169D" w:rsidRDefault="008B169D" w:rsidP="00D63873">
      <w:pPr>
        <w:widowControl/>
        <w:rPr>
          <w:rFonts w:ascii="Times New Roman" w:hAnsi="Times New Roman" w:cs="Times New Roman"/>
          <w:color w:val="FF0000"/>
          <w:sz w:val="20"/>
        </w:rPr>
      </w:pPr>
    </w:p>
    <w:p w14:paraId="40516F83" w14:textId="2992798F" w:rsidR="008B169D" w:rsidRPr="00D63873" w:rsidRDefault="008B169D" w:rsidP="008B169D">
      <w:pPr>
        <w:widowControl/>
        <w:rPr>
          <w:rFonts w:ascii="Times New Roman" w:hAnsi="Times New Roman" w:cs="Times New Roman"/>
          <w:color w:val="000000" w:themeColor="text1"/>
          <w:sz w:val="20"/>
        </w:rPr>
      </w:pPr>
      <w:r w:rsidRPr="00D63873">
        <w:rPr>
          <w:rFonts w:ascii="Times New Roman" w:hAnsi="Times New Roman" w:cs="Times New Roman"/>
          <w:color w:val="000000" w:themeColor="text1"/>
          <w:sz w:val="20"/>
        </w:rPr>
        <w:t xml:space="preserve">Point </w:t>
      </w:r>
      <w:r>
        <w:rPr>
          <w:rFonts w:ascii="Times New Roman" w:hAnsi="Times New Roman" w:cs="Times New Roman"/>
          <w:color w:val="000000" w:themeColor="text1"/>
          <w:sz w:val="20"/>
        </w:rPr>
        <w:t>9</w:t>
      </w:r>
      <w:r w:rsidRPr="00D63873">
        <w:rPr>
          <w:rFonts w:ascii="Times New Roman" w:hAnsi="Times New Roman" w:cs="Times New Roman"/>
          <w:color w:val="000000" w:themeColor="text1"/>
          <w:sz w:val="20"/>
        </w:rPr>
        <w:t xml:space="preserve">: </w:t>
      </w:r>
      <w:r w:rsidR="00E8672F" w:rsidRPr="00E8672F">
        <w:rPr>
          <w:rFonts w:ascii="Times New Roman" w:hAnsi="Times New Roman" w:cs="Times New Roman"/>
          <w:color w:val="000000" w:themeColor="text1"/>
          <w:sz w:val="20"/>
        </w:rPr>
        <w:t>The properties of the encoded peptides of the candidate genes were predicted not analyzed. The authors need to clearly distinguish between genes and proteins in their manuscript. It is very important to clearly state that only predictions were made here. line151 generates the impression that the TALE localisation was actually studied. The authors need to rephrase that sentence.</w:t>
      </w:r>
      <w:r w:rsidRPr="008B169D">
        <w:rPr>
          <w:rFonts w:ascii="Times New Roman" w:hAnsi="Times New Roman" w:cs="Times New Roman"/>
          <w:color w:val="000000" w:themeColor="text1"/>
          <w:sz w:val="20"/>
        </w:rPr>
        <w:t xml:space="preserve"> </w:t>
      </w:r>
    </w:p>
    <w:p w14:paraId="0F2FC5BE" w14:textId="42312F52" w:rsidR="008B169D" w:rsidRDefault="008B169D" w:rsidP="008B169D">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9</w:t>
      </w:r>
      <w:r w:rsidRPr="00780F6D">
        <w:rPr>
          <w:rFonts w:ascii="Times New Roman" w:hAnsi="Times New Roman" w:cs="Times New Roman"/>
          <w:color w:val="FF0000"/>
          <w:sz w:val="20"/>
        </w:rPr>
        <w:t>:</w:t>
      </w:r>
      <w:r w:rsidR="000D7CF5" w:rsidRPr="000D7CF5">
        <w:t xml:space="preserve"> </w:t>
      </w:r>
      <w:r w:rsidR="000B67F0" w:rsidRPr="000B67F0">
        <w:rPr>
          <w:rFonts w:ascii="Times New Roman" w:hAnsi="Times New Roman" w:cs="Times New Roman"/>
          <w:color w:val="FF0000"/>
          <w:sz w:val="20"/>
        </w:rPr>
        <w:t>Thanks for your patience to correct</w:t>
      </w:r>
      <w:r w:rsidR="000D7CF5">
        <w:rPr>
          <w:rFonts w:ascii="Times New Roman" w:hAnsi="Times New Roman" w:cs="Times New Roman"/>
          <w:color w:val="FF0000"/>
          <w:sz w:val="20"/>
        </w:rPr>
        <w:t xml:space="preserve">, we </w:t>
      </w:r>
      <w:r w:rsidR="000D7CF5" w:rsidRPr="000D7CF5">
        <w:rPr>
          <w:rFonts w:ascii="Times New Roman" w:hAnsi="Times New Roman" w:cs="Times New Roman"/>
          <w:color w:val="FF0000"/>
          <w:sz w:val="20"/>
        </w:rPr>
        <w:t>check</w:t>
      </w:r>
      <w:r w:rsidR="000D7CF5">
        <w:rPr>
          <w:rFonts w:ascii="Times New Roman" w:hAnsi="Times New Roman" w:cs="Times New Roman"/>
          <w:color w:val="FF0000"/>
          <w:sz w:val="20"/>
        </w:rPr>
        <w:t>ed</w:t>
      </w:r>
      <w:r w:rsidR="000D7CF5" w:rsidRPr="000D7CF5">
        <w:rPr>
          <w:rFonts w:ascii="Times New Roman" w:hAnsi="Times New Roman" w:cs="Times New Roman"/>
          <w:color w:val="FF0000"/>
          <w:sz w:val="20"/>
        </w:rPr>
        <w:t xml:space="preserve"> this throughout the manuscript</w:t>
      </w:r>
      <w:r w:rsidR="000D7CF5">
        <w:rPr>
          <w:rFonts w:ascii="Times New Roman" w:hAnsi="Times New Roman" w:cs="Times New Roman"/>
          <w:color w:val="FF0000"/>
          <w:sz w:val="20"/>
        </w:rPr>
        <w:t>,</w:t>
      </w:r>
      <w:r w:rsidR="000B67F0">
        <w:rPr>
          <w:rFonts w:ascii="Times New Roman" w:hAnsi="Times New Roman" w:cs="Times New Roman"/>
          <w:color w:val="FF0000"/>
          <w:sz w:val="20"/>
        </w:rPr>
        <w:t xml:space="preserve"> and</w:t>
      </w:r>
      <w:r w:rsidR="000D7CF5" w:rsidRPr="000D7CF5">
        <w:rPr>
          <w:rFonts w:ascii="Times New Roman" w:hAnsi="Times New Roman" w:cs="Times New Roman"/>
          <w:color w:val="FF0000"/>
          <w:sz w:val="20"/>
        </w:rPr>
        <w:t xml:space="preserve"> </w:t>
      </w:r>
      <w:r w:rsidR="000D7CF5">
        <w:rPr>
          <w:rFonts w:ascii="Times New Roman" w:hAnsi="Times New Roman" w:cs="Times New Roman"/>
          <w:color w:val="FF0000"/>
          <w:sz w:val="20"/>
        </w:rPr>
        <w:t>t</w:t>
      </w:r>
      <w:r w:rsidR="000D7CF5" w:rsidRPr="000D7CF5">
        <w:rPr>
          <w:rFonts w:ascii="Times New Roman" w:hAnsi="Times New Roman" w:cs="Times New Roman"/>
          <w:color w:val="FF0000"/>
          <w:sz w:val="20"/>
        </w:rPr>
        <w:t>he sentence has been rewritten as “Subcellular localization predicted that all PgTALE proteins were distributed on the nucleus.”</w:t>
      </w:r>
    </w:p>
    <w:p w14:paraId="36C1B2A3" w14:textId="77777777" w:rsidR="008B169D" w:rsidRDefault="008B169D" w:rsidP="008B169D">
      <w:pPr>
        <w:widowControl/>
        <w:rPr>
          <w:rFonts w:ascii="Times New Roman" w:hAnsi="Times New Roman" w:cs="Times New Roman"/>
          <w:color w:val="FF0000"/>
          <w:sz w:val="20"/>
        </w:rPr>
      </w:pPr>
    </w:p>
    <w:p w14:paraId="3FEEDBED" w14:textId="43E3EEB7" w:rsidR="008B169D" w:rsidRPr="00D63873" w:rsidRDefault="008B169D" w:rsidP="008B169D">
      <w:pPr>
        <w:widowControl/>
        <w:rPr>
          <w:rFonts w:ascii="Times New Roman" w:hAnsi="Times New Roman" w:cs="Times New Roman"/>
          <w:color w:val="000000" w:themeColor="text1"/>
          <w:sz w:val="20"/>
        </w:rPr>
      </w:pPr>
      <w:r w:rsidRPr="00D63873">
        <w:rPr>
          <w:rFonts w:ascii="Times New Roman" w:hAnsi="Times New Roman" w:cs="Times New Roman"/>
          <w:color w:val="000000" w:themeColor="text1"/>
          <w:sz w:val="20"/>
        </w:rPr>
        <w:t xml:space="preserve">Point </w:t>
      </w:r>
      <w:r>
        <w:rPr>
          <w:rFonts w:ascii="Times New Roman" w:hAnsi="Times New Roman" w:cs="Times New Roman"/>
          <w:color w:val="000000" w:themeColor="text1"/>
          <w:sz w:val="20"/>
        </w:rPr>
        <w:t>10</w:t>
      </w:r>
      <w:r w:rsidRPr="00D63873">
        <w:rPr>
          <w:rFonts w:ascii="Times New Roman" w:hAnsi="Times New Roman" w:cs="Times New Roman"/>
          <w:color w:val="000000" w:themeColor="text1"/>
          <w:sz w:val="20"/>
        </w:rPr>
        <w:t xml:space="preserve">: </w:t>
      </w:r>
      <w:r w:rsidR="00E8672F" w:rsidRPr="00E8672F">
        <w:rPr>
          <w:rFonts w:ascii="Times New Roman" w:hAnsi="Times New Roman" w:cs="Times New Roman"/>
          <w:color w:val="000000" w:themeColor="text1"/>
          <w:sz w:val="20"/>
        </w:rPr>
        <w:t>line152-line154: Is it possible that this paragraph is part of the initial template and should be removed from the manuscript?</w:t>
      </w:r>
    </w:p>
    <w:p w14:paraId="4977DC3A" w14:textId="79B067BE" w:rsidR="008B169D" w:rsidRDefault="008B169D" w:rsidP="008B169D">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10</w:t>
      </w:r>
      <w:r w:rsidRPr="00780F6D">
        <w:rPr>
          <w:rFonts w:ascii="Times New Roman" w:hAnsi="Times New Roman" w:cs="Times New Roman"/>
          <w:color w:val="FF0000"/>
          <w:sz w:val="20"/>
        </w:rPr>
        <w:t>:</w:t>
      </w:r>
      <w:r w:rsidR="00CE6F79">
        <w:rPr>
          <w:rFonts w:ascii="Times New Roman" w:hAnsi="Times New Roman" w:cs="Times New Roman"/>
          <w:color w:val="FF0000"/>
          <w:sz w:val="20"/>
        </w:rPr>
        <w:t xml:space="preserve"> We </w:t>
      </w:r>
      <w:r w:rsidR="00CE6F79" w:rsidRPr="00CE6F79">
        <w:rPr>
          <w:rFonts w:ascii="Times New Roman" w:hAnsi="Times New Roman" w:cs="Times New Roman"/>
          <w:color w:val="FF0000"/>
          <w:sz w:val="20"/>
        </w:rPr>
        <w:t>removed</w:t>
      </w:r>
      <w:r w:rsidR="00CE6F79">
        <w:rPr>
          <w:rFonts w:ascii="Times New Roman" w:hAnsi="Times New Roman" w:cs="Times New Roman"/>
          <w:color w:val="FF0000"/>
          <w:sz w:val="20"/>
        </w:rPr>
        <w:t xml:space="preserve"> </w:t>
      </w:r>
      <w:r w:rsidR="00CE6F79" w:rsidRPr="00CE6F79">
        <w:rPr>
          <w:rFonts w:ascii="Times New Roman" w:hAnsi="Times New Roman" w:cs="Times New Roman"/>
          <w:color w:val="FF0000"/>
          <w:sz w:val="20"/>
        </w:rPr>
        <w:t>this paragraph</w:t>
      </w:r>
      <w:r w:rsidR="00CE6F79">
        <w:rPr>
          <w:rFonts w:ascii="Times New Roman" w:hAnsi="Times New Roman" w:cs="Times New Roman"/>
          <w:color w:val="FF0000"/>
          <w:sz w:val="20"/>
        </w:rPr>
        <w:t xml:space="preserve"> </w:t>
      </w:r>
      <w:r w:rsidR="00CE6F79" w:rsidRPr="00CE6F79">
        <w:rPr>
          <w:rFonts w:ascii="Times New Roman" w:hAnsi="Times New Roman" w:cs="Times New Roman"/>
          <w:color w:val="FF0000"/>
          <w:sz w:val="20"/>
        </w:rPr>
        <w:t>from the manuscript</w:t>
      </w:r>
      <w:r w:rsidR="00CE6F79">
        <w:rPr>
          <w:rFonts w:ascii="Times New Roman" w:hAnsi="Times New Roman" w:cs="Times New Roman"/>
          <w:color w:val="FF0000"/>
          <w:sz w:val="20"/>
        </w:rPr>
        <w:t>.</w:t>
      </w:r>
    </w:p>
    <w:p w14:paraId="7CE21EB8" w14:textId="77777777" w:rsidR="00E8672F" w:rsidRPr="00E8672F" w:rsidRDefault="00E8672F" w:rsidP="00E8672F">
      <w:pPr>
        <w:widowControl/>
        <w:rPr>
          <w:rFonts w:ascii="Times New Roman" w:hAnsi="Times New Roman" w:cs="Times New Roman"/>
          <w:color w:val="FF0000"/>
          <w:sz w:val="20"/>
        </w:rPr>
      </w:pPr>
    </w:p>
    <w:p w14:paraId="09C16F62" w14:textId="1CC56205" w:rsidR="00E8672F" w:rsidRPr="00102ECC" w:rsidRDefault="00E8672F" w:rsidP="00E8672F">
      <w:pPr>
        <w:widowControl/>
        <w:rPr>
          <w:rFonts w:ascii="Times New Roman" w:hAnsi="Times New Roman" w:cs="Times New Roman"/>
          <w:color w:val="000000" w:themeColor="text1"/>
          <w:sz w:val="20"/>
        </w:rPr>
      </w:pPr>
      <w:r w:rsidRPr="00102ECC">
        <w:rPr>
          <w:rFonts w:ascii="Times New Roman" w:hAnsi="Times New Roman" w:cs="Times New Roman"/>
          <w:color w:val="000000" w:themeColor="text1"/>
          <w:sz w:val="20"/>
        </w:rPr>
        <w:t>11: A new phylogenetic tree with all closely related species should be constructed to infer conclusion about duplications/deletions in comparison to these related species.</w:t>
      </w:r>
    </w:p>
    <w:p w14:paraId="5CDAC3DD" w14:textId="47FC329C" w:rsidR="00E8672F" w:rsidRDefault="00C66AEC" w:rsidP="00E8672F">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1</w:t>
      </w:r>
      <w:r w:rsidR="0012712C">
        <w:rPr>
          <w:rFonts w:ascii="Times New Roman" w:hAnsi="Times New Roman" w:cs="Times New Roman"/>
          <w:color w:val="FF0000"/>
          <w:sz w:val="20"/>
        </w:rPr>
        <w:t>1</w:t>
      </w:r>
      <w:r w:rsidRPr="00780F6D">
        <w:rPr>
          <w:rFonts w:ascii="Times New Roman" w:hAnsi="Times New Roman" w:cs="Times New Roman"/>
          <w:color w:val="FF0000"/>
          <w:sz w:val="20"/>
        </w:rPr>
        <w:t>:</w:t>
      </w:r>
      <w:r w:rsidR="00C62EF3">
        <w:rPr>
          <w:rFonts w:ascii="Times New Roman" w:hAnsi="Times New Roman" w:cs="Times New Roman"/>
          <w:color w:val="FF0000"/>
          <w:sz w:val="20"/>
        </w:rPr>
        <w:t xml:space="preserve"> Thanks, we have constructed a new phylogenetic tree that added </w:t>
      </w:r>
      <w:r w:rsidR="00641B44" w:rsidRPr="00641B44">
        <w:rPr>
          <w:rFonts w:ascii="Times New Roman" w:hAnsi="Times New Roman" w:cs="Times New Roman"/>
          <w:i/>
          <w:color w:val="FF0000"/>
          <w:sz w:val="20"/>
        </w:rPr>
        <w:t>Populus trichocarpa</w:t>
      </w:r>
      <w:r w:rsidR="00641B44">
        <w:rPr>
          <w:rFonts w:ascii="Times New Roman" w:hAnsi="Times New Roman" w:cs="Times New Roman"/>
          <w:i/>
          <w:color w:val="FF0000"/>
          <w:sz w:val="20"/>
        </w:rPr>
        <w:t xml:space="preserve"> </w:t>
      </w:r>
      <w:r w:rsidR="00641B44">
        <w:rPr>
          <w:rFonts w:ascii="Times New Roman" w:hAnsi="Times New Roman" w:cs="Times New Roman"/>
          <w:color w:val="FF0000"/>
          <w:sz w:val="20"/>
        </w:rPr>
        <w:t xml:space="preserve">and </w:t>
      </w:r>
      <w:r w:rsidR="00C62EF3" w:rsidRPr="00C62EF3">
        <w:rPr>
          <w:rFonts w:ascii="Times New Roman" w:hAnsi="Times New Roman" w:cs="Times New Roman"/>
          <w:i/>
          <w:color w:val="FF0000"/>
          <w:sz w:val="20"/>
        </w:rPr>
        <w:t>Vitis vinifera</w:t>
      </w:r>
      <w:r w:rsidR="00E91B81" w:rsidRPr="00E91B81">
        <w:rPr>
          <w:rFonts w:ascii="Times New Roman" w:hAnsi="Times New Roman" w:cs="Times New Roman"/>
          <w:i/>
          <w:color w:val="FF0000"/>
          <w:sz w:val="20"/>
        </w:rPr>
        <w:t xml:space="preserve"> </w:t>
      </w:r>
      <w:r w:rsidR="00E91B81" w:rsidRPr="00E91B81">
        <w:rPr>
          <w:rFonts w:ascii="Times New Roman" w:hAnsi="Times New Roman" w:cs="Times New Roman"/>
          <w:color w:val="FF0000"/>
          <w:sz w:val="20"/>
        </w:rPr>
        <w:t>and infer conclusion about duplications/deletions in comparison to these related species</w:t>
      </w:r>
      <w:r w:rsidR="00C62EF3" w:rsidRPr="00E91B81">
        <w:rPr>
          <w:rFonts w:ascii="Times New Roman" w:hAnsi="Times New Roman" w:cs="Times New Roman"/>
          <w:i/>
          <w:color w:val="FF0000"/>
          <w:sz w:val="20"/>
        </w:rPr>
        <w:t xml:space="preserve">. </w:t>
      </w:r>
      <w:r w:rsidR="0011212C" w:rsidRPr="00E91B81">
        <w:rPr>
          <w:rFonts w:ascii="Times New Roman" w:hAnsi="Times New Roman" w:cs="Times New Roman"/>
          <w:color w:val="FF0000"/>
          <w:sz w:val="20"/>
        </w:rPr>
        <w:t>In our manuscript, w</w:t>
      </w:r>
      <w:r w:rsidR="0011212C">
        <w:rPr>
          <w:rFonts w:ascii="Times New Roman" w:hAnsi="Times New Roman" w:cs="Times New Roman"/>
          <w:color w:val="FF0000"/>
          <w:sz w:val="20"/>
        </w:rPr>
        <w:t>e modified as ‘</w:t>
      </w:r>
      <w:r w:rsidR="00641B44" w:rsidRPr="00641B44">
        <w:rPr>
          <w:rFonts w:ascii="Times New Roman" w:hAnsi="Times New Roman" w:cs="Times New Roman"/>
          <w:color w:val="FF0000"/>
          <w:sz w:val="20"/>
        </w:rPr>
        <w:t xml:space="preserve">Multiple sequence alignments of candidate proteins with </w:t>
      </w:r>
      <w:r w:rsidR="00641B44" w:rsidRPr="00641B44">
        <w:rPr>
          <w:rFonts w:ascii="Times New Roman" w:hAnsi="Times New Roman" w:cs="Times New Roman"/>
          <w:i/>
          <w:color w:val="FF0000"/>
          <w:sz w:val="20"/>
        </w:rPr>
        <w:t>A. thaliana, E. grandis, P. trichocarpa</w:t>
      </w:r>
      <w:r w:rsidR="00641B44" w:rsidRPr="00641B44">
        <w:rPr>
          <w:rFonts w:ascii="Times New Roman" w:hAnsi="Times New Roman" w:cs="Times New Roman"/>
          <w:color w:val="FF0000"/>
          <w:sz w:val="20"/>
        </w:rPr>
        <w:t xml:space="preserve"> and </w:t>
      </w:r>
      <w:r w:rsidR="00641B44" w:rsidRPr="00641B44">
        <w:rPr>
          <w:rFonts w:ascii="Times New Roman" w:hAnsi="Times New Roman" w:cs="Times New Roman"/>
          <w:i/>
          <w:color w:val="FF0000"/>
          <w:sz w:val="20"/>
        </w:rPr>
        <w:t>V. vinifera</w:t>
      </w:r>
      <w:r w:rsidR="00641B44" w:rsidRPr="00641B44">
        <w:rPr>
          <w:rFonts w:ascii="Times New Roman" w:hAnsi="Times New Roman" w:cs="Times New Roman"/>
          <w:color w:val="FF0000"/>
          <w:sz w:val="20"/>
        </w:rPr>
        <w:t xml:space="preserve"> TALE gene family proteins were performed using MAFFT [4</w:t>
      </w:r>
      <w:r w:rsidR="00102ECC">
        <w:rPr>
          <w:rFonts w:ascii="Times New Roman" w:hAnsi="Times New Roman" w:cs="Times New Roman"/>
          <w:color w:val="FF0000"/>
          <w:sz w:val="20"/>
        </w:rPr>
        <w:t>7</w:t>
      </w:r>
      <w:r w:rsidR="00641B44" w:rsidRPr="00641B44">
        <w:rPr>
          <w:rFonts w:ascii="Times New Roman" w:hAnsi="Times New Roman" w:cs="Times New Roman"/>
          <w:color w:val="FF0000"/>
          <w:sz w:val="20"/>
        </w:rPr>
        <w:t>]. The phylogenetic tree was constructed by using RAxML -NG [4</w:t>
      </w:r>
      <w:r w:rsidR="00102ECC">
        <w:rPr>
          <w:rFonts w:ascii="Times New Roman" w:hAnsi="Times New Roman" w:cs="Times New Roman"/>
          <w:color w:val="FF0000"/>
          <w:sz w:val="20"/>
        </w:rPr>
        <w:t>8</w:t>
      </w:r>
      <w:r w:rsidR="00641B44" w:rsidRPr="00641B44">
        <w:rPr>
          <w:rFonts w:ascii="Times New Roman" w:hAnsi="Times New Roman" w:cs="Times New Roman"/>
          <w:color w:val="FF0000"/>
          <w:sz w:val="20"/>
        </w:rPr>
        <w:t>] with Bootstrap 1000 repeats and best model of JTT+F+I+G4 selected by ModelFinder [4</w:t>
      </w:r>
      <w:r w:rsidR="00102ECC">
        <w:rPr>
          <w:rFonts w:ascii="Times New Roman" w:hAnsi="Times New Roman" w:cs="Times New Roman"/>
          <w:color w:val="FF0000"/>
          <w:sz w:val="20"/>
        </w:rPr>
        <w:t>9</w:t>
      </w:r>
      <w:r w:rsidR="00641B44" w:rsidRPr="00641B44">
        <w:rPr>
          <w:rFonts w:ascii="Times New Roman" w:hAnsi="Times New Roman" w:cs="Times New Roman"/>
          <w:color w:val="FF0000"/>
          <w:sz w:val="20"/>
        </w:rPr>
        <w:t>]. Then the phylogenetic tree was beautified by using the online software tool EvolView (ht</w:t>
      </w:r>
      <w:r w:rsidR="00641B44">
        <w:rPr>
          <w:rFonts w:ascii="Times New Roman" w:hAnsi="Times New Roman" w:cs="Times New Roman"/>
          <w:color w:val="FF0000"/>
          <w:sz w:val="20"/>
        </w:rPr>
        <w:t>tp://www.evolgenius.info/) [</w:t>
      </w:r>
      <w:r w:rsidR="00102ECC">
        <w:rPr>
          <w:rFonts w:ascii="Times New Roman" w:hAnsi="Times New Roman" w:cs="Times New Roman"/>
          <w:color w:val="FF0000"/>
          <w:sz w:val="20"/>
        </w:rPr>
        <w:t>50</w:t>
      </w:r>
      <w:r w:rsidR="00641B44">
        <w:rPr>
          <w:rFonts w:ascii="Times New Roman" w:hAnsi="Times New Roman" w:cs="Times New Roman"/>
          <w:color w:val="FF0000"/>
          <w:sz w:val="20"/>
        </w:rPr>
        <w:t>]</w:t>
      </w:r>
      <w:r w:rsidR="00641B44" w:rsidRPr="00641B44">
        <w:rPr>
          <w:rFonts w:ascii="Times New Roman" w:hAnsi="Times New Roman" w:cs="Times New Roman"/>
          <w:color w:val="FF0000"/>
          <w:sz w:val="20"/>
        </w:rPr>
        <w:t>.</w:t>
      </w:r>
      <w:r w:rsidR="0011212C">
        <w:rPr>
          <w:rFonts w:ascii="Times New Roman" w:hAnsi="Times New Roman" w:cs="Times New Roman"/>
          <w:color w:val="FF0000"/>
          <w:sz w:val="20"/>
        </w:rPr>
        <w:t>’</w:t>
      </w:r>
    </w:p>
    <w:p w14:paraId="7BBE7A84" w14:textId="63A21EC2" w:rsidR="00C66AEC" w:rsidRPr="00102ECC" w:rsidRDefault="00102ECC" w:rsidP="00102ECC">
      <w:pPr>
        <w:widowControl/>
        <w:jc w:val="center"/>
        <w:rPr>
          <w:rFonts w:ascii="Times New Roman" w:hAnsi="Times New Roman" w:cs="Times New Roman" w:hint="eastAsia"/>
          <w:color w:val="FF0000"/>
          <w:sz w:val="20"/>
        </w:rPr>
      </w:pPr>
      <w:r w:rsidRPr="00D95CF9">
        <w:rPr>
          <w:noProof/>
          <w:color w:val="FF0000"/>
          <w:szCs w:val="20"/>
        </w:rPr>
        <w:lastRenderedPageBreak/>
        <w:drawing>
          <wp:inline distT="0" distB="0" distL="0" distR="0" wp14:anchorId="114F03E2" wp14:editId="23F9B45D">
            <wp:extent cx="4627880" cy="4709160"/>
            <wp:effectExtent l="0" t="0" r="1270" b="0"/>
            <wp:docPr id="2" name="图片 2" descr="C:\Users\WYY\Desktop\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YY\Desktop\en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27880" cy="4709160"/>
                    </a:xfrm>
                    <a:prstGeom prst="rect">
                      <a:avLst/>
                    </a:prstGeom>
                    <a:noFill/>
                    <a:ln>
                      <a:noFill/>
                    </a:ln>
                  </pic:spPr>
                </pic:pic>
              </a:graphicData>
            </a:graphic>
          </wp:inline>
        </w:drawing>
      </w:r>
    </w:p>
    <w:p w14:paraId="4F98D724" w14:textId="18395EBC"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12: Finding similarity through reference-based modeling is not 'remarkable significant', but an inherent bias of the method. Such a model with always show a high similarity despite differences in the sequences. The authors should rephrase this paragraph.</w:t>
      </w:r>
    </w:p>
    <w:p w14:paraId="35826276" w14:textId="5C4B4E32" w:rsidR="00E8672F" w:rsidRDefault="00C66AEC" w:rsidP="00E8672F">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1</w:t>
      </w:r>
      <w:r w:rsidR="0012712C">
        <w:rPr>
          <w:rFonts w:ascii="Times New Roman" w:hAnsi="Times New Roman" w:cs="Times New Roman"/>
          <w:color w:val="FF0000"/>
          <w:sz w:val="20"/>
        </w:rPr>
        <w:t>2</w:t>
      </w:r>
      <w:r w:rsidRPr="00780F6D">
        <w:rPr>
          <w:rFonts w:ascii="Times New Roman" w:hAnsi="Times New Roman" w:cs="Times New Roman"/>
          <w:color w:val="FF0000"/>
          <w:sz w:val="20"/>
        </w:rPr>
        <w:t>:</w:t>
      </w:r>
      <w:r w:rsidR="00806B6E">
        <w:rPr>
          <w:rFonts w:ascii="Times New Roman" w:hAnsi="Times New Roman" w:cs="Times New Roman"/>
          <w:color w:val="FF0000"/>
          <w:sz w:val="20"/>
        </w:rPr>
        <w:t xml:space="preserve"> </w:t>
      </w:r>
      <w:r w:rsidR="00806B6E" w:rsidRPr="00806B6E">
        <w:rPr>
          <w:rFonts w:ascii="Times New Roman" w:hAnsi="Times New Roman" w:cs="Times New Roman"/>
          <w:color w:val="FF0000"/>
          <w:sz w:val="20"/>
        </w:rPr>
        <w:t>We revised as ‘The spatial structure of proteins plays a role in the biological function of proteins. The tertiary structure of the protein was analyzed, which found that the structure of the PgTALE family members was similar’</w:t>
      </w:r>
      <w:r w:rsidR="00806B6E">
        <w:rPr>
          <w:rFonts w:ascii="Times New Roman" w:hAnsi="Times New Roman" w:cs="Times New Roman"/>
          <w:color w:val="FF0000"/>
          <w:sz w:val="20"/>
        </w:rPr>
        <w:t>.</w:t>
      </w:r>
    </w:p>
    <w:p w14:paraId="5BE70984" w14:textId="77777777" w:rsidR="00C66AEC" w:rsidRPr="00E8672F" w:rsidRDefault="00C66AEC" w:rsidP="00E8672F">
      <w:pPr>
        <w:widowControl/>
        <w:rPr>
          <w:rFonts w:ascii="Times New Roman" w:hAnsi="Times New Roman" w:cs="Times New Roman"/>
          <w:color w:val="000000" w:themeColor="text1"/>
          <w:sz w:val="20"/>
        </w:rPr>
      </w:pPr>
    </w:p>
    <w:p w14:paraId="66080F4C" w14:textId="2850FE34" w:rsidR="00E8672F" w:rsidRPr="00E8672F" w:rsidRDefault="00E8672F" w:rsidP="00E8672F">
      <w:pPr>
        <w:widowControl/>
        <w:rPr>
          <w:rFonts w:ascii="Times New Roman" w:hAnsi="Times New Roman" w:cs="Times New Roman"/>
          <w:color w:val="000000" w:themeColor="text1"/>
          <w:sz w:val="20"/>
        </w:rPr>
      </w:pPr>
      <w:r w:rsidRPr="002C4BA7">
        <w:rPr>
          <w:rFonts w:ascii="Times New Roman" w:hAnsi="Times New Roman" w:cs="Times New Roman"/>
          <w:color w:val="000000" w:themeColor="text1"/>
          <w:sz w:val="20"/>
        </w:rPr>
        <w:t>13: Ramachandran plot is not an assessment of the model quality, but displays protein properties (line203). The authors might want to rephrase the sentence.</w:t>
      </w:r>
    </w:p>
    <w:p w14:paraId="5E3FCCEB" w14:textId="76F81DE6" w:rsidR="00E8672F" w:rsidRDefault="00C66AEC" w:rsidP="00E8672F">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1</w:t>
      </w:r>
      <w:r w:rsidR="0012712C">
        <w:rPr>
          <w:rFonts w:ascii="Times New Roman" w:hAnsi="Times New Roman" w:cs="Times New Roman"/>
          <w:color w:val="FF0000"/>
          <w:sz w:val="20"/>
        </w:rPr>
        <w:t>3</w:t>
      </w:r>
      <w:r w:rsidRPr="00780F6D">
        <w:rPr>
          <w:rFonts w:ascii="Times New Roman" w:hAnsi="Times New Roman" w:cs="Times New Roman"/>
          <w:color w:val="FF0000"/>
          <w:sz w:val="20"/>
        </w:rPr>
        <w:t>:</w:t>
      </w:r>
      <w:r w:rsidR="00605452">
        <w:rPr>
          <w:rFonts w:ascii="Times New Roman" w:hAnsi="Times New Roman" w:cs="Times New Roman"/>
          <w:color w:val="FF0000"/>
          <w:sz w:val="20"/>
        </w:rPr>
        <w:t xml:space="preserve"> </w:t>
      </w:r>
      <w:r w:rsidR="000912BB">
        <w:rPr>
          <w:rFonts w:ascii="Times New Roman" w:hAnsi="Times New Roman" w:cs="Times New Roman"/>
          <w:color w:val="FF0000"/>
          <w:sz w:val="20"/>
        </w:rPr>
        <w:t>Thank you, we modified as ‘</w:t>
      </w:r>
      <w:r w:rsidR="000912BB" w:rsidRPr="000912BB">
        <w:rPr>
          <w:rFonts w:ascii="Times New Roman" w:hAnsi="Times New Roman" w:cs="Times New Roman"/>
          <w:color w:val="FF0000"/>
          <w:sz w:val="20"/>
        </w:rPr>
        <w:t>The calculation test showed that the Ramachandran Favoured value of the PgTALE family was above 90%, and PgTALE2 and PgTALE15 reached 100%, except PgTALE9 was only 87.27%. The results showed that the PgTALE protein had a stable spatial structure.</w:t>
      </w:r>
      <w:r w:rsidR="000912BB">
        <w:rPr>
          <w:rFonts w:ascii="Times New Roman" w:hAnsi="Times New Roman" w:cs="Times New Roman"/>
          <w:color w:val="FF0000"/>
          <w:sz w:val="20"/>
        </w:rPr>
        <w:t>’</w:t>
      </w:r>
    </w:p>
    <w:p w14:paraId="08AC4314" w14:textId="77777777" w:rsidR="002166B1" w:rsidRPr="00E8672F" w:rsidRDefault="002166B1" w:rsidP="00E8672F">
      <w:pPr>
        <w:widowControl/>
        <w:rPr>
          <w:rFonts w:ascii="Times New Roman" w:hAnsi="Times New Roman" w:cs="Times New Roman"/>
          <w:color w:val="000000" w:themeColor="text1"/>
          <w:sz w:val="20"/>
        </w:rPr>
      </w:pPr>
    </w:p>
    <w:p w14:paraId="50A54C4E" w14:textId="357FBBBD"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14: The authors need to express the certainty of their findings clearly. The function prediction does not "reveal" a function, but only "predicts" a function (line211). The authors might want to rephrase the entire paragraph.</w:t>
      </w:r>
    </w:p>
    <w:p w14:paraId="706D2C9E" w14:textId="18D1BBFB" w:rsidR="00E8672F" w:rsidRDefault="00C66AEC" w:rsidP="00E8672F">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1</w:t>
      </w:r>
      <w:r w:rsidR="0012712C">
        <w:rPr>
          <w:rFonts w:ascii="Times New Roman" w:hAnsi="Times New Roman" w:cs="Times New Roman"/>
          <w:color w:val="FF0000"/>
          <w:sz w:val="20"/>
        </w:rPr>
        <w:t>4</w:t>
      </w:r>
      <w:r w:rsidRPr="00780F6D">
        <w:rPr>
          <w:rFonts w:ascii="Times New Roman" w:hAnsi="Times New Roman" w:cs="Times New Roman"/>
          <w:color w:val="FF0000"/>
          <w:sz w:val="20"/>
        </w:rPr>
        <w:t>:</w:t>
      </w:r>
      <w:r w:rsidR="00CA11F0">
        <w:rPr>
          <w:rFonts w:ascii="Times New Roman" w:hAnsi="Times New Roman" w:cs="Times New Roman"/>
          <w:color w:val="FF0000"/>
          <w:sz w:val="20"/>
        </w:rPr>
        <w:t xml:space="preserve"> We have revised as ‘</w:t>
      </w:r>
      <w:r w:rsidR="00CA11F0" w:rsidRPr="00CA11F0">
        <w:rPr>
          <w:rFonts w:ascii="Times New Roman" w:hAnsi="Times New Roman" w:cs="Times New Roman"/>
          <w:color w:val="FF0000"/>
          <w:sz w:val="20"/>
        </w:rPr>
        <w:t>Protein function predicted that PgTALE2, PgTALE7 and PgTALE15 played roles in meristem function, contributing to the shoot apical meristem (SAM) maintenance and organ sep</w:t>
      </w:r>
      <w:r w:rsidR="002723BE">
        <w:rPr>
          <w:rFonts w:ascii="Times New Roman" w:hAnsi="Times New Roman" w:cs="Times New Roman"/>
          <w:color w:val="FF0000"/>
          <w:sz w:val="20"/>
        </w:rPr>
        <w:t>aration. Also, they may involve</w:t>
      </w:r>
      <w:r w:rsidR="00CA11F0" w:rsidRPr="00CA11F0">
        <w:rPr>
          <w:rFonts w:ascii="Times New Roman" w:hAnsi="Times New Roman" w:cs="Times New Roman"/>
          <w:color w:val="FF0000"/>
          <w:sz w:val="20"/>
        </w:rPr>
        <w:t xml:space="preserve"> in maintaining cells in a meristematic state. In addi</w:t>
      </w:r>
      <w:r w:rsidR="002723BE">
        <w:rPr>
          <w:rFonts w:ascii="Times New Roman" w:hAnsi="Times New Roman" w:cs="Times New Roman"/>
          <w:color w:val="FF0000"/>
          <w:sz w:val="20"/>
        </w:rPr>
        <w:t xml:space="preserve">tion, </w:t>
      </w:r>
      <w:r w:rsidR="002723BE">
        <w:rPr>
          <w:rFonts w:ascii="Times New Roman" w:hAnsi="Times New Roman" w:cs="Times New Roman"/>
          <w:color w:val="FF0000"/>
          <w:sz w:val="20"/>
        </w:rPr>
        <w:lastRenderedPageBreak/>
        <w:t>PgTALE14 might involve</w:t>
      </w:r>
      <w:r w:rsidR="00CA11F0" w:rsidRPr="00CA11F0">
        <w:rPr>
          <w:rFonts w:ascii="Times New Roman" w:hAnsi="Times New Roman" w:cs="Times New Roman"/>
          <w:color w:val="FF0000"/>
          <w:sz w:val="20"/>
        </w:rPr>
        <w:t xml:space="preserve"> in the regular pattern of organ initiation. PgTALE11 may be required for SAM formation in embryogenesis. PgTALE12 may be involved in secondary cell wall biosynthesis. PgTALE13 might be required for the SAM to respond appropriately to floral inductive signals.</w:t>
      </w:r>
      <w:r w:rsidR="00CA11F0">
        <w:rPr>
          <w:rFonts w:ascii="Times New Roman" w:hAnsi="Times New Roman" w:cs="Times New Roman"/>
          <w:color w:val="FF0000"/>
          <w:sz w:val="20"/>
        </w:rPr>
        <w:t>’</w:t>
      </w:r>
    </w:p>
    <w:p w14:paraId="373585D6" w14:textId="77777777" w:rsidR="002166B1" w:rsidRPr="00E8672F" w:rsidRDefault="002166B1" w:rsidP="00E8672F">
      <w:pPr>
        <w:widowControl/>
        <w:rPr>
          <w:rFonts w:ascii="Times New Roman" w:hAnsi="Times New Roman" w:cs="Times New Roman"/>
          <w:color w:val="000000" w:themeColor="text1"/>
          <w:sz w:val="20"/>
        </w:rPr>
      </w:pPr>
    </w:p>
    <w:p w14:paraId="275592E6" w14:textId="14576E71"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15: The authors should analyse protein-protein interaction with respect to BELL-KNOX heterodimers. These are mentioned in the introduction and could be very interesting.</w:t>
      </w:r>
    </w:p>
    <w:p w14:paraId="18F151CE" w14:textId="414956AD" w:rsidR="00E8672F" w:rsidRDefault="00C66AEC" w:rsidP="00E8672F">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1</w:t>
      </w:r>
      <w:r w:rsidR="0012712C">
        <w:rPr>
          <w:rFonts w:ascii="Times New Roman" w:hAnsi="Times New Roman" w:cs="Times New Roman"/>
          <w:color w:val="FF0000"/>
          <w:sz w:val="20"/>
        </w:rPr>
        <w:t>5</w:t>
      </w:r>
      <w:r w:rsidRPr="00780F6D">
        <w:rPr>
          <w:rFonts w:ascii="Times New Roman" w:hAnsi="Times New Roman" w:cs="Times New Roman"/>
          <w:color w:val="FF0000"/>
          <w:sz w:val="20"/>
        </w:rPr>
        <w:t>:</w:t>
      </w:r>
      <w:r w:rsidR="00517417">
        <w:rPr>
          <w:rFonts w:ascii="Times New Roman" w:hAnsi="Times New Roman" w:cs="Times New Roman"/>
          <w:color w:val="FF0000"/>
          <w:sz w:val="20"/>
        </w:rPr>
        <w:t xml:space="preserve"> We </w:t>
      </w:r>
      <w:r w:rsidR="0071786F">
        <w:rPr>
          <w:rFonts w:ascii="Times New Roman" w:hAnsi="Times New Roman" w:cs="Times New Roman"/>
          <w:color w:val="FF0000"/>
          <w:sz w:val="20"/>
        </w:rPr>
        <w:t xml:space="preserve">modified the figure and </w:t>
      </w:r>
      <w:r w:rsidR="00517417">
        <w:rPr>
          <w:rFonts w:ascii="Times New Roman" w:hAnsi="Times New Roman" w:cs="Times New Roman"/>
          <w:color w:val="FF0000"/>
          <w:sz w:val="20"/>
        </w:rPr>
        <w:t>added ‘</w:t>
      </w:r>
      <w:r w:rsidR="00517417" w:rsidRPr="00517417">
        <w:rPr>
          <w:rFonts w:ascii="Times New Roman" w:hAnsi="Times New Roman" w:cs="Times New Roman"/>
          <w:color w:val="FF0000"/>
          <w:sz w:val="20"/>
        </w:rPr>
        <w:t xml:space="preserve">In addition, BEL1 can form heterodimers with KNAT1, it predicted that PgTALE14 </w:t>
      </w:r>
      <w:r w:rsidR="00517417">
        <w:rPr>
          <w:rFonts w:ascii="Times New Roman" w:hAnsi="Times New Roman" w:cs="Times New Roman"/>
          <w:color w:val="FF0000"/>
          <w:sz w:val="20"/>
        </w:rPr>
        <w:t>(BELL family)</w:t>
      </w:r>
      <w:r w:rsidR="007504A2">
        <w:rPr>
          <w:rFonts w:ascii="Times New Roman" w:hAnsi="Times New Roman" w:cs="Times New Roman"/>
          <w:color w:val="FF0000"/>
          <w:sz w:val="20"/>
        </w:rPr>
        <w:t xml:space="preserve"> </w:t>
      </w:r>
      <w:r w:rsidR="00517417" w:rsidRPr="00517417">
        <w:rPr>
          <w:rFonts w:ascii="Times New Roman" w:hAnsi="Times New Roman" w:cs="Times New Roman"/>
          <w:color w:val="FF0000"/>
          <w:sz w:val="20"/>
        </w:rPr>
        <w:t>may interact with PgTALE5</w:t>
      </w:r>
      <w:r w:rsidR="00517417">
        <w:rPr>
          <w:rFonts w:ascii="Times New Roman" w:hAnsi="Times New Roman" w:cs="Times New Roman"/>
          <w:color w:val="FF0000"/>
          <w:sz w:val="20"/>
        </w:rPr>
        <w:t xml:space="preserve"> (KNOX family)</w:t>
      </w:r>
      <w:r w:rsidR="00517417" w:rsidRPr="00517417">
        <w:rPr>
          <w:rFonts w:ascii="Times New Roman" w:hAnsi="Times New Roman" w:cs="Times New Roman"/>
          <w:color w:val="FF0000"/>
          <w:sz w:val="20"/>
        </w:rPr>
        <w:t xml:space="preserve"> to form heterodimers.</w:t>
      </w:r>
      <w:r w:rsidR="00517417">
        <w:rPr>
          <w:rFonts w:ascii="Times New Roman" w:hAnsi="Times New Roman" w:cs="Times New Roman"/>
          <w:color w:val="FF0000"/>
          <w:sz w:val="20"/>
        </w:rPr>
        <w:t>’</w:t>
      </w:r>
      <w:r w:rsidR="002723BE">
        <w:rPr>
          <w:rFonts w:ascii="Times New Roman" w:hAnsi="Times New Roman" w:cs="Times New Roman"/>
          <w:color w:val="FF0000"/>
          <w:sz w:val="20"/>
        </w:rPr>
        <w:t xml:space="preserve"> </w:t>
      </w:r>
    </w:p>
    <w:p w14:paraId="65441074" w14:textId="123E4264" w:rsidR="00517417" w:rsidRDefault="007504A2" w:rsidP="00E8672F">
      <w:pPr>
        <w:widowControl/>
        <w:rPr>
          <w:rFonts w:ascii="Times New Roman" w:hAnsi="Times New Roman" w:cs="Times New Roman"/>
          <w:color w:val="FF0000"/>
          <w:sz w:val="20"/>
        </w:rPr>
      </w:pPr>
      <w:r w:rsidRPr="007504A2">
        <w:rPr>
          <w:rFonts w:ascii="Times New Roman" w:hAnsi="Times New Roman" w:cs="Times New Roman"/>
          <w:noProof/>
          <w:color w:val="FF0000"/>
          <w:sz w:val="20"/>
        </w:rPr>
        <w:drawing>
          <wp:inline distT="0" distB="0" distL="0" distR="0" wp14:anchorId="7F6B7491" wp14:editId="45D51D07">
            <wp:extent cx="5274945" cy="1954144"/>
            <wp:effectExtent l="0" t="0" r="1905" b="8255"/>
            <wp:docPr id="6" name="图片 6" descr="C:\Users\WYY\Desktop\4net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YY\Desktop\4networ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945" cy="1954144"/>
                    </a:xfrm>
                    <a:prstGeom prst="rect">
                      <a:avLst/>
                    </a:prstGeom>
                    <a:noFill/>
                    <a:ln>
                      <a:noFill/>
                    </a:ln>
                  </pic:spPr>
                </pic:pic>
              </a:graphicData>
            </a:graphic>
          </wp:inline>
        </w:drawing>
      </w:r>
    </w:p>
    <w:p w14:paraId="379900C6" w14:textId="77777777" w:rsidR="002166B1" w:rsidRPr="007504A2" w:rsidRDefault="002166B1" w:rsidP="00E8672F">
      <w:pPr>
        <w:widowControl/>
        <w:rPr>
          <w:rFonts w:ascii="Times New Roman" w:hAnsi="Times New Roman" w:cs="Times New Roman"/>
          <w:color w:val="000000" w:themeColor="text1"/>
          <w:sz w:val="20"/>
        </w:rPr>
      </w:pPr>
    </w:p>
    <w:p w14:paraId="7CDC13EA" w14:textId="125E50D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16: Tool names and technical details of the analysis should only be presented in the method section and not in the results (e.g. line227-line228).</w:t>
      </w:r>
    </w:p>
    <w:p w14:paraId="21F4EE2C" w14:textId="03400DE4" w:rsidR="00E8672F" w:rsidRDefault="00C66AEC" w:rsidP="00E8672F">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1</w:t>
      </w:r>
      <w:r w:rsidR="0012712C">
        <w:rPr>
          <w:rFonts w:ascii="Times New Roman" w:hAnsi="Times New Roman" w:cs="Times New Roman"/>
          <w:color w:val="FF0000"/>
          <w:sz w:val="20"/>
        </w:rPr>
        <w:t>6</w:t>
      </w:r>
      <w:r w:rsidRPr="00780F6D">
        <w:rPr>
          <w:rFonts w:ascii="Times New Roman" w:hAnsi="Times New Roman" w:cs="Times New Roman"/>
          <w:color w:val="FF0000"/>
          <w:sz w:val="20"/>
        </w:rPr>
        <w:t>:</w:t>
      </w:r>
      <w:r w:rsidR="00AE30E7">
        <w:rPr>
          <w:rFonts w:ascii="Times New Roman" w:hAnsi="Times New Roman" w:cs="Times New Roman"/>
          <w:color w:val="FF0000"/>
          <w:sz w:val="20"/>
        </w:rPr>
        <w:t xml:space="preserve"> Thanks, w</w:t>
      </w:r>
      <w:r w:rsidR="00AE30E7" w:rsidRPr="00AE30E7">
        <w:rPr>
          <w:rFonts w:ascii="Times New Roman" w:hAnsi="Times New Roman" w:cs="Times New Roman"/>
          <w:color w:val="FF0000"/>
          <w:sz w:val="20"/>
        </w:rPr>
        <w:t xml:space="preserve">e removed </w:t>
      </w:r>
      <w:r w:rsidR="00AE30E7">
        <w:rPr>
          <w:rFonts w:ascii="Times New Roman" w:hAnsi="Times New Roman" w:cs="Times New Roman"/>
          <w:color w:val="FF0000"/>
          <w:sz w:val="20"/>
        </w:rPr>
        <w:t>‘</w:t>
      </w:r>
      <w:r w:rsidR="00AE30E7" w:rsidRPr="00AE30E7">
        <w:rPr>
          <w:rFonts w:ascii="Times New Roman" w:hAnsi="Times New Roman" w:cs="Times New Roman"/>
          <w:color w:val="FF0000"/>
          <w:sz w:val="20"/>
        </w:rPr>
        <w:t>and the cis-elements function was predicted by plantCARE</w:t>
      </w:r>
      <w:r w:rsidR="00AE30E7">
        <w:rPr>
          <w:rFonts w:ascii="Times New Roman" w:hAnsi="Times New Roman" w:cs="Times New Roman"/>
          <w:color w:val="FF0000"/>
          <w:sz w:val="20"/>
        </w:rPr>
        <w:t>’.</w:t>
      </w:r>
      <w:r w:rsidR="003B0A38">
        <w:rPr>
          <w:rFonts w:ascii="Times New Roman" w:hAnsi="Times New Roman" w:cs="Times New Roman"/>
          <w:color w:val="FF0000"/>
          <w:sz w:val="20"/>
        </w:rPr>
        <w:t xml:space="preserve"> In addition, we have revised the results section</w:t>
      </w:r>
      <w:r w:rsidR="008D09B1" w:rsidRPr="008D09B1">
        <w:t xml:space="preserve"> </w:t>
      </w:r>
      <w:r w:rsidR="008D09B1" w:rsidRPr="008D09B1">
        <w:rPr>
          <w:rFonts w:ascii="Times New Roman" w:hAnsi="Times New Roman" w:cs="Times New Roman"/>
          <w:color w:val="FF0000"/>
          <w:sz w:val="20"/>
        </w:rPr>
        <w:t>based on your suggestion.</w:t>
      </w:r>
    </w:p>
    <w:p w14:paraId="0F66CDE1" w14:textId="77777777" w:rsidR="00AE30E7" w:rsidRPr="00E8672F" w:rsidRDefault="00AE30E7" w:rsidP="00E8672F">
      <w:pPr>
        <w:widowControl/>
        <w:rPr>
          <w:rFonts w:ascii="Times New Roman" w:hAnsi="Times New Roman" w:cs="Times New Roman"/>
          <w:color w:val="000000" w:themeColor="text1"/>
          <w:sz w:val="20"/>
        </w:rPr>
      </w:pPr>
    </w:p>
    <w:p w14:paraId="4C61D2B1" w14:textId="418FA7A2" w:rsidR="00E8672F" w:rsidRPr="00102ECC" w:rsidRDefault="00E8672F" w:rsidP="00E8672F">
      <w:pPr>
        <w:widowControl/>
        <w:rPr>
          <w:rFonts w:ascii="Times New Roman" w:hAnsi="Times New Roman" w:cs="Times New Roman"/>
          <w:color w:val="000000" w:themeColor="text1"/>
          <w:sz w:val="20"/>
        </w:rPr>
      </w:pPr>
      <w:r w:rsidRPr="00102ECC">
        <w:rPr>
          <w:rFonts w:ascii="Times New Roman" w:hAnsi="Times New Roman" w:cs="Times New Roman"/>
          <w:color w:val="000000" w:themeColor="text1"/>
          <w:sz w:val="20"/>
        </w:rPr>
        <w:t>17: Many cis-regulatory elements occur frequently in the genome sequence just by chance. The authors might want to integrate an analysis (e.g. a comparison to random sequences of the genome) to indicate the relevance of their findings. Are there actually more cis-regulatory elements in these promoters than elsewhere?)</w:t>
      </w:r>
    </w:p>
    <w:p w14:paraId="04083B67" w14:textId="196D17F8" w:rsidR="00C66AEC" w:rsidRPr="00E8672F" w:rsidRDefault="00C66AEC" w:rsidP="00E8672F">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1</w:t>
      </w:r>
      <w:r w:rsidR="0012712C">
        <w:rPr>
          <w:rFonts w:ascii="Times New Roman" w:hAnsi="Times New Roman" w:cs="Times New Roman"/>
          <w:color w:val="FF0000"/>
          <w:sz w:val="20"/>
        </w:rPr>
        <w:t>7</w:t>
      </w:r>
      <w:r w:rsidRPr="00780F6D">
        <w:rPr>
          <w:rFonts w:ascii="Times New Roman" w:hAnsi="Times New Roman" w:cs="Times New Roman"/>
          <w:color w:val="FF0000"/>
          <w:sz w:val="20"/>
        </w:rPr>
        <w:t>:</w:t>
      </w:r>
      <w:r w:rsidR="00566D75">
        <w:rPr>
          <w:rFonts w:ascii="Times New Roman" w:hAnsi="Times New Roman" w:cs="Times New Roman"/>
          <w:color w:val="FF0000"/>
          <w:sz w:val="20"/>
        </w:rPr>
        <w:t xml:space="preserve"> </w:t>
      </w:r>
      <w:r w:rsidR="0099063C">
        <w:rPr>
          <w:rFonts w:ascii="Times New Roman" w:hAnsi="Times New Roman" w:cs="Times New Roman"/>
          <w:color w:val="FF0000"/>
          <w:sz w:val="20"/>
        </w:rPr>
        <w:t>Thanks, in fact, there are more cis-regulatory elements in these promoters than elsewhere, such as some</w:t>
      </w:r>
      <w:r w:rsidR="0099063C" w:rsidRPr="0099063C">
        <w:rPr>
          <w:rFonts w:ascii="Times New Roman" w:hAnsi="Times New Roman" w:cs="Times New Roman"/>
          <w:color w:val="FF0000"/>
          <w:sz w:val="20"/>
        </w:rPr>
        <w:t xml:space="preserve"> cis-regulatory element</w:t>
      </w:r>
      <w:r w:rsidR="0099063C">
        <w:rPr>
          <w:rFonts w:ascii="Times New Roman" w:hAnsi="Times New Roman" w:cs="Times New Roman"/>
          <w:color w:val="FF0000"/>
          <w:sz w:val="20"/>
        </w:rPr>
        <w:t>s (</w:t>
      </w:r>
      <w:r w:rsidR="0099063C" w:rsidRPr="0099063C">
        <w:rPr>
          <w:rFonts w:ascii="Times New Roman" w:hAnsi="Times New Roman" w:cs="Times New Roman"/>
          <w:color w:val="FF0000"/>
          <w:sz w:val="20"/>
        </w:rPr>
        <w:t>GT1-motif, ACE</w:t>
      </w:r>
      <w:r w:rsidR="0099063C">
        <w:rPr>
          <w:rFonts w:ascii="Times New Roman" w:hAnsi="Times New Roman" w:cs="Times New Roman"/>
          <w:color w:val="FF0000"/>
          <w:sz w:val="20"/>
        </w:rPr>
        <w:t>)</w:t>
      </w:r>
      <w:r w:rsidR="0099063C" w:rsidRPr="0099063C">
        <w:rPr>
          <w:rFonts w:ascii="Times New Roman" w:hAnsi="Times New Roman" w:cs="Times New Roman"/>
          <w:color w:val="FF0000"/>
          <w:sz w:val="20"/>
        </w:rPr>
        <w:t xml:space="preserve"> involve in light responsiveness</w:t>
      </w:r>
      <w:r w:rsidR="0099063C">
        <w:rPr>
          <w:rFonts w:ascii="Times New Roman" w:hAnsi="Times New Roman" w:cs="Times New Roman"/>
          <w:color w:val="FF0000"/>
          <w:sz w:val="20"/>
        </w:rPr>
        <w:t xml:space="preserve">. </w:t>
      </w:r>
      <w:r w:rsidR="0099063C" w:rsidRPr="0099063C">
        <w:rPr>
          <w:rFonts w:ascii="Times New Roman" w:hAnsi="Times New Roman" w:cs="Times New Roman"/>
          <w:color w:val="FF0000"/>
          <w:sz w:val="20"/>
        </w:rPr>
        <w:t>We selected some elements related to pomegranate growth and development and analyzed them.</w:t>
      </w:r>
    </w:p>
    <w:p w14:paraId="5FDCBFCB" w14:textId="77777777" w:rsidR="00E8672F" w:rsidRPr="00E8672F" w:rsidRDefault="00E8672F" w:rsidP="00E8672F">
      <w:pPr>
        <w:widowControl/>
        <w:rPr>
          <w:rFonts w:ascii="Times New Roman" w:hAnsi="Times New Roman" w:cs="Times New Roman"/>
          <w:color w:val="000000" w:themeColor="text1"/>
          <w:sz w:val="20"/>
        </w:rPr>
      </w:pPr>
    </w:p>
    <w:p w14:paraId="32B6B360" w14:textId="01632429"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18: line278-line290 should be moved to the introduction. This is general background about TALEs. The authors should focus on their own results in the discussion and put them into context with existing studies.</w:t>
      </w:r>
    </w:p>
    <w:p w14:paraId="260C418B" w14:textId="7C1729D0" w:rsidR="00E8672F" w:rsidRDefault="00C66AEC" w:rsidP="00E8672F">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Pr>
          <w:rFonts w:ascii="Times New Roman" w:hAnsi="Times New Roman" w:cs="Times New Roman"/>
          <w:color w:val="FF0000"/>
          <w:sz w:val="20"/>
        </w:rPr>
        <w:t>1</w:t>
      </w:r>
      <w:r w:rsidR="0012712C">
        <w:rPr>
          <w:rFonts w:ascii="Times New Roman" w:hAnsi="Times New Roman" w:cs="Times New Roman"/>
          <w:color w:val="FF0000"/>
          <w:sz w:val="20"/>
        </w:rPr>
        <w:t>8</w:t>
      </w:r>
      <w:r w:rsidRPr="00780F6D">
        <w:rPr>
          <w:rFonts w:ascii="Times New Roman" w:hAnsi="Times New Roman" w:cs="Times New Roman"/>
          <w:color w:val="FF0000"/>
          <w:sz w:val="20"/>
        </w:rPr>
        <w:t>:</w:t>
      </w:r>
      <w:r w:rsidR="00790538">
        <w:rPr>
          <w:rFonts w:ascii="Times New Roman" w:hAnsi="Times New Roman" w:cs="Times New Roman"/>
          <w:color w:val="FF0000"/>
          <w:sz w:val="20"/>
        </w:rPr>
        <w:t xml:space="preserve"> We moved line278-290 to the introduction. F</w:t>
      </w:r>
      <w:r w:rsidR="00790538" w:rsidRPr="00790538">
        <w:rPr>
          <w:rFonts w:ascii="Times New Roman" w:hAnsi="Times New Roman" w:cs="Times New Roman"/>
          <w:color w:val="FF0000"/>
          <w:sz w:val="20"/>
        </w:rPr>
        <w:t>urthermore</w:t>
      </w:r>
      <w:r w:rsidR="00790538">
        <w:rPr>
          <w:rFonts w:ascii="Times New Roman" w:hAnsi="Times New Roman" w:cs="Times New Roman"/>
          <w:color w:val="FF0000"/>
          <w:sz w:val="20"/>
        </w:rPr>
        <w:t>, a</w:t>
      </w:r>
      <w:r w:rsidR="00790538" w:rsidRPr="00790538">
        <w:rPr>
          <w:rFonts w:ascii="Times New Roman" w:hAnsi="Times New Roman" w:cs="Times New Roman"/>
          <w:color w:val="FF0000"/>
          <w:sz w:val="20"/>
        </w:rPr>
        <w:t>ccording to the content in the introduction, we have made corresponding modifications</w:t>
      </w:r>
      <w:r w:rsidR="00790538">
        <w:rPr>
          <w:rFonts w:ascii="Times New Roman" w:hAnsi="Times New Roman" w:cs="Times New Roman"/>
          <w:color w:val="FF0000"/>
          <w:sz w:val="20"/>
        </w:rPr>
        <w:t>.</w:t>
      </w:r>
    </w:p>
    <w:p w14:paraId="6B1E7A3A" w14:textId="77777777" w:rsidR="002166B1" w:rsidRPr="00E8672F" w:rsidRDefault="002166B1" w:rsidP="00E8672F">
      <w:pPr>
        <w:widowControl/>
        <w:rPr>
          <w:rFonts w:ascii="Times New Roman" w:hAnsi="Times New Roman" w:cs="Times New Roman"/>
          <w:color w:val="000000" w:themeColor="text1"/>
          <w:sz w:val="20"/>
        </w:rPr>
      </w:pPr>
    </w:p>
    <w:p w14:paraId="3F3B38E7" w14:textId="5EED6195"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19: line291-line294: Similar protein properties are a consequence of overall sequence similarity. Therefore, this finding is trivial and should not be presented in detail. If there are interesting differences between the predicted protein properties in this species and previous published work, the authors could focus on these differences.</w:t>
      </w:r>
    </w:p>
    <w:p w14:paraId="5E02D3BA" w14:textId="24319A83" w:rsidR="00E8672F" w:rsidRDefault="00C66AEC" w:rsidP="00E8672F">
      <w:pPr>
        <w:widowControl/>
        <w:rPr>
          <w:rFonts w:ascii="Times New Roman" w:hAnsi="Times New Roman" w:cs="Times New Roman"/>
          <w:color w:val="FF0000"/>
          <w:sz w:val="20"/>
        </w:rPr>
      </w:pPr>
      <w:r w:rsidRPr="00780F6D">
        <w:rPr>
          <w:rFonts w:ascii="Times New Roman" w:hAnsi="Times New Roman" w:cs="Times New Roman"/>
          <w:color w:val="FF0000"/>
          <w:sz w:val="20"/>
        </w:rPr>
        <w:lastRenderedPageBreak/>
        <w:t xml:space="preserve">Response </w:t>
      </w:r>
      <w:r>
        <w:rPr>
          <w:rFonts w:ascii="Times New Roman" w:hAnsi="Times New Roman" w:cs="Times New Roman"/>
          <w:color w:val="FF0000"/>
          <w:sz w:val="20"/>
        </w:rPr>
        <w:t>1</w:t>
      </w:r>
      <w:r w:rsidR="0012712C">
        <w:rPr>
          <w:rFonts w:ascii="Times New Roman" w:hAnsi="Times New Roman" w:cs="Times New Roman"/>
          <w:color w:val="FF0000"/>
          <w:sz w:val="20"/>
        </w:rPr>
        <w:t>9</w:t>
      </w:r>
      <w:r w:rsidRPr="00780F6D">
        <w:rPr>
          <w:rFonts w:ascii="Times New Roman" w:hAnsi="Times New Roman" w:cs="Times New Roman"/>
          <w:color w:val="FF0000"/>
          <w:sz w:val="20"/>
        </w:rPr>
        <w:t>:</w:t>
      </w:r>
      <w:r w:rsidR="005D6083">
        <w:rPr>
          <w:rFonts w:ascii="Times New Roman" w:hAnsi="Times New Roman" w:cs="Times New Roman"/>
          <w:color w:val="FF0000"/>
          <w:sz w:val="20"/>
        </w:rPr>
        <w:t xml:space="preserve"> </w:t>
      </w:r>
      <w:r w:rsidR="005B1937">
        <w:rPr>
          <w:rFonts w:ascii="Times New Roman" w:hAnsi="Times New Roman" w:cs="Times New Roman"/>
          <w:color w:val="FF0000"/>
          <w:sz w:val="20"/>
        </w:rPr>
        <w:t>Thanks, w</w:t>
      </w:r>
      <w:r w:rsidR="005D6083">
        <w:rPr>
          <w:rFonts w:ascii="Times New Roman" w:hAnsi="Times New Roman" w:cs="Times New Roman"/>
          <w:color w:val="FF0000"/>
          <w:sz w:val="20"/>
        </w:rPr>
        <w:t>e removed some details ‘</w:t>
      </w:r>
      <w:r w:rsidR="005D6083" w:rsidRPr="005D6083">
        <w:rPr>
          <w:rFonts w:ascii="Times New Roman" w:hAnsi="Times New Roman" w:cs="Times New Roman"/>
          <w:color w:val="FF0000"/>
          <w:sz w:val="20"/>
        </w:rPr>
        <w:t>it was found that the protein molecular weight and an amino acid number of different members of the PgTALE are quite different. In addition</w:t>
      </w:r>
      <w:r w:rsidR="005D6083">
        <w:rPr>
          <w:rFonts w:ascii="Times New Roman" w:hAnsi="Times New Roman" w:cs="Times New Roman"/>
          <w:color w:val="FF0000"/>
          <w:sz w:val="20"/>
        </w:rPr>
        <w:t>’.</w:t>
      </w:r>
    </w:p>
    <w:p w14:paraId="1710FD23" w14:textId="77777777" w:rsidR="002166B1" w:rsidRPr="00E8672F" w:rsidRDefault="002166B1" w:rsidP="00E8672F">
      <w:pPr>
        <w:widowControl/>
        <w:rPr>
          <w:rFonts w:ascii="Times New Roman" w:hAnsi="Times New Roman" w:cs="Times New Roman"/>
          <w:color w:val="000000" w:themeColor="text1"/>
          <w:sz w:val="20"/>
        </w:rPr>
      </w:pPr>
    </w:p>
    <w:p w14:paraId="2D81704C" w14:textId="49EB8EC2"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20: The authors presented different classification systems for the TALE gene family members. Why was the system with 6 groups selected in this study?</w:t>
      </w:r>
    </w:p>
    <w:p w14:paraId="6D02C305" w14:textId="3D91F854" w:rsidR="00EB6426" w:rsidRPr="00EB6426" w:rsidRDefault="00C66AEC" w:rsidP="00A6145E">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sidR="0012712C">
        <w:rPr>
          <w:rFonts w:ascii="Times New Roman" w:hAnsi="Times New Roman" w:cs="Times New Roman"/>
          <w:color w:val="FF0000"/>
          <w:sz w:val="20"/>
        </w:rPr>
        <w:t>20</w:t>
      </w:r>
      <w:r w:rsidRPr="00780F6D">
        <w:rPr>
          <w:rFonts w:ascii="Times New Roman" w:hAnsi="Times New Roman" w:cs="Times New Roman"/>
          <w:color w:val="FF0000"/>
          <w:sz w:val="20"/>
        </w:rPr>
        <w:t>:</w:t>
      </w:r>
      <w:r w:rsidR="00EB6426">
        <w:rPr>
          <w:rFonts w:ascii="Times New Roman" w:hAnsi="Times New Roman" w:cs="Times New Roman"/>
          <w:color w:val="FF0000"/>
          <w:sz w:val="20"/>
        </w:rPr>
        <w:t xml:space="preserve"> Based on the</w:t>
      </w:r>
      <w:r w:rsidR="00EB6426">
        <w:rPr>
          <w:rFonts w:ascii="Times New Roman" w:hAnsi="Times New Roman" w:cs="Times New Roman" w:hint="eastAsia"/>
          <w:color w:val="FF0000"/>
          <w:sz w:val="20"/>
        </w:rPr>
        <w:t xml:space="preserve"> </w:t>
      </w:r>
      <w:r w:rsidR="00EB6426" w:rsidRPr="00EB6426">
        <w:rPr>
          <w:rFonts w:ascii="Times New Roman" w:hAnsi="Times New Roman" w:cs="Times New Roman"/>
          <w:color w:val="FF0000"/>
          <w:sz w:val="20"/>
        </w:rPr>
        <w:t xml:space="preserve">classification of </w:t>
      </w:r>
      <w:r w:rsidR="00EB6426" w:rsidRPr="00EB6426">
        <w:rPr>
          <w:rFonts w:ascii="Times New Roman" w:hAnsi="Times New Roman" w:cs="Times New Roman"/>
          <w:i/>
          <w:color w:val="FF0000"/>
          <w:sz w:val="20"/>
        </w:rPr>
        <w:t>Arabidopsis thaliana</w:t>
      </w:r>
      <w:r w:rsidR="00EB6426">
        <w:rPr>
          <w:rFonts w:ascii="Times New Roman" w:hAnsi="Times New Roman" w:cs="Times New Roman"/>
          <w:color w:val="FF0000"/>
          <w:sz w:val="20"/>
        </w:rPr>
        <w:t xml:space="preserve"> TALE gene family (BELL</w:t>
      </w:r>
      <w:r w:rsidR="00EB6426">
        <w:rPr>
          <w:rFonts w:ascii="Times New Roman" w:hAnsi="Times New Roman" w:cs="Times New Roman" w:hint="eastAsia"/>
          <w:color w:val="FF0000"/>
          <w:sz w:val="20"/>
        </w:rPr>
        <w:t xml:space="preserve"> </w:t>
      </w:r>
      <w:r w:rsidR="00EB6426" w:rsidRPr="00EB6426">
        <w:rPr>
          <w:rFonts w:ascii="Times New Roman" w:hAnsi="Times New Roman" w:cs="Times New Roman"/>
          <w:color w:val="FF0000"/>
          <w:sz w:val="20"/>
        </w:rPr>
        <w:t>and KNOX family)</w:t>
      </w:r>
      <w:r w:rsidR="00EB6426">
        <w:rPr>
          <w:rFonts w:ascii="Times New Roman" w:hAnsi="Times New Roman" w:cs="Times New Roman"/>
          <w:color w:val="FF0000"/>
          <w:sz w:val="20"/>
        </w:rPr>
        <w:t>,</w:t>
      </w:r>
      <w:r w:rsidR="00A17D9B">
        <w:rPr>
          <w:rFonts w:ascii="Times New Roman" w:eastAsia="Times New Roman" w:hAnsi="Times New Roman" w:cs="Times New Roman"/>
          <w:color w:val="000000"/>
          <w:kern w:val="0"/>
          <w:szCs w:val="20"/>
          <w:lang w:eastAsia="de-DE"/>
        </w:rPr>
        <w:t xml:space="preserve"> </w:t>
      </w:r>
      <w:r w:rsidR="006F5679">
        <w:rPr>
          <w:rFonts w:ascii="Times New Roman" w:hAnsi="Times New Roman" w:cs="Times New Roman"/>
          <w:color w:val="FF0000"/>
          <w:sz w:val="20"/>
        </w:rPr>
        <w:t>w</w:t>
      </w:r>
      <w:r w:rsidR="00FD0A26" w:rsidRPr="00FD0A26">
        <w:rPr>
          <w:rFonts w:ascii="Times New Roman" w:hAnsi="Times New Roman" w:cs="Times New Roman"/>
          <w:color w:val="FF0000"/>
          <w:sz w:val="20"/>
        </w:rPr>
        <w:t xml:space="preserve">e </w:t>
      </w:r>
      <w:r w:rsidR="004D64E4" w:rsidRPr="004D64E4">
        <w:rPr>
          <w:rFonts w:ascii="Times New Roman" w:hAnsi="Times New Roman" w:cs="Times New Roman"/>
          <w:color w:val="FF0000"/>
          <w:sz w:val="20"/>
        </w:rPr>
        <w:t>reclassif</w:t>
      </w:r>
      <w:r w:rsidR="004D64E4">
        <w:rPr>
          <w:rFonts w:ascii="Times New Roman" w:hAnsi="Times New Roman" w:cs="Times New Roman"/>
          <w:color w:val="FF0000"/>
          <w:sz w:val="20"/>
        </w:rPr>
        <w:t>ied</w:t>
      </w:r>
      <w:r w:rsidR="004D64E4" w:rsidRPr="004D64E4">
        <w:rPr>
          <w:rFonts w:ascii="Times New Roman" w:hAnsi="Times New Roman" w:cs="Times New Roman"/>
          <w:color w:val="FF0000"/>
          <w:sz w:val="20"/>
        </w:rPr>
        <w:t xml:space="preserve"> and subdivide</w:t>
      </w:r>
      <w:r w:rsidR="004D64E4">
        <w:rPr>
          <w:rFonts w:ascii="Times New Roman" w:hAnsi="Times New Roman" w:cs="Times New Roman"/>
          <w:color w:val="FF0000"/>
          <w:sz w:val="20"/>
        </w:rPr>
        <w:t>d</w:t>
      </w:r>
      <w:r w:rsidR="004D64E4" w:rsidRPr="004D64E4">
        <w:rPr>
          <w:rFonts w:ascii="Times New Roman" w:hAnsi="Times New Roman" w:cs="Times New Roman"/>
          <w:color w:val="FF0000"/>
          <w:sz w:val="20"/>
        </w:rPr>
        <w:t xml:space="preserve"> the KNOX family</w:t>
      </w:r>
      <w:r w:rsidR="004D64E4">
        <w:rPr>
          <w:rFonts w:ascii="Times New Roman" w:hAnsi="Times New Roman" w:cs="Times New Roman"/>
          <w:color w:val="FF0000"/>
          <w:sz w:val="20"/>
        </w:rPr>
        <w:t>,</w:t>
      </w:r>
      <w:r w:rsidR="004D64E4" w:rsidRPr="004D64E4">
        <w:rPr>
          <w:rFonts w:ascii="Times New Roman" w:hAnsi="Times New Roman" w:cs="Times New Roman"/>
          <w:color w:val="FF0000"/>
          <w:sz w:val="20"/>
        </w:rPr>
        <w:t xml:space="preserve"> </w:t>
      </w:r>
      <w:r w:rsidR="004D64E4" w:rsidRPr="00FD0A26">
        <w:rPr>
          <w:rFonts w:ascii="Times New Roman" w:hAnsi="Times New Roman" w:cs="Times New Roman"/>
          <w:color w:val="FF0000"/>
          <w:sz w:val="20"/>
        </w:rPr>
        <w:t xml:space="preserve">the </w:t>
      </w:r>
      <w:r w:rsidR="004D64E4">
        <w:rPr>
          <w:rFonts w:ascii="Times New Roman" w:hAnsi="Times New Roman" w:cs="Times New Roman"/>
          <w:color w:val="FF0000"/>
          <w:sz w:val="20"/>
        </w:rPr>
        <w:t>KNOX</w:t>
      </w:r>
      <w:r w:rsidR="004D64E4" w:rsidRPr="00FD0A26">
        <w:rPr>
          <w:rFonts w:ascii="Times New Roman" w:hAnsi="Times New Roman" w:cs="Times New Roman"/>
          <w:color w:val="FF0000"/>
          <w:sz w:val="20"/>
        </w:rPr>
        <w:t xml:space="preserve"> family into 3 subfamilies</w:t>
      </w:r>
      <w:r w:rsidR="004D64E4">
        <w:rPr>
          <w:rFonts w:ascii="Times New Roman" w:hAnsi="Times New Roman" w:cs="Times New Roman" w:hint="eastAsia"/>
          <w:color w:val="FF0000"/>
          <w:sz w:val="20"/>
        </w:rPr>
        <w:t>:</w:t>
      </w:r>
      <w:r w:rsidR="004D64E4">
        <w:rPr>
          <w:rFonts w:ascii="Times New Roman" w:hAnsi="Times New Roman" w:cs="Times New Roman"/>
          <w:color w:val="FF0000"/>
          <w:sz w:val="20"/>
        </w:rPr>
        <w:t xml:space="preserve"> </w:t>
      </w:r>
      <w:r w:rsidR="004D64E4" w:rsidRPr="00FD0A26">
        <w:rPr>
          <w:rFonts w:ascii="Times New Roman" w:hAnsi="Times New Roman" w:cs="Times New Roman"/>
          <w:color w:val="FF0000"/>
          <w:sz w:val="20"/>
        </w:rPr>
        <w:t>KNOX-Ⅰ,</w:t>
      </w:r>
      <w:r w:rsidR="004D64E4">
        <w:rPr>
          <w:rFonts w:ascii="Times New Roman" w:hAnsi="Times New Roman" w:cs="Times New Roman"/>
          <w:color w:val="FF0000"/>
          <w:sz w:val="20"/>
        </w:rPr>
        <w:t xml:space="preserve"> </w:t>
      </w:r>
      <w:r w:rsidR="004D64E4" w:rsidRPr="00FD0A26">
        <w:rPr>
          <w:rFonts w:ascii="Times New Roman" w:hAnsi="Times New Roman" w:cs="Times New Roman"/>
          <w:color w:val="FF0000"/>
          <w:sz w:val="20"/>
        </w:rPr>
        <w:t>KNOX-Ⅱ</w:t>
      </w:r>
      <w:r w:rsidR="004D64E4">
        <w:rPr>
          <w:rFonts w:ascii="Times New Roman" w:hAnsi="Times New Roman" w:cs="Times New Roman"/>
          <w:color w:val="FF0000"/>
          <w:sz w:val="20"/>
        </w:rPr>
        <w:t xml:space="preserve">, </w:t>
      </w:r>
      <w:r w:rsidR="004D64E4" w:rsidRPr="00FD0A26">
        <w:rPr>
          <w:rFonts w:ascii="Times New Roman" w:hAnsi="Times New Roman" w:cs="Times New Roman"/>
          <w:color w:val="FF0000"/>
          <w:sz w:val="20"/>
        </w:rPr>
        <w:t>KNOX-Ⅲ</w:t>
      </w:r>
      <w:r w:rsidR="004D64E4">
        <w:rPr>
          <w:rFonts w:ascii="Times New Roman" w:hAnsi="Times New Roman" w:cs="Times New Roman"/>
          <w:color w:val="FF0000"/>
          <w:sz w:val="20"/>
        </w:rPr>
        <w:t xml:space="preserve">, </w:t>
      </w:r>
      <w:r w:rsidR="006F5679" w:rsidRPr="00FD0A26">
        <w:rPr>
          <w:rFonts w:ascii="Times New Roman" w:hAnsi="Times New Roman" w:cs="Times New Roman"/>
          <w:color w:val="FF0000"/>
          <w:sz w:val="20"/>
        </w:rPr>
        <w:t xml:space="preserve">the BELL </w:t>
      </w:r>
      <w:r w:rsidR="006F5679">
        <w:rPr>
          <w:rFonts w:ascii="Times New Roman" w:hAnsi="Times New Roman" w:cs="Times New Roman"/>
          <w:color w:val="FF0000"/>
          <w:sz w:val="20"/>
        </w:rPr>
        <w:t>family</w:t>
      </w:r>
      <w:r w:rsidR="006F5679" w:rsidRPr="00FD0A26">
        <w:rPr>
          <w:rFonts w:ascii="Times New Roman" w:hAnsi="Times New Roman" w:cs="Times New Roman"/>
          <w:color w:val="FF0000"/>
          <w:sz w:val="20"/>
        </w:rPr>
        <w:t xml:space="preserve"> were classified into 5 subfamilies: BELL-Ⅰ, BELL-Ⅱ, BELL-Ⅲ, BELL-Ⅳ and BELL-Ⅴ</w:t>
      </w:r>
      <w:r w:rsidR="004D64E4">
        <w:rPr>
          <w:rFonts w:ascii="Times New Roman" w:hAnsi="Times New Roman" w:cs="Times New Roman"/>
          <w:color w:val="FF0000"/>
          <w:sz w:val="20"/>
        </w:rPr>
        <w:t xml:space="preserve">. </w:t>
      </w:r>
      <w:r w:rsidR="006F5679">
        <w:rPr>
          <w:rFonts w:ascii="Times New Roman" w:hAnsi="Times New Roman" w:cs="Times New Roman"/>
          <w:color w:val="FF0000"/>
          <w:sz w:val="20"/>
        </w:rPr>
        <w:t>Therefore, there were 8 subfamilies in pomegranate.</w:t>
      </w:r>
    </w:p>
    <w:p w14:paraId="5FF61022" w14:textId="77777777" w:rsidR="002166B1" w:rsidRPr="00E8672F" w:rsidRDefault="002166B1" w:rsidP="00E8672F">
      <w:pPr>
        <w:widowControl/>
        <w:rPr>
          <w:rFonts w:ascii="Times New Roman" w:hAnsi="Times New Roman" w:cs="Times New Roman"/>
          <w:color w:val="000000" w:themeColor="text1"/>
          <w:sz w:val="20"/>
        </w:rPr>
      </w:pPr>
    </w:p>
    <w:p w14:paraId="623D7522" w14:textId="0D5BBF53"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21: line298-line315: Additional analysis are required to allow conclusions about an enrichment of hormone-regulated elements.</w:t>
      </w:r>
    </w:p>
    <w:p w14:paraId="3986AF71" w14:textId="5A2091AD" w:rsidR="002166B1" w:rsidRDefault="00C66AEC" w:rsidP="00E8672F">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sidR="0012712C">
        <w:rPr>
          <w:rFonts w:ascii="Times New Roman" w:hAnsi="Times New Roman" w:cs="Times New Roman"/>
          <w:color w:val="FF0000"/>
          <w:sz w:val="20"/>
        </w:rPr>
        <w:t>21</w:t>
      </w:r>
      <w:r w:rsidRPr="00780F6D">
        <w:rPr>
          <w:rFonts w:ascii="Times New Roman" w:hAnsi="Times New Roman" w:cs="Times New Roman"/>
          <w:color w:val="FF0000"/>
          <w:sz w:val="20"/>
        </w:rPr>
        <w:t>:</w:t>
      </w:r>
      <w:r w:rsidR="00A6145E">
        <w:rPr>
          <w:rFonts w:ascii="Times New Roman" w:hAnsi="Times New Roman" w:cs="Times New Roman"/>
          <w:color w:val="FF0000"/>
          <w:sz w:val="20"/>
        </w:rPr>
        <w:t xml:space="preserve"> </w:t>
      </w:r>
      <w:r w:rsidR="00682CEA">
        <w:rPr>
          <w:rFonts w:ascii="Times New Roman" w:hAnsi="Times New Roman" w:cs="Times New Roman"/>
          <w:color w:val="FF0000"/>
          <w:sz w:val="20"/>
        </w:rPr>
        <w:t>Thanks</w:t>
      </w:r>
      <w:r w:rsidR="001D23E6">
        <w:rPr>
          <w:rFonts w:ascii="Times New Roman" w:hAnsi="Times New Roman" w:cs="Times New Roman"/>
          <w:color w:val="FF0000"/>
          <w:sz w:val="20"/>
        </w:rPr>
        <w:t>, w</w:t>
      </w:r>
      <w:r w:rsidR="00A6145E">
        <w:rPr>
          <w:rFonts w:ascii="Times New Roman" w:hAnsi="Times New Roman" w:cs="Times New Roman"/>
          <w:color w:val="FF0000"/>
          <w:sz w:val="20"/>
        </w:rPr>
        <w:t xml:space="preserve">e </w:t>
      </w:r>
      <w:r w:rsidR="001D23E6">
        <w:rPr>
          <w:rFonts w:ascii="Times New Roman" w:hAnsi="Times New Roman" w:cs="Times New Roman"/>
          <w:color w:val="FF0000"/>
          <w:sz w:val="20"/>
        </w:rPr>
        <w:t>removed</w:t>
      </w:r>
      <w:r w:rsidR="00A6145E" w:rsidRPr="00A6145E">
        <w:rPr>
          <w:rFonts w:ascii="Times New Roman" w:hAnsi="Times New Roman" w:cs="Times New Roman"/>
          <w:color w:val="FF0000"/>
          <w:sz w:val="20"/>
        </w:rPr>
        <w:t xml:space="preserve"> </w:t>
      </w:r>
      <w:r w:rsidR="00A6145E">
        <w:rPr>
          <w:rFonts w:ascii="Times New Roman" w:hAnsi="Times New Roman" w:cs="Times New Roman"/>
          <w:color w:val="FF0000"/>
          <w:sz w:val="20"/>
        </w:rPr>
        <w:t>‘</w:t>
      </w:r>
      <w:r w:rsidR="001D23E6" w:rsidRPr="001D23E6">
        <w:rPr>
          <w:rFonts w:ascii="Times New Roman" w:hAnsi="Times New Roman" w:cs="Times New Roman"/>
          <w:color w:val="FF0000"/>
          <w:sz w:val="20"/>
        </w:rPr>
        <w:t>62.50% of the PgTALE gene contains abscisic acid response element ABRE, indicating that the TALE family has an essential role in plant drought and stress response. The PgTALE also has elements such as TGA-element, TATC-box, TGACC-motif, and TCA-element, indicating that the PgTALE gene may be regulated by auxin, gibberellin, jasmonic acid, and salicylic acid. These plant hormones are all regulated by participating in the process of the plant stress response.</w:t>
      </w:r>
      <w:r w:rsidR="00A6145E">
        <w:rPr>
          <w:rFonts w:ascii="Times New Roman" w:hAnsi="Times New Roman" w:cs="Times New Roman"/>
          <w:color w:val="FF0000"/>
          <w:sz w:val="20"/>
        </w:rPr>
        <w:t>’</w:t>
      </w:r>
      <w:r w:rsidR="001B5C3E">
        <w:rPr>
          <w:rFonts w:ascii="Times New Roman" w:hAnsi="Times New Roman" w:cs="Times New Roman"/>
          <w:color w:val="FF0000"/>
          <w:sz w:val="20"/>
        </w:rPr>
        <w:t xml:space="preserve"> and modified the </w:t>
      </w:r>
      <w:r w:rsidR="00F146E9">
        <w:rPr>
          <w:rFonts w:ascii="Times New Roman" w:hAnsi="Times New Roman" w:cs="Times New Roman"/>
          <w:color w:val="FF0000"/>
          <w:sz w:val="20"/>
        </w:rPr>
        <w:t>related contents.</w:t>
      </w:r>
    </w:p>
    <w:p w14:paraId="06BA0CE5" w14:textId="77777777" w:rsidR="001D23E6" w:rsidRPr="00E8672F" w:rsidRDefault="001D23E6" w:rsidP="00E8672F">
      <w:pPr>
        <w:widowControl/>
        <w:rPr>
          <w:rFonts w:ascii="Times New Roman" w:hAnsi="Times New Roman" w:cs="Times New Roman"/>
          <w:color w:val="000000" w:themeColor="text1"/>
          <w:sz w:val="20"/>
        </w:rPr>
      </w:pPr>
    </w:p>
    <w:p w14:paraId="6B909DA5" w14:textId="65F96B32"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22: Where is the evidence for "It has also been objectively confirmed that PgTALE has a particular role in maintaining flower organ and fruit development." (line325-line327)?</w:t>
      </w:r>
    </w:p>
    <w:p w14:paraId="25FCBA61" w14:textId="3FDF1ADD" w:rsidR="00E8672F" w:rsidRDefault="00C66AEC" w:rsidP="00E8672F">
      <w:pPr>
        <w:widowControl/>
        <w:rPr>
          <w:rFonts w:ascii="Times New Roman" w:hAnsi="Times New Roman" w:cs="Times New Roman"/>
          <w:color w:val="FF0000"/>
          <w:sz w:val="20"/>
        </w:rPr>
      </w:pPr>
      <w:r w:rsidRPr="00780F6D">
        <w:rPr>
          <w:rFonts w:ascii="Times New Roman" w:hAnsi="Times New Roman" w:cs="Times New Roman"/>
          <w:color w:val="FF0000"/>
          <w:sz w:val="20"/>
        </w:rPr>
        <w:t xml:space="preserve">Response </w:t>
      </w:r>
      <w:r w:rsidR="0012712C">
        <w:rPr>
          <w:rFonts w:ascii="Times New Roman" w:hAnsi="Times New Roman" w:cs="Times New Roman"/>
          <w:color w:val="FF0000"/>
          <w:sz w:val="20"/>
        </w:rPr>
        <w:t>22</w:t>
      </w:r>
      <w:r w:rsidRPr="00780F6D">
        <w:rPr>
          <w:rFonts w:ascii="Times New Roman" w:hAnsi="Times New Roman" w:cs="Times New Roman"/>
          <w:color w:val="FF0000"/>
          <w:sz w:val="20"/>
        </w:rPr>
        <w:t>:</w:t>
      </w:r>
      <w:r w:rsidR="00A066F0">
        <w:rPr>
          <w:rFonts w:ascii="Times New Roman" w:hAnsi="Times New Roman" w:cs="Times New Roman"/>
          <w:color w:val="FF0000"/>
          <w:sz w:val="20"/>
        </w:rPr>
        <w:t xml:space="preserve"> </w:t>
      </w:r>
      <w:r w:rsidR="001D6055">
        <w:rPr>
          <w:rFonts w:ascii="Times New Roman" w:hAnsi="Times New Roman" w:cs="Times New Roman"/>
          <w:color w:val="FF0000"/>
          <w:sz w:val="20"/>
        </w:rPr>
        <w:t>This is a prediction, we are sorry that our description is too absolute. We have revised as ‘</w:t>
      </w:r>
      <w:r w:rsidR="0042758B" w:rsidRPr="0042758B">
        <w:rPr>
          <w:rFonts w:ascii="Times New Roman" w:hAnsi="Times New Roman" w:cs="Times New Roman"/>
          <w:color w:val="FF0000"/>
          <w:sz w:val="20"/>
        </w:rPr>
        <w:t xml:space="preserve">It </w:t>
      </w:r>
      <w:r w:rsidR="00DC55B0">
        <w:rPr>
          <w:rFonts w:ascii="Times New Roman" w:hAnsi="Times New Roman" w:cs="Times New Roman"/>
          <w:color w:val="FF0000"/>
          <w:sz w:val="20"/>
        </w:rPr>
        <w:t xml:space="preserve">is </w:t>
      </w:r>
      <w:r w:rsidR="0042758B">
        <w:rPr>
          <w:rFonts w:ascii="Times New Roman" w:hAnsi="Times New Roman" w:cs="Times New Roman"/>
          <w:color w:val="FF0000"/>
          <w:sz w:val="20"/>
        </w:rPr>
        <w:t>predicted</w:t>
      </w:r>
      <w:r w:rsidR="0042758B" w:rsidRPr="0042758B">
        <w:rPr>
          <w:rFonts w:ascii="Times New Roman" w:hAnsi="Times New Roman" w:cs="Times New Roman"/>
          <w:color w:val="FF0000"/>
          <w:sz w:val="20"/>
        </w:rPr>
        <w:t xml:space="preserve"> that PgTALE </w:t>
      </w:r>
      <w:r w:rsidR="00DC55B0">
        <w:rPr>
          <w:rFonts w:ascii="Times New Roman" w:hAnsi="Times New Roman" w:cs="Times New Roman"/>
          <w:color w:val="FF0000"/>
          <w:sz w:val="20"/>
        </w:rPr>
        <w:t xml:space="preserve">may </w:t>
      </w:r>
      <w:r w:rsidR="0042758B" w:rsidRPr="0042758B">
        <w:rPr>
          <w:rFonts w:ascii="Times New Roman" w:hAnsi="Times New Roman" w:cs="Times New Roman"/>
          <w:color w:val="FF0000"/>
          <w:sz w:val="20"/>
        </w:rPr>
        <w:t>ha</w:t>
      </w:r>
      <w:r w:rsidR="00DC55B0">
        <w:rPr>
          <w:rFonts w:ascii="Times New Roman" w:hAnsi="Times New Roman" w:cs="Times New Roman"/>
          <w:color w:val="FF0000"/>
          <w:sz w:val="20"/>
        </w:rPr>
        <w:t>ve</w:t>
      </w:r>
      <w:r w:rsidR="0042758B" w:rsidRPr="0042758B">
        <w:rPr>
          <w:rFonts w:ascii="Times New Roman" w:hAnsi="Times New Roman" w:cs="Times New Roman"/>
          <w:color w:val="FF0000"/>
          <w:sz w:val="20"/>
        </w:rPr>
        <w:t xml:space="preserve"> a role in maintaining flower organ and fruit development.</w:t>
      </w:r>
      <w:r w:rsidR="001D6055">
        <w:rPr>
          <w:rFonts w:ascii="Times New Roman" w:hAnsi="Times New Roman" w:cs="Times New Roman"/>
          <w:color w:val="FF0000"/>
          <w:sz w:val="20"/>
        </w:rPr>
        <w:t>’</w:t>
      </w:r>
    </w:p>
    <w:p w14:paraId="2395B7C3" w14:textId="77777777" w:rsidR="002166B1" w:rsidRPr="00E8672F" w:rsidRDefault="002166B1" w:rsidP="00E8672F">
      <w:pPr>
        <w:widowControl/>
        <w:rPr>
          <w:rFonts w:ascii="Times New Roman" w:hAnsi="Times New Roman" w:cs="Times New Roman"/>
          <w:color w:val="000000" w:themeColor="text1"/>
          <w:sz w:val="20"/>
        </w:rPr>
      </w:pPr>
    </w:p>
    <w:p w14:paraId="6B86E364" w14:textId="490047DF"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23:</w:t>
      </w:r>
      <w:r w:rsidR="00F04983">
        <w:rPr>
          <w:rFonts w:ascii="Times New Roman" w:hAnsi="Times New Roman" w:cs="Times New Roman"/>
          <w:color w:val="000000" w:themeColor="text1"/>
          <w:sz w:val="20"/>
        </w:rPr>
        <w:t xml:space="preserve"> </w:t>
      </w:r>
      <w:r w:rsidRPr="00E8672F">
        <w:rPr>
          <w:rFonts w:ascii="Times New Roman" w:hAnsi="Times New Roman" w:cs="Times New Roman"/>
          <w:color w:val="000000" w:themeColor="text1"/>
          <w:sz w:val="20"/>
        </w:rPr>
        <w:t xml:space="preserve">The authors might want to check which cis-regulatory element is missing in the PgTALE13 promoter compared to closely related species. Finding </w:t>
      </w:r>
      <w:r w:rsidRPr="00102ECC">
        <w:rPr>
          <w:rFonts w:ascii="Times New Roman" w:hAnsi="Times New Roman" w:cs="Times New Roman"/>
          <w:color w:val="000000" w:themeColor="text1"/>
          <w:sz w:val="20"/>
        </w:rPr>
        <w:t>a mechanism</w:t>
      </w:r>
      <w:r w:rsidRPr="00E8672F">
        <w:rPr>
          <w:rFonts w:ascii="Times New Roman" w:hAnsi="Times New Roman" w:cs="Times New Roman"/>
          <w:color w:val="000000" w:themeColor="text1"/>
          <w:sz w:val="20"/>
        </w:rPr>
        <w:t xml:space="preserve"> responsible for the inactivity of this gene would be really interesting. What is the function of PgTALE13 and why is this function not required in </w:t>
      </w:r>
      <w:r w:rsidRPr="00854B87">
        <w:rPr>
          <w:rFonts w:ascii="Times New Roman" w:hAnsi="Times New Roman" w:cs="Times New Roman"/>
          <w:i/>
          <w:color w:val="000000" w:themeColor="text1"/>
          <w:sz w:val="20"/>
        </w:rPr>
        <w:t>P. granatum</w:t>
      </w:r>
      <w:r w:rsidRPr="00E8672F">
        <w:rPr>
          <w:rFonts w:ascii="Times New Roman" w:hAnsi="Times New Roman" w:cs="Times New Roman"/>
          <w:color w:val="000000" w:themeColor="text1"/>
          <w:sz w:val="20"/>
        </w:rPr>
        <w:t>?</w:t>
      </w:r>
    </w:p>
    <w:p w14:paraId="7ABD1F87" w14:textId="335E2011" w:rsidR="00E8672F" w:rsidRPr="00EB7AB4" w:rsidRDefault="00C66AEC" w:rsidP="00EB7AB4">
      <w:pPr>
        <w:pStyle w:val="MDPI31text"/>
        <w:rPr>
          <w:color w:val="FF0000"/>
        </w:rPr>
      </w:pPr>
      <w:r w:rsidRPr="00EB7AB4">
        <w:rPr>
          <w:rFonts w:ascii="Times New Roman" w:hAnsi="Times New Roman"/>
          <w:color w:val="FF0000"/>
        </w:rPr>
        <w:t xml:space="preserve">Response </w:t>
      </w:r>
      <w:r w:rsidR="0012712C" w:rsidRPr="00EB7AB4">
        <w:rPr>
          <w:rFonts w:ascii="Times New Roman" w:hAnsi="Times New Roman"/>
          <w:color w:val="FF0000"/>
        </w:rPr>
        <w:t>23</w:t>
      </w:r>
      <w:r w:rsidRPr="00EB7AB4">
        <w:rPr>
          <w:rFonts w:ascii="Times New Roman" w:hAnsi="Times New Roman"/>
          <w:color w:val="FF0000"/>
        </w:rPr>
        <w:t>:</w:t>
      </w:r>
      <w:r w:rsidR="004D64E4" w:rsidRPr="00EB7AB4">
        <w:rPr>
          <w:rFonts w:ascii="Times New Roman" w:hAnsi="Times New Roman"/>
          <w:color w:val="FF0000"/>
        </w:rPr>
        <w:t xml:space="preserve"> Thanks, </w:t>
      </w:r>
      <w:r w:rsidR="000B0BB8" w:rsidRPr="00EB7AB4">
        <w:rPr>
          <w:rFonts w:ascii="Times New Roman" w:hAnsi="Times New Roman"/>
          <w:color w:val="FF0000"/>
        </w:rPr>
        <w:t>it is a good suggestion.</w:t>
      </w:r>
      <w:r w:rsidR="002E69A6" w:rsidRPr="00EB7AB4">
        <w:rPr>
          <w:rFonts w:ascii="Times New Roman" w:hAnsi="Times New Roman"/>
          <w:color w:val="FF0000"/>
        </w:rPr>
        <w:t xml:space="preserve"> We looked up the relevant references</w:t>
      </w:r>
      <w:r w:rsidR="002E69A6" w:rsidRPr="00EB7AB4">
        <w:rPr>
          <w:rFonts w:ascii="Times New Roman" w:hAnsi="Times New Roman" w:hint="eastAsia"/>
          <w:b/>
          <w:color w:val="FF0000"/>
        </w:rPr>
        <w:t xml:space="preserve"> </w:t>
      </w:r>
      <w:r w:rsidR="002E69A6" w:rsidRPr="00EB7AB4">
        <w:rPr>
          <w:rFonts w:ascii="Times New Roman" w:hAnsi="Times New Roman"/>
          <w:color w:val="FF0000"/>
        </w:rPr>
        <w:t>and asked some experts. It was difficult to find a mechanism in a short time. In order to make the paper more accurate, we deleted the content "</w:t>
      </w:r>
      <w:r w:rsidR="00EB7AB4" w:rsidRPr="00EB7AB4">
        <w:rPr>
          <w:color w:val="FF0000"/>
        </w:rPr>
        <w:t xml:space="preserve"> Interestingly, PgTALE13 is expressed in trace or even little expression in the tissues of several pomegranate varieties, which may be that PgTALE13 is pseudo-geneticized during the expansion and evolution of the PgTALE gene and became non-functional [51]. In the same way, PgTALE1 was highly expressed in the corresponding tissues of all pomegranate varieties, which may be caused by the functional mutation during the expansion and evolution of the gene which has evolved new functions. It may be a new result of functionalization.</w:t>
      </w:r>
      <w:r w:rsidR="002E69A6" w:rsidRPr="00EB7AB4">
        <w:rPr>
          <w:rFonts w:ascii="Times New Roman" w:hAnsi="Times New Roman"/>
          <w:color w:val="FF0000"/>
        </w:rPr>
        <w:t>"</w:t>
      </w:r>
    </w:p>
    <w:p w14:paraId="6D962D84" w14:textId="77777777" w:rsidR="002446B4" w:rsidRDefault="002446B4" w:rsidP="00E8672F">
      <w:pPr>
        <w:widowControl/>
        <w:rPr>
          <w:rFonts w:ascii="Times New Roman" w:hAnsi="Times New Roman" w:cs="Times New Roman"/>
          <w:color w:val="000000" w:themeColor="text1"/>
          <w:sz w:val="20"/>
        </w:rPr>
      </w:pPr>
    </w:p>
    <w:p w14:paraId="446F74E1" w14:textId="7777777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Minor comments:</w:t>
      </w:r>
    </w:p>
    <w:p w14:paraId="02E3B8E1" w14:textId="77777777" w:rsidR="00E8672F" w:rsidRPr="00E8672F" w:rsidRDefault="00E8672F" w:rsidP="00E8672F">
      <w:pPr>
        <w:widowControl/>
        <w:rPr>
          <w:rFonts w:ascii="Times New Roman" w:hAnsi="Times New Roman" w:cs="Times New Roman"/>
          <w:color w:val="000000" w:themeColor="text1"/>
          <w:sz w:val="20"/>
        </w:rPr>
      </w:pPr>
    </w:p>
    <w:p w14:paraId="75383ABF" w14:textId="7777777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 line19: PgTALE is not the name of one gene. A number might be missing here.</w:t>
      </w:r>
    </w:p>
    <w:p w14:paraId="09329546" w14:textId="25F32DEF" w:rsidR="00E8672F" w:rsidRPr="00E8672F" w:rsidRDefault="00C66AEC" w:rsidP="00E8672F">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t>Response:</w:t>
      </w:r>
      <w:r w:rsidR="00682CEA" w:rsidRPr="00682CEA">
        <w:rPr>
          <w:rFonts w:ascii="Times New Roman" w:hAnsi="Times New Roman" w:cs="Times New Roman"/>
          <w:color w:val="FF0000"/>
          <w:sz w:val="20"/>
        </w:rPr>
        <w:t xml:space="preserve"> </w:t>
      </w:r>
      <w:r w:rsidR="00682CEA">
        <w:rPr>
          <w:rFonts w:ascii="Times New Roman" w:hAnsi="Times New Roman" w:cs="Times New Roman"/>
          <w:color w:val="FF0000"/>
          <w:sz w:val="20"/>
        </w:rPr>
        <w:t>We modified ‘</w:t>
      </w:r>
      <w:r w:rsidR="00682CEA" w:rsidRPr="00682CEA">
        <w:rPr>
          <w:rFonts w:ascii="Times New Roman" w:hAnsi="Times New Roman" w:cs="Times New Roman"/>
          <w:color w:val="FF0000"/>
          <w:sz w:val="20"/>
        </w:rPr>
        <w:t>most of PgTALE were involved in the growth and development of pomegranates and stress.</w:t>
      </w:r>
      <w:r w:rsidR="00682CEA">
        <w:rPr>
          <w:rFonts w:ascii="Times New Roman" w:hAnsi="Times New Roman" w:cs="Times New Roman"/>
          <w:color w:val="FF0000"/>
          <w:sz w:val="20"/>
        </w:rPr>
        <w:t>’</w:t>
      </w:r>
    </w:p>
    <w:p w14:paraId="7495476A" w14:textId="4550B33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 line</w:t>
      </w:r>
      <w:r w:rsidR="00F04983">
        <w:rPr>
          <w:rFonts w:ascii="Times New Roman" w:hAnsi="Times New Roman" w:cs="Times New Roman"/>
          <w:color w:val="000000" w:themeColor="text1"/>
          <w:sz w:val="20"/>
        </w:rPr>
        <w:t xml:space="preserve"> </w:t>
      </w:r>
      <w:r w:rsidRPr="00E8672F">
        <w:rPr>
          <w:rFonts w:ascii="Times New Roman" w:hAnsi="Times New Roman" w:cs="Times New Roman"/>
          <w:color w:val="000000" w:themeColor="text1"/>
          <w:sz w:val="20"/>
        </w:rPr>
        <w:t>23-25: This sentence needs to be rephrased as a gene family and not a single gene was studied here.</w:t>
      </w:r>
    </w:p>
    <w:p w14:paraId="19380753" w14:textId="7952FBF0" w:rsidR="00C66AEC" w:rsidRPr="00E8672F" w:rsidRDefault="00C66AEC" w:rsidP="00C66AEC">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lastRenderedPageBreak/>
        <w:t>Response:</w:t>
      </w:r>
      <w:r w:rsidR="00C176B4">
        <w:rPr>
          <w:rFonts w:ascii="Times New Roman" w:hAnsi="Times New Roman" w:cs="Times New Roman"/>
          <w:color w:val="FF0000"/>
          <w:sz w:val="20"/>
        </w:rPr>
        <w:t xml:space="preserve"> </w:t>
      </w:r>
      <w:r w:rsidR="00C176B4" w:rsidRPr="00C176B4">
        <w:rPr>
          <w:rFonts w:ascii="Times New Roman" w:hAnsi="Times New Roman" w:cs="Times New Roman"/>
          <w:color w:val="FF0000"/>
          <w:sz w:val="20"/>
        </w:rPr>
        <w:t xml:space="preserve">We modified as </w:t>
      </w:r>
      <w:r w:rsidR="007763EA">
        <w:rPr>
          <w:rFonts w:ascii="Times New Roman" w:hAnsi="Times New Roman" w:cs="Times New Roman"/>
          <w:color w:val="FF0000"/>
          <w:sz w:val="20"/>
        </w:rPr>
        <w:t>‘</w:t>
      </w:r>
      <w:r w:rsidR="00C176B4" w:rsidRPr="00C176B4">
        <w:rPr>
          <w:rFonts w:ascii="Times New Roman" w:hAnsi="Times New Roman" w:cs="Times New Roman"/>
          <w:color w:val="FF0000"/>
          <w:sz w:val="20"/>
        </w:rPr>
        <w:t>gene family</w:t>
      </w:r>
      <w:r w:rsidR="007763EA">
        <w:rPr>
          <w:rFonts w:ascii="Times New Roman" w:hAnsi="Times New Roman" w:cs="Times New Roman"/>
          <w:color w:val="FF0000"/>
          <w:sz w:val="20"/>
        </w:rPr>
        <w:t>’</w:t>
      </w:r>
      <w:r w:rsidR="00C176B4" w:rsidRPr="00C176B4">
        <w:rPr>
          <w:rFonts w:ascii="Times New Roman" w:hAnsi="Times New Roman" w:cs="Times New Roman"/>
          <w:color w:val="FF0000"/>
          <w:sz w:val="20"/>
        </w:rPr>
        <w:t>.</w:t>
      </w:r>
    </w:p>
    <w:p w14:paraId="1DE19510" w14:textId="77777777" w:rsidR="00E8672F" w:rsidRPr="00E8672F" w:rsidRDefault="00E8672F" w:rsidP="00E8672F">
      <w:pPr>
        <w:widowControl/>
        <w:rPr>
          <w:rFonts w:ascii="Times New Roman" w:hAnsi="Times New Roman" w:cs="Times New Roman"/>
          <w:color w:val="000000" w:themeColor="text1"/>
          <w:sz w:val="20"/>
        </w:rPr>
      </w:pPr>
    </w:p>
    <w:p w14:paraId="72203B7C" w14:textId="7777777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 line31: 'folded in three dimensions' should be removed as all proteins are folded in 3D</w:t>
      </w:r>
    </w:p>
    <w:p w14:paraId="2E9209E7" w14:textId="088FBCD4" w:rsidR="00C66AEC" w:rsidRPr="00E8672F" w:rsidRDefault="00C66AEC" w:rsidP="00C66AEC">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t>Response:</w:t>
      </w:r>
      <w:r w:rsidR="00C176B4" w:rsidRPr="00C176B4">
        <w:t xml:space="preserve"> </w:t>
      </w:r>
      <w:r w:rsidR="00C176B4" w:rsidRPr="00C176B4">
        <w:rPr>
          <w:rFonts w:ascii="Times New Roman" w:hAnsi="Times New Roman" w:cs="Times New Roman"/>
          <w:color w:val="FF0000"/>
          <w:sz w:val="20"/>
        </w:rPr>
        <w:t xml:space="preserve">We removed </w:t>
      </w:r>
      <w:r w:rsidR="007763EA">
        <w:rPr>
          <w:rFonts w:ascii="Times New Roman" w:hAnsi="Times New Roman" w:cs="Times New Roman"/>
          <w:color w:val="FF0000"/>
          <w:sz w:val="20"/>
        </w:rPr>
        <w:t>‘</w:t>
      </w:r>
      <w:r w:rsidR="008C08FF" w:rsidRPr="008C08FF">
        <w:rPr>
          <w:rFonts w:ascii="Times New Roman" w:hAnsi="Times New Roman" w:cs="Times New Roman"/>
          <w:color w:val="FF0000"/>
          <w:sz w:val="20"/>
        </w:rPr>
        <w:t>folded in three dimensions</w:t>
      </w:r>
      <w:r w:rsidR="007763EA">
        <w:rPr>
          <w:rFonts w:ascii="Times New Roman" w:hAnsi="Times New Roman" w:cs="Times New Roman"/>
          <w:color w:val="FF0000"/>
          <w:sz w:val="20"/>
        </w:rPr>
        <w:t>’</w:t>
      </w:r>
      <w:r w:rsidR="00C176B4" w:rsidRPr="00C176B4">
        <w:rPr>
          <w:rFonts w:ascii="Times New Roman" w:hAnsi="Times New Roman" w:cs="Times New Roman"/>
          <w:color w:val="FF0000"/>
          <w:sz w:val="20"/>
        </w:rPr>
        <w:t>.</w:t>
      </w:r>
      <w:r w:rsidR="00C176B4">
        <w:rPr>
          <w:rFonts w:ascii="Times New Roman" w:hAnsi="Times New Roman" w:cs="Times New Roman"/>
          <w:color w:val="FF0000"/>
          <w:sz w:val="20"/>
        </w:rPr>
        <w:t xml:space="preserve"> </w:t>
      </w:r>
    </w:p>
    <w:p w14:paraId="5996F87C" w14:textId="77777777" w:rsidR="00E8672F" w:rsidRPr="00E8672F" w:rsidRDefault="00E8672F" w:rsidP="00E8672F">
      <w:pPr>
        <w:widowControl/>
        <w:rPr>
          <w:rFonts w:ascii="Times New Roman" w:hAnsi="Times New Roman" w:cs="Times New Roman"/>
          <w:color w:val="000000" w:themeColor="text1"/>
          <w:sz w:val="20"/>
        </w:rPr>
      </w:pPr>
    </w:p>
    <w:p w14:paraId="0FC79161" w14:textId="7777777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 line50: rephrase the sentence to better explain 'it'</w:t>
      </w:r>
    </w:p>
    <w:p w14:paraId="7620F207" w14:textId="556544F3" w:rsidR="00E8672F" w:rsidRPr="0079486D" w:rsidRDefault="00C66AEC" w:rsidP="00E8672F">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t>Response:</w:t>
      </w:r>
      <w:r w:rsidR="00AD5C4D">
        <w:rPr>
          <w:rFonts w:ascii="Times New Roman" w:hAnsi="Times New Roman" w:cs="Times New Roman"/>
          <w:color w:val="FF0000"/>
          <w:sz w:val="20"/>
        </w:rPr>
        <w:t xml:space="preserve"> </w:t>
      </w:r>
      <w:r w:rsidR="00893286">
        <w:rPr>
          <w:rFonts w:ascii="Times New Roman" w:hAnsi="Times New Roman" w:cs="Times New Roman"/>
          <w:color w:val="FF0000"/>
          <w:sz w:val="20"/>
        </w:rPr>
        <w:t>We modified as ‘</w:t>
      </w:r>
      <w:r w:rsidR="00893286" w:rsidRPr="00893286">
        <w:rPr>
          <w:rFonts w:ascii="Times New Roman" w:hAnsi="Times New Roman" w:cs="Times New Roman"/>
          <w:color w:val="FF0000"/>
          <w:sz w:val="20"/>
        </w:rPr>
        <w:t>After binding to the OVATE protein, the BELL-KNOX dimer protein is reversely transferred from the nucleus to the cytoplasm to negatively regulate ovule development</w:t>
      </w:r>
      <w:r w:rsidR="00893286">
        <w:rPr>
          <w:rFonts w:ascii="Times New Roman" w:hAnsi="Times New Roman" w:cs="Times New Roman"/>
          <w:color w:val="FF0000"/>
          <w:sz w:val="20"/>
        </w:rPr>
        <w:t>’.</w:t>
      </w:r>
    </w:p>
    <w:p w14:paraId="55C7B949" w14:textId="77777777" w:rsidR="00DC55B0" w:rsidRDefault="00DC55B0" w:rsidP="00E8672F">
      <w:pPr>
        <w:widowControl/>
        <w:rPr>
          <w:rFonts w:ascii="Times New Roman" w:hAnsi="Times New Roman" w:cs="Times New Roman"/>
          <w:color w:val="000000" w:themeColor="text1"/>
          <w:sz w:val="20"/>
        </w:rPr>
      </w:pPr>
    </w:p>
    <w:p w14:paraId="68F1F4CC" w14:textId="50088AF9"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 xml:space="preserve">- line67: </w:t>
      </w:r>
      <w:r w:rsidR="007763EA">
        <w:rPr>
          <w:rFonts w:ascii="Times New Roman" w:hAnsi="Times New Roman" w:cs="Times New Roman"/>
          <w:color w:val="000000" w:themeColor="text1"/>
          <w:sz w:val="20"/>
        </w:rPr>
        <w:t>‘</w:t>
      </w:r>
      <w:r w:rsidRPr="00E8672F">
        <w:rPr>
          <w:rFonts w:ascii="Times New Roman" w:hAnsi="Times New Roman" w:cs="Times New Roman"/>
          <w:color w:val="000000" w:themeColor="text1"/>
          <w:sz w:val="20"/>
        </w:rPr>
        <w:t>genomic</w:t>
      </w:r>
      <w:r w:rsidR="007763EA">
        <w:rPr>
          <w:rFonts w:ascii="Times New Roman" w:hAnsi="Times New Roman" w:cs="Times New Roman"/>
          <w:color w:val="000000" w:themeColor="text1"/>
          <w:sz w:val="20"/>
        </w:rPr>
        <w:t>’</w:t>
      </w:r>
      <w:r w:rsidRPr="00E8672F">
        <w:rPr>
          <w:rFonts w:ascii="Times New Roman" w:hAnsi="Times New Roman" w:cs="Times New Roman"/>
          <w:color w:val="000000" w:themeColor="text1"/>
          <w:sz w:val="20"/>
        </w:rPr>
        <w:t xml:space="preserve"> &gt; genome sequence</w:t>
      </w:r>
    </w:p>
    <w:p w14:paraId="6A4405A8" w14:textId="3BA96283" w:rsidR="00C66AEC" w:rsidRPr="00E8672F" w:rsidRDefault="00C66AEC" w:rsidP="00C66AEC">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t>Response:</w:t>
      </w:r>
      <w:r w:rsidR="008A3CF7" w:rsidRPr="008A3CF7">
        <w:t xml:space="preserve"> </w:t>
      </w:r>
      <w:r w:rsidR="008A3CF7" w:rsidRPr="008A3CF7">
        <w:rPr>
          <w:rFonts w:ascii="Times New Roman" w:hAnsi="Times New Roman" w:cs="Times New Roman"/>
          <w:color w:val="FF0000"/>
          <w:sz w:val="20"/>
        </w:rPr>
        <w:t>We modified as ‘</w:t>
      </w:r>
      <w:r w:rsidR="00402605" w:rsidRPr="00402605">
        <w:rPr>
          <w:rFonts w:ascii="Times New Roman" w:hAnsi="Times New Roman" w:cs="Times New Roman"/>
          <w:color w:val="FF0000"/>
          <w:sz w:val="20"/>
        </w:rPr>
        <w:t>genome sequence</w:t>
      </w:r>
      <w:r w:rsidR="008A3CF7" w:rsidRPr="008A3CF7">
        <w:rPr>
          <w:rFonts w:ascii="Times New Roman" w:hAnsi="Times New Roman" w:cs="Times New Roman"/>
          <w:color w:val="FF0000"/>
          <w:sz w:val="20"/>
        </w:rPr>
        <w:t>’.</w:t>
      </w:r>
    </w:p>
    <w:p w14:paraId="2549127F" w14:textId="77777777" w:rsidR="00E8672F" w:rsidRPr="00E8672F" w:rsidRDefault="00E8672F" w:rsidP="00E8672F">
      <w:pPr>
        <w:widowControl/>
        <w:rPr>
          <w:rFonts w:ascii="Times New Roman" w:hAnsi="Times New Roman" w:cs="Times New Roman"/>
          <w:color w:val="000000" w:themeColor="text1"/>
          <w:sz w:val="20"/>
        </w:rPr>
      </w:pPr>
    </w:p>
    <w:p w14:paraId="7F576A8C" w14:textId="7777777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 line73: genome &gt; genome sequence; transcriptome &gt; transcriptome sequence</w:t>
      </w:r>
    </w:p>
    <w:p w14:paraId="710ACC12" w14:textId="1FD87C28" w:rsidR="00C66AEC" w:rsidRPr="00E8672F" w:rsidRDefault="00C66AEC" w:rsidP="00C66AEC">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t>Response:</w:t>
      </w:r>
      <w:r w:rsidR="00402605">
        <w:rPr>
          <w:rFonts w:ascii="Times New Roman" w:hAnsi="Times New Roman" w:cs="Times New Roman"/>
          <w:color w:val="FF0000"/>
          <w:sz w:val="20"/>
        </w:rPr>
        <w:t xml:space="preserve"> </w:t>
      </w:r>
      <w:r w:rsidR="00402605" w:rsidRPr="00402605">
        <w:rPr>
          <w:rFonts w:ascii="Times New Roman" w:hAnsi="Times New Roman" w:cs="Times New Roman"/>
          <w:color w:val="FF0000"/>
          <w:sz w:val="20"/>
        </w:rPr>
        <w:t>We have revised as</w:t>
      </w:r>
      <w:r w:rsidR="00402605">
        <w:rPr>
          <w:rFonts w:ascii="Times New Roman" w:hAnsi="Times New Roman" w:cs="Times New Roman"/>
          <w:color w:val="FF0000"/>
          <w:sz w:val="20"/>
        </w:rPr>
        <w:t xml:space="preserve"> ‘</w:t>
      </w:r>
      <w:r w:rsidR="00402605" w:rsidRPr="00402605">
        <w:rPr>
          <w:rFonts w:ascii="Times New Roman" w:hAnsi="Times New Roman" w:cs="Times New Roman"/>
          <w:color w:val="FF0000"/>
          <w:sz w:val="20"/>
        </w:rPr>
        <w:t>genome sequence</w:t>
      </w:r>
      <w:r w:rsidR="00402605">
        <w:rPr>
          <w:rFonts w:ascii="Times New Roman" w:hAnsi="Times New Roman" w:cs="Times New Roman"/>
          <w:color w:val="FF0000"/>
          <w:sz w:val="20"/>
        </w:rPr>
        <w:t>’ and ‘</w:t>
      </w:r>
      <w:r w:rsidR="00402605" w:rsidRPr="00402605">
        <w:rPr>
          <w:rFonts w:ascii="Times New Roman" w:hAnsi="Times New Roman" w:cs="Times New Roman"/>
          <w:color w:val="FF0000"/>
          <w:sz w:val="20"/>
        </w:rPr>
        <w:t>transcriptome sequence</w:t>
      </w:r>
      <w:r w:rsidR="00402605">
        <w:rPr>
          <w:rFonts w:ascii="Times New Roman" w:hAnsi="Times New Roman" w:cs="Times New Roman"/>
          <w:color w:val="FF0000"/>
          <w:sz w:val="20"/>
        </w:rPr>
        <w:t xml:space="preserve">’ </w:t>
      </w:r>
      <w:r w:rsidR="00402605" w:rsidRPr="00402605">
        <w:rPr>
          <w:rFonts w:ascii="Times New Roman" w:hAnsi="Times New Roman" w:cs="Times New Roman"/>
          <w:color w:val="FF0000"/>
          <w:sz w:val="20"/>
        </w:rPr>
        <w:t>based on your suggestion.</w:t>
      </w:r>
    </w:p>
    <w:p w14:paraId="579F89F3" w14:textId="77777777" w:rsidR="00E8672F" w:rsidRPr="00E8672F" w:rsidRDefault="00E8672F" w:rsidP="00E8672F">
      <w:pPr>
        <w:widowControl/>
        <w:rPr>
          <w:rFonts w:ascii="Times New Roman" w:hAnsi="Times New Roman" w:cs="Times New Roman"/>
          <w:color w:val="000000" w:themeColor="text1"/>
          <w:sz w:val="20"/>
        </w:rPr>
      </w:pPr>
    </w:p>
    <w:p w14:paraId="1E7C0A51" w14:textId="7777777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 line90: performed &gt; predicted</w:t>
      </w:r>
    </w:p>
    <w:p w14:paraId="27ABFE86" w14:textId="65DF5C83" w:rsidR="00C66AEC" w:rsidRPr="00E8672F" w:rsidRDefault="00C66AEC" w:rsidP="00C66AEC">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t>Response:</w:t>
      </w:r>
      <w:r w:rsidR="00592730">
        <w:rPr>
          <w:rFonts w:ascii="Times New Roman" w:hAnsi="Times New Roman" w:cs="Times New Roman"/>
          <w:color w:val="FF0000"/>
          <w:sz w:val="20"/>
        </w:rPr>
        <w:t xml:space="preserve"> </w:t>
      </w:r>
      <w:r w:rsidR="00592730" w:rsidRPr="00592730">
        <w:rPr>
          <w:rFonts w:ascii="Times New Roman" w:hAnsi="Times New Roman" w:cs="Times New Roman"/>
          <w:color w:val="FF0000"/>
          <w:sz w:val="20"/>
        </w:rPr>
        <w:t>We modified as ‘performed’.</w:t>
      </w:r>
    </w:p>
    <w:p w14:paraId="17A49381" w14:textId="77777777" w:rsidR="00E8672F" w:rsidRPr="00C66AEC" w:rsidRDefault="00E8672F" w:rsidP="00E8672F">
      <w:pPr>
        <w:widowControl/>
        <w:rPr>
          <w:rFonts w:ascii="Times New Roman" w:hAnsi="Times New Roman" w:cs="Times New Roman"/>
          <w:color w:val="000000" w:themeColor="text1"/>
          <w:sz w:val="20"/>
        </w:rPr>
      </w:pPr>
    </w:p>
    <w:p w14:paraId="1FBB79AE" w14:textId="7777777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 line 115-116: "The possible cis-elements in the promoter region were found." this would be a sentence of the results section</w:t>
      </w:r>
    </w:p>
    <w:p w14:paraId="283B543D" w14:textId="3617CA24" w:rsidR="00C66AEC" w:rsidRPr="00E8672F" w:rsidRDefault="00C66AEC" w:rsidP="00C66AEC">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t>Response:</w:t>
      </w:r>
      <w:r w:rsidR="00592730" w:rsidRPr="00592730">
        <w:t xml:space="preserve"> </w:t>
      </w:r>
      <w:r w:rsidR="00592730" w:rsidRPr="00592730">
        <w:rPr>
          <w:rFonts w:ascii="Times New Roman" w:hAnsi="Times New Roman" w:cs="Times New Roman"/>
          <w:color w:val="FF0000"/>
          <w:sz w:val="20"/>
        </w:rPr>
        <w:t>We have put this sentence</w:t>
      </w:r>
      <w:r w:rsidR="00592730">
        <w:rPr>
          <w:rFonts w:ascii="Times New Roman" w:hAnsi="Times New Roman" w:cs="Times New Roman"/>
          <w:color w:val="FF0000"/>
          <w:sz w:val="20"/>
        </w:rPr>
        <w:t xml:space="preserve">, </w:t>
      </w:r>
      <w:r w:rsidR="007763EA">
        <w:rPr>
          <w:rFonts w:ascii="Times New Roman" w:hAnsi="Times New Roman" w:cs="Times New Roman"/>
          <w:color w:val="FF0000"/>
          <w:sz w:val="20"/>
        </w:rPr>
        <w:t>‘</w:t>
      </w:r>
      <w:r w:rsidR="00592730" w:rsidRPr="00592730">
        <w:rPr>
          <w:rFonts w:ascii="Times New Roman" w:hAnsi="Times New Roman" w:cs="Times New Roman"/>
          <w:color w:val="FF0000"/>
          <w:sz w:val="20"/>
        </w:rPr>
        <w:t>The possible cis-elements in the promoter region were found.</w:t>
      </w:r>
      <w:r w:rsidR="007763EA">
        <w:rPr>
          <w:rFonts w:ascii="Times New Roman" w:hAnsi="Times New Roman" w:cs="Times New Roman"/>
          <w:color w:val="FF0000"/>
          <w:sz w:val="20"/>
        </w:rPr>
        <w:t>’</w:t>
      </w:r>
      <w:r w:rsidR="00592730" w:rsidRPr="00592730">
        <w:rPr>
          <w:rFonts w:ascii="Times New Roman" w:hAnsi="Times New Roman" w:cs="Times New Roman"/>
          <w:color w:val="FF0000"/>
          <w:sz w:val="20"/>
        </w:rPr>
        <w:t xml:space="preserve"> in the results section.</w:t>
      </w:r>
    </w:p>
    <w:p w14:paraId="7637DC6D" w14:textId="77777777" w:rsidR="00E8672F" w:rsidRPr="00592730" w:rsidRDefault="00E8672F" w:rsidP="00E8672F">
      <w:pPr>
        <w:widowControl/>
        <w:rPr>
          <w:rFonts w:ascii="Times New Roman" w:hAnsi="Times New Roman" w:cs="Times New Roman"/>
          <w:color w:val="000000" w:themeColor="text1"/>
          <w:sz w:val="20"/>
        </w:rPr>
      </w:pPr>
    </w:p>
    <w:p w14:paraId="58104818" w14:textId="7777777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-line 140: Arabidopsis &gt; Arabidopsis thaliana (check this throughout the manuscript)</w:t>
      </w:r>
    </w:p>
    <w:p w14:paraId="16533098" w14:textId="56D6D56F" w:rsidR="00C66AEC" w:rsidRPr="00E8672F" w:rsidRDefault="00C66AEC" w:rsidP="00C66AEC">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t>Response:</w:t>
      </w:r>
      <w:r w:rsidR="00E52084">
        <w:rPr>
          <w:rFonts w:ascii="Times New Roman" w:hAnsi="Times New Roman" w:cs="Times New Roman"/>
          <w:color w:val="FF0000"/>
          <w:sz w:val="20"/>
        </w:rPr>
        <w:t xml:space="preserve"> We modified as ‘</w:t>
      </w:r>
      <w:r w:rsidR="00E52084" w:rsidRPr="00E52084">
        <w:rPr>
          <w:rFonts w:ascii="Times New Roman" w:hAnsi="Times New Roman" w:cs="Times New Roman"/>
          <w:i/>
          <w:color w:val="FF0000"/>
          <w:sz w:val="20"/>
        </w:rPr>
        <w:t>Arabidopsis thaliana</w:t>
      </w:r>
      <w:r w:rsidR="00E52084">
        <w:rPr>
          <w:rFonts w:ascii="Times New Roman" w:hAnsi="Times New Roman" w:cs="Times New Roman"/>
          <w:color w:val="FF0000"/>
          <w:sz w:val="20"/>
        </w:rPr>
        <w:t xml:space="preserve">’ and checked this </w:t>
      </w:r>
      <w:r w:rsidR="00E52084" w:rsidRPr="00E52084">
        <w:rPr>
          <w:rFonts w:ascii="Times New Roman" w:hAnsi="Times New Roman" w:cs="Times New Roman"/>
          <w:color w:val="FF0000"/>
          <w:sz w:val="20"/>
        </w:rPr>
        <w:t>throughout the manuscript</w:t>
      </w:r>
      <w:r w:rsidR="00E52084">
        <w:rPr>
          <w:rFonts w:ascii="Times New Roman" w:hAnsi="Times New Roman" w:cs="Times New Roman"/>
          <w:color w:val="FF0000"/>
          <w:sz w:val="20"/>
        </w:rPr>
        <w:t xml:space="preserve">.  </w:t>
      </w:r>
    </w:p>
    <w:p w14:paraId="03AA9C5C" w14:textId="77777777" w:rsidR="00E8672F" w:rsidRPr="00E8672F" w:rsidRDefault="00E8672F" w:rsidP="00E8672F">
      <w:pPr>
        <w:widowControl/>
        <w:rPr>
          <w:rFonts w:ascii="Times New Roman" w:hAnsi="Times New Roman" w:cs="Times New Roman"/>
          <w:color w:val="000000" w:themeColor="text1"/>
          <w:sz w:val="20"/>
        </w:rPr>
      </w:pPr>
    </w:p>
    <w:p w14:paraId="433D2E84" w14:textId="7777777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 line159: species names need to be written in italics (check this throughout the manuscript)</w:t>
      </w:r>
    </w:p>
    <w:p w14:paraId="5C3D0A3D" w14:textId="0147A8E2" w:rsidR="00C66AEC" w:rsidRPr="00E8672F" w:rsidRDefault="00C66AEC" w:rsidP="00C66AEC">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t>Response:</w:t>
      </w:r>
      <w:r w:rsidR="001A1534">
        <w:rPr>
          <w:rFonts w:ascii="Times New Roman" w:hAnsi="Times New Roman" w:cs="Times New Roman"/>
          <w:color w:val="FF0000"/>
          <w:sz w:val="20"/>
        </w:rPr>
        <w:t xml:space="preserve"> </w:t>
      </w:r>
      <w:r w:rsidR="001A1534" w:rsidRPr="001A1534">
        <w:rPr>
          <w:rFonts w:ascii="Times New Roman" w:hAnsi="Times New Roman" w:cs="Times New Roman"/>
          <w:color w:val="FF0000"/>
          <w:sz w:val="20"/>
        </w:rPr>
        <w:t xml:space="preserve">Revision has been made based on </w:t>
      </w:r>
      <w:r w:rsidR="001A1534">
        <w:rPr>
          <w:rFonts w:ascii="Times New Roman" w:hAnsi="Times New Roman" w:cs="Times New Roman"/>
          <w:color w:val="FF0000"/>
          <w:sz w:val="20"/>
        </w:rPr>
        <w:t>your</w:t>
      </w:r>
      <w:r w:rsidR="001A1534" w:rsidRPr="001A1534">
        <w:rPr>
          <w:rFonts w:ascii="Times New Roman" w:hAnsi="Times New Roman" w:cs="Times New Roman"/>
          <w:color w:val="FF0000"/>
          <w:sz w:val="20"/>
        </w:rPr>
        <w:t xml:space="preserve"> comment.</w:t>
      </w:r>
    </w:p>
    <w:p w14:paraId="1D2E6788" w14:textId="77777777" w:rsidR="00E8672F" w:rsidRPr="00E8672F" w:rsidRDefault="00E8672F" w:rsidP="00E8672F">
      <w:pPr>
        <w:widowControl/>
        <w:rPr>
          <w:rFonts w:ascii="Times New Roman" w:hAnsi="Times New Roman" w:cs="Times New Roman"/>
          <w:color w:val="000000" w:themeColor="text1"/>
          <w:sz w:val="20"/>
        </w:rPr>
      </w:pPr>
    </w:p>
    <w:p w14:paraId="18467D43" w14:textId="77777777" w:rsidR="00E8672F"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 line338: The authors might want to check if there are two spaces between "conclusions are"</w:t>
      </w:r>
    </w:p>
    <w:p w14:paraId="5E26FEDF" w14:textId="08194243" w:rsidR="00C66AEC" w:rsidRPr="00E8672F" w:rsidRDefault="00C66AEC" w:rsidP="00C66AEC">
      <w:pPr>
        <w:widowControl/>
        <w:rPr>
          <w:rFonts w:ascii="Times New Roman" w:hAnsi="Times New Roman" w:cs="Times New Roman"/>
          <w:color w:val="000000" w:themeColor="text1"/>
          <w:sz w:val="20"/>
        </w:rPr>
      </w:pPr>
      <w:r w:rsidRPr="00780F6D">
        <w:rPr>
          <w:rFonts w:ascii="Times New Roman" w:hAnsi="Times New Roman" w:cs="Times New Roman"/>
          <w:color w:val="FF0000"/>
          <w:sz w:val="20"/>
        </w:rPr>
        <w:t>Response:</w:t>
      </w:r>
      <w:r w:rsidR="00AD5C4D" w:rsidRPr="00AD5C4D">
        <w:t xml:space="preserve"> </w:t>
      </w:r>
      <w:r w:rsidR="00AD5C4D">
        <w:rPr>
          <w:rFonts w:ascii="Times New Roman" w:hAnsi="Times New Roman" w:cs="Times New Roman"/>
          <w:color w:val="FF0000"/>
          <w:sz w:val="20"/>
        </w:rPr>
        <w:t>T</w:t>
      </w:r>
      <w:r w:rsidR="00AD5C4D" w:rsidRPr="00AD5C4D">
        <w:rPr>
          <w:rFonts w:ascii="Times New Roman" w:hAnsi="Times New Roman" w:cs="Times New Roman"/>
          <w:color w:val="FF0000"/>
          <w:sz w:val="20"/>
        </w:rPr>
        <w:t>here are two spaces between "conclusions are"</w:t>
      </w:r>
      <w:r w:rsidR="00AD5C4D">
        <w:rPr>
          <w:rFonts w:ascii="Times New Roman" w:hAnsi="Times New Roman" w:cs="Times New Roman"/>
          <w:color w:val="FF0000"/>
          <w:sz w:val="20"/>
        </w:rPr>
        <w:t xml:space="preserve">, we removed one space. </w:t>
      </w:r>
    </w:p>
    <w:p w14:paraId="6340374C" w14:textId="77777777" w:rsidR="00E8672F" w:rsidRPr="00E8672F" w:rsidRDefault="00E8672F" w:rsidP="00E8672F">
      <w:pPr>
        <w:widowControl/>
        <w:rPr>
          <w:rFonts w:ascii="Times New Roman" w:hAnsi="Times New Roman" w:cs="Times New Roman"/>
          <w:color w:val="000000" w:themeColor="text1"/>
          <w:sz w:val="20"/>
        </w:rPr>
      </w:pPr>
    </w:p>
    <w:p w14:paraId="67000019" w14:textId="31965526" w:rsidR="008B169D" w:rsidRPr="00E8672F" w:rsidRDefault="00E8672F" w:rsidP="00E8672F">
      <w:pPr>
        <w:widowControl/>
        <w:rPr>
          <w:rFonts w:ascii="Times New Roman" w:hAnsi="Times New Roman" w:cs="Times New Roman"/>
          <w:color w:val="000000" w:themeColor="text1"/>
          <w:sz w:val="20"/>
        </w:rPr>
      </w:pPr>
      <w:r w:rsidRPr="00E8672F">
        <w:rPr>
          <w:rFonts w:ascii="Times New Roman" w:hAnsi="Times New Roman" w:cs="Times New Roman"/>
          <w:color w:val="000000" w:themeColor="text1"/>
          <w:sz w:val="20"/>
        </w:rPr>
        <w:t>- line336: structure of the subfamily &gt; structure of all members of the subfamily</w:t>
      </w:r>
    </w:p>
    <w:p w14:paraId="667AB6BC" w14:textId="611A60BF" w:rsidR="008B169D" w:rsidRPr="00682CEA" w:rsidRDefault="00C66AEC" w:rsidP="00D63873">
      <w:pPr>
        <w:widowControl/>
        <w:rPr>
          <w:rFonts w:ascii="Times New Roman" w:hAnsi="Times New Roman" w:cs="Times New Roman"/>
          <w:color w:val="000000" w:themeColor="text1"/>
          <w:sz w:val="20"/>
        </w:rPr>
        <w:sectPr w:rsidR="008B169D" w:rsidRPr="00682CEA" w:rsidSect="00DA345F">
          <w:pgSz w:w="11901" w:h="16840"/>
          <w:pgMar w:top="1440" w:right="1797" w:bottom="1440" w:left="1797" w:header="851" w:footer="992" w:gutter="0"/>
          <w:lnNumType w:countBy="1" w:restart="continuous"/>
          <w:cols w:space="425"/>
          <w:docGrid w:type="lines" w:linePitch="326"/>
        </w:sectPr>
      </w:pPr>
      <w:r w:rsidRPr="00780F6D">
        <w:rPr>
          <w:rFonts w:ascii="Times New Roman" w:hAnsi="Times New Roman" w:cs="Times New Roman"/>
          <w:color w:val="FF0000"/>
          <w:sz w:val="20"/>
        </w:rPr>
        <w:t>Response:</w:t>
      </w:r>
      <w:r w:rsidR="00AD5C4D" w:rsidRPr="00AD5C4D">
        <w:t xml:space="preserve"> </w:t>
      </w:r>
      <w:r w:rsidR="00AD5C4D" w:rsidRPr="00AD5C4D">
        <w:rPr>
          <w:rFonts w:ascii="Times New Roman" w:hAnsi="Times New Roman" w:cs="Times New Roman"/>
          <w:color w:val="FF0000"/>
          <w:sz w:val="20"/>
        </w:rPr>
        <w:t xml:space="preserve">We replaced ‘structure of the subfamily’ with ‘structure </w:t>
      </w:r>
      <w:r w:rsidR="00682CEA">
        <w:rPr>
          <w:rFonts w:ascii="Times New Roman" w:hAnsi="Times New Roman" w:cs="Times New Roman"/>
          <w:color w:val="FF0000"/>
          <w:sz w:val="20"/>
        </w:rPr>
        <w:t>of all members of the subfam</w:t>
      </w:r>
      <w:r w:rsidR="002446B4">
        <w:rPr>
          <w:rFonts w:ascii="Times New Roman" w:hAnsi="Times New Roman" w:cs="Times New Roman"/>
          <w:color w:val="FF0000"/>
          <w:sz w:val="20"/>
        </w:rPr>
        <w:t>ily’.</w:t>
      </w:r>
    </w:p>
    <w:p w14:paraId="0BC6BFD6" w14:textId="4499DC77" w:rsidR="006D7D26" w:rsidRPr="00682CEA" w:rsidRDefault="006D6AD4" w:rsidP="00682CEA">
      <w:pPr>
        <w:tabs>
          <w:tab w:val="left" w:pos="840"/>
        </w:tabs>
        <w:rPr>
          <w:rFonts w:ascii="Times New Roman" w:hAnsi="Times New Roman" w:cs="Times New Roman"/>
        </w:rPr>
      </w:pPr>
    </w:p>
    <w:sectPr w:rsidR="006D7D26" w:rsidRPr="00682CEA" w:rsidSect="00F5636F">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E35A8" w14:textId="77777777" w:rsidR="006D6AD4" w:rsidRDefault="006D6AD4" w:rsidP="00D63873">
      <w:r>
        <w:separator/>
      </w:r>
    </w:p>
  </w:endnote>
  <w:endnote w:type="continuationSeparator" w:id="0">
    <w:p w14:paraId="064EC11C" w14:textId="77777777" w:rsidR="006D6AD4" w:rsidRDefault="006D6AD4" w:rsidP="00D6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48C53" w14:textId="77777777" w:rsidR="006D6AD4" w:rsidRDefault="006D6AD4" w:rsidP="00D63873">
      <w:r>
        <w:separator/>
      </w:r>
    </w:p>
  </w:footnote>
  <w:footnote w:type="continuationSeparator" w:id="0">
    <w:p w14:paraId="41E6740E" w14:textId="77777777" w:rsidR="006D6AD4" w:rsidRDefault="006D6AD4" w:rsidP="00D638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17D"/>
    <w:rsid w:val="000049E5"/>
    <w:rsid w:val="00005085"/>
    <w:rsid w:val="000127A1"/>
    <w:rsid w:val="000153DB"/>
    <w:rsid w:val="000156A8"/>
    <w:rsid w:val="0001690A"/>
    <w:rsid w:val="00023DE8"/>
    <w:rsid w:val="0002785A"/>
    <w:rsid w:val="00040DBF"/>
    <w:rsid w:val="0004234C"/>
    <w:rsid w:val="000453BC"/>
    <w:rsid w:val="00051590"/>
    <w:rsid w:val="00051A4F"/>
    <w:rsid w:val="0005238A"/>
    <w:rsid w:val="0006568C"/>
    <w:rsid w:val="00067D6A"/>
    <w:rsid w:val="00072C89"/>
    <w:rsid w:val="00080485"/>
    <w:rsid w:val="000812D1"/>
    <w:rsid w:val="00084FC5"/>
    <w:rsid w:val="000855A2"/>
    <w:rsid w:val="000912BB"/>
    <w:rsid w:val="000A2990"/>
    <w:rsid w:val="000A4925"/>
    <w:rsid w:val="000A5E66"/>
    <w:rsid w:val="000B0BB8"/>
    <w:rsid w:val="000B67F0"/>
    <w:rsid w:val="000B7257"/>
    <w:rsid w:val="000C23BC"/>
    <w:rsid w:val="000C3C78"/>
    <w:rsid w:val="000C7428"/>
    <w:rsid w:val="000D3828"/>
    <w:rsid w:val="000D7CF5"/>
    <w:rsid w:val="000E1FD8"/>
    <w:rsid w:val="000E4D04"/>
    <w:rsid w:val="000E59FE"/>
    <w:rsid w:val="000E7B15"/>
    <w:rsid w:val="000F5B2B"/>
    <w:rsid w:val="000F7ED9"/>
    <w:rsid w:val="00100BA0"/>
    <w:rsid w:val="00100F18"/>
    <w:rsid w:val="00102185"/>
    <w:rsid w:val="00102ECC"/>
    <w:rsid w:val="001036D0"/>
    <w:rsid w:val="00106E87"/>
    <w:rsid w:val="00111D1D"/>
    <w:rsid w:val="0011212C"/>
    <w:rsid w:val="001250E8"/>
    <w:rsid w:val="00125166"/>
    <w:rsid w:val="0012712C"/>
    <w:rsid w:val="00134B9D"/>
    <w:rsid w:val="00141C77"/>
    <w:rsid w:val="001420E7"/>
    <w:rsid w:val="0014418B"/>
    <w:rsid w:val="0015265F"/>
    <w:rsid w:val="001563E5"/>
    <w:rsid w:val="0016124D"/>
    <w:rsid w:val="0016483C"/>
    <w:rsid w:val="001668DD"/>
    <w:rsid w:val="001711FE"/>
    <w:rsid w:val="00175EC1"/>
    <w:rsid w:val="00177838"/>
    <w:rsid w:val="00180FD0"/>
    <w:rsid w:val="00182DDE"/>
    <w:rsid w:val="00187EF6"/>
    <w:rsid w:val="0019006C"/>
    <w:rsid w:val="001A0963"/>
    <w:rsid w:val="001A1534"/>
    <w:rsid w:val="001A2CDF"/>
    <w:rsid w:val="001B11A5"/>
    <w:rsid w:val="001B1390"/>
    <w:rsid w:val="001B364C"/>
    <w:rsid w:val="001B5C3E"/>
    <w:rsid w:val="001C04AF"/>
    <w:rsid w:val="001C6BEE"/>
    <w:rsid w:val="001D0FFE"/>
    <w:rsid w:val="001D1098"/>
    <w:rsid w:val="001D23E6"/>
    <w:rsid w:val="001D2BA8"/>
    <w:rsid w:val="001D6055"/>
    <w:rsid w:val="001D79E3"/>
    <w:rsid w:val="001E0F05"/>
    <w:rsid w:val="001E3088"/>
    <w:rsid w:val="001F0115"/>
    <w:rsid w:val="001F1F61"/>
    <w:rsid w:val="001F3937"/>
    <w:rsid w:val="00200953"/>
    <w:rsid w:val="002021DA"/>
    <w:rsid w:val="00202B89"/>
    <w:rsid w:val="00203178"/>
    <w:rsid w:val="00211048"/>
    <w:rsid w:val="00211926"/>
    <w:rsid w:val="00212038"/>
    <w:rsid w:val="002166B1"/>
    <w:rsid w:val="00222023"/>
    <w:rsid w:val="0022584D"/>
    <w:rsid w:val="00230356"/>
    <w:rsid w:val="00234EDF"/>
    <w:rsid w:val="00240F3F"/>
    <w:rsid w:val="00240F61"/>
    <w:rsid w:val="002446B4"/>
    <w:rsid w:val="00256145"/>
    <w:rsid w:val="00256422"/>
    <w:rsid w:val="002567D2"/>
    <w:rsid w:val="00261135"/>
    <w:rsid w:val="00263D8E"/>
    <w:rsid w:val="002655DE"/>
    <w:rsid w:val="00266F8E"/>
    <w:rsid w:val="002723BE"/>
    <w:rsid w:val="00274E12"/>
    <w:rsid w:val="002842DF"/>
    <w:rsid w:val="002926D2"/>
    <w:rsid w:val="00297626"/>
    <w:rsid w:val="002A06D5"/>
    <w:rsid w:val="002A1D2F"/>
    <w:rsid w:val="002A449A"/>
    <w:rsid w:val="002B0520"/>
    <w:rsid w:val="002B1ED4"/>
    <w:rsid w:val="002B5750"/>
    <w:rsid w:val="002C4BA7"/>
    <w:rsid w:val="002D02B0"/>
    <w:rsid w:val="002D2458"/>
    <w:rsid w:val="002D2D77"/>
    <w:rsid w:val="002D3CE3"/>
    <w:rsid w:val="002D4849"/>
    <w:rsid w:val="002D7196"/>
    <w:rsid w:val="002E076D"/>
    <w:rsid w:val="002E07D4"/>
    <w:rsid w:val="002E62A9"/>
    <w:rsid w:val="002E69A6"/>
    <w:rsid w:val="002F03C1"/>
    <w:rsid w:val="002F2275"/>
    <w:rsid w:val="002F5B7A"/>
    <w:rsid w:val="0030138F"/>
    <w:rsid w:val="00307360"/>
    <w:rsid w:val="0031176E"/>
    <w:rsid w:val="0031487F"/>
    <w:rsid w:val="0031762A"/>
    <w:rsid w:val="00325365"/>
    <w:rsid w:val="003279EC"/>
    <w:rsid w:val="0033295C"/>
    <w:rsid w:val="00333BD1"/>
    <w:rsid w:val="00336D27"/>
    <w:rsid w:val="00341217"/>
    <w:rsid w:val="00342C92"/>
    <w:rsid w:val="00346CC1"/>
    <w:rsid w:val="00350273"/>
    <w:rsid w:val="00356A33"/>
    <w:rsid w:val="0036144D"/>
    <w:rsid w:val="00362A96"/>
    <w:rsid w:val="00364E1B"/>
    <w:rsid w:val="00366D51"/>
    <w:rsid w:val="00370374"/>
    <w:rsid w:val="00371C52"/>
    <w:rsid w:val="00374C32"/>
    <w:rsid w:val="00374FC3"/>
    <w:rsid w:val="00380F4F"/>
    <w:rsid w:val="0038438E"/>
    <w:rsid w:val="00387A49"/>
    <w:rsid w:val="00387EC1"/>
    <w:rsid w:val="003910C2"/>
    <w:rsid w:val="00395B54"/>
    <w:rsid w:val="00395B75"/>
    <w:rsid w:val="00397C3B"/>
    <w:rsid w:val="003A00D7"/>
    <w:rsid w:val="003A04FB"/>
    <w:rsid w:val="003A4956"/>
    <w:rsid w:val="003A6FF6"/>
    <w:rsid w:val="003B043C"/>
    <w:rsid w:val="003B0A38"/>
    <w:rsid w:val="003B0DE1"/>
    <w:rsid w:val="003B3ACB"/>
    <w:rsid w:val="003B762C"/>
    <w:rsid w:val="003D6793"/>
    <w:rsid w:val="003E1CC2"/>
    <w:rsid w:val="003E33C2"/>
    <w:rsid w:val="003F2186"/>
    <w:rsid w:val="003F2CEE"/>
    <w:rsid w:val="003F44F7"/>
    <w:rsid w:val="003F4A79"/>
    <w:rsid w:val="003F525E"/>
    <w:rsid w:val="00402605"/>
    <w:rsid w:val="0040795E"/>
    <w:rsid w:val="00415E7F"/>
    <w:rsid w:val="004162A3"/>
    <w:rsid w:val="0041767C"/>
    <w:rsid w:val="00417DAF"/>
    <w:rsid w:val="004200EB"/>
    <w:rsid w:val="00420DF0"/>
    <w:rsid w:val="0042758B"/>
    <w:rsid w:val="00430ED1"/>
    <w:rsid w:val="00435EFA"/>
    <w:rsid w:val="00446B88"/>
    <w:rsid w:val="00454F99"/>
    <w:rsid w:val="00455F06"/>
    <w:rsid w:val="004565A6"/>
    <w:rsid w:val="00457887"/>
    <w:rsid w:val="00457C12"/>
    <w:rsid w:val="00462115"/>
    <w:rsid w:val="004622E4"/>
    <w:rsid w:val="00462426"/>
    <w:rsid w:val="00471EEA"/>
    <w:rsid w:val="00476ACE"/>
    <w:rsid w:val="0048435E"/>
    <w:rsid w:val="00495AF9"/>
    <w:rsid w:val="00495FBD"/>
    <w:rsid w:val="00496DB1"/>
    <w:rsid w:val="004A1203"/>
    <w:rsid w:val="004A2C58"/>
    <w:rsid w:val="004A3BE4"/>
    <w:rsid w:val="004B0E11"/>
    <w:rsid w:val="004B1CC2"/>
    <w:rsid w:val="004B2B3F"/>
    <w:rsid w:val="004C4A2F"/>
    <w:rsid w:val="004C6BDD"/>
    <w:rsid w:val="004D0C4A"/>
    <w:rsid w:val="004D1103"/>
    <w:rsid w:val="004D58A8"/>
    <w:rsid w:val="004D60A2"/>
    <w:rsid w:val="004D64E4"/>
    <w:rsid w:val="004E0607"/>
    <w:rsid w:val="004E0794"/>
    <w:rsid w:val="004E0886"/>
    <w:rsid w:val="004F1AF2"/>
    <w:rsid w:val="005005F3"/>
    <w:rsid w:val="00510C51"/>
    <w:rsid w:val="00517417"/>
    <w:rsid w:val="00521D55"/>
    <w:rsid w:val="00523BE0"/>
    <w:rsid w:val="00531E74"/>
    <w:rsid w:val="005333BF"/>
    <w:rsid w:val="00536396"/>
    <w:rsid w:val="00547426"/>
    <w:rsid w:val="005475C1"/>
    <w:rsid w:val="00560062"/>
    <w:rsid w:val="005601BD"/>
    <w:rsid w:val="00560F9D"/>
    <w:rsid w:val="0056502E"/>
    <w:rsid w:val="00566D75"/>
    <w:rsid w:val="00566E4C"/>
    <w:rsid w:val="005720F5"/>
    <w:rsid w:val="00581E4E"/>
    <w:rsid w:val="0058481F"/>
    <w:rsid w:val="00584FEA"/>
    <w:rsid w:val="0059034D"/>
    <w:rsid w:val="00592730"/>
    <w:rsid w:val="00592D5C"/>
    <w:rsid w:val="00593D30"/>
    <w:rsid w:val="005954E5"/>
    <w:rsid w:val="005A48E8"/>
    <w:rsid w:val="005B0AE0"/>
    <w:rsid w:val="005B0B9A"/>
    <w:rsid w:val="005B1937"/>
    <w:rsid w:val="005B40D4"/>
    <w:rsid w:val="005B6531"/>
    <w:rsid w:val="005C22C6"/>
    <w:rsid w:val="005C4505"/>
    <w:rsid w:val="005C6EF7"/>
    <w:rsid w:val="005D6083"/>
    <w:rsid w:val="005F14CD"/>
    <w:rsid w:val="005F7185"/>
    <w:rsid w:val="005F75A3"/>
    <w:rsid w:val="00601E73"/>
    <w:rsid w:val="00603DF2"/>
    <w:rsid w:val="00604EE6"/>
    <w:rsid w:val="00605452"/>
    <w:rsid w:val="0060704C"/>
    <w:rsid w:val="0061026C"/>
    <w:rsid w:val="00611DEA"/>
    <w:rsid w:val="006175E5"/>
    <w:rsid w:val="006222DA"/>
    <w:rsid w:val="006227FD"/>
    <w:rsid w:val="00622C97"/>
    <w:rsid w:val="006268C6"/>
    <w:rsid w:val="00634899"/>
    <w:rsid w:val="00640EF5"/>
    <w:rsid w:val="00641B44"/>
    <w:rsid w:val="00643825"/>
    <w:rsid w:val="00644079"/>
    <w:rsid w:val="006476C0"/>
    <w:rsid w:val="006529CC"/>
    <w:rsid w:val="00662504"/>
    <w:rsid w:val="00662BB7"/>
    <w:rsid w:val="00665BAF"/>
    <w:rsid w:val="00666E37"/>
    <w:rsid w:val="00671865"/>
    <w:rsid w:val="00672557"/>
    <w:rsid w:val="00676DCD"/>
    <w:rsid w:val="006773FE"/>
    <w:rsid w:val="00681AD9"/>
    <w:rsid w:val="00682467"/>
    <w:rsid w:val="00682CEA"/>
    <w:rsid w:val="0068322C"/>
    <w:rsid w:val="0068587C"/>
    <w:rsid w:val="00693EC1"/>
    <w:rsid w:val="006A1FB9"/>
    <w:rsid w:val="006A6A86"/>
    <w:rsid w:val="006C50F2"/>
    <w:rsid w:val="006D23E7"/>
    <w:rsid w:val="006D652A"/>
    <w:rsid w:val="006D6AD4"/>
    <w:rsid w:val="006D6EF0"/>
    <w:rsid w:val="006E354F"/>
    <w:rsid w:val="006E67F3"/>
    <w:rsid w:val="006E7190"/>
    <w:rsid w:val="006F13FD"/>
    <w:rsid w:val="006F19C0"/>
    <w:rsid w:val="006F2E3B"/>
    <w:rsid w:val="006F5679"/>
    <w:rsid w:val="006F5B71"/>
    <w:rsid w:val="006F6FBE"/>
    <w:rsid w:val="0071018B"/>
    <w:rsid w:val="007108C2"/>
    <w:rsid w:val="00710C9A"/>
    <w:rsid w:val="0071660F"/>
    <w:rsid w:val="0071786F"/>
    <w:rsid w:val="00720312"/>
    <w:rsid w:val="00724CD0"/>
    <w:rsid w:val="00726D77"/>
    <w:rsid w:val="00732BB5"/>
    <w:rsid w:val="007405A5"/>
    <w:rsid w:val="00745182"/>
    <w:rsid w:val="00747725"/>
    <w:rsid w:val="007504A2"/>
    <w:rsid w:val="00764328"/>
    <w:rsid w:val="00766BB8"/>
    <w:rsid w:val="007763EA"/>
    <w:rsid w:val="0077710D"/>
    <w:rsid w:val="00780F6D"/>
    <w:rsid w:val="00790538"/>
    <w:rsid w:val="00790CC8"/>
    <w:rsid w:val="00790E32"/>
    <w:rsid w:val="0079486D"/>
    <w:rsid w:val="007A0643"/>
    <w:rsid w:val="007A1A94"/>
    <w:rsid w:val="007A2931"/>
    <w:rsid w:val="007B1744"/>
    <w:rsid w:val="007B3F17"/>
    <w:rsid w:val="007B52B1"/>
    <w:rsid w:val="007B5D7B"/>
    <w:rsid w:val="007C596B"/>
    <w:rsid w:val="007C7E33"/>
    <w:rsid w:val="007D061B"/>
    <w:rsid w:val="007D0A20"/>
    <w:rsid w:val="007D3437"/>
    <w:rsid w:val="007E3A48"/>
    <w:rsid w:val="007F7361"/>
    <w:rsid w:val="008012B7"/>
    <w:rsid w:val="00803D1A"/>
    <w:rsid w:val="00806B6E"/>
    <w:rsid w:val="0081009F"/>
    <w:rsid w:val="00815ED4"/>
    <w:rsid w:val="008206F0"/>
    <w:rsid w:val="0082677B"/>
    <w:rsid w:val="00826D7F"/>
    <w:rsid w:val="008368D2"/>
    <w:rsid w:val="00836C34"/>
    <w:rsid w:val="00847200"/>
    <w:rsid w:val="00851283"/>
    <w:rsid w:val="008548E6"/>
    <w:rsid w:val="00854B87"/>
    <w:rsid w:val="00874942"/>
    <w:rsid w:val="008755F1"/>
    <w:rsid w:val="00877E50"/>
    <w:rsid w:val="0088006A"/>
    <w:rsid w:val="008822C8"/>
    <w:rsid w:val="00882970"/>
    <w:rsid w:val="008841D7"/>
    <w:rsid w:val="00893286"/>
    <w:rsid w:val="00893B8B"/>
    <w:rsid w:val="00893CCD"/>
    <w:rsid w:val="008A0AD8"/>
    <w:rsid w:val="008A3CF7"/>
    <w:rsid w:val="008A4D9D"/>
    <w:rsid w:val="008B169D"/>
    <w:rsid w:val="008B51A0"/>
    <w:rsid w:val="008B5E42"/>
    <w:rsid w:val="008B6A40"/>
    <w:rsid w:val="008C08FF"/>
    <w:rsid w:val="008C3A0C"/>
    <w:rsid w:val="008C5CF7"/>
    <w:rsid w:val="008C5F18"/>
    <w:rsid w:val="008D09B1"/>
    <w:rsid w:val="008D1EEF"/>
    <w:rsid w:val="008D338E"/>
    <w:rsid w:val="008D34D5"/>
    <w:rsid w:val="008E38FF"/>
    <w:rsid w:val="008E6314"/>
    <w:rsid w:val="008F0E01"/>
    <w:rsid w:val="008F3B8F"/>
    <w:rsid w:val="00902128"/>
    <w:rsid w:val="00903542"/>
    <w:rsid w:val="00917230"/>
    <w:rsid w:val="00917498"/>
    <w:rsid w:val="009225D9"/>
    <w:rsid w:val="00922C31"/>
    <w:rsid w:val="00922D19"/>
    <w:rsid w:val="00924795"/>
    <w:rsid w:val="00926858"/>
    <w:rsid w:val="0093492D"/>
    <w:rsid w:val="00936134"/>
    <w:rsid w:val="00951CCB"/>
    <w:rsid w:val="0095445B"/>
    <w:rsid w:val="00963185"/>
    <w:rsid w:val="00964112"/>
    <w:rsid w:val="00972B26"/>
    <w:rsid w:val="0097314B"/>
    <w:rsid w:val="00974D4E"/>
    <w:rsid w:val="00975749"/>
    <w:rsid w:val="0099063C"/>
    <w:rsid w:val="00992B8E"/>
    <w:rsid w:val="00993F7E"/>
    <w:rsid w:val="0099609C"/>
    <w:rsid w:val="009A1094"/>
    <w:rsid w:val="009A14D5"/>
    <w:rsid w:val="009A6DE4"/>
    <w:rsid w:val="009B1DD7"/>
    <w:rsid w:val="009C2F6F"/>
    <w:rsid w:val="009C34EF"/>
    <w:rsid w:val="009E4EBA"/>
    <w:rsid w:val="009E5C7E"/>
    <w:rsid w:val="009E5E28"/>
    <w:rsid w:val="009E611B"/>
    <w:rsid w:val="009F174C"/>
    <w:rsid w:val="009F47E1"/>
    <w:rsid w:val="00A0372C"/>
    <w:rsid w:val="00A046E4"/>
    <w:rsid w:val="00A04F7F"/>
    <w:rsid w:val="00A066F0"/>
    <w:rsid w:val="00A11ED3"/>
    <w:rsid w:val="00A162C8"/>
    <w:rsid w:val="00A17D9B"/>
    <w:rsid w:val="00A26E14"/>
    <w:rsid w:val="00A3083D"/>
    <w:rsid w:val="00A32A92"/>
    <w:rsid w:val="00A3683C"/>
    <w:rsid w:val="00A4217B"/>
    <w:rsid w:val="00A44A3E"/>
    <w:rsid w:val="00A44E68"/>
    <w:rsid w:val="00A510F0"/>
    <w:rsid w:val="00A539EE"/>
    <w:rsid w:val="00A563D4"/>
    <w:rsid w:val="00A6145E"/>
    <w:rsid w:val="00A675A6"/>
    <w:rsid w:val="00A71312"/>
    <w:rsid w:val="00A7284D"/>
    <w:rsid w:val="00A74A4E"/>
    <w:rsid w:val="00A84BB4"/>
    <w:rsid w:val="00A84E48"/>
    <w:rsid w:val="00A860B2"/>
    <w:rsid w:val="00A94D97"/>
    <w:rsid w:val="00A974C9"/>
    <w:rsid w:val="00AB50BF"/>
    <w:rsid w:val="00AB5D97"/>
    <w:rsid w:val="00AC0CCD"/>
    <w:rsid w:val="00AC3198"/>
    <w:rsid w:val="00AD3060"/>
    <w:rsid w:val="00AD46A6"/>
    <w:rsid w:val="00AD48C5"/>
    <w:rsid w:val="00AD5C4D"/>
    <w:rsid w:val="00AE30E7"/>
    <w:rsid w:val="00B02B95"/>
    <w:rsid w:val="00B05F7F"/>
    <w:rsid w:val="00B07F2D"/>
    <w:rsid w:val="00B13579"/>
    <w:rsid w:val="00B13BC2"/>
    <w:rsid w:val="00B150F4"/>
    <w:rsid w:val="00B16132"/>
    <w:rsid w:val="00B402A7"/>
    <w:rsid w:val="00B5297B"/>
    <w:rsid w:val="00B55925"/>
    <w:rsid w:val="00B70B70"/>
    <w:rsid w:val="00B71DCA"/>
    <w:rsid w:val="00B72A80"/>
    <w:rsid w:val="00B8110B"/>
    <w:rsid w:val="00B93D9D"/>
    <w:rsid w:val="00BA04EB"/>
    <w:rsid w:val="00BB5047"/>
    <w:rsid w:val="00BF058A"/>
    <w:rsid w:val="00BF0F13"/>
    <w:rsid w:val="00BF4671"/>
    <w:rsid w:val="00BF5290"/>
    <w:rsid w:val="00BF52AE"/>
    <w:rsid w:val="00BF6D93"/>
    <w:rsid w:val="00C00A1C"/>
    <w:rsid w:val="00C01F9C"/>
    <w:rsid w:val="00C04E0E"/>
    <w:rsid w:val="00C13543"/>
    <w:rsid w:val="00C176B4"/>
    <w:rsid w:val="00C201DF"/>
    <w:rsid w:val="00C20BCC"/>
    <w:rsid w:val="00C23214"/>
    <w:rsid w:val="00C264BD"/>
    <w:rsid w:val="00C3122C"/>
    <w:rsid w:val="00C41192"/>
    <w:rsid w:val="00C4484D"/>
    <w:rsid w:val="00C52D6B"/>
    <w:rsid w:val="00C53E40"/>
    <w:rsid w:val="00C54D90"/>
    <w:rsid w:val="00C55787"/>
    <w:rsid w:val="00C576F9"/>
    <w:rsid w:val="00C615B1"/>
    <w:rsid w:val="00C62200"/>
    <w:rsid w:val="00C62EF3"/>
    <w:rsid w:val="00C631D9"/>
    <w:rsid w:val="00C66AEC"/>
    <w:rsid w:val="00C71F1F"/>
    <w:rsid w:val="00C727AD"/>
    <w:rsid w:val="00C72FFB"/>
    <w:rsid w:val="00C738D3"/>
    <w:rsid w:val="00C74584"/>
    <w:rsid w:val="00C751C3"/>
    <w:rsid w:val="00C754B9"/>
    <w:rsid w:val="00C81B14"/>
    <w:rsid w:val="00C92FF0"/>
    <w:rsid w:val="00C93594"/>
    <w:rsid w:val="00C9554F"/>
    <w:rsid w:val="00C9621A"/>
    <w:rsid w:val="00C9650B"/>
    <w:rsid w:val="00C96F4B"/>
    <w:rsid w:val="00CA11F0"/>
    <w:rsid w:val="00CA289B"/>
    <w:rsid w:val="00CA3874"/>
    <w:rsid w:val="00CA49EA"/>
    <w:rsid w:val="00CA5FC7"/>
    <w:rsid w:val="00CA767C"/>
    <w:rsid w:val="00CB10CD"/>
    <w:rsid w:val="00CB4B60"/>
    <w:rsid w:val="00CC427E"/>
    <w:rsid w:val="00CC4FDD"/>
    <w:rsid w:val="00CD1F05"/>
    <w:rsid w:val="00CD2260"/>
    <w:rsid w:val="00CE0727"/>
    <w:rsid w:val="00CE350F"/>
    <w:rsid w:val="00CE656D"/>
    <w:rsid w:val="00CE6F79"/>
    <w:rsid w:val="00CF5206"/>
    <w:rsid w:val="00CF5D18"/>
    <w:rsid w:val="00CF65F9"/>
    <w:rsid w:val="00D041F7"/>
    <w:rsid w:val="00D058FE"/>
    <w:rsid w:val="00D05E34"/>
    <w:rsid w:val="00D100D5"/>
    <w:rsid w:val="00D21099"/>
    <w:rsid w:val="00D24111"/>
    <w:rsid w:val="00D24A93"/>
    <w:rsid w:val="00D25538"/>
    <w:rsid w:val="00D275E0"/>
    <w:rsid w:val="00D335D3"/>
    <w:rsid w:val="00D507C1"/>
    <w:rsid w:val="00D63873"/>
    <w:rsid w:val="00D6453A"/>
    <w:rsid w:val="00D711FB"/>
    <w:rsid w:val="00D8004C"/>
    <w:rsid w:val="00D800B4"/>
    <w:rsid w:val="00D82F3F"/>
    <w:rsid w:val="00D931FD"/>
    <w:rsid w:val="00D9474E"/>
    <w:rsid w:val="00D94843"/>
    <w:rsid w:val="00D973FF"/>
    <w:rsid w:val="00DA5292"/>
    <w:rsid w:val="00DA5D91"/>
    <w:rsid w:val="00DA75F3"/>
    <w:rsid w:val="00DB20A6"/>
    <w:rsid w:val="00DB4425"/>
    <w:rsid w:val="00DB527F"/>
    <w:rsid w:val="00DC1CB6"/>
    <w:rsid w:val="00DC43BC"/>
    <w:rsid w:val="00DC55B0"/>
    <w:rsid w:val="00DC5EB9"/>
    <w:rsid w:val="00DD0EB8"/>
    <w:rsid w:val="00DD710D"/>
    <w:rsid w:val="00DE2D72"/>
    <w:rsid w:val="00DE7EDC"/>
    <w:rsid w:val="00DF0F97"/>
    <w:rsid w:val="00DF51D8"/>
    <w:rsid w:val="00DF58BD"/>
    <w:rsid w:val="00E04DF5"/>
    <w:rsid w:val="00E13355"/>
    <w:rsid w:val="00E22813"/>
    <w:rsid w:val="00E26EBB"/>
    <w:rsid w:val="00E27621"/>
    <w:rsid w:val="00E33C8B"/>
    <w:rsid w:val="00E3434D"/>
    <w:rsid w:val="00E44248"/>
    <w:rsid w:val="00E52084"/>
    <w:rsid w:val="00E553C9"/>
    <w:rsid w:val="00E600B6"/>
    <w:rsid w:val="00E620F8"/>
    <w:rsid w:val="00E6223A"/>
    <w:rsid w:val="00E62365"/>
    <w:rsid w:val="00E70302"/>
    <w:rsid w:val="00E8672F"/>
    <w:rsid w:val="00E90C33"/>
    <w:rsid w:val="00E912AD"/>
    <w:rsid w:val="00E91B81"/>
    <w:rsid w:val="00E9272C"/>
    <w:rsid w:val="00E97410"/>
    <w:rsid w:val="00E97BCE"/>
    <w:rsid w:val="00E97C0C"/>
    <w:rsid w:val="00EA03BA"/>
    <w:rsid w:val="00EA0BFF"/>
    <w:rsid w:val="00EA409C"/>
    <w:rsid w:val="00EA506A"/>
    <w:rsid w:val="00EA52CB"/>
    <w:rsid w:val="00EB149F"/>
    <w:rsid w:val="00EB6426"/>
    <w:rsid w:val="00EB7AB4"/>
    <w:rsid w:val="00EC451E"/>
    <w:rsid w:val="00EC537A"/>
    <w:rsid w:val="00EC7326"/>
    <w:rsid w:val="00ED25F4"/>
    <w:rsid w:val="00ED2D2D"/>
    <w:rsid w:val="00ED38F2"/>
    <w:rsid w:val="00ED3D9D"/>
    <w:rsid w:val="00EE1921"/>
    <w:rsid w:val="00EE3066"/>
    <w:rsid w:val="00EE36E7"/>
    <w:rsid w:val="00EE3BD0"/>
    <w:rsid w:val="00EE5B10"/>
    <w:rsid w:val="00EE65ED"/>
    <w:rsid w:val="00EF2693"/>
    <w:rsid w:val="00EF37F3"/>
    <w:rsid w:val="00EF670F"/>
    <w:rsid w:val="00EF6BC6"/>
    <w:rsid w:val="00F030A5"/>
    <w:rsid w:val="00F04983"/>
    <w:rsid w:val="00F06E5D"/>
    <w:rsid w:val="00F146E9"/>
    <w:rsid w:val="00F14B32"/>
    <w:rsid w:val="00F176D3"/>
    <w:rsid w:val="00F178E6"/>
    <w:rsid w:val="00F271E7"/>
    <w:rsid w:val="00F3649B"/>
    <w:rsid w:val="00F41D23"/>
    <w:rsid w:val="00F42A90"/>
    <w:rsid w:val="00F4459A"/>
    <w:rsid w:val="00F44AB3"/>
    <w:rsid w:val="00F53529"/>
    <w:rsid w:val="00F5636F"/>
    <w:rsid w:val="00F5797A"/>
    <w:rsid w:val="00F63BC8"/>
    <w:rsid w:val="00F80D48"/>
    <w:rsid w:val="00F86E0A"/>
    <w:rsid w:val="00F87747"/>
    <w:rsid w:val="00F931AE"/>
    <w:rsid w:val="00FA1DE3"/>
    <w:rsid w:val="00FA3B6C"/>
    <w:rsid w:val="00FA45DE"/>
    <w:rsid w:val="00FA4C45"/>
    <w:rsid w:val="00FA567D"/>
    <w:rsid w:val="00FA56F2"/>
    <w:rsid w:val="00FA717D"/>
    <w:rsid w:val="00FA7A4C"/>
    <w:rsid w:val="00FB3243"/>
    <w:rsid w:val="00FB4B4D"/>
    <w:rsid w:val="00FC1253"/>
    <w:rsid w:val="00FD0A26"/>
    <w:rsid w:val="00FD40E0"/>
    <w:rsid w:val="00FD4360"/>
    <w:rsid w:val="00FD667D"/>
    <w:rsid w:val="00FE116D"/>
    <w:rsid w:val="00FE24CF"/>
    <w:rsid w:val="00FE2ED9"/>
    <w:rsid w:val="00FE49E9"/>
    <w:rsid w:val="00FE5A26"/>
    <w:rsid w:val="00FE6716"/>
    <w:rsid w:val="00FF23BE"/>
    <w:rsid w:val="00FF52A2"/>
    <w:rsid w:val="00FF5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9E8D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1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FA717D"/>
    <w:pPr>
      <w:widowControl/>
      <w:contextualSpacing/>
      <w:jc w:val="left"/>
    </w:pPr>
    <w:rPr>
      <w:rFonts w:asciiTheme="majorHAnsi" w:eastAsiaTheme="majorEastAsia" w:hAnsiTheme="majorHAnsi" w:cstheme="majorBidi"/>
      <w:spacing w:val="-10"/>
      <w:kern w:val="28"/>
      <w:sz w:val="56"/>
      <w:szCs w:val="56"/>
      <w:lang w:val="en-GB" w:eastAsia="en-US"/>
    </w:rPr>
  </w:style>
  <w:style w:type="character" w:customStyle="1" w:styleId="Char">
    <w:name w:val="标题 Char"/>
    <w:basedOn w:val="a0"/>
    <w:link w:val="a3"/>
    <w:uiPriority w:val="10"/>
    <w:rsid w:val="00FA717D"/>
    <w:rPr>
      <w:rFonts w:asciiTheme="majorHAnsi" w:eastAsiaTheme="majorEastAsia" w:hAnsiTheme="majorHAnsi" w:cstheme="majorBidi"/>
      <w:spacing w:val="-10"/>
      <w:kern w:val="28"/>
      <w:sz w:val="56"/>
      <w:szCs w:val="56"/>
      <w:lang w:val="en-GB" w:eastAsia="en-US"/>
    </w:rPr>
  </w:style>
  <w:style w:type="character" w:styleId="a4">
    <w:name w:val="line number"/>
    <w:basedOn w:val="a0"/>
    <w:uiPriority w:val="99"/>
    <w:semiHidden/>
    <w:unhideWhenUsed/>
    <w:rsid w:val="00FA717D"/>
  </w:style>
  <w:style w:type="paragraph" w:styleId="a5">
    <w:name w:val="header"/>
    <w:basedOn w:val="a"/>
    <w:link w:val="Char0"/>
    <w:uiPriority w:val="99"/>
    <w:unhideWhenUsed/>
    <w:rsid w:val="00D6387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63873"/>
    <w:rPr>
      <w:sz w:val="18"/>
      <w:szCs w:val="18"/>
    </w:rPr>
  </w:style>
  <w:style w:type="paragraph" w:styleId="a6">
    <w:name w:val="footer"/>
    <w:basedOn w:val="a"/>
    <w:link w:val="Char1"/>
    <w:uiPriority w:val="99"/>
    <w:unhideWhenUsed/>
    <w:rsid w:val="00D63873"/>
    <w:pPr>
      <w:tabs>
        <w:tab w:val="center" w:pos="4153"/>
        <w:tab w:val="right" w:pos="8306"/>
      </w:tabs>
      <w:snapToGrid w:val="0"/>
      <w:jc w:val="left"/>
    </w:pPr>
    <w:rPr>
      <w:sz w:val="18"/>
      <w:szCs w:val="18"/>
    </w:rPr>
  </w:style>
  <w:style w:type="character" w:customStyle="1" w:styleId="Char1">
    <w:name w:val="页脚 Char"/>
    <w:basedOn w:val="a0"/>
    <w:link w:val="a6"/>
    <w:uiPriority w:val="99"/>
    <w:rsid w:val="00D63873"/>
    <w:rPr>
      <w:sz w:val="18"/>
      <w:szCs w:val="18"/>
    </w:rPr>
  </w:style>
  <w:style w:type="paragraph" w:customStyle="1" w:styleId="MDPI31text">
    <w:name w:val="MDPI_3.1_text"/>
    <w:qFormat/>
    <w:rsid w:val="00EB7AB4"/>
    <w:pPr>
      <w:adjustRightInd w:val="0"/>
      <w:snapToGrid w:val="0"/>
      <w:spacing w:line="260" w:lineRule="atLeast"/>
      <w:ind w:firstLine="425"/>
      <w:jc w:val="both"/>
    </w:pPr>
    <w:rPr>
      <w:rFonts w:ascii="Palatino Linotype" w:eastAsia="Times New Roman" w:hAnsi="Palatino Linotype" w:cs="Times New Roman"/>
      <w:snapToGrid w:val="0"/>
      <w:color w:val="000000"/>
      <w:kern w:val="0"/>
      <w:sz w:val="2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506962">
      <w:bodyDiv w:val="1"/>
      <w:marLeft w:val="0"/>
      <w:marRight w:val="0"/>
      <w:marTop w:val="0"/>
      <w:marBottom w:val="0"/>
      <w:divBdr>
        <w:top w:val="none" w:sz="0" w:space="0" w:color="auto"/>
        <w:left w:val="none" w:sz="0" w:space="0" w:color="auto"/>
        <w:bottom w:val="none" w:sz="0" w:space="0" w:color="auto"/>
        <w:right w:val="none" w:sz="0" w:space="0" w:color="auto"/>
      </w:divBdr>
    </w:div>
    <w:div w:id="1680347876">
      <w:bodyDiv w:val="1"/>
      <w:marLeft w:val="0"/>
      <w:marRight w:val="0"/>
      <w:marTop w:val="0"/>
      <w:marBottom w:val="0"/>
      <w:divBdr>
        <w:top w:val="none" w:sz="0" w:space="0" w:color="auto"/>
        <w:left w:val="none" w:sz="0" w:space="0" w:color="auto"/>
        <w:bottom w:val="none" w:sz="0" w:space="0" w:color="auto"/>
        <w:right w:val="none" w:sz="0" w:space="0" w:color="auto"/>
      </w:divBdr>
    </w:div>
    <w:div w:id="1848863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48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56417-0F70-4180-97E3-6A72BA667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1181</TotalTime>
  <Pages>9</Pages>
  <Words>2707</Words>
  <Characters>15433</Characters>
  <Application>Microsoft Office Word</Application>
  <DocSecurity>0</DocSecurity>
  <Lines>128</Lines>
  <Paragraphs>36</Paragraphs>
  <ScaleCrop>false</ScaleCrop>
  <Company/>
  <LinksUpToDate>false</LinksUpToDate>
  <CharactersWithSpaces>18104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Windows 用户</cp:lastModifiedBy>
  <cp:revision>441</cp:revision>
  <dcterms:created xsi:type="dcterms:W3CDTF">2020-05-14T08:51:00Z</dcterms:created>
  <dcterms:modified xsi:type="dcterms:W3CDTF">2020-05-27T09:23:00Z</dcterms:modified>
</cp:coreProperties>
</file>