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4DBD" w:rsidRDefault="00731026" w:rsidP="002E7A90">
      <w:pPr>
        <w:pStyle w:val="Default"/>
        <w:spacing w:line="360" w:lineRule="auto"/>
        <w:jc w:val="both"/>
        <w:rPr>
          <w:rFonts w:ascii="Times New Roman" w:hAnsi="Times New Roman" w:cs="Times New Roman"/>
          <w:lang w:val="en-US"/>
        </w:rPr>
      </w:pPr>
      <w:r w:rsidRPr="002E7A90">
        <w:rPr>
          <w:rFonts w:ascii="Times New Roman" w:hAnsi="Times New Roman" w:cs="Times New Roman"/>
          <w:lang w:val="en-US"/>
        </w:rPr>
        <w:t>The paper show</w:t>
      </w:r>
      <w:r w:rsidR="00700F05">
        <w:rPr>
          <w:rFonts w:ascii="Times New Roman" w:hAnsi="Times New Roman" w:cs="Times New Roman"/>
          <w:lang w:val="en-US"/>
        </w:rPr>
        <w:t>s</w:t>
      </w:r>
      <w:r w:rsidRPr="002E7A90">
        <w:rPr>
          <w:rFonts w:ascii="Times New Roman" w:hAnsi="Times New Roman" w:cs="Times New Roman"/>
          <w:lang w:val="en-US"/>
        </w:rPr>
        <w:t xml:space="preserve"> new findings about the phytotoxic action of six semi-synthetic coumarins, using one of the plant bioassays - </w:t>
      </w:r>
      <w:proofErr w:type="spellStart"/>
      <w:r w:rsidRPr="002E7A90">
        <w:rPr>
          <w:rFonts w:ascii="Times New Roman" w:hAnsi="Times New Roman" w:cs="Times New Roman"/>
          <w:i/>
          <w:iCs/>
          <w:lang w:val="en-US"/>
        </w:rPr>
        <w:t>Lactuca</w:t>
      </w:r>
      <w:proofErr w:type="spellEnd"/>
      <w:r w:rsidRPr="002E7A90">
        <w:rPr>
          <w:rFonts w:ascii="Times New Roman" w:hAnsi="Times New Roman" w:cs="Times New Roman"/>
          <w:i/>
          <w:iCs/>
          <w:lang w:val="en-US"/>
        </w:rPr>
        <w:t xml:space="preserve"> sativa </w:t>
      </w:r>
      <w:r w:rsidRPr="002E7A90">
        <w:rPr>
          <w:rFonts w:ascii="Times New Roman" w:hAnsi="Times New Roman" w:cs="Times New Roman"/>
          <w:lang w:val="en-US"/>
        </w:rPr>
        <w:t>L. test</w:t>
      </w:r>
      <w:r w:rsidR="002E7A90" w:rsidRPr="002E7A90">
        <w:rPr>
          <w:rFonts w:ascii="Times New Roman" w:hAnsi="Times New Roman" w:cs="Times New Roman"/>
          <w:lang w:val="en-US"/>
        </w:rPr>
        <w:t xml:space="preserve">, </w:t>
      </w:r>
      <w:r w:rsidRPr="002E7A90">
        <w:rPr>
          <w:rFonts w:ascii="Times New Roman" w:hAnsi="Times New Roman" w:cs="Times New Roman"/>
          <w:lang w:val="en-US"/>
        </w:rPr>
        <w:t>in order to select the most responsive one</w:t>
      </w:r>
      <w:r w:rsidR="00A44DBD">
        <w:rPr>
          <w:rFonts w:ascii="Times New Roman" w:hAnsi="Times New Roman" w:cs="Times New Roman"/>
          <w:lang w:val="en-US"/>
        </w:rPr>
        <w:t xml:space="preserve"> as </w:t>
      </w:r>
      <w:r w:rsidR="00700F05">
        <w:rPr>
          <w:rFonts w:ascii="Times New Roman" w:hAnsi="Times New Roman" w:cs="Times New Roman"/>
          <w:lang w:val="en-US"/>
        </w:rPr>
        <w:t>an</w:t>
      </w:r>
      <w:r w:rsidR="00A44DBD">
        <w:rPr>
          <w:rFonts w:ascii="Times New Roman" w:hAnsi="Times New Roman" w:cs="Times New Roman"/>
          <w:lang w:val="en-US"/>
        </w:rPr>
        <w:t xml:space="preserve"> herbicide.</w:t>
      </w:r>
      <w:r w:rsidRPr="002E7A90">
        <w:rPr>
          <w:rFonts w:ascii="Times New Roman" w:hAnsi="Times New Roman" w:cs="Times New Roman"/>
          <w:lang w:val="en-US"/>
        </w:rPr>
        <w:t xml:space="preserve"> Chromosomal aberration test</w:t>
      </w:r>
      <w:r w:rsidR="00A44DBD">
        <w:rPr>
          <w:rFonts w:ascii="Times New Roman" w:hAnsi="Times New Roman" w:cs="Times New Roman"/>
          <w:lang w:val="en-US"/>
        </w:rPr>
        <w:t>s</w:t>
      </w:r>
      <w:r w:rsidRPr="002E7A90">
        <w:rPr>
          <w:rFonts w:ascii="Times New Roman" w:hAnsi="Times New Roman" w:cs="Times New Roman"/>
          <w:lang w:val="en-US"/>
        </w:rPr>
        <w:t xml:space="preserve"> and antioxidant metabolism studies were used.</w:t>
      </w:r>
      <w:r w:rsidR="002E7A90" w:rsidRPr="002E7A90">
        <w:rPr>
          <w:rFonts w:ascii="Times New Roman" w:hAnsi="Times New Roman" w:cs="Times New Roman"/>
          <w:lang w:val="en-US"/>
        </w:rPr>
        <w:t xml:space="preserve"> </w:t>
      </w:r>
      <w:r w:rsidR="00AE0417" w:rsidRPr="002E7A90">
        <w:rPr>
          <w:rFonts w:ascii="Times New Roman" w:hAnsi="Times New Roman" w:cs="Times New Roman"/>
          <w:lang w:val="en-US"/>
        </w:rPr>
        <w:t xml:space="preserve">As a results Authors selected one </w:t>
      </w:r>
      <w:r w:rsidR="002E7A90" w:rsidRPr="002E7A90">
        <w:rPr>
          <w:rFonts w:ascii="Times New Roman" w:hAnsi="Times New Roman" w:cs="Times New Roman"/>
          <w:lang w:val="en-US"/>
        </w:rPr>
        <w:t xml:space="preserve">of </w:t>
      </w:r>
      <w:r w:rsidR="00AE0417" w:rsidRPr="002E7A90">
        <w:rPr>
          <w:rFonts w:ascii="Times New Roman" w:hAnsi="Times New Roman" w:cs="Times New Roman"/>
          <w:lang w:val="en-US"/>
        </w:rPr>
        <w:t xml:space="preserve">the coumarin, </w:t>
      </w:r>
      <w:r w:rsidR="0089756E">
        <w:rPr>
          <w:rFonts w:ascii="Times New Roman" w:hAnsi="Times New Roman" w:cs="Times New Roman"/>
          <w:lang w:val="en-US"/>
        </w:rPr>
        <w:t xml:space="preserve">called </w:t>
      </w:r>
      <w:r w:rsidR="002E7A90" w:rsidRPr="002E7A90">
        <w:rPr>
          <w:rFonts w:ascii="Times New Roman" w:hAnsi="Times New Roman" w:cs="Times New Roman"/>
          <w:lang w:val="en-US"/>
        </w:rPr>
        <w:t xml:space="preserve">A1 </w:t>
      </w:r>
      <w:r w:rsidR="002E7A90">
        <w:rPr>
          <w:rFonts w:ascii="Times New Roman" w:hAnsi="Times New Roman" w:cs="Times New Roman"/>
          <w:lang w:val="en-US"/>
        </w:rPr>
        <w:t xml:space="preserve">which showed </w:t>
      </w:r>
      <w:r w:rsidR="002E7A90" w:rsidRPr="002E7A90">
        <w:rPr>
          <w:rFonts w:ascii="Times New Roman" w:hAnsi="Times New Roman" w:cs="Times New Roman"/>
          <w:lang w:val="en-US"/>
        </w:rPr>
        <w:t xml:space="preserve">clastogenic and </w:t>
      </w:r>
      <w:proofErr w:type="spellStart"/>
      <w:r w:rsidR="002E7A90" w:rsidRPr="002E7A90">
        <w:rPr>
          <w:rFonts w:ascii="Times New Roman" w:hAnsi="Times New Roman" w:cs="Times New Roman"/>
          <w:lang w:val="en-US"/>
        </w:rPr>
        <w:t>aneugenic</w:t>
      </w:r>
      <w:proofErr w:type="spellEnd"/>
      <w:r w:rsidR="002E7A90" w:rsidRPr="002E7A90">
        <w:rPr>
          <w:rFonts w:ascii="Times New Roman" w:hAnsi="Times New Roman" w:cs="Times New Roman"/>
          <w:lang w:val="en-US"/>
        </w:rPr>
        <w:t xml:space="preserve"> effects</w:t>
      </w:r>
      <w:r w:rsidR="002E7A90">
        <w:rPr>
          <w:rFonts w:ascii="Times New Roman" w:hAnsi="Times New Roman" w:cs="Times New Roman"/>
          <w:lang w:val="en-US"/>
        </w:rPr>
        <w:t xml:space="preserve">. </w:t>
      </w:r>
      <w:r w:rsidR="002E7A90" w:rsidRPr="002E7A90">
        <w:rPr>
          <w:rFonts w:ascii="Times New Roman" w:hAnsi="Times New Roman" w:cs="Times New Roman"/>
          <w:lang w:val="en-US"/>
        </w:rPr>
        <w:t xml:space="preserve">These effects </w:t>
      </w:r>
      <w:r w:rsidR="002E7A90">
        <w:rPr>
          <w:rFonts w:ascii="Times New Roman" w:hAnsi="Times New Roman" w:cs="Times New Roman"/>
          <w:lang w:val="en-US"/>
        </w:rPr>
        <w:t>we</w:t>
      </w:r>
      <w:r w:rsidR="002E7A90" w:rsidRPr="002E7A90">
        <w:rPr>
          <w:rFonts w:ascii="Times New Roman" w:hAnsi="Times New Roman" w:cs="Times New Roman"/>
          <w:lang w:val="en-US"/>
        </w:rPr>
        <w:t>re not correlated with possible oxidative stress</w:t>
      </w:r>
      <w:r w:rsidR="00A44DBD">
        <w:rPr>
          <w:rFonts w:ascii="Times New Roman" w:hAnsi="Times New Roman" w:cs="Times New Roman"/>
          <w:lang w:val="en-US"/>
        </w:rPr>
        <w:t xml:space="preserve">. </w:t>
      </w:r>
      <w:r w:rsidR="002E7A90" w:rsidRPr="002E7A90">
        <w:rPr>
          <w:rFonts w:ascii="Times New Roman" w:hAnsi="Times New Roman" w:cs="Times New Roman"/>
          <w:lang w:val="en-US"/>
        </w:rPr>
        <w:t xml:space="preserve"> </w:t>
      </w:r>
      <w:r w:rsidR="00A44DBD">
        <w:rPr>
          <w:rFonts w:ascii="Times New Roman" w:hAnsi="Times New Roman" w:cs="Times New Roman"/>
          <w:lang w:val="en-US"/>
        </w:rPr>
        <w:t xml:space="preserve">It is the most important result, unfortunately the Authors did not interpret it in order to possible using </w:t>
      </w:r>
      <w:r w:rsidR="00700F05">
        <w:rPr>
          <w:rFonts w:ascii="Times New Roman" w:hAnsi="Times New Roman" w:cs="Times New Roman"/>
          <w:lang w:val="en-US"/>
        </w:rPr>
        <w:t xml:space="preserve">this coumarin </w:t>
      </w:r>
      <w:r w:rsidR="00A44DBD">
        <w:rPr>
          <w:rFonts w:ascii="Times New Roman" w:hAnsi="Times New Roman" w:cs="Times New Roman"/>
          <w:lang w:val="en-US"/>
        </w:rPr>
        <w:t>as herbicide.</w:t>
      </w:r>
    </w:p>
    <w:p w:rsidR="002E7A90" w:rsidRDefault="00A44DBD" w:rsidP="002E7A90">
      <w:pPr>
        <w:pStyle w:val="Default"/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Other comments:</w:t>
      </w:r>
    </w:p>
    <w:p w:rsidR="00912691" w:rsidRPr="00F07707" w:rsidRDefault="00912691" w:rsidP="00F07707">
      <w:pPr>
        <w:pStyle w:val="Akapitzlist"/>
        <w:widowControl/>
        <w:numPr>
          <w:ilvl w:val="0"/>
          <w:numId w:val="1"/>
        </w:numPr>
        <w:shd w:val="clear" w:color="auto" w:fill="FFFFFF"/>
        <w:spacing w:line="360" w:lineRule="auto"/>
        <w:textAlignment w:val="top"/>
        <w:rPr>
          <w:rFonts w:eastAsia="Times New Roman"/>
          <w:color w:val="000000" w:themeColor="text1"/>
          <w:kern w:val="0"/>
          <w:sz w:val="24"/>
          <w:szCs w:val="24"/>
          <w:lang w:eastAsia="pl-PL"/>
        </w:rPr>
      </w:pPr>
      <w:r w:rsidRPr="00F07707">
        <w:rPr>
          <w:color w:val="000000" w:themeColor="text1"/>
          <w:sz w:val="24"/>
          <w:szCs w:val="24"/>
        </w:rPr>
        <w:t xml:space="preserve">Table 2 - title. The word ‘Averages’ seem to be inappropriate. I will </w:t>
      </w:r>
      <w:r w:rsidR="0060667E" w:rsidRPr="00F07707">
        <w:rPr>
          <w:color w:val="000000" w:themeColor="text1"/>
          <w:sz w:val="24"/>
          <w:szCs w:val="24"/>
        </w:rPr>
        <w:t>recommend:</w:t>
      </w:r>
      <w:r w:rsidRPr="00F07707">
        <w:rPr>
          <w:color w:val="000000" w:themeColor="text1"/>
          <w:sz w:val="24"/>
          <w:szCs w:val="24"/>
        </w:rPr>
        <w:t xml:space="preserve"> ‘The frequency of germinated seedlings… ‘.</w:t>
      </w:r>
    </w:p>
    <w:p w:rsidR="00912691" w:rsidRPr="00F07707" w:rsidRDefault="00912691" w:rsidP="00F07707">
      <w:pPr>
        <w:pStyle w:val="Akapitzlist"/>
        <w:widowControl/>
        <w:numPr>
          <w:ilvl w:val="0"/>
          <w:numId w:val="1"/>
        </w:numPr>
        <w:shd w:val="clear" w:color="auto" w:fill="FFFFFF"/>
        <w:spacing w:line="360" w:lineRule="auto"/>
        <w:textAlignment w:val="top"/>
        <w:rPr>
          <w:rFonts w:eastAsia="Times New Roman"/>
          <w:color w:val="000000" w:themeColor="text1"/>
          <w:kern w:val="0"/>
          <w:sz w:val="24"/>
          <w:szCs w:val="24"/>
          <w:lang w:eastAsia="pl-PL"/>
        </w:rPr>
      </w:pP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Some unreasonable and difficult to perceive is to use different abbreviations to describe the effect of coumarins </w:t>
      </w:r>
      <w:r w:rsidR="00784F62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(NNS</w:t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, G</w:t>
      </w:r>
      <w:r w:rsidR="00784F62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)</w:t>
      </w:r>
      <w:r w:rsidR="0060667E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,</w:t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</w:t>
      </w:r>
      <w:r w:rsidR="00F07707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since</w:t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that they are not commonly recognized shortcuts.  </w:t>
      </w:r>
    </w:p>
    <w:p w:rsidR="0060667E" w:rsidRPr="00F07707" w:rsidRDefault="0060667E" w:rsidP="00F07707">
      <w:pPr>
        <w:pStyle w:val="Akapitzlist"/>
        <w:widowControl/>
        <w:numPr>
          <w:ilvl w:val="0"/>
          <w:numId w:val="1"/>
        </w:numPr>
        <w:shd w:val="clear" w:color="auto" w:fill="FFFFFF"/>
        <w:spacing w:line="360" w:lineRule="auto"/>
        <w:textAlignment w:val="top"/>
        <w:rPr>
          <w:rFonts w:eastAsia="Times New Roman"/>
          <w:color w:val="000000" w:themeColor="text1"/>
          <w:kern w:val="0"/>
          <w:sz w:val="24"/>
          <w:szCs w:val="24"/>
          <w:lang w:eastAsia="pl-PL"/>
        </w:rPr>
      </w:pP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The frequency of chromosomal aberrations </w:t>
      </w:r>
      <w:r w:rsidR="004D0278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is</w:t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very low</w:t>
      </w:r>
      <w:r w:rsidR="004D0278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(below 0.5%). In my opinion there is not enough to talk about the</w:t>
      </w:r>
      <w:r w:rsid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se</w:t>
      </w:r>
      <w:r w:rsidR="004D0278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result</w:t>
      </w:r>
      <w:r w:rsid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s</w:t>
      </w:r>
      <w:r w:rsidR="004D0278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as statistically significant.</w:t>
      </w:r>
      <w:r w:rsidR="00BB2E99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Especially that they are present in control material. </w:t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</w:t>
      </w:r>
      <w:r w:rsidR="00196156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The statistics is crucial.</w:t>
      </w:r>
    </w:p>
    <w:p w:rsidR="001D64BD" w:rsidRPr="00F07707" w:rsidRDefault="001D64BD" w:rsidP="00F07707">
      <w:pPr>
        <w:pStyle w:val="Akapitzlist"/>
        <w:widowControl/>
        <w:numPr>
          <w:ilvl w:val="0"/>
          <w:numId w:val="1"/>
        </w:numPr>
        <w:shd w:val="clear" w:color="auto" w:fill="FFFFFF"/>
        <w:spacing w:line="360" w:lineRule="auto"/>
        <w:textAlignment w:val="top"/>
        <w:rPr>
          <w:rFonts w:eastAsia="Times New Roman"/>
          <w:color w:val="000000" w:themeColor="text1"/>
          <w:kern w:val="0"/>
          <w:sz w:val="24"/>
          <w:szCs w:val="24"/>
          <w:lang w:eastAsia="pl-PL"/>
        </w:rPr>
      </w:pP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How Authors can explain the increased </w:t>
      </w:r>
      <w:r w:rsidR="00360553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frequency</w:t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of </w:t>
      </w:r>
      <w:r w:rsidR="00360553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chromosomal</w:t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</w:t>
      </w:r>
      <w:r w:rsidR="00360553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aberrations</w:t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after </w:t>
      </w:r>
      <w:r w:rsidR="00360553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treatment</w:t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 with coumarin at the </w:t>
      </w:r>
      <w:r w:rsidR="00360553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concentration </w:t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50 </w:t>
      </w:r>
      <w:r>
        <w:rPr>
          <w:lang w:eastAsia="pl-PL"/>
        </w:rPr>
        <w:sym w:font="Symbol" w:char="F06D"/>
      </w:r>
      <w:r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g.ml</w:t>
      </w:r>
      <w:r w:rsidR="00360553" w:rsidRPr="00F07707">
        <w:rPr>
          <w:rFonts w:eastAsia="Times New Roman"/>
          <w:color w:val="000000" w:themeColor="text1"/>
          <w:kern w:val="0"/>
          <w:sz w:val="24"/>
          <w:szCs w:val="24"/>
          <w:vertAlign w:val="superscript"/>
          <w:lang w:eastAsia="pl-PL"/>
        </w:rPr>
        <w:t>-1</w:t>
      </w:r>
      <w:r w:rsidR="00360553" w:rsidRPr="00F07707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?</w:t>
      </w:r>
    </w:p>
    <w:p w:rsidR="00A44DBD" w:rsidRDefault="003E798F" w:rsidP="00F07707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What are RL data? (line 225)</w:t>
      </w:r>
    </w:p>
    <w:p w:rsidR="003E798F" w:rsidRDefault="003E798F" w:rsidP="00F07707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Cytogenotoxicity</w:t>
      </w:r>
      <w:proofErr w:type="spellEnd"/>
      <w:r>
        <w:rPr>
          <w:rFonts w:ascii="Times New Roman" w:hAnsi="Times New Roman" w:cs="Times New Roman"/>
          <w:lang w:val="en-US"/>
        </w:rPr>
        <w:t xml:space="preserve"> not </w:t>
      </w:r>
      <w:proofErr w:type="spellStart"/>
      <w:r>
        <w:rPr>
          <w:rFonts w:ascii="Times New Roman" w:hAnsi="Times New Roman" w:cs="Times New Roman"/>
          <w:lang w:val="en-US"/>
        </w:rPr>
        <w:t>citogenotoxicity</w:t>
      </w:r>
      <w:proofErr w:type="spellEnd"/>
      <w:r>
        <w:rPr>
          <w:rFonts w:ascii="Times New Roman" w:hAnsi="Times New Roman" w:cs="Times New Roman"/>
          <w:lang w:val="en-US"/>
        </w:rPr>
        <w:t xml:space="preserve"> (line 226)</w:t>
      </w:r>
    </w:p>
    <w:p w:rsidR="006C2F12" w:rsidRDefault="006C2F12" w:rsidP="00F07707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There is no damage of cell cycle, rather disturbances. DNA can be damage.  (line 241)</w:t>
      </w:r>
    </w:p>
    <w:p w:rsidR="002E7A90" w:rsidRDefault="006C2F12" w:rsidP="00F07707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There </w:t>
      </w:r>
      <w:r w:rsidR="00F61312">
        <w:rPr>
          <w:rFonts w:ascii="Times New Roman" w:hAnsi="Times New Roman" w:cs="Times New Roman"/>
          <w:lang w:val="en-US"/>
        </w:rPr>
        <w:t>is</w:t>
      </w:r>
      <w:r>
        <w:rPr>
          <w:rFonts w:ascii="Times New Roman" w:hAnsi="Times New Roman" w:cs="Times New Roman"/>
          <w:lang w:val="en-US"/>
        </w:rPr>
        <w:t xml:space="preserve"> speculation about the role of CDK</w:t>
      </w:r>
      <w:r w:rsidR="00F07707">
        <w:rPr>
          <w:rFonts w:ascii="Times New Roman" w:hAnsi="Times New Roman" w:cs="Times New Roman"/>
          <w:lang w:val="en-US"/>
        </w:rPr>
        <w:t xml:space="preserve">. It is not a subject of this study. </w:t>
      </w:r>
      <w:r w:rsidR="00C62367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(lines 233-243)</w:t>
      </w:r>
    </w:p>
    <w:p w:rsidR="00461910" w:rsidRDefault="00461910" w:rsidP="00F07707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‘Intense mitosis’ – this no correct (line 244)</w:t>
      </w:r>
    </w:p>
    <w:p w:rsidR="005D10EF" w:rsidRDefault="00C62367" w:rsidP="00F07707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Materials and methods 4.1.- the citation is necessary (line 275</w:t>
      </w:r>
      <w:r w:rsidR="00F61312">
        <w:rPr>
          <w:rFonts w:ascii="Times New Roman" w:hAnsi="Times New Roman" w:cs="Times New Roman"/>
          <w:lang w:val="en-US"/>
        </w:rPr>
        <w:t>)</w:t>
      </w:r>
      <w:r>
        <w:rPr>
          <w:rFonts w:ascii="Times New Roman" w:hAnsi="Times New Roman" w:cs="Times New Roman"/>
          <w:lang w:val="en-US"/>
        </w:rPr>
        <w:t xml:space="preserve">.  </w:t>
      </w:r>
    </w:p>
    <w:p w:rsidR="00F61312" w:rsidRDefault="00F61312" w:rsidP="00F07707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General question</w:t>
      </w:r>
      <w:r w:rsidR="0064084B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- why Authors used </w:t>
      </w:r>
      <w:proofErr w:type="spellStart"/>
      <w:r w:rsidRPr="00F61312">
        <w:rPr>
          <w:rFonts w:ascii="Times New Roman" w:hAnsi="Times New Roman" w:cs="Times New Roman"/>
          <w:i/>
          <w:lang w:val="en-US"/>
        </w:rPr>
        <w:t>L</w:t>
      </w:r>
      <w:r>
        <w:rPr>
          <w:rFonts w:ascii="Times New Roman" w:hAnsi="Times New Roman" w:cs="Times New Roman"/>
          <w:i/>
          <w:lang w:val="en-US"/>
        </w:rPr>
        <w:t>a</w:t>
      </w:r>
      <w:r w:rsidRPr="00F61312">
        <w:rPr>
          <w:rFonts w:ascii="Times New Roman" w:hAnsi="Times New Roman" w:cs="Times New Roman"/>
          <w:i/>
          <w:lang w:val="en-US"/>
        </w:rPr>
        <w:t>ctuca</w:t>
      </w:r>
      <w:proofErr w:type="spellEnd"/>
      <w:r>
        <w:rPr>
          <w:rFonts w:ascii="Times New Roman" w:hAnsi="Times New Roman" w:cs="Times New Roman"/>
          <w:i/>
          <w:lang w:val="en-US"/>
        </w:rPr>
        <w:t xml:space="preserve"> sativa</w:t>
      </w:r>
      <w:r w:rsidRPr="00F61312">
        <w:rPr>
          <w:rFonts w:ascii="Times New Roman" w:hAnsi="Times New Roman" w:cs="Times New Roman"/>
          <w:i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test? there is no justification in the text. </w:t>
      </w:r>
    </w:p>
    <w:p w:rsidR="00FF22E2" w:rsidRDefault="00FF22E2" w:rsidP="00F07707">
      <w:pPr>
        <w:pStyle w:val="Defaul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What is the mechanism of coumarin action to induce chromosomal aberrations?  </w:t>
      </w:r>
    </w:p>
    <w:p w:rsidR="00965F1B" w:rsidRDefault="00965F1B" w:rsidP="00F07707">
      <w:pPr>
        <w:spacing w:line="360" w:lineRule="auto"/>
        <w:rPr>
          <w:sz w:val="24"/>
          <w:szCs w:val="24"/>
        </w:rPr>
      </w:pPr>
    </w:p>
    <w:p w:rsidR="00AE0417" w:rsidRDefault="00965F1B" w:rsidP="00F0770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General comments</w:t>
      </w:r>
    </w:p>
    <w:p w:rsidR="00F03623" w:rsidRDefault="00965F1B" w:rsidP="00965F1B">
      <w:pPr>
        <w:spacing w:line="360" w:lineRule="auto"/>
        <w:rPr>
          <w:sz w:val="24"/>
          <w:szCs w:val="24"/>
        </w:rPr>
      </w:pPr>
      <w:r w:rsidRPr="00731026">
        <w:rPr>
          <w:sz w:val="24"/>
          <w:szCs w:val="24"/>
        </w:rPr>
        <w:t xml:space="preserve">The Authors should </w:t>
      </w:r>
      <w:r>
        <w:rPr>
          <w:sz w:val="24"/>
          <w:szCs w:val="24"/>
        </w:rPr>
        <w:t xml:space="preserve">strongly </w:t>
      </w:r>
      <w:r w:rsidRPr="00731026">
        <w:rPr>
          <w:sz w:val="24"/>
          <w:szCs w:val="24"/>
        </w:rPr>
        <w:t>indicate what is</w:t>
      </w:r>
      <w:r w:rsidRPr="00C43036">
        <w:rPr>
          <w:sz w:val="24"/>
          <w:szCs w:val="24"/>
        </w:rPr>
        <w:t xml:space="preserve"> new and novel in their studies. </w:t>
      </w:r>
      <w:r w:rsidRPr="0077434B">
        <w:rPr>
          <w:color w:val="000000" w:themeColor="text1"/>
          <w:sz w:val="24"/>
          <w:szCs w:val="24"/>
        </w:rPr>
        <w:t xml:space="preserve">Some </w:t>
      </w:r>
      <w:r w:rsidR="00F03623">
        <w:rPr>
          <w:color w:val="000000" w:themeColor="text1"/>
          <w:sz w:val="24"/>
          <w:szCs w:val="24"/>
        </w:rPr>
        <w:t xml:space="preserve">practical </w:t>
      </w:r>
      <w:r w:rsidRPr="0077434B">
        <w:rPr>
          <w:color w:val="000000" w:themeColor="text1"/>
          <w:sz w:val="24"/>
          <w:szCs w:val="24"/>
        </w:rPr>
        <w:t>recommendations</w:t>
      </w:r>
      <w:r>
        <w:rPr>
          <w:color w:val="000000" w:themeColor="text1"/>
          <w:sz w:val="24"/>
          <w:szCs w:val="24"/>
        </w:rPr>
        <w:t xml:space="preserve"> and ideas should be pointed out in the C</w:t>
      </w:r>
      <w:r w:rsidRPr="0077434B">
        <w:rPr>
          <w:color w:val="000000" w:themeColor="text1"/>
          <w:sz w:val="24"/>
          <w:szCs w:val="24"/>
        </w:rPr>
        <w:t>onclusion</w:t>
      </w:r>
      <w:r>
        <w:rPr>
          <w:color w:val="000000" w:themeColor="text1"/>
          <w:sz w:val="24"/>
          <w:szCs w:val="24"/>
        </w:rPr>
        <w:t>s</w:t>
      </w:r>
      <w:r w:rsidRPr="0077434B">
        <w:rPr>
          <w:color w:val="000000" w:themeColor="text1"/>
          <w:sz w:val="24"/>
          <w:szCs w:val="24"/>
        </w:rPr>
        <w:t xml:space="preserve">. </w:t>
      </w:r>
      <w:r w:rsidRPr="00C43036">
        <w:rPr>
          <w:sz w:val="24"/>
          <w:szCs w:val="24"/>
        </w:rPr>
        <w:t xml:space="preserve">Authors tried to solve the problem, however the interpretations of the results are </w:t>
      </w:r>
      <w:r>
        <w:rPr>
          <w:sz w:val="24"/>
          <w:szCs w:val="24"/>
        </w:rPr>
        <w:t xml:space="preserve">sometimes </w:t>
      </w:r>
      <w:r w:rsidRPr="00C43036">
        <w:rPr>
          <w:sz w:val="24"/>
          <w:szCs w:val="24"/>
        </w:rPr>
        <w:t xml:space="preserve">not correct. </w:t>
      </w:r>
      <w:r w:rsidRPr="00072C4D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Many results are </w:t>
      </w:r>
      <w:r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 xml:space="preserve">too </w:t>
      </w:r>
      <w:r w:rsidRPr="00072C4D">
        <w:rPr>
          <w:rFonts w:eastAsia="Times New Roman"/>
          <w:color w:val="000000" w:themeColor="text1"/>
          <w:kern w:val="0"/>
          <w:sz w:val="24"/>
          <w:szCs w:val="24"/>
          <w:lang w:eastAsia="pl-PL"/>
        </w:rPr>
        <w:t>briefly described.</w:t>
      </w:r>
      <w:r w:rsidR="00F03623" w:rsidRPr="00F03623">
        <w:rPr>
          <w:color w:val="000000" w:themeColor="text1"/>
          <w:sz w:val="24"/>
          <w:szCs w:val="24"/>
        </w:rPr>
        <w:t xml:space="preserve"> </w:t>
      </w:r>
      <w:r w:rsidR="00F03623" w:rsidRPr="00F03623">
        <w:rPr>
          <w:color w:val="000000" w:themeColor="text1"/>
          <w:sz w:val="24"/>
          <w:szCs w:val="24"/>
        </w:rPr>
        <w:t>The manuscript is poorly written and thus needs c</w:t>
      </w:r>
      <w:r w:rsidR="00F03623" w:rsidRPr="00F03623">
        <w:rPr>
          <w:color w:val="000000" w:themeColor="text1"/>
          <w:spacing w:val="2"/>
          <w:sz w:val="24"/>
          <w:szCs w:val="24"/>
        </w:rPr>
        <w:t xml:space="preserve">larification of the </w:t>
      </w:r>
      <w:r w:rsidR="00F03623" w:rsidRPr="00F03623">
        <w:rPr>
          <w:color w:val="000000" w:themeColor="text1"/>
          <w:spacing w:val="2"/>
          <w:sz w:val="24"/>
          <w:szCs w:val="24"/>
        </w:rPr>
        <w:lastRenderedPageBreak/>
        <w:t xml:space="preserve">language. </w:t>
      </w:r>
      <w:r w:rsidR="00F03623" w:rsidRPr="00F03623">
        <w:rPr>
          <w:sz w:val="24"/>
          <w:szCs w:val="24"/>
        </w:rPr>
        <w:t>Therefore, the manuscript is hardly understood.</w:t>
      </w:r>
      <w:r w:rsidR="00F03623" w:rsidRPr="00F03623">
        <w:rPr>
          <w:rFonts w:eastAsia="Times New Roman"/>
          <w:i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F03623" w:rsidRPr="00F03623">
        <w:rPr>
          <w:rFonts w:eastAsia="Times New Roman"/>
          <w:iCs/>
          <w:color w:val="000000" w:themeColor="text1"/>
          <w:sz w:val="24"/>
          <w:szCs w:val="24"/>
          <w:bdr w:val="none" w:sz="0" w:space="0" w:color="auto" w:frame="1"/>
        </w:rPr>
        <w:t>There are many sentences that require rephrasing for clarity</w:t>
      </w:r>
      <w:r w:rsidR="00252C0A">
        <w:rPr>
          <w:rFonts w:eastAsia="Times New Roman"/>
          <w:iCs/>
          <w:color w:val="000000" w:themeColor="text1"/>
          <w:sz w:val="24"/>
          <w:szCs w:val="24"/>
          <w:bdr w:val="none" w:sz="0" w:space="0" w:color="auto" w:frame="1"/>
        </w:rPr>
        <w:t>.</w:t>
      </w:r>
    </w:p>
    <w:p w:rsidR="00F03623" w:rsidRDefault="00F03623" w:rsidP="00965F1B">
      <w:pPr>
        <w:spacing w:line="360" w:lineRule="auto"/>
        <w:rPr>
          <w:rFonts w:ascii="Tahoma" w:hAnsi="Tahoma"/>
          <w:b/>
          <w:sz w:val="24"/>
          <w:szCs w:val="24"/>
        </w:rPr>
      </w:pPr>
    </w:p>
    <w:p w:rsidR="001A1EC4" w:rsidRDefault="001A1EC4" w:rsidP="001A1EC4">
      <w:pPr>
        <w:pStyle w:val="NormalnyWeb"/>
      </w:pPr>
      <w:bookmarkStart w:id="0" w:name="_GoBack"/>
      <w:bookmarkEnd w:id="0"/>
    </w:p>
    <w:p w:rsidR="00E8418A" w:rsidRPr="0077434B" w:rsidRDefault="00E8418A" w:rsidP="00932789">
      <w:pPr>
        <w:spacing w:line="360" w:lineRule="auto"/>
        <w:rPr>
          <w:color w:val="000000" w:themeColor="text1"/>
          <w:sz w:val="24"/>
          <w:szCs w:val="24"/>
        </w:rPr>
      </w:pPr>
    </w:p>
    <w:p w:rsidR="00731026" w:rsidRPr="00072C4D" w:rsidRDefault="00731026">
      <w:pPr>
        <w:rPr>
          <w:color w:val="000000" w:themeColor="text1"/>
        </w:rPr>
      </w:pPr>
    </w:p>
    <w:sectPr w:rsidR="00731026" w:rsidRPr="00072C4D" w:rsidSect="0096096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tlingmes New Roman PSMT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alatino Linotype">
    <w:altName w:val="Palatino"/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4C686E"/>
    <w:multiLevelType w:val="hybridMultilevel"/>
    <w:tmpl w:val="77A6B7AC"/>
    <w:lvl w:ilvl="0" w:tplc="3EC8CA1E">
      <w:start w:val="1"/>
      <w:numFmt w:val="decimal"/>
      <w:lvlText w:val="%1."/>
      <w:lvlJc w:val="left"/>
      <w:pPr>
        <w:ind w:left="720" w:hanging="360"/>
      </w:pPr>
      <w:rPr>
        <w:rFonts w:eastAsia="SimSu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026"/>
    <w:rsid w:val="00072C4D"/>
    <w:rsid w:val="00073DF9"/>
    <w:rsid w:val="00196156"/>
    <w:rsid w:val="001A1EC4"/>
    <w:rsid w:val="001D64BD"/>
    <w:rsid w:val="00252C0A"/>
    <w:rsid w:val="002E7A90"/>
    <w:rsid w:val="00360553"/>
    <w:rsid w:val="003E798F"/>
    <w:rsid w:val="00461910"/>
    <w:rsid w:val="004D0278"/>
    <w:rsid w:val="00540CF2"/>
    <w:rsid w:val="005D10EF"/>
    <w:rsid w:val="005F4A19"/>
    <w:rsid w:val="0060667E"/>
    <w:rsid w:val="00621C85"/>
    <w:rsid w:val="0064084B"/>
    <w:rsid w:val="006C2F12"/>
    <w:rsid w:val="006D5864"/>
    <w:rsid w:val="00700F05"/>
    <w:rsid w:val="00731026"/>
    <w:rsid w:val="00784F62"/>
    <w:rsid w:val="0082442D"/>
    <w:rsid w:val="00835AEA"/>
    <w:rsid w:val="0089756E"/>
    <w:rsid w:val="00912691"/>
    <w:rsid w:val="00932789"/>
    <w:rsid w:val="00960967"/>
    <w:rsid w:val="00965F1B"/>
    <w:rsid w:val="00A44DBD"/>
    <w:rsid w:val="00AE0417"/>
    <w:rsid w:val="00BB2E99"/>
    <w:rsid w:val="00C62367"/>
    <w:rsid w:val="00D4516B"/>
    <w:rsid w:val="00E8418A"/>
    <w:rsid w:val="00F03623"/>
    <w:rsid w:val="00F07707"/>
    <w:rsid w:val="00F61312"/>
    <w:rsid w:val="00FF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C37A"/>
  <w15:chartTrackingRefBased/>
  <w15:docId w15:val="{96087B0B-4304-AA4E-8F5B-9E030B2F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1026"/>
    <w:pPr>
      <w:widowControl w:val="0"/>
      <w:jc w:val="both"/>
    </w:pPr>
    <w:rPr>
      <w:rFonts w:ascii="Times New Roman" w:eastAsia="SimSun" w:hAnsi="Times New Roman" w:cs="Times New Roman"/>
      <w:kern w:val="2"/>
      <w:sz w:val="21"/>
      <w:szCs w:val="22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31026"/>
    <w:pPr>
      <w:autoSpaceDE w:val="0"/>
      <w:autoSpaceDN w:val="0"/>
      <w:adjustRightInd w:val="0"/>
    </w:pPr>
    <w:rPr>
      <w:rFonts w:ascii="Palatino Linotype" w:hAnsi="Palatino Linotype" w:cs="Palatino Linotype"/>
      <w:color w:val="000000"/>
    </w:rPr>
  </w:style>
  <w:style w:type="character" w:customStyle="1" w:styleId="alt-edited">
    <w:name w:val="alt-edited"/>
    <w:basedOn w:val="Domylnaczcionkaakapitu"/>
    <w:rsid w:val="00912691"/>
  </w:style>
  <w:style w:type="character" w:customStyle="1" w:styleId="tlid-translation">
    <w:name w:val="tlid-translation"/>
    <w:basedOn w:val="Domylnaczcionkaakapitu"/>
    <w:rsid w:val="00073DF9"/>
  </w:style>
  <w:style w:type="paragraph" w:styleId="NormalnyWeb">
    <w:name w:val="Normal (Web)"/>
    <w:basedOn w:val="Normalny"/>
    <w:uiPriority w:val="99"/>
    <w:rsid w:val="00932789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F07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9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51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70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829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30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353140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4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67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8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9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0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7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3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331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49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33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8961854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686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825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1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33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02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D89D334-F650-AF49-849F-E8ECEEE93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2020-03-30T12:25:00Z</dcterms:created>
  <dcterms:modified xsi:type="dcterms:W3CDTF">2020-03-30T12:25:00Z</dcterms:modified>
</cp:coreProperties>
</file>